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4F6BEE01" w:rsidR="00E61DAC" w:rsidRPr="005B217D" w:rsidRDefault="001C1E27" w:rsidP="003F3D75">
            <w:pPr>
              <w:tabs>
                <w:tab w:val="left" w:pos="7200"/>
              </w:tabs>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6BE4F99B" w14:textId="1BB8E637"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0266">
              <w:rPr>
                <w:lang w:val="en-CA"/>
              </w:rPr>
              <w:t>P</w:t>
            </w:r>
            <w:r w:rsidR="0073110E" w:rsidRPr="00B45AC9">
              <w:rPr>
                <w:lang w:val="en-CA"/>
              </w:rPr>
              <w:t>000</w:t>
            </w:r>
            <w:r w:rsidR="00B87F6A">
              <w:rPr>
                <w:lang w:val="en-CA"/>
              </w:rPr>
              <w:t>7</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95FA3BE" w:rsidR="00E61DAC" w:rsidRPr="005B217D" w:rsidRDefault="002922DB" w:rsidP="004E58F0">
            <w:pPr>
              <w:spacing w:before="60" w:after="60"/>
              <w:rPr>
                <w:b/>
                <w:szCs w:val="22"/>
                <w:lang w:val="en-CA"/>
              </w:rPr>
            </w:pPr>
            <w:r>
              <w:rPr>
                <w:b/>
                <w:szCs w:val="22"/>
                <w:lang w:val="en-CA"/>
              </w:rPr>
              <w:t xml:space="preserve">JVET AHG report: </w:t>
            </w:r>
            <w:r w:rsidR="004E58F0">
              <w:rPr>
                <w:b/>
              </w:rPr>
              <w:t>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9BB615" w14:textId="77777777" w:rsidR="00EE6540" w:rsidRDefault="00EE6540" w:rsidP="00EE6540">
            <w:pPr>
              <w:spacing w:before="60" w:after="60"/>
              <w:rPr>
                <w:szCs w:val="22"/>
                <w:lang w:val="en-CA"/>
              </w:rPr>
            </w:pPr>
            <w:r>
              <w:rPr>
                <w:szCs w:val="22"/>
                <w:lang w:val="en-CA"/>
              </w:rPr>
              <w:t>A. Segall</w:t>
            </w:r>
          </w:p>
          <w:p w14:paraId="47FE268F" w14:textId="77777777" w:rsidR="00EE6540" w:rsidRDefault="00EE6540" w:rsidP="00EE6540">
            <w:pPr>
              <w:spacing w:before="60" w:after="60"/>
              <w:rPr>
                <w:lang w:eastAsia="de-DE"/>
              </w:rPr>
            </w:pPr>
            <w:r w:rsidRPr="007A3EFF">
              <w:rPr>
                <w:lang w:eastAsia="de-DE"/>
              </w:rPr>
              <w:t>E. Francois</w:t>
            </w:r>
          </w:p>
          <w:p w14:paraId="32696D81" w14:textId="2A82D3ED" w:rsidR="003B711D" w:rsidRDefault="003B711D" w:rsidP="003B711D">
            <w:pPr>
              <w:spacing w:before="60" w:after="60"/>
              <w:rPr>
                <w:lang w:eastAsia="de-DE"/>
              </w:rPr>
            </w:pPr>
            <w:r>
              <w:rPr>
                <w:lang w:eastAsia="de-DE"/>
              </w:rPr>
              <w:t xml:space="preserve">W. </w:t>
            </w:r>
            <w:proofErr w:type="spellStart"/>
            <w:r>
              <w:rPr>
                <w:lang w:eastAsia="de-DE"/>
              </w:rPr>
              <w:t>Husak</w:t>
            </w:r>
            <w:proofErr w:type="spellEnd"/>
          </w:p>
          <w:p w14:paraId="2183348D" w14:textId="7808E816" w:rsidR="003B711D" w:rsidRDefault="003B711D" w:rsidP="00EE6540">
            <w:pPr>
              <w:spacing w:before="60" w:after="60"/>
              <w:rPr>
                <w:lang w:eastAsia="de-DE"/>
              </w:rPr>
            </w:pPr>
            <w:r>
              <w:rPr>
                <w:lang w:eastAsia="de-DE"/>
              </w:rPr>
              <w:t xml:space="preserve">S. </w:t>
            </w:r>
            <w:proofErr w:type="spellStart"/>
            <w:r>
              <w:rPr>
                <w:lang w:eastAsia="de-DE"/>
              </w:rPr>
              <w:t>Iwamura</w:t>
            </w:r>
            <w:proofErr w:type="spellEnd"/>
          </w:p>
          <w:p w14:paraId="713ED467" w14:textId="099E85E4" w:rsidR="00E61DAC" w:rsidRPr="005B217D" w:rsidRDefault="00EE6540" w:rsidP="00EE6540">
            <w:pPr>
              <w:spacing w:before="60" w:after="60"/>
              <w:rPr>
                <w:szCs w:val="22"/>
                <w:lang w:val="en-CA"/>
              </w:rPr>
            </w:pPr>
            <w:r>
              <w:rPr>
                <w:lang w:eastAsia="de-DE"/>
              </w:rPr>
              <w:t xml:space="preserve">D. </w:t>
            </w:r>
            <w:proofErr w:type="spellStart"/>
            <w:r>
              <w:rPr>
                <w:lang w:eastAsia="de-DE"/>
              </w:rPr>
              <w:t>Rusanovskyy</w:t>
            </w:r>
            <w:proofErr w:type="spellEnd"/>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7D78FA96" w14:textId="77777777" w:rsidR="00EE6540" w:rsidRPr="00BA656F" w:rsidRDefault="00EE6540" w:rsidP="00EE6540">
            <w:pPr>
              <w:spacing w:before="60" w:after="60"/>
              <w:rPr>
                <w:szCs w:val="22"/>
                <w:lang w:val="en-CA"/>
              </w:rPr>
            </w:pPr>
            <w:r w:rsidRPr="00BA656F">
              <w:rPr>
                <w:szCs w:val="22"/>
                <w:lang w:val="en-CA"/>
              </w:rPr>
              <w:t xml:space="preserve">asegall@sharplbas.com </w:t>
            </w:r>
          </w:p>
          <w:p w14:paraId="02C2D291" w14:textId="77777777" w:rsidR="003B711D" w:rsidRDefault="003B711D" w:rsidP="003B711D">
            <w:r w:rsidRPr="007A3EFF">
              <w:t>Edouard.Francois@</w:t>
            </w:r>
            <w:r>
              <w:t>InterDigital</w:t>
            </w:r>
            <w:r w:rsidRPr="007A3EFF">
              <w:t>.com</w:t>
            </w:r>
          </w:p>
          <w:p w14:paraId="2C34DB03" w14:textId="70B464E5" w:rsidR="003B711D" w:rsidRDefault="003B711D" w:rsidP="00EE6540">
            <w:r>
              <w:t>WJH@dolby.com</w:t>
            </w:r>
          </w:p>
          <w:p w14:paraId="0DAA7294" w14:textId="0D590C2D" w:rsidR="003B711D" w:rsidRDefault="003B711D" w:rsidP="00EE6540">
            <w:r w:rsidRPr="003B711D">
              <w:t>iwamura.s-gc@nhk.or.jp&gt;</w:t>
            </w:r>
          </w:p>
          <w:p w14:paraId="18733342" w14:textId="4DEA5B49" w:rsidR="00E61DAC" w:rsidRPr="005B217D" w:rsidRDefault="00EE6540" w:rsidP="00EE654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626BB640"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Coding of HDR/WCG Material </w:t>
      </w:r>
      <w:r w:rsidRPr="004E58F0">
        <w:rPr>
          <w:lang w:val="en-GB"/>
        </w:rPr>
        <w:t>between the</w:t>
      </w:r>
      <w:r w:rsidR="00416F03">
        <w:rPr>
          <w:szCs w:val="22"/>
          <w:lang w:val="en-CA"/>
        </w:rPr>
        <w:t xml:space="preserve"> </w:t>
      </w:r>
      <w:r w:rsidR="000B0266">
        <w:rPr>
          <w:szCs w:val="22"/>
          <w:lang w:val="en-CA"/>
        </w:rPr>
        <w:t>15</w:t>
      </w:r>
      <w:r w:rsidR="000B0266" w:rsidRPr="0092795D">
        <w:rPr>
          <w:szCs w:val="22"/>
          <w:vertAlign w:val="superscript"/>
          <w:lang w:val="en-CA"/>
        </w:rPr>
        <w:t>th</w:t>
      </w:r>
      <w:r w:rsidR="000B0266">
        <w:rPr>
          <w:szCs w:val="22"/>
          <w:lang w:val="en-CA"/>
        </w:rPr>
        <w:t xml:space="preserve"> meeting in Gothenburg, SE</w:t>
      </w:r>
      <w:r w:rsidR="000B0266" w:rsidRPr="00231670">
        <w:rPr>
          <w:szCs w:val="22"/>
          <w:lang w:val="en-CA"/>
        </w:rPr>
        <w:t xml:space="preserve"> </w:t>
      </w:r>
      <w:r w:rsidR="000B0266">
        <w:rPr>
          <w:szCs w:val="22"/>
          <w:lang w:val="en-CA"/>
        </w:rPr>
        <w:t xml:space="preserve">(3 </w:t>
      </w:r>
      <w:r w:rsidR="000B0266" w:rsidRPr="00231670">
        <w:rPr>
          <w:szCs w:val="22"/>
          <w:lang w:val="en-CA"/>
        </w:rPr>
        <w:t>–</w:t>
      </w:r>
      <w:r w:rsidR="000B0266">
        <w:rPr>
          <w:szCs w:val="22"/>
          <w:lang w:val="en-CA"/>
        </w:rPr>
        <w:t xml:space="preserve"> 12</w:t>
      </w:r>
      <w:r w:rsidR="000B0266" w:rsidRPr="00231670">
        <w:rPr>
          <w:szCs w:val="22"/>
          <w:lang w:val="en-CA"/>
        </w:rPr>
        <w:t xml:space="preserve"> </w:t>
      </w:r>
      <w:r w:rsidR="000B0266">
        <w:rPr>
          <w:szCs w:val="22"/>
          <w:lang w:val="en-CA"/>
        </w:rPr>
        <w:t>July</w:t>
      </w:r>
      <w:r w:rsidR="000B0266" w:rsidRPr="00231670">
        <w:rPr>
          <w:szCs w:val="22"/>
          <w:lang w:val="en-CA"/>
        </w:rPr>
        <w:t xml:space="preserve"> 201</w:t>
      </w:r>
      <w:r w:rsidR="000B0266">
        <w:rPr>
          <w:szCs w:val="22"/>
          <w:lang w:val="en-CA"/>
        </w:rPr>
        <w:t>9)</w:t>
      </w:r>
      <w:r w:rsidR="004C227F">
        <w:rPr>
          <w:szCs w:val="22"/>
          <w:lang w:val="en-CA"/>
        </w:rPr>
        <w:t xml:space="preserve"> </w:t>
      </w:r>
      <w:r w:rsidR="0092795D">
        <w:rPr>
          <w:szCs w:val="22"/>
          <w:lang w:val="en-CA"/>
        </w:rPr>
        <w:t xml:space="preserve">and the </w:t>
      </w:r>
      <w:r w:rsidR="00AC70E5">
        <w:rPr>
          <w:szCs w:val="22"/>
          <w:lang w:val="en-CA"/>
        </w:rPr>
        <w:t>1</w:t>
      </w:r>
      <w:r w:rsidR="000B0266">
        <w:rPr>
          <w:szCs w:val="22"/>
          <w:lang w:val="en-CA"/>
        </w:rPr>
        <w:t>6</w:t>
      </w:r>
      <w:r w:rsidR="00AC70E5" w:rsidRPr="0092795D">
        <w:rPr>
          <w:szCs w:val="22"/>
          <w:vertAlign w:val="superscript"/>
          <w:lang w:val="en-CA"/>
        </w:rPr>
        <w:t>th</w:t>
      </w:r>
      <w:r w:rsidR="00AC70E5">
        <w:rPr>
          <w:szCs w:val="22"/>
          <w:lang w:val="en-CA"/>
        </w:rPr>
        <w:t xml:space="preserve"> </w:t>
      </w:r>
      <w:r w:rsidR="0092795D">
        <w:rPr>
          <w:szCs w:val="22"/>
          <w:lang w:val="en-CA"/>
        </w:rPr>
        <w:t xml:space="preserve">meeting in </w:t>
      </w:r>
      <w:r w:rsidR="000B0266">
        <w:rPr>
          <w:szCs w:val="22"/>
          <w:lang w:val="en-CA"/>
        </w:rPr>
        <w:t>Geneva</w:t>
      </w:r>
      <w:r w:rsidR="00A65915">
        <w:rPr>
          <w:szCs w:val="22"/>
          <w:lang w:val="en-CA"/>
        </w:rPr>
        <w:t xml:space="preserve">, </w:t>
      </w:r>
      <w:r w:rsidR="000B0266">
        <w:rPr>
          <w:szCs w:val="22"/>
          <w:lang w:val="en-CA"/>
        </w:rPr>
        <w:t>CH</w:t>
      </w:r>
      <w:r w:rsidR="00231670" w:rsidRPr="00231670">
        <w:rPr>
          <w:szCs w:val="22"/>
          <w:lang w:val="en-CA"/>
        </w:rPr>
        <w:t xml:space="preserve"> </w:t>
      </w:r>
      <w:r w:rsidR="00231670">
        <w:rPr>
          <w:szCs w:val="22"/>
          <w:lang w:val="en-CA"/>
        </w:rPr>
        <w:t>(</w:t>
      </w:r>
      <w:r w:rsidR="000B0266">
        <w:rPr>
          <w:szCs w:val="22"/>
          <w:lang w:val="en-CA"/>
        </w:rPr>
        <w:t>1</w:t>
      </w:r>
      <w:r w:rsidR="00231670">
        <w:rPr>
          <w:szCs w:val="22"/>
          <w:lang w:val="en-CA"/>
        </w:rPr>
        <w:t xml:space="preserve"> </w:t>
      </w:r>
      <w:r w:rsidR="00231670" w:rsidRPr="00231670">
        <w:rPr>
          <w:szCs w:val="22"/>
          <w:lang w:val="en-CA"/>
        </w:rPr>
        <w:t>–</w:t>
      </w:r>
      <w:r w:rsidR="00231670">
        <w:rPr>
          <w:szCs w:val="22"/>
          <w:lang w:val="en-CA"/>
        </w:rPr>
        <w:t xml:space="preserve"> </w:t>
      </w:r>
      <w:r w:rsidR="001C1E27">
        <w:rPr>
          <w:szCs w:val="22"/>
          <w:lang w:val="en-CA"/>
        </w:rPr>
        <w:t>1</w:t>
      </w:r>
      <w:r w:rsidR="000B0266">
        <w:rPr>
          <w:szCs w:val="22"/>
          <w:lang w:val="en-CA"/>
        </w:rPr>
        <w:t>1</w:t>
      </w:r>
      <w:r w:rsidR="00231670" w:rsidRPr="00231670">
        <w:rPr>
          <w:szCs w:val="22"/>
          <w:lang w:val="en-CA"/>
        </w:rPr>
        <w:t xml:space="preserve"> </w:t>
      </w:r>
      <w:r w:rsidR="000B0266">
        <w:rPr>
          <w:szCs w:val="22"/>
          <w:lang w:val="en-CA"/>
        </w:rPr>
        <w:t>October</w:t>
      </w:r>
      <w:r w:rsidR="00231670" w:rsidRPr="00231670">
        <w:rPr>
          <w:szCs w:val="22"/>
          <w:lang w:val="en-CA"/>
        </w:rPr>
        <w:t xml:space="preserve"> 201</w:t>
      </w:r>
      <w:r w:rsidR="00A65915">
        <w:rPr>
          <w:szCs w:val="22"/>
          <w:lang w:val="en-CA"/>
        </w:rPr>
        <w:t>9</w:t>
      </w:r>
      <w:r w:rsidR="0092795D">
        <w:rPr>
          <w:szCs w:val="22"/>
          <w:lang w:val="en-CA"/>
        </w:rPr>
        <w:t>)</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03071B03" w14:textId="666929CA" w:rsidR="004A0C0B" w:rsidRDefault="002922DB" w:rsidP="002922DB">
      <w:pPr>
        <w:rPr>
          <w:lang w:val="en-CA"/>
        </w:rPr>
      </w:pPr>
      <w:r w:rsidRPr="004E60A7">
        <w:rPr>
          <w:lang w:val="en-CA"/>
        </w:rPr>
        <w:t>The AHG was established with the following mandates:</w:t>
      </w:r>
    </w:p>
    <w:p w14:paraId="6B7527F6" w14:textId="77777777" w:rsidR="001D626E" w:rsidRPr="004E60A7" w:rsidRDefault="001D626E" w:rsidP="002922DB">
      <w:pPr>
        <w:rPr>
          <w:lang w:val="en-CA"/>
        </w:rPr>
      </w:pPr>
    </w:p>
    <w:p w14:paraId="68005A3F" w14:textId="77777777" w:rsidR="00307716" w:rsidRPr="00307716" w:rsidRDefault="00307716" w:rsidP="00307716">
      <w:pPr>
        <w:numPr>
          <w:ilvl w:val="0"/>
          <w:numId w:val="12"/>
        </w:numPr>
        <w:overflowPunct w:val="0"/>
        <w:autoSpaceDE w:val="0"/>
        <w:autoSpaceDN w:val="0"/>
        <w:rPr>
          <w:lang w:val="en-CA"/>
        </w:rPr>
      </w:pPr>
      <w:r w:rsidRPr="00307716">
        <w:rPr>
          <w:lang w:val="en-CA"/>
        </w:rPr>
        <w:t>Study and evaluate available HDR/WCG test content.</w:t>
      </w:r>
    </w:p>
    <w:p w14:paraId="70931107" w14:textId="77777777" w:rsidR="00307716" w:rsidRPr="00307716" w:rsidRDefault="00307716" w:rsidP="00307716">
      <w:pPr>
        <w:numPr>
          <w:ilvl w:val="0"/>
          <w:numId w:val="12"/>
        </w:numPr>
        <w:overflowPunct w:val="0"/>
        <w:autoSpaceDE w:val="0"/>
        <w:autoSpaceDN w:val="0"/>
        <w:rPr>
          <w:lang w:val="en-CA"/>
        </w:rPr>
      </w:pPr>
      <w:r w:rsidRPr="00307716">
        <w:rPr>
          <w:lang w:val="en-CA"/>
        </w:rPr>
        <w:t>Study objective metrics for quality assessment of HDR/WCG material, including investigation of the correlation between subjective and objective results.</w:t>
      </w:r>
    </w:p>
    <w:p w14:paraId="55013A32" w14:textId="77777777" w:rsidR="00307716" w:rsidRPr="00307716" w:rsidRDefault="00307716" w:rsidP="00307716">
      <w:pPr>
        <w:numPr>
          <w:ilvl w:val="0"/>
          <w:numId w:val="12"/>
        </w:numPr>
        <w:overflowPunct w:val="0"/>
        <w:autoSpaceDE w:val="0"/>
        <w:autoSpaceDN w:val="0"/>
        <w:rPr>
          <w:lang w:val="en-CA"/>
        </w:rPr>
      </w:pPr>
      <w:r w:rsidRPr="00307716">
        <w:rPr>
          <w:lang w:val="en-CA"/>
        </w:rPr>
        <w:t>Compare the performance of the VTM and HM for HDR/WCG content.</w:t>
      </w:r>
    </w:p>
    <w:p w14:paraId="2B22655C" w14:textId="77777777" w:rsidR="00307716" w:rsidRPr="00307716" w:rsidRDefault="00307716" w:rsidP="00307716">
      <w:pPr>
        <w:numPr>
          <w:ilvl w:val="0"/>
          <w:numId w:val="12"/>
        </w:numPr>
        <w:overflowPunct w:val="0"/>
        <w:autoSpaceDE w:val="0"/>
        <w:autoSpaceDN w:val="0"/>
        <w:rPr>
          <w:lang w:val="en-CA"/>
        </w:rPr>
      </w:pPr>
      <w:r w:rsidRPr="00307716">
        <w:rPr>
          <w:lang w:val="en-CA"/>
        </w:rPr>
        <w:t>Prepare for expert viewing of HDR content at the next JVET meeting if feasible.</w:t>
      </w:r>
    </w:p>
    <w:p w14:paraId="6197420D" w14:textId="77777777" w:rsidR="00307716" w:rsidRPr="00307716" w:rsidRDefault="00307716" w:rsidP="00307716">
      <w:pPr>
        <w:numPr>
          <w:ilvl w:val="0"/>
          <w:numId w:val="12"/>
        </w:numPr>
        <w:overflowPunct w:val="0"/>
        <w:autoSpaceDE w:val="0"/>
        <w:autoSpaceDN w:val="0"/>
        <w:rPr>
          <w:lang w:val="en-CA"/>
        </w:rPr>
      </w:pPr>
      <w:r w:rsidRPr="00307716">
        <w:rPr>
          <w:lang w:val="en-CA"/>
        </w:rPr>
        <w:t>Investigate the implications of chroma sampling location.</w:t>
      </w:r>
    </w:p>
    <w:p w14:paraId="02CDDF71" w14:textId="77777777" w:rsidR="00307716" w:rsidRPr="00307716" w:rsidRDefault="00307716" w:rsidP="00307716">
      <w:pPr>
        <w:numPr>
          <w:ilvl w:val="0"/>
          <w:numId w:val="12"/>
        </w:numPr>
        <w:overflowPunct w:val="0"/>
        <w:autoSpaceDE w:val="0"/>
        <w:autoSpaceDN w:val="0"/>
        <w:rPr>
          <w:lang w:val="en-CA"/>
        </w:rPr>
      </w:pPr>
      <w:r w:rsidRPr="00307716">
        <w:rPr>
          <w:lang w:val="en-CA"/>
        </w:rPr>
        <w:t>Coordinate implementation of HDR anchor aspects in the test model software with AHG3.</w:t>
      </w:r>
    </w:p>
    <w:p w14:paraId="1BE0B6BA" w14:textId="19E7AD81" w:rsidR="00EB0EDB" w:rsidRPr="00307716" w:rsidRDefault="00307716" w:rsidP="00307716">
      <w:pPr>
        <w:numPr>
          <w:ilvl w:val="0"/>
          <w:numId w:val="12"/>
        </w:numPr>
        <w:overflowPunct w:val="0"/>
        <w:autoSpaceDE w:val="0"/>
        <w:autoSpaceDN w:val="0"/>
        <w:rPr>
          <w:lang w:val="en-CA"/>
        </w:rPr>
      </w:pPr>
      <w:r w:rsidRPr="00307716">
        <w:rPr>
          <w:lang w:val="en-CA"/>
        </w:rPr>
        <w:t>Study additional aspects of coding HDR/WCG content.</w:t>
      </w:r>
    </w:p>
    <w:p w14:paraId="6BF22801" w14:textId="77777777" w:rsidR="002922DB" w:rsidRDefault="002922DB" w:rsidP="002922DB">
      <w:pPr>
        <w:pStyle w:val="Heading1"/>
        <w:rPr>
          <w:lang w:val="en-CA"/>
        </w:rPr>
      </w:pPr>
      <w:r>
        <w:rPr>
          <w:lang w:val="en-CA"/>
        </w:rPr>
        <w:t>Activities</w:t>
      </w:r>
    </w:p>
    <w:p w14:paraId="6135E6C8" w14:textId="522E1F1F" w:rsidR="007B7AB5" w:rsidRDefault="002922DB" w:rsidP="002922DB">
      <w:pPr>
        <w:rPr>
          <w:lang w:val="en-CA"/>
        </w:rPr>
      </w:pPr>
      <w:r w:rsidRPr="002A4298">
        <w:rPr>
          <w:lang w:val="en-CA"/>
        </w:rPr>
        <w:t xml:space="preserve">The AHG used the main </w:t>
      </w:r>
      <w:r w:rsidR="006B380A">
        <w:rPr>
          <w:lang w:val="en-CA"/>
        </w:rPr>
        <w:t>JVET</w:t>
      </w:r>
      <w:r w:rsidRPr="002A4298">
        <w:rPr>
          <w:lang w:val="en-CA"/>
        </w:rPr>
        <w:t xml:space="preserve"> reflector, </w:t>
      </w:r>
      <w:hyperlink r:id="rId9" w:history="1">
        <w:r w:rsidRPr="002A4298">
          <w:rPr>
            <w:rStyle w:val="Hyperlink"/>
            <w:lang w:val="en-CA"/>
          </w:rPr>
          <w:t>jvet@lists.rwth-aachen.de</w:t>
        </w:r>
      </w:hyperlink>
      <w:r w:rsidR="004E6524" w:rsidRPr="002A4298">
        <w:rPr>
          <w:lang w:val="en-CA"/>
        </w:rPr>
        <w:t>, with an [AHG7</w:t>
      </w:r>
      <w:r w:rsidRPr="002A4298">
        <w:rPr>
          <w:lang w:val="en-CA"/>
        </w:rPr>
        <w:t>] indication on message headers</w:t>
      </w:r>
      <w:r w:rsidR="00CC00A9" w:rsidRPr="002A4298">
        <w:rPr>
          <w:lang w:val="en-CA"/>
        </w:rPr>
        <w:t>.</w:t>
      </w:r>
      <w:r w:rsidR="0092795D">
        <w:rPr>
          <w:lang w:val="en-CA"/>
        </w:rPr>
        <w:t xml:space="preserve">  </w:t>
      </w:r>
      <w:r w:rsidR="007B7AB5">
        <w:rPr>
          <w:lang w:val="en-CA"/>
        </w:rPr>
        <w:t xml:space="preserve">The primary activity of the </w:t>
      </w:r>
      <w:proofErr w:type="spellStart"/>
      <w:r w:rsidR="007B7AB5">
        <w:rPr>
          <w:lang w:val="en-CA"/>
        </w:rPr>
        <w:t>AhG</w:t>
      </w:r>
      <w:proofErr w:type="spellEnd"/>
      <w:r w:rsidR="007B7AB5">
        <w:rPr>
          <w:lang w:val="en-CA"/>
        </w:rPr>
        <w:t xml:space="preserve"> was related to the mandate</w:t>
      </w:r>
      <w:r w:rsidR="00EE1108">
        <w:rPr>
          <w:lang w:val="en-CA"/>
        </w:rPr>
        <w:t>s</w:t>
      </w:r>
      <w:r w:rsidR="007B7AB5">
        <w:rPr>
          <w:lang w:val="en-CA"/>
        </w:rPr>
        <w:t xml:space="preserve"> of </w:t>
      </w:r>
      <w:r w:rsidR="00427028">
        <w:rPr>
          <w:lang w:val="en-CA"/>
        </w:rPr>
        <w:t>(</w:t>
      </w:r>
      <w:proofErr w:type="spellStart"/>
      <w:r w:rsidR="00427028">
        <w:rPr>
          <w:lang w:val="en-CA"/>
        </w:rPr>
        <w:t>i</w:t>
      </w:r>
      <w:proofErr w:type="spellEnd"/>
      <w:r w:rsidR="00427028">
        <w:rPr>
          <w:lang w:val="en-CA"/>
        </w:rPr>
        <w:t xml:space="preserve">) comparing the </w:t>
      </w:r>
      <w:r w:rsidR="00904E14">
        <w:rPr>
          <w:lang w:val="en-CA"/>
        </w:rPr>
        <w:t>performance of the VTM for HDR/WCG content</w:t>
      </w:r>
      <w:r w:rsidR="001D626E">
        <w:rPr>
          <w:lang w:val="en-CA"/>
        </w:rPr>
        <w:t>;</w:t>
      </w:r>
      <w:r w:rsidR="00427028">
        <w:rPr>
          <w:lang w:val="en-CA"/>
        </w:rPr>
        <w:t xml:space="preserve"> (ii) preparing for expert viewing of HDR content at the 16</w:t>
      </w:r>
      <w:r w:rsidR="00427028" w:rsidRPr="00427028">
        <w:rPr>
          <w:vertAlign w:val="superscript"/>
          <w:lang w:val="en-CA"/>
        </w:rPr>
        <w:t>th</w:t>
      </w:r>
      <w:r w:rsidR="00427028">
        <w:rPr>
          <w:lang w:val="en-CA"/>
        </w:rPr>
        <w:t xml:space="preserve"> JVET meeting</w:t>
      </w:r>
      <w:r w:rsidR="001D626E">
        <w:rPr>
          <w:lang w:val="en-CA"/>
        </w:rPr>
        <w:t>;</w:t>
      </w:r>
      <w:r w:rsidR="00427028">
        <w:rPr>
          <w:lang w:val="en-CA"/>
        </w:rPr>
        <w:t xml:space="preserve"> </w:t>
      </w:r>
      <w:r w:rsidR="001D626E">
        <w:rPr>
          <w:lang w:val="en-CA"/>
        </w:rPr>
        <w:t xml:space="preserve">(iii) investigating the implications of chroma sampling locations, and </w:t>
      </w:r>
      <w:r w:rsidR="00427028">
        <w:rPr>
          <w:lang w:val="en-CA"/>
        </w:rPr>
        <w:t>(i</w:t>
      </w:r>
      <w:r w:rsidR="001D626E">
        <w:rPr>
          <w:lang w:val="en-CA"/>
        </w:rPr>
        <w:t>v</w:t>
      </w:r>
      <w:r w:rsidR="00427028">
        <w:rPr>
          <w:lang w:val="en-CA"/>
        </w:rPr>
        <w:t>) coordinat</w:t>
      </w:r>
      <w:r w:rsidR="001D626E">
        <w:rPr>
          <w:lang w:val="en-CA"/>
        </w:rPr>
        <w:t>ing</w:t>
      </w:r>
      <w:r w:rsidR="00427028">
        <w:rPr>
          <w:lang w:val="en-CA"/>
        </w:rPr>
        <w:t xml:space="preserve"> implementation of HDR anchor aspects in the test model software</w:t>
      </w:r>
      <w:r w:rsidR="004C227F">
        <w:rPr>
          <w:lang w:val="en-CA"/>
        </w:rPr>
        <w:t>.</w:t>
      </w:r>
      <w:r w:rsidR="00155C92">
        <w:rPr>
          <w:lang w:val="en-CA"/>
        </w:rPr>
        <w:t xml:space="preserve"> This work is</w:t>
      </w:r>
      <w:r w:rsidR="007B7AB5">
        <w:rPr>
          <w:lang w:val="en-CA"/>
        </w:rPr>
        <w:t xml:space="preserve"> described in the following subsection.</w:t>
      </w:r>
    </w:p>
    <w:p w14:paraId="1624DBDA" w14:textId="201F210A" w:rsidR="001D3283" w:rsidRPr="001D3283" w:rsidRDefault="001D3283" w:rsidP="001D3283">
      <w:pPr>
        <w:rPr>
          <w:lang w:val="en-CA"/>
        </w:rPr>
      </w:pPr>
      <w:r>
        <w:rPr>
          <w:lang w:val="en-CA"/>
        </w:rPr>
        <w:t xml:space="preserve"> </w:t>
      </w:r>
    </w:p>
    <w:p w14:paraId="0D2C7231" w14:textId="77777777" w:rsidR="00C635DE" w:rsidRDefault="00C635DE">
      <w:pPr>
        <w:rPr>
          <w:b/>
          <w:bCs/>
          <w:i/>
          <w:iCs/>
          <w:sz w:val="28"/>
          <w:szCs w:val="28"/>
          <w:lang w:val="en-CA"/>
        </w:rPr>
      </w:pPr>
      <w:r>
        <w:rPr>
          <w:lang w:val="en-CA"/>
        </w:rPr>
        <w:br w:type="page"/>
      </w:r>
    </w:p>
    <w:p w14:paraId="16EE3AF1" w14:textId="6F9AD926" w:rsidR="00904E14" w:rsidRDefault="00904E14" w:rsidP="00904E14">
      <w:pPr>
        <w:pStyle w:val="Heading2"/>
        <w:ind w:left="576"/>
        <w:rPr>
          <w:lang w:val="en-CA"/>
        </w:rPr>
      </w:pPr>
      <w:r>
        <w:rPr>
          <w:lang w:val="en-CA"/>
        </w:rPr>
        <w:lastRenderedPageBreak/>
        <w:t>Performance Comparison</w:t>
      </w:r>
    </w:p>
    <w:p w14:paraId="5F0419E3" w14:textId="3C67FC3D" w:rsidR="00CB0E94" w:rsidRDefault="00904E14" w:rsidP="00904E14">
      <w:pPr>
        <w:rPr>
          <w:lang w:val="en-CA"/>
        </w:rPr>
      </w:pPr>
      <w:r>
        <w:rPr>
          <w:lang w:val="en-CA"/>
        </w:rPr>
        <w:t xml:space="preserve">The </w:t>
      </w:r>
      <w:proofErr w:type="spellStart"/>
      <w:r>
        <w:rPr>
          <w:lang w:val="en-CA"/>
        </w:rPr>
        <w:t>AhG</w:t>
      </w:r>
      <w:proofErr w:type="spellEnd"/>
      <w:r>
        <w:rPr>
          <w:lang w:val="en-CA"/>
        </w:rPr>
        <w:t xml:space="preserve"> performed </w:t>
      </w:r>
      <w:r w:rsidR="00427028">
        <w:rPr>
          <w:lang w:val="en-CA"/>
        </w:rPr>
        <w:t xml:space="preserve">experiments comparing the performance of the VTM 6.0 on HDR content.  </w:t>
      </w:r>
      <w:r w:rsidR="00CB0E94">
        <w:rPr>
          <w:lang w:val="en-CA"/>
        </w:rPr>
        <w:t xml:space="preserve">The first part of this work included </w:t>
      </w:r>
      <w:r w:rsidR="00427028">
        <w:rPr>
          <w:lang w:val="en-CA"/>
        </w:rPr>
        <w:t>determining the performance of VTM 6.0 relative to the VTM 5.0 and HM 16.18.  A summary of the performance is provided below</w:t>
      </w:r>
      <w:r w:rsidR="0081506C">
        <w:rPr>
          <w:lang w:val="en-CA"/>
        </w:rPr>
        <w:t>, and more detailed information may be found in the included XLS data</w:t>
      </w:r>
      <w:r w:rsidR="00CB0E94">
        <w:rPr>
          <w:lang w:val="en-CA"/>
        </w:rPr>
        <w:t xml:space="preserve">.  </w:t>
      </w:r>
    </w:p>
    <w:p w14:paraId="3B65FEFA" w14:textId="77777777" w:rsidR="00CB0E94" w:rsidRDefault="00CB0E94" w:rsidP="00904E14">
      <w:pPr>
        <w:rPr>
          <w:lang w:val="en-CA"/>
        </w:rPr>
      </w:pPr>
    </w:p>
    <w:p w14:paraId="1F646FD3" w14:textId="485E4F60" w:rsidR="001153AF" w:rsidRPr="00CB0E94" w:rsidRDefault="00BB0F88" w:rsidP="00904E14">
      <w:pPr>
        <w:rPr>
          <w:lang w:val="en-CA"/>
        </w:rPr>
      </w:pPr>
      <w:r>
        <w:rPr>
          <w:lang w:val="en-CA"/>
        </w:rPr>
        <w:t xml:space="preserve">It was observed that the </w:t>
      </w:r>
      <w:r w:rsidR="00CB0E94">
        <w:rPr>
          <w:lang w:val="en-CA"/>
        </w:rPr>
        <w:t xml:space="preserve">bit-allocation between </w:t>
      </w:r>
      <w:proofErr w:type="spellStart"/>
      <w:r w:rsidR="00CB0E94">
        <w:rPr>
          <w:lang w:val="en-CA"/>
        </w:rPr>
        <w:t>luma</w:t>
      </w:r>
      <w:proofErr w:type="spellEnd"/>
      <w:r w:rsidR="00CB0E94">
        <w:rPr>
          <w:lang w:val="en-CA"/>
        </w:rPr>
        <w:t xml:space="preserve"> and chroma in the HDR configuration changed</w:t>
      </w:r>
      <w:r w:rsidR="00FD2B40">
        <w:rPr>
          <w:lang w:val="en-CA"/>
        </w:rPr>
        <w:t xml:space="preserve"> between the two releases of the VTM</w:t>
      </w:r>
      <w:r w:rsidR="00CB0E94">
        <w:rPr>
          <w:lang w:val="en-CA"/>
        </w:rPr>
        <w:t xml:space="preserve"> – especially for Class H1.  This is likely due to the change in the chroma table mapping function adopted into VTM 6, as well as the merge of </w:t>
      </w:r>
      <w:r w:rsidR="00AA50A7">
        <w:rPr>
          <w:lang w:val="en-CA"/>
        </w:rPr>
        <w:t>request 857</w:t>
      </w:r>
      <w:r w:rsidR="00CB0E94">
        <w:rPr>
          <w:lang w:val="en-CA"/>
        </w:rPr>
        <w:t xml:space="preserve"> (discussed later). </w:t>
      </w:r>
    </w:p>
    <w:p w14:paraId="12AB5923" w14:textId="40F5CDE7" w:rsidR="001153AF" w:rsidRDefault="001153AF" w:rsidP="001153AF">
      <w:pPr>
        <w:pStyle w:val="Heading3"/>
        <w:rPr>
          <w:lang w:val="en-CA"/>
        </w:rPr>
      </w:pPr>
      <w:r>
        <w:rPr>
          <w:lang w:val="en-CA"/>
        </w:rPr>
        <w:t xml:space="preserve">VTM </w:t>
      </w:r>
      <w:r w:rsidR="00033565">
        <w:rPr>
          <w:lang w:val="en-CA"/>
        </w:rPr>
        <w:t>6</w:t>
      </w:r>
      <w:r>
        <w:rPr>
          <w:lang w:val="en-CA"/>
        </w:rPr>
        <w:t xml:space="preserve">.0 versus VTM </w:t>
      </w:r>
      <w:r w:rsidR="00033565">
        <w:rPr>
          <w:lang w:val="en-CA"/>
        </w:rPr>
        <w:t>5</w:t>
      </w:r>
      <w:r>
        <w:rPr>
          <w:lang w:val="en-CA"/>
        </w:rPr>
        <w:t>.0</w:t>
      </w:r>
    </w:p>
    <w:tbl>
      <w:tblPr>
        <w:tblW w:w="5000" w:type="pct"/>
        <w:tblLook w:val="04A0" w:firstRow="1" w:lastRow="0" w:firstColumn="1" w:lastColumn="0" w:noHBand="0" w:noVBand="1"/>
      </w:tblPr>
      <w:tblGrid>
        <w:gridCol w:w="1249"/>
        <w:gridCol w:w="742"/>
        <w:gridCol w:w="1226"/>
        <w:gridCol w:w="670"/>
        <w:gridCol w:w="864"/>
        <w:gridCol w:w="868"/>
        <w:gridCol w:w="743"/>
        <w:gridCol w:w="868"/>
        <w:gridCol w:w="868"/>
        <w:gridCol w:w="626"/>
        <w:gridCol w:w="626"/>
      </w:tblGrid>
      <w:tr w:rsidR="00033565" w:rsidRPr="009E21D2" w14:paraId="701A4CA8" w14:textId="77777777" w:rsidTr="00033565">
        <w:trPr>
          <w:trHeight w:val="255"/>
        </w:trPr>
        <w:tc>
          <w:tcPr>
            <w:tcW w:w="670" w:type="pct"/>
            <w:tcBorders>
              <w:top w:val="nil"/>
              <w:left w:val="nil"/>
              <w:bottom w:val="nil"/>
              <w:right w:val="nil"/>
            </w:tcBorders>
            <w:shd w:val="clear" w:color="auto" w:fill="auto"/>
            <w:noWrap/>
            <w:vAlign w:val="center"/>
            <w:hideMark/>
          </w:tcPr>
          <w:p w14:paraId="2220A7A1" w14:textId="77777777" w:rsidR="00033565" w:rsidRPr="003A654F" w:rsidRDefault="00033565">
            <w:pPr>
              <w:rPr>
                <w:sz w:val="16"/>
                <w:szCs w:val="16"/>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CB8781"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All Intra</w:t>
            </w:r>
          </w:p>
        </w:tc>
      </w:tr>
      <w:tr w:rsidR="00033565" w:rsidRPr="009E21D2" w14:paraId="458F1F49" w14:textId="77777777" w:rsidTr="00033565">
        <w:trPr>
          <w:trHeight w:val="255"/>
        </w:trPr>
        <w:tc>
          <w:tcPr>
            <w:tcW w:w="670" w:type="pct"/>
            <w:tcBorders>
              <w:top w:val="nil"/>
              <w:left w:val="nil"/>
              <w:bottom w:val="nil"/>
              <w:right w:val="nil"/>
            </w:tcBorders>
            <w:shd w:val="clear" w:color="auto" w:fill="auto"/>
            <w:noWrap/>
            <w:vAlign w:val="center"/>
            <w:hideMark/>
          </w:tcPr>
          <w:p w14:paraId="3BFBBF58" w14:textId="77777777" w:rsidR="00033565" w:rsidRPr="003A654F" w:rsidRDefault="00033565">
            <w:pPr>
              <w:jc w:val="center"/>
              <w:rPr>
                <w:rFonts w:ascii="Arial" w:hAnsi="Arial" w:cs="Arial"/>
                <w:b/>
                <w:bCs/>
                <w:color w:val="000000"/>
                <w:sz w:val="16"/>
                <w:szCs w:val="16"/>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43E8659D"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Over VTM-5.0</w:t>
            </w:r>
          </w:p>
        </w:tc>
      </w:tr>
      <w:tr w:rsidR="00033565" w:rsidRPr="009E21D2" w14:paraId="02628C6B" w14:textId="77777777" w:rsidTr="00033565">
        <w:trPr>
          <w:trHeight w:val="255"/>
        </w:trPr>
        <w:tc>
          <w:tcPr>
            <w:tcW w:w="670" w:type="pct"/>
            <w:tcBorders>
              <w:top w:val="nil"/>
              <w:left w:val="nil"/>
              <w:bottom w:val="nil"/>
              <w:right w:val="nil"/>
            </w:tcBorders>
            <w:shd w:val="clear" w:color="auto" w:fill="auto"/>
            <w:noWrap/>
            <w:vAlign w:val="center"/>
            <w:hideMark/>
          </w:tcPr>
          <w:p w14:paraId="1EB018E6" w14:textId="77777777" w:rsidR="00033565" w:rsidRPr="003A654F" w:rsidRDefault="00033565">
            <w:pPr>
              <w:jc w:val="center"/>
              <w:rPr>
                <w:rFonts w:ascii="Arial" w:hAnsi="Arial" w:cs="Arial"/>
                <w:b/>
                <w:bCs/>
                <w:color w:val="000000"/>
                <w:sz w:val="16"/>
                <w:szCs w:val="16"/>
              </w:rPr>
            </w:pPr>
          </w:p>
        </w:tc>
        <w:tc>
          <w:tcPr>
            <w:tcW w:w="399" w:type="pct"/>
            <w:tcBorders>
              <w:top w:val="nil"/>
              <w:left w:val="single" w:sz="8" w:space="0" w:color="auto"/>
              <w:bottom w:val="nil"/>
              <w:right w:val="nil"/>
            </w:tcBorders>
            <w:shd w:val="clear" w:color="auto" w:fill="auto"/>
            <w:noWrap/>
            <w:vAlign w:val="center"/>
            <w:hideMark/>
          </w:tcPr>
          <w:p w14:paraId="64B8002D"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 </w:t>
            </w:r>
          </w:p>
        </w:tc>
        <w:tc>
          <w:tcPr>
            <w:tcW w:w="658" w:type="pct"/>
            <w:tcBorders>
              <w:top w:val="nil"/>
              <w:left w:val="nil"/>
              <w:bottom w:val="nil"/>
              <w:right w:val="nil"/>
            </w:tcBorders>
            <w:shd w:val="clear" w:color="auto" w:fill="auto"/>
            <w:noWrap/>
            <w:vAlign w:val="center"/>
            <w:hideMark/>
          </w:tcPr>
          <w:p w14:paraId="01EBA946" w14:textId="77777777" w:rsidR="00033565" w:rsidRPr="003A654F" w:rsidRDefault="00033565">
            <w:pPr>
              <w:jc w:val="center"/>
              <w:rPr>
                <w:rFonts w:ascii="Arial" w:hAnsi="Arial" w:cs="Arial"/>
                <w:b/>
                <w:bCs/>
                <w:color w:val="000000"/>
                <w:sz w:val="16"/>
                <w:szCs w:val="16"/>
              </w:rPr>
            </w:pPr>
          </w:p>
        </w:tc>
        <w:tc>
          <w:tcPr>
            <w:tcW w:w="1291" w:type="pct"/>
            <w:gridSpan w:val="3"/>
            <w:tcBorders>
              <w:top w:val="nil"/>
              <w:left w:val="single" w:sz="4" w:space="0" w:color="auto"/>
              <w:bottom w:val="nil"/>
              <w:right w:val="single" w:sz="4" w:space="0" w:color="auto"/>
            </w:tcBorders>
            <w:shd w:val="clear" w:color="auto" w:fill="auto"/>
            <w:noWrap/>
            <w:vAlign w:val="center"/>
            <w:hideMark/>
          </w:tcPr>
          <w:p w14:paraId="48C99D9F" w14:textId="77777777" w:rsidR="00033565" w:rsidRPr="003A654F" w:rsidRDefault="00033565">
            <w:pPr>
              <w:jc w:val="center"/>
              <w:rPr>
                <w:rFonts w:ascii="Arial" w:hAnsi="Arial" w:cs="Arial"/>
                <w:b/>
                <w:bCs/>
                <w:color w:val="000000"/>
                <w:sz w:val="16"/>
                <w:szCs w:val="16"/>
              </w:rPr>
            </w:pPr>
            <w:proofErr w:type="spellStart"/>
            <w:r w:rsidRPr="003A654F">
              <w:rPr>
                <w:rFonts w:ascii="Arial" w:hAnsi="Arial" w:cs="Arial"/>
                <w:b/>
                <w:bCs/>
                <w:color w:val="000000"/>
                <w:sz w:val="16"/>
                <w:szCs w:val="16"/>
              </w:rPr>
              <w:t>wPSNR</w:t>
            </w:r>
            <w:proofErr w:type="spellEnd"/>
          </w:p>
        </w:tc>
        <w:tc>
          <w:tcPr>
            <w:tcW w:w="1330" w:type="pct"/>
            <w:gridSpan w:val="3"/>
            <w:tcBorders>
              <w:top w:val="nil"/>
              <w:left w:val="nil"/>
              <w:bottom w:val="nil"/>
              <w:right w:val="single" w:sz="4" w:space="0" w:color="auto"/>
            </w:tcBorders>
            <w:shd w:val="clear" w:color="auto" w:fill="auto"/>
            <w:noWrap/>
            <w:vAlign w:val="center"/>
            <w:hideMark/>
          </w:tcPr>
          <w:p w14:paraId="79B0C9A2"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PSNR</w:t>
            </w:r>
          </w:p>
        </w:tc>
        <w:tc>
          <w:tcPr>
            <w:tcW w:w="326" w:type="pct"/>
            <w:tcBorders>
              <w:top w:val="nil"/>
              <w:left w:val="nil"/>
              <w:bottom w:val="nil"/>
              <w:right w:val="nil"/>
            </w:tcBorders>
            <w:shd w:val="clear" w:color="auto" w:fill="auto"/>
            <w:noWrap/>
            <w:vAlign w:val="center"/>
            <w:hideMark/>
          </w:tcPr>
          <w:p w14:paraId="0E3439C6" w14:textId="77777777" w:rsidR="00033565" w:rsidRPr="003A654F" w:rsidRDefault="00033565">
            <w:pPr>
              <w:jc w:val="center"/>
              <w:rPr>
                <w:rFonts w:ascii="Arial" w:hAnsi="Arial" w:cs="Arial"/>
                <w:b/>
                <w:bCs/>
                <w:color w:val="000000"/>
                <w:sz w:val="16"/>
                <w:szCs w:val="16"/>
              </w:rPr>
            </w:pPr>
          </w:p>
        </w:tc>
        <w:tc>
          <w:tcPr>
            <w:tcW w:w="326" w:type="pct"/>
            <w:tcBorders>
              <w:top w:val="nil"/>
              <w:left w:val="nil"/>
              <w:bottom w:val="nil"/>
              <w:right w:val="single" w:sz="8" w:space="0" w:color="auto"/>
            </w:tcBorders>
            <w:shd w:val="clear" w:color="auto" w:fill="auto"/>
            <w:noWrap/>
            <w:vAlign w:val="center"/>
            <w:hideMark/>
          </w:tcPr>
          <w:p w14:paraId="04992664"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 </w:t>
            </w:r>
          </w:p>
        </w:tc>
      </w:tr>
      <w:tr w:rsidR="00033565" w:rsidRPr="009E21D2" w14:paraId="26719500" w14:textId="77777777" w:rsidTr="00033565">
        <w:trPr>
          <w:trHeight w:val="255"/>
        </w:trPr>
        <w:tc>
          <w:tcPr>
            <w:tcW w:w="670" w:type="pct"/>
            <w:tcBorders>
              <w:top w:val="nil"/>
              <w:left w:val="nil"/>
              <w:bottom w:val="nil"/>
              <w:right w:val="nil"/>
            </w:tcBorders>
            <w:shd w:val="clear" w:color="auto" w:fill="auto"/>
            <w:noWrap/>
            <w:vAlign w:val="center"/>
            <w:hideMark/>
          </w:tcPr>
          <w:p w14:paraId="19B1A04B" w14:textId="77777777" w:rsidR="00033565" w:rsidRPr="003A654F" w:rsidRDefault="00033565">
            <w:pPr>
              <w:jc w:val="center"/>
              <w:rPr>
                <w:rFonts w:ascii="Arial" w:hAnsi="Arial" w:cs="Arial"/>
                <w:b/>
                <w:bCs/>
                <w:color w:val="000000"/>
                <w:sz w:val="16"/>
                <w:szCs w:val="16"/>
              </w:rPr>
            </w:pPr>
          </w:p>
        </w:tc>
        <w:tc>
          <w:tcPr>
            <w:tcW w:w="399" w:type="pct"/>
            <w:tcBorders>
              <w:top w:val="nil"/>
              <w:left w:val="single" w:sz="8" w:space="0" w:color="auto"/>
              <w:bottom w:val="single" w:sz="8" w:space="0" w:color="auto"/>
              <w:right w:val="nil"/>
            </w:tcBorders>
            <w:shd w:val="clear" w:color="auto" w:fill="auto"/>
            <w:noWrap/>
            <w:vAlign w:val="center"/>
            <w:hideMark/>
          </w:tcPr>
          <w:p w14:paraId="4E5F124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DE100</w:t>
            </w:r>
          </w:p>
        </w:tc>
        <w:tc>
          <w:tcPr>
            <w:tcW w:w="658" w:type="pct"/>
            <w:tcBorders>
              <w:top w:val="nil"/>
              <w:left w:val="nil"/>
              <w:bottom w:val="single" w:sz="8" w:space="0" w:color="auto"/>
              <w:right w:val="nil"/>
            </w:tcBorders>
            <w:shd w:val="clear" w:color="auto" w:fill="auto"/>
            <w:noWrap/>
            <w:vAlign w:val="center"/>
            <w:hideMark/>
          </w:tcPr>
          <w:p w14:paraId="304DCF2B"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PSNR-L100</w:t>
            </w:r>
          </w:p>
        </w:tc>
        <w:tc>
          <w:tcPr>
            <w:tcW w:w="359" w:type="pct"/>
            <w:tcBorders>
              <w:top w:val="nil"/>
              <w:left w:val="single" w:sz="4" w:space="0" w:color="auto"/>
              <w:bottom w:val="single" w:sz="8" w:space="0" w:color="auto"/>
              <w:right w:val="nil"/>
            </w:tcBorders>
            <w:shd w:val="clear" w:color="auto" w:fill="auto"/>
            <w:noWrap/>
            <w:vAlign w:val="center"/>
            <w:hideMark/>
          </w:tcPr>
          <w:p w14:paraId="34116B21"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Y</w:t>
            </w:r>
          </w:p>
        </w:tc>
        <w:tc>
          <w:tcPr>
            <w:tcW w:w="466" w:type="pct"/>
            <w:tcBorders>
              <w:top w:val="nil"/>
              <w:left w:val="nil"/>
              <w:bottom w:val="single" w:sz="8" w:space="0" w:color="auto"/>
              <w:right w:val="nil"/>
            </w:tcBorders>
            <w:shd w:val="clear" w:color="auto" w:fill="auto"/>
            <w:noWrap/>
            <w:vAlign w:val="center"/>
            <w:hideMark/>
          </w:tcPr>
          <w:p w14:paraId="1B47A7E8"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U</w:t>
            </w:r>
          </w:p>
        </w:tc>
        <w:tc>
          <w:tcPr>
            <w:tcW w:w="466" w:type="pct"/>
            <w:tcBorders>
              <w:top w:val="nil"/>
              <w:left w:val="nil"/>
              <w:bottom w:val="single" w:sz="8" w:space="0" w:color="auto"/>
              <w:right w:val="single" w:sz="4" w:space="0" w:color="auto"/>
            </w:tcBorders>
            <w:shd w:val="clear" w:color="auto" w:fill="auto"/>
            <w:noWrap/>
            <w:vAlign w:val="center"/>
            <w:hideMark/>
          </w:tcPr>
          <w:p w14:paraId="27013DB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V</w:t>
            </w:r>
          </w:p>
        </w:tc>
        <w:tc>
          <w:tcPr>
            <w:tcW w:w="399" w:type="pct"/>
            <w:tcBorders>
              <w:top w:val="nil"/>
              <w:left w:val="nil"/>
              <w:bottom w:val="single" w:sz="8" w:space="0" w:color="auto"/>
              <w:right w:val="nil"/>
            </w:tcBorders>
            <w:shd w:val="clear" w:color="auto" w:fill="auto"/>
            <w:noWrap/>
            <w:vAlign w:val="center"/>
            <w:hideMark/>
          </w:tcPr>
          <w:p w14:paraId="75AA0F97"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Y</w:t>
            </w:r>
          </w:p>
        </w:tc>
        <w:tc>
          <w:tcPr>
            <w:tcW w:w="466" w:type="pct"/>
            <w:tcBorders>
              <w:top w:val="nil"/>
              <w:left w:val="nil"/>
              <w:bottom w:val="single" w:sz="8" w:space="0" w:color="auto"/>
              <w:right w:val="nil"/>
            </w:tcBorders>
            <w:shd w:val="clear" w:color="auto" w:fill="auto"/>
            <w:noWrap/>
            <w:vAlign w:val="center"/>
            <w:hideMark/>
          </w:tcPr>
          <w:p w14:paraId="1824F9D6"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U</w:t>
            </w:r>
          </w:p>
        </w:tc>
        <w:tc>
          <w:tcPr>
            <w:tcW w:w="466" w:type="pct"/>
            <w:tcBorders>
              <w:top w:val="nil"/>
              <w:left w:val="nil"/>
              <w:bottom w:val="single" w:sz="8" w:space="0" w:color="auto"/>
              <w:right w:val="single" w:sz="4" w:space="0" w:color="auto"/>
            </w:tcBorders>
            <w:shd w:val="clear" w:color="auto" w:fill="auto"/>
            <w:noWrap/>
            <w:vAlign w:val="center"/>
            <w:hideMark/>
          </w:tcPr>
          <w:p w14:paraId="5D914275"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V</w:t>
            </w:r>
          </w:p>
        </w:tc>
        <w:tc>
          <w:tcPr>
            <w:tcW w:w="326" w:type="pct"/>
            <w:tcBorders>
              <w:top w:val="nil"/>
              <w:left w:val="nil"/>
              <w:bottom w:val="single" w:sz="8" w:space="0" w:color="auto"/>
              <w:right w:val="nil"/>
            </w:tcBorders>
            <w:shd w:val="clear" w:color="auto" w:fill="auto"/>
            <w:noWrap/>
            <w:vAlign w:val="center"/>
            <w:hideMark/>
          </w:tcPr>
          <w:p w14:paraId="28AF79CB" w14:textId="77777777" w:rsidR="00033565" w:rsidRPr="003A654F" w:rsidRDefault="00033565">
            <w:pPr>
              <w:jc w:val="center"/>
              <w:rPr>
                <w:rFonts w:ascii="Arial" w:hAnsi="Arial" w:cs="Arial"/>
                <w:color w:val="000000"/>
                <w:sz w:val="16"/>
                <w:szCs w:val="16"/>
              </w:rPr>
            </w:pPr>
            <w:proofErr w:type="spellStart"/>
            <w:r w:rsidRPr="003A654F">
              <w:rPr>
                <w:rFonts w:ascii="Arial" w:hAnsi="Arial" w:cs="Arial"/>
                <w:color w:val="000000"/>
                <w:sz w:val="16"/>
                <w:szCs w:val="16"/>
              </w:rPr>
              <w:t>EncT</w:t>
            </w:r>
            <w:proofErr w:type="spellEnd"/>
          </w:p>
        </w:tc>
        <w:tc>
          <w:tcPr>
            <w:tcW w:w="326" w:type="pct"/>
            <w:tcBorders>
              <w:top w:val="nil"/>
              <w:left w:val="nil"/>
              <w:bottom w:val="single" w:sz="8" w:space="0" w:color="auto"/>
              <w:right w:val="single" w:sz="8" w:space="0" w:color="auto"/>
            </w:tcBorders>
            <w:shd w:val="clear" w:color="auto" w:fill="auto"/>
            <w:noWrap/>
            <w:vAlign w:val="center"/>
            <w:hideMark/>
          </w:tcPr>
          <w:p w14:paraId="6EE01AD0" w14:textId="77777777" w:rsidR="00033565" w:rsidRPr="003A654F" w:rsidRDefault="00033565">
            <w:pPr>
              <w:jc w:val="center"/>
              <w:rPr>
                <w:rFonts w:ascii="Arial" w:hAnsi="Arial" w:cs="Arial"/>
                <w:color w:val="000000"/>
                <w:sz w:val="16"/>
                <w:szCs w:val="16"/>
              </w:rPr>
            </w:pPr>
            <w:proofErr w:type="spellStart"/>
            <w:r w:rsidRPr="003A654F">
              <w:rPr>
                <w:rFonts w:ascii="Arial" w:hAnsi="Arial" w:cs="Arial"/>
                <w:color w:val="000000"/>
                <w:sz w:val="16"/>
                <w:szCs w:val="16"/>
              </w:rPr>
              <w:t>DecT</w:t>
            </w:r>
            <w:proofErr w:type="spellEnd"/>
          </w:p>
        </w:tc>
      </w:tr>
      <w:tr w:rsidR="00033565" w:rsidRPr="009E21D2" w14:paraId="14695517" w14:textId="77777777" w:rsidTr="00033565">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E6DE927"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Class H1</w:t>
            </w:r>
          </w:p>
        </w:tc>
        <w:tc>
          <w:tcPr>
            <w:tcW w:w="399" w:type="pct"/>
            <w:tcBorders>
              <w:top w:val="single" w:sz="8" w:space="0" w:color="auto"/>
              <w:left w:val="single" w:sz="8" w:space="0" w:color="auto"/>
              <w:bottom w:val="nil"/>
              <w:right w:val="nil"/>
            </w:tcBorders>
            <w:shd w:val="clear" w:color="000000" w:fill="CCFFCC"/>
            <w:noWrap/>
            <w:vAlign w:val="center"/>
            <w:hideMark/>
          </w:tcPr>
          <w:p w14:paraId="09967A4D" w14:textId="77777777" w:rsidR="00033565" w:rsidRPr="003A654F" w:rsidRDefault="00033565">
            <w:pPr>
              <w:jc w:val="center"/>
              <w:rPr>
                <w:rFonts w:ascii="Arial" w:hAnsi="Arial" w:cs="Arial"/>
                <w:sz w:val="16"/>
                <w:szCs w:val="16"/>
              </w:rPr>
            </w:pPr>
            <w:r w:rsidRPr="003A654F">
              <w:rPr>
                <w:rFonts w:ascii="Arial" w:hAnsi="Arial" w:cs="Arial"/>
                <w:sz w:val="16"/>
                <w:szCs w:val="16"/>
              </w:rPr>
              <w:t>-9.90%</w:t>
            </w:r>
          </w:p>
        </w:tc>
        <w:tc>
          <w:tcPr>
            <w:tcW w:w="658" w:type="pct"/>
            <w:tcBorders>
              <w:top w:val="nil"/>
              <w:left w:val="nil"/>
              <w:bottom w:val="nil"/>
              <w:right w:val="nil"/>
            </w:tcBorders>
            <w:shd w:val="clear" w:color="auto" w:fill="auto"/>
            <w:noWrap/>
            <w:vAlign w:val="center"/>
            <w:hideMark/>
          </w:tcPr>
          <w:p w14:paraId="6CDE9CA2"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1.15%</w:t>
            </w:r>
          </w:p>
        </w:tc>
        <w:tc>
          <w:tcPr>
            <w:tcW w:w="359" w:type="pct"/>
            <w:tcBorders>
              <w:top w:val="nil"/>
              <w:left w:val="single" w:sz="4" w:space="0" w:color="auto"/>
              <w:bottom w:val="nil"/>
              <w:right w:val="nil"/>
            </w:tcBorders>
            <w:shd w:val="clear" w:color="auto" w:fill="auto"/>
            <w:noWrap/>
            <w:vAlign w:val="center"/>
            <w:hideMark/>
          </w:tcPr>
          <w:p w14:paraId="332BE9B0"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1.19%</w:t>
            </w:r>
          </w:p>
        </w:tc>
        <w:tc>
          <w:tcPr>
            <w:tcW w:w="466" w:type="pct"/>
            <w:tcBorders>
              <w:top w:val="single" w:sz="8" w:space="0" w:color="auto"/>
              <w:left w:val="nil"/>
              <w:bottom w:val="nil"/>
              <w:right w:val="nil"/>
            </w:tcBorders>
            <w:shd w:val="clear" w:color="000000" w:fill="CCFFCC"/>
            <w:noWrap/>
            <w:vAlign w:val="center"/>
            <w:hideMark/>
          </w:tcPr>
          <w:p w14:paraId="36B0E213" w14:textId="77777777" w:rsidR="00033565" w:rsidRPr="003A654F" w:rsidRDefault="00033565">
            <w:pPr>
              <w:jc w:val="center"/>
              <w:rPr>
                <w:rFonts w:ascii="Arial" w:hAnsi="Arial" w:cs="Arial"/>
                <w:sz w:val="16"/>
                <w:szCs w:val="16"/>
              </w:rPr>
            </w:pPr>
            <w:r w:rsidRPr="003A654F">
              <w:rPr>
                <w:rFonts w:ascii="Arial" w:hAnsi="Arial" w:cs="Arial"/>
                <w:sz w:val="16"/>
                <w:szCs w:val="16"/>
              </w:rPr>
              <w:t>-13.94%</w:t>
            </w:r>
          </w:p>
        </w:tc>
        <w:tc>
          <w:tcPr>
            <w:tcW w:w="466" w:type="pct"/>
            <w:tcBorders>
              <w:top w:val="single" w:sz="8" w:space="0" w:color="auto"/>
              <w:left w:val="nil"/>
              <w:bottom w:val="nil"/>
              <w:right w:val="single" w:sz="4" w:space="0" w:color="auto"/>
            </w:tcBorders>
            <w:shd w:val="clear" w:color="000000" w:fill="CCFFCC"/>
            <w:noWrap/>
            <w:vAlign w:val="center"/>
            <w:hideMark/>
          </w:tcPr>
          <w:p w14:paraId="3ADDC446" w14:textId="77777777" w:rsidR="00033565" w:rsidRPr="003A654F" w:rsidRDefault="00033565">
            <w:pPr>
              <w:jc w:val="center"/>
              <w:rPr>
                <w:rFonts w:ascii="Arial" w:hAnsi="Arial" w:cs="Arial"/>
                <w:sz w:val="16"/>
                <w:szCs w:val="16"/>
              </w:rPr>
            </w:pPr>
            <w:r w:rsidRPr="003A654F">
              <w:rPr>
                <w:rFonts w:ascii="Arial" w:hAnsi="Arial" w:cs="Arial"/>
                <w:sz w:val="16"/>
                <w:szCs w:val="16"/>
              </w:rPr>
              <w:t>-28.44%</w:t>
            </w:r>
          </w:p>
        </w:tc>
        <w:tc>
          <w:tcPr>
            <w:tcW w:w="399" w:type="pct"/>
            <w:tcBorders>
              <w:top w:val="nil"/>
              <w:left w:val="nil"/>
              <w:bottom w:val="nil"/>
              <w:right w:val="nil"/>
            </w:tcBorders>
            <w:shd w:val="clear" w:color="auto" w:fill="auto"/>
            <w:noWrap/>
            <w:vAlign w:val="center"/>
            <w:hideMark/>
          </w:tcPr>
          <w:p w14:paraId="68BF954F"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1.14%</w:t>
            </w:r>
          </w:p>
        </w:tc>
        <w:tc>
          <w:tcPr>
            <w:tcW w:w="466" w:type="pct"/>
            <w:tcBorders>
              <w:top w:val="single" w:sz="8" w:space="0" w:color="auto"/>
              <w:left w:val="nil"/>
              <w:bottom w:val="nil"/>
              <w:right w:val="nil"/>
            </w:tcBorders>
            <w:shd w:val="clear" w:color="000000" w:fill="CCFFCC"/>
            <w:noWrap/>
            <w:vAlign w:val="center"/>
            <w:hideMark/>
          </w:tcPr>
          <w:p w14:paraId="18CFD669" w14:textId="77777777" w:rsidR="00033565" w:rsidRPr="003A654F" w:rsidRDefault="00033565">
            <w:pPr>
              <w:jc w:val="center"/>
              <w:rPr>
                <w:rFonts w:ascii="Arial" w:hAnsi="Arial" w:cs="Arial"/>
                <w:sz w:val="16"/>
                <w:szCs w:val="16"/>
              </w:rPr>
            </w:pPr>
            <w:r w:rsidRPr="003A654F">
              <w:rPr>
                <w:rFonts w:ascii="Arial" w:hAnsi="Arial" w:cs="Arial"/>
                <w:sz w:val="16"/>
                <w:szCs w:val="16"/>
              </w:rPr>
              <w:t>-13.57%</w:t>
            </w:r>
          </w:p>
        </w:tc>
        <w:tc>
          <w:tcPr>
            <w:tcW w:w="466" w:type="pct"/>
            <w:tcBorders>
              <w:top w:val="single" w:sz="8" w:space="0" w:color="auto"/>
              <w:left w:val="nil"/>
              <w:bottom w:val="nil"/>
              <w:right w:val="single" w:sz="4" w:space="0" w:color="auto"/>
            </w:tcBorders>
            <w:shd w:val="clear" w:color="000000" w:fill="CCFFCC"/>
            <w:noWrap/>
            <w:vAlign w:val="center"/>
            <w:hideMark/>
          </w:tcPr>
          <w:p w14:paraId="78614465" w14:textId="77777777" w:rsidR="00033565" w:rsidRPr="003A654F" w:rsidRDefault="00033565">
            <w:pPr>
              <w:jc w:val="center"/>
              <w:rPr>
                <w:rFonts w:ascii="Arial" w:hAnsi="Arial" w:cs="Arial"/>
                <w:sz w:val="16"/>
                <w:szCs w:val="16"/>
              </w:rPr>
            </w:pPr>
            <w:r w:rsidRPr="003A654F">
              <w:rPr>
                <w:rFonts w:ascii="Arial" w:hAnsi="Arial" w:cs="Arial"/>
                <w:sz w:val="16"/>
                <w:szCs w:val="16"/>
              </w:rPr>
              <w:t>-26.92%</w:t>
            </w:r>
          </w:p>
        </w:tc>
        <w:tc>
          <w:tcPr>
            <w:tcW w:w="326" w:type="pct"/>
            <w:tcBorders>
              <w:top w:val="nil"/>
              <w:left w:val="nil"/>
              <w:bottom w:val="nil"/>
              <w:right w:val="nil"/>
            </w:tcBorders>
            <w:shd w:val="clear" w:color="auto" w:fill="auto"/>
            <w:noWrap/>
            <w:vAlign w:val="center"/>
            <w:hideMark/>
          </w:tcPr>
          <w:p w14:paraId="4689D71E"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86%</w:t>
            </w:r>
          </w:p>
        </w:tc>
        <w:tc>
          <w:tcPr>
            <w:tcW w:w="326" w:type="pct"/>
            <w:tcBorders>
              <w:top w:val="nil"/>
              <w:left w:val="nil"/>
              <w:bottom w:val="nil"/>
              <w:right w:val="single" w:sz="8" w:space="0" w:color="auto"/>
            </w:tcBorders>
            <w:shd w:val="clear" w:color="auto" w:fill="auto"/>
            <w:noWrap/>
            <w:vAlign w:val="center"/>
            <w:hideMark/>
          </w:tcPr>
          <w:p w14:paraId="310E80A0"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125%</w:t>
            </w:r>
          </w:p>
        </w:tc>
      </w:tr>
      <w:tr w:rsidR="00033565" w:rsidRPr="009E21D2" w14:paraId="5A86622E" w14:textId="77777777" w:rsidTr="0003356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7F21A77"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Class H2</w:t>
            </w:r>
          </w:p>
        </w:tc>
        <w:tc>
          <w:tcPr>
            <w:tcW w:w="399" w:type="pct"/>
            <w:tcBorders>
              <w:top w:val="nil"/>
              <w:left w:val="nil"/>
              <w:bottom w:val="nil"/>
              <w:right w:val="nil"/>
            </w:tcBorders>
            <w:shd w:val="clear" w:color="000000" w:fill="D9D9D9"/>
            <w:noWrap/>
            <w:vAlign w:val="center"/>
            <w:hideMark/>
          </w:tcPr>
          <w:p w14:paraId="0DEE092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658" w:type="pct"/>
            <w:tcBorders>
              <w:top w:val="nil"/>
              <w:left w:val="nil"/>
              <w:bottom w:val="nil"/>
              <w:right w:val="nil"/>
            </w:tcBorders>
            <w:shd w:val="clear" w:color="000000" w:fill="D9D9D9"/>
            <w:noWrap/>
            <w:vAlign w:val="center"/>
            <w:hideMark/>
          </w:tcPr>
          <w:p w14:paraId="7FE28A76"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359" w:type="pct"/>
            <w:tcBorders>
              <w:top w:val="nil"/>
              <w:left w:val="single" w:sz="4" w:space="0" w:color="auto"/>
              <w:bottom w:val="nil"/>
              <w:right w:val="nil"/>
            </w:tcBorders>
            <w:shd w:val="clear" w:color="000000" w:fill="D9D9D9"/>
            <w:noWrap/>
            <w:vAlign w:val="center"/>
            <w:hideMark/>
          </w:tcPr>
          <w:p w14:paraId="30E6DAE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466" w:type="pct"/>
            <w:tcBorders>
              <w:top w:val="nil"/>
              <w:left w:val="nil"/>
              <w:bottom w:val="nil"/>
              <w:right w:val="nil"/>
            </w:tcBorders>
            <w:shd w:val="clear" w:color="000000" w:fill="D9D9D9"/>
            <w:noWrap/>
            <w:vAlign w:val="center"/>
            <w:hideMark/>
          </w:tcPr>
          <w:p w14:paraId="2368006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466" w:type="pct"/>
            <w:tcBorders>
              <w:top w:val="nil"/>
              <w:left w:val="nil"/>
              <w:bottom w:val="nil"/>
              <w:right w:val="single" w:sz="4" w:space="0" w:color="auto"/>
            </w:tcBorders>
            <w:shd w:val="clear" w:color="000000" w:fill="D9D9D9"/>
            <w:noWrap/>
            <w:vAlign w:val="center"/>
            <w:hideMark/>
          </w:tcPr>
          <w:p w14:paraId="67E4ED6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399" w:type="pct"/>
            <w:tcBorders>
              <w:top w:val="nil"/>
              <w:left w:val="nil"/>
              <w:bottom w:val="nil"/>
              <w:right w:val="nil"/>
            </w:tcBorders>
            <w:shd w:val="clear" w:color="auto" w:fill="auto"/>
            <w:noWrap/>
            <w:vAlign w:val="center"/>
            <w:hideMark/>
          </w:tcPr>
          <w:p w14:paraId="54753F4B"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-0.40%</w:t>
            </w:r>
          </w:p>
        </w:tc>
        <w:tc>
          <w:tcPr>
            <w:tcW w:w="466" w:type="pct"/>
            <w:tcBorders>
              <w:top w:val="nil"/>
              <w:left w:val="nil"/>
              <w:bottom w:val="nil"/>
              <w:right w:val="nil"/>
            </w:tcBorders>
            <w:shd w:val="clear" w:color="auto" w:fill="auto"/>
            <w:noWrap/>
            <w:vAlign w:val="center"/>
            <w:hideMark/>
          </w:tcPr>
          <w:p w14:paraId="310A122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1.30%</w:t>
            </w:r>
          </w:p>
        </w:tc>
        <w:tc>
          <w:tcPr>
            <w:tcW w:w="466" w:type="pct"/>
            <w:tcBorders>
              <w:top w:val="nil"/>
              <w:left w:val="nil"/>
              <w:bottom w:val="nil"/>
              <w:right w:val="single" w:sz="4" w:space="0" w:color="auto"/>
            </w:tcBorders>
            <w:shd w:val="clear" w:color="auto" w:fill="auto"/>
            <w:noWrap/>
            <w:vAlign w:val="center"/>
            <w:hideMark/>
          </w:tcPr>
          <w:p w14:paraId="6A66A626"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0.05%</w:t>
            </w:r>
          </w:p>
        </w:tc>
        <w:tc>
          <w:tcPr>
            <w:tcW w:w="326" w:type="pct"/>
            <w:tcBorders>
              <w:top w:val="nil"/>
              <w:left w:val="nil"/>
              <w:bottom w:val="nil"/>
              <w:right w:val="nil"/>
            </w:tcBorders>
            <w:shd w:val="clear" w:color="auto" w:fill="auto"/>
            <w:noWrap/>
            <w:vAlign w:val="center"/>
            <w:hideMark/>
          </w:tcPr>
          <w:p w14:paraId="7F00ED0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80%</w:t>
            </w:r>
          </w:p>
        </w:tc>
        <w:tc>
          <w:tcPr>
            <w:tcW w:w="326" w:type="pct"/>
            <w:tcBorders>
              <w:top w:val="nil"/>
              <w:left w:val="nil"/>
              <w:bottom w:val="nil"/>
              <w:right w:val="single" w:sz="8" w:space="0" w:color="auto"/>
            </w:tcBorders>
            <w:shd w:val="clear" w:color="auto" w:fill="auto"/>
            <w:noWrap/>
            <w:vAlign w:val="center"/>
            <w:hideMark/>
          </w:tcPr>
          <w:p w14:paraId="6192DF1E"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92%</w:t>
            </w:r>
          </w:p>
        </w:tc>
      </w:tr>
      <w:tr w:rsidR="00033565" w:rsidRPr="009E21D2" w14:paraId="36F63769" w14:textId="77777777" w:rsidTr="00033565">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716835"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 xml:space="preserve">Overall </w:t>
            </w:r>
          </w:p>
        </w:tc>
        <w:tc>
          <w:tcPr>
            <w:tcW w:w="399" w:type="pct"/>
            <w:tcBorders>
              <w:top w:val="single" w:sz="8" w:space="0" w:color="auto"/>
              <w:left w:val="single" w:sz="8" w:space="0" w:color="auto"/>
              <w:bottom w:val="single" w:sz="8" w:space="0" w:color="auto"/>
              <w:right w:val="nil"/>
            </w:tcBorders>
            <w:shd w:val="clear" w:color="000000" w:fill="CCFFCC"/>
            <w:noWrap/>
            <w:vAlign w:val="center"/>
            <w:hideMark/>
          </w:tcPr>
          <w:p w14:paraId="49B7AFDD" w14:textId="77777777" w:rsidR="00033565" w:rsidRPr="003A654F" w:rsidRDefault="00033565">
            <w:pPr>
              <w:jc w:val="center"/>
              <w:rPr>
                <w:rFonts w:ascii="Arial" w:hAnsi="Arial" w:cs="Arial"/>
                <w:sz w:val="16"/>
                <w:szCs w:val="16"/>
              </w:rPr>
            </w:pPr>
            <w:r w:rsidRPr="003A654F">
              <w:rPr>
                <w:rFonts w:ascii="Arial" w:hAnsi="Arial" w:cs="Arial"/>
                <w:sz w:val="16"/>
                <w:szCs w:val="16"/>
              </w:rPr>
              <w:t>-9.90%</w:t>
            </w:r>
          </w:p>
        </w:tc>
        <w:tc>
          <w:tcPr>
            <w:tcW w:w="658" w:type="pct"/>
            <w:tcBorders>
              <w:top w:val="single" w:sz="8" w:space="0" w:color="auto"/>
              <w:left w:val="nil"/>
              <w:bottom w:val="single" w:sz="8" w:space="0" w:color="auto"/>
              <w:right w:val="nil"/>
            </w:tcBorders>
            <w:shd w:val="clear" w:color="auto" w:fill="auto"/>
            <w:noWrap/>
            <w:vAlign w:val="center"/>
            <w:hideMark/>
          </w:tcPr>
          <w:p w14:paraId="26E29FCE"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1.15%</w:t>
            </w:r>
          </w:p>
        </w:tc>
        <w:tc>
          <w:tcPr>
            <w:tcW w:w="359" w:type="pct"/>
            <w:tcBorders>
              <w:top w:val="single" w:sz="8" w:space="0" w:color="auto"/>
              <w:left w:val="single" w:sz="4" w:space="0" w:color="auto"/>
              <w:bottom w:val="single" w:sz="8" w:space="0" w:color="auto"/>
              <w:right w:val="nil"/>
            </w:tcBorders>
            <w:shd w:val="clear" w:color="auto" w:fill="auto"/>
            <w:noWrap/>
            <w:vAlign w:val="center"/>
            <w:hideMark/>
          </w:tcPr>
          <w:p w14:paraId="5F19789A"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1.19%</w:t>
            </w:r>
          </w:p>
        </w:tc>
        <w:tc>
          <w:tcPr>
            <w:tcW w:w="466" w:type="pct"/>
            <w:tcBorders>
              <w:top w:val="single" w:sz="8" w:space="0" w:color="auto"/>
              <w:left w:val="nil"/>
              <w:bottom w:val="single" w:sz="8" w:space="0" w:color="auto"/>
              <w:right w:val="nil"/>
            </w:tcBorders>
            <w:shd w:val="clear" w:color="000000" w:fill="CCFFCC"/>
            <w:noWrap/>
            <w:vAlign w:val="center"/>
            <w:hideMark/>
          </w:tcPr>
          <w:p w14:paraId="6F3492D2" w14:textId="77777777" w:rsidR="00033565" w:rsidRPr="003A654F" w:rsidRDefault="00033565">
            <w:pPr>
              <w:jc w:val="center"/>
              <w:rPr>
                <w:rFonts w:ascii="Arial" w:hAnsi="Arial" w:cs="Arial"/>
                <w:sz w:val="16"/>
                <w:szCs w:val="16"/>
              </w:rPr>
            </w:pPr>
            <w:r w:rsidRPr="003A654F">
              <w:rPr>
                <w:rFonts w:ascii="Arial" w:hAnsi="Arial" w:cs="Arial"/>
                <w:sz w:val="16"/>
                <w:szCs w:val="16"/>
              </w:rPr>
              <w:t>-13.94%</w:t>
            </w:r>
          </w:p>
        </w:tc>
        <w:tc>
          <w:tcPr>
            <w:tcW w:w="466" w:type="pct"/>
            <w:tcBorders>
              <w:top w:val="single" w:sz="8" w:space="0" w:color="auto"/>
              <w:left w:val="nil"/>
              <w:bottom w:val="single" w:sz="8" w:space="0" w:color="auto"/>
              <w:right w:val="single" w:sz="4" w:space="0" w:color="auto"/>
            </w:tcBorders>
            <w:shd w:val="clear" w:color="000000" w:fill="CCFFCC"/>
            <w:noWrap/>
            <w:vAlign w:val="center"/>
            <w:hideMark/>
          </w:tcPr>
          <w:p w14:paraId="4EF16B30" w14:textId="77777777" w:rsidR="00033565" w:rsidRPr="003A654F" w:rsidRDefault="00033565">
            <w:pPr>
              <w:jc w:val="center"/>
              <w:rPr>
                <w:rFonts w:ascii="Arial" w:hAnsi="Arial" w:cs="Arial"/>
                <w:sz w:val="16"/>
                <w:szCs w:val="16"/>
              </w:rPr>
            </w:pPr>
            <w:r w:rsidRPr="003A654F">
              <w:rPr>
                <w:rFonts w:ascii="Arial" w:hAnsi="Arial" w:cs="Arial"/>
                <w:sz w:val="16"/>
                <w:szCs w:val="16"/>
              </w:rPr>
              <w:t>-28.44%</w:t>
            </w:r>
          </w:p>
        </w:tc>
        <w:tc>
          <w:tcPr>
            <w:tcW w:w="399" w:type="pct"/>
            <w:tcBorders>
              <w:top w:val="single" w:sz="8" w:space="0" w:color="auto"/>
              <w:left w:val="nil"/>
              <w:bottom w:val="single" w:sz="8" w:space="0" w:color="auto"/>
              <w:right w:val="nil"/>
            </w:tcBorders>
            <w:shd w:val="clear" w:color="auto" w:fill="auto"/>
            <w:noWrap/>
            <w:vAlign w:val="center"/>
            <w:hideMark/>
          </w:tcPr>
          <w:p w14:paraId="1EA9F5AB"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0.58%</w:t>
            </w:r>
          </w:p>
        </w:tc>
        <w:tc>
          <w:tcPr>
            <w:tcW w:w="466" w:type="pct"/>
            <w:tcBorders>
              <w:top w:val="single" w:sz="8" w:space="0" w:color="auto"/>
              <w:left w:val="nil"/>
              <w:bottom w:val="single" w:sz="8" w:space="0" w:color="auto"/>
              <w:right w:val="nil"/>
            </w:tcBorders>
            <w:shd w:val="clear" w:color="000000" w:fill="CCFFCC"/>
            <w:noWrap/>
            <w:vAlign w:val="center"/>
            <w:hideMark/>
          </w:tcPr>
          <w:p w14:paraId="794263CE" w14:textId="77777777" w:rsidR="00033565" w:rsidRPr="003A654F" w:rsidRDefault="00033565">
            <w:pPr>
              <w:jc w:val="center"/>
              <w:rPr>
                <w:rFonts w:ascii="Arial" w:hAnsi="Arial" w:cs="Arial"/>
                <w:sz w:val="16"/>
                <w:szCs w:val="16"/>
              </w:rPr>
            </w:pPr>
            <w:r w:rsidRPr="003A654F">
              <w:rPr>
                <w:rFonts w:ascii="Arial" w:hAnsi="Arial" w:cs="Arial"/>
                <w:sz w:val="16"/>
                <w:szCs w:val="16"/>
              </w:rPr>
              <w:t>-8.17%</w:t>
            </w:r>
          </w:p>
        </w:tc>
        <w:tc>
          <w:tcPr>
            <w:tcW w:w="466" w:type="pct"/>
            <w:tcBorders>
              <w:top w:val="single" w:sz="8" w:space="0" w:color="auto"/>
              <w:left w:val="nil"/>
              <w:bottom w:val="single" w:sz="8" w:space="0" w:color="auto"/>
              <w:right w:val="single" w:sz="4" w:space="0" w:color="auto"/>
            </w:tcBorders>
            <w:shd w:val="clear" w:color="000000" w:fill="CCFFCC"/>
            <w:noWrap/>
            <w:vAlign w:val="center"/>
            <w:hideMark/>
          </w:tcPr>
          <w:p w14:paraId="02FBC901" w14:textId="77777777" w:rsidR="00033565" w:rsidRPr="003A654F" w:rsidRDefault="00033565">
            <w:pPr>
              <w:jc w:val="center"/>
              <w:rPr>
                <w:rFonts w:ascii="Arial" w:hAnsi="Arial" w:cs="Arial"/>
                <w:sz w:val="16"/>
                <w:szCs w:val="16"/>
              </w:rPr>
            </w:pPr>
            <w:r w:rsidRPr="003A654F">
              <w:rPr>
                <w:rFonts w:ascii="Arial" w:hAnsi="Arial" w:cs="Arial"/>
                <w:sz w:val="16"/>
                <w:szCs w:val="16"/>
              </w:rPr>
              <w:t>-17.11%</w:t>
            </w:r>
          </w:p>
        </w:tc>
        <w:tc>
          <w:tcPr>
            <w:tcW w:w="326" w:type="pct"/>
            <w:tcBorders>
              <w:top w:val="single" w:sz="8" w:space="0" w:color="auto"/>
              <w:left w:val="nil"/>
              <w:bottom w:val="single" w:sz="8" w:space="0" w:color="auto"/>
              <w:right w:val="nil"/>
            </w:tcBorders>
            <w:shd w:val="clear" w:color="auto" w:fill="auto"/>
            <w:noWrap/>
            <w:vAlign w:val="center"/>
            <w:hideMark/>
          </w:tcPr>
          <w:p w14:paraId="105AE5E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84%</w:t>
            </w:r>
          </w:p>
        </w:tc>
        <w:tc>
          <w:tcPr>
            <w:tcW w:w="326" w:type="pct"/>
            <w:tcBorders>
              <w:top w:val="single" w:sz="8" w:space="0" w:color="auto"/>
              <w:left w:val="nil"/>
              <w:bottom w:val="single" w:sz="8" w:space="0" w:color="auto"/>
              <w:right w:val="single" w:sz="8" w:space="0" w:color="auto"/>
            </w:tcBorders>
            <w:shd w:val="clear" w:color="auto" w:fill="auto"/>
            <w:noWrap/>
            <w:vAlign w:val="center"/>
            <w:hideMark/>
          </w:tcPr>
          <w:p w14:paraId="0A31E3A0"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112%</w:t>
            </w:r>
          </w:p>
        </w:tc>
      </w:tr>
      <w:tr w:rsidR="00033565" w:rsidRPr="009E21D2" w14:paraId="5905E408" w14:textId="77777777" w:rsidTr="00033565">
        <w:trPr>
          <w:trHeight w:val="255"/>
        </w:trPr>
        <w:tc>
          <w:tcPr>
            <w:tcW w:w="670" w:type="pct"/>
            <w:tcBorders>
              <w:top w:val="nil"/>
              <w:left w:val="nil"/>
              <w:bottom w:val="nil"/>
              <w:right w:val="nil"/>
            </w:tcBorders>
            <w:shd w:val="clear" w:color="auto" w:fill="auto"/>
            <w:noWrap/>
            <w:vAlign w:val="center"/>
            <w:hideMark/>
          </w:tcPr>
          <w:p w14:paraId="1EB87929" w14:textId="77777777" w:rsidR="00033565" w:rsidRPr="003A654F" w:rsidRDefault="00033565">
            <w:pPr>
              <w:jc w:val="center"/>
              <w:rPr>
                <w:rFonts w:ascii="Arial" w:hAnsi="Arial" w:cs="Arial"/>
                <w:color w:val="000000"/>
                <w:sz w:val="16"/>
                <w:szCs w:val="16"/>
              </w:rPr>
            </w:pPr>
          </w:p>
        </w:tc>
        <w:tc>
          <w:tcPr>
            <w:tcW w:w="399" w:type="pct"/>
            <w:tcBorders>
              <w:top w:val="nil"/>
              <w:left w:val="nil"/>
              <w:bottom w:val="nil"/>
              <w:right w:val="nil"/>
            </w:tcBorders>
            <w:shd w:val="clear" w:color="auto" w:fill="auto"/>
            <w:noWrap/>
            <w:vAlign w:val="center"/>
            <w:hideMark/>
          </w:tcPr>
          <w:p w14:paraId="260CCE59" w14:textId="77777777" w:rsidR="00033565" w:rsidRPr="003A654F" w:rsidRDefault="00033565">
            <w:pPr>
              <w:jc w:val="center"/>
              <w:rPr>
                <w:sz w:val="16"/>
                <w:szCs w:val="16"/>
              </w:rPr>
            </w:pPr>
          </w:p>
        </w:tc>
        <w:tc>
          <w:tcPr>
            <w:tcW w:w="658" w:type="pct"/>
            <w:tcBorders>
              <w:top w:val="nil"/>
              <w:left w:val="nil"/>
              <w:bottom w:val="nil"/>
              <w:right w:val="nil"/>
            </w:tcBorders>
            <w:shd w:val="clear" w:color="auto" w:fill="auto"/>
            <w:noWrap/>
            <w:vAlign w:val="center"/>
            <w:hideMark/>
          </w:tcPr>
          <w:p w14:paraId="5454E580" w14:textId="77777777" w:rsidR="00033565" w:rsidRPr="003A654F" w:rsidRDefault="00033565">
            <w:pPr>
              <w:jc w:val="center"/>
              <w:rPr>
                <w:sz w:val="16"/>
                <w:szCs w:val="16"/>
              </w:rPr>
            </w:pPr>
          </w:p>
        </w:tc>
        <w:tc>
          <w:tcPr>
            <w:tcW w:w="359" w:type="pct"/>
            <w:tcBorders>
              <w:top w:val="nil"/>
              <w:left w:val="nil"/>
              <w:bottom w:val="nil"/>
              <w:right w:val="nil"/>
            </w:tcBorders>
            <w:shd w:val="clear" w:color="auto" w:fill="auto"/>
            <w:noWrap/>
            <w:vAlign w:val="center"/>
            <w:hideMark/>
          </w:tcPr>
          <w:p w14:paraId="57F5500B" w14:textId="77777777" w:rsidR="00033565" w:rsidRPr="003A654F" w:rsidRDefault="00033565">
            <w:pPr>
              <w:jc w:val="center"/>
              <w:rPr>
                <w:sz w:val="16"/>
                <w:szCs w:val="16"/>
              </w:rPr>
            </w:pPr>
          </w:p>
        </w:tc>
        <w:tc>
          <w:tcPr>
            <w:tcW w:w="466" w:type="pct"/>
            <w:tcBorders>
              <w:top w:val="nil"/>
              <w:left w:val="nil"/>
              <w:bottom w:val="nil"/>
              <w:right w:val="nil"/>
            </w:tcBorders>
            <w:shd w:val="clear" w:color="auto" w:fill="auto"/>
            <w:noWrap/>
            <w:vAlign w:val="center"/>
            <w:hideMark/>
          </w:tcPr>
          <w:p w14:paraId="790C8917" w14:textId="77777777" w:rsidR="00033565" w:rsidRPr="003A654F" w:rsidRDefault="00033565">
            <w:pPr>
              <w:jc w:val="center"/>
              <w:rPr>
                <w:sz w:val="16"/>
                <w:szCs w:val="16"/>
              </w:rPr>
            </w:pPr>
          </w:p>
        </w:tc>
        <w:tc>
          <w:tcPr>
            <w:tcW w:w="466" w:type="pct"/>
            <w:tcBorders>
              <w:top w:val="nil"/>
              <w:left w:val="nil"/>
              <w:bottom w:val="nil"/>
              <w:right w:val="nil"/>
            </w:tcBorders>
            <w:shd w:val="clear" w:color="auto" w:fill="auto"/>
            <w:noWrap/>
            <w:vAlign w:val="center"/>
            <w:hideMark/>
          </w:tcPr>
          <w:p w14:paraId="70F4220D" w14:textId="77777777" w:rsidR="00033565" w:rsidRPr="003A654F" w:rsidRDefault="00033565">
            <w:pPr>
              <w:jc w:val="center"/>
              <w:rPr>
                <w:sz w:val="16"/>
                <w:szCs w:val="16"/>
              </w:rPr>
            </w:pPr>
          </w:p>
        </w:tc>
        <w:tc>
          <w:tcPr>
            <w:tcW w:w="399" w:type="pct"/>
            <w:tcBorders>
              <w:top w:val="nil"/>
              <w:left w:val="nil"/>
              <w:bottom w:val="nil"/>
              <w:right w:val="nil"/>
            </w:tcBorders>
            <w:shd w:val="clear" w:color="auto" w:fill="auto"/>
            <w:noWrap/>
            <w:vAlign w:val="center"/>
            <w:hideMark/>
          </w:tcPr>
          <w:p w14:paraId="60CB3FBC" w14:textId="77777777" w:rsidR="00033565" w:rsidRPr="003A654F" w:rsidRDefault="00033565">
            <w:pPr>
              <w:jc w:val="center"/>
              <w:rPr>
                <w:sz w:val="16"/>
                <w:szCs w:val="16"/>
              </w:rPr>
            </w:pPr>
          </w:p>
        </w:tc>
        <w:tc>
          <w:tcPr>
            <w:tcW w:w="466" w:type="pct"/>
            <w:tcBorders>
              <w:top w:val="nil"/>
              <w:left w:val="nil"/>
              <w:bottom w:val="nil"/>
              <w:right w:val="nil"/>
            </w:tcBorders>
            <w:shd w:val="clear" w:color="auto" w:fill="auto"/>
            <w:noWrap/>
            <w:vAlign w:val="center"/>
            <w:hideMark/>
          </w:tcPr>
          <w:p w14:paraId="7059089A" w14:textId="77777777" w:rsidR="00033565" w:rsidRPr="003A654F" w:rsidRDefault="00033565">
            <w:pPr>
              <w:jc w:val="center"/>
              <w:rPr>
                <w:sz w:val="16"/>
                <w:szCs w:val="16"/>
              </w:rPr>
            </w:pPr>
          </w:p>
        </w:tc>
        <w:tc>
          <w:tcPr>
            <w:tcW w:w="466" w:type="pct"/>
            <w:tcBorders>
              <w:top w:val="nil"/>
              <w:left w:val="nil"/>
              <w:bottom w:val="nil"/>
              <w:right w:val="nil"/>
            </w:tcBorders>
            <w:shd w:val="clear" w:color="auto" w:fill="auto"/>
            <w:noWrap/>
            <w:vAlign w:val="center"/>
            <w:hideMark/>
          </w:tcPr>
          <w:p w14:paraId="22ABFF12" w14:textId="77777777" w:rsidR="00033565" w:rsidRPr="003A654F" w:rsidRDefault="00033565">
            <w:pPr>
              <w:jc w:val="center"/>
              <w:rPr>
                <w:sz w:val="16"/>
                <w:szCs w:val="16"/>
              </w:rPr>
            </w:pPr>
          </w:p>
        </w:tc>
        <w:tc>
          <w:tcPr>
            <w:tcW w:w="326" w:type="pct"/>
            <w:tcBorders>
              <w:top w:val="nil"/>
              <w:left w:val="nil"/>
              <w:bottom w:val="nil"/>
              <w:right w:val="nil"/>
            </w:tcBorders>
            <w:shd w:val="clear" w:color="auto" w:fill="auto"/>
            <w:noWrap/>
            <w:vAlign w:val="center"/>
            <w:hideMark/>
          </w:tcPr>
          <w:p w14:paraId="3B652A95" w14:textId="77777777" w:rsidR="00033565" w:rsidRPr="003A654F" w:rsidRDefault="00033565">
            <w:pPr>
              <w:jc w:val="center"/>
              <w:rPr>
                <w:sz w:val="16"/>
                <w:szCs w:val="16"/>
              </w:rPr>
            </w:pPr>
          </w:p>
        </w:tc>
        <w:tc>
          <w:tcPr>
            <w:tcW w:w="326" w:type="pct"/>
            <w:tcBorders>
              <w:top w:val="nil"/>
              <w:left w:val="nil"/>
              <w:bottom w:val="nil"/>
              <w:right w:val="nil"/>
            </w:tcBorders>
            <w:shd w:val="clear" w:color="auto" w:fill="auto"/>
            <w:noWrap/>
            <w:vAlign w:val="center"/>
            <w:hideMark/>
          </w:tcPr>
          <w:p w14:paraId="331F7630" w14:textId="77777777" w:rsidR="00033565" w:rsidRPr="003A654F" w:rsidRDefault="00033565">
            <w:pPr>
              <w:jc w:val="center"/>
              <w:rPr>
                <w:sz w:val="16"/>
                <w:szCs w:val="16"/>
              </w:rPr>
            </w:pPr>
          </w:p>
        </w:tc>
      </w:tr>
      <w:tr w:rsidR="00033565" w:rsidRPr="009E21D2" w14:paraId="643153CB" w14:textId="77777777" w:rsidTr="00033565">
        <w:trPr>
          <w:trHeight w:val="255"/>
        </w:trPr>
        <w:tc>
          <w:tcPr>
            <w:tcW w:w="670" w:type="pct"/>
            <w:tcBorders>
              <w:top w:val="nil"/>
              <w:left w:val="nil"/>
              <w:bottom w:val="nil"/>
              <w:right w:val="nil"/>
            </w:tcBorders>
            <w:shd w:val="clear" w:color="auto" w:fill="auto"/>
            <w:noWrap/>
            <w:vAlign w:val="center"/>
            <w:hideMark/>
          </w:tcPr>
          <w:p w14:paraId="5209E384" w14:textId="77777777" w:rsidR="00033565" w:rsidRPr="003A654F" w:rsidRDefault="00033565">
            <w:pPr>
              <w:jc w:val="center"/>
              <w:rPr>
                <w:sz w:val="16"/>
                <w:szCs w:val="16"/>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6A2C46"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Random Access</w:t>
            </w:r>
          </w:p>
        </w:tc>
      </w:tr>
      <w:tr w:rsidR="00033565" w:rsidRPr="009E21D2" w14:paraId="4926F55E" w14:textId="77777777" w:rsidTr="00033565">
        <w:trPr>
          <w:trHeight w:val="255"/>
        </w:trPr>
        <w:tc>
          <w:tcPr>
            <w:tcW w:w="670" w:type="pct"/>
            <w:tcBorders>
              <w:top w:val="nil"/>
              <w:left w:val="nil"/>
              <w:bottom w:val="nil"/>
              <w:right w:val="nil"/>
            </w:tcBorders>
            <w:shd w:val="clear" w:color="auto" w:fill="auto"/>
            <w:noWrap/>
            <w:vAlign w:val="center"/>
            <w:hideMark/>
          </w:tcPr>
          <w:p w14:paraId="53686ED5" w14:textId="77777777" w:rsidR="00033565" w:rsidRPr="003A654F" w:rsidRDefault="00033565">
            <w:pPr>
              <w:jc w:val="center"/>
              <w:rPr>
                <w:rFonts w:ascii="Arial" w:hAnsi="Arial" w:cs="Arial"/>
                <w:b/>
                <w:bCs/>
                <w:color w:val="000000"/>
                <w:sz w:val="16"/>
                <w:szCs w:val="16"/>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6870C448"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Over VTM-5.0</w:t>
            </w:r>
          </w:p>
        </w:tc>
      </w:tr>
      <w:tr w:rsidR="00033565" w:rsidRPr="009E21D2" w14:paraId="4BA89EB1" w14:textId="77777777" w:rsidTr="00033565">
        <w:trPr>
          <w:trHeight w:val="255"/>
        </w:trPr>
        <w:tc>
          <w:tcPr>
            <w:tcW w:w="670" w:type="pct"/>
            <w:tcBorders>
              <w:top w:val="nil"/>
              <w:left w:val="nil"/>
              <w:bottom w:val="nil"/>
              <w:right w:val="nil"/>
            </w:tcBorders>
            <w:shd w:val="clear" w:color="auto" w:fill="auto"/>
            <w:noWrap/>
            <w:vAlign w:val="center"/>
            <w:hideMark/>
          </w:tcPr>
          <w:p w14:paraId="769FF09C" w14:textId="77777777" w:rsidR="00033565" w:rsidRPr="003A654F" w:rsidRDefault="00033565">
            <w:pPr>
              <w:jc w:val="center"/>
              <w:rPr>
                <w:rFonts w:ascii="Arial" w:hAnsi="Arial" w:cs="Arial"/>
                <w:b/>
                <w:bCs/>
                <w:color w:val="000000"/>
                <w:sz w:val="16"/>
                <w:szCs w:val="16"/>
              </w:rPr>
            </w:pPr>
          </w:p>
        </w:tc>
        <w:tc>
          <w:tcPr>
            <w:tcW w:w="399" w:type="pct"/>
            <w:tcBorders>
              <w:top w:val="nil"/>
              <w:left w:val="single" w:sz="8" w:space="0" w:color="auto"/>
              <w:bottom w:val="nil"/>
              <w:right w:val="nil"/>
            </w:tcBorders>
            <w:shd w:val="clear" w:color="auto" w:fill="auto"/>
            <w:noWrap/>
            <w:vAlign w:val="center"/>
            <w:hideMark/>
          </w:tcPr>
          <w:p w14:paraId="70DE8C3A"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 </w:t>
            </w:r>
          </w:p>
        </w:tc>
        <w:tc>
          <w:tcPr>
            <w:tcW w:w="658" w:type="pct"/>
            <w:tcBorders>
              <w:top w:val="nil"/>
              <w:left w:val="nil"/>
              <w:bottom w:val="nil"/>
              <w:right w:val="nil"/>
            </w:tcBorders>
            <w:shd w:val="clear" w:color="auto" w:fill="auto"/>
            <w:noWrap/>
            <w:vAlign w:val="center"/>
            <w:hideMark/>
          </w:tcPr>
          <w:p w14:paraId="24B67B24" w14:textId="77777777" w:rsidR="00033565" w:rsidRPr="003A654F" w:rsidRDefault="00033565">
            <w:pPr>
              <w:jc w:val="center"/>
              <w:rPr>
                <w:rFonts w:ascii="Arial" w:hAnsi="Arial" w:cs="Arial"/>
                <w:b/>
                <w:bCs/>
                <w:color w:val="000000"/>
                <w:sz w:val="16"/>
                <w:szCs w:val="16"/>
              </w:rPr>
            </w:pPr>
          </w:p>
        </w:tc>
        <w:tc>
          <w:tcPr>
            <w:tcW w:w="1291" w:type="pct"/>
            <w:gridSpan w:val="3"/>
            <w:tcBorders>
              <w:top w:val="nil"/>
              <w:left w:val="single" w:sz="4" w:space="0" w:color="auto"/>
              <w:bottom w:val="nil"/>
              <w:right w:val="single" w:sz="4" w:space="0" w:color="auto"/>
            </w:tcBorders>
            <w:shd w:val="clear" w:color="auto" w:fill="auto"/>
            <w:noWrap/>
            <w:vAlign w:val="center"/>
            <w:hideMark/>
          </w:tcPr>
          <w:p w14:paraId="079EE77A" w14:textId="77777777" w:rsidR="00033565" w:rsidRPr="003A654F" w:rsidRDefault="00033565">
            <w:pPr>
              <w:jc w:val="center"/>
              <w:rPr>
                <w:rFonts w:ascii="Arial" w:hAnsi="Arial" w:cs="Arial"/>
                <w:b/>
                <w:bCs/>
                <w:color w:val="000000"/>
                <w:sz w:val="16"/>
                <w:szCs w:val="16"/>
              </w:rPr>
            </w:pPr>
            <w:proofErr w:type="spellStart"/>
            <w:r w:rsidRPr="003A654F">
              <w:rPr>
                <w:rFonts w:ascii="Arial" w:hAnsi="Arial" w:cs="Arial"/>
                <w:b/>
                <w:bCs/>
                <w:color w:val="000000"/>
                <w:sz w:val="16"/>
                <w:szCs w:val="16"/>
              </w:rPr>
              <w:t>wPSNR</w:t>
            </w:r>
            <w:proofErr w:type="spellEnd"/>
          </w:p>
        </w:tc>
        <w:tc>
          <w:tcPr>
            <w:tcW w:w="1330" w:type="pct"/>
            <w:gridSpan w:val="3"/>
            <w:tcBorders>
              <w:top w:val="nil"/>
              <w:left w:val="nil"/>
              <w:bottom w:val="nil"/>
              <w:right w:val="single" w:sz="4" w:space="0" w:color="auto"/>
            </w:tcBorders>
            <w:shd w:val="clear" w:color="auto" w:fill="auto"/>
            <w:noWrap/>
            <w:vAlign w:val="center"/>
            <w:hideMark/>
          </w:tcPr>
          <w:p w14:paraId="7622ED29"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PSNR</w:t>
            </w:r>
          </w:p>
        </w:tc>
        <w:tc>
          <w:tcPr>
            <w:tcW w:w="326" w:type="pct"/>
            <w:tcBorders>
              <w:top w:val="nil"/>
              <w:left w:val="nil"/>
              <w:bottom w:val="nil"/>
              <w:right w:val="nil"/>
            </w:tcBorders>
            <w:shd w:val="clear" w:color="auto" w:fill="auto"/>
            <w:noWrap/>
            <w:vAlign w:val="center"/>
            <w:hideMark/>
          </w:tcPr>
          <w:p w14:paraId="34F146CA" w14:textId="77777777" w:rsidR="00033565" w:rsidRPr="003A654F" w:rsidRDefault="00033565">
            <w:pPr>
              <w:jc w:val="center"/>
              <w:rPr>
                <w:rFonts w:ascii="Arial" w:hAnsi="Arial" w:cs="Arial"/>
                <w:b/>
                <w:bCs/>
                <w:color w:val="000000"/>
                <w:sz w:val="16"/>
                <w:szCs w:val="16"/>
              </w:rPr>
            </w:pPr>
          </w:p>
        </w:tc>
        <w:tc>
          <w:tcPr>
            <w:tcW w:w="326" w:type="pct"/>
            <w:tcBorders>
              <w:top w:val="nil"/>
              <w:left w:val="nil"/>
              <w:bottom w:val="nil"/>
              <w:right w:val="single" w:sz="8" w:space="0" w:color="auto"/>
            </w:tcBorders>
            <w:shd w:val="clear" w:color="auto" w:fill="auto"/>
            <w:noWrap/>
            <w:vAlign w:val="center"/>
            <w:hideMark/>
          </w:tcPr>
          <w:p w14:paraId="273587D4"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 </w:t>
            </w:r>
          </w:p>
        </w:tc>
      </w:tr>
      <w:tr w:rsidR="00033565" w:rsidRPr="009E21D2" w14:paraId="3BF6A159" w14:textId="77777777" w:rsidTr="00033565">
        <w:trPr>
          <w:trHeight w:val="255"/>
        </w:trPr>
        <w:tc>
          <w:tcPr>
            <w:tcW w:w="670" w:type="pct"/>
            <w:tcBorders>
              <w:top w:val="nil"/>
              <w:left w:val="nil"/>
              <w:bottom w:val="nil"/>
              <w:right w:val="nil"/>
            </w:tcBorders>
            <w:shd w:val="clear" w:color="auto" w:fill="auto"/>
            <w:noWrap/>
            <w:vAlign w:val="bottom"/>
            <w:hideMark/>
          </w:tcPr>
          <w:p w14:paraId="1EDCBB81" w14:textId="77777777" w:rsidR="00033565" w:rsidRPr="003A654F" w:rsidRDefault="00033565">
            <w:pPr>
              <w:jc w:val="center"/>
              <w:rPr>
                <w:rFonts w:ascii="Arial" w:hAnsi="Arial" w:cs="Arial"/>
                <w:b/>
                <w:bCs/>
                <w:color w:val="000000"/>
                <w:sz w:val="16"/>
                <w:szCs w:val="16"/>
              </w:rPr>
            </w:pPr>
          </w:p>
        </w:tc>
        <w:tc>
          <w:tcPr>
            <w:tcW w:w="399" w:type="pct"/>
            <w:tcBorders>
              <w:top w:val="nil"/>
              <w:left w:val="single" w:sz="8" w:space="0" w:color="auto"/>
              <w:bottom w:val="single" w:sz="8" w:space="0" w:color="auto"/>
              <w:right w:val="nil"/>
            </w:tcBorders>
            <w:shd w:val="clear" w:color="auto" w:fill="auto"/>
            <w:noWrap/>
            <w:vAlign w:val="center"/>
            <w:hideMark/>
          </w:tcPr>
          <w:p w14:paraId="1511F71E"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DE100</w:t>
            </w:r>
          </w:p>
        </w:tc>
        <w:tc>
          <w:tcPr>
            <w:tcW w:w="658" w:type="pct"/>
            <w:tcBorders>
              <w:top w:val="nil"/>
              <w:left w:val="nil"/>
              <w:bottom w:val="single" w:sz="8" w:space="0" w:color="auto"/>
              <w:right w:val="nil"/>
            </w:tcBorders>
            <w:shd w:val="clear" w:color="auto" w:fill="auto"/>
            <w:noWrap/>
            <w:vAlign w:val="center"/>
            <w:hideMark/>
          </w:tcPr>
          <w:p w14:paraId="6D41F6AA"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PSNR-L100</w:t>
            </w:r>
          </w:p>
        </w:tc>
        <w:tc>
          <w:tcPr>
            <w:tcW w:w="359" w:type="pct"/>
            <w:tcBorders>
              <w:top w:val="nil"/>
              <w:left w:val="single" w:sz="4" w:space="0" w:color="auto"/>
              <w:bottom w:val="single" w:sz="8" w:space="0" w:color="auto"/>
              <w:right w:val="nil"/>
            </w:tcBorders>
            <w:shd w:val="clear" w:color="auto" w:fill="auto"/>
            <w:noWrap/>
            <w:vAlign w:val="center"/>
            <w:hideMark/>
          </w:tcPr>
          <w:p w14:paraId="16A0BD8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Y</w:t>
            </w:r>
          </w:p>
        </w:tc>
        <w:tc>
          <w:tcPr>
            <w:tcW w:w="466" w:type="pct"/>
            <w:tcBorders>
              <w:top w:val="nil"/>
              <w:left w:val="nil"/>
              <w:bottom w:val="single" w:sz="8" w:space="0" w:color="auto"/>
              <w:right w:val="nil"/>
            </w:tcBorders>
            <w:shd w:val="clear" w:color="auto" w:fill="auto"/>
            <w:noWrap/>
            <w:vAlign w:val="center"/>
            <w:hideMark/>
          </w:tcPr>
          <w:p w14:paraId="2F9317D8"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U</w:t>
            </w:r>
          </w:p>
        </w:tc>
        <w:tc>
          <w:tcPr>
            <w:tcW w:w="466" w:type="pct"/>
            <w:tcBorders>
              <w:top w:val="nil"/>
              <w:left w:val="nil"/>
              <w:bottom w:val="single" w:sz="8" w:space="0" w:color="auto"/>
              <w:right w:val="single" w:sz="4" w:space="0" w:color="auto"/>
            </w:tcBorders>
            <w:shd w:val="clear" w:color="auto" w:fill="auto"/>
            <w:noWrap/>
            <w:vAlign w:val="center"/>
            <w:hideMark/>
          </w:tcPr>
          <w:p w14:paraId="3906775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V</w:t>
            </w:r>
          </w:p>
        </w:tc>
        <w:tc>
          <w:tcPr>
            <w:tcW w:w="399" w:type="pct"/>
            <w:tcBorders>
              <w:top w:val="nil"/>
              <w:left w:val="nil"/>
              <w:bottom w:val="single" w:sz="8" w:space="0" w:color="auto"/>
              <w:right w:val="nil"/>
            </w:tcBorders>
            <w:shd w:val="clear" w:color="auto" w:fill="auto"/>
            <w:noWrap/>
            <w:vAlign w:val="center"/>
            <w:hideMark/>
          </w:tcPr>
          <w:p w14:paraId="481DDF9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Y</w:t>
            </w:r>
          </w:p>
        </w:tc>
        <w:tc>
          <w:tcPr>
            <w:tcW w:w="466" w:type="pct"/>
            <w:tcBorders>
              <w:top w:val="nil"/>
              <w:left w:val="nil"/>
              <w:bottom w:val="single" w:sz="8" w:space="0" w:color="auto"/>
              <w:right w:val="nil"/>
            </w:tcBorders>
            <w:shd w:val="clear" w:color="auto" w:fill="auto"/>
            <w:noWrap/>
            <w:vAlign w:val="center"/>
            <w:hideMark/>
          </w:tcPr>
          <w:p w14:paraId="3D183FAF"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U</w:t>
            </w:r>
          </w:p>
        </w:tc>
        <w:tc>
          <w:tcPr>
            <w:tcW w:w="466" w:type="pct"/>
            <w:tcBorders>
              <w:top w:val="nil"/>
              <w:left w:val="nil"/>
              <w:bottom w:val="single" w:sz="8" w:space="0" w:color="auto"/>
              <w:right w:val="single" w:sz="4" w:space="0" w:color="auto"/>
            </w:tcBorders>
            <w:shd w:val="clear" w:color="auto" w:fill="auto"/>
            <w:noWrap/>
            <w:vAlign w:val="center"/>
            <w:hideMark/>
          </w:tcPr>
          <w:p w14:paraId="664FF882"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V</w:t>
            </w:r>
          </w:p>
        </w:tc>
        <w:tc>
          <w:tcPr>
            <w:tcW w:w="326" w:type="pct"/>
            <w:tcBorders>
              <w:top w:val="nil"/>
              <w:left w:val="nil"/>
              <w:bottom w:val="single" w:sz="8" w:space="0" w:color="auto"/>
              <w:right w:val="nil"/>
            </w:tcBorders>
            <w:shd w:val="clear" w:color="auto" w:fill="auto"/>
            <w:noWrap/>
            <w:vAlign w:val="center"/>
            <w:hideMark/>
          </w:tcPr>
          <w:p w14:paraId="24FD8E8F" w14:textId="77777777" w:rsidR="00033565" w:rsidRPr="003A654F" w:rsidRDefault="00033565">
            <w:pPr>
              <w:jc w:val="center"/>
              <w:rPr>
                <w:rFonts w:ascii="Arial" w:hAnsi="Arial" w:cs="Arial"/>
                <w:color w:val="000000"/>
                <w:sz w:val="16"/>
                <w:szCs w:val="16"/>
              </w:rPr>
            </w:pPr>
            <w:proofErr w:type="spellStart"/>
            <w:r w:rsidRPr="003A654F">
              <w:rPr>
                <w:rFonts w:ascii="Arial" w:hAnsi="Arial" w:cs="Arial"/>
                <w:color w:val="000000"/>
                <w:sz w:val="16"/>
                <w:szCs w:val="16"/>
              </w:rPr>
              <w:t>EncT</w:t>
            </w:r>
            <w:proofErr w:type="spellEnd"/>
          </w:p>
        </w:tc>
        <w:tc>
          <w:tcPr>
            <w:tcW w:w="326" w:type="pct"/>
            <w:tcBorders>
              <w:top w:val="nil"/>
              <w:left w:val="nil"/>
              <w:bottom w:val="single" w:sz="8" w:space="0" w:color="auto"/>
              <w:right w:val="single" w:sz="8" w:space="0" w:color="auto"/>
            </w:tcBorders>
            <w:shd w:val="clear" w:color="auto" w:fill="auto"/>
            <w:noWrap/>
            <w:vAlign w:val="center"/>
            <w:hideMark/>
          </w:tcPr>
          <w:p w14:paraId="2E52DD0A" w14:textId="77777777" w:rsidR="00033565" w:rsidRPr="003A654F" w:rsidRDefault="00033565">
            <w:pPr>
              <w:jc w:val="center"/>
              <w:rPr>
                <w:rFonts w:ascii="Arial" w:hAnsi="Arial" w:cs="Arial"/>
                <w:color w:val="000000"/>
                <w:sz w:val="16"/>
                <w:szCs w:val="16"/>
              </w:rPr>
            </w:pPr>
            <w:proofErr w:type="spellStart"/>
            <w:r w:rsidRPr="003A654F">
              <w:rPr>
                <w:rFonts w:ascii="Arial" w:hAnsi="Arial" w:cs="Arial"/>
                <w:color w:val="000000"/>
                <w:sz w:val="16"/>
                <w:szCs w:val="16"/>
              </w:rPr>
              <w:t>DecT</w:t>
            </w:r>
            <w:proofErr w:type="spellEnd"/>
          </w:p>
        </w:tc>
      </w:tr>
      <w:tr w:rsidR="00033565" w:rsidRPr="009E21D2" w14:paraId="0E9521D1" w14:textId="77777777" w:rsidTr="00033565">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F98AF91"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Class H1</w:t>
            </w:r>
          </w:p>
        </w:tc>
        <w:tc>
          <w:tcPr>
            <w:tcW w:w="399" w:type="pct"/>
            <w:tcBorders>
              <w:top w:val="single" w:sz="8" w:space="0" w:color="auto"/>
              <w:left w:val="single" w:sz="8" w:space="0" w:color="auto"/>
              <w:bottom w:val="nil"/>
              <w:right w:val="nil"/>
            </w:tcBorders>
            <w:shd w:val="clear" w:color="000000" w:fill="CCFFCC"/>
            <w:noWrap/>
            <w:vAlign w:val="center"/>
            <w:hideMark/>
          </w:tcPr>
          <w:p w14:paraId="1F943E85" w14:textId="77777777" w:rsidR="00033565" w:rsidRPr="003A654F" w:rsidRDefault="00033565">
            <w:pPr>
              <w:jc w:val="center"/>
              <w:rPr>
                <w:rFonts w:ascii="Arial" w:hAnsi="Arial" w:cs="Arial"/>
                <w:sz w:val="16"/>
                <w:szCs w:val="16"/>
              </w:rPr>
            </w:pPr>
            <w:r w:rsidRPr="003A654F">
              <w:rPr>
                <w:rFonts w:ascii="Arial" w:hAnsi="Arial" w:cs="Arial"/>
                <w:sz w:val="16"/>
                <w:szCs w:val="16"/>
              </w:rPr>
              <w:t>-8.65%</w:t>
            </w:r>
          </w:p>
        </w:tc>
        <w:tc>
          <w:tcPr>
            <w:tcW w:w="658" w:type="pct"/>
            <w:tcBorders>
              <w:top w:val="nil"/>
              <w:left w:val="nil"/>
              <w:bottom w:val="nil"/>
              <w:right w:val="nil"/>
            </w:tcBorders>
            <w:shd w:val="clear" w:color="auto" w:fill="auto"/>
            <w:noWrap/>
            <w:vAlign w:val="center"/>
            <w:hideMark/>
          </w:tcPr>
          <w:p w14:paraId="152F3D1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1.17%</w:t>
            </w:r>
          </w:p>
        </w:tc>
        <w:tc>
          <w:tcPr>
            <w:tcW w:w="359" w:type="pct"/>
            <w:tcBorders>
              <w:top w:val="nil"/>
              <w:left w:val="single" w:sz="4" w:space="0" w:color="auto"/>
              <w:bottom w:val="nil"/>
              <w:right w:val="nil"/>
            </w:tcBorders>
            <w:shd w:val="clear" w:color="auto" w:fill="auto"/>
            <w:noWrap/>
            <w:vAlign w:val="center"/>
            <w:hideMark/>
          </w:tcPr>
          <w:p w14:paraId="5046C3B0"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1.11%</w:t>
            </w:r>
          </w:p>
        </w:tc>
        <w:tc>
          <w:tcPr>
            <w:tcW w:w="466" w:type="pct"/>
            <w:tcBorders>
              <w:top w:val="single" w:sz="8" w:space="0" w:color="auto"/>
              <w:left w:val="nil"/>
              <w:bottom w:val="nil"/>
              <w:right w:val="nil"/>
            </w:tcBorders>
            <w:shd w:val="clear" w:color="000000" w:fill="CCFFCC"/>
            <w:noWrap/>
            <w:vAlign w:val="center"/>
            <w:hideMark/>
          </w:tcPr>
          <w:p w14:paraId="45CE2335" w14:textId="77777777" w:rsidR="00033565" w:rsidRPr="003A654F" w:rsidRDefault="00033565">
            <w:pPr>
              <w:jc w:val="center"/>
              <w:rPr>
                <w:rFonts w:ascii="Arial" w:hAnsi="Arial" w:cs="Arial"/>
                <w:sz w:val="16"/>
                <w:szCs w:val="16"/>
              </w:rPr>
            </w:pPr>
            <w:r w:rsidRPr="003A654F">
              <w:rPr>
                <w:rFonts w:ascii="Arial" w:hAnsi="Arial" w:cs="Arial"/>
                <w:sz w:val="16"/>
                <w:szCs w:val="16"/>
              </w:rPr>
              <w:t>-18.02%</w:t>
            </w:r>
          </w:p>
        </w:tc>
        <w:tc>
          <w:tcPr>
            <w:tcW w:w="466" w:type="pct"/>
            <w:tcBorders>
              <w:top w:val="single" w:sz="8" w:space="0" w:color="auto"/>
              <w:left w:val="nil"/>
              <w:bottom w:val="nil"/>
              <w:right w:val="single" w:sz="4" w:space="0" w:color="auto"/>
            </w:tcBorders>
            <w:shd w:val="clear" w:color="000000" w:fill="CCFFCC"/>
            <w:noWrap/>
            <w:vAlign w:val="center"/>
            <w:hideMark/>
          </w:tcPr>
          <w:p w14:paraId="10299427" w14:textId="77777777" w:rsidR="00033565" w:rsidRPr="003A654F" w:rsidRDefault="00033565">
            <w:pPr>
              <w:jc w:val="center"/>
              <w:rPr>
                <w:rFonts w:ascii="Arial" w:hAnsi="Arial" w:cs="Arial"/>
                <w:sz w:val="16"/>
                <w:szCs w:val="16"/>
              </w:rPr>
            </w:pPr>
            <w:r w:rsidRPr="003A654F">
              <w:rPr>
                <w:rFonts w:ascii="Arial" w:hAnsi="Arial" w:cs="Arial"/>
                <w:sz w:val="16"/>
                <w:szCs w:val="16"/>
              </w:rPr>
              <w:t>-32.70%</w:t>
            </w:r>
          </w:p>
        </w:tc>
        <w:tc>
          <w:tcPr>
            <w:tcW w:w="399" w:type="pct"/>
            <w:tcBorders>
              <w:top w:val="nil"/>
              <w:left w:val="nil"/>
              <w:bottom w:val="nil"/>
              <w:right w:val="nil"/>
            </w:tcBorders>
            <w:shd w:val="clear" w:color="auto" w:fill="auto"/>
            <w:noWrap/>
            <w:vAlign w:val="center"/>
            <w:hideMark/>
          </w:tcPr>
          <w:p w14:paraId="2625653A"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1.03%</w:t>
            </w:r>
          </w:p>
        </w:tc>
        <w:tc>
          <w:tcPr>
            <w:tcW w:w="466" w:type="pct"/>
            <w:tcBorders>
              <w:top w:val="single" w:sz="8" w:space="0" w:color="auto"/>
              <w:left w:val="nil"/>
              <w:bottom w:val="nil"/>
              <w:right w:val="nil"/>
            </w:tcBorders>
            <w:shd w:val="clear" w:color="000000" w:fill="CCFFCC"/>
            <w:noWrap/>
            <w:vAlign w:val="center"/>
            <w:hideMark/>
          </w:tcPr>
          <w:p w14:paraId="03A9195F" w14:textId="77777777" w:rsidR="00033565" w:rsidRPr="003A654F" w:rsidRDefault="00033565">
            <w:pPr>
              <w:jc w:val="center"/>
              <w:rPr>
                <w:rFonts w:ascii="Arial" w:hAnsi="Arial" w:cs="Arial"/>
                <w:sz w:val="16"/>
                <w:szCs w:val="16"/>
              </w:rPr>
            </w:pPr>
            <w:r w:rsidRPr="003A654F">
              <w:rPr>
                <w:rFonts w:ascii="Arial" w:hAnsi="Arial" w:cs="Arial"/>
                <w:sz w:val="16"/>
                <w:szCs w:val="16"/>
              </w:rPr>
              <w:t>-18.39%</w:t>
            </w:r>
          </w:p>
        </w:tc>
        <w:tc>
          <w:tcPr>
            <w:tcW w:w="466" w:type="pct"/>
            <w:tcBorders>
              <w:top w:val="single" w:sz="8" w:space="0" w:color="auto"/>
              <w:left w:val="nil"/>
              <w:bottom w:val="nil"/>
              <w:right w:val="single" w:sz="4" w:space="0" w:color="auto"/>
            </w:tcBorders>
            <w:shd w:val="clear" w:color="000000" w:fill="CCFFCC"/>
            <w:noWrap/>
            <w:vAlign w:val="center"/>
            <w:hideMark/>
          </w:tcPr>
          <w:p w14:paraId="093F06F0" w14:textId="77777777" w:rsidR="00033565" w:rsidRPr="003A654F" w:rsidRDefault="00033565">
            <w:pPr>
              <w:jc w:val="center"/>
              <w:rPr>
                <w:rFonts w:ascii="Arial" w:hAnsi="Arial" w:cs="Arial"/>
                <w:sz w:val="16"/>
                <w:szCs w:val="16"/>
              </w:rPr>
            </w:pPr>
            <w:r w:rsidRPr="003A654F">
              <w:rPr>
                <w:rFonts w:ascii="Arial" w:hAnsi="Arial" w:cs="Arial"/>
                <w:sz w:val="16"/>
                <w:szCs w:val="16"/>
              </w:rPr>
              <w:t>-32.42%</w:t>
            </w:r>
          </w:p>
        </w:tc>
        <w:tc>
          <w:tcPr>
            <w:tcW w:w="326" w:type="pct"/>
            <w:tcBorders>
              <w:top w:val="nil"/>
              <w:left w:val="nil"/>
              <w:bottom w:val="nil"/>
              <w:right w:val="nil"/>
            </w:tcBorders>
            <w:shd w:val="clear" w:color="auto" w:fill="auto"/>
            <w:noWrap/>
            <w:vAlign w:val="center"/>
            <w:hideMark/>
          </w:tcPr>
          <w:p w14:paraId="51F9EC38"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106%</w:t>
            </w:r>
          </w:p>
        </w:tc>
        <w:tc>
          <w:tcPr>
            <w:tcW w:w="326" w:type="pct"/>
            <w:tcBorders>
              <w:top w:val="nil"/>
              <w:left w:val="nil"/>
              <w:bottom w:val="nil"/>
              <w:right w:val="single" w:sz="8" w:space="0" w:color="auto"/>
            </w:tcBorders>
            <w:shd w:val="clear" w:color="auto" w:fill="auto"/>
            <w:noWrap/>
            <w:vAlign w:val="center"/>
            <w:hideMark/>
          </w:tcPr>
          <w:p w14:paraId="7BE801A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100%</w:t>
            </w:r>
          </w:p>
        </w:tc>
      </w:tr>
      <w:tr w:rsidR="00033565" w:rsidRPr="009E21D2" w14:paraId="5C0409D9" w14:textId="77777777" w:rsidTr="0003356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A3F0BFF"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Class H2</w:t>
            </w:r>
          </w:p>
        </w:tc>
        <w:tc>
          <w:tcPr>
            <w:tcW w:w="399" w:type="pct"/>
            <w:tcBorders>
              <w:top w:val="nil"/>
              <w:left w:val="nil"/>
              <w:bottom w:val="nil"/>
              <w:right w:val="nil"/>
            </w:tcBorders>
            <w:shd w:val="clear" w:color="000000" w:fill="D9D9D9"/>
            <w:noWrap/>
            <w:vAlign w:val="center"/>
            <w:hideMark/>
          </w:tcPr>
          <w:p w14:paraId="2FBBEA8A"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658" w:type="pct"/>
            <w:tcBorders>
              <w:top w:val="nil"/>
              <w:left w:val="nil"/>
              <w:bottom w:val="nil"/>
              <w:right w:val="nil"/>
            </w:tcBorders>
            <w:shd w:val="clear" w:color="000000" w:fill="D9D9D9"/>
            <w:noWrap/>
            <w:vAlign w:val="center"/>
            <w:hideMark/>
          </w:tcPr>
          <w:p w14:paraId="57216CC0"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359" w:type="pct"/>
            <w:tcBorders>
              <w:top w:val="nil"/>
              <w:left w:val="single" w:sz="4" w:space="0" w:color="auto"/>
              <w:bottom w:val="nil"/>
              <w:right w:val="nil"/>
            </w:tcBorders>
            <w:shd w:val="clear" w:color="000000" w:fill="D9D9D9"/>
            <w:noWrap/>
            <w:vAlign w:val="center"/>
            <w:hideMark/>
          </w:tcPr>
          <w:p w14:paraId="3855D991"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466" w:type="pct"/>
            <w:tcBorders>
              <w:top w:val="nil"/>
              <w:left w:val="nil"/>
              <w:bottom w:val="nil"/>
              <w:right w:val="nil"/>
            </w:tcBorders>
            <w:shd w:val="clear" w:color="000000" w:fill="D9D9D9"/>
            <w:noWrap/>
            <w:vAlign w:val="center"/>
            <w:hideMark/>
          </w:tcPr>
          <w:p w14:paraId="50886505"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466" w:type="pct"/>
            <w:tcBorders>
              <w:top w:val="nil"/>
              <w:left w:val="nil"/>
              <w:bottom w:val="nil"/>
              <w:right w:val="single" w:sz="4" w:space="0" w:color="auto"/>
            </w:tcBorders>
            <w:shd w:val="clear" w:color="000000" w:fill="D9D9D9"/>
            <w:noWrap/>
            <w:vAlign w:val="center"/>
            <w:hideMark/>
          </w:tcPr>
          <w:p w14:paraId="1B98466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 </w:t>
            </w:r>
          </w:p>
        </w:tc>
        <w:tc>
          <w:tcPr>
            <w:tcW w:w="399" w:type="pct"/>
            <w:tcBorders>
              <w:top w:val="nil"/>
              <w:left w:val="nil"/>
              <w:bottom w:val="nil"/>
              <w:right w:val="nil"/>
            </w:tcBorders>
            <w:shd w:val="clear" w:color="auto" w:fill="auto"/>
            <w:noWrap/>
            <w:vAlign w:val="center"/>
            <w:hideMark/>
          </w:tcPr>
          <w:p w14:paraId="3BD1081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-1.69%</w:t>
            </w:r>
          </w:p>
        </w:tc>
        <w:tc>
          <w:tcPr>
            <w:tcW w:w="466" w:type="pct"/>
            <w:tcBorders>
              <w:top w:val="nil"/>
              <w:left w:val="nil"/>
              <w:bottom w:val="nil"/>
              <w:right w:val="nil"/>
            </w:tcBorders>
            <w:shd w:val="clear" w:color="auto" w:fill="auto"/>
            <w:noWrap/>
            <w:vAlign w:val="center"/>
            <w:hideMark/>
          </w:tcPr>
          <w:p w14:paraId="5D2F9F0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-2.59%</w:t>
            </w:r>
          </w:p>
        </w:tc>
        <w:tc>
          <w:tcPr>
            <w:tcW w:w="466" w:type="pct"/>
            <w:tcBorders>
              <w:top w:val="nil"/>
              <w:left w:val="nil"/>
              <w:bottom w:val="nil"/>
              <w:right w:val="single" w:sz="4" w:space="0" w:color="auto"/>
            </w:tcBorders>
            <w:shd w:val="clear" w:color="auto" w:fill="auto"/>
            <w:noWrap/>
            <w:vAlign w:val="center"/>
            <w:hideMark/>
          </w:tcPr>
          <w:p w14:paraId="06F41554"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-2.17%</w:t>
            </w:r>
          </w:p>
        </w:tc>
        <w:tc>
          <w:tcPr>
            <w:tcW w:w="326" w:type="pct"/>
            <w:tcBorders>
              <w:top w:val="nil"/>
              <w:left w:val="nil"/>
              <w:bottom w:val="nil"/>
              <w:right w:val="nil"/>
            </w:tcBorders>
            <w:shd w:val="clear" w:color="auto" w:fill="auto"/>
            <w:noWrap/>
            <w:vAlign w:val="center"/>
            <w:hideMark/>
          </w:tcPr>
          <w:p w14:paraId="5CE2E5D2"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98%</w:t>
            </w:r>
          </w:p>
        </w:tc>
        <w:tc>
          <w:tcPr>
            <w:tcW w:w="326" w:type="pct"/>
            <w:tcBorders>
              <w:top w:val="nil"/>
              <w:left w:val="nil"/>
              <w:bottom w:val="nil"/>
              <w:right w:val="single" w:sz="8" w:space="0" w:color="auto"/>
            </w:tcBorders>
            <w:shd w:val="clear" w:color="auto" w:fill="auto"/>
            <w:noWrap/>
            <w:vAlign w:val="center"/>
            <w:hideMark/>
          </w:tcPr>
          <w:p w14:paraId="07978CDF"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78%</w:t>
            </w:r>
          </w:p>
        </w:tc>
      </w:tr>
      <w:tr w:rsidR="00033565" w:rsidRPr="009E21D2" w14:paraId="52ADF27C" w14:textId="77777777" w:rsidTr="00033565">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FAA493" w14:textId="77777777" w:rsidR="00033565" w:rsidRPr="003A654F" w:rsidRDefault="00033565">
            <w:pPr>
              <w:jc w:val="center"/>
              <w:rPr>
                <w:rFonts w:ascii="Arial" w:hAnsi="Arial" w:cs="Arial"/>
                <w:b/>
                <w:bCs/>
                <w:color w:val="000000"/>
                <w:sz w:val="16"/>
                <w:szCs w:val="16"/>
              </w:rPr>
            </w:pPr>
            <w:r w:rsidRPr="003A654F">
              <w:rPr>
                <w:rFonts w:ascii="Arial" w:hAnsi="Arial" w:cs="Arial"/>
                <w:b/>
                <w:bCs/>
                <w:color w:val="000000"/>
                <w:sz w:val="16"/>
                <w:szCs w:val="16"/>
              </w:rPr>
              <w:t>Overall</w:t>
            </w:r>
          </w:p>
        </w:tc>
        <w:tc>
          <w:tcPr>
            <w:tcW w:w="399" w:type="pct"/>
            <w:tcBorders>
              <w:top w:val="single" w:sz="8" w:space="0" w:color="auto"/>
              <w:left w:val="single" w:sz="8" w:space="0" w:color="auto"/>
              <w:bottom w:val="single" w:sz="8" w:space="0" w:color="auto"/>
              <w:right w:val="nil"/>
            </w:tcBorders>
            <w:shd w:val="clear" w:color="000000" w:fill="CCFFCC"/>
            <w:noWrap/>
            <w:vAlign w:val="center"/>
            <w:hideMark/>
          </w:tcPr>
          <w:p w14:paraId="27884D9B" w14:textId="77777777" w:rsidR="00033565" w:rsidRPr="003A654F" w:rsidRDefault="00033565">
            <w:pPr>
              <w:jc w:val="center"/>
              <w:rPr>
                <w:rFonts w:ascii="Arial" w:hAnsi="Arial" w:cs="Arial"/>
                <w:sz w:val="16"/>
                <w:szCs w:val="16"/>
              </w:rPr>
            </w:pPr>
            <w:r w:rsidRPr="003A654F">
              <w:rPr>
                <w:rFonts w:ascii="Arial" w:hAnsi="Arial" w:cs="Arial"/>
                <w:sz w:val="16"/>
                <w:szCs w:val="16"/>
              </w:rPr>
              <w:t>-8.65%</w:t>
            </w:r>
          </w:p>
        </w:tc>
        <w:tc>
          <w:tcPr>
            <w:tcW w:w="658" w:type="pct"/>
            <w:tcBorders>
              <w:top w:val="single" w:sz="8" w:space="0" w:color="auto"/>
              <w:left w:val="nil"/>
              <w:bottom w:val="single" w:sz="8" w:space="0" w:color="auto"/>
              <w:right w:val="nil"/>
            </w:tcBorders>
            <w:shd w:val="clear" w:color="auto" w:fill="auto"/>
            <w:noWrap/>
            <w:vAlign w:val="center"/>
            <w:hideMark/>
          </w:tcPr>
          <w:p w14:paraId="3316019C"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1.17%</w:t>
            </w:r>
          </w:p>
        </w:tc>
        <w:tc>
          <w:tcPr>
            <w:tcW w:w="359" w:type="pct"/>
            <w:tcBorders>
              <w:top w:val="single" w:sz="8" w:space="0" w:color="auto"/>
              <w:left w:val="single" w:sz="4" w:space="0" w:color="auto"/>
              <w:bottom w:val="single" w:sz="8" w:space="0" w:color="auto"/>
              <w:right w:val="nil"/>
            </w:tcBorders>
            <w:shd w:val="clear" w:color="auto" w:fill="auto"/>
            <w:noWrap/>
            <w:vAlign w:val="center"/>
            <w:hideMark/>
          </w:tcPr>
          <w:p w14:paraId="6E489064"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1.11%</w:t>
            </w:r>
          </w:p>
        </w:tc>
        <w:tc>
          <w:tcPr>
            <w:tcW w:w="466" w:type="pct"/>
            <w:tcBorders>
              <w:top w:val="single" w:sz="8" w:space="0" w:color="auto"/>
              <w:left w:val="nil"/>
              <w:bottom w:val="single" w:sz="8" w:space="0" w:color="auto"/>
              <w:right w:val="nil"/>
            </w:tcBorders>
            <w:shd w:val="clear" w:color="000000" w:fill="CCFFCC"/>
            <w:noWrap/>
            <w:vAlign w:val="center"/>
            <w:hideMark/>
          </w:tcPr>
          <w:p w14:paraId="70D83A8C" w14:textId="77777777" w:rsidR="00033565" w:rsidRPr="003A654F" w:rsidRDefault="00033565">
            <w:pPr>
              <w:jc w:val="center"/>
              <w:rPr>
                <w:rFonts w:ascii="Arial" w:hAnsi="Arial" w:cs="Arial"/>
                <w:sz w:val="16"/>
                <w:szCs w:val="16"/>
              </w:rPr>
            </w:pPr>
            <w:r w:rsidRPr="003A654F">
              <w:rPr>
                <w:rFonts w:ascii="Arial" w:hAnsi="Arial" w:cs="Arial"/>
                <w:sz w:val="16"/>
                <w:szCs w:val="16"/>
              </w:rPr>
              <w:t>-18.02%</w:t>
            </w:r>
          </w:p>
        </w:tc>
        <w:tc>
          <w:tcPr>
            <w:tcW w:w="466" w:type="pct"/>
            <w:tcBorders>
              <w:top w:val="single" w:sz="8" w:space="0" w:color="auto"/>
              <w:left w:val="nil"/>
              <w:bottom w:val="single" w:sz="8" w:space="0" w:color="auto"/>
              <w:right w:val="single" w:sz="4" w:space="0" w:color="auto"/>
            </w:tcBorders>
            <w:shd w:val="clear" w:color="000000" w:fill="CCFFCC"/>
            <w:noWrap/>
            <w:vAlign w:val="center"/>
            <w:hideMark/>
          </w:tcPr>
          <w:p w14:paraId="324AEE31" w14:textId="77777777" w:rsidR="00033565" w:rsidRPr="003A654F" w:rsidRDefault="00033565">
            <w:pPr>
              <w:jc w:val="center"/>
              <w:rPr>
                <w:rFonts w:ascii="Arial" w:hAnsi="Arial" w:cs="Arial"/>
                <w:sz w:val="16"/>
                <w:szCs w:val="16"/>
              </w:rPr>
            </w:pPr>
            <w:r w:rsidRPr="003A654F">
              <w:rPr>
                <w:rFonts w:ascii="Arial" w:hAnsi="Arial" w:cs="Arial"/>
                <w:sz w:val="16"/>
                <w:szCs w:val="16"/>
              </w:rPr>
              <w:t>-32.70%</w:t>
            </w:r>
          </w:p>
        </w:tc>
        <w:tc>
          <w:tcPr>
            <w:tcW w:w="399" w:type="pct"/>
            <w:tcBorders>
              <w:top w:val="single" w:sz="8" w:space="0" w:color="auto"/>
              <w:left w:val="nil"/>
              <w:bottom w:val="single" w:sz="8" w:space="0" w:color="auto"/>
              <w:right w:val="nil"/>
            </w:tcBorders>
            <w:shd w:val="clear" w:color="auto" w:fill="auto"/>
            <w:noWrap/>
            <w:vAlign w:val="center"/>
            <w:hideMark/>
          </w:tcPr>
          <w:p w14:paraId="7FA0A5D7"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0.04%</w:t>
            </w:r>
          </w:p>
        </w:tc>
        <w:tc>
          <w:tcPr>
            <w:tcW w:w="466" w:type="pct"/>
            <w:tcBorders>
              <w:top w:val="single" w:sz="8" w:space="0" w:color="auto"/>
              <w:left w:val="nil"/>
              <w:bottom w:val="single" w:sz="8" w:space="0" w:color="auto"/>
              <w:right w:val="nil"/>
            </w:tcBorders>
            <w:shd w:val="clear" w:color="000000" w:fill="CCFFCC"/>
            <w:noWrap/>
            <w:vAlign w:val="center"/>
            <w:hideMark/>
          </w:tcPr>
          <w:p w14:paraId="5107135A" w14:textId="77777777" w:rsidR="00033565" w:rsidRPr="003A654F" w:rsidRDefault="00033565">
            <w:pPr>
              <w:jc w:val="center"/>
              <w:rPr>
                <w:rFonts w:ascii="Arial" w:hAnsi="Arial" w:cs="Arial"/>
                <w:sz w:val="16"/>
                <w:szCs w:val="16"/>
              </w:rPr>
            </w:pPr>
            <w:r w:rsidRPr="003A654F">
              <w:rPr>
                <w:rFonts w:ascii="Arial" w:hAnsi="Arial" w:cs="Arial"/>
                <w:sz w:val="16"/>
                <w:szCs w:val="16"/>
              </w:rPr>
              <w:t>-12.64%</w:t>
            </w:r>
          </w:p>
        </w:tc>
        <w:tc>
          <w:tcPr>
            <w:tcW w:w="466" w:type="pct"/>
            <w:tcBorders>
              <w:top w:val="single" w:sz="8" w:space="0" w:color="auto"/>
              <w:left w:val="nil"/>
              <w:bottom w:val="single" w:sz="8" w:space="0" w:color="auto"/>
              <w:right w:val="single" w:sz="4" w:space="0" w:color="auto"/>
            </w:tcBorders>
            <w:shd w:val="clear" w:color="000000" w:fill="CCFFCC"/>
            <w:noWrap/>
            <w:vAlign w:val="center"/>
            <w:hideMark/>
          </w:tcPr>
          <w:p w14:paraId="177E536B" w14:textId="77777777" w:rsidR="00033565" w:rsidRPr="003A654F" w:rsidRDefault="00033565">
            <w:pPr>
              <w:jc w:val="center"/>
              <w:rPr>
                <w:rFonts w:ascii="Arial" w:hAnsi="Arial" w:cs="Arial"/>
                <w:sz w:val="16"/>
                <w:szCs w:val="16"/>
              </w:rPr>
            </w:pPr>
            <w:r w:rsidRPr="003A654F">
              <w:rPr>
                <w:rFonts w:ascii="Arial" w:hAnsi="Arial" w:cs="Arial"/>
                <w:sz w:val="16"/>
                <w:szCs w:val="16"/>
              </w:rPr>
              <w:t>-21.42%</w:t>
            </w:r>
          </w:p>
        </w:tc>
        <w:tc>
          <w:tcPr>
            <w:tcW w:w="326" w:type="pct"/>
            <w:tcBorders>
              <w:top w:val="single" w:sz="8" w:space="0" w:color="auto"/>
              <w:left w:val="nil"/>
              <w:bottom w:val="single" w:sz="8" w:space="0" w:color="auto"/>
              <w:right w:val="nil"/>
            </w:tcBorders>
            <w:shd w:val="clear" w:color="auto" w:fill="auto"/>
            <w:noWrap/>
            <w:vAlign w:val="center"/>
            <w:hideMark/>
          </w:tcPr>
          <w:p w14:paraId="6452DCAD"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103%</w:t>
            </w:r>
          </w:p>
        </w:tc>
        <w:tc>
          <w:tcPr>
            <w:tcW w:w="326" w:type="pct"/>
            <w:tcBorders>
              <w:top w:val="single" w:sz="8" w:space="0" w:color="auto"/>
              <w:left w:val="nil"/>
              <w:bottom w:val="single" w:sz="8" w:space="0" w:color="auto"/>
              <w:right w:val="single" w:sz="8" w:space="0" w:color="auto"/>
            </w:tcBorders>
            <w:shd w:val="clear" w:color="auto" w:fill="auto"/>
            <w:noWrap/>
            <w:vAlign w:val="center"/>
            <w:hideMark/>
          </w:tcPr>
          <w:p w14:paraId="59E8CA83" w14:textId="77777777" w:rsidR="00033565" w:rsidRPr="003A654F" w:rsidRDefault="00033565">
            <w:pPr>
              <w:jc w:val="center"/>
              <w:rPr>
                <w:rFonts w:ascii="Arial" w:hAnsi="Arial" w:cs="Arial"/>
                <w:color w:val="000000"/>
                <w:sz w:val="16"/>
                <w:szCs w:val="16"/>
              </w:rPr>
            </w:pPr>
            <w:r w:rsidRPr="003A654F">
              <w:rPr>
                <w:rFonts w:ascii="Arial" w:hAnsi="Arial" w:cs="Arial"/>
                <w:color w:val="000000"/>
                <w:sz w:val="16"/>
                <w:szCs w:val="16"/>
              </w:rPr>
              <w:t>91%</w:t>
            </w:r>
          </w:p>
        </w:tc>
      </w:tr>
    </w:tbl>
    <w:p w14:paraId="3D6C9254" w14:textId="46130CEF" w:rsidR="00904E14" w:rsidRDefault="00904E14" w:rsidP="00904E14">
      <w:pPr>
        <w:rPr>
          <w:lang w:val="en-CA"/>
        </w:rPr>
      </w:pPr>
    </w:p>
    <w:p w14:paraId="50098483" w14:textId="5EAFE0C1" w:rsidR="001153AF" w:rsidRPr="003A654F" w:rsidRDefault="001153AF" w:rsidP="001153AF">
      <w:pPr>
        <w:pStyle w:val="Heading3"/>
        <w:rPr>
          <w:lang w:val="en-CA"/>
        </w:rPr>
      </w:pPr>
      <w:r w:rsidRPr="003A654F">
        <w:rPr>
          <w:lang w:val="en-CA"/>
        </w:rPr>
        <w:t xml:space="preserve">VTM </w:t>
      </w:r>
      <w:r w:rsidR="00E63409">
        <w:rPr>
          <w:lang w:val="en-CA"/>
        </w:rPr>
        <w:t>6</w:t>
      </w:r>
      <w:r w:rsidR="00DF4EA3" w:rsidRPr="003A654F">
        <w:rPr>
          <w:lang w:val="en-CA"/>
        </w:rPr>
        <w:t>.</w:t>
      </w:r>
      <w:r w:rsidRPr="003A654F">
        <w:rPr>
          <w:lang w:val="en-CA"/>
        </w:rPr>
        <w:t>0 versus HM 16.18</w:t>
      </w:r>
    </w:p>
    <w:p w14:paraId="1D35F9E2" w14:textId="34E0C649" w:rsidR="009E21D2" w:rsidRDefault="009E21D2" w:rsidP="009E21D2">
      <w:pPr>
        <w:rPr>
          <w:highlight w:val="yellow"/>
          <w:lang w:val="en-CA"/>
        </w:rPr>
      </w:pPr>
    </w:p>
    <w:tbl>
      <w:tblPr>
        <w:tblW w:w="5000" w:type="pct"/>
        <w:tblLook w:val="04A0" w:firstRow="1" w:lastRow="0" w:firstColumn="1" w:lastColumn="0" w:noHBand="0" w:noVBand="1"/>
      </w:tblPr>
      <w:tblGrid>
        <w:gridCol w:w="1241"/>
        <w:gridCol w:w="822"/>
        <w:gridCol w:w="1166"/>
        <w:gridCol w:w="822"/>
        <w:gridCol w:w="822"/>
        <w:gridCol w:w="822"/>
        <w:gridCol w:w="822"/>
        <w:gridCol w:w="822"/>
        <w:gridCol w:w="822"/>
        <w:gridCol w:w="590"/>
        <w:gridCol w:w="599"/>
      </w:tblGrid>
      <w:tr w:rsidR="009E21D2" w:rsidRPr="009E21D2" w14:paraId="21A31495" w14:textId="77777777" w:rsidTr="003A654F">
        <w:trPr>
          <w:trHeight w:val="255"/>
        </w:trPr>
        <w:tc>
          <w:tcPr>
            <w:tcW w:w="670" w:type="pct"/>
            <w:tcBorders>
              <w:top w:val="nil"/>
              <w:left w:val="nil"/>
              <w:bottom w:val="nil"/>
              <w:right w:val="nil"/>
            </w:tcBorders>
            <w:shd w:val="clear" w:color="auto" w:fill="auto"/>
            <w:noWrap/>
            <w:vAlign w:val="center"/>
            <w:hideMark/>
          </w:tcPr>
          <w:p w14:paraId="6A70E7DF" w14:textId="77777777" w:rsidR="009E21D2" w:rsidRPr="003A654F" w:rsidRDefault="009E21D2">
            <w:pPr>
              <w:rPr>
                <w:sz w:val="16"/>
                <w:szCs w:val="16"/>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7C3FAA"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All Intra</w:t>
            </w:r>
          </w:p>
        </w:tc>
      </w:tr>
      <w:tr w:rsidR="009E21D2" w:rsidRPr="009E21D2" w14:paraId="53C99888" w14:textId="77777777" w:rsidTr="003A654F">
        <w:trPr>
          <w:trHeight w:val="255"/>
        </w:trPr>
        <w:tc>
          <w:tcPr>
            <w:tcW w:w="670" w:type="pct"/>
            <w:tcBorders>
              <w:top w:val="nil"/>
              <w:left w:val="nil"/>
              <w:bottom w:val="nil"/>
              <w:right w:val="nil"/>
            </w:tcBorders>
            <w:shd w:val="clear" w:color="auto" w:fill="auto"/>
            <w:noWrap/>
            <w:vAlign w:val="center"/>
            <w:hideMark/>
          </w:tcPr>
          <w:p w14:paraId="085957F9" w14:textId="77777777" w:rsidR="009E21D2" w:rsidRPr="003A654F" w:rsidRDefault="009E21D2">
            <w:pPr>
              <w:jc w:val="center"/>
              <w:rPr>
                <w:rFonts w:ascii="Arial" w:hAnsi="Arial" w:cs="Arial"/>
                <w:b/>
                <w:bCs/>
                <w:color w:val="000000"/>
                <w:sz w:val="16"/>
                <w:szCs w:val="16"/>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669095A4"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Over HM-16.18</w:t>
            </w:r>
          </w:p>
        </w:tc>
      </w:tr>
      <w:tr w:rsidR="009E21D2" w:rsidRPr="009E21D2" w14:paraId="07C8A3CC" w14:textId="77777777" w:rsidTr="009E21D2">
        <w:trPr>
          <w:trHeight w:val="255"/>
        </w:trPr>
        <w:tc>
          <w:tcPr>
            <w:tcW w:w="670" w:type="pct"/>
            <w:tcBorders>
              <w:top w:val="nil"/>
              <w:left w:val="nil"/>
              <w:bottom w:val="nil"/>
              <w:right w:val="nil"/>
            </w:tcBorders>
            <w:shd w:val="clear" w:color="auto" w:fill="auto"/>
            <w:noWrap/>
            <w:vAlign w:val="center"/>
            <w:hideMark/>
          </w:tcPr>
          <w:p w14:paraId="77ED7F15" w14:textId="77777777" w:rsidR="009E21D2" w:rsidRPr="003A654F" w:rsidRDefault="009E21D2">
            <w:pPr>
              <w:jc w:val="center"/>
              <w:rPr>
                <w:rFonts w:ascii="Arial" w:hAnsi="Arial" w:cs="Arial"/>
                <w:b/>
                <w:bCs/>
                <w:color w:val="000000"/>
                <w:sz w:val="16"/>
                <w:szCs w:val="16"/>
              </w:rPr>
            </w:pPr>
          </w:p>
        </w:tc>
        <w:tc>
          <w:tcPr>
            <w:tcW w:w="446" w:type="pct"/>
            <w:tcBorders>
              <w:top w:val="nil"/>
              <w:left w:val="single" w:sz="8" w:space="0" w:color="auto"/>
              <w:bottom w:val="nil"/>
              <w:right w:val="nil"/>
            </w:tcBorders>
            <w:shd w:val="clear" w:color="auto" w:fill="auto"/>
            <w:noWrap/>
            <w:vAlign w:val="center"/>
            <w:hideMark/>
          </w:tcPr>
          <w:p w14:paraId="6D31351F"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 </w:t>
            </w:r>
          </w:p>
        </w:tc>
        <w:tc>
          <w:tcPr>
            <w:tcW w:w="630" w:type="pct"/>
            <w:tcBorders>
              <w:top w:val="nil"/>
              <w:left w:val="nil"/>
              <w:bottom w:val="nil"/>
              <w:right w:val="nil"/>
            </w:tcBorders>
            <w:shd w:val="clear" w:color="auto" w:fill="auto"/>
            <w:noWrap/>
            <w:vAlign w:val="center"/>
            <w:hideMark/>
          </w:tcPr>
          <w:p w14:paraId="13CFE711" w14:textId="77777777" w:rsidR="009E21D2" w:rsidRPr="003A654F" w:rsidRDefault="009E21D2">
            <w:pPr>
              <w:jc w:val="center"/>
              <w:rPr>
                <w:rFonts w:ascii="Arial" w:hAnsi="Arial" w:cs="Arial"/>
                <w:b/>
                <w:bCs/>
                <w:color w:val="000000"/>
                <w:sz w:val="16"/>
                <w:szCs w:val="16"/>
              </w:rPr>
            </w:pPr>
          </w:p>
        </w:tc>
        <w:tc>
          <w:tcPr>
            <w:tcW w:w="1337" w:type="pct"/>
            <w:gridSpan w:val="3"/>
            <w:tcBorders>
              <w:top w:val="nil"/>
              <w:left w:val="single" w:sz="4" w:space="0" w:color="auto"/>
              <w:bottom w:val="nil"/>
              <w:right w:val="single" w:sz="4" w:space="0" w:color="auto"/>
            </w:tcBorders>
            <w:shd w:val="clear" w:color="auto" w:fill="auto"/>
            <w:noWrap/>
            <w:vAlign w:val="center"/>
            <w:hideMark/>
          </w:tcPr>
          <w:p w14:paraId="29E033F2" w14:textId="77777777" w:rsidR="009E21D2" w:rsidRPr="003A654F" w:rsidRDefault="009E21D2">
            <w:pPr>
              <w:jc w:val="center"/>
              <w:rPr>
                <w:rFonts w:ascii="Arial" w:hAnsi="Arial" w:cs="Arial"/>
                <w:b/>
                <w:bCs/>
                <w:color w:val="000000"/>
                <w:sz w:val="16"/>
                <w:szCs w:val="16"/>
              </w:rPr>
            </w:pPr>
            <w:proofErr w:type="spellStart"/>
            <w:r w:rsidRPr="003A654F">
              <w:rPr>
                <w:rFonts w:ascii="Arial" w:hAnsi="Arial" w:cs="Arial"/>
                <w:b/>
                <w:bCs/>
                <w:color w:val="000000"/>
                <w:sz w:val="16"/>
                <w:szCs w:val="16"/>
              </w:rPr>
              <w:t>wPSNR</w:t>
            </w:r>
            <w:proofErr w:type="spellEnd"/>
          </w:p>
        </w:tc>
        <w:tc>
          <w:tcPr>
            <w:tcW w:w="1337" w:type="pct"/>
            <w:gridSpan w:val="3"/>
            <w:tcBorders>
              <w:top w:val="nil"/>
              <w:left w:val="nil"/>
              <w:bottom w:val="nil"/>
              <w:right w:val="single" w:sz="4" w:space="0" w:color="auto"/>
            </w:tcBorders>
            <w:shd w:val="clear" w:color="auto" w:fill="auto"/>
            <w:noWrap/>
            <w:vAlign w:val="center"/>
            <w:hideMark/>
          </w:tcPr>
          <w:p w14:paraId="19358A4E"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PSNR</w:t>
            </w:r>
          </w:p>
        </w:tc>
        <w:tc>
          <w:tcPr>
            <w:tcW w:w="287" w:type="pct"/>
            <w:tcBorders>
              <w:top w:val="nil"/>
              <w:left w:val="nil"/>
              <w:bottom w:val="nil"/>
              <w:right w:val="nil"/>
            </w:tcBorders>
            <w:shd w:val="clear" w:color="auto" w:fill="auto"/>
            <w:noWrap/>
            <w:vAlign w:val="center"/>
            <w:hideMark/>
          </w:tcPr>
          <w:p w14:paraId="36079F70" w14:textId="77777777" w:rsidR="009E21D2" w:rsidRPr="003A654F" w:rsidRDefault="009E21D2">
            <w:pPr>
              <w:jc w:val="center"/>
              <w:rPr>
                <w:rFonts w:ascii="Arial" w:hAnsi="Arial" w:cs="Arial"/>
                <w:b/>
                <w:bCs/>
                <w:color w:val="000000"/>
                <w:sz w:val="16"/>
                <w:szCs w:val="16"/>
              </w:rPr>
            </w:pPr>
          </w:p>
        </w:tc>
        <w:tc>
          <w:tcPr>
            <w:tcW w:w="293" w:type="pct"/>
            <w:tcBorders>
              <w:top w:val="nil"/>
              <w:left w:val="nil"/>
              <w:bottom w:val="nil"/>
              <w:right w:val="single" w:sz="8" w:space="0" w:color="auto"/>
            </w:tcBorders>
            <w:shd w:val="clear" w:color="auto" w:fill="auto"/>
            <w:noWrap/>
            <w:vAlign w:val="center"/>
            <w:hideMark/>
          </w:tcPr>
          <w:p w14:paraId="5D7C6201"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 </w:t>
            </w:r>
          </w:p>
        </w:tc>
      </w:tr>
      <w:tr w:rsidR="009E21D2" w:rsidRPr="009E21D2" w14:paraId="7A848E4E" w14:textId="77777777" w:rsidTr="009E21D2">
        <w:trPr>
          <w:trHeight w:val="255"/>
        </w:trPr>
        <w:tc>
          <w:tcPr>
            <w:tcW w:w="670" w:type="pct"/>
            <w:tcBorders>
              <w:top w:val="nil"/>
              <w:left w:val="nil"/>
              <w:bottom w:val="nil"/>
              <w:right w:val="nil"/>
            </w:tcBorders>
            <w:shd w:val="clear" w:color="auto" w:fill="auto"/>
            <w:noWrap/>
            <w:vAlign w:val="center"/>
            <w:hideMark/>
          </w:tcPr>
          <w:p w14:paraId="37407E02" w14:textId="77777777" w:rsidR="009E21D2" w:rsidRPr="003A654F" w:rsidRDefault="009E21D2">
            <w:pPr>
              <w:jc w:val="center"/>
              <w:rPr>
                <w:rFonts w:ascii="Arial" w:hAnsi="Arial" w:cs="Arial"/>
                <w:b/>
                <w:bCs/>
                <w:color w:val="000000"/>
                <w:sz w:val="16"/>
                <w:szCs w:val="16"/>
              </w:rPr>
            </w:pPr>
          </w:p>
        </w:tc>
        <w:tc>
          <w:tcPr>
            <w:tcW w:w="446" w:type="pct"/>
            <w:tcBorders>
              <w:top w:val="nil"/>
              <w:left w:val="single" w:sz="8" w:space="0" w:color="auto"/>
              <w:bottom w:val="single" w:sz="8" w:space="0" w:color="auto"/>
              <w:right w:val="nil"/>
            </w:tcBorders>
            <w:shd w:val="clear" w:color="auto" w:fill="auto"/>
            <w:noWrap/>
            <w:vAlign w:val="center"/>
            <w:hideMark/>
          </w:tcPr>
          <w:p w14:paraId="402EF5B5"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DE100</w:t>
            </w:r>
          </w:p>
        </w:tc>
        <w:tc>
          <w:tcPr>
            <w:tcW w:w="630" w:type="pct"/>
            <w:tcBorders>
              <w:top w:val="nil"/>
              <w:left w:val="nil"/>
              <w:bottom w:val="single" w:sz="8" w:space="0" w:color="auto"/>
              <w:right w:val="nil"/>
            </w:tcBorders>
            <w:shd w:val="clear" w:color="auto" w:fill="auto"/>
            <w:noWrap/>
            <w:vAlign w:val="center"/>
            <w:hideMark/>
          </w:tcPr>
          <w:p w14:paraId="6494F891"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4210CE62"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19CA5B2C"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03186B19"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5AD155D4"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2BD68541"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5FC2D3EC"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V</w:t>
            </w:r>
          </w:p>
        </w:tc>
        <w:tc>
          <w:tcPr>
            <w:tcW w:w="287" w:type="pct"/>
            <w:tcBorders>
              <w:top w:val="nil"/>
              <w:left w:val="nil"/>
              <w:bottom w:val="single" w:sz="8" w:space="0" w:color="auto"/>
              <w:right w:val="nil"/>
            </w:tcBorders>
            <w:shd w:val="clear" w:color="auto" w:fill="auto"/>
            <w:noWrap/>
            <w:vAlign w:val="center"/>
            <w:hideMark/>
          </w:tcPr>
          <w:p w14:paraId="5048DF3F" w14:textId="77777777" w:rsidR="009E21D2" w:rsidRPr="003A654F" w:rsidRDefault="009E21D2">
            <w:pPr>
              <w:jc w:val="center"/>
              <w:rPr>
                <w:rFonts w:ascii="Arial" w:hAnsi="Arial" w:cs="Arial"/>
                <w:color w:val="000000"/>
                <w:sz w:val="16"/>
                <w:szCs w:val="16"/>
              </w:rPr>
            </w:pPr>
            <w:proofErr w:type="spellStart"/>
            <w:r w:rsidRPr="003A654F">
              <w:rPr>
                <w:rFonts w:ascii="Arial" w:hAnsi="Arial" w:cs="Arial"/>
                <w:color w:val="000000"/>
                <w:sz w:val="16"/>
                <w:szCs w:val="16"/>
              </w:rPr>
              <w:t>EncT</w:t>
            </w:r>
            <w:proofErr w:type="spellEnd"/>
          </w:p>
        </w:tc>
        <w:tc>
          <w:tcPr>
            <w:tcW w:w="293" w:type="pct"/>
            <w:tcBorders>
              <w:top w:val="nil"/>
              <w:left w:val="nil"/>
              <w:bottom w:val="single" w:sz="8" w:space="0" w:color="auto"/>
              <w:right w:val="single" w:sz="8" w:space="0" w:color="auto"/>
            </w:tcBorders>
            <w:shd w:val="clear" w:color="auto" w:fill="auto"/>
            <w:noWrap/>
            <w:vAlign w:val="center"/>
            <w:hideMark/>
          </w:tcPr>
          <w:p w14:paraId="16A95DEA" w14:textId="77777777" w:rsidR="009E21D2" w:rsidRPr="003A654F" w:rsidRDefault="009E21D2">
            <w:pPr>
              <w:jc w:val="center"/>
              <w:rPr>
                <w:rFonts w:ascii="Arial" w:hAnsi="Arial" w:cs="Arial"/>
                <w:color w:val="000000"/>
                <w:sz w:val="16"/>
                <w:szCs w:val="16"/>
              </w:rPr>
            </w:pPr>
            <w:proofErr w:type="spellStart"/>
            <w:r w:rsidRPr="003A654F">
              <w:rPr>
                <w:rFonts w:ascii="Arial" w:hAnsi="Arial" w:cs="Arial"/>
                <w:color w:val="000000"/>
                <w:sz w:val="16"/>
                <w:szCs w:val="16"/>
              </w:rPr>
              <w:t>DecT</w:t>
            </w:r>
            <w:proofErr w:type="spellEnd"/>
          </w:p>
        </w:tc>
      </w:tr>
      <w:tr w:rsidR="009E21D2" w:rsidRPr="009E21D2" w14:paraId="026F8B68" w14:textId="77777777" w:rsidTr="009E21D2">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A543E4C"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Class H1</w:t>
            </w:r>
          </w:p>
        </w:tc>
        <w:tc>
          <w:tcPr>
            <w:tcW w:w="446" w:type="pct"/>
            <w:tcBorders>
              <w:top w:val="single" w:sz="8" w:space="0" w:color="auto"/>
              <w:left w:val="single" w:sz="8" w:space="0" w:color="auto"/>
              <w:bottom w:val="nil"/>
              <w:right w:val="nil"/>
            </w:tcBorders>
            <w:shd w:val="clear" w:color="000000" w:fill="CCFFCC"/>
            <w:noWrap/>
            <w:vAlign w:val="center"/>
            <w:hideMark/>
          </w:tcPr>
          <w:p w14:paraId="1CE6BC1C" w14:textId="77777777" w:rsidR="009E21D2" w:rsidRPr="003A654F" w:rsidRDefault="009E21D2">
            <w:pPr>
              <w:jc w:val="center"/>
              <w:rPr>
                <w:rFonts w:ascii="Arial" w:hAnsi="Arial" w:cs="Arial"/>
                <w:sz w:val="16"/>
                <w:szCs w:val="16"/>
              </w:rPr>
            </w:pPr>
            <w:r w:rsidRPr="003A654F">
              <w:rPr>
                <w:rFonts w:ascii="Arial" w:hAnsi="Arial" w:cs="Arial"/>
                <w:sz w:val="16"/>
                <w:szCs w:val="16"/>
              </w:rPr>
              <w:t>-46.38%</w:t>
            </w:r>
          </w:p>
        </w:tc>
        <w:tc>
          <w:tcPr>
            <w:tcW w:w="630" w:type="pct"/>
            <w:tcBorders>
              <w:top w:val="single" w:sz="8" w:space="0" w:color="auto"/>
              <w:left w:val="nil"/>
              <w:bottom w:val="nil"/>
              <w:right w:val="nil"/>
            </w:tcBorders>
            <w:shd w:val="clear" w:color="000000" w:fill="CCFFCC"/>
            <w:noWrap/>
            <w:vAlign w:val="center"/>
            <w:hideMark/>
          </w:tcPr>
          <w:p w14:paraId="5ACB311F" w14:textId="77777777" w:rsidR="009E21D2" w:rsidRPr="003A654F" w:rsidRDefault="009E21D2">
            <w:pPr>
              <w:jc w:val="center"/>
              <w:rPr>
                <w:rFonts w:ascii="Arial" w:hAnsi="Arial" w:cs="Arial"/>
                <w:sz w:val="16"/>
                <w:szCs w:val="16"/>
              </w:rPr>
            </w:pPr>
            <w:r w:rsidRPr="003A654F">
              <w:rPr>
                <w:rFonts w:ascii="Arial" w:hAnsi="Arial" w:cs="Arial"/>
                <w:sz w:val="16"/>
                <w:szCs w:val="16"/>
              </w:rPr>
              <w:t>-23.60%</w:t>
            </w:r>
          </w:p>
        </w:tc>
        <w:tc>
          <w:tcPr>
            <w:tcW w:w="446" w:type="pct"/>
            <w:tcBorders>
              <w:top w:val="single" w:sz="8" w:space="0" w:color="auto"/>
              <w:left w:val="single" w:sz="4" w:space="0" w:color="auto"/>
              <w:bottom w:val="nil"/>
              <w:right w:val="nil"/>
            </w:tcBorders>
            <w:shd w:val="clear" w:color="000000" w:fill="CCFFCC"/>
            <w:noWrap/>
            <w:vAlign w:val="center"/>
            <w:hideMark/>
          </w:tcPr>
          <w:p w14:paraId="40285FE2" w14:textId="77777777" w:rsidR="009E21D2" w:rsidRPr="003A654F" w:rsidRDefault="009E21D2">
            <w:pPr>
              <w:jc w:val="center"/>
              <w:rPr>
                <w:rFonts w:ascii="Arial" w:hAnsi="Arial" w:cs="Arial"/>
                <w:sz w:val="16"/>
                <w:szCs w:val="16"/>
              </w:rPr>
            </w:pPr>
            <w:r w:rsidRPr="003A654F">
              <w:rPr>
                <w:rFonts w:ascii="Arial" w:hAnsi="Arial" w:cs="Arial"/>
                <w:sz w:val="16"/>
                <w:szCs w:val="16"/>
              </w:rPr>
              <w:t>-23.40%</w:t>
            </w:r>
          </w:p>
        </w:tc>
        <w:tc>
          <w:tcPr>
            <w:tcW w:w="446" w:type="pct"/>
            <w:tcBorders>
              <w:top w:val="single" w:sz="8" w:space="0" w:color="auto"/>
              <w:left w:val="nil"/>
              <w:bottom w:val="nil"/>
              <w:right w:val="nil"/>
            </w:tcBorders>
            <w:shd w:val="clear" w:color="000000" w:fill="CCFFCC"/>
            <w:noWrap/>
            <w:vAlign w:val="center"/>
            <w:hideMark/>
          </w:tcPr>
          <w:p w14:paraId="67F330F9" w14:textId="77777777" w:rsidR="009E21D2" w:rsidRPr="003A654F" w:rsidRDefault="009E21D2">
            <w:pPr>
              <w:jc w:val="center"/>
              <w:rPr>
                <w:rFonts w:ascii="Arial" w:hAnsi="Arial" w:cs="Arial"/>
                <w:sz w:val="16"/>
                <w:szCs w:val="16"/>
              </w:rPr>
            </w:pPr>
            <w:r w:rsidRPr="003A654F">
              <w:rPr>
                <w:rFonts w:ascii="Arial" w:hAnsi="Arial" w:cs="Arial"/>
                <w:sz w:val="16"/>
                <w:szCs w:val="16"/>
              </w:rPr>
              <w:t>-58.05%</w:t>
            </w:r>
          </w:p>
        </w:tc>
        <w:tc>
          <w:tcPr>
            <w:tcW w:w="446" w:type="pct"/>
            <w:tcBorders>
              <w:top w:val="single" w:sz="8" w:space="0" w:color="auto"/>
              <w:left w:val="nil"/>
              <w:bottom w:val="nil"/>
              <w:right w:val="single" w:sz="4" w:space="0" w:color="auto"/>
            </w:tcBorders>
            <w:shd w:val="clear" w:color="000000" w:fill="CCFFCC"/>
            <w:noWrap/>
            <w:vAlign w:val="center"/>
            <w:hideMark/>
          </w:tcPr>
          <w:p w14:paraId="77AAB26B" w14:textId="77777777" w:rsidR="009E21D2" w:rsidRPr="003A654F" w:rsidRDefault="009E21D2">
            <w:pPr>
              <w:jc w:val="center"/>
              <w:rPr>
                <w:rFonts w:ascii="Arial" w:hAnsi="Arial" w:cs="Arial"/>
                <w:sz w:val="16"/>
                <w:szCs w:val="16"/>
              </w:rPr>
            </w:pPr>
            <w:r w:rsidRPr="003A654F">
              <w:rPr>
                <w:rFonts w:ascii="Arial" w:hAnsi="Arial" w:cs="Arial"/>
                <w:sz w:val="16"/>
                <w:szCs w:val="16"/>
              </w:rPr>
              <w:t>-49.74%</w:t>
            </w:r>
          </w:p>
        </w:tc>
        <w:tc>
          <w:tcPr>
            <w:tcW w:w="446" w:type="pct"/>
            <w:tcBorders>
              <w:top w:val="single" w:sz="8" w:space="0" w:color="auto"/>
              <w:left w:val="nil"/>
              <w:bottom w:val="nil"/>
              <w:right w:val="nil"/>
            </w:tcBorders>
            <w:shd w:val="clear" w:color="000000" w:fill="CCFFCC"/>
            <w:noWrap/>
            <w:vAlign w:val="center"/>
            <w:hideMark/>
          </w:tcPr>
          <w:p w14:paraId="6A8BBDA3" w14:textId="77777777" w:rsidR="009E21D2" w:rsidRPr="003A654F" w:rsidRDefault="009E21D2">
            <w:pPr>
              <w:jc w:val="center"/>
              <w:rPr>
                <w:rFonts w:ascii="Arial" w:hAnsi="Arial" w:cs="Arial"/>
                <w:sz w:val="16"/>
                <w:szCs w:val="16"/>
              </w:rPr>
            </w:pPr>
            <w:r w:rsidRPr="003A654F">
              <w:rPr>
                <w:rFonts w:ascii="Arial" w:hAnsi="Arial" w:cs="Arial"/>
                <w:sz w:val="16"/>
                <w:szCs w:val="16"/>
              </w:rPr>
              <w:t>-21.83%</w:t>
            </w:r>
          </w:p>
        </w:tc>
        <w:tc>
          <w:tcPr>
            <w:tcW w:w="446" w:type="pct"/>
            <w:tcBorders>
              <w:top w:val="single" w:sz="8" w:space="0" w:color="auto"/>
              <w:left w:val="nil"/>
              <w:bottom w:val="nil"/>
              <w:right w:val="nil"/>
            </w:tcBorders>
            <w:shd w:val="clear" w:color="000000" w:fill="CCFFCC"/>
            <w:noWrap/>
            <w:vAlign w:val="center"/>
            <w:hideMark/>
          </w:tcPr>
          <w:p w14:paraId="0DF6FF58" w14:textId="77777777" w:rsidR="009E21D2" w:rsidRPr="003A654F" w:rsidRDefault="009E21D2">
            <w:pPr>
              <w:jc w:val="center"/>
              <w:rPr>
                <w:rFonts w:ascii="Arial" w:hAnsi="Arial" w:cs="Arial"/>
                <w:sz w:val="16"/>
                <w:szCs w:val="16"/>
              </w:rPr>
            </w:pPr>
            <w:r w:rsidRPr="003A654F">
              <w:rPr>
                <w:rFonts w:ascii="Arial" w:hAnsi="Arial" w:cs="Arial"/>
                <w:sz w:val="16"/>
                <w:szCs w:val="16"/>
              </w:rPr>
              <w:t>-53.54%</w:t>
            </w:r>
          </w:p>
        </w:tc>
        <w:tc>
          <w:tcPr>
            <w:tcW w:w="446" w:type="pct"/>
            <w:tcBorders>
              <w:top w:val="single" w:sz="8" w:space="0" w:color="auto"/>
              <w:left w:val="nil"/>
              <w:bottom w:val="nil"/>
              <w:right w:val="single" w:sz="4" w:space="0" w:color="auto"/>
            </w:tcBorders>
            <w:shd w:val="clear" w:color="000000" w:fill="CCFFCC"/>
            <w:noWrap/>
            <w:vAlign w:val="center"/>
            <w:hideMark/>
          </w:tcPr>
          <w:p w14:paraId="57AE8060" w14:textId="77777777" w:rsidR="009E21D2" w:rsidRPr="003A654F" w:rsidRDefault="009E21D2">
            <w:pPr>
              <w:jc w:val="center"/>
              <w:rPr>
                <w:rFonts w:ascii="Arial" w:hAnsi="Arial" w:cs="Arial"/>
                <w:sz w:val="16"/>
                <w:szCs w:val="16"/>
              </w:rPr>
            </w:pPr>
            <w:r w:rsidRPr="003A654F">
              <w:rPr>
                <w:rFonts w:ascii="Arial" w:hAnsi="Arial" w:cs="Arial"/>
                <w:sz w:val="16"/>
                <w:szCs w:val="16"/>
              </w:rPr>
              <w:t>-43.10%</w:t>
            </w:r>
          </w:p>
        </w:tc>
        <w:tc>
          <w:tcPr>
            <w:tcW w:w="287" w:type="pct"/>
            <w:tcBorders>
              <w:top w:val="nil"/>
              <w:left w:val="nil"/>
              <w:bottom w:val="nil"/>
              <w:right w:val="nil"/>
            </w:tcBorders>
            <w:shd w:val="clear" w:color="auto" w:fill="auto"/>
            <w:noWrap/>
            <w:vAlign w:val="center"/>
            <w:hideMark/>
          </w:tcPr>
          <w:p w14:paraId="5C7FBF8F" w14:textId="2BA04A36" w:rsidR="009E21D2" w:rsidRPr="003A654F" w:rsidRDefault="00D977CF">
            <w:pPr>
              <w:jc w:val="center"/>
              <w:rPr>
                <w:rFonts w:ascii="Arial" w:hAnsi="Arial" w:cs="Arial"/>
                <w:color w:val="000000"/>
                <w:sz w:val="16"/>
                <w:szCs w:val="16"/>
              </w:rPr>
            </w:pPr>
            <w:r>
              <w:rPr>
                <w:rFonts w:ascii="Arial" w:hAnsi="Arial" w:cs="Arial"/>
                <w:color w:val="000000"/>
                <w:sz w:val="16"/>
                <w:szCs w:val="16"/>
              </w:rPr>
              <w:t>-</w:t>
            </w:r>
          </w:p>
        </w:tc>
        <w:tc>
          <w:tcPr>
            <w:tcW w:w="293" w:type="pct"/>
            <w:tcBorders>
              <w:top w:val="nil"/>
              <w:left w:val="nil"/>
              <w:bottom w:val="nil"/>
              <w:right w:val="single" w:sz="8" w:space="0" w:color="auto"/>
            </w:tcBorders>
            <w:shd w:val="clear" w:color="auto" w:fill="auto"/>
            <w:noWrap/>
            <w:vAlign w:val="center"/>
            <w:hideMark/>
          </w:tcPr>
          <w:p w14:paraId="2BE4C53D" w14:textId="5CDEB4CC" w:rsidR="009E21D2" w:rsidRPr="003A654F" w:rsidRDefault="00D977CF">
            <w:pPr>
              <w:jc w:val="center"/>
              <w:rPr>
                <w:rFonts w:ascii="Arial" w:hAnsi="Arial" w:cs="Arial"/>
                <w:color w:val="000000"/>
                <w:sz w:val="16"/>
                <w:szCs w:val="16"/>
              </w:rPr>
            </w:pPr>
            <w:r>
              <w:rPr>
                <w:rFonts w:ascii="Arial" w:hAnsi="Arial" w:cs="Arial"/>
                <w:color w:val="000000"/>
                <w:sz w:val="16"/>
                <w:szCs w:val="16"/>
              </w:rPr>
              <w:t>-</w:t>
            </w:r>
          </w:p>
        </w:tc>
      </w:tr>
      <w:tr w:rsidR="009E21D2" w:rsidRPr="009E21D2" w14:paraId="0DF83577" w14:textId="77777777" w:rsidTr="009E21D2">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C43CAE2"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Class H2</w:t>
            </w:r>
          </w:p>
        </w:tc>
        <w:tc>
          <w:tcPr>
            <w:tcW w:w="446" w:type="pct"/>
            <w:tcBorders>
              <w:top w:val="nil"/>
              <w:left w:val="nil"/>
              <w:bottom w:val="nil"/>
              <w:right w:val="nil"/>
            </w:tcBorders>
            <w:shd w:val="clear" w:color="000000" w:fill="D9D9D9"/>
            <w:noWrap/>
            <w:vAlign w:val="center"/>
            <w:hideMark/>
          </w:tcPr>
          <w:p w14:paraId="1FCAF920"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630" w:type="pct"/>
            <w:tcBorders>
              <w:top w:val="nil"/>
              <w:left w:val="nil"/>
              <w:bottom w:val="nil"/>
              <w:right w:val="nil"/>
            </w:tcBorders>
            <w:shd w:val="clear" w:color="000000" w:fill="D9D9D9"/>
            <w:noWrap/>
            <w:vAlign w:val="center"/>
            <w:hideMark/>
          </w:tcPr>
          <w:p w14:paraId="48C413DC"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253AC84F"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5B2357B6"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75E8D939"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00E2666F" w14:textId="77777777" w:rsidR="009E21D2" w:rsidRPr="003A654F" w:rsidRDefault="009E21D2">
            <w:pPr>
              <w:jc w:val="center"/>
              <w:rPr>
                <w:rFonts w:ascii="Arial" w:hAnsi="Arial" w:cs="Arial"/>
                <w:sz w:val="16"/>
                <w:szCs w:val="16"/>
              </w:rPr>
            </w:pPr>
            <w:r w:rsidRPr="003A654F">
              <w:rPr>
                <w:rFonts w:ascii="Arial" w:hAnsi="Arial" w:cs="Arial"/>
                <w:sz w:val="16"/>
                <w:szCs w:val="16"/>
              </w:rPr>
              <w:t>-21.15%</w:t>
            </w:r>
          </w:p>
        </w:tc>
        <w:tc>
          <w:tcPr>
            <w:tcW w:w="446" w:type="pct"/>
            <w:tcBorders>
              <w:top w:val="nil"/>
              <w:left w:val="nil"/>
              <w:bottom w:val="nil"/>
              <w:right w:val="nil"/>
            </w:tcBorders>
            <w:shd w:val="clear" w:color="000000" w:fill="CCFFCC"/>
            <w:noWrap/>
            <w:vAlign w:val="center"/>
            <w:hideMark/>
          </w:tcPr>
          <w:p w14:paraId="08805438" w14:textId="77777777" w:rsidR="009E21D2" w:rsidRPr="003A654F" w:rsidRDefault="009E21D2">
            <w:pPr>
              <w:jc w:val="center"/>
              <w:rPr>
                <w:rFonts w:ascii="Arial" w:hAnsi="Arial" w:cs="Arial"/>
                <w:sz w:val="16"/>
                <w:szCs w:val="16"/>
              </w:rPr>
            </w:pPr>
            <w:r w:rsidRPr="003A654F">
              <w:rPr>
                <w:rFonts w:ascii="Arial" w:hAnsi="Arial" w:cs="Arial"/>
                <w:sz w:val="16"/>
                <w:szCs w:val="16"/>
              </w:rPr>
              <w:t>-37.56%</w:t>
            </w:r>
          </w:p>
        </w:tc>
        <w:tc>
          <w:tcPr>
            <w:tcW w:w="446" w:type="pct"/>
            <w:tcBorders>
              <w:top w:val="nil"/>
              <w:left w:val="nil"/>
              <w:bottom w:val="nil"/>
              <w:right w:val="single" w:sz="4" w:space="0" w:color="auto"/>
            </w:tcBorders>
            <w:shd w:val="clear" w:color="000000" w:fill="CCFFCC"/>
            <w:noWrap/>
            <w:vAlign w:val="center"/>
            <w:hideMark/>
          </w:tcPr>
          <w:p w14:paraId="3E2B9C0C" w14:textId="77777777" w:rsidR="009E21D2" w:rsidRPr="003A654F" w:rsidRDefault="009E21D2">
            <w:pPr>
              <w:jc w:val="center"/>
              <w:rPr>
                <w:rFonts w:ascii="Arial" w:hAnsi="Arial" w:cs="Arial"/>
                <w:sz w:val="16"/>
                <w:szCs w:val="16"/>
              </w:rPr>
            </w:pPr>
            <w:r w:rsidRPr="003A654F">
              <w:rPr>
                <w:rFonts w:ascii="Arial" w:hAnsi="Arial" w:cs="Arial"/>
                <w:sz w:val="16"/>
                <w:szCs w:val="16"/>
              </w:rPr>
              <w:t>-39.83%</w:t>
            </w:r>
          </w:p>
        </w:tc>
        <w:tc>
          <w:tcPr>
            <w:tcW w:w="287" w:type="pct"/>
            <w:tcBorders>
              <w:top w:val="nil"/>
              <w:left w:val="nil"/>
              <w:bottom w:val="nil"/>
              <w:right w:val="nil"/>
            </w:tcBorders>
            <w:shd w:val="clear" w:color="auto" w:fill="auto"/>
            <w:noWrap/>
            <w:vAlign w:val="center"/>
            <w:hideMark/>
          </w:tcPr>
          <w:p w14:paraId="2A0E4413" w14:textId="7243BC6B" w:rsidR="009E21D2" w:rsidRPr="003A654F" w:rsidRDefault="00D977CF">
            <w:pPr>
              <w:jc w:val="center"/>
              <w:rPr>
                <w:rFonts w:ascii="Arial" w:hAnsi="Arial" w:cs="Arial"/>
                <w:sz w:val="16"/>
                <w:szCs w:val="16"/>
              </w:rPr>
            </w:pPr>
            <w:r>
              <w:rPr>
                <w:rFonts w:ascii="Arial" w:hAnsi="Arial" w:cs="Arial"/>
                <w:sz w:val="16"/>
                <w:szCs w:val="16"/>
              </w:rPr>
              <w:t>-</w:t>
            </w:r>
          </w:p>
        </w:tc>
        <w:tc>
          <w:tcPr>
            <w:tcW w:w="293" w:type="pct"/>
            <w:tcBorders>
              <w:top w:val="nil"/>
              <w:left w:val="nil"/>
              <w:bottom w:val="nil"/>
              <w:right w:val="single" w:sz="8" w:space="0" w:color="auto"/>
            </w:tcBorders>
            <w:shd w:val="clear" w:color="auto" w:fill="auto"/>
            <w:noWrap/>
            <w:vAlign w:val="center"/>
            <w:hideMark/>
          </w:tcPr>
          <w:p w14:paraId="0056689E" w14:textId="4FDFEEF3"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r w:rsidR="00D977CF">
              <w:rPr>
                <w:rFonts w:ascii="Arial" w:hAnsi="Arial" w:cs="Arial"/>
                <w:color w:val="000000"/>
                <w:sz w:val="16"/>
                <w:szCs w:val="16"/>
              </w:rPr>
              <w:t>-</w:t>
            </w:r>
          </w:p>
        </w:tc>
      </w:tr>
      <w:tr w:rsidR="009E21D2" w:rsidRPr="009E21D2" w14:paraId="62A7E8CD" w14:textId="77777777" w:rsidTr="009E21D2">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27D553"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 xml:space="preserve">Overall </w:t>
            </w:r>
          </w:p>
        </w:tc>
        <w:tc>
          <w:tcPr>
            <w:tcW w:w="446" w:type="pct"/>
            <w:tcBorders>
              <w:top w:val="single" w:sz="8" w:space="0" w:color="auto"/>
              <w:left w:val="single" w:sz="8" w:space="0" w:color="auto"/>
              <w:bottom w:val="single" w:sz="8" w:space="0" w:color="auto"/>
              <w:right w:val="nil"/>
            </w:tcBorders>
            <w:shd w:val="clear" w:color="000000" w:fill="CCFFCC"/>
            <w:noWrap/>
            <w:vAlign w:val="center"/>
            <w:hideMark/>
          </w:tcPr>
          <w:p w14:paraId="412F90BF" w14:textId="77777777" w:rsidR="009E21D2" w:rsidRPr="003A654F" w:rsidRDefault="009E21D2">
            <w:pPr>
              <w:jc w:val="center"/>
              <w:rPr>
                <w:rFonts w:ascii="Arial" w:hAnsi="Arial" w:cs="Arial"/>
                <w:sz w:val="16"/>
                <w:szCs w:val="16"/>
              </w:rPr>
            </w:pPr>
            <w:r w:rsidRPr="003A654F">
              <w:rPr>
                <w:rFonts w:ascii="Arial" w:hAnsi="Arial" w:cs="Arial"/>
                <w:sz w:val="16"/>
                <w:szCs w:val="16"/>
              </w:rPr>
              <w:t>-46.38%</w:t>
            </w:r>
          </w:p>
        </w:tc>
        <w:tc>
          <w:tcPr>
            <w:tcW w:w="630" w:type="pct"/>
            <w:tcBorders>
              <w:top w:val="single" w:sz="8" w:space="0" w:color="auto"/>
              <w:left w:val="nil"/>
              <w:bottom w:val="single" w:sz="8" w:space="0" w:color="auto"/>
              <w:right w:val="nil"/>
            </w:tcBorders>
            <w:shd w:val="clear" w:color="000000" w:fill="CCFFCC"/>
            <w:noWrap/>
            <w:vAlign w:val="center"/>
            <w:hideMark/>
          </w:tcPr>
          <w:p w14:paraId="58D0D93E" w14:textId="77777777" w:rsidR="009E21D2" w:rsidRPr="003A654F" w:rsidRDefault="009E21D2">
            <w:pPr>
              <w:jc w:val="center"/>
              <w:rPr>
                <w:rFonts w:ascii="Arial" w:hAnsi="Arial" w:cs="Arial"/>
                <w:sz w:val="16"/>
                <w:szCs w:val="16"/>
              </w:rPr>
            </w:pPr>
            <w:r w:rsidRPr="003A654F">
              <w:rPr>
                <w:rFonts w:ascii="Arial" w:hAnsi="Arial" w:cs="Arial"/>
                <w:sz w:val="16"/>
                <w:szCs w:val="16"/>
              </w:rPr>
              <w:t>-23.60%</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5F2AF41E" w14:textId="77777777" w:rsidR="009E21D2" w:rsidRPr="003A654F" w:rsidRDefault="009E21D2">
            <w:pPr>
              <w:jc w:val="center"/>
              <w:rPr>
                <w:rFonts w:ascii="Arial" w:hAnsi="Arial" w:cs="Arial"/>
                <w:sz w:val="16"/>
                <w:szCs w:val="16"/>
              </w:rPr>
            </w:pPr>
            <w:r w:rsidRPr="003A654F">
              <w:rPr>
                <w:rFonts w:ascii="Arial" w:hAnsi="Arial" w:cs="Arial"/>
                <w:sz w:val="16"/>
                <w:szCs w:val="16"/>
              </w:rPr>
              <w:t>-23.40%</w:t>
            </w:r>
          </w:p>
        </w:tc>
        <w:tc>
          <w:tcPr>
            <w:tcW w:w="446" w:type="pct"/>
            <w:tcBorders>
              <w:top w:val="single" w:sz="8" w:space="0" w:color="auto"/>
              <w:left w:val="nil"/>
              <w:bottom w:val="single" w:sz="8" w:space="0" w:color="auto"/>
              <w:right w:val="nil"/>
            </w:tcBorders>
            <w:shd w:val="clear" w:color="000000" w:fill="CCFFCC"/>
            <w:noWrap/>
            <w:vAlign w:val="center"/>
            <w:hideMark/>
          </w:tcPr>
          <w:p w14:paraId="0DE3FF83" w14:textId="77777777" w:rsidR="009E21D2" w:rsidRPr="003A654F" w:rsidRDefault="009E21D2">
            <w:pPr>
              <w:jc w:val="center"/>
              <w:rPr>
                <w:rFonts w:ascii="Arial" w:hAnsi="Arial" w:cs="Arial"/>
                <w:sz w:val="16"/>
                <w:szCs w:val="16"/>
              </w:rPr>
            </w:pPr>
            <w:r w:rsidRPr="003A654F">
              <w:rPr>
                <w:rFonts w:ascii="Arial" w:hAnsi="Arial" w:cs="Arial"/>
                <w:sz w:val="16"/>
                <w:szCs w:val="16"/>
              </w:rPr>
              <w:t>-58.05%</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7ECE0B8B" w14:textId="77777777" w:rsidR="009E21D2" w:rsidRPr="003A654F" w:rsidRDefault="009E21D2">
            <w:pPr>
              <w:jc w:val="center"/>
              <w:rPr>
                <w:rFonts w:ascii="Arial" w:hAnsi="Arial" w:cs="Arial"/>
                <w:sz w:val="16"/>
                <w:szCs w:val="16"/>
              </w:rPr>
            </w:pPr>
            <w:r w:rsidRPr="003A654F">
              <w:rPr>
                <w:rFonts w:ascii="Arial" w:hAnsi="Arial" w:cs="Arial"/>
                <w:sz w:val="16"/>
                <w:szCs w:val="16"/>
              </w:rPr>
              <w:t>-49.74%</w:t>
            </w:r>
          </w:p>
        </w:tc>
        <w:tc>
          <w:tcPr>
            <w:tcW w:w="446" w:type="pct"/>
            <w:tcBorders>
              <w:top w:val="single" w:sz="8" w:space="0" w:color="auto"/>
              <w:left w:val="nil"/>
              <w:bottom w:val="single" w:sz="8" w:space="0" w:color="auto"/>
              <w:right w:val="nil"/>
            </w:tcBorders>
            <w:shd w:val="clear" w:color="000000" w:fill="CCFFCC"/>
            <w:noWrap/>
            <w:vAlign w:val="center"/>
            <w:hideMark/>
          </w:tcPr>
          <w:p w14:paraId="419DD439" w14:textId="77777777" w:rsidR="009E21D2" w:rsidRPr="003A654F" w:rsidRDefault="009E21D2">
            <w:pPr>
              <w:jc w:val="center"/>
              <w:rPr>
                <w:rFonts w:ascii="Arial" w:hAnsi="Arial" w:cs="Arial"/>
                <w:sz w:val="16"/>
                <w:szCs w:val="16"/>
              </w:rPr>
            </w:pPr>
            <w:r w:rsidRPr="003A654F">
              <w:rPr>
                <w:rFonts w:ascii="Arial" w:hAnsi="Arial" w:cs="Arial"/>
                <w:sz w:val="16"/>
                <w:szCs w:val="16"/>
              </w:rPr>
              <w:t>-21.58%</w:t>
            </w:r>
          </w:p>
        </w:tc>
        <w:tc>
          <w:tcPr>
            <w:tcW w:w="446" w:type="pct"/>
            <w:tcBorders>
              <w:top w:val="single" w:sz="8" w:space="0" w:color="auto"/>
              <w:left w:val="nil"/>
              <w:bottom w:val="single" w:sz="8" w:space="0" w:color="auto"/>
              <w:right w:val="nil"/>
            </w:tcBorders>
            <w:shd w:val="clear" w:color="000000" w:fill="CCFFCC"/>
            <w:noWrap/>
            <w:vAlign w:val="center"/>
            <w:hideMark/>
          </w:tcPr>
          <w:p w14:paraId="5EE36AF1" w14:textId="77777777" w:rsidR="009E21D2" w:rsidRPr="003A654F" w:rsidRDefault="009E21D2">
            <w:pPr>
              <w:jc w:val="center"/>
              <w:rPr>
                <w:rFonts w:ascii="Arial" w:hAnsi="Arial" w:cs="Arial"/>
                <w:sz w:val="16"/>
                <w:szCs w:val="16"/>
              </w:rPr>
            </w:pPr>
            <w:r w:rsidRPr="003A654F">
              <w:rPr>
                <w:rFonts w:ascii="Arial" w:hAnsi="Arial" w:cs="Arial"/>
                <w:sz w:val="16"/>
                <w:szCs w:val="16"/>
              </w:rPr>
              <w:t>-47.73%</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558A9064" w14:textId="77777777" w:rsidR="009E21D2" w:rsidRPr="003A654F" w:rsidRDefault="009E21D2">
            <w:pPr>
              <w:jc w:val="center"/>
              <w:rPr>
                <w:rFonts w:ascii="Arial" w:hAnsi="Arial" w:cs="Arial"/>
                <w:sz w:val="16"/>
                <w:szCs w:val="16"/>
              </w:rPr>
            </w:pPr>
            <w:r w:rsidRPr="003A654F">
              <w:rPr>
                <w:rFonts w:ascii="Arial" w:hAnsi="Arial" w:cs="Arial"/>
                <w:sz w:val="16"/>
                <w:szCs w:val="16"/>
              </w:rPr>
              <w:t>-41.91%</w:t>
            </w:r>
          </w:p>
        </w:tc>
        <w:tc>
          <w:tcPr>
            <w:tcW w:w="287" w:type="pct"/>
            <w:tcBorders>
              <w:top w:val="single" w:sz="8" w:space="0" w:color="auto"/>
              <w:left w:val="nil"/>
              <w:bottom w:val="single" w:sz="8" w:space="0" w:color="auto"/>
              <w:right w:val="nil"/>
            </w:tcBorders>
            <w:shd w:val="clear" w:color="auto" w:fill="auto"/>
            <w:noWrap/>
            <w:vAlign w:val="center"/>
            <w:hideMark/>
          </w:tcPr>
          <w:p w14:paraId="3FD23B4C" w14:textId="5B3097FD"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r w:rsidR="00D977CF">
              <w:rPr>
                <w:rFonts w:ascii="Arial" w:hAnsi="Arial" w:cs="Arial"/>
                <w:color w:val="000000"/>
                <w:sz w:val="16"/>
                <w:szCs w:val="16"/>
              </w:rPr>
              <w:t>-</w:t>
            </w:r>
          </w:p>
        </w:tc>
        <w:tc>
          <w:tcPr>
            <w:tcW w:w="293" w:type="pct"/>
            <w:tcBorders>
              <w:top w:val="single" w:sz="8" w:space="0" w:color="auto"/>
              <w:left w:val="nil"/>
              <w:bottom w:val="single" w:sz="8" w:space="0" w:color="auto"/>
              <w:right w:val="single" w:sz="8" w:space="0" w:color="auto"/>
            </w:tcBorders>
            <w:shd w:val="clear" w:color="auto" w:fill="auto"/>
            <w:noWrap/>
            <w:vAlign w:val="center"/>
            <w:hideMark/>
          </w:tcPr>
          <w:p w14:paraId="7F39ACD2" w14:textId="0C7E0FCB"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r w:rsidR="00D977CF">
              <w:rPr>
                <w:rFonts w:ascii="Arial" w:hAnsi="Arial" w:cs="Arial"/>
                <w:color w:val="000000"/>
                <w:sz w:val="16"/>
                <w:szCs w:val="16"/>
              </w:rPr>
              <w:t>-</w:t>
            </w:r>
          </w:p>
        </w:tc>
      </w:tr>
      <w:tr w:rsidR="009E21D2" w:rsidRPr="009E21D2" w14:paraId="5AC6A269" w14:textId="77777777" w:rsidTr="009E21D2">
        <w:trPr>
          <w:trHeight w:val="255"/>
        </w:trPr>
        <w:tc>
          <w:tcPr>
            <w:tcW w:w="670" w:type="pct"/>
            <w:tcBorders>
              <w:top w:val="nil"/>
              <w:left w:val="nil"/>
              <w:bottom w:val="nil"/>
              <w:right w:val="nil"/>
            </w:tcBorders>
            <w:shd w:val="clear" w:color="auto" w:fill="auto"/>
            <w:noWrap/>
            <w:vAlign w:val="center"/>
            <w:hideMark/>
          </w:tcPr>
          <w:p w14:paraId="5E9AEBB2" w14:textId="77777777" w:rsidR="009E21D2" w:rsidRPr="003A654F" w:rsidRDefault="009E21D2">
            <w:pPr>
              <w:jc w:val="center"/>
              <w:rPr>
                <w:rFonts w:ascii="Arial" w:hAnsi="Arial" w:cs="Arial"/>
                <w:color w:val="000000"/>
                <w:sz w:val="16"/>
                <w:szCs w:val="16"/>
              </w:rPr>
            </w:pPr>
          </w:p>
        </w:tc>
        <w:tc>
          <w:tcPr>
            <w:tcW w:w="446" w:type="pct"/>
            <w:tcBorders>
              <w:top w:val="nil"/>
              <w:left w:val="nil"/>
              <w:bottom w:val="nil"/>
              <w:right w:val="nil"/>
            </w:tcBorders>
            <w:shd w:val="clear" w:color="auto" w:fill="auto"/>
            <w:noWrap/>
            <w:vAlign w:val="center"/>
            <w:hideMark/>
          </w:tcPr>
          <w:p w14:paraId="7850E2BA" w14:textId="77777777" w:rsidR="009E21D2" w:rsidRPr="003A654F" w:rsidRDefault="009E21D2">
            <w:pPr>
              <w:jc w:val="center"/>
              <w:rPr>
                <w:sz w:val="16"/>
                <w:szCs w:val="16"/>
              </w:rPr>
            </w:pPr>
          </w:p>
        </w:tc>
        <w:tc>
          <w:tcPr>
            <w:tcW w:w="630" w:type="pct"/>
            <w:tcBorders>
              <w:top w:val="nil"/>
              <w:left w:val="nil"/>
              <w:bottom w:val="nil"/>
              <w:right w:val="nil"/>
            </w:tcBorders>
            <w:shd w:val="clear" w:color="auto" w:fill="auto"/>
            <w:noWrap/>
            <w:vAlign w:val="center"/>
            <w:hideMark/>
          </w:tcPr>
          <w:p w14:paraId="5216FC52" w14:textId="77777777" w:rsidR="009E21D2" w:rsidRPr="003A654F" w:rsidRDefault="009E21D2">
            <w:pPr>
              <w:jc w:val="center"/>
              <w:rPr>
                <w:sz w:val="16"/>
                <w:szCs w:val="16"/>
              </w:rPr>
            </w:pPr>
          </w:p>
        </w:tc>
        <w:tc>
          <w:tcPr>
            <w:tcW w:w="446" w:type="pct"/>
            <w:tcBorders>
              <w:top w:val="nil"/>
              <w:left w:val="nil"/>
              <w:bottom w:val="nil"/>
              <w:right w:val="nil"/>
            </w:tcBorders>
            <w:shd w:val="clear" w:color="auto" w:fill="auto"/>
            <w:noWrap/>
            <w:vAlign w:val="center"/>
            <w:hideMark/>
          </w:tcPr>
          <w:p w14:paraId="56DAAE47" w14:textId="77777777" w:rsidR="009E21D2" w:rsidRPr="003A654F" w:rsidRDefault="009E21D2">
            <w:pPr>
              <w:jc w:val="center"/>
              <w:rPr>
                <w:sz w:val="16"/>
                <w:szCs w:val="16"/>
              </w:rPr>
            </w:pPr>
          </w:p>
        </w:tc>
        <w:tc>
          <w:tcPr>
            <w:tcW w:w="446" w:type="pct"/>
            <w:tcBorders>
              <w:top w:val="nil"/>
              <w:left w:val="nil"/>
              <w:bottom w:val="nil"/>
              <w:right w:val="nil"/>
            </w:tcBorders>
            <w:shd w:val="clear" w:color="auto" w:fill="auto"/>
            <w:noWrap/>
            <w:vAlign w:val="center"/>
            <w:hideMark/>
          </w:tcPr>
          <w:p w14:paraId="1E5CC77E" w14:textId="77777777" w:rsidR="009E21D2" w:rsidRPr="003A654F" w:rsidRDefault="009E21D2">
            <w:pPr>
              <w:jc w:val="center"/>
              <w:rPr>
                <w:sz w:val="16"/>
                <w:szCs w:val="16"/>
              </w:rPr>
            </w:pPr>
          </w:p>
        </w:tc>
        <w:tc>
          <w:tcPr>
            <w:tcW w:w="446" w:type="pct"/>
            <w:tcBorders>
              <w:top w:val="nil"/>
              <w:left w:val="nil"/>
              <w:bottom w:val="nil"/>
              <w:right w:val="nil"/>
            </w:tcBorders>
            <w:shd w:val="clear" w:color="auto" w:fill="auto"/>
            <w:noWrap/>
            <w:vAlign w:val="center"/>
            <w:hideMark/>
          </w:tcPr>
          <w:p w14:paraId="685DDD40" w14:textId="77777777" w:rsidR="009E21D2" w:rsidRPr="003A654F" w:rsidRDefault="009E21D2">
            <w:pPr>
              <w:jc w:val="center"/>
              <w:rPr>
                <w:sz w:val="16"/>
                <w:szCs w:val="16"/>
              </w:rPr>
            </w:pPr>
          </w:p>
        </w:tc>
        <w:tc>
          <w:tcPr>
            <w:tcW w:w="446" w:type="pct"/>
            <w:tcBorders>
              <w:top w:val="nil"/>
              <w:left w:val="nil"/>
              <w:bottom w:val="nil"/>
              <w:right w:val="nil"/>
            </w:tcBorders>
            <w:shd w:val="clear" w:color="auto" w:fill="auto"/>
            <w:noWrap/>
            <w:vAlign w:val="center"/>
            <w:hideMark/>
          </w:tcPr>
          <w:p w14:paraId="73FDCE18" w14:textId="77777777" w:rsidR="009E21D2" w:rsidRPr="003A654F" w:rsidRDefault="009E21D2">
            <w:pPr>
              <w:jc w:val="center"/>
              <w:rPr>
                <w:sz w:val="16"/>
                <w:szCs w:val="16"/>
              </w:rPr>
            </w:pPr>
          </w:p>
        </w:tc>
        <w:tc>
          <w:tcPr>
            <w:tcW w:w="446" w:type="pct"/>
            <w:tcBorders>
              <w:top w:val="nil"/>
              <w:left w:val="nil"/>
              <w:bottom w:val="nil"/>
              <w:right w:val="nil"/>
            </w:tcBorders>
            <w:shd w:val="clear" w:color="auto" w:fill="auto"/>
            <w:noWrap/>
            <w:vAlign w:val="center"/>
            <w:hideMark/>
          </w:tcPr>
          <w:p w14:paraId="6AD8537F" w14:textId="77777777" w:rsidR="009E21D2" w:rsidRPr="003A654F" w:rsidRDefault="009E21D2">
            <w:pPr>
              <w:jc w:val="center"/>
              <w:rPr>
                <w:sz w:val="16"/>
                <w:szCs w:val="16"/>
              </w:rPr>
            </w:pPr>
          </w:p>
        </w:tc>
        <w:tc>
          <w:tcPr>
            <w:tcW w:w="446" w:type="pct"/>
            <w:tcBorders>
              <w:top w:val="nil"/>
              <w:left w:val="nil"/>
              <w:bottom w:val="nil"/>
              <w:right w:val="nil"/>
            </w:tcBorders>
            <w:shd w:val="clear" w:color="auto" w:fill="auto"/>
            <w:noWrap/>
            <w:vAlign w:val="center"/>
            <w:hideMark/>
          </w:tcPr>
          <w:p w14:paraId="080814D1" w14:textId="77777777" w:rsidR="009E21D2" w:rsidRPr="003A654F" w:rsidRDefault="009E21D2">
            <w:pPr>
              <w:jc w:val="center"/>
              <w:rPr>
                <w:sz w:val="16"/>
                <w:szCs w:val="16"/>
              </w:rPr>
            </w:pPr>
          </w:p>
        </w:tc>
        <w:tc>
          <w:tcPr>
            <w:tcW w:w="287" w:type="pct"/>
            <w:tcBorders>
              <w:top w:val="nil"/>
              <w:left w:val="nil"/>
              <w:bottom w:val="nil"/>
              <w:right w:val="nil"/>
            </w:tcBorders>
            <w:shd w:val="clear" w:color="auto" w:fill="auto"/>
            <w:noWrap/>
            <w:vAlign w:val="center"/>
            <w:hideMark/>
          </w:tcPr>
          <w:p w14:paraId="39135C22" w14:textId="77777777" w:rsidR="009E21D2" w:rsidRPr="003A654F" w:rsidRDefault="009E21D2">
            <w:pPr>
              <w:jc w:val="center"/>
              <w:rPr>
                <w:sz w:val="16"/>
                <w:szCs w:val="16"/>
              </w:rPr>
            </w:pPr>
          </w:p>
        </w:tc>
        <w:tc>
          <w:tcPr>
            <w:tcW w:w="293" w:type="pct"/>
            <w:tcBorders>
              <w:top w:val="nil"/>
              <w:left w:val="nil"/>
              <w:bottom w:val="nil"/>
              <w:right w:val="nil"/>
            </w:tcBorders>
            <w:shd w:val="clear" w:color="auto" w:fill="auto"/>
            <w:noWrap/>
            <w:vAlign w:val="center"/>
            <w:hideMark/>
          </w:tcPr>
          <w:p w14:paraId="36C265C2" w14:textId="77777777" w:rsidR="009E21D2" w:rsidRPr="003A654F" w:rsidRDefault="009E21D2">
            <w:pPr>
              <w:jc w:val="center"/>
              <w:rPr>
                <w:sz w:val="16"/>
                <w:szCs w:val="16"/>
              </w:rPr>
            </w:pPr>
          </w:p>
        </w:tc>
      </w:tr>
      <w:tr w:rsidR="009E21D2" w:rsidRPr="009E21D2" w14:paraId="1CFDE3F9" w14:textId="77777777" w:rsidTr="003A654F">
        <w:trPr>
          <w:trHeight w:val="255"/>
        </w:trPr>
        <w:tc>
          <w:tcPr>
            <w:tcW w:w="670" w:type="pct"/>
            <w:tcBorders>
              <w:top w:val="nil"/>
              <w:left w:val="nil"/>
              <w:bottom w:val="nil"/>
              <w:right w:val="nil"/>
            </w:tcBorders>
            <w:shd w:val="clear" w:color="auto" w:fill="auto"/>
            <w:noWrap/>
            <w:vAlign w:val="center"/>
            <w:hideMark/>
          </w:tcPr>
          <w:p w14:paraId="1151754E" w14:textId="77777777" w:rsidR="009E21D2" w:rsidRPr="003A654F" w:rsidRDefault="009E21D2">
            <w:pPr>
              <w:jc w:val="center"/>
              <w:rPr>
                <w:sz w:val="16"/>
                <w:szCs w:val="16"/>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0DFF08"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Random Access</w:t>
            </w:r>
          </w:p>
        </w:tc>
      </w:tr>
      <w:tr w:rsidR="009E21D2" w:rsidRPr="009E21D2" w14:paraId="61A23FA8" w14:textId="77777777" w:rsidTr="003A654F">
        <w:trPr>
          <w:trHeight w:val="255"/>
        </w:trPr>
        <w:tc>
          <w:tcPr>
            <w:tcW w:w="670" w:type="pct"/>
            <w:tcBorders>
              <w:top w:val="nil"/>
              <w:left w:val="nil"/>
              <w:bottom w:val="nil"/>
              <w:right w:val="nil"/>
            </w:tcBorders>
            <w:shd w:val="clear" w:color="auto" w:fill="auto"/>
            <w:noWrap/>
            <w:vAlign w:val="center"/>
            <w:hideMark/>
          </w:tcPr>
          <w:p w14:paraId="531F89EB" w14:textId="77777777" w:rsidR="009E21D2" w:rsidRPr="003A654F" w:rsidRDefault="009E21D2">
            <w:pPr>
              <w:jc w:val="center"/>
              <w:rPr>
                <w:rFonts w:ascii="Arial" w:hAnsi="Arial" w:cs="Arial"/>
                <w:b/>
                <w:bCs/>
                <w:color w:val="000000"/>
                <w:sz w:val="16"/>
                <w:szCs w:val="16"/>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7BFADAA1"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Over HM-16.18</w:t>
            </w:r>
          </w:p>
        </w:tc>
      </w:tr>
      <w:tr w:rsidR="009E21D2" w:rsidRPr="009E21D2" w14:paraId="1852CA05" w14:textId="77777777" w:rsidTr="009E21D2">
        <w:trPr>
          <w:trHeight w:val="255"/>
        </w:trPr>
        <w:tc>
          <w:tcPr>
            <w:tcW w:w="670" w:type="pct"/>
            <w:tcBorders>
              <w:top w:val="nil"/>
              <w:left w:val="nil"/>
              <w:bottom w:val="nil"/>
              <w:right w:val="nil"/>
            </w:tcBorders>
            <w:shd w:val="clear" w:color="auto" w:fill="auto"/>
            <w:noWrap/>
            <w:vAlign w:val="center"/>
            <w:hideMark/>
          </w:tcPr>
          <w:p w14:paraId="287102E6" w14:textId="77777777" w:rsidR="009E21D2" w:rsidRPr="003A654F" w:rsidRDefault="009E21D2">
            <w:pPr>
              <w:jc w:val="center"/>
              <w:rPr>
                <w:rFonts w:ascii="Arial" w:hAnsi="Arial" w:cs="Arial"/>
                <w:b/>
                <w:bCs/>
                <w:color w:val="000000"/>
                <w:sz w:val="16"/>
                <w:szCs w:val="16"/>
              </w:rPr>
            </w:pPr>
          </w:p>
        </w:tc>
        <w:tc>
          <w:tcPr>
            <w:tcW w:w="446" w:type="pct"/>
            <w:tcBorders>
              <w:top w:val="nil"/>
              <w:left w:val="single" w:sz="8" w:space="0" w:color="auto"/>
              <w:bottom w:val="nil"/>
              <w:right w:val="nil"/>
            </w:tcBorders>
            <w:shd w:val="clear" w:color="auto" w:fill="auto"/>
            <w:noWrap/>
            <w:vAlign w:val="center"/>
            <w:hideMark/>
          </w:tcPr>
          <w:p w14:paraId="1288F67E"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 </w:t>
            </w:r>
          </w:p>
        </w:tc>
        <w:tc>
          <w:tcPr>
            <w:tcW w:w="630" w:type="pct"/>
            <w:tcBorders>
              <w:top w:val="nil"/>
              <w:left w:val="nil"/>
              <w:bottom w:val="nil"/>
              <w:right w:val="nil"/>
            </w:tcBorders>
            <w:shd w:val="clear" w:color="auto" w:fill="auto"/>
            <w:noWrap/>
            <w:vAlign w:val="center"/>
            <w:hideMark/>
          </w:tcPr>
          <w:p w14:paraId="2B64F772" w14:textId="77777777" w:rsidR="009E21D2" w:rsidRPr="003A654F" w:rsidRDefault="009E21D2">
            <w:pPr>
              <w:jc w:val="center"/>
              <w:rPr>
                <w:rFonts w:ascii="Arial" w:hAnsi="Arial" w:cs="Arial"/>
                <w:b/>
                <w:bCs/>
                <w:color w:val="000000"/>
                <w:sz w:val="16"/>
                <w:szCs w:val="16"/>
              </w:rPr>
            </w:pPr>
          </w:p>
        </w:tc>
        <w:tc>
          <w:tcPr>
            <w:tcW w:w="1337" w:type="pct"/>
            <w:gridSpan w:val="3"/>
            <w:tcBorders>
              <w:top w:val="nil"/>
              <w:left w:val="single" w:sz="4" w:space="0" w:color="auto"/>
              <w:bottom w:val="nil"/>
              <w:right w:val="single" w:sz="4" w:space="0" w:color="auto"/>
            </w:tcBorders>
            <w:shd w:val="clear" w:color="auto" w:fill="auto"/>
            <w:noWrap/>
            <w:vAlign w:val="center"/>
            <w:hideMark/>
          </w:tcPr>
          <w:p w14:paraId="5B75A8AE" w14:textId="77777777" w:rsidR="009E21D2" w:rsidRPr="003A654F" w:rsidRDefault="009E21D2">
            <w:pPr>
              <w:jc w:val="center"/>
              <w:rPr>
                <w:rFonts w:ascii="Arial" w:hAnsi="Arial" w:cs="Arial"/>
                <w:b/>
                <w:bCs/>
                <w:color w:val="000000"/>
                <w:sz w:val="16"/>
                <w:szCs w:val="16"/>
              </w:rPr>
            </w:pPr>
            <w:proofErr w:type="spellStart"/>
            <w:r w:rsidRPr="003A654F">
              <w:rPr>
                <w:rFonts w:ascii="Arial" w:hAnsi="Arial" w:cs="Arial"/>
                <w:b/>
                <w:bCs/>
                <w:color w:val="000000"/>
                <w:sz w:val="16"/>
                <w:szCs w:val="16"/>
              </w:rPr>
              <w:t>wPSNR</w:t>
            </w:r>
            <w:proofErr w:type="spellEnd"/>
          </w:p>
        </w:tc>
        <w:tc>
          <w:tcPr>
            <w:tcW w:w="1337" w:type="pct"/>
            <w:gridSpan w:val="3"/>
            <w:tcBorders>
              <w:top w:val="nil"/>
              <w:left w:val="nil"/>
              <w:bottom w:val="nil"/>
              <w:right w:val="single" w:sz="4" w:space="0" w:color="auto"/>
            </w:tcBorders>
            <w:shd w:val="clear" w:color="auto" w:fill="auto"/>
            <w:noWrap/>
            <w:vAlign w:val="center"/>
            <w:hideMark/>
          </w:tcPr>
          <w:p w14:paraId="4BD4F400"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PSNR</w:t>
            </w:r>
          </w:p>
        </w:tc>
        <w:tc>
          <w:tcPr>
            <w:tcW w:w="287" w:type="pct"/>
            <w:tcBorders>
              <w:top w:val="nil"/>
              <w:left w:val="nil"/>
              <w:bottom w:val="nil"/>
              <w:right w:val="nil"/>
            </w:tcBorders>
            <w:shd w:val="clear" w:color="auto" w:fill="auto"/>
            <w:noWrap/>
            <w:vAlign w:val="center"/>
            <w:hideMark/>
          </w:tcPr>
          <w:p w14:paraId="43A18735" w14:textId="77777777" w:rsidR="009E21D2" w:rsidRPr="003A654F" w:rsidRDefault="009E21D2">
            <w:pPr>
              <w:jc w:val="center"/>
              <w:rPr>
                <w:rFonts w:ascii="Arial" w:hAnsi="Arial" w:cs="Arial"/>
                <w:b/>
                <w:bCs/>
                <w:color w:val="000000"/>
                <w:sz w:val="16"/>
                <w:szCs w:val="16"/>
              </w:rPr>
            </w:pPr>
          </w:p>
        </w:tc>
        <w:tc>
          <w:tcPr>
            <w:tcW w:w="293" w:type="pct"/>
            <w:tcBorders>
              <w:top w:val="nil"/>
              <w:left w:val="nil"/>
              <w:bottom w:val="nil"/>
              <w:right w:val="single" w:sz="8" w:space="0" w:color="auto"/>
            </w:tcBorders>
            <w:shd w:val="clear" w:color="auto" w:fill="auto"/>
            <w:noWrap/>
            <w:vAlign w:val="center"/>
            <w:hideMark/>
          </w:tcPr>
          <w:p w14:paraId="26CCC29D"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 </w:t>
            </w:r>
          </w:p>
        </w:tc>
      </w:tr>
      <w:tr w:rsidR="009E21D2" w:rsidRPr="009E21D2" w14:paraId="43381AC2" w14:textId="77777777" w:rsidTr="009E21D2">
        <w:trPr>
          <w:trHeight w:val="255"/>
        </w:trPr>
        <w:tc>
          <w:tcPr>
            <w:tcW w:w="670" w:type="pct"/>
            <w:tcBorders>
              <w:top w:val="nil"/>
              <w:left w:val="nil"/>
              <w:bottom w:val="nil"/>
              <w:right w:val="nil"/>
            </w:tcBorders>
            <w:shd w:val="clear" w:color="auto" w:fill="auto"/>
            <w:noWrap/>
            <w:vAlign w:val="bottom"/>
            <w:hideMark/>
          </w:tcPr>
          <w:p w14:paraId="3B1CD225" w14:textId="77777777" w:rsidR="009E21D2" w:rsidRPr="003A654F" w:rsidRDefault="009E21D2">
            <w:pPr>
              <w:jc w:val="center"/>
              <w:rPr>
                <w:rFonts w:ascii="Arial" w:hAnsi="Arial" w:cs="Arial"/>
                <w:b/>
                <w:bCs/>
                <w:color w:val="000000"/>
                <w:sz w:val="16"/>
                <w:szCs w:val="16"/>
              </w:rPr>
            </w:pPr>
          </w:p>
        </w:tc>
        <w:tc>
          <w:tcPr>
            <w:tcW w:w="446" w:type="pct"/>
            <w:tcBorders>
              <w:top w:val="nil"/>
              <w:left w:val="single" w:sz="8" w:space="0" w:color="auto"/>
              <w:bottom w:val="single" w:sz="8" w:space="0" w:color="auto"/>
              <w:right w:val="nil"/>
            </w:tcBorders>
            <w:shd w:val="clear" w:color="auto" w:fill="auto"/>
            <w:noWrap/>
            <w:vAlign w:val="center"/>
            <w:hideMark/>
          </w:tcPr>
          <w:p w14:paraId="5BB6B559"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DE100</w:t>
            </w:r>
          </w:p>
        </w:tc>
        <w:tc>
          <w:tcPr>
            <w:tcW w:w="630" w:type="pct"/>
            <w:tcBorders>
              <w:top w:val="nil"/>
              <w:left w:val="nil"/>
              <w:bottom w:val="single" w:sz="8" w:space="0" w:color="auto"/>
              <w:right w:val="nil"/>
            </w:tcBorders>
            <w:shd w:val="clear" w:color="auto" w:fill="auto"/>
            <w:noWrap/>
            <w:vAlign w:val="center"/>
            <w:hideMark/>
          </w:tcPr>
          <w:p w14:paraId="0B58045B"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PSNR-L100</w:t>
            </w:r>
          </w:p>
        </w:tc>
        <w:tc>
          <w:tcPr>
            <w:tcW w:w="446" w:type="pct"/>
            <w:tcBorders>
              <w:top w:val="nil"/>
              <w:left w:val="single" w:sz="4" w:space="0" w:color="auto"/>
              <w:bottom w:val="single" w:sz="8" w:space="0" w:color="auto"/>
              <w:right w:val="nil"/>
            </w:tcBorders>
            <w:shd w:val="clear" w:color="auto" w:fill="auto"/>
            <w:noWrap/>
            <w:vAlign w:val="center"/>
            <w:hideMark/>
          </w:tcPr>
          <w:p w14:paraId="4AABD58C"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3D2C486E"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66E3855E"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V</w:t>
            </w:r>
          </w:p>
        </w:tc>
        <w:tc>
          <w:tcPr>
            <w:tcW w:w="446" w:type="pct"/>
            <w:tcBorders>
              <w:top w:val="nil"/>
              <w:left w:val="nil"/>
              <w:bottom w:val="single" w:sz="8" w:space="0" w:color="auto"/>
              <w:right w:val="nil"/>
            </w:tcBorders>
            <w:shd w:val="clear" w:color="auto" w:fill="auto"/>
            <w:noWrap/>
            <w:vAlign w:val="center"/>
            <w:hideMark/>
          </w:tcPr>
          <w:p w14:paraId="41804615"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Y</w:t>
            </w:r>
          </w:p>
        </w:tc>
        <w:tc>
          <w:tcPr>
            <w:tcW w:w="446" w:type="pct"/>
            <w:tcBorders>
              <w:top w:val="nil"/>
              <w:left w:val="nil"/>
              <w:bottom w:val="single" w:sz="8" w:space="0" w:color="auto"/>
              <w:right w:val="nil"/>
            </w:tcBorders>
            <w:shd w:val="clear" w:color="auto" w:fill="auto"/>
            <w:noWrap/>
            <w:vAlign w:val="center"/>
            <w:hideMark/>
          </w:tcPr>
          <w:p w14:paraId="710D72C9"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U</w:t>
            </w:r>
          </w:p>
        </w:tc>
        <w:tc>
          <w:tcPr>
            <w:tcW w:w="446" w:type="pct"/>
            <w:tcBorders>
              <w:top w:val="nil"/>
              <w:left w:val="nil"/>
              <w:bottom w:val="single" w:sz="8" w:space="0" w:color="auto"/>
              <w:right w:val="single" w:sz="4" w:space="0" w:color="auto"/>
            </w:tcBorders>
            <w:shd w:val="clear" w:color="auto" w:fill="auto"/>
            <w:noWrap/>
            <w:vAlign w:val="center"/>
            <w:hideMark/>
          </w:tcPr>
          <w:p w14:paraId="2BF97D16"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V</w:t>
            </w:r>
          </w:p>
        </w:tc>
        <w:tc>
          <w:tcPr>
            <w:tcW w:w="287" w:type="pct"/>
            <w:tcBorders>
              <w:top w:val="nil"/>
              <w:left w:val="nil"/>
              <w:bottom w:val="single" w:sz="8" w:space="0" w:color="auto"/>
              <w:right w:val="nil"/>
            </w:tcBorders>
            <w:shd w:val="clear" w:color="auto" w:fill="auto"/>
            <w:noWrap/>
            <w:vAlign w:val="center"/>
            <w:hideMark/>
          </w:tcPr>
          <w:p w14:paraId="1D407668" w14:textId="77777777" w:rsidR="009E21D2" w:rsidRPr="003A654F" w:rsidRDefault="009E21D2">
            <w:pPr>
              <w:jc w:val="center"/>
              <w:rPr>
                <w:rFonts w:ascii="Arial" w:hAnsi="Arial" w:cs="Arial"/>
                <w:color w:val="000000"/>
                <w:sz w:val="16"/>
                <w:szCs w:val="16"/>
              </w:rPr>
            </w:pPr>
            <w:proofErr w:type="spellStart"/>
            <w:r w:rsidRPr="003A654F">
              <w:rPr>
                <w:rFonts w:ascii="Arial" w:hAnsi="Arial" w:cs="Arial"/>
                <w:color w:val="000000"/>
                <w:sz w:val="16"/>
                <w:szCs w:val="16"/>
              </w:rPr>
              <w:t>EncT</w:t>
            </w:r>
            <w:proofErr w:type="spellEnd"/>
          </w:p>
        </w:tc>
        <w:tc>
          <w:tcPr>
            <w:tcW w:w="293" w:type="pct"/>
            <w:tcBorders>
              <w:top w:val="nil"/>
              <w:left w:val="nil"/>
              <w:bottom w:val="single" w:sz="8" w:space="0" w:color="auto"/>
              <w:right w:val="single" w:sz="8" w:space="0" w:color="auto"/>
            </w:tcBorders>
            <w:shd w:val="clear" w:color="auto" w:fill="auto"/>
            <w:noWrap/>
            <w:vAlign w:val="center"/>
            <w:hideMark/>
          </w:tcPr>
          <w:p w14:paraId="4D0B3D36" w14:textId="77777777" w:rsidR="009E21D2" w:rsidRPr="003A654F" w:rsidRDefault="009E21D2">
            <w:pPr>
              <w:jc w:val="center"/>
              <w:rPr>
                <w:rFonts w:ascii="Arial" w:hAnsi="Arial" w:cs="Arial"/>
                <w:color w:val="000000"/>
                <w:sz w:val="16"/>
                <w:szCs w:val="16"/>
              </w:rPr>
            </w:pPr>
            <w:proofErr w:type="spellStart"/>
            <w:r w:rsidRPr="003A654F">
              <w:rPr>
                <w:rFonts w:ascii="Arial" w:hAnsi="Arial" w:cs="Arial"/>
                <w:color w:val="000000"/>
                <w:sz w:val="16"/>
                <w:szCs w:val="16"/>
              </w:rPr>
              <w:t>DecT</w:t>
            </w:r>
            <w:proofErr w:type="spellEnd"/>
          </w:p>
        </w:tc>
      </w:tr>
      <w:tr w:rsidR="009E21D2" w:rsidRPr="009E21D2" w14:paraId="4D56100F" w14:textId="77777777" w:rsidTr="009E21D2">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A674BA8"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Class H1</w:t>
            </w:r>
          </w:p>
        </w:tc>
        <w:tc>
          <w:tcPr>
            <w:tcW w:w="446" w:type="pct"/>
            <w:tcBorders>
              <w:top w:val="single" w:sz="8" w:space="0" w:color="auto"/>
              <w:left w:val="single" w:sz="8" w:space="0" w:color="auto"/>
              <w:bottom w:val="nil"/>
              <w:right w:val="nil"/>
            </w:tcBorders>
            <w:shd w:val="clear" w:color="000000" w:fill="CCFFCC"/>
            <w:noWrap/>
            <w:vAlign w:val="center"/>
            <w:hideMark/>
          </w:tcPr>
          <w:p w14:paraId="47CE5B4D" w14:textId="77777777" w:rsidR="009E21D2" w:rsidRPr="003A654F" w:rsidRDefault="009E21D2">
            <w:pPr>
              <w:jc w:val="center"/>
              <w:rPr>
                <w:rFonts w:ascii="Arial" w:hAnsi="Arial" w:cs="Arial"/>
                <w:sz w:val="16"/>
                <w:szCs w:val="16"/>
              </w:rPr>
            </w:pPr>
            <w:r w:rsidRPr="003A654F">
              <w:rPr>
                <w:rFonts w:ascii="Arial" w:hAnsi="Arial" w:cs="Arial"/>
                <w:sz w:val="16"/>
                <w:szCs w:val="16"/>
              </w:rPr>
              <w:t>-43.94%</w:t>
            </w:r>
          </w:p>
        </w:tc>
        <w:tc>
          <w:tcPr>
            <w:tcW w:w="630" w:type="pct"/>
            <w:tcBorders>
              <w:top w:val="single" w:sz="8" w:space="0" w:color="auto"/>
              <w:left w:val="nil"/>
              <w:bottom w:val="nil"/>
              <w:right w:val="nil"/>
            </w:tcBorders>
            <w:shd w:val="clear" w:color="000000" w:fill="CCFFCC"/>
            <w:noWrap/>
            <w:vAlign w:val="center"/>
            <w:hideMark/>
          </w:tcPr>
          <w:p w14:paraId="529168B2" w14:textId="77777777" w:rsidR="009E21D2" w:rsidRPr="003A654F" w:rsidRDefault="009E21D2">
            <w:pPr>
              <w:jc w:val="center"/>
              <w:rPr>
                <w:rFonts w:ascii="Arial" w:hAnsi="Arial" w:cs="Arial"/>
                <w:sz w:val="16"/>
                <w:szCs w:val="16"/>
              </w:rPr>
            </w:pPr>
            <w:r w:rsidRPr="003A654F">
              <w:rPr>
                <w:rFonts w:ascii="Arial" w:hAnsi="Arial" w:cs="Arial"/>
                <w:sz w:val="16"/>
                <w:szCs w:val="16"/>
              </w:rPr>
              <w:t>-28.23%</w:t>
            </w:r>
          </w:p>
        </w:tc>
        <w:tc>
          <w:tcPr>
            <w:tcW w:w="446" w:type="pct"/>
            <w:tcBorders>
              <w:top w:val="single" w:sz="8" w:space="0" w:color="auto"/>
              <w:left w:val="single" w:sz="4" w:space="0" w:color="auto"/>
              <w:bottom w:val="nil"/>
              <w:right w:val="nil"/>
            </w:tcBorders>
            <w:shd w:val="clear" w:color="000000" w:fill="CCFFCC"/>
            <w:noWrap/>
            <w:vAlign w:val="center"/>
            <w:hideMark/>
          </w:tcPr>
          <w:p w14:paraId="2F6A58B2" w14:textId="77777777" w:rsidR="009E21D2" w:rsidRPr="003A654F" w:rsidRDefault="009E21D2">
            <w:pPr>
              <w:jc w:val="center"/>
              <w:rPr>
                <w:rFonts w:ascii="Arial" w:hAnsi="Arial" w:cs="Arial"/>
                <w:sz w:val="16"/>
                <w:szCs w:val="16"/>
              </w:rPr>
            </w:pPr>
            <w:r w:rsidRPr="003A654F">
              <w:rPr>
                <w:rFonts w:ascii="Arial" w:hAnsi="Arial" w:cs="Arial"/>
                <w:sz w:val="16"/>
                <w:szCs w:val="16"/>
              </w:rPr>
              <w:t>-28.04%</w:t>
            </w:r>
          </w:p>
        </w:tc>
        <w:tc>
          <w:tcPr>
            <w:tcW w:w="446" w:type="pct"/>
            <w:tcBorders>
              <w:top w:val="single" w:sz="8" w:space="0" w:color="auto"/>
              <w:left w:val="nil"/>
              <w:bottom w:val="nil"/>
              <w:right w:val="nil"/>
            </w:tcBorders>
            <w:shd w:val="clear" w:color="000000" w:fill="CCFFCC"/>
            <w:noWrap/>
            <w:vAlign w:val="center"/>
            <w:hideMark/>
          </w:tcPr>
          <w:p w14:paraId="1DD96AF3" w14:textId="77777777" w:rsidR="009E21D2" w:rsidRPr="003A654F" w:rsidRDefault="009E21D2">
            <w:pPr>
              <w:jc w:val="center"/>
              <w:rPr>
                <w:rFonts w:ascii="Arial" w:hAnsi="Arial" w:cs="Arial"/>
                <w:sz w:val="16"/>
                <w:szCs w:val="16"/>
              </w:rPr>
            </w:pPr>
            <w:r w:rsidRPr="003A654F">
              <w:rPr>
                <w:rFonts w:ascii="Arial" w:hAnsi="Arial" w:cs="Arial"/>
                <w:sz w:val="16"/>
                <w:szCs w:val="16"/>
              </w:rPr>
              <w:t>-59.64%</w:t>
            </w:r>
          </w:p>
        </w:tc>
        <w:tc>
          <w:tcPr>
            <w:tcW w:w="446" w:type="pct"/>
            <w:tcBorders>
              <w:top w:val="single" w:sz="8" w:space="0" w:color="auto"/>
              <w:left w:val="nil"/>
              <w:bottom w:val="nil"/>
              <w:right w:val="single" w:sz="4" w:space="0" w:color="auto"/>
            </w:tcBorders>
            <w:shd w:val="clear" w:color="000000" w:fill="CCFFCC"/>
            <w:noWrap/>
            <w:vAlign w:val="center"/>
            <w:hideMark/>
          </w:tcPr>
          <w:p w14:paraId="38E8AE4A" w14:textId="77777777" w:rsidR="009E21D2" w:rsidRPr="003A654F" w:rsidRDefault="009E21D2">
            <w:pPr>
              <w:jc w:val="center"/>
              <w:rPr>
                <w:rFonts w:ascii="Arial" w:hAnsi="Arial" w:cs="Arial"/>
                <w:sz w:val="16"/>
                <w:szCs w:val="16"/>
              </w:rPr>
            </w:pPr>
            <w:r w:rsidRPr="003A654F">
              <w:rPr>
                <w:rFonts w:ascii="Arial" w:hAnsi="Arial" w:cs="Arial"/>
                <w:sz w:val="16"/>
                <w:szCs w:val="16"/>
              </w:rPr>
              <w:t>-68.05%</w:t>
            </w:r>
          </w:p>
        </w:tc>
        <w:tc>
          <w:tcPr>
            <w:tcW w:w="446" w:type="pct"/>
            <w:tcBorders>
              <w:top w:val="single" w:sz="8" w:space="0" w:color="auto"/>
              <w:left w:val="nil"/>
              <w:bottom w:val="nil"/>
              <w:right w:val="nil"/>
            </w:tcBorders>
            <w:shd w:val="clear" w:color="000000" w:fill="CCFFCC"/>
            <w:noWrap/>
            <w:vAlign w:val="center"/>
            <w:hideMark/>
          </w:tcPr>
          <w:p w14:paraId="517327B2" w14:textId="77777777" w:rsidR="009E21D2" w:rsidRPr="003A654F" w:rsidRDefault="009E21D2">
            <w:pPr>
              <w:jc w:val="center"/>
              <w:rPr>
                <w:rFonts w:ascii="Arial" w:hAnsi="Arial" w:cs="Arial"/>
                <w:sz w:val="16"/>
                <w:szCs w:val="16"/>
              </w:rPr>
            </w:pPr>
            <w:r w:rsidRPr="003A654F">
              <w:rPr>
                <w:rFonts w:ascii="Arial" w:hAnsi="Arial" w:cs="Arial"/>
                <w:sz w:val="16"/>
                <w:szCs w:val="16"/>
              </w:rPr>
              <w:t>-26.01%</w:t>
            </w:r>
          </w:p>
        </w:tc>
        <w:tc>
          <w:tcPr>
            <w:tcW w:w="446" w:type="pct"/>
            <w:tcBorders>
              <w:top w:val="single" w:sz="8" w:space="0" w:color="auto"/>
              <w:left w:val="nil"/>
              <w:bottom w:val="nil"/>
              <w:right w:val="nil"/>
            </w:tcBorders>
            <w:shd w:val="clear" w:color="000000" w:fill="CCFFCC"/>
            <w:noWrap/>
            <w:vAlign w:val="center"/>
            <w:hideMark/>
          </w:tcPr>
          <w:p w14:paraId="49C6B733" w14:textId="77777777" w:rsidR="009E21D2" w:rsidRPr="003A654F" w:rsidRDefault="009E21D2">
            <w:pPr>
              <w:jc w:val="center"/>
              <w:rPr>
                <w:rFonts w:ascii="Arial" w:hAnsi="Arial" w:cs="Arial"/>
                <w:sz w:val="16"/>
                <w:szCs w:val="16"/>
              </w:rPr>
            </w:pPr>
            <w:r w:rsidRPr="003A654F">
              <w:rPr>
                <w:rFonts w:ascii="Arial" w:hAnsi="Arial" w:cs="Arial"/>
                <w:sz w:val="16"/>
                <w:szCs w:val="16"/>
              </w:rPr>
              <w:t>-55.82%</w:t>
            </w:r>
          </w:p>
        </w:tc>
        <w:tc>
          <w:tcPr>
            <w:tcW w:w="446" w:type="pct"/>
            <w:tcBorders>
              <w:top w:val="single" w:sz="8" w:space="0" w:color="auto"/>
              <w:left w:val="nil"/>
              <w:bottom w:val="nil"/>
              <w:right w:val="single" w:sz="4" w:space="0" w:color="auto"/>
            </w:tcBorders>
            <w:shd w:val="clear" w:color="000000" w:fill="CCFFCC"/>
            <w:noWrap/>
            <w:vAlign w:val="center"/>
            <w:hideMark/>
          </w:tcPr>
          <w:p w14:paraId="676EE9B4" w14:textId="77777777" w:rsidR="009E21D2" w:rsidRPr="003A654F" w:rsidRDefault="009E21D2">
            <w:pPr>
              <w:jc w:val="center"/>
              <w:rPr>
                <w:rFonts w:ascii="Arial" w:hAnsi="Arial" w:cs="Arial"/>
                <w:sz w:val="16"/>
                <w:szCs w:val="16"/>
              </w:rPr>
            </w:pPr>
            <w:r w:rsidRPr="003A654F">
              <w:rPr>
                <w:rFonts w:ascii="Arial" w:hAnsi="Arial" w:cs="Arial"/>
                <w:sz w:val="16"/>
                <w:szCs w:val="16"/>
              </w:rPr>
              <w:t>-61.81%</w:t>
            </w:r>
          </w:p>
        </w:tc>
        <w:tc>
          <w:tcPr>
            <w:tcW w:w="287" w:type="pct"/>
            <w:tcBorders>
              <w:top w:val="nil"/>
              <w:left w:val="nil"/>
              <w:bottom w:val="nil"/>
              <w:right w:val="nil"/>
            </w:tcBorders>
            <w:shd w:val="clear" w:color="auto" w:fill="auto"/>
            <w:noWrap/>
            <w:vAlign w:val="center"/>
            <w:hideMark/>
          </w:tcPr>
          <w:p w14:paraId="250897DA" w14:textId="3F4BBE7A"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r w:rsidR="00D977CF">
              <w:rPr>
                <w:rFonts w:ascii="Arial" w:hAnsi="Arial" w:cs="Arial"/>
                <w:color w:val="000000"/>
                <w:sz w:val="16"/>
                <w:szCs w:val="16"/>
              </w:rPr>
              <w:t>-</w:t>
            </w:r>
          </w:p>
        </w:tc>
        <w:tc>
          <w:tcPr>
            <w:tcW w:w="293" w:type="pct"/>
            <w:tcBorders>
              <w:top w:val="nil"/>
              <w:left w:val="nil"/>
              <w:bottom w:val="nil"/>
              <w:right w:val="single" w:sz="8" w:space="0" w:color="auto"/>
            </w:tcBorders>
            <w:shd w:val="clear" w:color="auto" w:fill="auto"/>
            <w:noWrap/>
            <w:vAlign w:val="center"/>
            <w:hideMark/>
          </w:tcPr>
          <w:p w14:paraId="55B64A87" w14:textId="79D30C1C"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r w:rsidR="00D977CF">
              <w:rPr>
                <w:rFonts w:ascii="Arial" w:hAnsi="Arial" w:cs="Arial"/>
                <w:color w:val="000000"/>
                <w:sz w:val="16"/>
                <w:szCs w:val="16"/>
              </w:rPr>
              <w:t>-</w:t>
            </w:r>
          </w:p>
        </w:tc>
      </w:tr>
      <w:tr w:rsidR="009E21D2" w:rsidRPr="009E21D2" w14:paraId="4E854289" w14:textId="77777777" w:rsidTr="009E21D2">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9B2E251"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Class H2</w:t>
            </w:r>
          </w:p>
        </w:tc>
        <w:tc>
          <w:tcPr>
            <w:tcW w:w="446" w:type="pct"/>
            <w:tcBorders>
              <w:top w:val="nil"/>
              <w:left w:val="nil"/>
              <w:bottom w:val="nil"/>
              <w:right w:val="nil"/>
            </w:tcBorders>
            <w:shd w:val="clear" w:color="000000" w:fill="D9D9D9"/>
            <w:noWrap/>
            <w:vAlign w:val="center"/>
            <w:hideMark/>
          </w:tcPr>
          <w:p w14:paraId="5EA13995"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630" w:type="pct"/>
            <w:tcBorders>
              <w:top w:val="nil"/>
              <w:left w:val="nil"/>
              <w:bottom w:val="nil"/>
              <w:right w:val="nil"/>
            </w:tcBorders>
            <w:shd w:val="clear" w:color="000000" w:fill="D9D9D9"/>
            <w:noWrap/>
            <w:vAlign w:val="center"/>
            <w:hideMark/>
          </w:tcPr>
          <w:p w14:paraId="6A2AE237"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446" w:type="pct"/>
            <w:tcBorders>
              <w:top w:val="nil"/>
              <w:left w:val="single" w:sz="4" w:space="0" w:color="auto"/>
              <w:bottom w:val="nil"/>
              <w:right w:val="nil"/>
            </w:tcBorders>
            <w:shd w:val="clear" w:color="000000" w:fill="D9D9D9"/>
            <w:noWrap/>
            <w:vAlign w:val="center"/>
            <w:hideMark/>
          </w:tcPr>
          <w:p w14:paraId="0A355710"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446" w:type="pct"/>
            <w:tcBorders>
              <w:top w:val="nil"/>
              <w:left w:val="nil"/>
              <w:bottom w:val="nil"/>
              <w:right w:val="nil"/>
            </w:tcBorders>
            <w:shd w:val="clear" w:color="000000" w:fill="D9D9D9"/>
            <w:noWrap/>
            <w:vAlign w:val="center"/>
            <w:hideMark/>
          </w:tcPr>
          <w:p w14:paraId="3B59B6B0"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446" w:type="pct"/>
            <w:tcBorders>
              <w:top w:val="nil"/>
              <w:left w:val="nil"/>
              <w:bottom w:val="nil"/>
              <w:right w:val="single" w:sz="4" w:space="0" w:color="auto"/>
            </w:tcBorders>
            <w:shd w:val="clear" w:color="000000" w:fill="D9D9D9"/>
            <w:noWrap/>
            <w:vAlign w:val="center"/>
            <w:hideMark/>
          </w:tcPr>
          <w:p w14:paraId="7BC2486A" w14:textId="7777777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p>
        </w:tc>
        <w:tc>
          <w:tcPr>
            <w:tcW w:w="446" w:type="pct"/>
            <w:tcBorders>
              <w:top w:val="nil"/>
              <w:left w:val="nil"/>
              <w:bottom w:val="nil"/>
              <w:right w:val="nil"/>
            </w:tcBorders>
            <w:shd w:val="clear" w:color="000000" w:fill="CCFFCC"/>
            <w:noWrap/>
            <w:vAlign w:val="center"/>
            <w:hideMark/>
          </w:tcPr>
          <w:p w14:paraId="6760F979" w14:textId="77777777" w:rsidR="009E21D2" w:rsidRPr="003A654F" w:rsidRDefault="009E21D2">
            <w:pPr>
              <w:jc w:val="center"/>
              <w:rPr>
                <w:rFonts w:ascii="Arial" w:hAnsi="Arial" w:cs="Arial"/>
                <w:sz w:val="16"/>
                <w:szCs w:val="16"/>
              </w:rPr>
            </w:pPr>
            <w:r w:rsidRPr="003A654F">
              <w:rPr>
                <w:rFonts w:ascii="Arial" w:hAnsi="Arial" w:cs="Arial"/>
                <w:sz w:val="16"/>
                <w:szCs w:val="16"/>
              </w:rPr>
              <w:t>-28.23%</w:t>
            </w:r>
          </w:p>
        </w:tc>
        <w:tc>
          <w:tcPr>
            <w:tcW w:w="446" w:type="pct"/>
            <w:tcBorders>
              <w:top w:val="nil"/>
              <w:left w:val="nil"/>
              <w:bottom w:val="nil"/>
              <w:right w:val="nil"/>
            </w:tcBorders>
            <w:shd w:val="clear" w:color="000000" w:fill="CCFFCC"/>
            <w:noWrap/>
            <w:vAlign w:val="center"/>
            <w:hideMark/>
          </w:tcPr>
          <w:p w14:paraId="0E4F979D" w14:textId="77777777" w:rsidR="009E21D2" w:rsidRPr="003A654F" w:rsidRDefault="009E21D2">
            <w:pPr>
              <w:jc w:val="center"/>
              <w:rPr>
                <w:rFonts w:ascii="Arial" w:hAnsi="Arial" w:cs="Arial"/>
                <w:sz w:val="16"/>
                <w:szCs w:val="16"/>
              </w:rPr>
            </w:pPr>
            <w:r w:rsidRPr="003A654F">
              <w:rPr>
                <w:rFonts w:ascii="Arial" w:hAnsi="Arial" w:cs="Arial"/>
                <w:sz w:val="16"/>
                <w:szCs w:val="16"/>
              </w:rPr>
              <w:t>-45.86%</w:t>
            </w:r>
          </w:p>
        </w:tc>
        <w:tc>
          <w:tcPr>
            <w:tcW w:w="446" w:type="pct"/>
            <w:tcBorders>
              <w:top w:val="nil"/>
              <w:left w:val="nil"/>
              <w:bottom w:val="nil"/>
              <w:right w:val="single" w:sz="4" w:space="0" w:color="auto"/>
            </w:tcBorders>
            <w:shd w:val="clear" w:color="000000" w:fill="CCFFCC"/>
            <w:noWrap/>
            <w:vAlign w:val="center"/>
            <w:hideMark/>
          </w:tcPr>
          <w:p w14:paraId="1E7810CB" w14:textId="77777777" w:rsidR="009E21D2" w:rsidRPr="003A654F" w:rsidRDefault="009E21D2">
            <w:pPr>
              <w:jc w:val="center"/>
              <w:rPr>
                <w:rFonts w:ascii="Arial" w:hAnsi="Arial" w:cs="Arial"/>
                <w:sz w:val="16"/>
                <w:szCs w:val="16"/>
              </w:rPr>
            </w:pPr>
            <w:r w:rsidRPr="003A654F">
              <w:rPr>
                <w:rFonts w:ascii="Arial" w:hAnsi="Arial" w:cs="Arial"/>
                <w:sz w:val="16"/>
                <w:szCs w:val="16"/>
              </w:rPr>
              <w:t>-49.57%</w:t>
            </w:r>
          </w:p>
        </w:tc>
        <w:tc>
          <w:tcPr>
            <w:tcW w:w="287" w:type="pct"/>
            <w:tcBorders>
              <w:top w:val="nil"/>
              <w:left w:val="nil"/>
              <w:bottom w:val="nil"/>
              <w:right w:val="nil"/>
            </w:tcBorders>
            <w:shd w:val="clear" w:color="auto" w:fill="auto"/>
            <w:noWrap/>
            <w:vAlign w:val="center"/>
            <w:hideMark/>
          </w:tcPr>
          <w:p w14:paraId="7F28FC68" w14:textId="57D72563" w:rsidR="009E21D2" w:rsidRPr="003A654F" w:rsidRDefault="00D977CF">
            <w:pPr>
              <w:jc w:val="center"/>
              <w:rPr>
                <w:rFonts w:ascii="Arial" w:hAnsi="Arial" w:cs="Arial"/>
                <w:sz w:val="16"/>
                <w:szCs w:val="16"/>
              </w:rPr>
            </w:pPr>
            <w:r>
              <w:rPr>
                <w:rFonts w:ascii="Arial" w:hAnsi="Arial" w:cs="Arial"/>
                <w:sz w:val="16"/>
                <w:szCs w:val="16"/>
              </w:rPr>
              <w:t>-</w:t>
            </w:r>
          </w:p>
        </w:tc>
        <w:tc>
          <w:tcPr>
            <w:tcW w:w="293" w:type="pct"/>
            <w:tcBorders>
              <w:top w:val="nil"/>
              <w:left w:val="nil"/>
              <w:bottom w:val="nil"/>
              <w:right w:val="single" w:sz="8" w:space="0" w:color="auto"/>
            </w:tcBorders>
            <w:shd w:val="clear" w:color="auto" w:fill="auto"/>
            <w:noWrap/>
            <w:vAlign w:val="center"/>
            <w:hideMark/>
          </w:tcPr>
          <w:p w14:paraId="6268189E" w14:textId="308474E6"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r w:rsidR="00D977CF">
              <w:rPr>
                <w:rFonts w:ascii="Arial" w:hAnsi="Arial" w:cs="Arial"/>
                <w:color w:val="000000"/>
                <w:sz w:val="16"/>
                <w:szCs w:val="16"/>
              </w:rPr>
              <w:t>-</w:t>
            </w:r>
          </w:p>
        </w:tc>
      </w:tr>
      <w:tr w:rsidR="009E21D2" w:rsidRPr="009E21D2" w14:paraId="18B3C00D" w14:textId="77777777" w:rsidTr="009E21D2">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565324" w14:textId="77777777" w:rsidR="009E21D2" w:rsidRPr="003A654F" w:rsidRDefault="009E21D2">
            <w:pPr>
              <w:jc w:val="center"/>
              <w:rPr>
                <w:rFonts w:ascii="Arial" w:hAnsi="Arial" w:cs="Arial"/>
                <w:b/>
                <w:bCs/>
                <w:color w:val="000000"/>
                <w:sz w:val="16"/>
                <w:szCs w:val="16"/>
              </w:rPr>
            </w:pPr>
            <w:r w:rsidRPr="003A654F">
              <w:rPr>
                <w:rFonts w:ascii="Arial" w:hAnsi="Arial" w:cs="Arial"/>
                <w:b/>
                <w:bCs/>
                <w:color w:val="000000"/>
                <w:sz w:val="16"/>
                <w:szCs w:val="16"/>
              </w:rPr>
              <w:t>Overall</w:t>
            </w:r>
          </w:p>
        </w:tc>
        <w:tc>
          <w:tcPr>
            <w:tcW w:w="446" w:type="pct"/>
            <w:tcBorders>
              <w:top w:val="single" w:sz="8" w:space="0" w:color="auto"/>
              <w:left w:val="single" w:sz="8" w:space="0" w:color="auto"/>
              <w:bottom w:val="single" w:sz="8" w:space="0" w:color="auto"/>
              <w:right w:val="nil"/>
            </w:tcBorders>
            <w:shd w:val="clear" w:color="000000" w:fill="CCFFCC"/>
            <w:noWrap/>
            <w:vAlign w:val="center"/>
            <w:hideMark/>
          </w:tcPr>
          <w:p w14:paraId="2FC06FF5" w14:textId="77777777" w:rsidR="009E21D2" w:rsidRPr="003A654F" w:rsidRDefault="009E21D2">
            <w:pPr>
              <w:jc w:val="center"/>
              <w:rPr>
                <w:rFonts w:ascii="Arial" w:hAnsi="Arial" w:cs="Arial"/>
                <w:sz w:val="16"/>
                <w:szCs w:val="16"/>
              </w:rPr>
            </w:pPr>
            <w:r w:rsidRPr="003A654F">
              <w:rPr>
                <w:rFonts w:ascii="Arial" w:hAnsi="Arial" w:cs="Arial"/>
                <w:sz w:val="16"/>
                <w:szCs w:val="16"/>
              </w:rPr>
              <w:t>-43.94%</w:t>
            </w:r>
          </w:p>
        </w:tc>
        <w:tc>
          <w:tcPr>
            <w:tcW w:w="630" w:type="pct"/>
            <w:tcBorders>
              <w:top w:val="single" w:sz="8" w:space="0" w:color="auto"/>
              <w:left w:val="nil"/>
              <w:bottom w:val="single" w:sz="8" w:space="0" w:color="auto"/>
              <w:right w:val="nil"/>
            </w:tcBorders>
            <w:shd w:val="clear" w:color="000000" w:fill="CCFFCC"/>
            <w:noWrap/>
            <w:vAlign w:val="center"/>
            <w:hideMark/>
          </w:tcPr>
          <w:p w14:paraId="0493E8B8" w14:textId="77777777" w:rsidR="009E21D2" w:rsidRPr="003A654F" w:rsidRDefault="009E21D2">
            <w:pPr>
              <w:jc w:val="center"/>
              <w:rPr>
                <w:rFonts w:ascii="Arial" w:hAnsi="Arial" w:cs="Arial"/>
                <w:sz w:val="16"/>
                <w:szCs w:val="16"/>
              </w:rPr>
            </w:pPr>
            <w:r w:rsidRPr="003A654F">
              <w:rPr>
                <w:rFonts w:ascii="Arial" w:hAnsi="Arial" w:cs="Arial"/>
                <w:sz w:val="16"/>
                <w:szCs w:val="16"/>
              </w:rPr>
              <w:t>-28.23%</w:t>
            </w:r>
          </w:p>
        </w:tc>
        <w:tc>
          <w:tcPr>
            <w:tcW w:w="446" w:type="pct"/>
            <w:tcBorders>
              <w:top w:val="single" w:sz="8" w:space="0" w:color="auto"/>
              <w:left w:val="single" w:sz="4" w:space="0" w:color="auto"/>
              <w:bottom w:val="single" w:sz="8" w:space="0" w:color="auto"/>
              <w:right w:val="nil"/>
            </w:tcBorders>
            <w:shd w:val="clear" w:color="000000" w:fill="CCFFCC"/>
            <w:noWrap/>
            <w:vAlign w:val="center"/>
            <w:hideMark/>
          </w:tcPr>
          <w:p w14:paraId="39537EBC" w14:textId="77777777" w:rsidR="009E21D2" w:rsidRPr="003A654F" w:rsidRDefault="009E21D2">
            <w:pPr>
              <w:jc w:val="center"/>
              <w:rPr>
                <w:rFonts w:ascii="Arial" w:hAnsi="Arial" w:cs="Arial"/>
                <w:sz w:val="16"/>
                <w:szCs w:val="16"/>
              </w:rPr>
            </w:pPr>
            <w:r w:rsidRPr="003A654F">
              <w:rPr>
                <w:rFonts w:ascii="Arial" w:hAnsi="Arial" w:cs="Arial"/>
                <w:sz w:val="16"/>
                <w:szCs w:val="16"/>
              </w:rPr>
              <w:t>-28.04%</w:t>
            </w:r>
          </w:p>
        </w:tc>
        <w:tc>
          <w:tcPr>
            <w:tcW w:w="446" w:type="pct"/>
            <w:tcBorders>
              <w:top w:val="single" w:sz="8" w:space="0" w:color="auto"/>
              <w:left w:val="nil"/>
              <w:bottom w:val="single" w:sz="8" w:space="0" w:color="auto"/>
              <w:right w:val="nil"/>
            </w:tcBorders>
            <w:shd w:val="clear" w:color="000000" w:fill="CCFFCC"/>
            <w:noWrap/>
            <w:vAlign w:val="center"/>
            <w:hideMark/>
          </w:tcPr>
          <w:p w14:paraId="5331CC5C" w14:textId="77777777" w:rsidR="009E21D2" w:rsidRPr="003A654F" w:rsidRDefault="009E21D2">
            <w:pPr>
              <w:jc w:val="center"/>
              <w:rPr>
                <w:rFonts w:ascii="Arial" w:hAnsi="Arial" w:cs="Arial"/>
                <w:sz w:val="16"/>
                <w:szCs w:val="16"/>
              </w:rPr>
            </w:pPr>
            <w:r w:rsidRPr="003A654F">
              <w:rPr>
                <w:rFonts w:ascii="Arial" w:hAnsi="Arial" w:cs="Arial"/>
                <w:sz w:val="16"/>
                <w:szCs w:val="16"/>
              </w:rPr>
              <w:t>-59.64%</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3879CC00" w14:textId="77777777" w:rsidR="009E21D2" w:rsidRPr="003A654F" w:rsidRDefault="009E21D2">
            <w:pPr>
              <w:jc w:val="center"/>
              <w:rPr>
                <w:rFonts w:ascii="Arial" w:hAnsi="Arial" w:cs="Arial"/>
                <w:sz w:val="16"/>
                <w:szCs w:val="16"/>
              </w:rPr>
            </w:pPr>
            <w:r w:rsidRPr="003A654F">
              <w:rPr>
                <w:rFonts w:ascii="Arial" w:hAnsi="Arial" w:cs="Arial"/>
                <w:sz w:val="16"/>
                <w:szCs w:val="16"/>
              </w:rPr>
              <w:t>-68.05%</w:t>
            </w:r>
          </w:p>
        </w:tc>
        <w:tc>
          <w:tcPr>
            <w:tcW w:w="446" w:type="pct"/>
            <w:tcBorders>
              <w:top w:val="single" w:sz="8" w:space="0" w:color="auto"/>
              <w:left w:val="nil"/>
              <w:bottom w:val="single" w:sz="8" w:space="0" w:color="auto"/>
              <w:right w:val="nil"/>
            </w:tcBorders>
            <w:shd w:val="clear" w:color="000000" w:fill="CCFFCC"/>
            <w:noWrap/>
            <w:vAlign w:val="center"/>
            <w:hideMark/>
          </w:tcPr>
          <w:p w14:paraId="3393E907" w14:textId="77777777" w:rsidR="009E21D2" w:rsidRPr="003A654F" w:rsidRDefault="009E21D2">
            <w:pPr>
              <w:jc w:val="center"/>
              <w:rPr>
                <w:rFonts w:ascii="Arial" w:hAnsi="Arial" w:cs="Arial"/>
                <w:sz w:val="16"/>
                <w:szCs w:val="16"/>
              </w:rPr>
            </w:pPr>
            <w:r w:rsidRPr="003A654F">
              <w:rPr>
                <w:rFonts w:ascii="Arial" w:hAnsi="Arial" w:cs="Arial"/>
                <w:sz w:val="16"/>
                <w:szCs w:val="16"/>
              </w:rPr>
              <w:t>-26.82%</w:t>
            </w:r>
          </w:p>
        </w:tc>
        <w:tc>
          <w:tcPr>
            <w:tcW w:w="446" w:type="pct"/>
            <w:tcBorders>
              <w:top w:val="single" w:sz="8" w:space="0" w:color="auto"/>
              <w:left w:val="nil"/>
              <w:bottom w:val="single" w:sz="8" w:space="0" w:color="auto"/>
              <w:right w:val="nil"/>
            </w:tcBorders>
            <w:shd w:val="clear" w:color="000000" w:fill="CCFFCC"/>
            <w:noWrap/>
            <w:vAlign w:val="center"/>
            <w:hideMark/>
          </w:tcPr>
          <w:p w14:paraId="4C5F80E4" w14:textId="77777777" w:rsidR="009E21D2" w:rsidRPr="003A654F" w:rsidRDefault="009E21D2">
            <w:pPr>
              <w:jc w:val="center"/>
              <w:rPr>
                <w:rFonts w:ascii="Arial" w:hAnsi="Arial" w:cs="Arial"/>
                <w:sz w:val="16"/>
                <w:szCs w:val="16"/>
              </w:rPr>
            </w:pPr>
            <w:r w:rsidRPr="003A654F">
              <w:rPr>
                <w:rFonts w:ascii="Arial" w:hAnsi="Arial" w:cs="Arial"/>
                <w:sz w:val="16"/>
                <w:szCs w:val="16"/>
              </w:rPr>
              <w:t>-52.20%</w:t>
            </w:r>
          </w:p>
        </w:tc>
        <w:tc>
          <w:tcPr>
            <w:tcW w:w="446" w:type="pct"/>
            <w:tcBorders>
              <w:top w:val="single" w:sz="8" w:space="0" w:color="auto"/>
              <w:left w:val="nil"/>
              <w:bottom w:val="single" w:sz="8" w:space="0" w:color="auto"/>
              <w:right w:val="single" w:sz="4" w:space="0" w:color="auto"/>
            </w:tcBorders>
            <w:shd w:val="clear" w:color="000000" w:fill="CCFFCC"/>
            <w:noWrap/>
            <w:vAlign w:val="center"/>
            <w:hideMark/>
          </w:tcPr>
          <w:p w14:paraId="06E09262" w14:textId="77777777" w:rsidR="009E21D2" w:rsidRPr="003A654F" w:rsidRDefault="009E21D2">
            <w:pPr>
              <w:jc w:val="center"/>
              <w:rPr>
                <w:rFonts w:ascii="Arial" w:hAnsi="Arial" w:cs="Arial"/>
                <w:sz w:val="16"/>
                <w:szCs w:val="16"/>
              </w:rPr>
            </w:pPr>
            <w:r w:rsidRPr="003A654F">
              <w:rPr>
                <w:rFonts w:ascii="Arial" w:hAnsi="Arial" w:cs="Arial"/>
                <w:sz w:val="16"/>
                <w:szCs w:val="16"/>
              </w:rPr>
              <w:t>-57.36%</w:t>
            </w:r>
          </w:p>
        </w:tc>
        <w:tc>
          <w:tcPr>
            <w:tcW w:w="287" w:type="pct"/>
            <w:tcBorders>
              <w:top w:val="single" w:sz="8" w:space="0" w:color="auto"/>
              <w:left w:val="nil"/>
              <w:bottom w:val="single" w:sz="8" w:space="0" w:color="auto"/>
              <w:right w:val="nil"/>
            </w:tcBorders>
            <w:shd w:val="clear" w:color="auto" w:fill="auto"/>
            <w:noWrap/>
            <w:vAlign w:val="center"/>
            <w:hideMark/>
          </w:tcPr>
          <w:p w14:paraId="705C6E20" w14:textId="73C22359"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r w:rsidR="00D977CF">
              <w:rPr>
                <w:rFonts w:ascii="Arial" w:hAnsi="Arial" w:cs="Arial"/>
                <w:color w:val="000000"/>
                <w:sz w:val="16"/>
                <w:szCs w:val="16"/>
              </w:rPr>
              <w:t>-</w:t>
            </w:r>
          </w:p>
        </w:tc>
        <w:tc>
          <w:tcPr>
            <w:tcW w:w="293" w:type="pct"/>
            <w:tcBorders>
              <w:top w:val="single" w:sz="8" w:space="0" w:color="auto"/>
              <w:left w:val="nil"/>
              <w:bottom w:val="single" w:sz="8" w:space="0" w:color="auto"/>
              <w:right w:val="single" w:sz="8" w:space="0" w:color="auto"/>
            </w:tcBorders>
            <w:shd w:val="clear" w:color="auto" w:fill="auto"/>
            <w:noWrap/>
            <w:vAlign w:val="center"/>
            <w:hideMark/>
          </w:tcPr>
          <w:p w14:paraId="24F9A821" w14:textId="64857697" w:rsidR="009E21D2" w:rsidRPr="003A654F" w:rsidRDefault="009E21D2">
            <w:pPr>
              <w:jc w:val="center"/>
              <w:rPr>
                <w:rFonts w:ascii="Arial" w:hAnsi="Arial" w:cs="Arial"/>
                <w:color w:val="000000"/>
                <w:sz w:val="16"/>
                <w:szCs w:val="16"/>
              </w:rPr>
            </w:pPr>
            <w:r w:rsidRPr="003A654F">
              <w:rPr>
                <w:rFonts w:ascii="Arial" w:hAnsi="Arial" w:cs="Arial"/>
                <w:color w:val="000000"/>
                <w:sz w:val="16"/>
                <w:szCs w:val="16"/>
              </w:rPr>
              <w:t> </w:t>
            </w:r>
            <w:r w:rsidR="00D977CF">
              <w:rPr>
                <w:rFonts w:ascii="Arial" w:hAnsi="Arial" w:cs="Arial"/>
                <w:color w:val="000000"/>
                <w:sz w:val="16"/>
                <w:szCs w:val="16"/>
              </w:rPr>
              <w:t>-</w:t>
            </w:r>
          </w:p>
        </w:tc>
      </w:tr>
    </w:tbl>
    <w:p w14:paraId="2E23B36A" w14:textId="77777777" w:rsidR="009E21D2" w:rsidRPr="009E21D2" w:rsidRDefault="009E21D2" w:rsidP="003A654F">
      <w:pPr>
        <w:rPr>
          <w:highlight w:val="yellow"/>
          <w:lang w:val="en-CA"/>
        </w:rPr>
      </w:pPr>
    </w:p>
    <w:p w14:paraId="0291ED93" w14:textId="77777777" w:rsidR="00D82C0E" w:rsidRPr="00D82C0E" w:rsidRDefault="00D82C0E" w:rsidP="00D82C0E">
      <w:pPr>
        <w:rPr>
          <w:lang w:val="en-CA"/>
        </w:rPr>
      </w:pPr>
    </w:p>
    <w:p w14:paraId="45154DFB" w14:textId="63E3FC06" w:rsidR="001153AF" w:rsidRDefault="001153AF" w:rsidP="001153AF">
      <w:pPr>
        <w:rPr>
          <w:lang w:val="en-CA"/>
        </w:rPr>
      </w:pPr>
    </w:p>
    <w:p w14:paraId="3773350C" w14:textId="3C484BCB" w:rsidR="001153AF" w:rsidRPr="001153AF" w:rsidRDefault="001153AF" w:rsidP="001153AF">
      <w:pPr>
        <w:rPr>
          <w:lang w:val="en-CA"/>
        </w:rPr>
      </w:pPr>
    </w:p>
    <w:p w14:paraId="5219D892" w14:textId="049077D3" w:rsidR="00CB0E94" w:rsidRDefault="00CB0E94" w:rsidP="00CB0E94">
      <w:pPr>
        <w:pStyle w:val="Heading2"/>
        <w:ind w:left="576"/>
        <w:rPr>
          <w:lang w:val="en-CA"/>
        </w:rPr>
      </w:pPr>
      <w:r>
        <w:rPr>
          <w:lang w:val="en-CA"/>
        </w:rPr>
        <w:lastRenderedPageBreak/>
        <w:t>Tool-On / Tool-Off Comparisons</w:t>
      </w:r>
    </w:p>
    <w:p w14:paraId="3E0AE86D" w14:textId="77777777" w:rsidR="00D977CF" w:rsidRDefault="00CB0E94" w:rsidP="0081506C">
      <w:pPr>
        <w:rPr>
          <w:lang w:val="en-CA"/>
        </w:rPr>
      </w:pPr>
      <w:r>
        <w:rPr>
          <w:lang w:val="en-CA"/>
        </w:rPr>
        <w:t xml:space="preserve">In addition to evaluating the performance of VTM 6.0, the </w:t>
      </w:r>
      <w:proofErr w:type="spellStart"/>
      <w:r>
        <w:rPr>
          <w:lang w:val="en-CA"/>
        </w:rPr>
        <w:t>AhG</w:t>
      </w:r>
      <w:proofErr w:type="spellEnd"/>
      <w:r>
        <w:rPr>
          <w:lang w:val="en-CA"/>
        </w:rPr>
        <w:t xml:space="preserve"> also studied the performance of individual coding tools in the context of HDR content.  This was accomplished by conducting a </w:t>
      </w:r>
      <w:r w:rsidR="0081506C">
        <w:rPr>
          <w:lang w:val="en-CA"/>
        </w:rPr>
        <w:t>T</w:t>
      </w:r>
      <w:r>
        <w:rPr>
          <w:lang w:val="en-CA"/>
        </w:rPr>
        <w:t>ool-</w:t>
      </w:r>
      <w:r w:rsidR="0081506C">
        <w:rPr>
          <w:lang w:val="en-CA"/>
        </w:rPr>
        <w:t>O</w:t>
      </w:r>
      <w:r>
        <w:rPr>
          <w:lang w:val="en-CA"/>
        </w:rPr>
        <w:t>n/</w:t>
      </w:r>
      <w:r w:rsidR="0081506C">
        <w:rPr>
          <w:lang w:val="en-CA"/>
        </w:rPr>
        <w:t>T</w:t>
      </w:r>
      <w:r>
        <w:rPr>
          <w:lang w:val="en-CA"/>
        </w:rPr>
        <w:t>ool-</w:t>
      </w:r>
      <w:r w:rsidR="0081506C">
        <w:rPr>
          <w:lang w:val="en-CA"/>
        </w:rPr>
        <w:t>O</w:t>
      </w:r>
      <w:r>
        <w:rPr>
          <w:lang w:val="en-CA"/>
        </w:rPr>
        <w:t xml:space="preserve">ff test according to the methodology established in AhG13.  The only exception was for the LMCS tool.  Currently, the HDR CTC defines the tool </w:t>
      </w:r>
      <w:r w:rsidR="0081506C">
        <w:rPr>
          <w:lang w:val="en-CA"/>
        </w:rPr>
        <w:t xml:space="preserve">to </w:t>
      </w:r>
      <w:r>
        <w:rPr>
          <w:lang w:val="en-CA"/>
        </w:rPr>
        <w:t xml:space="preserve">be off when coding Class H1 content.  So, to </w:t>
      </w:r>
      <w:r w:rsidR="001D626E">
        <w:rPr>
          <w:lang w:val="en-CA"/>
        </w:rPr>
        <w:t>account for this configuration, t</w:t>
      </w:r>
      <w:r>
        <w:rPr>
          <w:lang w:val="en-CA"/>
        </w:rPr>
        <w:t xml:space="preserve">he </w:t>
      </w:r>
      <w:proofErr w:type="spellStart"/>
      <w:r>
        <w:rPr>
          <w:lang w:val="en-CA"/>
        </w:rPr>
        <w:t>AhG</w:t>
      </w:r>
      <w:proofErr w:type="spellEnd"/>
      <w:r>
        <w:rPr>
          <w:lang w:val="en-CA"/>
        </w:rPr>
        <w:t xml:space="preserve"> performed a </w:t>
      </w:r>
      <w:r w:rsidR="0081506C">
        <w:rPr>
          <w:lang w:val="en-CA"/>
        </w:rPr>
        <w:t>Tool-On</w:t>
      </w:r>
      <w:r>
        <w:rPr>
          <w:lang w:val="en-CA"/>
        </w:rPr>
        <w:t xml:space="preserve"> test </w:t>
      </w:r>
      <w:r w:rsidR="00FD2B40">
        <w:rPr>
          <w:lang w:val="en-CA"/>
        </w:rPr>
        <w:t xml:space="preserve">(instead of a Tool-Off test) </w:t>
      </w:r>
      <w:r>
        <w:rPr>
          <w:lang w:val="en-CA"/>
        </w:rPr>
        <w:t xml:space="preserve">for the tool instead.  </w:t>
      </w:r>
    </w:p>
    <w:p w14:paraId="24B51EEE" w14:textId="77777777" w:rsidR="00D977CF" w:rsidRDefault="00D977CF" w:rsidP="0081506C">
      <w:pPr>
        <w:rPr>
          <w:lang w:val="en-CA"/>
        </w:rPr>
      </w:pPr>
    </w:p>
    <w:p w14:paraId="7769380B" w14:textId="47875141" w:rsidR="00D977CF" w:rsidRDefault="00ED432C" w:rsidP="0081506C">
      <w:pPr>
        <w:rPr>
          <w:lang w:val="en-CA"/>
        </w:rPr>
      </w:pPr>
      <w:r>
        <w:rPr>
          <w:lang w:val="en-CA"/>
        </w:rPr>
        <w:t xml:space="preserve">Results are </w:t>
      </w:r>
      <w:r w:rsidR="00D977CF">
        <w:rPr>
          <w:lang w:val="en-CA"/>
        </w:rPr>
        <w:t xml:space="preserve">summarized in the tables below.  Additionally, more detailed results are </w:t>
      </w:r>
      <w:r>
        <w:rPr>
          <w:lang w:val="en-CA"/>
        </w:rPr>
        <w:t xml:space="preserve">provided in the </w:t>
      </w:r>
      <w:r w:rsidR="0081506C">
        <w:rPr>
          <w:lang w:val="en-CA"/>
        </w:rPr>
        <w:t>included XLS data</w:t>
      </w:r>
      <w:r w:rsidR="00CB0E94">
        <w:rPr>
          <w:lang w:val="en-CA"/>
        </w:rPr>
        <w:t>.</w:t>
      </w:r>
    </w:p>
    <w:p w14:paraId="2D44FB76" w14:textId="33D75989" w:rsidR="00845620" w:rsidRDefault="00845620" w:rsidP="0081506C">
      <w:pPr>
        <w:rPr>
          <w:lang w:val="en-CA"/>
        </w:rPr>
      </w:pPr>
    </w:p>
    <w:p w14:paraId="6792A91F" w14:textId="67744DC2" w:rsidR="00845620" w:rsidRDefault="00845620" w:rsidP="0081506C">
      <w:pPr>
        <w:rPr>
          <w:lang w:val="en-CA"/>
        </w:rPr>
      </w:pPr>
      <w:r>
        <w:rPr>
          <w:lang w:val="en-CA"/>
        </w:rPr>
        <w:t xml:space="preserve">The </w:t>
      </w:r>
      <w:proofErr w:type="spellStart"/>
      <w:r>
        <w:rPr>
          <w:lang w:val="en-CA"/>
        </w:rPr>
        <w:t>AhG</w:t>
      </w:r>
      <w:proofErr w:type="spellEnd"/>
      <w:r>
        <w:rPr>
          <w:lang w:val="en-CA"/>
        </w:rPr>
        <w:t xml:space="preserve"> would like to thank the following companies for contributing to the Tool-On tests: Alibaba, Dolby, </w:t>
      </w:r>
      <w:proofErr w:type="spellStart"/>
      <w:r>
        <w:rPr>
          <w:lang w:val="en-CA"/>
        </w:rPr>
        <w:t>InterDigital</w:t>
      </w:r>
      <w:proofErr w:type="spellEnd"/>
      <w:r>
        <w:rPr>
          <w:lang w:val="en-CA"/>
        </w:rPr>
        <w:t xml:space="preserve">, LG, MediaTek, NHK, and Sharp. </w:t>
      </w:r>
    </w:p>
    <w:p w14:paraId="37CD66DA" w14:textId="641C9E68" w:rsidR="00D977CF" w:rsidRDefault="00D977CF" w:rsidP="00D977CF">
      <w:pPr>
        <w:pStyle w:val="Heading3"/>
        <w:rPr>
          <w:lang w:val="en-CA"/>
        </w:rPr>
      </w:pPr>
      <w:r>
        <w:rPr>
          <w:lang w:val="en-CA"/>
        </w:rPr>
        <w:t>Class H1 (PQ)</w:t>
      </w:r>
    </w:p>
    <w:p w14:paraId="38F5EAAD" w14:textId="77777777" w:rsidR="00D977CF" w:rsidRPr="003A654F" w:rsidRDefault="00D977CF" w:rsidP="003A654F">
      <w:pPr>
        <w:rPr>
          <w:lang w:val="en-CA"/>
        </w:rPr>
      </w:pPr>
    </w:p>
    <w:p w14:paraId="399696A7" w14:textId="72533280" w:rsidR="00D977CF" w:rsidRPr="003A654F" w:rsidRDefault="00D977CF" w:rsidP="003A654F">
      <w:pPr>
        <w:jc w:val="center"/>
        <w:rPr>
          <w:lang w:val="en-CA"/>
        </w:rPr>
      </w:pPr>
      <w:bookmarkStart w:id="0" w:name="OLE_LINK1"/>
      <w:r>
        <w:rPr>
          <w:b/>
          <w:bCs/>
          <w:lang w:val="en-CA"/>
        </w:rPr>
        <w:t>Simulation Results for AI (Class H1)</w:t>
      </w:r>
    </w:p>
    <w:bookmarkEnd w:id="0"/>
    <w:tbl>
      <w:tblPr>
        <w:tblW w:w="5000" w:type="pct"/>
        <w:tblLook w:val="04A0" w:firstRow="1" w:lastRow="0" w:firstColumn="1" w:lastColumn="0" w:noHBand="0" w:noVBand="1"/>
      </w:tblPr>
      <w:tblGrid>
        <w:gridCol w:w="1110"/>
        <w:gridCol w:w="843"/>
        <w:gridCol w:w="843"/>
        <w:gridCol w:w="881"/>
        <w:gridCol w:w="909"/>
        <w:gridCol w:w="924"/>
        <w:gridCol w:w="917"/>
        <w:gridCol w:w="939"/>
        <w:gridCol w:w="992"/>
        <w:gridCol w:w="992"/>
      </w:tblGrid>
      <w:tr w:rsidR="00D977CF" w:rsidRPr="00D977CF" w14:paraId="50813351" w14:textId="77777777" w:rsidTr="003A654F">
        <w:trPr>
          <w:trHeight w:val="600"/>
        </w:trPr>
        <w:tc>
          <w:tcPr>
            <w:tcW w:w="594" w:type="pct"/>
            <w:tcBorders>
              <w:top w:val="nil"/>
              <w:left w:val="nil"/>
              <w:bottom w:val="nil"/>
              <w:right w:val="nil"/>
            </w:tcBorders>
            <w:shd w:val="clear" w:color="auto" w:fill="auto"/>
            <w:noWrap/>
            <w:vAlign w:val="bottom"/>
            <w:hideMark/>
          </w:tcPr>
          <w:p w14:paraId="2397C0CB" w14:textId="77777777" w:rsidR="00D977CF" w:rsidRPr="00D977CF" w:rsidRDefault="00D977CF">
            <w:pPr>
              <w:rPr>
                <w:sz w:val="20"/>
                <w:szCs w:val="20"/>
              </w:rPr>
            </w:pPr>
          </w:p>
        </w:tc>
        <w:tc>
          <w:tcPr>
            <w:tcW w:w="451" w:type="pct"/>
            <w:tcBorders>
              <w:top w:val="single" w:sz="8" w:space="0" w:color="auto"/>
              <w:left w:val="single" w:sz="8" w:space="0" w:color="auto"/>
              <w:bottom w:val="single" w:sz="8" w:space="0" w:color="auto"/>
              <w:right w:val="nil"/>
            </w:tcBorders>
            <w:shd w:val="clear" w:color="auto" w:fill="auto"/>
            <w:noWrap/>
            <w:vAlign w:val="bottom"/>
            <w:hideMark/>
          </w:tcPr>
          <w:p w14:paraId="0FCBEBE3"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 </w:t>
            </w:r>
          </w:p>
        </w:tc>
        <w:tc>
          <w:tcPr>
            <w:tcW w:w="451" w:type="pct"/>
            <w:tcBorders>
              <w:top w:val="single" w:sz="8" w:space="0" w:color="auto"/>
              <w:left w:val="nil"/>
              <w:bottom w:val="single" w:sz="8" w:space="0" w:color="auto"/>
              <w:right w:val="nil"/>
            </w:tcBorders>
            <w:shd w:val="clear" w:color="auto" w:fill="auto"/>
            <w:noWrap/>
            <w:vAlign w:val="bottom"/>
            <w:hideMark/>
          </w:tcPr>
          <w:p w14:paraId="1D252986"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 </w:t>
            </w:r>
          </w:p>
        </w:tc>
        <w:tc>
          <w:tcPr>
            <w:tcW w:w="471" w:type="pct"/>
            <w:tcBorders>
              <w:top w:val="single" w:sz="8" w:space="0" w:color="auto"/>
              <w:left w:val="nil"/>
              <w:bottom w:val="single" w:sz="8" w:space="0" w:color="auto"/>
              <w:right w:val="nil"/>
            </w:tcBorders>
            <w:shd w:val="clear" w:color="auto" w:fill="auto"/>
            <w:noWrap/>
            <w:vAlign w:val="bottom"/>
            <w:hideMark/>
          </w:tcPr>
          <w:p w14:paraId="35B6CD27"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 </w:t>
            </w:r>
          </w:p>
        </w:tc>
        <w:tc>
          <w:tcPr>
            <w:tcW w:w="486" w:type="pct"/>
            <w:tcBorders>
              <w:top w:val="single" w:sz="8" w:space="0" w:color="auto"/>
              <w:left w:val="nil"/>
              <w:bottom w:val="single" w:sz="8" w:space="0" w:color="auto"/>
              <w:right w:val="nil"/>
            </w:tcBorders>
            <w:shd w:val="clear" w:color="auto" w:fill="auto"/>
            <w:noWrap/>
            <w:vAlign w:val="bottom"/>
            <w:hideMark/>
          </w:tcPr>
          <w:p w14:paraId="40E911FB"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 </w:t>
            </w:r>
          </w:p>
        </w:tc>
        <w:tc>
          <w:tcPr>
            <w:tcW w:w="494" w:type="pct"/>
            <w:tcBorders>
              <w:top w:val="single" w:sz="8" w:space="0" w:color="auto"/>
              <w:left w:val="nil"/>
              <w:bottom w:val="single" w:sz="8" w:space="0" w:color="auto"/>
              <w:right w:val="nil"/>
            </w:tcBorders>
            <w:shd w:val="clear" w:color="auto" w:fill="auto"/>
            <w:noWrap/>
            <w:vAlign w:val="bottom"/>
            <w:hideMark/>
          </w:tcPr>
          <w:p w14:paraId="4863A898"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AI</w:t>
            </w:r>
          </w:p>
        </w:tc>
        <w:tc>
          <w:tcPr>
            <w:tcW w:w="490" w:type="pct"/>
            <w:tcBorders>
              <w:top w:val="single" w:sz="8" w:space="0" w:color="auto"/>
              <w:left w:val="nil"/>
              <w:bottom w:val="single" w:sz="8" w:space="0" w:color="auto"/>
              <w:right w:val="nil"/>
            </w:tcBorders>
            <w:shd w:val="clear" w:color="auto" w:fill="auto"/>
            <w:noWrap/>
            <w:vAlign w:val="bottom"/>
            <w:hideMark/>
          </w:tcPr>
          <w:p w14:paraId="3247A3F7"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 </w:t>
            </w:r>
          </w:p>
        </w:tc>
        <w:tc>
          <w:tcPr>
            <w:tcW w:w="502" w:type="pct"/>
            <w:tcBorders>
              <w:top w:val="single" w:sz="8" w:space="0" w:color="auto"/>
              <w:left w:val="nil"/>
              <w:bottom w:val="single" w:sz="8" w:space="0" w:color="auto"/>
              <w:right w:val="nil"/>
            </w:tcBorders>
            <w:shd w:val="clear" w:color="auto" w:fill="auto"/>
            <w:noWrap/>
            <w:vAlign w:val="bottom"/>
            <w:hideMark/>
          </w:tcPr>
          <w:p w14:paraId="0169FEEB"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 </w:t>
            </w:r>
          </w:p>
        </w:tc>
        <w:tc>
          <w:tcPr>
            <w:tcW w:w="530" w:type="pct"/>
            <w:tcBorders>
              <w:top w:val="single" w:sz="8" w:space="0" w:color="auto"/>
              <w:left w:val="nil"/>
              <w:bottom w:val="single" w:sz="8" w:space="0" w:color="auto"/>
              <w:right w:val="nil"/>
            </w:tcBorders>
            <w:shd w:val="clear" w:color="auto" w:fill="auto"/>
            <w:noWrap/>
            <w:vAlign w:val="bottom"/>
            <w:hideMark/>
          </w:tcPr>
          <w:p w14:paraId="5A653C16"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 </w:t>
            </w:r>
          </w:p>
        </w:tc>
        <w:tc>
          <w:tcPr>
            <w:tcW w:w="530" w:type="pct"/>
            <w:tcBorders>
              <w:top w:val="single" w:sz="8" w:space="0" w:color="auto"/>
              <w:left w:val="nil"/>
              <w:bottom w:val="single" w:sz="8" w:space="0" w:color="auto"/>
              <w:right w:val="single" w:sz="8" w:space="0" w:color="auto"/>
            </w:tcBorders>
            <w:shd w:val="clear" w:color="auto" w:fill="auto"/>
            <w:noWrap/>
            <w:vAlign w:val="bottom"/>
            <w:hideMark/>
          </w:tcPr>
          <w:p w14:paraId="78BEF31A" w14:textId="77777777" w:rsidR="00D977CF" w:rsidRPr="003A654F" w:rsidRDefault="00D977CF">
            <w:pPr>
              <w:rPr>
                <w:rFonts w:ascii="Calibri" w:hAnsi="Calibri" w:cs="Calibri"/>
                <w:b/>
                <w:bCs/>
                <w:sz w:val="20"/>
                <w:szCs w:val="20"/>
              </w:rPr>
            </w:pPr>
            <w:r w:rsidRPr="003A654F">
              <w:rPr>
                <w:rFonts w:ascii="Calibri" w:hAnsi="Calibri" w:cs="Calibri"/>
                <w:b/>
                <w:bCs/>
                <w:sz w:val="20"/>
                <w:szCs w:val="20"/>
              </w:rPr>
              <w:t> </w:t>
            </w:r>
          </w:p>
        </w:tc>
      </w:tr>
      <w:tr w:rsidR="00D977CF" w:rsidRPr="00D977CF" w14:paraId="2B616D52" w14:textId="77777777" w:rsidTr="003A654F">
        <w:trPr>
          <w:trHeight w:val="855"/>
        </w:trPr>
        <w:tc>
          <w:tcPr>
            <w:tcW w:w="594" w:type="pct"/>
            <w:tcBorders>
              <w:top w:val="single" w:sz="8" w:space="0" w:color="auto"/>
              <w:left w:val="single" w:sz="8" w:space="0" w:color="auto"/>
              <w:bottom w:val="nil"/>
              <w:right w:val="nil"/>
            </w:tcBorders>
            <w:shd w:val="clear" w:color="auto" w:fill="auto"/>
            <w:noWrap/>
            <w:vAlign w:val="bottom"/>
            <w:hideMark/>
          </w:tcPr>
          <w:p w14:paraId="079A8278" w14:textId="22C74365"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Acronym</w:t>
            </w:r>
          </w:p>
        </w:tc>
        <w:tc>
          <w:tcPr>
            <w:tcW w:w="451" w:type="pct"/>
            <w:tcBorders>
              <w:top w:val="nil"/>
              <w:left w:val="single" w:sz="8" w:space="0" w:color="auto"/>
              <w:bottom w:val="nil"/>
              <w:right w:val="single" w:sz="4" w:space="0" w:color="auto"/>
            </w:tcBorders>
            <w:shd w:val="clear" w:color="auto" w:fill="auto"/>
            <w:noWrap/>
            <w:vAlign w:val="bottom"/>
            <w:hideMark/>
          </w:tcPr>
          <w:p w14:paraId="4D8BF97A"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DE100</w:t>
            </w:r>
          </w:p>
        </w:tc>
        <w:tc>
          <w:tcPr>
            <w:tcW w:w="451" w:type="pct"/>
            <w:tcBorders>
              <w:top w:val="nil"/>
              <w:left w:val="nil"/>
              <w:bottom w:val="nil"/>
              <w:right w:val="single" w:sz="4" w:space="0" w:color="auto"/>
            </w:tcBorders>
            <w:shd w:val="clear" w:color="auto" w:fill="auto"/>
            <w:noWrap/>
            <w:vAlign w:val="bottom"/>
            <w:hideMark/>
          </w:tcPr>
          <w:p w14:paraId="0DEEACE4"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PSNR-L</w:t>
            </w:r>
          </w:p>
        </w:tc>
        <w:tc>
          <w:tcPr>
            <w:tcW w:w="471" w:type="pct"/>
            <w:tcBorders>
              <w:top w:val="nil"/>
              <w:left w:val="nil"/>
              <w:bottom w:val="nil"/>
              <w:right w:val="single" w:sz="4" w:space="0" w:color="auto"/>
            </w:tcBorders>
            <w:shd w:val="clear" w:color="auto" w:fill="auto"/>
            <w:noWrap/>
            <w:vAlign w:val="bottom"/>
            <w:hideMark/>
          </w:tcPr>
          <w:p w14:paraId="186B6C11"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BDR-</w:t>
            </w:r>
            <w:proofErr w:type="spellStart"/>
            <w:r w:rsidRPr="003A654F">
              <w:rPr>
                <w:rFonts w:ascii="Calibri" w:hAnsi="Calibri" w:cs="Calibri"/>
                <w:b/>
                <w:bCs/>
                <w:color w:val="000000"/>
                <w:sz w:val="20"/>
                <w:szCs w:val="20"/>
              </w:rPr>
              <w:t>wY</w:t>
            </w:r>
            <w:proofErr w:type="spellEnd"/>
          </w:p>
        </w:tc>
        <w:tc>
          <w:tcPr>
            <w:tcW w:w="486" w:type="pct"/>
            <w:tcBorders>
              <w:top w:val="nil"/>
              <w:left w:val="nil"/>
              <w:bottom w:val="nil"/>
              <w:right w:val="single" w:sz="4" w:space="0" w:color="auto"/>
            </w:tcBorders>
            <w:shd w:val="clear" w:color="auto" w:fill="auto"/>
            <w:noWrap/>
            <w:vAlign w:val="bottom"/>
            <w:hideMark/>
          </w:tcPr>
          <w:p w14:paraId="6C1D755B"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BDR-</w:t>
            </w:r>
            <w:proofErr w:type="spellStart"/>
            <w:r w:rsidRPr="003A654F">
              <w:rPr>
                <w:rFonts w:ascii="Calibri" w:hAnsi="Calibri" w:cs="Calibri"/>
                <w:b/>
                <w:bCs/>
                <w:color w:val="000000"/>
                <w:sz w:val="20"/>
                <w:szCs w:val="20"/>
              </w:rPr>
              <w:t>wU</w:t>
            </w:r>
            <w:proofErr w:type="spellEnd"/>
          </w:p>
        </w:tc>
        <w:tc>
          <w:tcPr>
            <w:tcW w:w="494" w:type="pct"/>
            <w:tcBorders>
              <w:top w:val="nil"/>
              <w:left w:val="nil"/>
              <w:bottom w:val="nil"/>
              <w:right w:val="single" w:sz="4" w:space="0" w:color="auto"/>
            </w:tcBorders>
            <w:shd w:val="clear" w:color="auto" w:fill="auto"/>
            <w:noWrap/>
            <w:vAlign w:val="bottom"/>
            <w:hideMark/>
          </w:tcPr>
          <w:p w14:paraId="412C1234"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BDR-</w:t>
            </w:r>
            <w:proofErr w:type="spellStart"/>
            <w:r w:rsidRPr="003A654F">
              <w:rPr>
                <w:rFonts w:ascii="Calibri" w:hAnsi="Calibri" w:cs="Calibri"/>
                <w:b/>
                <w:bCs/>
                <w:color w:val="000000"/>
                <w:sz w:val="20"/>
                <w:szCs w:val="20"/>
              </w:rPr>
              <w:t>wV</w:t>
            </w:r>
            <w:proofErr w:type="spellEnd"/>
          </w:p>
        </w:tc>
        <w:tc>
          <w:tcPr>
            <w:tcW w:w="490" w:type="pct"/>
            <w:tcBorders>
              <w:top w:val="nil"/>
              <w:left w:val="nil"/>
              <w:bottom w:val="nil"/>
              <w:right w:val="single" w:sz="4" w:space="0" w:color="auto"/>
            </w:tcBorders>
            <w:shd w:val="clear" w:color="auto" w:fill="auto"/>
            <w:vAlign w:val="bottom"/>
            <w:hideMark/>
          </w:tcPr>
          <w:p w14:paraId="52C32F54"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 xml:space="preserve">Tester </w:t>
            </w:r>
            <w:proofErr w:type="spellStart"/>
            <w:r w:rsidRPr="003A654F">
              <w:rPr>
                <w:rFonts w:ascii="Calibri" w:hAnsi="Calibri" w:cs="Calibri"/>
                <w:b/>
                <w:bCs/>
                <w:color w:val="000000"/>
                <w:sz w:val="20"/>
                <w:szCs w:val="20"/>
              </w:rPr>
              <w:t>EncTime</w:t>
            </w:r>
            <w:proofErr w:type="spellEnd"/>
          </w:p>
        </w:tc>
        <w:tc>
          <w:tcPr>
            <w:tcW w:w="502" w:type="pct"/>
            <w:tcBorders>
              <w:top w:val="nil"/>
              <w:left w:val="nil"/>
              <w:bottom w:val="nil"/>
              <w:right w:val="single" w:sz="4" w:space="0" w:color="auto"/>
            </w:tcBorders>
            <w:shd w:val="clear" w:color="auto" w:fill="auto"/>
            <w:vAlign w:val="bottom"/>
            <w:hideMark/>
          </w:tcPr>
          <w:p w14:paraId="24FB8C93"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 xml:space="preserve">Tester </w:t>
            </w:r>
            <w:proofErr w:type="spellStart"/>
            <w:r w:rsidRPr="003A654F">
              <w:rPr>
                <w:rFonts w:ascii="Calibri" w:hAnsi="Calibri" w:cs="Calibri"/>
                <w:b/>
                <w:bCs/>
                <w:color w:val="000000"/>
                <w:sz w:val="20"/>
                <w:szCs w:val="20"/>
              </w:rPr>
              <w:t>DecTime</w:t>
            </w:r>
            <w:proofErr w:type="spellEnd"/>
          </w:p>
        </w:tc>
        <w:tc>
          <w:tcPr>
            <w:tcW w:w="530" w:type="pct"/>
            <w:tcBorders>
              <w:top w:val="nil"/>
              <w:left w:val="nil"/>
              <w:bottom w:val="nil"/>
              <w:right w:val="single" w:sz="4" w:space="0" w:color="auto"/>
            </w:tcBorders>
            <w:shd w:val="clear" w:color="auto" w:fill="auto"/>
            <w:vAlign w:val="bottom"/>
            <w:hideMark/>
          </w:tcPr>
          <w:p w14:paraId="614C9BD2" w14:textId="77777777" w:rsidR="00D977CF" w:rsidRPr="003A654F" w:rsidRDefault="00D977CF">
            <w:pPr>
              <w:rPr>
                <w:rFonts w:ascii="Calibri" w:hAnsi="Calibri" w:cs="Calibri"/>
                <w:b/>
                <w:bCs/>
                <w:color w:val="000000"/>
                <w:sz w:val="20"/>
                <w:szCs w:val="20"/>
              </w:rPr>
            </w:pPr>
            <w:proofErr w:type="spellStart"/>
            <w:r w:rsidRPr="003A654F">
              <w:rPr>
                <w:rFonts w:ascii="Calibri" w:hAnsi="Calibri" w:cs="Calibri"/>
                <w:b/>
                <w:bCs/>
                <w:color w:val="000000"/>
                <w:sz w:val="20"/>
                <w:szCs w:val="20"/>
              </w:rPr>
              <w:t>XChecker</w:t>
            </w:r>
            <w:proofErr w:type="spellEnd"/>
            <w:r w:rsidRPr="003A654F">
              <w:rPr>
                <w:rFonts w:ascii="Calibri" w:hAnsi="Calibri" w:cs="Calibri"/>
                <w:b/>
                <w:bCs/>
                <w:color w:val="000000"/>
                <w:sz w:val="20"/>
                <w:szCs w:val="20"/>
              </w:rPr>
              <w:t xml:space="preserve"> </w:t>
            </w:r>
            <w:proofErr w:type="spellStart"/>
            <w:r w:rsidRPr="003A654F">
              <w:rPr>
                <w:rFonts w:ascii="Calibri" w:hAnsi="Calibri" w:cs="Calibri"/>
                <w:b/>
                <w:bCs/>
                <w:color w:val="000000"/>
                <w:sz w:val="20"/>
                <w:szCs w:val="20"/>
              </w:rPr>
              <w:t>EncTime</w:t>
            </w:r>
            <w:proofErr w:type="spellEnd"/>
          </w:p>
        </w:tc>
        <w:tc>
          <w:tcPr>
            <w:tcW w:w="530" w:type="pct"/>
            <w:tcBorders>
              <w:top w:val="nil"/>
              <w:left w:val="nil"/>
              <w:bottom w:val="nil"/>
              <w:right w:val="single" w:sz="8" w:space="0" w:color="auto"/>
            </w:tcBorders>
            <w:shd w:val="clear" w:color="auto" w:fill="auto"/>
            <w:vAlign w:val="bottom"/>
            <w:hideMark/>
          </w:tcPr>
          <w:p w14:paraId="5302BEE0" w14:textId="77777777" w:rsidR="00D977CF" w:rsidRPr="003A654F" w:rsidRDefault="00D977CF">
            <w:pPr>
              <w:rPr>
                <w:rFonts w:ascii="Calibri" w:hAnsi="Calibri" w:cs="Calibri"/>
                <w:b/>
                <w:bCs/>
                <w:color w:val="000000"/>
                <w:sz w:val="20"/>
                <w:szCs w:val="20"/>
              </w:rPr>
            </w:pPr>
            <w:proofErr w:type="spellStart"/>
            <w:r w:rsidRPr="003A654F">
              <w:rPr>
                <w:rFonts w:ascii="Calibri" w:hAnsi="Calibri" w:cs="Calibri"/>
                <w:b/>
                <w:bCs/>
                <w:color w:val="000000"/>
                <w:sz w:val="20"/>
                <w:szCs w:val="20"/>
              </w:rPr>
              <w:t>XChecker</w:t>
            </w:r>
            <w:proofErr w:type="spellEnd"/>
            <w:r w:rsidRPr="003A654F">
              <w:rPr>
                <w:rFonts w:ascii="Calibri" w:hAnsi="Calibri" w:cs="Calibri"/>
                <w:b/>
                <w:bCs/>
                <w:color w:val="000000"/>
                <w:sz w:val="20"/>
                <w:szCs w:val="20"/>
              </w:rPr>
              <w:t xml:space="preserve"> </w:t>
            </w:r>
            <w:proofErr w:type="spellStart"/>
            <w:r w:rsidRPr="003A654F">
              <w:rPr>
                <w:rFonts w:ascii="Calibri" w:hAnsi="Calibri" w:cs="Calibri"/>
                <w:b/>
                <w:bCs/>
                <w:color w:val="000000"/>
                <w:sz w:val="20"/>
                <w:szCs w:val="20"/>
              </w:rPr>
              <w:t>DecTime</w:t>
            </w:r>
            <w:proofErr w:type="spellEnd"/>
          </w:p>
        </w:tc>
      </w:tr>
      <w:tr w:rsidR="00D977CF" w:rsidRPr="00D977CF" w14:paraId="2E205E84" w14:textId="77777777" w:rsidTr="003A654F">
        <w:trPr>
          <w:trHeight w:val="555"/>
        </w:trPr>
        <w:tc>
          <w:tcPr>
            <w:tcW w:w="594" w:type="pct"/>
            <w:tcBorders>
              <w:top w:val="single" w:sz="8" w:space="0" w:color="auto"/>
              <w:left w:val="single" w:sz="8" w:space="0" w:color="auto"/>
              <w:bottom w:val="single" w:sz="4" w:space="0" w:color="auto"/>
              <w:right w:val="nil"/>
            </w:tcBorders>
            <w:shd w:val="clear" w:color="auto" w:fill="auto"/>
            <w:noWrap/>
            <w:vAlign w:val="bottom"/>
            <w:hideMark/>
          </w:tcPr>
          <w:p w14:paraId="53ABA360"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CST</w:t>
            </w:r>
          </w:p>
        </w:tc>
        <w:tc>
          <w:tcPr>
            <w:tcW w:w="451" w:type="pct"/>
            <w:tcBorders>
              <w:top w:val="single" w:sz="8" w:space="0" w:color="auto"/>
              <w:left w:val="single" w:sz="8" w:space="0" w:color="auto"/>
              <w:bottom w:val="single" w:sz="4" w:space="0" w:color="auto"/>
              <w:right w:val="single" w:sz="4" w:space="0" w:color="auto"/>
            </w:tcBorders>
            <w:shd w:val="clear" w:color="000000" w:fill="FCE4D6"/>
            <w:noWrap/>
            <w:vAlign w:val="bottom"/>
            <w:hideMark/>
          </w:tcPr>
          <w:p w14:paraId="7AA789B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19.02%</w:t>
            </w:r>
          </w:p>
        </w:tc>
        <w:tc>
          <w:tcPr>
            <w:tcW w:w="451" w:type="pct"/>
            <w:tcBorders>
              <w:top w:val="single" w:sz="8" w:space="0" w:color="auto"/>
              <w:left w:val="nil"/>
              <w:bottom w:val="single" w:sz="4" w:space="0" w:color="auto"/>
              <w:right w:val="single" w:sz="4" w:space="0" w:color="auto"/>
            </w:tcBorders>
            <w:shd w:val="clear" w:color="000000" w:fill="FCE4D6"/>
            <w:noWrap/>
            <w:vAlign w:val="bottom"/>
            <w:hideMark/>
          </w:tcPr>
          <w:p w14:paraId="085C1F2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0.77%</w:t>
            </w:r>
          </w:p>
        </w:tc>
        <w:tc>
          <w:tcPr>
            <w:tcW w:w="471" w:type="pct"/>
            <w:tcBorders>
              <w:top w:val="single" w:sz="8" w:space="0" w:color="auto"/>
              <w:left w:val="nil"/>
              <w:bottom w:val="single" w:sz="4" w:space="0" w:color="auto"/>
              <w:right w:val="single" w:sz="4" w:space="0" w:color="auto"/>
            </w:tcBorders>
            <w:shd w:val="clear" w:color="000000" w:fill="FCE4D6"/>
            <w:noWrap/>
            <w:vAlign w:val="bottom"/>
            <w:hideMark/>
          </w:tcPr>
          <w:p w14:paraId="51231E6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0.71%</w:t>
            </w:r>
          </w:p>
        </w:tc>
        <w:tc>
          <w:tcPr>
            <w:tcW w:w="486" w:type="pct"/>
            <w:tcBorders>
              <w:top w:val="single" w:sz="8" w:space="0" w:color="auto"/>
              <w:left w:val="nil"/>
              <w:bottom w:val="single" w:sz="4" w:space="0" w:color="auto"/>
              <w:right w:val="single" w:sz="4" w:space="0" w:color="auto"/>
            </w:tcBorders>
            <w:shd w:val="clear" w:color="000000" w:fill="FCE4D6"/>
            <w:noWrap/>
            <w:vAlign w:val="bottom"/>
            <w:hideMark/>
          </w:tcPr>
          <w:p w14:paraId="4B5291C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22.69%</w:t>
            </w:r>
          </w:p>
        </w:tc>
        <w:tc>
          <w:tcPr>
            <w:tcW w:w="494" w:type="pct"/>
            <w:tcBorders>
              <w:top w:val="single" w:sz="8" w:space="0" w:color="auto"/>
              <w:left w:val="nil"/>
              <w:bottom w:val="single" w:sz="4" w:space="0" w:color="auto"/>
              <w:right w:val="single" w:sz="4" w:space="0" w:color="auto"/>
            </w:tcBorders>
            <w:shd w:val="clear" w:color="000000" w:fill="FCE4D6"/>
            <w:noWrap/>
            <w:vAlign w:val="bottom"/>
            <w:hideMark/>
          </w:tcPr>
          <w:p w14:paraId="39AFBE9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50.33%</w:t>
            </w:r>
          </w:p>
        </w:tc>
        <w:tc>
          <w:tcPr>
            <w:tcW w:w="490" w:type="pct"/>
            <w:tcBorders>
              <w:top w:val="single" w:sz="8" w:space="0" w:color="auto"/>
              <w:left w:val="nil"/>
              <w:bottom w:val="single" w:sz="4" w:space="0" w:color="auto"/>
              <w:right w:val="single" w:sz="4" w:space="0" w:color="auto"/>
            </w:tcBorders>
            <w:shd w:val="clear" w:color="000000" w:fill="DDEBF7"/>
            <w:noWrap/>
            <w:vAlign w:val="bottom"/>
            <w:hideMark/>
          </w:tcPr>
          <w:p w14:paraId="262F4FE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155%</w:t>
            </w:r>
          </w:p>
        </w:tc>
        <w:tc>
          <w:tcPr>
            <w:tcW w:w="502" w:type="pct"/>
            <w:tcBorders>
              <w:top w:val="single" w:sz="8" w:space="0" w:color="auto"/>
              <w:left w:val="nil"/>
              <w:bottom w:val="single" w:sz="4" w:space="0" w:color="auto"/>
              <w:right w:val="single" w:sz="4" w:space="0" w:color="auto"/>
            </w:tcBorders>
            <w:shd w:val="clear" w:color="000000" w:fill="DDEBF7"/>
            <w:noWrap/>
            <w:vAlign w:val="bottom"/>
            <w:hideMark/>
          </w:tcPr>
          <w:p w14:paraId="0019B28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30" w:type="pct"/>
            <w:tcBorders>
              <w:top w:val="single" w:sz="8" w:space="0" w:color="auto"/>
              <w:left w:val="nil"/>
              <w:bottom w:val="single" w:sz="4" w:space="0" w:color="auto"/>
              <w:right w:val="single" w:sz="4" w:space="0" w:color="auto"/>
            </w:tcBorders>
            <w:shd w:val="clear" w:color="000000" w:fill="DDEBF7"/>
            <w:noWrap/>
            <w:vAlign w:val="bottom"/>
            <w:hideMark/>
          </w:tcPr>
          <w:p w14:paraId="74E2BBC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151%</w:t>
            </w:r>
          </w:p>
        </w:tc>
        <w:tc>
          <w:tcPr>
            <w:tcW w:w="530" w:type="pct"/>
            <w:tcBorders>
              <w:top w:val="single" w:sz="8" w:space="0" w:color="auto"/>
              <w:left w:val="nil"/>
              <w:bottom w:val="single" w:sz="4" w:space="0" w:color="auto"/>
              <w:right w:val="single" w:sz="8" w:space="0" w:color="auto"/>
            </w:tcBorders>
            <w:shd w:val="clear" w:color="000000" w:fill="DDEBF7"/>
            <w:noWrap/>
            <w:vAlign w:val="bottom"/>
            <w:hideMark/>
          </w:tcPr>
          <w:p w14:paraId="394BDB1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3C7447CC" w14:textId="77777777" w:rsidTr="003A654F">
        <w:trPr>
          <w:trHeight w:val="555"/>
        </w:trPr>
        <w:tc>
          <w:tcPr>
            <w:tcW w:w="594" w:type="pct"/>
            <w:tcBorders>
              <w:top w:val="nil"/>
              <w:left w:val="single" w:sz="8" w:space="0" w:color="auto"/>
              <w:bottom w:val="single" w:sz="4" w:space="0" w:color="auto"/>
              <w:right w:val="nil"/>
            </w:tcBorders>
            <w:shd w:val="clear" w:color="auto" w:fill="auto"/>
            <w:noWrap/>
            <w:vAlign w:val="bottom"/>
            <w:hideMark/>
          </w:tcPr>
          <w:p w14:paraId="2AD6B609"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DQ</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0A12471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-1.52%</w:t>
            </w:r>
          </w:p>
        </w:tc>
        <w:tc>
          <w:tcPr>
            <w:tcW w:w="451" w:type="pct"/>
            <w:tcBorders>
              <w:top w:val="nil"/>
              <w:left w:val="nil"/>
              <w:bottom w:val="single" w:sz="4" w:space="0" w:color="auto"/>
              <w:right w:val="single" w:sz="4" w:space="0" w:color="auto"/>
            </w:tcBorders>
            <w:shd w:val="clear" w:color="000000" w:fill="FCE4D6"/>
            <w:noWrap/>
            <w:vAlign w:val="bottom"/>
            <w:hideMark/>
          </w:tcPr>
          <w:p w14:paraId="7A3D422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1.58%</w:t>
            </w:r>
          </w:p>
        </w:tc>
        <w:tc>
          <w:tcPr>
            <w:tcW w:w="471" w:type="pct"/>
            <w:tcBorders>
              <w:top w:val="nil"/>
              <w:left w:val="nil"/>
              <w:bottom w:val="single" w:sz="4" w:space="0" w:color="auto"/>
              <w:right w:val="single" w:sz="4" w:space="0" w:color="auto"/>
            </w:tcBorders>
            <w:shd w:val="clear" w:color="000000" w:fill="FCE4D6"/>
            <w:noWrap/>
            <w:vAlign w:val="bottom"/>
            <w:hideMark/>
          </w:tcPr>
          <w:p w14:paraId="1B207A8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1.68%</w:t>
            </w:r>
          </w:p>
        </w:tc>
        <w:tc>
          <w:tcPr>
            <w:tcW w:w="486" w:type="pct"/>
            <w:tcBorders>
              <w:top w:val="nil"/>
              <w:left w:val="nil"/>
              <w:bottom w:val="single" w:sz="4" w:space="0" w:color="auto"/>
              <w:right w:val="single" w:sz="4" w:space="0" w:color="auto"/>
            </w:tcBorders>
            <w:shd w:val="clear" w:color="000000" w:fill="FCE4D6"/>
            <w:noWrap/>
            <w:vAlign w:val="bottom"/>
            <w:hideMark/>
          </w:tcPr>
          <w:p w14:paraId="4808B60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-4.79%</w:t>
            </w:r>
          </w:p>
        </w:tc>
        <w:tc>
          <w:tcPr>
            <w:tcW w:w="494" w:type="pct"/>
            <w:tcBorders>
              <w:top w:val="nil"/>
              <w:left w:val="nil"/>
              <w:bottom w:val="single" w:sz="4" w:space="0" w:color="auto"/>
              <w:right w:val="single" w:sz="4" w:space="0" w:color="auto"/>
            </w:tcBorders>
            <w:shd w:val="clear" w:color="000000" w:fill="FCE4D6"/>
            <w:noWrap/>
            <w:vAlign w:val="bottom"/>
            <w:hideMark/>
          </w:tcPr>
          <w:p w14:paraId="113CEEF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-8.80%</w:t>
            </w:r>
          </w:p>
        </w:tc>
        <w:tc>
          <w:tcPr>
            <w:tcW w:w="490" w:type="pct"/>
            <w:tcBorders>
              <w:top w:val="nil"/>
              <w:left w:val="nil"/>
              <w:bottom w:val="single" w:sz="4" w:space="0" w:color="auto"/>
              <w:right w:val="single" w:sz="4" w:space="0" w:color="auto"/>
            </w:tcBorders>
            <w:shd w:val="clear" w:color="000000" w:fill="DDEBF7"/>
            <w:noWrap/>
            <w:vAlign w:val="bottom"/>
            <w:hideMark/>
          </w:tcPr>
          <w:p w14:paraId="69A9005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02" w:type="pct"/>
            <w:tcBorders>
              <w:top w:val="nil"/>
              <w:left w:val="nil"/>
              <w:bottom w:val="single" w:sz="4" w:space="0" w:color="auto"/>
              <w:right w:val="single" w:sz="4" w:space="0" w:color="auto"/>
            </w:tcBorders>
            <w:shd w:val="clear" w:color="000000" w:fill="DDEBF7"/>
            <w:noWrap/>
            <w:vAlign w:val="bottom"/>
            <w:hideMark/>
          </w:tcPr>
          <w:p w14:paraId="137F6F7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30" w:type="pct"/>
            <w:tcBorders>
              <w:top w:val="nil"/>
              <w:left w:val="nil"/>
              <w:bottom w:val="single" w:sz="4" w:space="0" w:color="auto"/>
              <w:right w:val="single" w:sz="4" w:space="0" w:color="auto"/>
            </w:tcBorders>
            <w:shd w:val="clear" w:color="000000" w:fill="DDEBF7"/>
            <w:noWrap/>
            <w:vAlign w:val="bottom"/>
            <w:hideMark/>
          </w:tcPr>
          <w:p w14:paraId="1AE4CC6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30" w:type="pct"/>
            <w:tcBorders>
              <w:top w:val="nil"/>
              <w:left w:val="nil"/>
              <w:bottom w:val="single" w:sz="4" w:space="0" w:color="auto"/>
              <w:right w:val="single" w:sz="8" w:space="0" w:color="auto"/>
            </w:tcBorders>
            <w:shd w:val="clear" w:color="000000" w:fill="DDEBF7"/>
            <w:noWrap/>
            <w:vAlign w:val="bottom"/>
            <w:hideMark/>
          </w:tcPr>
          <w:p w14:paraId="5681610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105%</w:t>
            </w:r>
          </w:p>
        </w:tc>
      </w:tr>
      <w:tr w:rsidR="00D977CF" w:rsidRPr="00D977CF" w14:paraId="1214CE14" w14:textId="77777777" w:rsidTr="003A654F">
        <w:trPr>
          <w:trHeight w:val="555"/>
        </w:trPr>
        <w:tc>
          <w:tcPr>
            <w:tcW w:w="594" w:type="pct"/>
            <w:tcBorders>
              <w:top w:val="nil"/>
              <w:left w:val="single" w:sz="8" w:space="0" w:color="auto"/>
              <w:bottom w:val="single" w:sz="4" w:space="0" w:color="auto"/>
              <w:right w:val="nil"/>
            </w:tcBorders>
            <w:shd w:val="clear" w:color="auto" w:fill="auto"/>
            <w:noWrap/>
            <w:vAlign w:val="bottom"/>
            <w:hideMark/>
          </w:tcPr>
          <w:p w14:paraId="53F3396C"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CCLM</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34EEB5A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26.79%</w:t>
            </w:r>
          </w:p>
        </w:tc>
        <w:tc>
          <w:tcPr>
            <w:tcW w:w="451" w:type="pct"/>
            <w:tcBorders>
              <w:top w:val="nil"/>
              <w:left w:val="nil"/>
              <w:bottom w:val="single" w:sz="4" w:space="0" w:color="auto"/>
              <w:right w:val="single" w:sz="4" w:space="0" w:color="auto"/>
            </w:tcBorders>
            <w:shd w:val="clear" w:color="000000" w:fill="FCE4D6"/>
            <w:noWrap/>
            <w:vAlign w:val="bottom"/>
            <w:hideMark/>
          </w:tcPr>
          <w:p w14:paraId="44BCBF0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2.94%</w:t>
            </w:r>
          </w:p>
        </w:tc>
        <w:tc>
          <w:tcPr>
            <w:tcW w:w="471" w:type="pct"/>
            <w:tcBorders>
              <w:top w:val="nil"/>
              <w:left w:val="nil"/>
              <w:bottom w:val="single" w:sz="4" w:space="0" w:color="auto"/>
              <w:right w:val="single" w:sz="4" w:space="0" w:color="auto"/>
            </w:tcBorders>
            <w:shd w:val="clear" w:color="000000" w:fill="FCE4D6"/>
            <w:noWrap/>
            <w:vAlign w:val="bottom"/>
            <w:hideMark/>
          </w:tcPr>
          <w:p w14:paraId="17FA7D0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2.74%</w:t>
            </w:r>
          </w:p>
        </w:tc>
        <w:tc>
          <w:tcPr>
            <w:tcW w:w="486" w:type="pct"/>
            <w:tcBorders>
              <w:top w:val="nil"/>
              <w:left w:val="nil"/>
              <w:bottom w:val="single" w:sz="4" w:space="0" w:color="auto"/>
              <w:right w:val="single" w:sz="4" w:space="0" w:color="auto"/>
            </w:tcBorders>
            <w:shd w:val="clear" w:color="000000" w:fill="FCE4D6"/>
            <w:noWrap/>
            <w:vAlign w:val="bottom"/>
            <w:hideMark/>
          </w:tcPr>
          <w:p w14:paraId="7F9BB34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96.24%</w:t>
            </w:r>
          </w:p>
        </w:tc>
        <w:tc>
          <w:tcPr>
            <w:tcW w:w="494" w:type="pct"/>
            <w:tcBorders>
              <w:top w:val="nil"/>
              <w:left w:val="nil"/>
              <w:bottom w:val="single" w:sz="4" w:space="0" w:color="auto"/>
              <w:right w:val="single" w:sz="4" w:space="0" w:color="auto"/>
            </w:tcBorders>
            <w:shd w:val="clear" w:color="000000" w:fill="FCE4D6"/>
            <w:noWrap/>
            <w:vAlign w:val="bottom"/>
            <w:hideMark/>
          </w:tcPr>
          <w:p w14:paraId="1338E7E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199.89%</w:t>
            </w:r>
          </w:p>
        </w:tc>
        <w:tc>
          <w:tcPr>
            <w:tcW w:w="490" w:type="pct"/>
            <w:tcBorders>
              <w:top w:val="nil"/>
              <w:left w:val="nil"/>
              <w:bottom w:val="single" w:sz="4" w:space="0" w:color="auto"/>
              <w:right w:val="single" w:sz="4" w:space="0" w:color="auto"/>
            </w:tcBorders>
            <w:shd w:val="clear" w:color="000000" w:fill="DDEBF7"/>
            <w:noWrap/>
            <w:vAlign w:val="bottom"/>
            <w:hideMark/>
          </w:tcPr>
          <w:p w14:paraId="09249B2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02" w:type="pct"/>
            <w:tcBorders>
              <w:top w:val="nil"/>
              <w:left w:val="nil"/>
              <w:bottom w:val="single" w:sz="4" w:space="0" w:color="auto"/>
              <w:right w:val="single" w:sz="4" w:space="0" w:color="auto"/>
            </w:tcBorders>
            <w:shd w:val="clear" w:color="000000" w:fill="DDEBF7"/>
            <w:noWrap/>
            <w:vAlign w:val="bottom"/>
            <w:hideMark/>
          </w:tcPr>
          <w:p w14:paraId="5C60D6A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30" w:type="pct"/>
            <w:tcBorders>
              <w:top w:val="nil"/>
              <w:left w:val="nil"/>
              <w:bottom w:val="single" w:sz="4" w:space="0" w:color="auto"/>
              <w:right w:val="single" w:sz="4" w:space="0" w:color="auto"/>
            </w:tcBorders>
            <w:shd w:val="clear" w:color="000000" w:fill="DDEBF7"/>
            <w:noWrap/>
            <w:vAlign w:val="bottom"/>
            <w:hideMark/>
          </w:tcPr>
          <w:p w14:paraId="0A18647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30" w:type="pct"/>
            <w:tcBorders>
              <w:top w:val="nil"/>
              <w:left w:val="nil"/>
              <w:bottom w:val="single" w:sz="4" w:space="0" w:color="auto"/>
              <w:right w:val="single" w:sz="8" w:space="0" w:color="auto"/>
            </w:tcBorders>
            <w:shd w:val="clear" w:color="000000" w:fill="DDEBF7"/>
            <w:noWrap/>
            <w:vAlign w:val="bottom"/>
            <w:hideMark/>
          </w:tcPr>
          <w:p w14:paraId="64D31D3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718073B0" w14:textId="77777777" w:rsidTr="003A654F">
        <w:trPr>
          <w:trHeight w:val="555"/>
        </w:trPr>
        <w:tc>
          <w:tcPr>
            <w:tcW w:w="594" w:type="pct"/>
            <w:tcBorders>
              <w:top w:val="nil"/>
              <w:left w:val="single" w:sz="8" w:space="0" w:color="auto"/>
              <w:bottom w:val="single" w:sz="4" w:space="0" w:color="auto"/>
              <w:right w:val="nil"/>
            </w:tcBorders>
            <w:shd w:val="clear" w:color="auto" w:fill="auto"/>
            <w:noWrap/>
            <w:vAlign w:val="bottom"/>
            <w:hideMark/>
          </w:tcPr>
          <w:p w14:paraId="43329BD9"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MTS</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0791B1B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0.86%</w:t>
            </w:r>
          </w:p>
        </w:tc>
        <w:tc>
          <w:tcPr>
            <w:tcW w:w="451" w:type="pct"/>
            <w:tcBorders>
              <w:top w:val="nil"/>
              <w:left w:val="nil"/>
              <w:bottom w:val="single" w:sz="4" w:space="0" w:color="auto"/>
              <w:right w:val="single" w:sz="4" w:space="0" w:color="auto"/>
            </w:tcBorders>
            <w:shd w:val="clear" w:color="000000" w:fill="FCE4D6"/>
            <w:noWrap/>
            <w:vAlign w:val="bottom"/>
            <w:hideMark/>
          </w:tcPr>
          <w:p w14:paraId="7B5BAA2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1.11%</w:t>
            </w:r>
          </w:p>
        </w:tc>
        <w:tc>
          <w:tcPr>
            <w:tcW w:w="471" w:type="pct"/>
            <w:tcBorders>
              <w:top w:val="nil"/>
              <w:left w:val="nil"/>
              <w:bottom w:val="single" w:sz="4" w:space="0" w:color="auto"/>
              <w:right w:val="single" w:sz="4" w:space="0" w:color="auto"/>
            </w:tcBorders>
            <w:shd w:val="clear" w:color="000000" w:fill="FCE4D6"/>
            <w:noWrap/>
            <w:vAlign w:val="bottom"/>
            <w:hideMark/>
          </w:tcPr>
          <w:p w14:paraId="069C3B0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1.23%</w:t>
            </w:r>
          </w:p>
        </w:tc>
        <w:tc>
          <w:tcPr>
            <w:tcW w:w="486" w:type="pct"/>
            <w:tcBorders>
              <w:top w:val="nil"/>
              <w:left w:val="nil"/>
              <w:bottom w:val="single" w:sz="4" w:space="0" w:color="auto"/>
              <w:right w:val="single" w:sz="4" w:space="0" w:color="auto"/>
            </w:tcBorders>
            <w:shd w:val="clear" w:color="000000" w:fill="FCE4D6"/>
            <w:noWrap/>
            <w:vAlign w:val="bottom"/>
            <w:hideMark/>
          </w:tcPr>
          <w:p w14:paraId="3290EAF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0.68%</w:t>
            </w:r>
          </w:p>
        </w:tc>
        <w:tc>
          <w:tcPr>
            <w:tcW w:w="494" w:type="pct"/>
            <w:tcBorders>
              <w:top w:val="nil"/>
              <w:left w:val="nil"/>
              <w:bottom w:val="single" w:sz="4" w:space="0" w:color="auto"/>
              <w:right w:val="single" w:sz="4" w:space="0" w:color="auto"/>
            </w:tcBorders>
            <w:shd w:val="clear" w:color="000000" w:fill="FCE4D6"/>
            <w:noWrap/>
            <w:vAlign w:val="bottom"/>
            <w:hideMark/>
          </w:tcPr>
          <w:p w14:paraId="7C9399E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0.59%</w:t>
            </w:r>
          </w:p>
        </w:tc>
        <w:tc>
          <w:tcPr>
            <w:tcW w:w="490" w:type="pct"/>
            <w:tcBorders>
              <w:top w:val="nil"/>
              <w:left w:val="nil"/>
              <w:bottom w:val="single" w:sz="4" w:space="0" w:color="auto"/>
              <w:right w:val="single" w:sz="4" w:space="0" w:color="auto"/>
            </w:tcBorders>
            <w:shd w:val="clear" w:color="000000" w:fill="DDEBF7"/>
            <w:noWrap/>
            <w:vAlign w:val="bottom"/>
            <w:hideMark/>
          </w:tcPr>
          <w:p w14:paraId="4584941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86%</w:t>
            </w:r>
          </w:p>
        </w:tc>
        <w:tc>
          <w:tcPr>
            <w:tcW w:w="502" w:type="pct"/>
            <w:tcBorders>
              <w:top w:val="nil"/>
              <w:left w:val="nil"/>
              <w:bottom w:val="single" w:sz="4" w:space="0" w:color="auto"/>
              <w:right w:val="single" w:sz="4" w:space="0" w:color="auto"/>
            </w:tcBorders>
            <w:shd w:val="clear" w:color="000000" w:fill="DDEBF7"/>
            <w:noWrap/>
            <w:vAlign w:val="bottom"/>
            <w:hideMark/>
          </w:tcPr>
          <w:p w14:paraId="0A3196A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30" w:type="pct"/>
            <w:tcBorders>
              <w:top w:val="nil"/>
              <w:left w:val="nil"/>
              <w:bottom w:val="single" w:sz="4" w:space="0" w:color="auto"/>
              <w:right w:val="single" w:sz="4" w:space="0" w:color="auto"/>
            </w:tcBorders>
            <w:shd w:val="clear" w:color="000000" w:fill="DDEBF7"/>
            <w:noWrap/>
            <w:vAlign w:val="bottom"/>
            <w:hideMark/>
          </w:tcPr>
          <w:p w14:paraId="2B6DB19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86%</w:t>
            </w:r>
          </w:p>
        </w:tc>
        <w:tc>
          <w:tcPr>
            <w:tcW w:w="530" w:type="pct"/>
            <w:tcBorders>
              <w:top w:val="nil"/>
              <w:left w:val="nil"/>
              <w:bottom w:val="single" w:sz="4" w:space="0" w:color="auto"/>
              <w:right w:val="single" w:sz="8" w:space="0" w:color="auto"/>
            </w:tcBorders>
            <w:shd w:val="clear" w:color="000000" w:fill="DDEBF7"/>
            <w:noWrap/>
            <w:vAlign w:val="bottom"/>
            <w:hideMark/>
          </w:tcPr>
          <w:p w14:paraId="2A43437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2C4804F6" w14:textId="77777777" w:rsidTr="003A654F">
        <w:trPr>
          <w:trHeight w:val="555"/>
        </w:trPr>
        <w:tc>
          <w:tcPr>
            <w:tcW w:w="594" w:type="pct"/>
            <w:tcBorders>
              <w:top w:val="nil"/>
              <w:left w:val="single" w:sz="8" w:space="0" w:color="auto"/>
              <w:bottom w:val="single" w:sz="4" w:space="0" w:color="auto"/>
              <w:right w:val="nil"/>
            </w:tcBorders>
            <w:shd w:val="clear" w:color="auto" w:fill="auto"/>
            <w:noWrap/>
            <w:vAlign w:val="bottom"/>
            <w:hideMark/>
          </w:tcPr>
          <w:p w14:paraId="67E31501"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ALF</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0DA9C12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3.73%</w:t>
            </w:r>
          </w:p>
        </w:tc>
        <w:tc>
          <w:tcPr>
            <w:tcW w:w="451" w:type="pct"/>
            <w:tcBorders>
              <w:top w:val="nil"/>
              <w:left w:val="nil"/>
              <w:bottom w:val="single" w:sz="4" w:space="0" w:color="auto"/>
              <w:right w:val="single" w:sz="4" w:space="0" w:color="auto"/>
            </w:tcBorders>
            <w:shd w:val="clear" w:color="000000" w:fill="FCE4D6"/>
            <w:noWrap/>
            <w:vAlign w:val="bottom"/>
            <w:hideMark/>
          </w:tcPr>
          <w:p w14:paraId="4462A27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2.75%</w:t>
            </w:r>
          </w:p>
        </w:tc>
        <w:tc>
          <w:tcPr>
            <w:tcW w:w="471" w:type="pct"/>
            <w:tcBorders>
              <w:top w:val="nil"/>
              <w:left w:val="nil"/>
              <w:bottom w:val="single" w:sz="4" w:space="0" w:color="auto"/>
              <w:right w:val="single" w:sz="4" w:space="0" w:color="auto"/>
            </w:tcBorders>
            <w:shd w:val="clear" w:color="000000" w:fill="FCE4D6"/>
            <w:noWrap/>
            <w:vAlign w:val="bottom"/>
            <w:hideMark/>
          </w:tcPr>
          <w:p w14:paraId="16FFB82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2.24%</w:t>
            </w:r>
          </w:p>
        </w:tc>
        <w:tc>
          <w:tcPr>
            <w:tcW w:w="486" w:type="pct"/>
            <w:tcBorders>
              <w:top w:val="nil"/>
              <w:left w:val="nil"/>
              <w:bottom w:val="single" w:sz="4" w:space="0" w:color="auto"/>
              <w:right w:val="single" w:sz="4" w:space="0" w:color="auto"/>
            </w:tcBorders>
            <w:shd w:val="clear" w:color="000000" w:fill="FCE4D6"/>
            <w:noWrap/>
            <w:vAlign w:val="bottom"/>
            <w:hideMark/>
          </w:tcPr>
          <w:p w14:paraId="6B4777F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6.88%</w:t>
            </w:r>
          </w:p>
        </w:tc>
        <w:tc>
          <w:tcPr>
            <w:tcW w:w="494" w:type="pct"/>
            <w:tcBorders>
              <w:top w:val="nil"/>
              <w:left w:val="nil"/>
              <w:bottom w:val="single" w:sz="4" w:space="0" w:color="auto"/>
              <w:right w:val="single" w:sz="4" w:space="0" w:color="auto"/>
            </w:tcBorders>
            <w:shd w:val="clear" w:color="000000" w:fill="FCE4D6"/>
            <w:noWrap/>
            <w:vAlign w:val="bottom"/>
            <w:hideMark/>
          </w:tcPr>
          <w:p w14:paraId="2FD3395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7.26%</w:t>
            </w:r>
          </w:p>
        </w:tc>
        <w:tc>
          <w:tcPr>
            <w:tcW w:w="490" w:type="pct"/>
            <w:tcBorders>
              <w:top w:val="nil"/>
              <w:left w:val="nil"/>
              <w:bottom w:val="single" w:sz="4" w:space="0" w:color="auto"/>
              <w:right w:val="single" w:sz="4" w:space="0" w:color="auto"/>
            </w:tcBorders>
            <w:shd w:val="clear" w:color="000000" w:fill="DDEBF7"/>
            <w:noWrap/>
            <w:vAlign w:val="bottom"/>
            <w:hideMark/>
          </w:tcPr>
          <w:p w14:paraId="554BB85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02" w:type="pct"/>
            <w:tcBorders>
              <w:top w:val="nil"/>
              <w:left w:val="nil"/>
              <w:bottom w:val="single" w:sz="4" w:space="0" w:color="auto"/>
              <w:right w:val="single" w:sz="4" w:space="0" w:color="auto"/>
            </w:tcBorders>
            <w:shd w:val="clear" w:color="000000" w:fill="DDEBF7"/>
            <w:noWrap/>
            <w:vAlign w:val="bottom"/>
            <w:hideMark/>
          </w:tcPr>
          <w:p w14:paraId="54ECA7F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86%</w:t>
            </w:r>
          </w:p>
        </w:tc>
        <w:tc>
          <w:tcPr>
            <w:tcW w:w="530" w:type="pct"/>
            <w:tcBorders>
              <w:top w:val="nil"/>
              <w:left w:val="nil"/>
              <w:bottom w:val="single" w:sz="4" w:space="0" w:color="auto"/>
              <w:right w:val="single" w:sz="4" w:space="0" w:color="auto"/>
            </w:tcBorders>
            <w:shd w:val="clear" w:color="000000" w:fill="DDEBF7"/>
            <w:noWrap/>
            <w:vAlign w:val="bottom"/>
            <w:hideMark/>
          </w:tcPr>
          <w:p w14:paraId="15F59DC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94%</w:t>
            </w:r>
          </w:p>
        </w:tc>
        <w:tc>
          <w:tcPr>
            <w:tcW w:w="530" w:type="pct"/>
            <w:tcBorders>
              <w:top w:val="nil"/>
              <w:left w:val="nil"/>
              <w:bottom w:val="single" w:sz="4" w:space="0" w:color="auto"/>
              <w:right w:val="single" w:sz="8" w:space="0" w:color="auto"/>
            </w:tcBorders>
            <w:shd w:val="clear" w:color="000000" w:fill="DDEBF7"/>
            <w:noWrap/>
            <w:vAlign w:val="bottom"/>
            <w:hideMark/>
          </w:tcPr>
          <w:p w14:paraId="0AB3BC3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90%</w:t>
            </w:r>
          </w:p>
        </w:tc>
      </w:tr>
      <w:tr w:rsidR="00D977CF" w:rsidRPr="00D977CF" w14:paraId="47E97987" w14:textId="77777777" w:rsidTr="003A654F">
        <w:trPr>
          <w:trHeight w:val="555"/>
        </w:trPr>
        <w:tc>
          <w:tcPr>
            <w:tcW w:w="594" w:type="pct"/>
            <w:tcBorders>
              <w:top w:val="nil"/>
              <w:left w:val="single" w:sz="8" w:space="0" w:color="auto"/>
              <w:bottom w:val="single" w:sz="4" w:space="0" w:color="auto"/>
              <w:right w:val="nil"/>
            </w:tcBorders>
            <w:shd w:val="clear" w:color="auto" w:fill="auto"/>
            <w:noWrap/>
            <w:vAlign w:val="bottom"/>
            <w:hideMark/>
          </w:tcPr>
          <w:p w14:paraId="24E85E40"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MRLP</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01748FF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0.27%</w:t>
            </w:r>
          </w:p>
        </w:tc>
        <w:tc>
          <w:tcPr>
            <w:tcW w:w="451" w:type="pct"/>
            <w:tcBorders>
              <w:top w:val="nil"/>
              <w:left w:val="nil"/>
              <w:bottom w:val="single" w:sz="4" w:space="0" w:color="auto"/>
              <w:right w:val="single" w:sz="4" w:space="0" w:color="auto"/>
            </w:tcBorders>
            <w:shd w:val="clear" w:color="000000" w:fill="FCE4D6"/>
            <w:noWrap/>
            <w:vAlign w:val="bottom"/>
            <w:hideMark/>
          </w:tcPr>
          <w:p w14:paraId="6FC40B5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0.39%</w:t>
            </w:r>
          </w:p>
        </w:tc>
        <w:tc>
          <w:tcPr>
            <w:tcW w:w="471" w:type="pct"/>
            <w:tcBorders>
              <w:top w:val="nil"/>
              <w:left w:val="nil"/>
              <w:bottom w:val="single" w:sz="4" w:space="0" w:color="auto"/>
              <w:right w:val="single" w:sz="4" w:space="0" w:color="auto"/>
            </w:tcBorders>
            <w:shd w:val="clear" w:color="000000" w:fill="FCE4D6"/>
            <w:noWrap/>
            <w:vAlign w:val="bottom"/>
            <w:hideMark/>
          </w:tcPr>
          <w:p w14:paraId="4EF2DD5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0.36%</w:t>
            </w:r>
          </w:p>
        </w:tc>
        <w:tc>
          <w:tcPr>
            <w:tcW w:w="486" w:type="pct"/>
            <w:tcBorders>
              <w:top w:val="nil"/>
              <w:left w:val="nil"/>
              <w:bottom w:val="single" w:sz="4" w:space="0" w:color="auto"/>
              <w:right w:val="single" w:sz="4" w:space="0" w:color="auto"/>
            </w:tcBorders>
            <w:shd w:val="clear" w:color="000000" w:fill="FCE4D6"/>
            <w:noWrap/>
            <w:vAlign w:val="bottom"/>
            <w:hideMark/>
          </w:tcPr>
          <w:p w14:paraId="56216F5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0.40%</w:t>
            </w:r>
          </w:p>
        </w:tc>
        <w:tc>
          <w:tcPr>
            <w:tcW w:w="494" w:type="pct"/>
            <w:tcBorders>
              <w:top w:val="nil"/>
              <w:left w:val="nil"/>
              <w:bottom w:val="single" w:sz="4" w:space="0" w:color="auto"/>
              <w:right w:val="single" w:sz="4" w:space="0" w:color="auto"/>
            </w:tcBorders>
            <w:shd w:val="clear" w:color="000000" w:fill="FCE4D6"/>
            <w:noWrap/>
            <w:vAlign w:val="bottom"/>
            <w:hideMark/>
          </w:tcPr>
          <w:p w14:paraId="5BB8A98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0.11%</w:t>
            </w:r>
          </w:p>
        </w:tc>
        <w:tc>
          <w:tcPr>
            <w:tcW w:w="490" w:type="pct"/>
            <w:tcBorders>
              <w:top w:val="nil"/>
              <w:left w:val="nil"/>
              <w:bottom w:val="single" w:sz="4" w:space="0" w:color="auto"/>
              <w:right w:val="single" w:sz="4" w:space="0" w:color="auto"/>
            </w:tcBorders>
            <w:shd w:val="clear" w:color="000000" w:fill="DDEBF7"/>
            <w:noWrap/>
            <w:vAlign w:val="bottom"/>
            <w:hideMark/>
          </w:tcPr>
          <w:p w14:paraId="564B985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02" w:type="pct"/>
            <w:tcBorders>
              <w:top w:val="nil"/>
              <w:left w:val="nil"/>
              <w:bottom w:val="single" w:sz="4" w:space="0" w:color="auto"/>
              <w:right w:val="single" w:sz="4" w:space="0" w:color="auto"/>
            </w:tcBorders>
            <w:shd w:val="clear" w:color="000000" w:fill="DDEBF7"/>
            <w:noWrap/>
            <w:vAlign w:val="bottom"/>
            <w:hideMark/>
          </w:tcPr>
          <w:p w14:paraId="2D206A0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30" w:type="pct"/>
            <w:tcBorders>
              <w:top w:val="nil"/>
              <w:left w:val="nil"/>
              <w:bottom w:val="single" w:sz="4" w:space="0" w:color="auto"/>
              <w:right w:val="single" w:sz="4" w:space="0" w:color="auto"/>
            </w:tcBorders>
            <w:shd w:val="clear" w:color="000000" w:fill="DDEBF7"/>
            <w:noWrap/>
            <w:vAlign w:val="bottom"/>
            <w:hideMark/>
          </w:tcPr>
          <w:p w14:paraId="4F910E6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30" w:type="pct"/>
            <w:tcBorders>
              <w:top w:val="nil"/>
              <w:left w:val="nil"/>
              <w:bottom w:val="single" w:sz="4" w:space="0" w:color="auto"/>
              <w:right w:val="single" w:sz="8" w:space="0" w:color="auto"/>
            </w:tcBorders>
            <w:shd w:val="clear" w:color="000000" w:fill="DDEBF7"/>
            <w:noWrap/>
            <w:vAlign w:val="bottom"/>
            <w:hideMark/>
          </w:tcPr>
          <w:p w14:paraId="0AE32AB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2F391E2F" w14:textId="77777777" w:rsidTr="003A654F">
        <w:trPr>
          <w:trHeight w:val="555"/>
        </w:trPr>
        <w:tc>
          <w:tcPr>
            <w:tcW w:w="594" w:type="pct"/>
            <w:tcBorders>
              <w:top w:val="nil"/>
              <w:left w:val="single" w:sz="8" w:space="0" w:color="auto"/>
              <w:bottom w:val="single" w:sz="4" w:space="0" w:color="auto"/>
              <w:right w:val="nil"/>
            </w:tcBorders>
            <w:shd w:val="clear" w:color="auto" w:fill="auto"/>
            <w:noWrap/>
            <w:vAlign w:val="bottom"/>
            <w:hideMark/>
          </w:tcPr>
          <w:p w14:paraId="62E816D8"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IBC on</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7CC13E6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-0.28%</w:t>
            </w:r>
          </w:p>
        </w:tc>
        <w:tc>
          <w:tcPr>
            <w:tcW w:w="451" w:type="pct"/>
            <w:tcBorders>
              <w:top w:val="nil"/>
              <w:left w:val="nil"/>
              <w:bottom w:val="single" w:sz="4" w:space="0" w:color="auto"/>
              <w:right w:val="single" w:sz="4" w:space="0" w:color="auto"/>
            </w:tcBorders>
            <w:shd w:val="clear" w:color="000000" w:fill="FCE4D6"/>
            <w:noWrap/>
            <w:vAlign w:val="bottom"/>
            <w:hideMark/>
          </w:tcPr>
          <w:p w14:paraId="1C83B86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-0.34%</w:t>
            </w:r>
          </w:p>
        </w:tc>
        <w:tc>
          <w:tcPr>
            <w:tcW w:w="471" w:type="pct"/>
            <w:tcBorders>
              <w:top w:val="nil"/>
              <w:left w:val="nil"/>
              <w:bottom w:val="single" w:sz="4" w:space="0" w:color="auto"/>
              <w:right w:val="single" w:sz="4" w:space="0" w:color="auto"/>
            </w:tcBorders>
            <w:shd w:val="clear" w:color="000000" w:fill="FCE4D6"/>
            <w:noWrap/>
            <w:vAlign w:val="bottom"/>
            <w:hideMark/>
          </w:tcPr>
          <w:p w14:paraId="0446303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-0.34%</w:t>
            </w:r>
          </w:p>
        </w:tc>
        <w:tc>
          <w:tcPr>
            <w:tcW w:w="486" w:type="pct"/>
            <w:tcBorders>
              <w:top w:val="nil"/>
              <w:left w:val="nil"/>
              <w:bottom w:val="single" w:sz="4" w:space="0" w:color="auto"/>
              <w:right w:val="single" w:sz="4" w:space="0" w:color="auto"/>
            </w:tcBorders>
            <w:shd w:val="clear" w:color="000000" w:fill="FCE4D6"/>
            <w:noWrap/>
            <w:vAlign w:val="bottom"/>
            <w:hideMark/>
          </w:tcPr>
          <w:p w14:paraId="13B598C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0.09%</w:t>
            </w:r>
          </w:p>
        </w:tc>
        <w:tc>
          <w:tcPr>
            <w:tcW w:w="494" w:type="pct"/>
            <w:tcBorders>
              <w:top w:val="nil"/>
              <w:left w:val="nil"/>
              <w:bottom w:val="single" w:sz="4" w:space="0" w:color="auto"/>
              <w:right w:val="single" w:sz="4" w:space="0" w:color="auto"/>
            </w:tcBorders>
            <w:shd w:val="clear" w:color="000000" w:fill="FCE4D6"/>
            <w:noWrap/>
            <w:vAlign w:val="bottom"/>
            <w:hideMark/>
          </w:tcPr>
          <w:p w14:paraId="38B31DD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-0.01%</w:t>
            </w:r>
          </w:p>
        </w:tc>
        <w:tc>
          <w:tcPr>
            <w:tcW w:w="490" w:type="pct"/>
            <w:tcBorders>
              <w:top w:val="nil"/>
              <w:left w:val="nil"/>
              <w:bottom w:val="single" w:sz="4" w:space="0" w:color="auto"/>
              <w:right w:val="single" w:sz="4" w:space="0" w:color="auto"/>
            </w:tcBorders>
            <w:shd w:val="clear" w:color="000000" w:fill="DDEBF7"/>
            <w:noWrap/>
            <w:vAlign w:val="bottom"/>
            <w:hideMark/>
          </w:tcPr>
          <w:p w14:paraId="4A8C1A7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138%</w:t>
            </w:r>
          </w:p>
        </w:tc>
        <w:tc>
          <w:tcPr>
            <w:tcW w:w="502" w:type="pct"/>
            <w:tcBorders>
              <w:top w:val="nil"/>
              <w:left w:val="nil"/>
              <w:bottom w:val="single" w:sz="4" w:space="0" w:color="auto"/>
              <w:right w:val="single" w:sz="4" w:space="0" w:color="auto"/>
            </w:tcBorders>
            <w:shd w:val="clear" w:color="000000" w:fill="DDEBF7"/>
            <w:noWrap/>
            <w:vAlign w:val="bottom"/>
            <w:hideMark/>
          </w:tcPr>
          <w:p w14:paraId="7BDF456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103%</w:t>
            </w:r>
          </w:p>
        </w:tc>
        <w:tc>
          <w:tcPr>
            <w:tcW w:w="530" w:type="pct"/>
            <w:tcBorders>
              <w:top w:val="nil"/>
              <w:left w:val="nil"/>
              <w:bottom w:val="single" w:sz="4" w:space="0" w:color="auto"/>
              <w:right w:val="single" w:sz="4" w:space="0" w:color="auto"/>
            </w:tcBorders>
            <w:shd w:val="clear" w:color="000000" w:fill="DDEBF7"/>
            <w:noWrap/>
            <w:vAlign w:val="bottom"/>
            <w:hideMark/>
          </w:tcPr>
          <w:p w14:paraId="3F757C6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148%</w:t>
            </w:r>
          </w:p>
        </w:tc>
        <w:tc>
          <w:tcPr>
            <w:tcW w:w="530" w:type="pct"/>
            <w:tcBorders>
              <w:top w:val="nil"/>
              <w:left w:val="nil"/>
              <w:bottom w:val="single" w:sz="4" w:space="0" w:color="auto"/>
              <w:right w:val="single" w:sz="8" w:space="0" w:color="auto"/>
            </w:tcBorders>
            <w:shd w:val="clear" w:color="000000" w:fill="DDEBF7"/>
            <w:noWrap/>
            <w:vAlign w:val="bottom"/>
            <w:hideMark/>
          </w:tcPr>
          <w:p w14:paraId="193206B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2F80B65B" w14:textId="77777777" w:rsidTr="003A654F">
        <w:trPr>
          <w:trHeight w:val="555"/>
        </w:trPr>
        <w:tc>
          <w:tcPr>
            <w:tcW w:w="594" w:type="pct"/>
            <w:tcBorders>
              <w:top w:val="nil"/>
              <w:left w:val="single" w:sz="8" w:space="0" w:color="auto"/>
              <w:bottom w:val="single" w:sz="4" w:space="0" w:color="auto"/>
              <w:right w:val="nil"/>
            </w:tcBorders>
            <w:shd w:val="clear" w:color="auto" w:fill="auto"/>
            <w:noWrap/>
            <w:vAlign w:val="bottom"/>
            <w:hideMark/>
          </w:tcPr>
          <w:p w14:paraId="3D47BA48"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ISP</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03C2216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0.29%</w:t>
            </w:r>
          </w:p>
        </w:tc>
        <w:tc>
          <w:tcPr>
            <w:tcW w:w="451" w:type="pct"/>
            <w:tcBorders>
              <w:top w:val="nil"/>
              <w:left w:val="nil"/>
              <w:bottom w:val="single" w:sz="4" w:space="0" w:color="auto"/>
              <w:right w:val="single" w:sz="4" w:space="0" w:color="auto"/>
            </w:tcBorders>
            <w:shd w:val="clear" w:color="000000" w:fill="FCE4D6"/>
            <w:noWrap/>
            <w:vAlign w:val="bottom"/>
            <w:hideMark/>
          </w:tcPr>
          <w:p w14:paraId="4987CCD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0.55%</w:t>
            </w:r>
          </w:p>
        </w:tc>
        <w:tc>
          <w:tcPr>
            <w:tcW w:w="471" w:type="pct"/>
            <w:tcBorders>
              <w:top w:val="nil"/>
              <w:left w:val="nil"/>
              <w:bottom w:val="single" w:sz="4" w:space="0" w:color="auto"/>
              <w:right w:val="single" w:sz="4" w:space="0" w:color="auto"/>
            </w:tcBorders>
            <w:shd w:val="clear" w:color="000000" w:fill="FCE4D6"/>
            <w:noWrap/>
            <w:vAlign w:val="bottom"/>
            <w:hideMark/>
          </w:tcPr>
          <w:p w14:paraId="79CB752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0.61%</w:t>
            </w:r>
          </w:p>
        </w:tc>
        <w:tc>
          <w:tcPr>
            <w:tcW w:w="486" w:type="pct"/>
            <w:tcBorders>
              <w:top w:val="nil"/>
              <w:left w:val="nil"/>
              <w:bottom w:val="single" w:sz="4" w:space="0" w:color="auto"/>
              <w:right w:val="single" w:sz="4" w:space="0" w:color="auto"/>
            </w:tcBorders>
            <w:shd w:val="clear" w:color="000000" w:fill="FCE4D6"/>
            <w:noWrap/>
            <w:vAlign w:val="bottom"/>
            <w:hideMark/>
          </w:tcPr>
          <w:p w14:paraId="0D5A59D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0.05%</w:t>
            </w:r>
          </w:p>
        </w:tc>
        <w:tc>
          <w:tcPr>
            <w:tcW w:w="494" w:type="pct"/>
            <w:tcBorders>
              <w:top w:val="nil"/>
              <w:left w:val="nil"/>
              <w:bottom w:val="single" w:sz="4" w:space="0" w:color="auto"/>
              <w:right w:val="single" w:sz="4" w:space="0" w:color="auto"/>
            </w:tcBorders>
            <w:shd w:val="clear" w:color="000000" w:fill="FCE4D6"/>
            <w:noWrap/>
            <w:vAlign w:val="bottom"/>
            <w:hideMark/>
          </w:tcPr>
          <w:p w14:paraId="5E34A27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-0.29%</w:t>
            </w:r>
          </w:p>
        </w:tc>
        <w:tc>
          <w:tcPr>
            <w:tcW w:w="490" w:type="pct"/>
            <w:tcBorders>
              <w:top w:val="nil"/>
              <w:left w:val="nil"/>
              <w:bottom w:val="single" w:sz="4" w:space="0" w:color="auto"/>
              <w:right w:val="single" w:sz="4" w:space="0" w:color="auto"/>
            </w:tcBorders>
            <w:shd w:val="clear" w:color="000000" w:fill="DDEBF7"/>
            <w:noWrap/>
            <w:vAlign w:val="bottom"/>
            <w:hideMark/>
          </w:tcPr>
          <w:p w14:paraId="244A36A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90%</w:t>
            </w:r>
          </w:p>
        </w:tc>
        <w:tc>
          <w:tcPr>
            <w:tcW w:w="502" w:type="pct"/>
            <w:tcBorders>
              <w:top w:val="nil"/>
              <w:left w:val="nil"/>
              <w:bottom w:val="single" w:sz="4" w:space="0" w:color="auto"/>
              <w:right w:val="single" w:sz="4" w:space="0" w:color="auto"/>
            </w:tcBorders>
            <w:shd w:val="clear" w:color="000000" w:fill="DDEBF7"/>
            <w:noWrap/>
            <w:vAlign w:val="bottom"/>
            <w:hideMark/>
          </w:tcPr>
          <w:p w14:paraId="4E207D9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30" w:type="pct"/>
            <w:tcBorders>
              <w:top w:val="nil"/>
              <w:left w:val="nil"/>
              <w:bottom w:val="single" w:sz="4" w:space="0" w:color="auto"/>
              <w:right w:val="single" w:sz="4" w:space="0" w:color="auto"/>
            </w:tcBorders>
            <w:shd w:val="clear" w:color="000000" w:fill="DDEBF7"/>
            <w:noWrap/>
            <w:vAlign w:val="bottom"/>
            <w:hideMark/>
          </w:tcPr>
          <w:p w14:paraId="4F7DDAA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87%</w:t>
            </w:r>
          </w:p>
        </w:tc>
        <w:tc>
          <w:tcPr>
            <w:tcW w:w="530" w:type="pct"/>
            <w:tcBorders>
              <w:top w:val="nil"/>
              <w:left w:val="nil"/>
              <w:bottom w:val="single" w:sz="4" w:space="0" w:color="auto"/>
              <w:right w:val="single" w:sz="8" w:space="0" w:color="auto"/>
            </w:tcBorders>
            <w:shd w:val="clear" w:color="000000" w:fill="DDEBF7"/>
            <w:noWrap/>
            <w:vAlign w:val="bottom"/>
            <w:hideMark/>
          </w:tcPr>
          <w:p w14:paraId="2A3ADEC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6CA7FF56" w14:textId="77777777" w:rsidTr="003A654F">
        <w:trPr>
          <w:trHeight w:val="555"/>
        </w:trPr>
        <w:tc>
          <w:tcPr>
            <w:tcW w:w="594" w:type="pct"/>
            <w:tcBorders>
              <w:top w:val="nil"/>
              <w:left w:val="single" w:sz="8" w:space="0" w:color="auto"/>
              <w:bottom w:val="single" w:sz="4" w:space="0" w:color="auto"/>
              <w:right w:val="single" w:sz="4" w:space="0" w:color="auto"/>
            </w:tcBorders>
            <w:shd w:val="clear" w:color="auto" w:fill="auto"/>
            <w:noWrap/>
            <w:vAlign w:val="bottom"/>
            <w:hideMark/>
          </w:tcPr>
          <w:p w14:paraId="444B6BEA" w14:textId="3EAE1039"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LMCS on</w:t>
            </w:r>
            <w:r>
              <w:rPr>
                <w:rFonts w:ascii="Calibri" w:hAnsi="Calibri" w:cs="Calibri"/>
                <w:b/>
                <w:bCs/>
                <w:color w:val="000000"/>
                <w:sz w:val="20"/>
                <w:szCs w:val="20"/>
              </w:rPr>
              <w:t>*</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1C77C0E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2.36%</w:t>
            </w:r>
          </w:p>
        </w:tc>
        <w:tc>
          <w:tcPr>
            <w:tcW w:w="451" w:type="pct"/>
            <w:tcBorders>
              <w:top w:val="nil"/>
              <w:left w:val="nil"/>
              <w:bottom w:val="single" w:sz="4" w:space="0" w:color="auto"/>
              <w:right w:val="single" w:sz="4" w:space="0" w:color="auto"/>
            </w:tcBorders>
            <w:shd w:val="clear" w:color="000000" w:fill="FCE4D6"/>
            <w:noWrap/>
            <w:vAlign w:val="bottom"/>
            <w:hideMark/>
          </w:tcPr>
          <w:p w14:paraId="39314AE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-1.46%</w:t>
            </w:r>
          </w:p>
        </w:tc>
        <w:tc>
          <w:tcPr>
            <w:tcW w:w="471" w:type="pct"/>
            <w:tcBorders>
              <w:top w:val="nil"/>
              <w:left w:val="nil"/>
              <w:bottom w:val="single" w:sz="4" w:space="0" w:color="auto"/>
              <w:right w:val="single" w:sz="4" w:space="0" w:color="auto"/>
            </w:tcBorders>
            <w:shd w:val="clear" w:color="000000" w:fill="FCE4D6"/>
            <w:noWrap/>
            <w:vAlign w:val="bottom"/>
            <w:hideMark/>
          </w:tcPr>
          <w:p w14:paraId="3313044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486" w:type="pct"/>
            <w:tcBorders>
              <w:top w:val="nil"/>
              <w:left w:val="nil"/>
              <w:bottom w:val="single" w:sz="4" w:space="0" w:color="auto"/>
              <w:right w:val="single" w:sz="4" w:space="0" w:color="auto"/>
            </w:tcBorders>
            <w:shd w:val="clear" w:color="000000" w:fill="FCE4D6"/>
            <w:noWrap/>
            <w:vAlign w:val="bottom"/>
            <w:hideMark/>
          </w:tcPr>
          <w:p w14:paraId="7B976CB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6.36%</w:t>
            </w:r>
          </w:p>
        </w:tc>
        <w:tc>
          <w:tcPr>
            <w:tcW w:w="494" w:type="pct"/>
            <w:tcBorders>
              <w:top w:val="nil"/>
              <w:left w:val="nil"/>
              <w:bottom w:val="single" w:sz="4" w:space="0" w:color="auto"/>
              <w:right w:val="single" w:sz="4" w:space="0" w:color="auto"/>
            </w:tcBorders>
            <w:shd w:val="clear" w:color="000000" w:fill="FCE4D6"/>
            <w:noWrap/>
            <w:vAlign w:val="bottom"/>
            <w:hideMark/>
          </w:tcPr>
          <w:p w14:paraId="7B324AF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14.44%</w:t>
            </w:r>
          </w:p>
        </w:tc>
        <w:tc>
          <w:tcPr>
            <w:tcW w:w="490" w:type="pct"/>
            <w:tcBorders>
              <w:top w:val="nil"/>
              <w:left w:val="nil"/>
              <w:bottom w:val="single" w:sz="4" w:space="0" w:color="auto"/>
              <w:right w:val="single" w:sz="4" w:space="0" w:color="auto"/>
            </w:tcBorders>
            <w:shd w:val="clear" w:color="000000" w:fill="DDEBF7"/>
            <w:noWrap/>
            <w:vAlign w:val="bottom"/>
            <w:hideMark/>
          </w:tcPr>
          <w:p w14:paraId="5372150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104%</w:t>
            </w:r>
          </w:p>
        </w:tc>
        <w:tc>
          <w:tcPr>
            <w:tcW w:w="502" w:type="pct"/>
            <w:tcBorders>
              <w:top w:val="nil"/>
              <w:left w:val="nil"/>
              <w:bottom w:val="single" w:sz="4" w:space="0" w:color="auto"/>
              <w:right w:val="single" w:sz="4" w:space="0" w:color="auto"/>
            </w:tcBorders>
            <w:shd w:val="clear" w:color="000000" w:fill="DDEBF7"/>
            <w:noWrap/>
            <w:vAlign w:val="bottom"/>
            <w:hideMark/>
          </w:tcPr>
          <w:p w14:paraId="5A9DBC2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30" w:type="pct"/>
            <w:tcBorders>
              <w:top w:val="nil"/>
              <w:left w:val="nil"/>
              <w:bottom w:val="single" w:sz="4" w:space="0" w:color="auto"/>
              <w:right w:val="single" w:sz="4" w:space="0" w:color="auto"/>
            </w:tcBorders>
            <w:shd w:val="clear" w:color="000000" w:fill="DDEBF7"/>
            <w:noWrap/>
            <w:vAlign w:val="bottom"/>
            <w:hideMark/>
          </w:tcPr>
          <w:p w14:paraId="7047313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30" w:type="pct"/>
            <w:tcBorders>
              <w:top w:val="nil"/>
              <w:left w:val="nil"/>
              <w:bottom w:val="single" w:sz="4" w:space="0" w:color="auto"/>
              <w:right w:val="single" w:sz="8" w:space="0" w:color="auto"/>
            </w:tcBorders>
            <w:shd w:val="clear" w:color="000000" w:fill="DDEBF7"/>
            <w:noWrap/>
            <w:vAlign w:val="bottom"/>
            <w:hideMark/>
          </w:tcPr>
          <w:p w14:paraId="763865D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79A2E655" w14:textId="77777777" w:rsidTr="003A654F">
        <w:trPr>
          <w:trHeight w:val="555"/>
        </w:trPr>
        <w:tc>
          <w:tcPr>
            <w:tcW w:w="594" w:type="pct"/>
            <w:tcBorders>
              <w:top w:val="nil"/>
              <w:left w:val="single" w:sz="8" w:space="0" w:color="auto"/>
              <w:bottom w:val="single" w:sz="4" w:space="0" w:color="auto"/>
              <w:right w:val="single" w:sz="4" w:space="0" w:color="auto"/>
            </w:tcBorders>
            <w:shd w:val="clear" w:color="auto" w:fill="auto"/>
            <w:noWrap/>
            <w:vAlign w:val="bottom"/>
            <w:hideMark/>
          </w:tcPr>
          <w:p w14:paraId="658EEF7B"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RDPCM on</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378640E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0.09%</w:t>
            </w:r>
          </w:p>
        </w:tc>
        <w:tc>
          <w:tcPr>
            <w:tcW w:w="451" w:type="pct"/>
            <w:tcBorders>
              <w:top w:val="nil"/>
              <w:left w:val="nil"/>
              <w:bottom w:val="single" w:sz="4" w:space="0" w:color="auto"/>
              <w:right w:val="single" w:sz="4" w:space="0" w:color="auto"/>
            </w:tcBorders>
            <w:shd w:val="clear" w:color="000000" w:fill="FCE4D6"/>
            <w:noWrap/>
            <w:vAlign w:val="bottom"/>
            <w:hideMark/>
          </w:tcPr>
          <w:p w14:paraId="347514D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0.00%</w:t>
            </w:r>
          </w:p>
        </w:tc>
        <w:tc>
          <w:tcPr>
            <w:tcW w:w="471" w:type="pct"/>
            <w:tcBorders>
              <w:top w:val="nil"/>
              <w:left w:val="nil"/>
              <w:bottom w:val="single" w:sz="4" w:space="0" w:color="auto"/>
              <w:right w:val="single" w:sz="4" w:space="0" w:color="auto"/>
            </w:tcBorders>
            <w:shd w:val="clear" w:color="000000" w:fill="FCE4D6"/>
            <w:noWrap/>
            <w:vAlign w:val="bottom"/>
            <w:hideMark/>
          </w:tcPr>
          <w:p w14:paraId="0AAC7E8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-0.04%</w:t>
            </w:r>
          </w:p>
        </w:tc>
        <w:tc>
          <w:tcPr>
            <w:tcW w:w="486" w:type="pct"/>
            <w:tcBorders>
              <w:top w:val="nil"/>
              <w:left w:val="nil"/>
              <w:bottom w:val="single" w:sz="4" w:space="0" w:color="auto"/>
              <w:right w:val="single" w:sz="4" w:space="0" w:color="auto"/>
            </w:tcBorders>
            <w:shd w:val="clear" w:color="000000" w:fill="FCE4D6"/>
            <w:noWrap/>
            <w:vAlign w:val="bottom"/>
            <w:hideMark/>
          </w:tcPr>
          <w:p w14:paraId="167ECA6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0.26%</w:t>
            </w:r>
          </w:p>
        </w:tc>
        <w:tc>
          <w:tcPr>
            <w:tcW w:w="494" w:type="pct"/>
            <w:tcBorders>
              <w:top w:val="nil"/>
              <w:left w:val="nil"/>
              <w:bottom w:val="single" w:sz="4" w:space="0" w:color="auto"/>
              <w:right w:val="single" w:sz="4" w:space="0" w:color="auto"/>
            </w:tcBorders>
            <w:shd w:val="clear" w:color="000000" w:fill="FCE4D6"/>
            <w:noWrap/>
            <w:vAlign w:val="bottom"/>
            <w:hideMark/>
          </w:tcPr>
          <w:p w14:paraId="19277E3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0.10%</w:t>
            </w:r>
          </w:p>
        </w:tc>
        <w:tc>
          <w:tcPr>
            <w:tcW w:w="490" w:type="pct"/>
            <w:tcBorders>
              <w:top w:val="nil"/>
              <w:left w:val="nil"/>
              <w:bottom w:val="single" w:sz="4" w:space="0" w:color="auto"/>
              <w:right w:val="single" w:sz="4" w:space="0" w:color="auto"/>
            </w:tcBorders>
            <w:shd w:val="clear" w:color="000000" w:fill="DDEBF7"/>
            <w:noWrap/>
            <w:vAlign w:val="bottom"/>
            <w:hideMark/>
          </w:tcPr>
          <w:p w14:paraId="1B22426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105%</w:t>
            </w:r>
          </w:p>
        </w:tc>
        <w:tc>
          <w:tcPr>
            <w:tcW w:w="502" w:type="pct"/>
            <w:tcBorders>
              <w:top w:val="nil"/>
              <w:left w:val="nil"/>
              <w:bottom w:val="single" w:sz="4" w:space="0" w:color="auto"/>
              <w:right w:val="single" w:sz="4" w:space="0" w:color="auto"/>
            </w:tcBorders>
            <w:shd w:val="clear" w:color="000000" w:fill="DDEBF7"/>
            <w:noWrap/>
            <w:vAlign w:val="bottom"/>
            <w:hideMark/>
          </w:tcPr>
          <w:p w14:paraId="0C59256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30" w:type="pct"/>
            <w:tcBorders>
              <w:top w:val="nil"/>
              <w:left w:val="nil"/>
              <w:bottom w:val="single" w:sz="4" w:space="0" w:color="auto"/>
              <w:right w:val="single" w:sz="4" w:space="0" w:color="auto"/>
            </w:tcBorders>
            <w:shd w:val="clear" w:color="000000" w:fill="DDEBF7"/>
            <w:noWrap/>
            <w:vAlign w:val="bottom"/>
            <w:hideMark/>
          </w:tcPr>
          <w:p w14:paraId="52FCDA0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106%</w:t>
            </w:r>
          </w:p>
        </w:tc>
        <w:tc>
          <w:tcPr>
            <w:tcW w:w="530" w:type="pct"/>
            <w:tcBorders>
              <w:top w:val="nil"/>
              <w:left w:val="nil"/>
              <w:bottom w:val="single" w:sz="4" w:space="0" w:color="auto"/>
              <w:right w:val="single" w:sz="8" w:space="0" w:color="auto"/>
            </w:tcBorders>
            <w:shd w:val="clear" w:color="000000" w:fill="DDEBF7"/>
            <w:noWrap/>
            <w:vAlign w:val="bottom"/>
            <w:hideMark/>
          </w:tcPr>
          <w:p w14:paraId="494510D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7F655FF0" w14:textId="77777777" w:rsidTr="003A654F">
        <w:trPr>
          <w:trHeight w:val="555"/>
        </w:trPr>
        <w:tc>
          <w:tcPr>
            <w:tcW w:w="594" w:type="pct"/>
            <w:tcBorders>
              <w:top w:val="nil"/>
              <w:left w:val="single" w:sz="8" w:space="0" w:color="auto"/>
              <w:bottom w:val="single" w:sz="4" w:space="0" w:color="auto"/>
              <w:right w:val="single" w:sz="4" w:space="0" w:color="auto"/>
            </w:tcBorders>
            <w:shd w:val="clear" w:color="auto" w:fill="auto"/>
            <w:noWrap/>
            <w:vAlign w:val="bottom"/>
            <w:hideMark/>
          </w:tcPr>
          <w:p w14:paraId="796B44DC"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MIP</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233DA10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0.51%</w:t>
            </w:r>
          </w:p>
        </w:tc>
        <w:tc>
          <w:tcPr>
            <w:tcW w:w="451" w:type="pct"/>
            <w:tcBorders>
              <w:top w:val="nil"/>
              <w:left w:val="nil"/>
              <w:bottom w:val="single" w:sz="4" w:space="0" w:color="auto"/>
              <w:right w:val="single" w:sz="4" w:space="0" w:color="auto"/>
            </w:tcBorders>
            <w:shd w:val="clear" w:color="000000" w:fill="FCE4D6"/>
            <w:noWrap/>
            <w:vAlign w:val="bottom"/>
            <w:hideMark/>
          </w:tcPr>
          <w:p w14:paraId="0E57AC8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0.59%</w:t>
            </w:r>
          </w:p>
        </w:tc>
        <w:tc>
          <w:tcPr>
            <w:tcW w:w="471" w:type="pct"/>
            <w:tcBorders>
              <w:top w:val="nil"/>
              <w:left w:val="nil"/>
              <w:bottom w:val="single" w:sz="4" w:space="0" w:color="auto"/>
              <w:right w:val="single" w:sz="4" w:space="0" w:color="auto"/>
            </w:tcBorders>
            <w:shd w:val="clear" w:color="000000" w:fill="FCE4D6"/>
            <w:noWrap/>
            <w:vAlign w:val="bottom"/>
            <w:hideMark/>
          </w:tcPr>
          <w:p w14:paraId="5481FA0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0.50%</w:t>
            </w:r>
          </w:p>
        </w:tc>
        <w:tc>
          <w:tcPr>
            <w:tcW w:w="486" w:type="pct"/>
            <w:tcBorders>
              <w:top w:val="nil"/>
              <w:left w:val="nil"/>
              <w:bottom w:val="single" w:sz="4" w:space="0" w:color="auto"/>
              <w:right w:val="single" w:sz="4" w:space="0" w:color="auto"/>
            </w:tcBorders>
            <w:shd w:val="clear" w:color="000000" w:fill="FCE4D6"/>
            <w:noWrap/>
            <w:vAlign w:val="bottom"/>
            <w:hideMark/>
          </w:tcPr>
          <w:p w14:paraId="1962A41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0.63%</w:t>
            </w:r>
          </w:p>
        </w:tc>
        <w:tc>
          <w:tcPr>
            <w:tcW w:w="494" w:type="pct"/>
            <w:tcBorders>
              <w:top w:val="nil"/>
              <w:left w:val="nil"/>
              <w:bottom w:val="single" w:sz="4" w:space="0" w:color="auto"/>
              <w:right w:val="single" w:sz="4" w:space="0" w:color="auto"/>
            </w:tcBorders>
            <w:shd w:val="clear" w:color="000000" w:fill="FCE4D6"/>
            <w:noWrap/>
            <w:vAlign w:val="bottom"/>
            <w:hideMark/>
          </w:tcPr>
          <w:p w14:paraId="783E826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-0.10%</w:t>
            </w:r>
          </w:p>
        </w:tc>
        <w:tc>
          <w:tcPr>
            <w:tcW w:w="490" w:type="pct"/>
            <w:tcBorders>
              <w:top w:val="nil"/>
              <w:left w:val="nil"/>
              <w:bottom w:val="single" w:sz="4" w:space="0" w:color="auto"/>
              <w:right w:val="single" w:sz="4" w:space="0" w:color="auto"/>
            </w:tcBorders>
            <w:shd w:val="clear" w:color="000000" w:fill="DDEBF7"/>
            <w:noWrap/>
            <w:vAlign w:val="bottom"/>
            <w:hideMark/>
          </w:tcPr>
          <w:p w14:paraId="111DF7D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86%</w:t>
            </w:r>
          </w:p>
        </w:tc>
        <w:tc>
          <w:tcPr>
            <w:tcW w:w="502" w:type="pct"/>
            <w:tcBorders>
              <w:top w:val="nil"/>
              <w:left w:val="nil"/>
              <w:bottom w:val="single" w:sz="4" w:space="0" w:color="auto"/>
              <w:right w:val="single" w:sz="4" w:space="0" w:color="auto"/>
            </w:tcBorders>
            <w:shd w:val="clear" w:color="000000" w:fill="DDEBF7"/>
            <w:noWrap/>
            <w:vAlign w:val="bottom"/>
            <w:hideMark/>
          </w:tcPr>
          <w:p w14:paraId="45BA037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30" w:type="pct"/>
            <w:tcBorders>
              <w:top w:val="nil"/>
              <w:left w:val="nil"/>
              <w:bottom w:val="single" w:sz="4" w:space="0" w:color="auto"/>
              <w:right w:val="single" w:sz="4" w:space="0" w:color="auto"/>
            </w:tcBorders>
            <w:shd w:val="clear" w:color="000000" w:fill="DDEBF7"/>
            <w:noWrap/>
            <w:vAlign w:val="bottom"/>
            <w:hideMark/>
          </w:tcPr>
          <w:p w14:paraId="0C24D37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91%</w:t>
            </w:r>
          </w:p>
        </w:tc>
        <w:tc>
          <w:tcPr>
            <w:tcW w:w="530" w:type="pct"/>
            <w:tcBorders>
              <w:top w:val="nil"/>
              <w:left w:val="nil"/>
              <w:bottom w:val="single" w:sz="4" w:space="0" w:color="auto"/>
              <w:right w:val="single" w:sz="8" w:space="0" w:color="auto"/>
            </w:tcBorders>
            <w:shd w:val="clear" w:color="000000" w:fill="DDEBF7"/>
            <w:noWrap/>
            <w:vAlign w:val="bottom"/>
            <w:hideMark/>
          </w:tcPr>
          <w:p w14:paraId="7BD0414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3CEA046F" w14:textId="77777777" w:rsidTr="003A654F">
        <w:trPr>
          <w:trHeight w:val="555"/>
        </w:trPr>
        <w:tc>
          <w:tcPr>
            <w:tcW w:w="594" w:type="pct"/>
            <w:tcBorders>
              <w:top w:val="nil"/>
              <w:left w:val="single" w:sz="8" w:space="0" w:color="auto"/>
              <w:bottom w:val="single" w:sz="4" w:space="0" w:color="auto"/>
              <w:right w:val="single" w:sz="4" w:space="0" w:color="auto"/>
            </w:tcBorders>
            <w:shd w:val="clear" w:color="auto" w:fill="auto"/>
            <w:noWrap/>
            <w:vAlign w:val="bottom"/>
            <w:hideMark/>
          </w:tcPr>
          <w:p w14:paraId="6F1E72E5"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LFNST</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7E2AAD0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-0.58%</w:t>
            </w:r>
          </w:p>
        </w:tc>
        <w:tc>
          <w:tcPr>
            <w:tcW w:w="451" w:type="pct"/>
            <w:tcBorders>
              <w:top w:val="nil"/>
              <w:left w:val="nil"/>
              <w:bottom w:val="single" w:sz="4" w:space="0" w:color="auto"/>
              <w:right w:val="single" w:sz="4" w:space="0" w:color="auto"/>
            </w:tcBorders>
            <w:shd w:val="clear" w:color="000000" w:fill="FCE4D6"/>
            <w:noWrap/>
            <w:vAlign w:val="bottom"/>
            <w:hideMark/>
          </w:tcPr>
          <w:p w14:paraId="463BFC4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0.86%</w:t>
            </w:r>
          </w:p>
        </w:tc>
        <w:tc>
          <w:tcPr>
            <w:tcW w:w="471" w:type="pct"/>
            <w:tcBorders>
              <w:top w:val="nil"/>
              <w:left w:val="nil"/>
              <w:bottom w:val="single" w:sz="4" w:space="0" w:color="auto"/>
              <w:right w:val="single" w:sz="4" w:space="0" w:color="auto"/>
            </w:tcBorders>
            <w:shd w:val="clear" w:color="000000" w:fill="FCE4D6"/>
            <w:noWrap/>
            <w:vAlign w:val="bottom"/>
            <w:hideMark/>
          </w:tcPr>
          <w:p w14:paraId="0649B51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0.75%</w:t>
            </w:r>
          </w:p>
        </w:tc>
        <w:tc>
          <w:tcPr>
            <w:tcW w:w="486" w:type="pct"/>
            <w:tcBorders>
              <w:top w:val="nil"/>
              <w:left w:val="nil"/>
              <w:bottom w:val="single" w:sz="4" w:space="0" w:color="auto"/>
              <w:right w:val="single" w:sz="4" w:space="0" w:color="auto"/>
            </w:tcBorders>
            <w:shd w:val="clear" w:color="000000" w:fill="FCE4D6"/>
            <w:noWrap/>
            <w:vAlign w:val="bottom"/>
            <w:hideMark/>
          </w:tcPr>
          <w:p w14:paraId="54B5EF6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-1.04%</w:t>
            </w:r>
          </w:p>
        </w:tc>
        <w:tc>
          <w:tcPr>
            <w:tcW w:w="494" w:type="pct"/>
            <w:tcBorders>
              <w:top w:val="nil"/>
              <w:left w:val="nil"/>
              <w:bottom w:val="single" w:sz="4" w:space="0" w:color="auto"/>
              <w:right w:val="single" w:sz="4" w:space="0" w:color="auto"/>
            </w:tcBorders>
            <w:shd w:val="clear" w:color="000000" w:fill="FCE4D6"/>
            <w:noWrap/>
            <w:vAlign w:val="bottom"/>
            <w:hideMark/>
          </w:tcPr>
          <w:p w14:paraId="62AE226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-0.83%</w:t>
            </w:r>
          </w:p>
        </w:tc>
        <w:tc>
          <w:tcPr>
            <w:tcW w:w="490" w:type="pct"/>
            <w:tcBorders>
              <w:top w:val="nil"/>
              <w:left w:val="nil"/>
              <w:bottom w:val="single" w:sz="4" w:space="0" w:color="auto"/>
              <w:right w:val="single" w:sz="4" w:space="0" w:color="auto"/>
            </w:tcBorders>
            <w:shd w:val="clear" w:color="000000" w:fill="DDEBF7"/>
            <w:noWrap/>
            <w:vAlign w:val="bottom"/>
            <w:hideMark/>
          </w:tcPr>
          <w:p w14:paraId="4D6A970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103%</w:t>
            </w:r>
          </w:p>
        </w:tc>
        <w:tc>
          <w:tcPr>
            <w:tcW w:w="502" w:type="pct"/>
            <w:tcBorders>
              <w:top w:val="nil"/>
              <w:left w:val="nil"/>
              <w:bottom w:val="single" w:sz="4" w:space="0" w:color="auto"/>
              <w:right w:val="single" w:sz="4" w:space="0" w:color="auto"/>
            </w:tcBorders>
            <w:shd w:val="clear" w:color="000000" w:fill="DDEBF7"/>
            <w:noWrap/>
            <w:vAlign w:val="bottom"/>
            <w:hideMark/>
          </w:tcPr>
          <w:p w14:paraId="0D3161B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30" w:type="pct"/>
            <w:tcBorders>
              <w:top w:val="nil"/>
              <w:left w:val="nil"/>
              <w:bottom w:val="single" w:sz="4" w:space="0" w:color="auto"/>
              <w:right w:val="single" w:sz="4" w:space="0" w:color="auto"/>
            </w:tcBorders>
            <w:shd w:val="clear" w:color="000000" w:fill="DDEBF7"/>
            <w:noWrap/>
            <w:vAlign w:val="bottom"/>
            <w:hideMark/>
          </w:tcPr>
          <w:p w14:paraId="3A7F098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30" w:type="pct"/>
            <w:tcBorders>
              <w:top w:val="nil"/>
              <w:left w:val="nil"/>
              <w:bottom w:val="single" w:sz="4" w:space="0" w:color="auto"/>
              <w:right w:val="single" w:sz="8" w:space="0" w:color="auto"/>
            </w:tcBorders>
            <w:shd w:val="clear" w:color="000000" w:fill="DDEBF7"/>
            <w:noWrap/>
            <w:vAlign w:val="bottom"/>
            <w:hideMark/>
          </w:tcPr>
          <w:p w14:paraId="369CEAD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r>
      <w:tr w:rsidR="00D977CF" w:rsidRPr="00D977CF" w14:paraId="445DAABE" w14:textId="77777777" w:rsidTr="003A654F">
        <w:trPr>
          <w:trHeight w:val="555"/>
        </w:trPr>
        <w:tc>
          <w:tcPr>
            <w:tcW w:w="594" w:type="pct"/>
            <w:tcBorders>
              <w:top w:val="nil"/>
              <w:left w:val="single" w:sz="8" w:space="0" w:color="auto"/>
              <w:bottom w:val="single" w:sz="4" w:space="0" w:color="auto"/>
              <w:right w:val="single" w:sz="4" w:space="0" w:color="auto"/>
            </w:tcBorders>
            <w:shd w:val="clear" w:color="auto" w:fill="auto"/>
            <w:noWrap/>
            <w:vAlign w:val="bottom"/>
            <w:hideMark/>
          </w:tcPr>
          <w:p w14:paraId="78B8F75A"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JCCR</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6AF6408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-0.05%</w:t>
            </w:r>
          </w:p>
        </w:tc>
        <w:tc>
          <w:tcPr>
            <w:tcW w:w="451" w:type="pct"/>
            <w:tcBorders>
              <w:top w:val="nil"/>
              <w:left w:val="nil"/>
              <w:bottom w:val="single" w:sz="4" w:space="0" w:color="auto"/>
              <w:right w:val="single" w:sz="4" w:space="0" w:color="auto"/>
            </w:tcBorders>
            <w:shd w:val="clear" w:color="000000" w:fill="FCE4D6"/>
            <w:noWrap/>
            <w:vAlign w:val="bottom"/>
            <w:hideMark/>
          </w:tcPr>
          <w:p w14:paraId="0415D58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0.66%</w:t>
            </w:r>
          </w:p>
        </w:tc>
        <w:tc>
          <w:tcPr>
            <w:tcW w:w="471" w:type="pct"/>
            <w:tcBorders>
              <w:top w:val="nil"/>
              <w:left w:val="nil"/>
              <w:bottom w:val="single" w:sz="4" w:space="0" w:color="auto"/>
              <w:right w:val="single" w:sz="4" w:space="0" w:color="auto"/>
            </w:tcBorders>
            <w:shd w:val="clear" w:color="000000" w:fill="FCE4D6"/>
            <w:noWrap/>
            <w:vAlign w:val="bottom"/>
            <w:hideMark/>
          </w:tcPr>
          <w:p w14:paraId="54AC8FB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0.66%</w:t>
            </w:r>
          </w:p>
        </w:tc>
        <w:tc>
          <w:tcPr>
            <w:tcW w:w="486" w:type="pct"/>
            <w:tcBorders>
              <w:top w:val="nil"/>
              <w:left w:val="nil"/>
              <w:bottom w:val="single" w:sz="4" w:space="0" w:color="auto"/>
              <w:right w:val="single" w:sz="4" w:space="0" w:color="auto"/>
            </w:tcBorders>
            <w:shd w:val="clear" w:color="000000" w:fill="FCE4D6"/>
            <w:noWrap/>
            <w:vAlign w:val="bottom"/>
            <w:hideMark/>
          </w:tcPr>
          <w:p w14:paraId="7B11BE0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4.05%</w:t>
            </w:r>
          </w:p>
        </w:tc>
        <w:tc>
          <w:tcPr>
            <w:tcW w:w="494" w:type="pct"/>
            <w:tcBorders>
              <w:top w:val="nil"/>
              <w:left w:val="nil"/>
              <w:bottom w:val="single" w:sz="4" w:space="0" w:color="auto"/>
              <w:right w:val="single" w:sz="4" w:space="0" w:color="auto"/>
            </w:tcBorders>
            <w:shd w:val="clear" w:color="000000" w:fill="FCE4D6"/>
            <w:noWrap/>
            <w:vAlign w:val="bottom"/>
            <w:hideMark/>
          </w:tcPr>
          <w:p w14:paraId="72B5453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-3.31%</w:t>
            </w:r>
          </w:p>
        </w:tc>
        <w:tc>
          <w:tcPr>
            <w:tcW w:w="490" w:type="pct"/>
            <w:tcBorders>
              <w:top w:val="nil"/>
              <w:left w:val="nil"/>
              <w:bottom w:val="single" w:sz="4" w:space="0" w:color="auto"/>
              <w:right w:val="single" w:sz="4" w:space="0" w:color="auto"/>
            </w:tcBorders>
            <w:shd w:val="clear" w:color="000000" w:fill="DDEBF7"/>
            <w:noWrap/>
            <w:vAlign w:val="bottom"/>
            <w:hideMark/>
          </w:tcPr>
          <w:p w14:paraId="2F2CAA3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95%</w:t>
            </w:r>
          </w:p>
        </w:tc>
        <w:tc>
          <w:tcPr>
            <w:tcW w:w="502" w:type="pct"/>
            <w:tcBorders>
              <w:top w:val="nil"/>
              <w:left w:val="nil"/>
              <w:bottom w:val="single" w:sz="4" w:space="0" w:color="auto"/>
              <w:right w:val="single" w:sz="4" w:space="0" w:color="auto"/>
            </w:tcBorders>
            <w:shd w:val="clear" w:color="000000" w:fill="DDEBF7"/>
            <w:noWrap/>
            <w:vAlign w:val="bottom"/>
            <w:hideMark/>
          </w:tcPr>
          <w:p w14:paraId="5F89EC9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30" w:type="pct"/>
            <w:tcBorders>
              <w:top w:val="nil"/>
              <w:left w:val="nil"/>
              <w:bottom w:val="single" w:sz="4" w:space="0" w:color="auto"/>
              <w:right w:val="single" w:sz="4" w:space="0" w:color="auto"/>
            </w:tcBorders>
            <w:shd w:val="clear" w:color="000000" w:fill="DDEBF7"/>
            <w:noWrap/>
            <w:vAlign w:val="bottom"/>
            <w:hideMark/>
          </w:tcPr>
          <w:p w14:paraId="4946786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30" w:type="pct"/>
            <w:tcBorders>
              <w:top w:val="nil"/>
              <w:left w:val="nil"/>
              <w:bottom w:val="single" w:sz="4" w:space="0" w:color="auto"/>
              <w:right w:val="single" w:sz="8" w:space="0" w:color="auto"/>
            </w:tcBorders>
            <w:shd w:val="clear" w:color="000000" w:fill="DDEBF7"/>
            <w:noWrap/>
            <w:vAlign w:val="bottom"/>
            <w:hideMark/>
          </w:tcPr>
          <w:p w14:paraId="2F860AE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r>
      <w:tr w:rsidR="00D977CF" w:rsidRPr="00D977CF" w14:paraId="786B0B15" w14:textId="77777777" w:rsidTr="003A654F">
        <w:trPr>
          <w:trHeight w:val="555"/>
        </w:trPr>
        <w:tc>
          <w:tcPr>
            <w:tcW w:w="594" w:type="pct"/>
            <w:tcBorders>
              <w:top w:val="nil"/>
              <w:left w:val="single" w:sz="8" w:space="0" w:color="auto"/>
              <w:bottom w:val="single" w:sz="4" w:space="0" w:color="auto"/>
              <w:right w:val="nil"/>
            </w:tcBorders>
            <w:shd w:val="clear" w:color="auto" w:fill="auto"/>
            <w:noWrap/>
            <w:vAlign w:val="bottom"/>
            <w:hideMark/>
          </w:tcPr>
          <w:p w14:paraId="586C1EE7"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lastRenderedPageBreak/>
              <w:t>SAO</w:t>
            </w:r>
          </w:p>
        </w:tc>
        <w:tc>
          <w:tcPr>
            <w:tcW w:w="451" w:type="pct"/>
            <w:tcBorders>
              <w:top w:val="nil"/>
              <w:left w:val="single" w:sz="8" w:space="0" w:color="auto"/>
              <w:bottom w:val="single" w:sz="4" w:space="0" w:color="auto"/>
              <w:right w:val="single" w:sz="4" w:space="0" w:color="auto"/>
            </w:tcBorders>
            <w:shd w:val="clear" w:color="000000" w:fill="FCE4D6"/>
            <w:noWrap/>
            <w:vAlign w:val="bottom"/>
            <w:hideMark/>
          </w:tcPr>
          <w:p w14:paraId="46EA62A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0.64%</w:t>
            </w:r>
          </w:p>
        </w:tc>
        <w:tc>
          <w:tcPr>
            <w:tcW w:w="451" w:type="pct"/>
            <w:tcBorders>
              <w:top w:val="nil"/>
              <w:left w:val="nil"/>
              <w:bottom w:val="single" w:sz="4" w:space="0" w:color="auto"/>
              <w:right w:val="single" w:sz="4" w:space="0" w:color="auto"/>
            </w:tcBorders>
            <w:shd w:val="clear" w:color="000000" w:fill="FCE4D6"/>
            <w:noWrap/>
            <w:vAlign w:val="bottom"/>
            <w:hideMark/>
          </w:tcPr>
          <w:p w14:paraId="28D684B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0.07%</w:t>
            </w:r>
          </w:p>
        </w:tc>
        <w:tc>
          <w:tcPr>
            <w:tcW w:w="471" w:type="pct"/>
            <w:tcBorders>
              <w:top w:val="nil"/>
              <w:left w:val="nil"/>
              <w:bottom w:val="single" w:sz="4" w:space="0" w:color="auto"/>
              <w:right w:val="single" w:sz="4" w:space="0" w:color="auto"/>
            </w:tcBorders>
            <w:shd w:val="clear" w:color="000000" w:fill="FCE4D6"/>
            <w:noWrap/>
            <w:vAlign w:val="bottom"/>
            <w:hideMark/>
          </w:tcPr>
          <w:p w14:paraId="48AF471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0.18%</w:t>
            </w:r>
          </w:p>
        </w:tc>
        <w:tc>
          <w:tcPr>
            <w:tcW w:w="486" w:type="pct"/>
            <w:tcBorders>
              <w:top w:val="nil"/>
              <w:left w:val="nil"/>
              <w:bottom w:val="single" w:sz="4" w:space="0" w:color="auto"/>
              <w:right w:val="single" w:sz="4" w:space="0" w:color="auto"/>
            </w:tcBorders>
            <w:shd w:val="clear" w:color="000000" w:fill="FCE4D6"/>
            <w:noWrap/>
            <w:vAlign w:val="bottom"/>
            <w:hideMark/>
          </w:tcPr>
          <w:p w14:paraId="0746FD9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0.67%</w:t>
            </w:r>
          </w:p>
        </w:tc>
        <w:tc>
          <w:tcPr>
            <w:tcW w:w="494" w:type="pct"/>
            <w:tcBorders>
              <w:top w:val="nil"/>
              <w:left w:val="nil"/>
              <w:bottom w:val="single" w:sz="4" w:space="0" w:color="auto"/>
              <w:right w:val="single" w:sz="4" w:space="0" w:color="auto"/>
            </w:tcBorders>
            <w:shd w:val="clear" w:color="000000" w:fill="FCE4D6"/>
            <w:noWrap/>
            <w:vAlign w:val="bottom"/>
            <w:hideMark/>
          </w:tcPr>
          <w:p w14:paraId="497A971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2.29%</w:t>
            </w:r>
          </w:p>
        </w:tc>
        <w:tc>
          <w:tcPr>
            <w:tcW w:w="490" w:type="pct"/>
            <w:tcBorders>
              <w:top w:val="nil"/>
              <w:left w:val="nil"/>
              <w:bottom w:val="single" w:sz="4" w:space="0" w:color="auto"/>
              <w:right w:val="single" w:sz="4" w:space="0" w:color="auto"/>
            </w:tcBorders>
            <w:shd w:val="clear" w:color="000000" w:fill="DDEBF7"/>
            <w:noWrap/>
            <w:vAlign w:val="bottom"/>
            <w:hideMark/>
          </w:tcPr>
          <w:p w14:paraId="7F02368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02" w:type="pct"/>
            <w:tcBorders>
              <w:top w:val="nil"/>
              <w:left w:val="nil"/>
              <w:bottom w:val="single" w:sz="4" w:space="0" w:color="auto"/>
              <w:right w:val="single" w:sz="4" w:space="0" w:color="auto"/>
            </w:tcBorders>
            <w:shd w:val="clear" w:color="000000" w:fill="DDEBF7"/>
            <w:noWrap/>
            <w:vAlign w:val="bottom"/>
            <w:hideMark/>
          </w:tcPr>
          <w:p w14:paraId="12F29A3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30" w:type="pct"/>
            <w:tcBorders>
              <w:top w:val="nil"/>
              <w:left w:val="nil"/>
              <w:bottom w:val="single" w:sz="4" w:space="0" w:color="auto"/>
              <w:right w:val="single" w:sz="4" w:space="0" w:color="auto"/>
            </w:tcBorders>
            <w:shd w:val="clear" w:color="000000" w:fill="DDEBF7"/>
            <w:noWrap/>
            <w:vAlign w:val="bottom"/>
            <w:hideMark/>
          </w:tcPr>
          <w:p w14:paraId="0013A47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30" w:type="pct"/>
            <w:tcBorders>
              <w:top w:val="nil"/>
              <w:left w:val="nil"/>
              <w:bottom w:val="single" w:sz="4" w:space="0" w:color="auto"/>
              <w:right w:val="single" w:sz="8" w:space="0" w:color="auto"/>
            </w:tcBorders>
            <w:shd w:val="clear" w:color="000000" w:fill="DDEBF7"/>
            <w:noWrap/>
            <w:vAlign w:val="bottom"/>
            <w:hideMark/>
          </w:tcPr>
          <w:p w14:paraId="0C99840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r>
    </w:tbl>
    <w:p w14:paraId="63D48E47" w14:textId="77777777" w:rsidR="00D977CF" w:rsidRPr="003A654F" w:rsidRDefault="00D977CF" w:rsidP="003A654F">
      <w:pPr>
        <w:rPr>
          <w:lang w:val="en-CA"/>
        </w:rPr>
      </w:pPr>
    </w:p>
    <w:p w14:paraId="061A3E1C" w14:textId="2B58FF43" w:rsidR="00D977CF" w:rsidRDefault="00D977CF" w:rsidP="00D977CF">
      <w:pPr>
        <w:rPr>
          <w:sz w:val="20"/>
          <w:szCs w:val="20"/>
          <w:lang w:val="en-CA"/>
        </w:rPr>
      </w:pPr>
      <w:r w:rsidRPr="003A654F">
        <w:rPr>
          <w:sz w:val="20"/>
          <w:szCs w:val="20"/>
          <w:lang w:val="en-CA"/>
        </w:rPr>
        <w:t>* Note: Unlike in AhG13, LMCS is evaluated with a Tool-On test here</w:t>
      </w:r>
    </w:p>
    <w:p w14:paraId="10457F9D" w14:textId="77777777" w:rsidR="00C65668" w:rsidRPr="003A654F" w:rsidRDefault="00C65668" w:rsidP="00D977CF">
      <w:pPr>
        <w:rPr>
          <w:sz w:val="20"/>
          <w:szCs w:val="20"/>
          <w:lang w:val="en-CA"/>
        </w:rPr>
      </w:pPr>
    </w:p>
    <w:p w14:paraId="38A111E2" w14:textId="6F466BE3" w:rsidR="00D977CF" w:rsidRPr="009754CE" w:rsidRDefault="00D977CF" w:rsidP="00D977CF">
      <w:pPr>
        <w:jc w:val="center"/>
        <w:rPr>
          <w:b/>
          <w:bCs/>
          <w:lang w:val="en-CA"/>
        </w:rPr>
      </w:pPr>
      <w:r>
        <w:rPr>
          <w:b/>
          <w:bCs/>
          <w:lang w:val="en-CA"/>
        </w:rPr>
        <w:t>Simulation Results for RA (Class H1)</w:t>
      </w:r>
    </w:p>
    <w:tbl>
      <w:tblPr>
        <w:tblW w:w="5000" w:type="pct"/>
        <w:tblLook w:val="04A0" w:firstRow="1" w:lastRow="0" w:firstColumn="1" w:lastColumn="0" w:noHBand="0" w:noVBand="1"/>
      </w:tblPr>
      <w:tblGrid>
        <w:gridCol w:w="1110"/>
        <w:gridCol w:w="821"/>
        <w:gridCol w:w="808"/>
        <w:gridCol w:w="881"/>
        <w:gridCol w:w="908"/>
        <w:gridCol w:w="923"/>
        <w:gridCol w:w="936"/>
        <w:gridCol w:w="969"/>
        <w:gridCol w:w="992"/>
        <w:gridCol w:w="992"/>
      </w:tblGrid>
      <w:tr w:rsidR="00D977CF" w:rsidRPr="00D977CF" w14:paraId="00AB7C6E" w14:textId="77777777" w:rsidTr="00D977CF">
        <w:trPr>
          <w:trHeight w:val="840"/>
        </w:trPr>
        <w:tc>
          <w:tcPr>
            <w:tcW w:w="616" w:type="pct"/>
            <w:tcBorders>
              <w:top w:val="single" w:sz="8" w:space="0" w:color="auto"/>
              <w:left w:val="single" w:sz="8" w:space="0" w:color="auto"/>
              <w:bottom w:val="nil"/>
              <w:right w:val="nil"/>
            </w:tcBorders>
            <w:shd w:val="clear" w:color="auto" w:fill="auto"/>
            <w:noWrap/>
            <w:vAlign w:val="bottom"/>
            <w:hideMark/>
          </w:tcPr>
          <w:p w14:paraId="29F6FB1D" w14:textId="6C8A67E8"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Acronym</w:t>
            </w:r>
          </w:p>
        </w:tc>
        <w:tc>
          <w:tcPr>
            <w:tcW w:w="444" w:type="pct"/>
            <w:tcBorders>
              <w:top w:val="single" w:sz="8" w:space="0" w:color="auto"/>
              <w:left w:val="single" w:sz="8" w:space="0" w:color="auto"/>
              <w:bottom w:val="nil"/>
              <w:right w:val="single" w:sz="4" w:space="0" w:color="auto"/>
            </w:tcBorders>
            <w:shd w:val="clear" w:color="auto" w:fill="auto"/>
            <w:noWrap/>
            <w:vAlign w:val="bottom"/>
            <w:hideMark/>
          </w:tcPr>
          <w:p w14:paraId="030C5FFE"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DE100</w:t>
            </w:r>
          </w:p>
        </w:tc>
        <w:tc>
          <w:tcPr>
            <w:tcW w:w="444" w:type="pct"/>
            <w:tcBorders>
              <w:top w:val="single" w:sz="8" w:space="0" w:color="auto"/>
              <w:left w:val="nil"/>
              <w:bottom w:val="nil"/>
              <w:right w:val="single" w:sz="4" w:space="0" w:color="auto"/>
            </w:tcBorders>
            <w:shd w:val="clear" w:color="auto" w:fill="auto"/>
            <w:noWrap/>
            <w:vAlign w:val="bottom"/>
            <w:hideMark/>
          </w:tcPr>
          <w:p w14:paraId="0CCB43F1"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PSNR-L</w:t>
            </w:r>
          </w:p>
        </w:tc>
        <w:tc>
          <w:tcPr>
            <w:tcW w:w="444" w:type="pct"/>
            <w:tcBorders>
              <w:top w:val="single" w:sz="8" w:space="0" w:color="auto"/>
              <w:left w:val="nil"/>
              <w:bottom w:val="nil"/>
              <w:right w:val="single" w:sz="4" w:space="0" w:color="auto"/>
            </w:tcBorders>
            <w:shd w:val="clear" w:color="auto" w:fill="auto"/>
            <w:noWrap/>
            <w:vAlign w:val="bottom"/>
            <w:hideMark/>
          </w:tcPr>
          <w:p w14:paraId="6CFA3A45"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BDR-</w:t>
            </w:r>
            <w:proofErr w:type="spellStart"/>
            <w:r w:rsidRPr="003A654F">
              <w:rPr>
                <w:rFonts w:ascii="Calibri" w:hAnsi="Calibri" w:cs="Calibri"/>
                <w:b/>
                <w:bCs/>
                <w:color w:val="000000"/>
                <w:sz w:val="20"/>
                <w:szCs w:val="20"/>
              </w:rPr>
              <w:t>wY</w:t>
            </w:r>
            <w:proofErr w:type="spellEnd"/>
          </w:p>
        </w:tc>
        <w:tc>
          <w:tcPr>
            <w:tcW w:w="444" w:type="pct"/>
            <w:tcBorders>
              <w:top w:val="single" w:sz="8" w:space="0" w:color="auto"/>
              <w:left w:val="nil"/>
              <w:bottom w:val="nil"/>
              <w:right w:val="single" w:sz="4" w:space="0" w:color="auto"/>
            </w:tcBorders>
            <w:shd w:val="clear" w:color="auto" w:fill="auto"/>
            <w:noWrap/>
            <w:vAlign w:val="bottom"/>
            <w:hideMark/>
          </w:tcPr>
          <w:p w14:paraId="569A6DB7"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BDR-</w:t>
            </w:r>
            <w:proofErr w:type="spellStart"/>
            <w:r w:rsidRPr="003A654F">
              <w:rPr>
                <w:rFonts w:ascii="Calibri" w:hAnsi="Calibri" w:cs="Calibri"/>
                <w:b/>
                <w:bCs/>
                <w:color w:val="000000"/>
                <w:sz w:val="20"/>
                <w:szCs w:val="20"/>
              </w:rPr>
              <w:t>wU</w:t>
            </w:r>
            <w:proofErr w:type="spellEnd"/>
          </w:p>
        </w:tc>
        <w:tc>
          <w:tcPr>
            <w:tcW w:w="444" w:type="pct"/>
            <w:tcBorders>
              <w:top w:val="single" w:sz="8" w:space="0" w:color="auto"/>
              <w:left w:val="nil"/>
              <w:bottom w:val="nil"/>
              <w:right w:val="single" w:sz="4" w:space="0" w:color="auto"/>
            </w:tcBorders>
            <w:shd w:val="clear" w:color="auto" w:fill="auto"/>
            <w:noWrap/>
            <w:vAlign w:val="bottom"/>
            <w:hideMark/>
          </w:tcPr>
          <w:p w14:paraId="7D6FFA24"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BDR-</w:t>
            </w:r>
            <w:proofErr w:type="spellStart"/>
            <w:r w:rsidRPr="003A654F">
              <w:rPr>
                <w:rFonts w:ascii="Calibri" w:hAnsi="Calibri" w:cs="Calibri"/>
                <w:b/>
                <w:bCs/>
                <w:color w:val="000000"/>
                <w:sz w:val="20"/>
                <w:szCs w:val="20"/>
              </w:rPr>
              <w:t>wV</w:t>
            </w:r>
            <w:proofErr w:type="spellEnd"/>
          </w:p>
        </w:tc>
        <w:tc>
          <w:tcPr>
            <w:tcW w:w="540" w:type="pct"/>
            <w:tcBorders>
              <w:top w:val="single" w:sz="8" w:space="0" w:color="auto"/>
              <w:left w:val="nil"/>
              <w:bottom w:val="nil"/>
              <w:right w:val="single" w:sz="4" w:space="0" w:color="auto"/>
            </w:tcBorders>
            <w:shd w:val="clear" w:color="auto" w:fill="auto"/>
            <w:vAlign w:val="bottom"/>
            <w:hideMark/>
          </w:tcPr>
          <w:p w14:paraId="4BDC3029"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 xml:space="preserve">Tester </w:t>
            </w:r>
            <w:proofErr w:type="spellStart"/>
            <w:r w:rsidRPr="003A654F">
              <w:rPr>
                <w:rFonts w:ascii="Calibri" w:hAnsi="Calibri" w:cs="Calibri"/>
                <w:b/>
                <w:bCs/>
                <w:color w:val="000000"/>
                <w:sz w:val="20"/>
                <w:szCs w:val="20"/>
              </w:rPr>
              <w:t>EncTime</w:t>
            </w:r>
            <w:proofErr w:type="spellEnd"/>
          </w:p>
        </w:tc>
        <w:tc>
          <w:tcPr>
            <w:tcW w:w="540" w:type="pct"/>
            <w:tcBorders>
              <w:top w:val="single" w:sz="8" w:space="0" w:color="auto"/>
              <w:left w:val="nil"/>
              <w:bottom w:val="nil"/>
              <w:right w:val="single" w:sz="4" w:space="0" w:color="auto"/>
            </w:tcBorders>
            <w:shd w:val="clear" w:color="auto" w:fill="auto"/>
            <w:vAlign w:val="bottom"/>
            <w:hideMark/>
          </w:tcPr>
          <w:p w14:paraId="5930831D"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 xml:space="preserve">Tester </w:t>
            </w:r>
            <w:proofErr w:type="spellStart"/>
            <w:r w:rsidRPr="003A654F">
              <w:rPr>
                <w:rFonts w:ascii="Calibri" w:hAnsi="Calibri" w:cs="Calibri"/>
                <w:b/>
                <w:bCs/>
                <w:color w:val="000000"/>
                <w:sz w:val="20"/>
                <w:szCs w:val="20"/>
              </w:rPr>
              <w:t>DecTime</w:t>
            </w:r>
            <w:proofErr w:type="spellEnd"/>
          </w:p>
        </w:tc>
        <w:tc>
          <w:tcPr>
            <w:tcW w:w="540" w:type="pct"/>
            <w:tcBorders>
              <w:top w:val="single" w:sz="8" w:space="0" w:color="auto"/>
              <w:left w:val="nil"/>
              <w:bottom w:val="nil"/>
              <w:right w:val="single" w:sz="4" w:space="0" w:color="auto"/>
            </w:tcBorders>
            <w:shd w:val="clear" w:color="auto" w:fill="auto"/>
            <w:vAlign w:val="bottom"/>
            <w:hideMark/>
          </w:tcPr>
          <w:p w14:paraId="3522D0CB" w14:textId="77777777" w:rsidR="00D977CF" w:rsidRPr="003A654F" w:rsidRDefault="00D977CF">
            <w:pPr>
              <w:rPr>
                <w:rFonts w:ascii="Calibri" w:hAnsi="Calibri" w:cs="Calibri"/>
                <w:b/>
                <w:bCs/>
                <w:color w:val="000000"/>
                <w:sz w:val="20"/>
                <w:szCs w:val="20"/>
              </w:rPr>
            </w:pPr>
            <w:proofErr w:type="spellStart"/>
            <w:r w:rsidRPr="003A654F">
              <w:rPr>
                <w:rFonts w:ascii="Calibri" w:hAnsi="Calibri" w:cs="Calibri"/>
                <w:b/>
                <w:bCs/>
                <w:color w:val="000000"/>
                <w:sz w:val="20"/>
                <w:szCs w:val="20"/>
              </w:rPr>
              <w:t>XChecker</w:t>
            </w:r>
            <w:proofErr w:type="spellEnd"/>
            <w:r w:rsidRPr="003A654F">
              <w:rPr>
                <w:rFonts w:ascii="Calibri" w:hAnsi="Calibri" w:cs="Calibri"/>
                <w:b/>
                <w:bCs/>
                <w:color w:val="000000"/>
                <w:sz w:val="20"/>
                <w:szCs w:val="20"/>
              </w:rPr>
              <w:t xml:space="preserve"> </w:t>
            </w:r>
            <w:proofErr w:type="spellStart"/>
            <w:r w:rsidRPr="003A654F">
              <w:rPr>
                <w:rFonts w:ascii="Calibri" w:hAnsi="Calibri" w:cs="Calibri"/>
                <w:b/>
                <w:bCs/>
                <w:color w:val="000000"/>
                <w:sz w:val="20"/>
                <w:szCs w:val="20"/>
              </w:rPr>
              <w:t>EncTime</w:t>
            </w:r>
            <w:proofErr w:type="spellEnd"/>
          </w:p>
        </w:tc>
        <w:tc>
          <w:tcPr>
            <w:tcW w:w="540" w:type="pct"/>
            <w:tcBorders>
              <w:top w:val="single" w:sz="8" w:space="0" w:color="auto"/>
              <w:left w:val="nil"/>
              <w:bottom w:val="nil"/>
              <w:right w:val="single" w:sz="8" w:space="0" w:color="auto"/>
            </w:tcBorders>
            <w:shd w:val="clear" w:color="auto" w:fill="auto"/>
            <w:vAlign w:val="bottom"/>
            <w:hideMark/>
          </w:tcPr>
          <w:p w14:paraId="13B0CCBF" w14:textId="77777777" w:rsidR="00D977CF" w:rsidRPr="003A654F" w:rsidRDefault="00D977CF">
            <w:pPr>
              <w:rPr>
                <w:rFonts w:ascii="Calibri" w:hAnsi="Calibri" w:cs="Calibri"/>
                <w:b/>
                <w:bCs/>
                <w:color w:val="000000"/>
                <w:sz w:val="20"/>
                <w:szCs w:val="20"/>
              </w:rPr>
            </w:pPr>
            <w:proofErr w:type="spellStart"/>
            <w:r w:rsidRPr="003A654F">
              <w:rPr>
                <w:rFonts w:ascii="Calibri" w:hAnsi="Calibri" w:cs="Calibri"/>
                <w:b/>
                <w:bCs/>
                <w:color w:val="000000"/>
                <w:sz w:val="20"/>
                <w:szCs w:val="20"/>
              </w:rPr>
              <w:t>XChecker</w:t>
            </w:r>
            <w:proofErr w:type="spellEnd"/>
            <w:r w:rsidRPr="003A654F">
              <w:rPr>
                <w:rFonts w:ascii="Calibri" w:hAnsi="Calibri" w:cs="Calibri"/>
                <w:b/>
                <w:bCs/>
                <w:color w:val="000000"/>
                <w:sz w:val="20"/>
                <w:szCs w:val="20"/>
              </w:rPr>
              <w:t xml:space="preserve"> </w:t>
            </w:r>
            <w:proofErr w:type="spellStart"/>
            <w:r w:rsidRPr="003A654F">
              <w:rPr>
                <w:rFonts w:ascii="Calibri" w:hAnsi="Calibri" w:cs="Calibri"/>
                <w:b/>
                <w:bCs/>
                <w:color w:val="000000"/>
                <w:sz w:val="20"/>
                <w:szCs w:val="20"/>
              </w:rPr>
              <w:t>DecTime</w:t>
            </w:r>
            <w:proofErr w:type="spellEnd"/>
          </w:p>
        </w:tc>
      </w:tr>
      <w:tr w:rsidR="00D977CF" w:rsidRPr="00D977CF" w14:paraId="1325B701" w14:textId="77777777" w:rsidTr="00D977CF">
        <w:trPr>
          <w:trHeight w:val="600"/>
        </w:trPr>
        <w:tc>
          <w:tcPr>
            <w:tcW w:w="616" w:type="pct"/>
            <w:tcBorders>
              <w:top w:val="single" w:sz="8" w:space="0" w:color="auto"/>
              <w:left w:val="single" w:sz="8" w:space="0" w:color="auto"/>
              <w:bottom w:val="single" w:sz="4" w:space="0" w:color="auto"/>
              <w:right w:val="nil"/>
            </w:tcBorders>
            <w:shd w:val="clear" w:color="auto" w:fill="auto"/>
            <w:noWrap/>
            <w:vAlign w:val="center"/>
            <w:hideMark/>
          </w:tcPr>
          <w:p w14:paraId="4DD12E8C"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CST</w:t>
            </w:r>
          </w:p>
        </w:tc>
        <w:tc>
          <w:tcPr>
            <w:tcW w:w="444" w:type="pct"/>
            <w:tcBorders>
              <w:top w:val="single" w:sz="8" w:space="0" w:color="auto"/>
              <w:left w:val="single" w:sz="8" w:space="0" w:color="auto"/>
              <w:bottom w:val="single" w:sz="4" w:space="0" w:color="auto"/>
              <w:right w:val="single" w:sz="4" w:space="0" w:color="auto"/>
            </w:tcBorders>
            <w:shd w:val="clear" w:color="000000" w:fill="FCE4D6"/>
            <w:noWrap/>
            <w:vAlign w:val="center"/>
            <w:hideMark/>
          </w:tcPr>
          <w:p w14:paraId="6CF39F9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13.05%</w:t>
            </w:r>
          </w:p>
        </w:tc>
        <w:tc>
          <w:tcPr>
            <w:tcW w:w="444" w:type="pct"/>
            <w:tcBorders>
              <w:top w:val="single" w:sz="8" w:space="0" w:color="auto"/>
              <w:left w:val="nil"/>
              <w:bottom w:val="single" w:sz="4" w:space="0" w:color="auto"/>
              <w:right w:val="single" w:sz="4" w:space="0" w:color="auto"/>
            </w:tcBorders>
            <w:shd w:val="clear" w:color="000000" w:fill="FCE4D6"/>
            <w:noWrap/>
            <w:vAlign w:val="center"/>
            <w:hideMark/>
          </w:tcPr>
          <w:p w14:paraId="593ECE1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0.37%</w:t>
            </w:r>
          </w:p>
        </w:tc>
        <w:tc>
          <w:tcPr>
            <w:tcW w:w="444" w:type="pct"/>
            <w:tcBorders>
              <w:top w:val="single" w:sz="8" w:space="0" w:color="auto"/>
              <w:left w:val="nil"/>
              <w:bottom w:val="single" w:sz="4" w:space="0" w:color="auto"/>
              <w:right w:val="single" w:sz="4" w:space="0" w:color="auto"/>
            </w:tcBorders>
            <w:shd w:val="clear" w:color="000000" w:fill="FCE4D6"/>
            <w:noWrap/>
            <w:vAlign w:val="center"/>
            <w:hideMark/>
          </w:tcPr>
          <w:p w14:paraId="5974CE4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0.32%</w:t>
            </w:r>
          </w:p>
        </w:tc>
        <w:tc>
          <w:tcPr>
            <w:tcW w:w="444" w:type="pct"/>
            <w:tcBorders>
              <w:top w:val="single" w:sz="8" w:space="0" w:color="auto"/>
              <w:left w:val="nil"/>
              <w:bottom w:val="single" w:sz="4" w:space="0" w:color="auto"/>
              <w:right w:val="single" w:sz="4" w:space="0" w:color="auto"/>
            </w:tcBorders>
            <w:shd w:val="clear" w:color="000000" w:fill="FCE4D6"/>
            <w:noWrap/>
            <w:vAlign w:val="center"/>
            <w:hideMark/>
          </w:tcPr>
          <w:p w14:paraId="711A3AA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15.55%</w:t>
            </w:r>
          </w:p>
        </w:tc>
        <w:tc>
          <w:tcPr>
            <w:tcW w:w="444" w:type="pct"/>
            <w:tcBorders>
              <w:top w:val="single" w:sz="8" w:space="0" w:color="auto"/>
              <w:left w:val="nil"/>
              <w:bottom w:val="single" w:sz="4" w:space="0" w:color="auto"/>
              <w:right w:val="single" w:sz="4" w:space="0" w:color="auto"/>
            </w:tcBorders>
            <w:shd w:val="clear" w:color="000000" w:fill="FCE4D6"/>
            <w:noWrap/>
            <w:vAlign w:val="center"/>
            <w:hideMark/>
          </w:tcPr>
          <w:p w14:paraId="164A0A9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25.44%</w:t>
            </w:r>
          </w:p>
        </w:tc>
        <w:tc>
          <w:tcPr>
            <w:tcW w:w="540" w:type="pct"/>
            <w:tcBorders>
              <w:top w:val="single" w:sz="8" w:space="0" w:color="auto"/>
              <w:left w:val="nil"/>
              <w:bottom w:val="single" w:sz="4" w:space="0" w:color="auto"/>
              <w:right w:val="single" w:sz="4" w:space="0" w:color="auto"/>
            </w:tcBorders>
            <w:shd w:val="clear" w:color="000000" w:fill="DDEBF7"/>
            <w:noWrap/>
            <w:vAlign w:val="center"/>
            <w:hideMark/>
          </w:tcPr>
          <w:p w14:paraId="3185138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103%</w:t>
            </w:r>
          </w:p>
        </w:tc>
        <w:tc>
          <w:tcPr>
            <w:tcW w:w="540" w:type="pct"/>
            <w:tcBorders>
              <w:top w:val="single" w:sz="8" w:space="0" w:color="auto"/>
              <w:left w:val="nil"/>
              <w:bottom w:val="single" w:sz="4" w:space="0" w:color="auto"/>
              <w:right w:val="single" w:sz="4" w:space="0" w:color="auto"/>
            </w:tcBorders>
            <w:shd w:val="clear" w:color="000000" w:fill="DDEBF7"/>
            <w:noWrap/>
            <w:vAlign w:val="center"/>
            <w:hideMark/>
          </w:tcPr>
          <w:p w14:paraId="594BFA1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c>
          <w:tcPr>
            <w:tcW w:w="540" w:type="pct"/>
            <w:tcBorders>
              <w:top w:val="single" w:sz="8" w:space="0" w:color="auto"/>
              <w:left w:val="nil"/>
              <w:bottom w:val="single" w:sz="4" w:space="0" w:color="auto"/>
              <w:right w:val="single" w:sz="4" w:space="0" w:color="auto"/>
            </w:tcBorders>
            <w:shd w:val="clear" w:color="000000" w:fill="DDEBF7"/>
            <w:noWrap/>
            <w:vAlign w:val="center"/>
            <w:hideMark/>
          </w:tcPr>
          <w:p w14:paraId="52C707F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104%</w:t>
            </w:r>
          </w:p>
        </w:tc>
        <w:tc>
          <w:tcPr>
            <w:tcW w:w="540" w:type="pct"/>
            <w:tcBorders>
              <w:top w:val="single" w:sz="8" w:space="0" w:color="auto"/>
              <w:left w:val="nil"/>
              <w:bottom w:val="single" w:sz="4" w:space="0" w:color="auto"/>
              <w:right w:val="single" w:sz="8" w:space="0" w:color="auto"/>
            </w:tcBorders>
            <w:shd w:val="clear" w:color="000000" w:fill="DDEBF7"/>
            <w:noWrap/>
            <w:vAlign w:val="center"/>
            <w:hideMark/>
          </w:tcPr>
          <w:p w14:paraId="3889A25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27FCB99E"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28EA5B36"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DQ</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41B9E2C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-0.73%</w:t>
            </w:r>
          </w:p>
        </w:tc>
        <w:tc>
          <w:tcPr>
            <w:tcW w:w="444" w:type="pct"/>
            <w:tcBorders>
              <w:top w:val="nil"/>
              <w:left w:val="nil"/>
              <w:bottom w:val="single" w:sz="4" w:space="0" w:color="auto"/>
              <w:right w:val="single" w:sz="4" w:space="0" w:color="auto"/>
            </w:tcBorders>
            <w:shd w:val="clear" w:color="000000" w:fill="FCE4D6"/>
            <w:noWrap/>
            <w:vAlign w:val="center"/>
            <w:hideMark/>
          </w:tcPr>
          <w:p w14:paraId="133E0D6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1.66%</w:t>
            </w:r>
          </w:p>
        </w:tc>
        <w:tc>
          <w:tcPr>
            <w:tcW w:w="444" w:type="pct"/>
            <w:tcBorders>
              <w:top w:val="nil"/>
              <w:left w:val="nil"/>
              <w:bottom w:val="single" w:sz="4" w:space="0" w:color="auto"/>
              <w:right w:val="single" w:sz="4" w:space="0" w:color="auto"/>
            </w:tcBorders>
            <w:shd w:val="clear" w:color="000000" w:fill="FCE4D6"/>
            <w:noWrap/>
            <w:vAlign w:val="center"/>
            <w:hideMark/>
          </w:tcPr>
          <w:p w14:paraId="4E947D0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1.57%</w:t>
            </w:r>
          </w:p>
        </w:tc>
        <w:tc>
          <w:tcPr>
            <w:tcW w:w="444" w:type="pct"/>
            <w:tcBorders>
              <w:top w:val="nil"/>
              <w:left w:val="nil"/>
              <w:bottom w:val="single" w:sz="4" w:space="0" w:color="auto"/>
              <w:right w:val="single" w:sz="4" w:space="0" w:color="auto"/>
            </w:tcBorders>
            <w:shd w:val="clear" w:color="000000" w:fill="FCE4D6"/>
            <w:noWrap/>
            <w:vAlign w:val="center"/>
            <w:hideMark/>
          </w:tcPr>
          <w:p w14:paraId="318D959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-3.50%</w:t>
            </w:r>
          </w:p>
        </w:tc>
        <w:tc>
          <w:tcPr>
            <w:tcW w:w="444" w:type="pct"/>
            <w:tcBorders>
              <w:top w:val="nil"/>
              <w:left w:val="nil"/>
              <w:bottom w:val="single" w:sz="4" w:space="0" w:color="auto"/>
              <w:right w:val="single" w:sz="4" w:space="0" w:color="auto"/>
            </w:tcBorders>
            <w:shd w:val="clear" w:color="000000" w:fill="FCE4D6"/>
            <w:noWrap/>
            <w:vAlign w:val="center"/>
            <w:hideMark/>
          </w:tcPr>
          <w:p w14:paraId="1FB09B1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-6.64%</w:t>
            </w:r>
          </w:p>
        </w:tc>
        <w:tc>
          <w:tcPr>
            <w:tcW w:w="540" w:type="pct"/>
            <w:tcBorders>
              <w:top w:val="nil"/>
              <w:left w:val="nil"/>
              <w:bottom w:val="single" w:sz="4" w:space="0" w:color="auto"/>
              <w:right w:val="single" w:sz="4" w:space="0" w:color="auto"/>
            </w:tcBorders>
            <w:shd w:val="clear" w:color="000000" w:fill="DDEBF7"/>
            <w:noWrap/>
            <w:vAlign w:val="center"/>
            <w:hideMark/>
          </w:tcPr>
          <w:p w14:paraId="553ACE5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4" w:space="0" w:color="auto"/>
            </w:tcBorders>
            <w:shd w:val="clear" w:color="000000" w:fill="DDEBF7"/>
            <w:noWrap/>
            <w:vAlign w:val="center"/>
            <w:hideMark/>
          </w:tcPr>
          <w:p w14:paraId="4C0BE68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7F96D47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8" w:space="0" w:color="auto"/>
            </w:tcBorders>
            <w:shd w:val="clear" w:color="000000" w:fill="DDEBF7"/>
            <w:noWrap/>
            <w:vAlign w:val="center"/>
            <w:hideMark/>
          </w:tcPr>
          <w:p w14:paraId="58614E1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744BE1C6"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2569BB44" w14:textId="77777777" w:rsidR="00D977CF" w:rsidRPr="003A654F" w:rsidRDefault="00D977CF">
            <w:pPr>
              <w:rPr>
                <w:rFonts w:ascii="Calibri" w:hAnsi="Calibri" w:cs="Calibri"/>
                <w:b/>
                <w:bCs/>
                <w:color w:val="000000"/>
                <w:sz w:val="20"/>
                <w:szCs w:val="20"/>
              </w:rPr>
            </w:pPr>
            <w:bookmarkStart w:id="1" w:name="RANGE!B6"/>
            <w:r w:rsidRPr="003A654F">
              <w:rPr>
                <w:rFonts w:ascii="Calibri" w:hAnsi="Calibri" w:cs="Calibri"/>
                <w:b/>
                <w:bCs/>
                <w:color w:val="000000"/>
                <w:sz w:val="20"/>
                <w:szCs w:val="20"/>
              </w:rPr>
              <w:t>CCLM</w:t>
            </w:r>
            <w:bookmarkEnd w:id="1"/>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6441E38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18.66%</w:t>
            </w:r>
          </w:p>
        </w:tc>
        <w:tc>
          <w:tcPr>
            <w:tcW w:w="444" w:type="pct"/>
            <w:tcBorders>
              <w:top w:val="nil"/>
              <w:left w:val="nil"/>
              <w:bottom w:val="single" w:sz="4" w:space="0" w:color="auto"/>
              <w:right w:val="single" w:sz="4" w:space="0" w:color="auto"/>
            </w:tcBorders>
            <w:shd w:val="clear" w:color="000000" w:fill="FCE4D6"/>
            <w:noWrap/>
            <w:vAlign w:val="center"/>
            <w:hideMark/>
          </w:tcPr>
          <w:p w14:paraId="4EC2013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1.41%</w:t>
            </w:r>
          </w:p>
        </w:tc>
        <w:tc>
          <w:tcPr>
            <w:tcW w:w="444" w:type="pct"/>
            <w:tcBorders>
              <w:top w:val="nil"/>
              <w:left w:val="nil"/>
              <w:bottom w:val="single" w:sz="4" w:space="0" w:color="auto"/>
              <w:right w:val="single" w:sz="4" w:space="0" w:color="auto"/>
            </w:tcBorders>
            <w:shd w:val="clear" w:color="000000" w:fill="FCE4D6"/>
            <w:noWrap/>
            <w:vAlign w:val="center"/>
            <w:hideMark/>
          </w:tcPr>
          <w:p w14:paraId="03B47E2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1.31%</w:t>
            </w:r>
          </w:p>
        </w:tc>
        <w:tc>
          <w:tcPr>
            <w:tcW w:w="444" w:type="pct"/>
            <w:tcBorders>
              <w:top w:val="nil"/>
              <w:left w:val="nil"/>
              <w:bottom w:val="single" w:sz="4" w:space="0" w:color="auto"/>
              <w:right w:val="single" w:sz="4" w:space="0" w:color="auto"/>
            </w:tcBorders>
            <w:shd w:val="clear" w:color="000000" w:fill="FCE4D6"/>
            <w:noWrap/>
            <w:vAlign w:val="center"/>
            <w:hideMark/>
          </w:tcPr>
          <w:p w14:paraId="3E5897B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91.24%</w:t>
            </w:r>
          </w:p>
        </w:tc>
        <w:tc>
          <w:tcPr>
            <w:tcW w:w="444" w:type="pct"/>
            <w:tcBorders>
              <w:top w:val="nil"/>
              <w:left w:val="nil"/>
              <w:bottom w:val="single" w:sz="4" w:space="0" w:color="auto"/>
              <w:right w:val="single" w:sz="4" w:space="0" w:color="auto"/>
            </w:tcBorders>
            <w:shd w:val="clear" w:color="000000" w:fill="FCE4D6"/>
            <w:noWrap/>
            <w:vAlign w:val="center"/>
            <w:hideMark/>
          </w:tcPr>
          <w:p w14:paraId="67C09FB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190.73%</w:t>
            </w:r>
          </w:p>
        </w:tc>
        <w:tc>
          <w:tcPr>
            <w:tcW w:w="540" w:type="pct"/>
            <w:tcBorders>
              <w:top w:val="nil"/>
              <w:left w:val="nil"/>
              <w:bottom w:val="single" w:sz="4" w:space="0" w:color="auto"/>
              <w:right w:val="single" w:sz="4" w:space="0" w:color="auto"/>
            </w:tcBorders>
            <w:shd w:val="clear" w:color="000000" w:fill="DDEBF7"/>
            <w:noWrap/>
            <w:vAlign w:val="center"/>
            <w:hideMark/>
          </w:tcPr>
          <w:p w14:paraId="63BB383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40" w:type="pct"/>
            <w:tcBorders>
              <w:top w:val="nil"/>
              <w:left w:val="nil"/>
              <w:bottom w:val="single" w:sz="4" w:space="0" w:color="auto"/>
              <w:right w:val="single" w:sz="4" w:space="0" w:color="auto"/>
            </w:tcBorders>
            <w:shd w:val="clear" w:color="000000" w:fill="DDEBF7"/>
            <w:noWrap/>
            <w:vAlign w:val="center"/>
            <w:hideMark/>
          </w:tcPr>
          <w:p w14:paraId="2067A96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4" w:space="0" w:color="auto"/>
            </w:tcBorders>
            <w:shd w:val="clear" w:color="000000" w:fill="DDEBF7"/>
            <w:noWrap/>
            <w:vAlign w:val="center"/>
            <w:hideMark/>
          </w:tcPr>
          <w:p w14:paraId="43DAF36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8" w:space="0" w:color="auto"/>
            </w:tcBorders>
            <w:shd w:val="clear" w:color="000000" w:fill="DDEBF7"/>
            <w:noWrap/>
            <w:vAlign w:val="center"/>
            <w:hideMark/>
          </w:tcPr>
          <w:p w14:paraId="41B9144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4204041B"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1E215E0C" w14:textId="77777777" w:rsidR="00D977CF" w:rsidRPr="003A654F" w:rsidRDefault="00D977CF">
            <w:pPr>
              <w:rPr>
                <w:rFonts w:ascii="Calibri" w:hAnsi="Calibri" w:cs="Calibri"/>
                <w:b/>
                <w:bCs/>
                <w:color w:val="000000"/>
                <w:sz w:val="20"/>
                <w:szCs w:val="20"/>
              </w:rPr>
            </w:pPr>
            <w:bookmarkStart w:id="2" w:name="RANGE!B7"/>
            <w:r w:rsidRPr="003A654F">
              <w:rPr>
                <w:rFonts w:ascii="Calibri" w:hAnsi="Calibri" w:cs="Calibri"/>
                <w:b/>
                <w:bCs/>
                <w:color w:val="000000"/>
                <w:sz w:val="20"/>
                <w:szCs w:val="20"/>
              </w:rPr>
              <w:t>MTS</w:t>
            </w:r>
            <w:bookmarkEnd w:id="2"/>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0121A23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444" w:type="pct"/>
            <w:tcBorders>
              <w:top w:val="nil"/>
              <w:left w:val="nil"/>
              <w:bottom w:val="single" w:sz="4" w:space="0" w:color="auto"/>
              <w:right w:val="single" w:sz="4" w:space="0" w:color="auto"/>
            </w:tcBorders>
            <w:shd w:val="clear" w:color="000000" w:fill="FCE4D6"/>
            <w:noWrap/>
            <w:vAlign w:val="center"/>
            <w:hideMark/>
          </w:tcPr>
          <w:p w14:paraId="0259DAA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0.88%</w:t>
            </w:r>
          </w:p>
        </w:tc>
        <w:tc>
          <w:tcPr>
            <w:tcW w:w="444" w:type="pct"/>
            <w:tcBorders>
              <w:top w:val="nil"/>
              <w:left w:val="nil"/>
              <w:bottom w:val="single" w:sz="4" w:space="0" w:color="auto"/>
              <w:right w:val="single" w:sz="4" w:space="0" w:color="auto"/>
            </w:tcBorders>
            <w:shd w:val="clear" w:color="000000" w:fill="FCE4D6"/>
            <w:noWrap/>
            <w:vAlign w:val="center"/>
            <w:hideMark/>
          </w:tcPr>
          <w:p w14:paraId="4C24E52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0.96%</w:t>
            </w:r>
          </w:p>
        </w:tc>
        <w:tc>
          <w:tcPr>
            <w:tcW w:w="444" w:type="pct"/>
            <w:tcBorders>
              <w:top w:val="nil"/>
              <w:left w:val="nil"/>
              <w:bottom w:val="single" w:sz="4" w:space="0" w:color="auto"/>
              <w:right w:val="single" w:sz="4" w:space="0" w:color="auto"/>
            </w:tcBorders>
            <w:shd w:val="clear" w:color="000000" w:fill="FCE4D6"/>
            <w:noWrap/>
            <w:vAlign w:val="center"/>
            <w:hideMark/>
          </w:tcPr>
          <w:p w14:paraId="3E77AA8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1.45%</w:t>
            </w:r>
          </w:p>
        </w:tc>
        <w:tc>
          <w:tcPr>
            <w:tcW w:w="444" w:type="pct"/>
            <w:tcBorders>
              <w:top w:val="nil"/>
              <w:left w:val="nil"/>
              <w:bottom w:val="single" w:sz="4" w:space="0" w:color="auto"/>
              <w:right w:val="single" w:sz="4" w:space="0" w:color="auto"/>
            </w:tcBorders>
            <w:shd w:val="clear" w:color="000000" w:fill="FCE4D6"/>
            <w:noWrap/>
            <w:vAlign w:val="center"/>
            <w:hideMark/>
          </w:tcPr>
          <w:p w14:paraId="0FD68FE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1.38%</w:t>
            </w:r>
          </w:p>
        </w:tc>
        <w:tc>
          <w:tcPr>
            <w:tcW w:w="540" w:type="pct"/>
            <w:tcBorders>
              <w:top w:val="nil"/>
              <w:left w:val="nil"/>
              <w:bottom w:val="single" w:sz="4" w:space="0" w:color="auto"/>
              <w:right w:val="single" w:sz="4" w:space="0" w:color="auto"/>
            </w:tcBorders>
            <w:shd w:val="clear" w:color="000000" w:fill="DDEBF7"/>
            <w:noWrap/>
            <w:vAlign w:val="center"/>
            <w:hideMark/>
          </w:tcPr>
          <w:p w14:paraId="355A8E7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94%</w:t>
            </w:r>
          </w:p>
        </w:tc>
        <w:tc>
          <w:tcPr>
            <w:tcW w:w="540" w:type="pct"/>
            <w:tcBorders>
              <w:top w:val="nil"/>
              <w:left w:val="nil"/>
              <w:bottom w:val="single" w:sz="4" w:space="0" w:color="auto"/>
              <w:right w:val="single" w:sz="4" w:space="0" w:color="auto"/>
            </w:tcBorders>
            <w:shd w:val="clear" w:color="000000" w:fill="DDEBF7"/>
            <w:noWrap/>
            <w:vAlign w:val="center"/>
            <w:hideMark/>
          </w:tcPr>
          <w:p w14:paraId="6E18625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40" w:type="pct"/>
            <w:tcBorders>
              <w:top w:val="nil"/>
              <w:left w:val="nil"/>
              <w:bottom w:val="single" w:sz="4" w:space="0" w:color="auto"/>
              <w:right w:val="single" w:sz="4" w:space="0" w:color="auto"/>
            </w:tcBorders>
            <w:shd w:val="clear" w:color="000000" w:fill="DDEBF7"/>
            <w:noWrap/>
            <w:vAlign w:val="center"/>
            <w:hideMark/>
          </w:tcPr>
          <w:p w14:paraId="388282A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96%</w:t>
            </w:r>
          </w:p>
        </w:tc>
        <w:tc>
          <w:tcPr>
            <w:tcW w:w="540" w:type="pct"/>
            <w:tcBorders>
              <w:top w:val="nil"/>
              <w:left w:val="nil"/>
              <w:bottom w:val="single" w:sz="4" w:space="0" w:color="auto"/>
              <w:right w:val="single" w:sz="8" w:space="0" w:color="auto"/>
            </w:tcBorders>
            <w:shd w:val="clear" w:color="000000" w:fill="DDEBF7"/>
            <w:noWrap/>
            <w:vAlign w:val="center"/>
            <w:hideMark/>
          </w:tcPr>
          <w:p w14:paraId="01DACD5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320CD7E7"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2F1E4B91"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ALF</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3845B64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3.96%</w:t>
            </w:r>
          </w:p>
        </w:tc>
        <w:tc>
          <w:tcPr>
            <w:tcW w:w="444" w:type="pct"/>
            <w:tcBorders>
              <w:top w:val="nil"/>
              <w:left w:val="nil"/>
              <w:bottom w:val="single" w:sz="4" w:space="0" w:color="auto"/>
              <w:right w:val="single" w:sz="4" w:space="0" w:color="auto"/>
            </w:tcBorders>
            <w:shd w:val="clear" w:color="000000" w:fill="FCE4D6"/>
            <w:noWrap/>
            <w:vAlign w:val="center"/>
            <w:hideMark/>
          </w:tcPr>
          <w:p w14:paraId="656F330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2.23%</w:t>
            </w:r>
          </w:p>
        </w:tc>
        <w:tc>
          <w:tcPr>
            <w:tcW w:w="444" w:type="pct"/>
            <w:tcBorders>
              <w:top w:val="nil"/>
              <w:left w:val="nil"/>
              <w:bottom w:val="single" w:sz="4" w:space="0" w:color="auto"/>
              <w:right w:val="single" w:sz="4" w:space="0" w:color="auto"/>
            </w:tcBorders>
            <w:shd w:val="clear" w:color="000000" w:fill="FCE4D6"/>
            <w:noWrap/>
            <w:vAlign w:val="center"/>
            <w:hideMark/>
          </w:tcPr>
          <w:p w14:paraId="7606C22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2.00%</w:t>
            </w:r>
          </w:p>
        </w:tc>
        <w:tc>
          <w:tcPr>
            <w:tcW w:w="444" w:type="pct"/>
            <w:tcBorders>
              <w:top w:val="nil"/>
              <w:left w:val="nil"/>
              <w:bottom w:val="single" w:sz="4" w:space="0" w:color="auto"/>
              <w:right w:val="single" w:sz="4" w:space="0" w:color="auto"/>
            </w:tcBorders>
            <w:shd w:val="clear" w:color="000000" w:fill="FCE4D6"/>
            <w:noWrap/>
            <w:vAlign w:val="center"/>
            <w:hideMark/>
          </w:tcPr>
          <w:p w14:paraId="7C534E1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6.11%</w:t>
            </w:r>
          </w:p>
        </w:tc>
        <w:tc>
          <w:tcPr>
            <w:tcW w:w="444" w:type="pct"/>
            <w:tcBorders>
              <w:top w:val="nil"/>
              <w:left w:val="nil"/>
              <w:bottom w:val="single" w:sz="4" w:space="0" w:color="auto"/>
              <w:right w:val="single" w:sz="4" w:space="0" w:color="auto"/>
            </w:tcBorders>
            <w:shd w:val="clear" w:color="000000" w:fill="FCE4D6"/>
            <w:noWrap/>
            <w:vAlign w:val="center"/>
            <w:hideMark/>
          </w:tcPr>
          <w:p w14:paraId="22E7FFB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11.62%</w:t>
            </w:r>
          </w:p>
        </w:tc>
        <w:tc>
          <w:tcPr>
            <w:tcW w:w="540" w:type="pct"/>
            <w:tcBorders>
              <w:top w:val="nil"/>
              <w:left w:val="nil"/>
              <w:bottom w:val="single" w:sz="4" w:space="0" w:color="auto"/>
              <w:right w:val="single" w:sz="4" w:space="0" w:color="auto"/>
            </w:tcBorders>
            <w:shd w:val="clear" w:color="000000" w:fill="DDEBF7"/>
            <w:noWrap/>
            <w:vAlign w:val="center"/>
            <w:hideMark/>
          </w:tcPr>
          <w:p w14:paraId="3949888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94%</w:t>
            </w:r>
          </w:p>
        </w:tc>
        <w:tc>
          <w:tcPr>
            <w:tcW w:w="540" w:type="pct"/>
            <w:tcBorders>
              <w:top w:val="nil"/>
              <w:left w:val="nil"/>
              <w:bottom w:val="single" w:sz="4" w:space="0" w:color="auto"/>
              <w:right w:val="single" w:sz="4" w:space="0" w:color="auto"/>
            </w:tcBorders>
            <w:shd w:val="clear" w:color="000000" w:fill="DDEBF7"/>
            <w:noWrap/>
            <w:vAlign w:val="center"/>
            <w:hideMark/>
          </w:tcPr>
          <w:p w14:paraId="5506E78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85%</w:t>
            </w:r>
          </w:p>
        </w:tc>
        <w:tc>
          <w:tcPr>
            <w:tcW w:w="540" w:type="pct"/>
            <w:tcBorders>
              <w:top w:val="nil"/>
              <w:left w:val="nil"/>
              <w:bottom w:val="single" w:sz="4" w:space="0" w:color="auto"/>
              <w:right w:val="single" w:sz="4" w:space="0" w:color="auto"/>
            </w:tcBorders>
            <w:shd w:val="clear" w:color="000000" w:fill="DDEBF7"/>
            <w:noWrap/>
            <w:vAlign w:val="center"/>
            <w:hideMark/>
          </w:tcPr>
          <w:p w14:paraId="04EDDD8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91%</w:t>
            </w:r>
          </w:p>
        </w:tc>
        <w:tc>
          <w:tcPr>
            <w:tcW w:w="540" w:type="pct"/>
            <w:tcBorders>
              <w:top w:val="nil"/>
              <w:left w:val="nil"/>
              <w:bottom w:val="single" w:sz="4" w:space="0" w:color="auto"/>
              <w:right w:val="single" w:sz="8" w:space="0" w:color="auto"/>
            </w:tcBorders>
            <w:shd w:val="clear" w:color="000000" w:fill="DDEBF7"/>
            <w:noWrap/>
            <w:vAlign w:val="center"/>
            <w:hideMark/>
          </w:tcPr>
          <w:p w14:paraId="3458143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89%</w:t>
            </w:r>
          </w:p>
        </w:tc>
      </w:tr>
      <w:tr w:rsidR="00D977CF" w:rsidRPr="00D977CF" w14:paraId="1D9F942D"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31C382CC"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AFF</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347DA9B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0.80%</w:t>
            </w:r>
          </w:p>
        </w:tc>
        <w:tc>
          <w:tcPr>
            <w:tcW w:w="444" w:type="pct"/>
            <w:tcBorders>
              <w:top w:val="nil"/>
              <w:left w:val="nil"/>
              <w:bottom w:val="single" w:sz="4" w:space="0" w:color="auto"/>
              <w:right w:val="single" w:sz="4" w:space="0" w:color="auto"/>
            </w:tcBorders>
            <w:shd w:val="clear" w:color="000000" w:fill="FCE4D6"/>
            <w:noWrap/>
            <w:vAlign w:val="center"/>
            <w:hideMark/>
          </w:tcPr>
          <w:p w14:paraId="53E3E67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0.97%</w:t>
            </w:r>
          </w:p>
        </w:tc>
        <w:tc>
          <w:tcPr>
            <w:tcW w:w="444" w:type="pct"/>
            <w:tcBorders>
              <w:top w:val="nil"/>
              <w:left w:val="nil"/>
              <w:bottom w:val="single" w:sz="4" w:space="0" w:color="auto"/>
              <w:right w:val="single" w:sz="4" w:space="0" w:color="auto"/>
            </w:tcBorders>
            <w:shd w:val="clear" w:color="000000" w:fill="FCE4D6"/>
            <w:noWrap/>
            <w:vAlign w:val="center"/>
            <w:hideMark/>
          </w:tcPr>
          <w:p w14:paraId="690DEE3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0.98%</w:t>
            </w:r>
          </w:p>
        </w:tc>
        <w:tc>
          <w:tcPr>
            <w:tcW w:w="444" w:type="pct"/>
            <w:tcBorders>
              <w:top w:val="nil"/>
              <w:left w:val="nil"/>
              <w:bottom w:val="single" w:sz="4" w:space="0" w:color="auto"/>
              <w:right w:val="single" w:sz="4" w:space="0" w:color="auto"/>
            </w:tcBorders>
            <w:shd w:val="clear" w:color="000000" w:fill="FCE4D6"/>
            <w:noWrap/>
            <w:vAlign w:val="center"/>
            <w:hideMark/>
          </w:tcPr>
          <w:p w14:paraId="5677FB7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0.70%</w:t>
            </w:r>
          </w:p>
        </w:tc>
        <w:tc>
          <w:tcPr>
            <w:tcW w:w="444" w:type="pct"/>
            <w:tcBorders>
              <w:top w:val="nil"/>
              <w:left w:val="nil"/>
              <w:bottom w:val="single" w:sz="4" w:space="0" w:color="auto"/>
              <w:right w:val="single" w:sz="4" w:space="0" w:color="auto"/>
            </w:tcBorders>
            <w:shd w:val="clear" w:color="000000" w:fill="FCE4D6"/>
            <w:noWrap/>
            <w:vAlign w:val="center"/>
            <w:hideMark/>
          </w:tcPr>
          <w:p w14:paraId="53F79F8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0.30%</w:t>
            </w:r>
          </w:p>
        </w:tc>
        <w:tc>
          <w:tcPr>
            <w:tcW w:w="540" w:type="pct"/>
            <w:tcBorders>
              <w:top w:val="nil"/>
              <w:left w:val="nil"/>
              <w:bottom w:val="single" w:sz="4" w:space="0" w:color="auto"/>
              <w:right w:val="single" w:sz="4" w:space="0" w:color="auto"/>
            </w:tcBorders>
            <w:shd w:val="clear" w:color="000000" w:fill="DDEBF7"/>
            <w:noWrap/>
            <w:vAlign w:val="center"/>
            <w:hideMark/>
          </w:tcPr>
          <w:p w14:paraId="5DB01C4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80%</w:t>
            </w:r>
          </w:p>
        </w:tc>
        <w:tc>
          <w:tcPr>
            <w:tcW w:w="540" w:type="pct"/>
            <w:tcBorders>
              <w:top w:val="nil"/>
              <w:left w:val="nil"/>
              <w:bottom w:val="single" w:sz="4" w:space="0" w:color="auto"/>
              <w:right w:val="single" w:sz="4" w:space="0" w:color="auto"/>
            </w:tcBorders>
            <w:shd w:val="clear" w:color="000000" w:fill="DDEBF7"/>
            <w:noWrap/>
            <w:vAlign w:val="center"/>
            <w:hideMark/>
          </w:tcPr>
          <w:p w14:paraId="483A34B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4" w:space="0" w:color="auto"/>
            </w:tcBorders>
            <w:shd w:val="clear" w:color="000000" w:fill="DDEBF7"/>
            <w:noWrap/>
            <w:vAlign w:val="center"/>
            <w:hideMark/>
          </w:tcPr>
          <w:p w14:paraId="7C048D7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80%</w:t>
            </w:r>
          </w:p>
        </w:tc>
        <w:tc>
          <w:tcPr>
            <w:tcW w:w="540" w:type="pct"/>
            <w:tcBorders>
              <w:top w:val="nil"/>
              <w:left w:val="nil"/>
              <w:bottom w:val="single" w:sz="4" w:space="0" w:color="auto"/>
              <w:right w:val="single" w:sz="8" w:space="0" w:color="auto"/>
            </w:tcBorders>
            <w:shd w:val="clear" w:color="000000" w:fill="DDEBF7"/>
            <w:noWrap/>
            <w:vAlign w:val="center"/>
            <w:hideMark/>
          </w:tcPr>
          <w:p w14:paraId="55B50C2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r>
      <w:tr w:rsidR="00D977CF" w:rsidRPr="00D977CF" w14:paraId="4E64EFF5"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0E0446B0" w14:textId="77777777" w:rsidR="00D977CF" w:rsidRPr="003A654F" w:rsidRDefault="00D977CF">
            <w:pPr>
              <w:rPr>
                <w:rFonts w:ascii="Calibri" w:hAnsi="Calibri" w:cs="Calibri"/>
                <w:b/>
                <w:bCs/>
                <w:color w:val="000000"/>
                <w:sz w:val="20"/>
                <w:szCs w:val="20"/>
              </w:rPr>
            </w:pPr>
            <w:proofErr w:type="spellStart"/>
            <w:r w:rsidRPr="003A654F">
              <w:rPr>
                <w:rFonts w:ascii="Calibri" w:hAnsi="Calibri" w:cs="Calibri"/>
                <w:b/>
                <w:bCs/>
                <w:color w:val="000000"/>
                <w:sz w:val="20"/>
                <w:szCs w:val="20"/>
              </w:rPr>
              <w:t>SbTMVP</w:t>
            </w:r>
            <w:proofErr w:type="spellEnd"/>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5518743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0.74%</w:t>
            </w:r>
          </w:p>
        </w:tc>
        <w:tc>
          <w:tcPr>
            <w:tcW w:w="444" w:type="pct"/>
            <w:tcBorders>
              <w:top w:val="nil"/>
              <w:left w:val="nil"/>
              <w:bottom w:val="single" w:sz="4" w:space="0" w:color="auto"/>
              <w:right w:val="single" w:sz="4" w:space="0" w:color="auto"/>
            </w:tcBorders>
            <w:shd w:val="clear" w:color="000000" w:fill="FCE4D6"/>
            <w:noWrap/>
            <w:vAlign w:val="center"/>
            <w:hideMark/>
          </w:tcPr>
          <w:p w14:paraId="262FA7F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0.45%</w:t>
            </w:r>
          </w:p>
        </w:tc>
        <w:tc>
          <w:tcPr>
            <w:tcW w:w="444" w:type="pct"/>
            <w:tcBorders>
              <w:top w:val="nil"/>
              <w:left w:val="nil"/>
              <w:bottom w:val="single" w:sz="4" w:space="0" w:color="auto"/>
              <w:right w:val="single" w:sz="4" w:space="0" w:color="auto"/>
            </w:tcBorders>
            <w:shd w:val="clear" w:color="000000" w:fill="FCE4D6"/>
            <w:noWrap/>
            <w:vAlign w:val="center"/>
            <w:hideMark/>
          </w:tcPr>
          <w:p w14:paraId="0D4A9E5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0.45%</w:t>
            </w:r>
          </w:p>
        </w:tc>
        <w:tc>
          <w:tcPr>
            <w:tcW w:w="444" w:type="pct"/>
            <w:tcBorders>
              <w:top w:val="nil"/>
              <w:left w:val="nil"/>
              <w:bottom w:val="single" w:sz="4" w:space="0" w:color="auto"/>
              <w:right w:val="single" w:sz="4" w:space="0" w:color="auto"/>
            </w:tcBorders>
            <w:shd w:val="clear" w:color="000000" w:fill="FCE4D6"/>
            <w:noWrap/>
            <w:vAlign w:val="center"/>
            <w:hideMark/>
          </w:tcPr>
          <w:p w14:paraId="02A96EF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0.50%</w:t>
            </w:r>
          </w:p>
        </w:tc>
        <w:tc>
          <w:tcPr>
            <w:tcW w:w="444" w:type="pct"/>
            <w:tcBorders>
              <w:top w:val="nil"/>
              <w:left w:val="nil"/>
              <w:bottom w:val="single" w:sz="4" w:space="0" w:color="auto"/>
              <w:right w:val="single" w:sz="4" w:space="0" w:color="auto"/>
            </w:tcBorders>
            <w:shd w:val="clear" w:color="000000" w:fill="FCE4D6"/>
            <w:noWrap/>
            <w:vAlign w:val="center"/>
            <w:hideMark/>
          </w:tcPr>
          <w:p w14:paraId="39138B4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0.52%</w:t>
            </w:r>
          </w:p>
        </w:tc>
        <w:tc>
          <w:tcPr>
            <w:tcW w:w="540" w:type="pct"/>
            <w:tcBorders>
              <w:top w:val="nil"/>
              <w:left w:val="nil"/>
              <w:bottom w:val="single" w:sz="4" w:space="0" w:color="auto"/>
              <w:right w:val="single" w:sz="4" w:space="0" w:color="auto"/>
            </w:tcBorders>
            <w:shd w:val="clear" w:color="000000" w:fill="DDEBF7"/>
            <w:noWrap/>
            <w:vAlign w:val="center"/>
            <w:hideMark/>
          </w:tcPr>
          <w:p w14:paraId="3DD39C9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7A2BC76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103%</w:t>
            </w:r>
          </w:p>
        </w:tc>
        <w:tc>
          <w:tcPr>
            <w:tcW w:w="540" w:type="pct"/>
            <w:tcBorders>
              <w:top w:val="nil"/>
              <w:left w:val="nil"/>
              <w:bottom w:val="single" w:sz="4" w:space="0" w:color="auto"/>
              <w:right w:val="single" w:sz="4" w:space="0" w:color="auto"/>
            </w:tcBorders>
            <w:shd w:val="clear" w:color="000000" w:fill="DDEBF7"/>
            <w:noWrap/>
            <w:vAlign w:val="center"/>
            <w:hideMark/>
          </w:tcPr>
          <w:p w14:paraId="7C8E16E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8" w:space="0" w:color="auto"/>
            </w:tcBorders>
            <w:shd w:val="clear" w:color="000000" w:fill="DDEBF7"/>
            <w:noWrap/>
            <w:vAlign w:val="center"/>
            <w:hideMark/>
          </w:tcPr>
          <w:p w14:paraId="7212982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r>
      <w:tr w:rsidR="00D977CF" w:rsidRPr="00D977CF" w14:paraId="5A0981D1"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11565C5A"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AMVR</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3921B41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1.11%</w:t>
            </w:r>
          </w:p>
        </w:tc>
        <w:tc>
          <w:tcPr>
            <w:tcW w:w="444" w:type="pct"/>
            <w:tcBorders>
              <w:top w:val="nil"/>
              <w:left w:val="nil"/>
              <w:bottom w:val="single" w:sz="4" w:space="0" w:color="auto"/>
              <w:right w:val="single" w:sz="4" w:space="0" w:color="auto"/>
            </w:tcBorders>
            <w:shd w:val="clear" w:color="000000" w:fill="FCE4D6"/>
            <w:noWrap/>
            <w:vAlign w:val="center"/>
            <w:hideMark/>
          </w:tcPr>
          <w:p w14:paraId="5D060C6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0.70%</w:t>
            </w:r>
          </w:p>
        </w:tc>
        <w:tc>
          <w:tcPr>
            <w:tcW w:w="444" w:type="pct"/>
            <w:tcBorders>
              <w:top w:val="nil"/>
              <w:left w:val="nil"/>
              <w:bottom w:val="single" w:sz="4" w:space="0" w:color="auto"/>
              <w:right w:val="single" w:sz="4" w:space="0" w:color="auto"/>
            </w:tcBorders>
            <w:shd w:val="clear" w:color="000000" w:fill="FCE4D6"/>
            <w:noWrap/>
            <w:vAlign w:val="center"/>
            <w:hideMark/>
          </w:tcPr>
          <w:p w14:paraId="4C169A8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0.73%</w:t>
            </w:r>
          </w:p>
        </w:tc>
        <w:tc>
          <w:tcPr>
            <w:tcW w:w="444" w:type="pct"/>
            <w:tcBorders>
              <w:top w:val="nil"/>
              <w:left w:val="nil"/>
              <w:bottom w:val="single" w:sz="4" w:space="0" w:color="auto"/>
              <w:right w:val="single" w:sz="4" w:space="0" w:color="auto"/>
            </w:tcBorders>
            <w:shd w:val="clear" w:color="000000" w:fill="FCE4D6"/>
            <w:noWrap/>
            <w:vAlign w:val="center"/>
            <w:hideMark/>
          </w:tcPr>
          <w:p w14:paraId="1A33992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2.39%</w:t>
            </w:r>
          </w:p>
        </w:tc>
        <w:tc>
          <w:tcPr>
            <w:tcW w:w="444" w:type="pct"/>
            <w:tcBorders>
              <w:top w:val="nil"/>
              <w:left w:val="nil"/>
              <w:bottom w:val="single" w:sz="4" w:space="0" w:color="auto"/>
              <w:right w:val="single" w:sz="4" w:space="0" w:color="auto"/>
            </w:tcBorders>
            <w:shd w:val="clear" w:color="000000" w:fill="FCE4D6"/>
            <w:noWrap/>
            <w:vAlign w:val="center"/>
            <w:hideMark/>
          </w:tcPr>
          <w:p w14:paraId="4886E15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4.72%</w:t>
            </w:r>
          </w:p>
        </w:tc>
        <w:tc>
          <w:tcPr>
            <w:tcW w:w="540" w:type="pct"/>
            <w:tcBorders>
              <w:top w:val="nil"/>
              <w:left w:val="nil"/>
              <w:bottom w:val="single" w:sz="4" w:space="0" w:color="auto"/>
              <w:right w:val="single" w:sz="4" w:space="0" w:color="auto"/>
            </w:tcBorders>
            <w:shd w:val="clear" w:color="000000" w:fill="DDEBF7"/>
            <w:noWrap/>
            <w:vAlign w:val="center"/>
            <w:hideMark/>
          </w:tcPr>
          <w:p w14:paraId="797F38E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80%</w:t>
            </w:r>
          </w:p>
        </w:tc>
        <w:tc>
          <w:tcPr>
            <w:tcW w:w="540" w:type="pct"/>
            <w:tcBorders>
              <w:top w:val="nil"/>
              <w:left w:val="nil"/>
              <w:bottom w:val="single" w:sz="4" w:space="0" w:color="auto"/>
              <w:right w:val="single" w:sz="4" w:space="0" w:color="auto"/>
            </w:tcBorders>
            <w:shd w:val="clear" w:color="000000" w:fill="DDEBF7"/>
            <w:noWrap/>
            <w:vAlign w:val="center"/>
            <w:hideMark/>
          </w:tcPr>
          <w:p w14:paraId="20B679D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89%</w:t>
            </w:r>
          </w:p>
        </w:tc>
        <w:tc>
          <w:tcPr>
            <w:tcW w:w="540" w:type="pct"/>
            <w:tcBorders>
              <w:top w:val="nil"/>
              <w:left w:val="nil"/>
              <w:bottom w:val="single" w:sz="4" w:space="0" w:color="auto"/>
              <w:right w:val="single" w:sz="4" w:space="0" w:color="auto"/>
            </w:tcBorders>
            <w:shd w:val="clear" w:color="000000" w:fill="DDEBF7"/>
            <w:noWrap/>
            <w:vAlign w:val="center"/>
            <w:hideMark/>
          </w:tcPr>
          <w:p w14:paraId="136C0B7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83%</w:t>
            </w:r>
          </w:p>
        </w:tc>
        <w:tc>
          <w:tcPr>
            <w:tcW w:w="540" w:type="pct"/>
            <w:tcBorders>
              <w:top w:val="nil"/>
              <w:left w:val="nil"/>
              <w:bottom w:val="single" w:sz="4" w:space="0" w:color="auto"/>
              <w:right w:val="single" w:sz="8" w:space="0" w:color="auto"/>
            </w:tcBorders>
            <w:shd w:val="clear" w:color="000000" w:fill="DDEBF7"/>
            <w:noWrap/>
            <w:vAlign w:val="center"/>
            <w:hideMark/>
          </w:tcPr>
          <w:p w14:paraId="3301759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71F079FC"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39C605D8"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TPM</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7CDAFDE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0.31%</w:t>
            </w:r>
          </w:p>
        </w:tc>
        <w:tc>
          <w:tcPr>
            <w:tcW w:w="444" w:type="pct"/>
            <w:tcBorders>
              <w:top w:val="nil"/>
              <w:left w:val="nil"/>
              <w:bottom w:val="single" w:sz="4" w:space="0" w:color="auto"/>
              <w:right w:val="single" w:sz="4" w:space="0" w:color="auto"/>
            </w:tcBorders>
            <w:shd w:val="clear" w:color="000000" w:fill="FCE4D6"/>
            <w:noWrap/>
            <w:vAlign w:val="center"/>
            <w:hideMark/>
          </w:tcPr>
          <w:p w14:paraId="784C010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0.17%</w:t>
            </w:r>
          </w:p>
        </w:tc>
        <w:tc>
          <w:tcPr>
            <w:tcW w:w="444" w:type="pct"/>
            <w:tcBorders>
              <w:top w:val="nil"/>
              <w:left w:val="nil"/>
              <w:bottom w:val="single" w:sz="4" w:space="0" w:color="auto"/>
              <w:right w:val="single" w:sz="4" w:space="0" w:color="auto"/>
            </w:tcBorders>
            <w:shd w:val="clear" w:color="000000" w:fill="FCE4D6"/>
            <w:noWrap/>
            <w:vAlign w:val="center"/>
            <w:hideMark/>
          </w:tcPr>
          <w:p w14:paraId="16D04FA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0.20%</w:t>
            </w:r>
          </w:p>
        </w:tc>
        <w:tc>
          <w:tcPr>
            <w:tcW w:w="444" w:type="pct"/>
            <w:tcBorders>
              <w:top w:val="nil"/>
              <w:left w:val="nil"/>
              <w:bottom w:val="single" w:sz="4" w:space="0" w:color="auto"/>
              <w:right w:val="single" w:sz="4" w:space="0" w:color="auto"/>
            </w:tcBorders>
            <w:shd w:val="clear" w:color="000000" w:fill="FCE4D6"/>
            <w:noWrap/>
            <w:vAlign w:val="center"/>
            <w:hideMark/>
          </w:tcPr>
          <w:p w14:paraId="508D432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1.10%</w:t>
            </w:r>
          </w:p>
        </w:tc>
        <w:tc>
          <w:tcPr>
            <w:tcW w:w="444" w:type="pct"/>
            <w:tcBorders>
              <w:top w:val="nil"/>
              <w:left w:val="nil"/>
              <w:bottom w:val="single" w:sz="4" w:space="0" w:color="auto"/>
              <w:right w:val="single" w:sz="4" w:space="0" w:color="auto"/>
            </w:tcBorders>
            <w:shd w:val="clear" w:color="000000" w:fill="FCE4D6"/>
            <w:noWrap/>
            <w:vAlign w:val="center"/>
            <w:hideMark/>
          </w:tcPr>
          <w:p w14:paraId="565584C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1.16%</w:t>
            </w:r>
          </w:p>
        </w:tc>
        <w:tc>
          <w:tcPr>
            <w:tcW w:w="540" w:type="pct"/>
            <w:tcBorders>
              <w:top w:val="nil"/>
              <w:left w:val="nil"/>
              <w:bottom w:val="single" w:sz="4" w:space="0" w:color="auto"/>
              <w:right w:val="single" w:sz="4" w:space="0" w:color="auto"/>
            </w:tcBorders>
            <w:shd w:val="clear" w:color="000000" w:fill="DDEBF7"/>
            <w:noWrap/>
            <w:vAlign w:val="center"/>
            <w:hideMark/>
          </w:tcPr>
          <w:p w14:paraId="29D2E7A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40" w:type="pct"/>
            <w:tcBorders>
              <w:top w:val="nil"/>
              <w:left w:val="nil"/>
              <w:bottom w:val="single" w:sz="4" w:space="0" w:color="auto"/>
              <w:right w:val="single" w:sz="4" w:space="0" w:color="auto"/>
            </w:tcBorders>
            <w:shd w:val="clear" w:color="000000" w:fill="DDEBF7"/>
            <w:noWrap/>
            <w:vAlign w:val="center"/>
            <w:hideMark/>
          </w:tcPr>
          <w:p w14:paraId="1B0E086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046602C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40" w:type="pct"/>
            <w:tcBorders>
              <w:top w:val="nil"/>
              <w:left w:val="nil"/>
              <w:bottom w:val="single" w:sz="4" w:space="0" w:color="auto"/>
              <w:right w:val="single" w:sz="8" w:space="0" w:color="auto"/>
            </w:tcBorders>
            <w:shd w:val="clear" w:color="000000" w:fill="DDEBF7"/>
            <w:noWrap/>
            <w:vAlign w:val="center"/>
            <w:hideMark/>
          </w:tcPr>
          <w:p w14:paraId="5884990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474581F6"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3184B8D3"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BDOF</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4BB34F4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0.75%</w:t>
            </w:r>
          </w:p>
        </w:tc>
        <w:tc>
          <w:tcPr>
            <w:tcW w:w="444" w:type="pct"/>
            <w:tcBorders>
              <w:top w:val="nil"/>
              <w:left w:val="nil"/>
              <w:bottom w:val="single" w:sz="4" w:space="0" w:color="auto"/>
              <w:right w:val="single" w:sz="4" w:space="0" w:color="auto"/>
            </w:tcBorders>
            <w:shd w:val="clear" w:color="000000" w:fill="FCE4D6"/>
            <w:noWrap/>
            <w:vAlign w:val="center"/>
            <w:hideMark/>
          </w:tcPr>
          <w:p w14:paraId="38F5C58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0.92%</w:t>
            </w:r>
          </w:p>
        </w:tc>
        <w:tc>
          <w:tcPr>
            <w:tcW w:w="444" w:type="pct"/>
            <w:tcBorders>
              <w:top w:val="nil"/>
              <w:left w:val="nil"/>
              <w:bottom w:val="single" w:sz="4" w:space="0" w:color="auto"/>
              <w:right w:val="single" w:sz="4" w:space="0" w:color="auto"/>
            </w:tcBorders>
            <w:shd w:val="clear" w:color="000000" w:fill="FCE4D6"/>
            <w:noWrap/>
            <w:vAlign w:val="center"/>
            <w:hideMark/>
          </w:tcPr>
          <w:p w14:paraId="47A7278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0.97%</w:t>
            </w:r>
          </w:p>
        </w:tc>
        <w:tc>
          <w:tcPr>
            <w:tcW w:w="444" w:type="pct"/>
            <w:tcBorders>
              <w:top w:val="nil"/>
              <w:left w:val="nil"/>
              <w:bottom w:val="single" w:sz="4" w:space="0" w:color="auto"/>
              <w:right w:val="single" w:sz="4" w:space="0" w:color="auto"/>
            </w:tcBorders>
            <w:shd w:val="clear" w:color="000000" w:fill="FCE4D6"/>
            <w:noWrap/>
            <w:vAlign w:val="center"/>
            <w:hideMark/>
          </w:tcPr>
          <w:p w14:paraId="72A53AD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0.24%</w:t>
            </w:r>
          </w:p>
        </w:tc>
        <w:tc>
          <w:tcPr>
            <w:tcW w:w="444" w:type="pct"/>
            <w:tcBorders>
              <w:top w:val="nil"/>
              <w:left w:val="nil"/>
              <w:bottom w:val="single" w:sz="4" w:space="0" w:color="auto"/>
              <w:right w:val="single" w:sz="4" w:space="0" w:color="auto"/>
            </w:tcBorders>
            <w:shd w:val="clear" w:color="000000" w:fill="FCE4D6"/>
            <w:noWrap/>
            <w:vAlign w:val="center"/>
            <w:hideMark/>
          </w:tcPr>
          <w:p w14:paraId="47CE41A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-0.03%</w:t>
            </w:r>
          </w:p>
        </w:tc>
        <w:tc>
          <w:tcPr>
            <w:tcW w:w="540" w:type="pct"/>
            <w:tcBorders>
              <w:top w:val="nil"/>
              <w:left w:val="nil"/>
              <w:bottom w:val="single" w:sz="4" w:space="0" w:color="auto"/>
              <w:right w:val="single" w:sz="4" w:space="0" w:color="auto"/>
            </w:tcBorders>
            <w:shd w:val="clear" w:color="000000" w:fill="DDEBF7"/>
            <w:noWrap/>
            <w:vAlign w:val="center"/>
            <w:hideMark/>
          </w:tcPr>
          <w:p w14:paraId="4EB9D33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4" w:space="0" w:color="auto"/>
            </w:tcBorders>
            <w:shd w:val="clear" w:color="000000" w:fill="DDEBF7"/>
            <w:noWrap/>
            <w:vAlign w:val="center"/>
            <w:hideMark/>
          </w:tcPr>
          <w:p w14:paraId="49E921F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4" w:space="0" w:color="auto"/>
            </w:tcBorders>
            <w:shd w:val="clear" w:color="000000" w:fill="DDEBF7"/>
            <w:noWrap/>
            <w:vAlign w:val="center"/>
            <w:hideMark/>
          </w:tcPr>
          <w:p w14:paraId="0FC844D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8" w:space="0" w:color="auto"/>
            </w:tcBorders>
            <w:shd w:val="clear" w:color="000000" w:fill="DDEBF7"/>
            <w:noWrap/>
            <w:vAlign w:val="center"/>
            <w:hideMark/>
          </w:tcPr>
          <w:p w14:paraId="1106A71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r>
      <w:tr w:rsidR="00D977CF" w:rsidRPr="00D977CF" w14:paraId="41A442AD"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50979B53"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PROF</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632E9AA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0.07%</w:t>
            </w:r>
          </w:p>
        </w:tc>
        <w:tc>
          <w:tcPr>
            <w:tcW w:w="444" w:type="pct"/>
            <w:tcBorders>
              <w:top w:val="nil"/>
              <w:left w:val="nil"/>
              <w:bottom w:val="single" w:sz="4" w:space="0" w:color="auto"/>
              <w:right w:val="single" w:sz="4" w:space="0" w:color="auto"/>
            </w:tcBorders>
            <w:shd w:val="clear" w:color="000000" w:fill="FCE4D6"/>
            <w:noWrap/>
            <w:vAlign w:val="center"/>
            <w:hideMark/>
          </w:tcPr>
          <w:p w14:paraId="0DEF571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0.10%</w:t>
            </w:r>
          </w:p>
        </w:tc>
        <w:tc>
          <w:tcPr>
            <w:tcW w:w="444" w:type="pct"/>
            <w:tcBorders>
              <w:top w:val="nil"/>
              <w:left w:val="nil"/>
              <w:bottom w:val="single" w:sz="4" w:space="0" w:color="auto"/>
              <w:right w:val="single" w:sz="4" w:space="0" w:color="auto"/>
            </w:tcBorders>
            <w:shd w:val="clear" w:color="000000" w:fill="FCE4D6"/>
            <w:noWrap/>
            <w:vAlign w:val="center"/>
            <w:hideMark/>
          </w:tcPr>
          <w:p w14:paraId="31ED4BE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0.11%</w:t>
            </w:r>
          </w:p>
        </w:tc>
        <w:tc>
          <w:tcPr>
            <w:tcW w:w="444" w:type="pct"/>
            <w:tcBorders>
              <w:top w:val="nil"/>
              <w:left w:val="nil"/>
              <w:bottom w:val="single" w:sz="4" w:space="0" w:color="auto"/>
              <w:right w:val="single" w:sz="4" w:space="0" w:color="auto"/>
            </w:tcBorders>
            <w:shd w:val="clear" w:color="000000" w:fill="FCE4D6"/>
            <w:noWrap/>
            <w:vAlign w:val="center"/>
            <w:hideMark/>
          </w:tcPr>
          <w:p w14:paraId="77858D0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0.13%</w:t>
            </w:r>
          </w:p>
        </w:tc>
        <w:tc>
          <w:tcPr>
            <w:tcW w:w="444" w:type="pct"/>
            <w:tcBorders>
              <w:top w:val="nil"/>
              <w:left w:val="nil"/>
              <w:bottom w:val="single" w:sz="4" w:space="0" w:color="auto"/>
              <w:right w:val="single" w:sz="4" w:space="0" w:color="auto"/>
            </w:tcBorders>
            <w:shd w:val="clear" w:color="000000" w:fill="FCE4D6"/>
            <w:noWrap/>
            <w:vAlign w:val="center"/>
            <w:hideMark/>
          </w:tcPr>
          <w:p w14:paraId="597FEA2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-0.11%</w:t>
            </w:r>
          </w:p>
        </w:tc>
        <w:tc>
          <w:tcPr>
            <w:tcW w:w="540" w:type="pct"/>
            <w:tcBorders>
              <w:top w:val="nil"/>
              <w:left w:val="nil"/>
              <w:bottom w:val="single" w:sz="4" w:space="0" w:color="auto"/>
              <w:right w:val="single" w:sz="4" w:space="0" w:color="auto"/>
            </w:tcBorders>
            <w:shd w:val="clear" w:color="000000" w:fill="DDEBF7"/>
            <w:noWrap/>
            <w:vAlign w:val="center"/>
            <w:hideMark/>
          </w:tcPr>
          <w:p w14:paraId="1B47E02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40" w:type="pct"/>
            <w:tcBorders>
              <w:top w:val="nil"/>
              <w:left w:val="nil"/>
              <w:bottom w:val="single" w:sz="4" w:space="0" w:color="auto"/>
              <w:right w:val="single" w:sz="4" w:space="0" w:color="auto"/>
            </w:tcBorders>
            <w:shd w:val="clear" w:color="000000" w:fill="DDEBF7"/>
            <w:noWrap/>
            <w:vAlign w:val="center"/>
            <w:hideMark/>
          </w:tcPr>
          <w:p w14:paraId="2F6FBC5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6C98627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8" w:space="0" w:color="auto"/>
            </w:tcBorders>
            <w:shd w:val="clear" w:color="000000" w:fill="DDEBF7"/>
            <w:noWrap/>
            <w:vAlign w:val="center"/>
            <w:hideMark/>
          </w:tcPr>
          <w:p w14:paraId="2D055BE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r>
      <w:tr w:rsidR="00D977CF" w:rsidRPr="00D977CF" w14:paraId="30413B1A"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559ECDCC"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CIIP</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4849FAF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-0.15%</w:t>
            </w:r>
          </w:p>
        </w:tc>
        <w:tc>
          <w:tcPr>
            <w:tcW w:w="444" w:type="pct"/>
            <w:tcBorders>
              <w:top w:val="nil"/>
              <w:left w:val="nil"/>
              <w:bottom w:val="single" w:sz="4" w:space="0" w:color="auto"/>
              <w:right w:val="single" w:sz="4" w:space="0" w:color="auto"/>
            </w:tcBorders>
            <w:shd w:val="clear" w:color="000000" w:fill="FCE4D6"/>
            <w:noWrap/>
            <w:vAlign w:val="center"/>
            <w:hideMark/>
          </w:tcPr>
          <w:p w14:paraId="592E29E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0.10%</w:t>
            </w:r>
          </w:p>
        </w:tc>
        <w:tc>
          <w:tcPr>
            <w:tcW w:w="444" w:type="pct"/>
            <w:tcBorders>
              <w:top w:val="nil"/>
              <w:left w:val="nil"/>
              <w:bottom w:val="single" w:sz="4" w:space="0" w:color="auto"/>
              <w:right w:val="single" w:sz="4" w:space="0" w:color="auto"/>
            </w:tcBorders>
            <w:shd w:val="clear" w:color="000000" w:fill="FCE4D6"/>
            <w:noWrap/>
            <w:vAlign w:val="center"/>
            <w:hideMark/>
          </w:tcPr>
          <w:p w14:paraId="5B0B528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0.13%</w:t>
            </w:r>
          </w:p>
        </w:tc>
        <w:tc>
          <w:tcPr>
            <w:tcW w:w="444" w:type="pct"/>
            <w:tcBorders>
              <w:top w:val="nil"/>
              <w:left w:val="nil"/>
              <w:bottom w:val="single" w:sz="4" w:space="0" w:color="auto"/>
              <w:right w:val="single" w:sz="4" w:space="0" w:color="auto"/>
            </w:tcBorders>
            <w:shd w:val="clear" w:color="000000" w:fill="FCE4D6"/>
            <w:noWrap/>
            <w:vAlign w:val="center"/>
            <w:hideMark/>
          </w:tcPr>
          <w:p w14:paraId="5C69A7F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-0.25%</w:t>
            </w:r>
          </w:p>
        </w:tc>
        <w:tc>
          <w:tcPr>
            <w:tcW w:w="444" w:type="pct"/>
            <w:tcBorders>
              <w:top w:val="nil"/>
              <w:left w:val="nil"/>
              <w:bottom w:val="single" w:sz="4" w:space="0" w:color="auto"/>
              <w:right w:val="single" w:sz="4" w:space="0" w:color="auto"/>
            </w:tcBorders>
            <w:shd w:val="clear" w:color="000000" w:fill="FCE4D6"/>
            <w:noWrap/>
            <w:vAlign w:val="center"/>
            <w:hideMark/>
          </w:tcPr>
          <w:p w14:paraId="5C5D549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-0.49%</w:t>
            </w:r>
          </w:p>
        </w:tc>
        <w:tc>
          <w:tcPr>
            <w:tcW w:w="540" w:type="pct"/>
            <w:tcBorders>
              <w:top w:val="nil"/>
              <w:left w:val="nil"/>
              <w:bottom w:val="single" w:sz="4" w:space="0" w:color="auto"/>
              <w:right w:val="single" w:sz="4" w:space="0" w:color="auto"/>
            </w:tcBorders>
            <w:shd w:val="clear" w:color="000000" w:fill="DDEBF7"/>
            <w:noWrap/>
            <w:vAlign w:val="center"/>
            <w:hideMark/>
          </w:tcPr>
          <w:p w14:paraId="0382347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4" w:space="0" w:color="auto"/>
            </w:tcBorders>
            <w:shd w:val="clear" w:color="000000" w:fill="DDEBF7"/>
            <w:noWrap/>
            <w:vAlign w:val="center"/>
            <w:hideMark/>
          </w:tcPr>
          <w:p w14:paraId="3523816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40" w:type="pct"/>
            <w:tcBorders>
              <w:top w:val="nil"/>
              <w:left w:val="nil"/>
              <w:bottom w:val="single" w:sz="4" w:space="0" w:color="auto"/>
              <w:right w:val="single" w:sz="4" w:space="0" w:color="auto"/>
            </w:tcBorders>
            <w:shd w:val="clear" w:color="000000" w:fill="DDEBF7"/>
            <w:noWrap/>
            <w:vAlign w:val="center"/>
            <w:hideMark/>
          </w:tcPr>
          <w:p w14:paraId="2E2789B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8" w:space="0" w:color="auto"/>
            </w:tcBorders>
            <w:shd w:val="clear" w:color="000000" w:fill="DDEBF7"/>
            <w:noWrap/>
            <w:vAlign w:val="center"/>
            <w:hideMark/>
          </w:tcPr>
          <w:p w14:paraId="3DDBB1D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7AAE5E40"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5185134F"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MMVD</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7942A6B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0.49%</w:t>
            </w:r>
          </w:p>
        </w:tc>
        <w:tc>
          <w:tcPr>
            <w:tcW w:w="444" w:type="pct"/>
            <w:tcBorders>
              <w:top w:val="nil"/>
              <w:left w:val="nil"/>
              <w:bottom w:val="single" w:sz="4" w:space="0" w:color="auto"/>
              <w:right w:val="single" w:sz="4" w:space="0" w:color="auto"/>
            </w:tcBorders>
            <w:shd w:val="clear" w:color="000000" w:fill="FCE4D6"/>
            <w:noWrap/>
            <w:vAlign w:val="center"/>
            <w:hideMark/>
          </w:tcPr>
          <w:p w14:paraId="0D03E08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0.29%</w:t>
            </w:r>
          </w:p>
        </w:tc>
        <w:tc>
          <w:tcPr>
            <w:tcW w:w="444" w:type="pct"/>
            <w:tcBorders>
              <w:top w:val="nil"/>
              <w:left w:val="nil"/>
              <w:bottom w:val="single" w:sz="4" w:space="0" w:color="auto"/>
              <w:right w:val="single" w:sz="4" w:space="0" w:color="auto"/>
            </w:tcBorders>
            <w:shd w:val="clear" w:color="000000" w:fill="FCE4D6"/>
            <w:noWrap/>
            <w:vAlign w:val="center"/>
            <w:hideMark/>
          </w:tcPr>
          <w:p w14:paraId="68CA621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0.27%</w:t>
            </w:r>
          </w:p>
        </w:tc>
        <w:tc>
          <w:tcPr>
            <w:tcW w:w="444" w:type="pct"/>
            <w:tcBorders>
              <w:top w:val="nil"/>
              <w:left w:val="nil"/>
              <w:bottom w:val="single" w:sz="4" w:space="0" w:color="auto"/>
              <w:right w:val="single" w:sz="4" w:space="0" w:color="auto"/>
            </w:tcBorders>
            <w:shd w:val="clear" w:color="000000" w:fill="FCE4D6"/>
            <w:noWrap/>
            <w:vAlign w:val="center"/>
            <w:hideMark/>
          </w:tcPr>
          <w:p w14:paraId="37227A5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0.71%</w:t>
            </w:r>
          </w:p>
        </w:tc>
        <w:tc>
          <w:tcPr>
            <w:tcW w:w="444" w:type="pct"/>
            <w:tcBorders>
              <w:top w:val="nil"/>
              <w:left w:val="nil"/>
              <w:bottom w:val="single" w:sz="4" w:space="0" w:color="auto"/>
              <w:right w:val="single" w:sz="4" w:space="0" w:color="auto"/>
            </w:tcBorders>
            <w:shd w:val="clear" w:color="000000" w:fill="FCE4D6"/>
            <w:noWrap/>
            <w:vAlign w:val="center"/>
            <w:hideMark/>
          </w:tcPr>
          <w:p w14:paraId="40BBBE2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0.96%</w:t>
            </w:r>
          </w:p>
        </w:tc>
        <w:tc>
          <w:tcPr>
            <w:tcW w:w="540" w:type="pct"/>
            <w:tcBorders>
              <w:top w:val="nil"/>
              <w:left w:val="nil"/>
              <w:bottom w:val="single" w:sz="4" w:space="0" w:color="auto"/>
              <w:right w:val="single" w:sz="4" w:space="0" w:color="auto"/>
            </w:tcBorders>
            <w:shd w:val="clear" w:color="000000" w:fill="DDEBF7"/>
            <w:noWrap/>
            <w:vAlign w:val="center"/>
            <w:hideMark/>
          </w:tcPr>
          <w:p w14:paraId="7D7AF5F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89%</w:t>
            </w:r>
          </w:p>
        </w:tc>
        <w:tc>
          <w:tcPr>
            <w:tcW w:w="540" w:type="pct"/>
            <w:tcBorders>
              <w:top w:val="nil"/>
              <w:left w:val="nil"/>
              <w:bottom w:val="single" w:sz="4" w:space="0" w:color="auto"/>
              <w:right w:val="single" w:sz="4" w:space="0" w:color="auto"/>
            </w:tcBorders>
            <w:shd w:val="clear" w:color="000000" w:fill="DDEBF7"/>
            <w:noWrap/>
            <w:vAlign w:val="center"/>
            <w:hideMark/>
          </w:tcPr>
          <w:p w14:paraId="713B2B7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c>
          <w:tcPr>
            <w:tcW w:w="540" w:type="pct"/>
            <w:tcBorders>
              <w:top w:val="nil"/>
              <w:left w:val="nil"/>
              <w:bottom w:val="single" w:sz="4" w:space="0" w:color="auto"/>
              <w:right w:val="single" w:sz="4" w:space="0" w:color="auto"/>
            </w:tcBorders>
            <w:shd w:val="clear" w:color="000000" w:fill="DDEBF7"/>
            <w:noWrap/>
            <w:vAlign w:val="center"/>
            <w:hideMark/>
          </w:tcPr>
          <w:p w14:paraId="05FE941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89%</w:t>
            </w:r>
          </w:p>
        </w:tc>
        <w:tc>
          <w:tcPr>
            <w:tcW w:w="540" w:type="pct"/>
            <w:tcBorders>
              <w:top w:val="nil"/>
              <w:left w:val="nil"/>
              <w:bottom w:val="single" w:sz="4" w:space="0" w:color="auto"/>
              <w:right w:val="single" w:sz="8" w:space="0" w:color="auto"/>
            </w:tcBorders>
            <w:shd w:val="clear" w:color="000000" w:fill="DDEBF7"/>
            <w:noWrap/>
            <w:vAlign w:val="center"/>
            <w:hideMark/>
          </w:tcPr>
          <w:p w14:paraId="12845B4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7F94FC51"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0E62A494"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BCW</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795087D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0.61%</w:t>
            </w:r>
          </w:p>
        </w:tc>
        <w:tc>
          <w:tcPr>
            <w:tcW w:w="444" w:type="pct"/>
            <w:tcBorders>
              <w:top w:val="nil"/>
              <w:left w:val="nil"/>
              <w:bottom w:val="single" w:sz="4" w:space="0" w:color="auto"/>
              <w:right w:val="single" w:sz="4" w:space="0" w:color="auto"/>
            </w:tcBorders>
            <w:shd w:val="clear" w:color="000000" w:fill="FCE4D6"/>
            <w:noWrap/>
            <w:vAlign w:val="center"/>
            <w:hideMark/>
          </w:tcPr>
          <w:p w14:paraId="21777D2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0.24%</w:t>
            </w:r>
          </w:p>
        </w:tc>
        <w:tc>
          <w:tcPr>
            <w:tcW w:w="444" w:type="pct"/>
            <w:tcBorders>
              <w:top w:val="nil"/>
              <w:left w:val="nil"/>
              <w:bottom w:val="single" w:sz="4" w:space="0" w:color="auto"/>
              <w:right w:val="single" w:sz="4" w:space="0" w:color="auto"/>
            </w:tcBorders>
            <w:shd w:val="clear" w:color="000000" w:fill="FCE4D6"/>
            <w:noWrap/>
            <w:vAlign w:val="center"/>
            <w:hideMark/>
          </w:tcPr>
          <w:p w14:paraId="0007F59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0.22%</w:t>
            </w:r>
          </w:p>
        </w:tc>
        <w:tc>
          <w:tcPr>
            <w:tcW w:w="444" w:type="pct"/>
            <w:tcBorders>
              <w:top w:val="nil"/>
              <w:left w:val="nil"/>
              <w:bottom w:val="single" w:sz="4" w:space="0" w:color="auto"/>
              <w:right w:val="single" w:sz="4" w:space="0" w:color="auto"/>
            </w:tcBorders>
            <w:shd w:val="clear" w:color="000000" w:fill="FCE4D6"/>
            <w:noWrap/>
            <w:vAlign w:val="center"/>
            <w:hideMark/>
          </w:tcPr>
          <w:p w14:paraId="4C6567D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0.69%</w:t>
            </w:r>
          </w:p>
        </w:tc>
        <w:tc>
          <w:tcPr>
            <w:tcW w:w="444" w:type="pct"/>
            <w:tcBorders>
              <w:top w:val="nil"/>
              <w:left w:val="nil"/>
              <w:bottom w:val="single" w:sz="4" w:space="0" w:color="auto"/>
              <w:right w:val="single" w:sz="4" w:space="0" w:color="auto"/>
            </w:tcBorders>
            <w:shd w:val="clear" w:color="000000" w:fill="FCE4D6"/>
            <w:noWrap/>
            <w:vAlign w:val="center"/>
            <w:hideMark/>
          </w:tcPr>
          <w:p w14:paraId="694D6F9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5ABF863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92%</w:t>
            </w:r>
          </w:p>
        </w:tc>
        <w:tc>
          <w:tcPr>
            <w:tcW w:w="540" w:type="pct"/>
            <w:tcBorders>
              <w:top w:val="nil"/>
              <w:left w:val="nil"/>
              <w:bottom w:val="single" w:sz="4" w:space="0" w:color="auto"/>
              <w:right w:val="single" w:sz="4" w:space="0" w:color="auto"/>
            </w:tcBorders>
            <w:shd w:val="clear" w:color="000000" w:fill="DDEBF7"/>
            <w:noWrap/>
            <w:vAlign w:val="center"/>
            <w:hideMark/>
          </w:tcPr>
          <w:p w14:paraId="008DD8C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c>
          <w:tcPr>
            <w:tcW w:w="540" w:type="pct"/>
            <w:tcBorders>
              <w:top w:val="nil"/>
              <w:left w:val="nil"/>
              <w:bottom w:val="single" w:sz="4" w:space="0" w:color="auto"/>
              <w:right w:val="single" w:sz="4" w:space="0" w:color="auto"/>
            </w:tcBorders>
            <w:shd w:val="clear" w:color="000000" w:fill="DDEBF7"/>
            <w:noWrap/>
            <w:vAlign w:val="center"/>
            <w:hideMark/>
          </w:tcPr>
          <w:p w14:paraId="5CC3405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91%</w:t>
            </w:r>
          </w:p>
        </w:tc>
        <w:tc>
          <w:tcPr>
            <w:tcW w:w="540" w:type="pct"/>
            <w:tcBorders>
              <w:top w:val="nil"/>
              <w:left w:val="nil"/>
              <w:bottom w:val="single" w:sz="4" w:space="0" w:color="auto"/>
              <w:right w:val="single" w:sz="8" w:space="0" w:color="auto"/>
            </w:tcBorders>
            <w:shd w:val="clear" w:color="000000" w:fill="DDEBF7"/>
            <w:noWrap/>
            <w:vAlign w:val="center"/>
            <w:hideMark/>
          </w:tcPr>
          <w:p w14:paraId="4987F37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r>
      <w:tr w:rsidR="00D977CF" w:rsidRPr="00D977CF" w14:paraId="5D39F557"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11A09D93"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MRLP</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59C9C47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0.21%</w:t>
            </w:r>
          </w:p>
        </w:tc>
        <w:tc>
          <w:tcPr>
            <w:tcW w:w="444" w:type="pct"/>
            <w:tcBorders>
              <w:top w:val="nil"/>
              <w:left w:val="nil"/>
              <w:bottom w:val="single" w:sz="4" w:space="0" w:color="auto"/>
              <w:right w:val="single" w:sz="4" w:space="0" w:color="auto"/>
            </w:tcBorders>
            <w:shd w:val="clear" w:color="000000" w:fill="FCE4D6"/>
            <w:noWrap/>
            <w:vAlign w:val="center"/>
            <w:hideMark/>
          </w:tcPr>
          <w:p w14:paraId="2C835F6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0.20%</w:t>
            </w:r>
          </w:p>
        </w:tc>
        <w:tc>
          <w:tcPr>
            <w:tcW w:w="444" w:type="pct"/>
            <w:tcBorders>
              <w:top w:val="nil"/>
              <w:left w:val="nil"/>
              <w:bottom w:val="single" w:sz="4" w:space="0" w:color="auto"/>
              <w:right w:val="single" w:sz="4" w:space="0" w:color="auto"/>
            </w:tcBorders>
            <w:shd w:val="clear" w:color="000000" w:fill="FCE4D6"/>
            <w:noWrap/>
            <w:vAlign w:val="center"/>
            <w:hideMark/>
          </w:tcPr>
          <w:p w14:paraId="46EEC4A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0.18%</w:t>
            </w:r>
          </w:p>
        </w:tc>
        <w:tc>
          <w:tcPr>
            <w:tcW w:w="444" w:type="pct"/>
            <w:tcBorders>
              <w:top w:val="nil"/>
              <w:left w:val="nil"/>
              <w:bottom w:val="single" w:sz="4" w:space="0" w:color="auto"/>
              <w:right w:val="single" w:sz="4" w:space="0" w:color="auto"/>
            </w:tcBorders>
            <w:shd w:val="clear" w:color="000000" w:fill="FCE4D6"/>
            <w:noWrap/>
            <w:vAlign w:val="center"/>
            <w:hideMark/>
          </w:tcPr>
          <w:p w14:paraId="50FB589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0.02%</w:t>
            </w:r>
          </w:p>
        </w:tc>
        <w:tc>
          <w:tcPr>
            <w:tcW w:w="444" w:type="pct"/>
            <w:tcBorders>
              <w:top w:val="nil"/>
              <w:left w:val="nil"/>
              <w:bottom w:val="single" w:sz="4" w:space="0" w:color="auto"/>
              <w:right w:val="single" w:sz="4" w:space="0" w:color="auto"/>
            </w:tcBorders>
            <w:shd w:val="clear" w:color="000000" w:fill="FCE4D6"/>
            <w:noWrap/>
            <w:vAlign w:val="center"/>
            <w:hideMark/>
          </w:tcPr>
          <w:p w14:paraId="55837B5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0.35%</w:t>
            </w:r>
          </w:p>
        </w:tc>
        <w:tc>
          <w:tcPr>
            <w:tcW w:w="540" w:type="pct"/>
            <w:tcBorders>
              <w:top w:val="nil"/>
              <w:left w:val="nil"/>
              <w:bottom w:val="single" w:sz="4" w:space="0" w:color="auto"/>
              <w:right w:val="single" w:sz="4" w:space="0" w:color="auto"/>
            </w:tcBorders>
            <w:shd w:val="clear" w:color="000000" w:fill="DDEBF7"/>
            <w:noWrap/>
            <w:vAlign w:val="center"/>
            <w:hideMark/>
          </w:tcPr>
          <w:p w14:paraId="301F9F8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40" w:type="pct"/>
            <w:tcBorders>
              <w:top w:val="nil"/>
              <w:left w:val="nil"/>
              <w:bottom w:val="single" w:sz="4" w:space="0" w:color="auto"/>
              <w:right w:val="single" w:sz="4" w:space="0" w:color="auto"/>
            </w:tcBorders>
            <w:shd w:val="clear" w:color="000000" w:fill="DDEBF7"/>
            <w:noWrap/>
            <w:vAlign w:val="center"/>
            <w:hideMark/>
          </w:tcPr>
          <w:p w14:paraId="4838FA7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4" w:space="0" w:color="auto"/>
            </w:tcBorders>
            <w:shd w:val="clear" w:color="000000" w:fill="DDEBF7"/>
            <w:noWrap/>
            <w:vAlign w:val="center"/>
            <w:hideMark/>
          </w:tcPr>
          <w:p w14:paraId="4CED153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40" w:type="pct"/>
            <w:tcBorders>
              <w:top w:val="nil"/>
              <w:left w:val="nil"/>
              <w:bottom w:val="single" w:sz="4" w:space="0" w:color="auto"/>
              <w:right w:val="single" w:sz="8" w:space="0" w:color="auto"/>
            </w:tcBorders>
            <w:shd w:val="clear" w:color="000000" w:fill="DDEBF7"/>
            <w:noWrap/>
            <w:vAlign w:val="center"/>
            <w:hideMark/>
          </w:tcPr>
          <w:p w14:paraId="3E54FB5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204706A0"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1385FD2D" w14:textId="4DE38C49"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IBC on</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164E506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0.10%</w:t>
            </w:r>
          </w:p>
        </w:tc>
        <w:tc>
          <w:tcPr>
            <w:tcW w:w="444" w:type="pct"/>
            <w:tcBorders>
              <w:top w:val="nil"/>
              <w:left w:val="nil"/>
              <w:bottom w:val="single" w:sz="4" w:space="0" w:color="auto"/>
              <w:right w:val="single" w:sz="4" w:space="0" w:color="auto"/>
            </w:tcBorders>
            <w:shd w:val="clear" w:color="000000" w:fill="FCE4D6"/>
            <w:noWrap/>
            <w:vAlign w:val="center"/>
            <w:hideMark/>
          </w:tcPr>
          <w:p w14:paraId="556F944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-0.05%</w:t>
            </w:r>
          </w:p>
        </w:tc>
        <w:tc>
          <w:tcPr>
            <w:tcW w:w="444" w:type="pct"/>
            <w:tcBorders>
              <w:top w:val="nil"/>
              <w:left w:val="nil"/>
              <w:bottom w:val="single" w:sz="4" w:space="0" w:color="auto"/>
              <w:right w:val="single" w:sz="4" w:space="0" w:color="auto"/>
            </w:tcBorders>
            <w:shd w:val="clear" w:color="000000" w:fill="FCE4D6"/>
            <w:noWrap/>
            <w:vAlign w:val="center"/>
            <w:hideMark/>
          </w:tcPr>
          <w:p w14:paraId="349924B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0.06%</w:t>
            </w:r>
          </w:p>
        </w:tc>
        <w:tc>
          <w:tcPr>
            <w:tcW w:w="444" w:type="pct"/>
            <w:tcBorders>
              <w:top w:val="nil"/>
              <w:left w:val="nil"/>
              <w:bottom w:val="single" w:sz="4" w:space="0" w:color="auto"/>
              <w:right w:val="single" w:sz="4" w:space="0" w:color="auto"/>
            </w:tcBorders>
            <w:shd w:val="clear" w:color="000000" w:fill="FCE4D6"/>
            <w:noWrap/>
            <w:vAlign w:val="center"/>
            <w:hideMark/>
          </w:tcPr>
          <w:p w14:paraId="72234D8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0.72%</w:t>
            </w:r>
          </w:p>
        </w:tc>
        <w:tc>
          <w:tcPr>
            <w:tcW w:w="444" w:type="pct"/>
            <w:tcBorders>
              <w:top w:val="nil"/>
              <w:left w:val="nil"/>
              <w:bottom w:val="single" w:sz="4" w:space="0" w:color="auto"/>
              <w:right w:val="single" w:sz="4" w:space="0" w:color="auto"/>
            </w:tcBorders>
            <w:shd w:val="clear" w:color="000000" w:fill="FCE4D6"/>
            <w:noWrap/>
            <w:vAlign w:val="center"/>
            <w:hideMark/>
          </w:tcPr>
          <w:p w14:paraId="4F6269A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0.78%</w:t>
            </w:r>
          </w:p>
        </w:tc>
        <w:tc>
          <w:tcPr>
            <w:tcW w:w="540" w:type="pct"/>
            <w:tcBorders>
              <w:top w:val="nil"/>
              <w:left w:val="nil"/>
              <w:bottom w:val="single" w:sz="4" w:space="0" w:color="auto"/>
              <w:right w:val="single" w:sz="4" w:space="0" w:color="auto"/>
            </w:tcBorders>
            <w:shd w:val="clear" w:color="000000" w:fill="DDEBF7"/>
            <w:noWrap/>
            <w:vAlign w:val="center"/>
            <w:hideMark/>
          </w:tcPr>
          <w:p w14:paraId="0D7CAA5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105%</w:t>
            </w:r>
          </w:p>
        </w:tc>
        <w:tc>
          <w:tcPr>
            <w:tcW w:w="540" w:type="pct"/>
            <w:tcBorders>
              <w:top w:val="nil"/>
              <w:left w:val="nil"/>
              <w:bottom w:val="single" w:sz="4" w:space="0" w:color="auto"/>
              <w:right w:val="single" w:sz="4" w:space="0" w:color="auto"/>
            </w:tcBorders>
            <w:shd w:val="clear" w:color="000000" w:fill="DDEBF7"/>
            <w:noWrap/>
            <w:vAlign w:val="center"/>
            <w:hideMark/>
          </w:tcPr>
          <w:p w14:paraId="02A0016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103%</w:t>
            </w:r>
          </w:p>
        </w:tc>
        <w:tc>
          <w:tcPr>
            <w:tcW w:w="540" w:type="pct"/>
            <w:tcBorders>
              <w:top w:val="nil"/>
              <w:left w:val="nil"/>
              <w:bottom w:val="single" w:sz="4" w:space="0" w:color="auto"/>
              <w:right w:val="single" w:sz="4" w:space="0" w:color="auto"/>
            </w:tcBorders>
            <w:shd w:val="clear" w:color="000000" w:fill="DDEBF7"/>
            <w:noWrap/>
            <w:vAlign w:val="center"/>
            <w:hideMark/>
          </w:tcPr>
          <w:p w14:paraId="4F61D96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105%</w:t>
            </w:r>
          </w:p>
        </w:tc>
        <w:tc>
          <w:tcPr>
            <w:tcW w:w="540" w:type="pct"/>
            <w:tcBorders>
              <w:top w:val="nil"/>
              <w:left w:val="nil"/>
              <w:bottom w:val="single" w:sz="4" w:space="0" w:color="auto"/>
              <w:right w:val="single" w:sz="8" w:space="0" w:color="auto"/>
            </w:tcBorders>
            <w:shd w:val="clear" w:color="000000" w:fill="DDEBF7"/>
            <w:noWrap/>
            <w:vAlign w:val="center"/>
            <w:hideMark/>
          </w:tcPr>
          <w:p w14:paraId="77DE253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2ADDD58F"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5FD5F8F9"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ISP</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2EBD41E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0.26%</w:t>
            </w:r>
          </w:p>
        </w:tc>
        <w:tc>
          <w:tcPr>
            <w:tcW w:w="444" w:type="pct"/>
            <w:tcBorders>
              <w:top w:val="nil"/>
              <w:left w:val="nil"/>
              <w:bottom w:val="single" w:sz="4" w:space="0" w:color="auto"/>
              <w:right w:val="single" w:sz="4" w:space="0" w:color="auto"/>
            </w:tcBorders>
            <w:shd w:val="clear" w:color="000000" w:fill="FCE4D6"/>
            <w:noWrap/>
            <w:vAlign w:val="center"/>
            <w:hideMark/>
          </w:tcPr>
          <w:p w14:paraId="2D96CFE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0.36%</w:t>
            </w:r>
          </w:p>
        </w:tc>
        <w:tc>
          <w:tcPr>
            <w:tcW w:w="444" w:type="pct"/>
            <w:tcBorders>
              <w:top w:val="nil"/>
              <w:left w:val="nil"/>
              <w:bottom w:val="single" w:sz="4" w:space="0" w:color="auto"/>
              <w:right w:val="single" w:sz="4" w:space="0" w:color="auto"/>
            </w:tcBorders>
            <w:shd w:val="clear" w:color="000000" w:fill="FCE4D6"/>
            <w:noWrap/>
            <w:vAlign w:val="center"/>
            <w:hideMark/>
          </w:tcPr>
          <w:p w14:paraId="0DB3A51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0.35%</w:t>
            </w:r>
          </w:p>
        </w:tc>
        <w:tc>
          <w:tcPr>
            <w:tcW w:w="444" w:type="pct"/>
            <w:tcBorders>
              <w:top w:val="nil"/>
              <w:left w:val="nil"/>
              <w:bottom w:val="single" w:sz="4" w:space="0" w:color="auto"/>
              <w:right w:val="single" w:sz="4" w:space="0" w:color="auto"/>
            </w:tcBorders>
            <w:shd w:val="clear" w:color="000000" w:fill="FCE4D6"/>
            <w:noWrap/>
            <w:vAlign w:val="center"/>
            <w:hideMark/>
          </w:tcPr>
          <w:p w14:paraId="3FD1561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0.14%</w:t>
            </w:r>
          </w:p>
        </w:tc>
        <w:tc>
          <w:tcPr>
            <w:tcW w:w="444" w:type="pct"/>
            <w:tcBorders>
              <w:top w:val="nil"/>
              <w:left w:val="nil"/>
              <w:bottom w:val="single" w:sz="4" w:space="0" w:color="auto"/>
              <w:right w:val="single" w:sz="4" w:space="0" w:color="auto"/>
            </w:tcBorders>
            <w:shd w:val="clear" w:color="000000" w:fill="FCE4D6"/>
            <w:noWrap/>
            <w:vAlign w:val="center"/>
            <w:hideMark/>
          </w:tcPr>
          <w:p w14:paraId="5CDFCDE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0.82%</w:t>
            </w:r>
          </w:p>
        </w:tc>
        <w:tc>
          <w:tcPr>
            <w:tcW w:w="540" w:type="pct"/>
            <w:tcBorders>
              <w:top w:val="nil"/>
              <w:left w:val="nil"/>
              <w:bottom w:val="single" w:sz="4" w:space="0" w:color="auto"/>
              <w:right w:val="single" w:sz="4" w:space="0" w:color="auto"/>
            </w:tcBorders>
            <w:shd w:val="clear" w:color="000000" w:fill="DDEBF7"/>
            <w:noWrap/>
            <w:vAlign w:val="center"/>
            <w:hideMark/>
          </w:tcPr>
          <w:p w14:paraId="10EAD6D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40" w:type="pct"/>
            <w:tcBorders>
              <w:top w:val="nil"/>
              <w:left w:val="nil"/>
              <w:bottom w:val="single" w:sz="4" w:space="0" w:color="auto"/>
              <w:right w:val="single" w:sz="4" w:space="0" w:color="auto"/>
            </w:tcBorders>
            <w:shd w:val="clear" w:color="000000" w:fill="DDEBF7"/>
            <w:noWrap/>
            <w:vAlign w:val="center"/>
            <w:hideMark/>
          </w:tcPr>
          <w:p w14:paraId="1C4080E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719DB10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40" w:type="pct"/>
            <w:tcBorders>
              <w:top w:val="nil"/>
              <w:left w:val="nil"/>
              <w:bottom w:val="single" w:sz="4" w:space="0" w:color="auto"/>
              <w:right w:val="single" w:sz="8" w:space="0" w:color="auto"/>
            </w:tcBorders>
            <w:shd w:val="clear" w:color="000000" w:fill="DDEBF7"/>
            <w:noWrap/>
            <w:vAlign w:val="center"/>
            <w:hideMark/>
          </w:tcPr>
          <w:p w14:paraId="499D193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7A5D8414"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1B56A2B9"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DMVR</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65AD498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1.13%</w:t>
            </w:r>
          </w:p>
        </w:tc>
        <w:tc>
          <w:tcPr>
            <w:tcW w:w="444" w:type="pct"/>
            <w:tcBorders>
              <w:top w:val="nil"/>
              <w:left w:val="nil"/>
              <w:bottom w:val="single" w:sz="4" w:space="0" w:color="auto"/>
              <w:right w:val="single" w:sz="4" w:space="0" w:color="auto"/>
            </w:tcBorders>
            <w:shd w:val="clear" w:color="000000" w:fill="FCE4D6"/>
            <w:noWrap/>
            <w:vAlign w:val="center"/>
            <w:hideMark/>
          </w:tcPr>
          <w:p w14:paraId="43EAB45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0.99%</w:t>
            </w:r>
          </w:p>
        </w:tc>
        <w:tc>
          <w:tcPr>
            <w:tcW w:w="444" w:type="pct"/>
            <w:tcBorders>
              <w:top w:val="nil"/>
              <w:left w:val="nil"/>
              <w:bottom w:val="single" w:sz="4" w:space="0" w:color="auto"/>
              <w:right w:val="single" w:sz="4" w:space="0" w:color="auto"/>
            </w:tcBorders>
            <w:shd w:val="clear" w:color="000000" w:fill="FCE4D6"/>
            <w:noWrap/>
            <w:vAlign w:val="center"/>
            <w:hideMark/>
          </w:tcPr>
          <w:p w14:paraId="1E14F72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0.84%</w:t>
            </w:r>
          </w:p>
        </w:tc>
        <w:tc>
          <w:tcPr>
            <w:tcW w:w="444" w:type="pct"/>
            <w:tcBorders>
              <w:top w:val="nil"/>
              <w:left w:val="nil"/>
              <w:bottom w:val="single" w:sz="4" w:space="0" w:color="auto"/>
              <w:right w:val="single" w:sz="4" w:space="0" w:color="auto"/>
            </w:tcBorders>
            <w:shd w:val="clear" w:color="000000" w:fill="FCE4D6"/>
            <w:noWrap/>
            <w:vAlign w:val="center"/>
            <w:hideMark/>
          </w:tcPr>
          <w:p w14:paraId="25593CB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1.37%</w:t>
            </w:r>
          </w:p>
        </w:tc>
        <w:tc>
          <w:tcPr>
            <w:tcW w:w="444" w:type="pct"/>
            <w:tcBorders>
              <w:top w:val="nil"/>
              <w:left w:val="nil"/>
              <w:bottom w:val="single" w:sz="4" w:space="0" w:color="auto"/>
              <w:right w:val="single" w:sz="4" w:space="0" w:color="auto"/>
            </w:tcBorders>
            <w:shd w:val="clear" w:color="000000" w:fill="FCE4D6"/>
            <w:noWrap/>
            <w:vAlign w:val="center"/>
            <w:hideMark/>
          </w:tcPr>
          <w:p w14:paraId="6B7B649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1.66%</w:t>
            </w:r>
          </w:p>
        </w:tc>
        <w:tc>
          <w:tcPr>
            <w:tcW w:w="540" w:type="pct"/>
            <w:tcBorders>
              <w:top w:val="nil"/>
              <w:left w:val="nil"/>
              <w:bottom w:val="single" w:sz="4" w:space="0" w:color="auto"/>
              <w:right w:val="single" w:sz="4" w:space="0" w:color="auto"/>
            </w:tcBorders>
            <w:shd w:val="clear" w:color="000000" w:fill="DDEBF7"/>
            <w:noWrap/>
            <w:vAlign w:val="center"/>
            <w:hideMark/>
          </w:tcPr>
          <w:p w14:paraId="77CED77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552CA53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96%</w:t>
            </w:r>
          </w:p>
        </w:tc>
        <w:tc>
          <w:tcPr>
            <w:tcW w:w="540" w:type="pct"/>
            <w:tcBorders>
              <w:top w:val="nil"/>
              <w:left w:val="nil"/>
              <w:bottom w:val="single" w:sz="4" w:space="0" w:color="auto"/>
              <w:right w:val="single" w:sz="4" w:space="0" w:color="auto"/>
            </w:tcBorders>
            <w:shd w:val="clear" w:color="000000" w:fill="DDEBF7"/>
            <w:noWrap/>
            <w:vAlign w:val="center"/>
            <w:hideMark/>
          </w:tcPr>
          <w:p w14:paraId="2CCAA5E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8" w:space="0" w:color="auto"/>
            </w:tcBorders>
            <w:shd w:val="clear" w:color="000000" w:fill="DDEBF7"/>
            <w:noWrap/>
            <w:vAlign w:val="center"/>
            <w:hideMark/>
          </w:tcPr>
          <w:p w14:paraId="754BDCA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r>
      <w:tr w:rsidR="00D977CF" w:rsidRPr="00D977CF" w14:paraId="6792AEB9"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70A0EC1F"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SBT</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688F610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0.08%</w:t>
            </w:r>
          </w:p>
        </w:tc>
        <w:tc>
          <w:tcPr>
            <w:tcW w:w="444" w:type="pct"/>
            <w:tcBorders>
              <w:top w:val="nil"/>
              <w:left w:val="nil"/>
              <w:bottom w:val="single" w:sz="4" w:space="0" w:color="auto"/>
              <w:right w:val="single" w:sz="4" w:space="0" w:color="auto"/>
            </w:tcBorders>
            <w:shd w:val="clear" w:color="000000" w:fill="FCE4D6"/>
            <w:noWrap/>
            <w:vAlign w:val="center"/>
            <w:hideMark/>
          </w:tcPr>
          <w:p w14:paraId="5F89A4C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0.13%</w:t>
            </w:r>
          </w:p>
        </w:tc>
        <w:tc>
          <w:tcPr>
            <w:tcW w:w="444" w:type="pct"/>
            <w:tcBorders>
              <w:top w:val="nil"/>
              <w:left w:val="nil"/>
              <w:bottom w:val="single" w:sz="4" w:space="0" w:color="auto"/>
              <w:right w:val="single" w:sz="4" w:space="0" w:color="auto"/>
            </w:tcBorders>
            <w:shd w:val="clear" w:color="000000" w:fill="FCE4D6"/>
            <w:noWrap/>
            <w:vAlign w:val="center"/>
            <w:hideMark/>
          </w:tcPr>
          <w:p w14:paraId="3E8252D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0.33%</w:t>
            </w:r>
          </w:p>
        </w:tc>
        <w:tc>
          <w:tcPr>
            <w:tcW w:w="444" w:type="pct"/>
            <w:tcBorders>
              <w:top w:val="nil"/>
              <w:left w:val="nil"/>
              <w:bottom w:val="single" w:sz="4" w:space="0" w:color="auto"/>
              <w:right w:val="single" w:sz="4" w:space="0" w:color="auto"/>
            </w:tcBorders>
            <w:shd w:val="clear" w:color="000000" w:fill="FCE4D6"/>
            <w:noWrap/>
            <w:vAlign w:val="center"/>
            <w:hideMark/>
          </w:tcPr>
          <w:p w14:paraId="28B0A39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0.28%</w:t>
            </w:r>
          </w:p>
        </w:tc>
        <w:tc>
          <w:tcPr>
            <w:tcW w:w="444" w:type="pct"/>
            <w:tcBorders>
              <w:top w:val="nil"/>
              <w:left w:val="nil"/>
              <w:bottom w:val="single" w:sz="4" w:space="0" w:color="auto"/>
              <w:right w:val="single" w:sz="4" w:space="0" w:color="auto"/>
            </w:tcBorders>
            <w:shd w:val="clear" w:color="000000" w:fill="FCE4D6"/>
            <w:noWrap/>
            <w:vAlign w:val="center"/>
            <w:hideMark/>
          </w:tcPr>
          <w:p w14:paraId="1B8105D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0.47%</w:t>
            </w:r>
          </w:p>
        </w:tc>
        <w:tc>
          <w:tcPr>
            <w:tcW w:w="540" w:type="pct"/>
            <w:tcBorders>
              <w:top w:val="nil"/>
              <w:left w:val="nil"/>
              <w:bottom w:val="single" w:sz="4" w:space="0" w:color="auto"/>
              <w:right w:val="single" w:sz="4" w:space="0" w:color="auto"/>
            </w:tcBorders>
            <w:shd w:val="clear" w:color="000000" w:fill="DDEBF7"/>
            <w:noWrap/>
            <w:vAlign w:val="center"/>
            <w:hideMark/>
          </w:tcPr>
          <w:p w14:paraId="3FC9DA1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4" w:space="0" w:color="auto"/>
            </w:tcBorders>
            <w:shd w:val="clear" w:color="000000" w:fill="DDEBF7"/>
            <w:noWrap/>
            <w:vAlign w:val="center"/>
            <w:hideMark/>
          </w:tcPr>
          <w:p w14:paraId="3DC0FED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4" w:space="0" w:color="auto"/>
            </w:tcBorders>
            <w:shd w:val="clear" w:color="000000" w:fill="DDEBF7"/>
            <w:noWrap/>
            <w:vAlign w:val="center"/>
            <w:hideMark/>
          </w:tcPr>
          <w:p w14:paraId="2FFD97C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40" w:type="pct"/>
            <w:tcBorders>
              <w:top w:val="nil"/>
              <w:left w:val="nil"/>
              <w:bottom w:val="single" w:sz="4" w:space="0" w:color="auto"/>
              <w:right w:val="single" w:sz="8" w:space="0" w:color="auto"/>
            </w:tcBorders>
            <w:shd w:val="clear" w:color="000000" w:fill="DDEBF7"/>
            <w:noWrap/>
            <w:vAlign w:val="center"/>
            <w:hideMark/>
          </w:tcPr>
          <w:p w14:paraId="2EB4C26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706DB901"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0145F016" w14:textId="2D89A5FC"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lastRenderedPageBreak/>
              <w:t>LMCS on</w:t>
            </w:r>
            <w:r>
              <w:rPr>
                <w:rFonts w:ascii="Calibri" w:hAnsi="Calibri" w:cs="Calibri"/>
                <w:b/>
                <w:bCs/>
                <w:color w:val="000000"/>
                <w:sz w:val="20"/>
                <w:szCs w:val="20"/>
              </w:rPr>
              <w:t>*</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73183FA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0.20%</w:t>
            </w:r>
          </w:p>
        </w:tc>
        <w:tc>
          <w:tcPr>
            <w:tcW w:w="444" w:type="pct"/>
            <w:tcBorders>
              <w:top w:val="nil"/>
              <w:left w:val="nil"/>
              <w:bottom w:val="single" w:sz="4" w:space="0" w:color="auto"/>
              <w:right w:val="single" w:sz="4" w:space="0" w:color="auto"/>
            </w:tcBorders>
            <w:shd w:val="clear" w:color="000000" w:fill="FCE4D6"/>
            <w:noWrap/>
            <w:vAlign w:val="center"/>
            <w:hideMark/>
          </w:tcPr>
          <w:p w14:paraId="044EC45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-1.12%</w:t>
            </w:r>
          </w:p>
        </w:tc>
        <w:tc>
          <w:tcPr>
            <w:tcW w:w="444" w:type="pct"/>
            <w:tcBorders>
              <w:top w:val="nil"/>
              <w:left w:val="nil"/>
              <w:bottom w:val="single" w:sz="4" w:space="0" w:color="auto"/>
              <w:right w:val="single" w:sz="4" w:space="0" w:color="auto"/>
            </w:tcBorders>
            <w:shd w:val="clear" w:color="000000" w:fill="FCE4D6"/>
            <w:noWrap/>
            <w:vAlign w:val="center"/>
            <w:hideMark/>
          </w:tcPr>
          <w:p w14:paraId="5CCECE0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-0.92%</w:t>
            </w:r>
          </w:p>
        </w:tc>
        <w:tc>
          <w:tcPr>
            <w:tcW w:w="444" w:type="pct"/>
            <w:tcBorders>
              <w:top w:val="nil"/>
              <w:left w:val="nil"/>
              <w:bottom w:val="single" w:sz="4" w:space="0" w:color="auto"/>
              <w:right w:val="single" w:sz="4" w:space="0" w:color="auto"/>
            </w:tcBorders>
            <w:shd w:val="clear" w:color="000000" w:fill="FCE4D6"/>
            <w:noWrap/>
            <w:vAlign w:val="center"/>
            <w:hideMark/>
          </w:tcPr>
          <w:p w14:paraId="04C240D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2.62%</w:t>
            </w:r>
          </w:p>
        </w:tc>
        <w:tc>
          <w:tcPr>
            <w:tcW w:w="444" w:type="pct"/>
            <w:tcBorders>
              <w:top w:val="nil"/>
              <w:left w:val="nil"/>
              <w:bottom w:val="single" w:sz="4" w:space="0" w:color="auto"/>
              <w:right w:val="single" w:sz="4" w:space="0" w:color="auto"/>
            </w:tcBorders>
            <w:shd w:val="clear" w:color="000000" w:fill="FCE4D6"/>
            <w:noWrap/>
            <w:vAlign w:val="center"/>
            <w:hideMark/>
          </w:tcPr>
          <w:p w14:paraId="2B3DC28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11.66%</w:t>
            </w:r>
          </w:p>
        </w:tc>
        <w:tc>
          <w:tcPr>
            <w:tcW w:w="540" w:type="pct"/>
            <w:tcBorders>
              <w:top w:val="nil"/>
              <w:left w:val="nil"/>
              <w:bottom w:val="single" w:sz="4" w:space="0" w:color="auto"/>
              <w:right w:val="single" w:sz="4" w:space="0" w:color="auto"/>
            </w:tcBorders>
            <w:shd w:val="clear" w:color="000000" w:fill="DDEBF7"/>
            <w:noWrap/>
            <w:vAlign w:val="center"/>
            <w:hideMark/>
          </w:tcPr>
          <w:p w14:paraId="7B5CBA1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103%</w:t>
            </w:r>
          </w:p>
        </w:tc>
        <w:tc>
          <w:tcPr>
            <w:tcW w:w="540" w:type="pct"/>
            <w:tcBorders>
              <w:top w:val="nil"/>
              <w:left w:val="nil"/>
              <w:bottom w:val="single" w:sz="4" w:space="0" w:color="auto"/>
              <w:right w:val="single" w:sz="4" w:space="0" w:color="auto"/>
            </w:tcBorders>
            <w:shd w:val="clear" w:color="000000" w:fill="DDEBF7"/>
            <w:noWrap/>
            <w:vAlign w:val="center"/>
            <w:hideMark/>
          </w:tcPr>
          <w:p w14:paraId="2F5CDB2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c>
          <w:tcPr>
            <w:tcW w:w="540" w:type="pct"/>
            <w:tcBorders>
              <w:top w:val="nil"/>
              <w:left w:val="nil"/>
              <w:bottom w:val="single" w:sz="4" w:space="0" w:color="auto"/>
              <w:right w:val="single" w:sz="4" w:space="0" w:color="auto"/>
            </w:tcBorders>
            <w:shd w:val="clear" w:color="000000" w:fill="DDEBF7"/>
            <w:noWrap/>
            <w:vAlign w:val="center"/>
            <w:hideMark/>
          </w:tcPr>
          <w:p w14:paraId="1850414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8" w:space="0" w:color="auto"/>
            </w:tcBorders>
            <w:shd w:val="clear" w:color="000000" w:fill="DDEBF7"/>
            <w:noWrap/>
            <w:vAlign w:val="center"/>
            <w:hideMark/>
          </w:tcPr>
          <w:p w14:paraId="59E63AE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r>
      <w:tr w:rsidR="00D977CF" w:rsidRPr="00D977CF" w14:paraId="7CAE8C7A"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3C5F5173"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SMVD</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2FC48CC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0.21%</w:t>
            </w:r>
          </w:p>
        </w:tc>
        <w:tc>
          <w:tcPr>
            <w:tcW w:w="444" w:type="pct"/>
            <w:tcBorders>
              <w:top w:val="nil"/>
              <w:left w:val="nil"/>
              <w:bottom w:val="single" w:sz="4" w:space="0" w:color="auto"/>
              <w:right w:val="single" w:sz="4" w:space="0" w:color="auto"/>
            </w:tcBorders>
            <w:shd w:val="clear" w:color="000000" w:fill="FCE4D6"/>
            <w:noWrap/>
            <w:vAlign w:val="center"/>
            <w:hideMark/>
          </w:tcPr>
          <w:p w14:paraId="225AA77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0.14%</w:t>
            </w:r>
          </w:p>
        </w:tc>
        <w:tc>
          <w:tcPr>
            <w:tcW w:w="444" w:type="pct"/>
            <w:tcBorders>
              <w:top w:val="nil"/>
              <w:left w:val="nil"/>
              <w:bottom w:val="single" w:sz="4" w:space="0" w:color="auto"/>
              <w:right w:val="single" w:sz="4" w:space="0" w:color="auto"/>
            </w:tcBorders>
            <w:shd w:val="clear" w:color="000000" w:fill="FCE4D6"/>
            <w:noWrap/>
            <w:vAlign w:val="center"/>
            <w:hideMark/>
          </w:tcPr>
          <w:p w14:paraId="0AD8021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0.16%</w:t>
            </w:r>
          </w:p>
        </w:tc>
        <w:tc>
          <w:tcPr>
            <w:tcW w:w="444" w:type="pct"/>
            <w:tcBorders>
              <w:top w:val="nil"/>
              <w:left w:val="nil"/>
              <w:bottom w:val="single" w:sz="4" w:space="0" w:color="auto"/>
              <w:right w:val="single" w:sz="4" w:space="0" w:color="auto"/>
            </w:tcBorders>
            <w:shd w:val="clear" w:color="000000" w:fill="FCE4D6"/>
            <w:noWrap/>
            <w:vAlign w:val="center"/>
            <w:hideMark/>
          </w:tcPr>
          <w:p w14:paraId="1BD3D44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0.30%</w:t>
            </w:r>
          </w:p>
        </w:tc>
        <w:tc>
          <w:tcPr>
            <w:tcW w:w="444" w:type="pct"/>
            <w:tcBorders>
              <w:top w:val="nil"/>
              <w:left w:val="nil"/>
              <w:bottom w:val="single" w:sz="4" w:space="0" w:color="auto"/>
              <w:right w:val="single" w:sz="4" w:space="0" w:color="auto"/>
            </w:tcBorders>
            <w:shd w:val="clear" w:color="000000" w:fill="FCE4D6"/>
            <w:noWrap/>
            <w:vAlign w:val="center"/>
            <w:hideMark/>
          </w:tcPr>
          <w:p w14:paraId="2882EDE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0.58%</w:t>
            </w:r>
          </w:p>
        </w:tc>
        <w:tc>
          <w:tcPr>
            <w:tcW w:w="540" w:type="pct"/>
            <w:tcBorders>
              <w:top w:val="nil"/>
              <w:left w:val="nil"/>
              <w:bottom w:val="single" w:sz="4" w:space="0" w:color="auto"/>
              <w:right w:val="single" w:sz="4" w:space="0" w:color="auto"/>
            </w:tcBorders>
            <w:shd w:val="clear" w:color="000000" w:fill="DDEBF7"/>
            <w:noWrap/>
            <w:vAlign w:val="center"/>
            <w:hideMark/>
          </w:tcPr>
          <w:p w14:paraId="41EC748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95%</w:t>
            </w:r>
          </w:p>
        </w:tc>
        <w:tc>
          <w:tcPr>
            <w:tcW w:w="540" w:type="pct"/>
            <w:tcBorders>
              <w:top w:val="nil"/>
              <w:left w:val="nil"/>
              <w:bottom w:val="single" w:sz="4" w:space="0" w:color="auto"/>
              <w:right w:val="single" w:sz="4" w:space="0" w:color="auto"/>
            </w:tcBorders>
            <w:shd w:val="clear" w:color="000000" w:fill="DDEBF7"/>
            <w:noWrap/>
            <w:vAlign w:val="center"/>
            <w:hideMark/>
          </w:tcPr>
          <w:p w14:paraId="27403EA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4" w:space="0" w:color="auto"/>
            </w:tcBorders>
            <w:shd w:val="clear" w:color="000000" w:fill="DDEBF7"/>
            <w:noWrap/>
            <w:vAlign w:val="center"/>
            <w:hideMark/>
          </w:tcPr>
          <w:p w14:paraId="66B183E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91%</w:t>
            </w:r>
          </w:p>
        </w:tc>
        <w:tc>
          <w:tcPr>
            <w:tcW w:w="540" w:type="pct"/>
            <w:tcBorders>
              <w:top w:val="nil"/>
              <w:left w:val="nil"/>
              <w:bottom w:val="single" w:sz="4" w:space="0" w:color="auto"/>
              <w:right w:val="single" w:sz="8" w:space="0" w:color="auto"/>
            </w:tcBorders>
            <w:shd w:val="clear" w:color="000000" w:fill="DDEBF7"/>
            <w:noWrap/>
            <w:vAlign w:val="center"/>
            <w:hideMark/>
          </w:tcPr>
          <w:p w14:paraId="431E4E4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4FCA3DAF"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4F50207A"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RDPCM on</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4FFAC16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0.16%</w:t>
            </w:r>
          </w:p>
        </w:tc>
        <w:tc>
          <w:tcPr>
            <w:tcW w:w="444" w:type="pct"/>
            <w:tcBorders>
              <w:top w:val="nil"/>
              <w:left w:val="nil"/>
              <w:bottom w:val="single" w:sz="4" w:space="0" w:color="auto"/>
              <w:right w:val="single" w:sz="4" w:space="0" w:color="auto"/>
            </w:tcBorders>
            <w:shd w:val="clear" w:color="000000" w:fill="FCE4D6"/>
            <w:noWrap/>
            <w:vAlign w:val="center"/>
            <w:hideMark/>
          </w:tcPr>
          <w:p w14:paraId="61DAB1D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-0.01%</w:t>
            </w:r>
          </w:p>
        </w:tc>
        <w:tc>
          <w:tcPr>
            <w:tcW w:w="444" w:type="pct"/>
            <w:tcBorders>
              <w:top w:val="nil"/>
              <w:left w:val="nil"/>
              <w:bottom w:val="single" w:sz="4" w:space="0" w:color="auto"/>
              <w:right w:val="single" w:sz="4" w:space="0" w:color="auto"/>
            </w:tcBorders>
            <w:shd w:val="clear" w:color="000000" w:fill="FCE4D6"/>
            <w:noWrap/>
            <w:vAlign w:val="center"/>
            <w:hideMark/>
          </w:tcPr>
          <w:p w14:paraId="1DE6212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-0.01%</w:t>
            </w:r>
          </w:p>
        </w:tc>
        <w:tc>
          <w:tcPr>
            <w:tcW w:w="444" w:type="pct"/>
            <w:tcBorders>
              <w:top w:val="nil"/>
              <w:left w:val="nil"/>
              <w:bottom w:val="single" w:sz="4" w:space="0" w:color="auto"/>
              <w:right w:val="single" w:sz="4" w:space="0" w:color="auto"/>
            </w:tcBorders>
            <w:shd w:val="clear" w:color="000000" w:fill="FCE4D6"/>
            <w:noWrap/>
            <w:vAlign w:val="center"/>
            <w:hideMark/>
          </w:tcPr>
          <w:p w14:paraId="2092EC6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0.13%</w:t>
            </w:r>
          </w:p>
        </w:tc>
        <w:tc>
          <w:tcPr>
            <w:tcW w:w="444" w:type="pct"/>
            <w:tcBorders>
              <w:top w:val="nil"/>
              <w:left w:val="nil"/>
              <w:bottom w:val="single" w:sz="4" w:space="0" w:color="auto"/>
              <w:right w:val="single" w:sz="4" w:space="0" w:color="auto"/>
            </w:tcBorders>
            <w:shd w:val="clear" w:color="000000" w:fill="FCE4D6"/>
            <w:noWrap/>
            <w:vAlign w:val="center"/>
            <w:hideMark/>
          </w:tcPr>
          <w:p w14:paraId="3F82E77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0.79%</w:t>
            </w:r>
          </w:p>
        </w:tc>
        <w:tc>
          <w:tcPr>
            <w:tcW w:w="540" w:type="pct"/>
            <w:tcBorders>
              <w:top w:val="nil"/>
              <w:left w:val="nil"/>
              <w:bottom w:val="single" w:sz="4" w:space="0" w:color="auto"/>
              <w:right w:val="single" w:sz="4" w:space="0" w:color="auto"/>
            </w:tcBorders>
            <w:shd w:val="clear" w:color="000000" w:fill="DDEBF7"/>
            <w:noWrap/>
            <w:vAlign w:val="center"/>
            <w:hideMark/>
          </w:tcPr>
          <w:p w14:paraId="1BF733E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4" w:space="0" w:color="auto"/>
            </w:tcBorders>
            <w:shd w:val="clear" w:color="000000" w:fill="DDEBF7"/>
            <w:noWrap/>
            <w:vAlign w:val="center"/>
            <w:hideMark/>
          </w:tcPr>
          <w:p w14:paraId="758ECCB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102%</w:t>
            </w:r>
          </w:p>
        </w:tc>
        <w:tc>
          <w:tcPr>
            <w:tcW w:w="540" w:type="pct"/>
            <w:tcBorders>
              <w:top w:val="nil"/>
              <w:left w:val="nil"/>
              <w:bottom w:val="single" w:sz="4" w:space="0" w:color="auto"/>
              <w:right w:val="single" w:sz="4" w:space="0" w:color="auto"/>
            </w:tcBorders>
            <w:shd w:val="clear" w:color="000000" w:fill="DDEBF7"/>
            <w:noWrap/>
            <w:vAlign w:val="center"/>
            <w:hideMark/>
          </w:tcPr>
          <w:p w14:paraId="0250008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8" w:space="0" w:color="auto"/>
            </w:tcBorders>
            <w:shd w:val="clear" w:color="000000" w:fill="DDEBF7"/>
            <w:noWrap/>
            <w:vAlign w:val="center"/>
            <w:hideMark/>
          </w:tcPr>
          <w:p w14:paraId="52317E6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32ACD674"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1CAD4961"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MIP</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3EE4C9C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0.42%</w:t>
            </w:r>
          </w:p>
        </w:tc>
        <w:tc>
          <w:tcPr>
            <w:tcW w:w="444" w:type="pct"/>
            <w:tcBorders>
              <w:top w:val="nil"/>
              <w:left w:val="nil"/>
              <w:bottom w:val="single" w:sz="4" w:space="0" w:color="auto"/>
              <w:right w:val="single" w:sz="4" w:space="0" w:color="auto"/>
            </w:tcBorders>
            <w:shd w:val="clear" w:color="000000" w:fill="FCE4D6"/>
            <w:noWrap/>
            <w:vAlign w:val="center"/>
            <w:hideMark/>
          </w:tcPr>
          <w:p w14:paraId="6A1ECD2F"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0.42%</w:t>
            </w:r>
          </w:p>
        </w:tc>
        <w:tc>
          <w:tcPr>
            <w:tcW w:w="444" w:type="pct"/>
            <w:tcBorders>
              <w:top w:val="nil"/>
              <w:left w:val="nil"/>
              <w:bottom w:val="single" w:sz="4" w:space="0" w:color="auto"/>
              <w:right w:val="single" w:sz="4" w:space="0" w:color="auto"/>
            </w:tcBorders>
            <w:shd w:val="clear" w:color="000000" w:fill="FCE4D6"/>
            <w:noWrap/>
            <w:vAlign w:val="center"/>
            <w:hideMark/>
          </w:tcPr>
          <w:p w14:paraId="3AB26CC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0.33%</w:t>
            </w:r>
          </w:p>
        </w:tc>
        <w:tc>
          <w:tcPr>
            <w:tcW w:w="444" w:type="pct"/>
            <w:tcBorders>
              <w:top w:val="nil"/>
              <w:left w:val="nil"/>
              <w:bottom w:val="single" w:sz="4" w:space="0" w:color="auto"/>
              <w:right w:val="single" w:sz="4" w:space="0" w:color="auto"/>
            </w:tcBorders>
            <w:shd w:val="clear" w:color="000000" w:fill="FCE4D6"/>
            <w:noWrap/>
            <w:vAlign w:val="center"/>
            <w:hideMark/>
          </w:tcPr>
          <w:p w14:paraId="6A02D21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0.68%</w:t>
            </w:r>
          </w:p>
        </w:tc>
        <w:tc>
          <w:tcPr>
            <w:tcW w:w="444" w:type="pct"/>
            <w:tcBorders>
              <w:top w:val="nil"/>
              <w:left w:val="nil"/>
              <w:bottom w:val="single" w:sz="4" w:space="0" w:color="auto"/>
              <w:right w:val="single" w:sz="4" w:space="0" w:color="auto"/>
            </w:tcBorders>
            <w:shd w:val="clear" w:color="000000" w:fill="FCE4D6"/>
            <w:noWrap/>
            <w:vAlign w:val="center"/>
            <w:hideMark/>
          </w:tcPr>
          <w:p w14:paraId="0941F1F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0.60%</w:t>
            </w:r>
          </w:p>
        </w:tc>
        <w:tc>
          <w:tcPr>
            <w:tcW w:w="540" w:type="pct"/>
            <w:tcBorders>
              <w:top w:val="nil"/>
              <w:left w:val="nil"/>
              <w:bottom w:val="single" w:sz="4" w:space="0" w:color="auto"/>
              <w:right w:val="single" w:sz="4" w:space="0" w:color="auto"/>
            </w:tcBorders>
            <w:shd w:val="clear" w:color="000000" w:fill="DDEBF7"/>
            <w:noWrap/>
            <w:vAlign w:val="center"/>
            <w:hideMark/>
          </w:tcPr>
          <w:p w14:paraId="41EBE95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93%</w:t>
            </w:r>
          </w:p>
        </w:tc>
        <w:tc>
          <w:tcPr>
            <w:tcW w:w="540" w:type="pct"/>
            <w:tcBorders>
              <w:top w:val="nil"/>
              <w:left w:val="nil"/>
              <w:bottom w:val="single" w:sz="4" w:space="0" w:color="auto"/>
              <w:right w:val="single" w:sz="4" w:space="0" w:color="auto"/>
            </w:tcBorders>
            <w:shd w:val="clear" w:color="000000" w:fill="DDEBF7"/>
            <w:noWrap/>
            <w:vAlign w:val="center"/>
            <w:hideMark/>
          </w:tcPr>
          <w:p w14:paraId="1262B3C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4" w:space="0" w:color="auto"/>
            </w:tcBorders>
            <w:shd w:val="clear" w:color="000000" w:fill="DDEBF7"/>
            <w:noWrap/>
            <w:vAlign w:val="center"/>
            <w:hideMark/>
          </w:tcPr>
          <w:p w14:paraId="6F987E1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98%</w:t>
            </w:r>
          </w:p>
        </w:tc>
        <w:tc>
          <w:tcPr>
            <w:tcW w:w="540" w:type="pct"/>
            <w:tcBorders>
              <w:top w:val="nil"/>
              <w:left w:val="nil"/>
              <w:bottom w:val="single" w:sz="4" w:space="0" w:color="auto"/>
              <w:right w:val="single" w:sz="8" w:space="0" w:color="auto"/>
            </w:tcBorders>
            <w:shd w:val="clear" w:color="000000" w:fill="DDEBF7"/>
            <w:noWrap/>
            <w:vAlign w:val="center"/>
            <w:hideMark/>
          </w:tcPr>
          <w:p w14:paraId="482AF2A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37E50A81"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2BABE06E"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LFNST</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7BCDAFF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0.17%</w:t>
            </w:r>
          </w:p>
        </w:tc>
        <w:tc>
          <w:tcPr>
            <w:tcW w:w="444" w:type="pct"/>
            <w:tcBorders>
              <w:top w:val="nil"/>
              <w:left w:val="nil"/>
              <w:bottom w:val="single" w:sz="4" w:space="0" w:color="auto"/>
              <w:right w:val="single" w:sz="4" w:space="0" w:color="auto"/>
            </w:tcBorders>
            <w:shd w:val="clear" w:color="000000" w:fill="FCE4D6"/>
            <w:noWrap/>
            <w:vAlign w:val="center"/>
            <w:hideMark/>
          </w:tcPr>
          <w:p w14:paraId="1CE4153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0.49%</w:t>
            </w:r>
          </w:p>
        </w:tc>
        <w:tc>
          <w:tcPr>
            <w:tcW w:w="444" w:type="pct"/>
            <w:tcBorders>
              <w:top w:val="nil"/>
              <w:left w:val="nil"/>
              <w:bottom w:val="single" w:sz="4" w:space="0" w:color="auto"/>
              <w:right w:val="single" w:sz="4" w:space="0" w:color="auto"/>
            </w:tcBorders>
            <w:shd w:val="clear" w:color="000000" w:fill="FCE4D6"/>
            <w:noWrap/>
            <w:vAlign w:val="center"/>
            <w:hideMark/>
          </w:tcPr>
          <w:p w14:paraId="750F605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0.41%</w:t>
            </w:r>
          </w:p>
        </w:tc>
        <w:tc>
          <w:tcPr>
            <w:tcW w:w="444" w:type="pct"/>
            <w:tcBorders>
              <w:top w:val="nil"/>
              <w:left w:val="nil"/>
              <w:bottom w:val="single" w:sz="4" w:space="0" w:color="auto"/>
              <w:right w:val="single" w:sz="4" w:space="0" w:color="auto"/>
            </w:tcBorders>
            <w:shd w:val="clear" w:color="000000" w:fill="FCE4D6"/>
            <w:noWrap/>
            <w:vAlign w:val="center"/>
            <w:hideMark/>
          </w:tcPr>
          <w:p w14:paraId="69F080C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0.66%</w:t>
            </w:r>
          </w:p>
        </w:tc>
        <w:tc>
          <w:tcPr>
            <w:tcW w:w="444" w:type="pct"/>
            <w:tcBorders>
              <w:top w:val="nil"/>
              <w:left w:val="nil"/>
              <w:bottom w:val="single" w:sz="4" w:space="0" w:color="auto"/>
              <w:right w:val="single" w:sz="4" w:space="0" w:color="auto"/>
            </w:tcBorders>
            <w:shd w:val="clear" w:color="000000" w:fill="FCE4D6"/>
            <w:noWrap/>
            <w:vAlign w:val="center"/>
            <w:hideMark/>
          </w:tcPr>
          <w:p w14:paraId="4A89976E"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1.47%</w:t>
            </w:r>
          </w:p>
        </w:tc>
        <w:tc>
          <w:tcPr>
            <w:tcW w:w="540" w:type="pct"/>
            <w:tcBorders>
              <w:top w:val="nil"/>
              <w:left w:val="nil"/>
              <w:bottom w:val="single" w:sz="4" w:space="0" w:color="auto"/>
              <w:right w:val="single" w:sz="4" w:space="0" w:color="auto"/>
            </w:tcBorders>
            <w:shd w:val="clear" w:color="000000" w:fill="DDEBF7"/>
            <w:noWrap/>
            <w:vAlign w:val="center"/>
            <w:hideMark/>
          </w:tcPr>
          <w:p w14:paraId="1B832CD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94%</w:t>
            </w:r>
          </w:p>
        </w:tc>
        <w:tc>
          <w:tcPr>
            <w:tcW w:w="540" w:type="pct"/>
            <w:tcBorders>
              <w:top w:val="nil"/>
              <w:left w:val="nil"/>
              <w:bottom w:val="single" w:sz="4" w:space="0" w:color="auto"/>
              <w:right w:val="single" w:sz="4" w:space="0" w:color="auto"/>
            </w:tcBorders>
            <w:shd w:val="clear" w:color="000000" w:fill="DDEBF7"/>
            <w:noWrap/>
            <w:vAlign w:val="center"/>
            <w:hideMark/>
          </w:tcPr>
          <w:p w14:paraId="125BA10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603C4AA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8" w:space="0" w:color="auto"/>
            </w:tcBorders>
            <w:shd w:val="clear" w:color="000000" w:fill="DDEBF7"/>
            <w:noWrap/>
            <w:vAlign w:val="center"/>
            <w:hideMark/>
          </w:tcPr>
          <w:p w14:paraId="0407BCD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r w:rsidR="00D977CF" w:rsidRPr="00D977CF" w14:paraId="6C1886FE"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68D0D4BF"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JCCR</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2E7E941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-0.61%</w:t>
            </w:r>
          </w:p>
        </w:tc>
        <w:tc>
          <w:tcPr>
            <w:tcW w:w="444" w:type="pct"/>
            <w:tcBorders>
              <w:top w:val="nil"/>
              <w:left w:val="nil"/>
              <w:bottom w:val="single" w:sz="4" w:space="0" w:color="auto"/>
              <w:right w:val="single" w:sz="4" w:space="0" w:color="auto"/>
            </w:tcBorders>
            <w:shd w:val="clear" w:color="000000" w:fill="FCE4D6"/>
            <w:noWrap/>
            <w:vAlign w:val="center"/>
            <w:hideMark/>
          </w:tcPr>
          <w:p w14:paraId="4903A44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0.49%</w:t>
            </w:r>
          </w:p>
        </w:tc>
        <w:tc>
          <w:tcPr>
            <w:tcW w:w="444" w:type="pct"/>
            <w:tcBorders>
              <w:top w:val="nil"/>
              <w:left w:val="nil"/>
              <w:bottom w:val="single" w:sz="4" w:space="0" w:color="auto"/>
              <w:right w:val="single" w:sz="4" w:space="0" w:color="auto"/>
            </w:tcBorders>
            <w:shd w:val="clear" w:color="000000" w:fill="FCE4D6"/>
            <w:noWrap/>
            <w:vAlign w:val="center"/>
            <w:hideMark/>
          </w:tcPr>
          <w:p w14:paraId="2BC2DA11"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0.52%</w:t>
            </w:r>
          </w:p>
        </w:tc>
        <w:tc>
          <w:tcPr>
            <w:tcW w:w="444" w:type="pct"/>
            <w:tcBorders>
              <w:top w:val="nil"/>
              <w:left w:val="nil"/>
              <w:bottom w:val="single" w:sz="4" w:space="0" w:color="auto"/>
              <w:right w:val="single" w:sz="4" w:space="0" w:color="auto"/>
            </w:tcBorders>
            <w:shd w:val="clear" w:color="000000" w:fill="FCE4D6"/>
            <w:noWrap/>
            <w:vAlign w:val="center"/>
            <w:hideMark/>
          </w:tcPr>
          <w:p w14:paraId="6D348B9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2.88%</w:t>
            </w:r>
          </w:p>
        </w:tc>
        <w:tc>
          <w:tcPr>
            <w:tcW w:w="444" w:type="pct"/>
            <w:tcBorders>
              <w:top w:val="nil"/>
              <w:left w:val="nil"/>
              <w:bottom w:val="single" w:sz="4" w:space="0" w:color="auto"/>
              <w:right w:val="single" w:sz="4" w:space="0" w:color="auto"/>
            </w:tcBorders>
            <w:shd w:val="clear" w:color="000000" w:fill="FCE4D6"/>
            <w:noWrap/>
            <w:vAlign w:val="center"/>
            <w:hideMark/>
          </w:tcPr>
          <w:p w14:paraId="13DB789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-3.91%</w:t>
            </w:r>
          </w:p>
        </w:tc>
        <w:tc>
          <w:tcPr>
            <w:tcW w:w="540" w:type="pct"/>
            <w:tcBorders>
              <w:top w:val="nil"/>
              <w:left w:val="nil"/>
              <w:bottom w:val="single" w:sz="4" w:space="0" w:color="auto"/>
              <w:right w:val="single" w:sz="4" w:space="0" w:color="auto"/>
            </w:tcBorders>
            <w:shd w:val="clear" w:color="000000" w:fill="DDEBF7"/>
            <w:noWrap/>
            <w:vAlign w:val="center"/>
            <w:hideMark/>
          </w:tcPr>
          <w:p w14:paraId="65AE322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4" w:space="0" w:color="auto"/>
            </w:tcBorders>
            <w:shd w:val="clear" w:color="000000" w:fill="DDEBF7"/>
            <w:noWrap/>
            <w:vAlign w:val="center"/>
            <w:hideMark/>
          </w:tcPr>
          <w:p w14:paraId="66C75204"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40" w:type="pct"/>
            <w:tcBorders>
              <w:top w:val="nil"/>
              <w:left w:val="nil"/>
              <w:bottom w:val="single" w:sz="4" w:space="0" w:color="auto"/>
              <w:right w:val="single" w:sz="4" w:space="0" w:color="auto"/>
            </w:tcBorders>
            <w:shd w:val="clear" w:color="000000" w:fill="DDEBF7"/>
            <w:noWrap/>
            <w:vAlign w:val="center"/>
            <w:hideMark/>
          </w:tcPr>
          <w:p w14:paraId="07A25EB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8" w:space="0" w:color="auto"/>
            </w:tcBorders>
            <w:shd w:val="clear" w:color="000000" w:fill="DDEBF7"/>
            <w:noWrap/>
            <w:vAlign w:val="center"/>
            <w:hideMark/>
          </w:tcPr>
          <w:p w14:paraId="7B183E3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r>
      <w:tr w:rsidR="00D977CF" w:rsidRPr="00D977CF" w14:paraId="72C3EFC5"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03FFC094"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SAO</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058B9C7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0.72%</w:t>
            </w:r>
          </w:p>
        </w:tc>
        <w:tc>
          <w:tcPr>
            <w:tcW w:w="444" w:type="pct"/>
            <w:tcBorders>
              <w:top w:val="nil"/>
              <w:left w:val="nil"/>
              <w:bottom w:val="single" w:sz="4" w:space="0" w:color="auto"/>
              <w:right w:val="single" w:sz="4" w:space="0" w:color="auto"/>
            </w:tcBorders>
            <w:shd w:val="clear" w:color="000000" w:fill="FCE4D6"/>
            <w:noWrap/>
            <w:vAlign w:val="center"/>
            <w:hideMark/>
          </w:tcPr>
          <w:p w14:paraId="57FDA17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-0.03%</w:t>
            </w:r>
          </w:p>
        </w:tc>
        <w:tc>
          <w:tcPr>
            <w:tcW w:w="444" w:type="pct"/>
            <w:tcBorders>
              <w:top w:val="nil"/>
              <w:left w:val="nil"/>
              <w:bottom w:val="single" w:sz="4" w:space="0" w:color="auto"/>
              <w:right w:val="single" w:sz="4" w:space="0" w:color="auto"/>
            </w:tcBorders>
            <w:shd w:val="clear" w:color="000000" w:fill="FCE4D6"/>
            <w:noWrap/>
            <w:vAlign w:val="center"/>
            <w:hideMark/>
          </w:tcPr>
          <w:p w14:paraId="3828738D"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0.01%</w:t>
            </w:r>
          </w:p>
        </w:tc>
        <w:tc>
          <w:tcPr>
            <w:tcW w:w="444" w:type="pct"/>
            <w:tcBorders>
              <w:top w:val="nil"/>
              <w:left w:val="nil"/>
              <w:bottom w:val="single" w:sz="4" w:space="0" w:color="auto"/>
              <w:right w:val="single" w:sz="4" w:space="0" w:color="auto"/>
            </w:tcBorders>
            <w:shd w:val="clear" w:color="000000" w:fill="FCE4D6"/>
            <w:noWrap/>
            <w:vAlign w:val="center"/>
            <w:hideMark/>
          </w:tcPr>
          <w:p w14:paraId="02E5C4D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0.79%</w:t>
            </w:r>
          </w:p>
        </w:tc>
        <w:tc>
          <w:tcPr>
            <w:tcW w:w="444" w:type="pct"/>
            <w:tcBorders>
              <w:top w:val="nil"/>
              <w:left w:val="nil"/>
              <w:bottom w:val="single" w:sz="4" w:space="0" w:color="auto"/>
              <w:right w:val="single" w:sz="4" w:space="0" w:color="auto"/>
            </w:tcBorders>
            <w:shd w:val="clear" w:color="000000" w:fill="FCE4D6"/>
            <w:noWrap/>
            <w:vAlign w:val="center"/>
            <w:hideMark/>
          </w:tcPr>
          <w:p w14:paraId="43BD0CB3"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2.21%</w:t>
            </w:r>
          </w:p>
        </w:tc>
        <w:tc>
          <w:tcPr>
            <w:tcW w:w="540" w:type="pct"/>
            <w:tcBorders>
              <w:top w:val="nil"/>
              <w:left w:val="nil"/>
              <w:bottom w:val="single" w:sz="4" w:space="0" w:color="auto"/>
              <w:right w:val="single" w:sz="4" w:space="0" w:color="auto"/>
            </w:tcBorders>
            <w:shd w:val="clear" w:color="000000" w:fill="DDEBF7"/>
            <w:noWrap/>
            <w:vAlign w:val="center"/>
            <w:hideMark/>
          </w:tcPr>
          <w:p w14:paraId="469D0965"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c>
          <w:tcPr>
            <w:tcW w:w="540" w:type="pct"/>
            <w:tcBorders>
              <w:top w:val="nil"/>
              <w:left w:val="nil"/>
              <w:bottom w:val="single" w:sz="4" w:space="0" w:color="auto"/>
              <w:right w:val="single" w:sz="4" w:space="0" w:color="auto"/>
            </w:tcBorders>
            <w:shd w:val="clear" w:color="000000" w:fill="DDEBF7"/>
            <w:noWrap/>
            <w:vAlign w:val="center"/>
            <w:hideMark/>
          </w:tcPr>
          <w:p w14:paraId="117E346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101%</w:t>
            </w:r>
          </w:p>
        </w:tc>
        <w:tc>
          <w:tcPr>
            <w:tcW w:w="540" w:type="pct"/>
            <w:tcBorders>
              <w:top w:val="nil"/>
              <w:left w:val="nil"/>
              <w:bottom w:val="single" w:sz="4" w:space="0" w:color="auto"/>
              <w:right w:val="single" w:sz="4" w:space="0" w:color="auto"/>
            </w:tcBorders>
            <w:shd w:val="clear" w:color="000000" w:fill="DDEBF7"/>
            <w:noWrap/>
            <w:vAlign w:val="center"/>
            <w:hideMark/>
          </w:tcPr>
          <w:p w14:paraId="31ADC6B6"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8" w:space="0" w:color="auto"/>
            </w:tcBorders>
            <w:shd w:val="clear" w:color="000000" w:fill="DDEBF7"/>
            <w:noWrap/>
            <w:vAlign w:val="center"/>
            <w:hideMark/>
          </w:tcPr>
          <w:p w14:paraId="72AD05C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99%</w:t>
            </w:r>
          </w:p>
        </w:tc>
      </w:tr>
      <w:tr w:rsidR="00D977CF" w:rsidRPr="00D977CF" w14:paraId="3C2FE3DF" w14:textId="77777777" w:rsidTr="00D977CF">
        <w:trPr>
          <w:trHeight w:val="600"/>
        </w:trPr>
        <w:tc>
          <w:tcPr>
            <w:tcW w:w="616" w:type="pct"/>
            <w:tcBorders>
              <w:top w:val="nil"/>
              <w:left w:val="single" w:sz="8" w:space="0" w:color="auto"/>
              <w:bottom w:val="single" w:sz="4" w:space="0" w:color="auto"/>
              <w:right w:val="nil"/>
            </w:tcBorders>
            <w:shd w:val="clear" w:color="auto" w:fill="auto"/>
            <w:noWrap/>
            <w:vAlign w:val="center"/>
            <w:hideMark/>
          </w:tcPr>
          <w:p w14:paraId="61D24D3A" w14:textId="77777777" w:rsidR="00D977CF" w:rsidRPr="003A654F" w:rsidRDefault="00D977CF">
            <w:pPr>
              <w:rPr>
                <w:rFonts w:ascii="Calibri" w:hAnsi="Calibri" w:cs="Calibri"/>
                <w:b/>
                <w:bCs/>
                <w:color w:val="000000"/>
                <w:sz w:val="20"/>
                <w:szCs w:val="20"/>
              </w:rPr>
            </w:pPr>
            <w:r w:rsidRPr="003A654F">
              <w:rPr>
                <w:rFonts w:ascii="Calibri" w:hAnsi="Calibri" w:cs="Calibri"/>
                <w:b/>
                <w:bCs/>
                <w:color w:val="000000"/>
                <w:sz w:val="20"/>
                <w:szCs w:val="20"/>
              </w:rPr>
              <w:t>SIF</w:t>
            </w:r>
          </w:p>
        </w:tc>
        <w:tc>
          <w:tcPr>
            <w:tcW w:w="444" w:type="pct"/>
            <w:tcBorders>
              <w:top w:val="nil"/>
              <w:left w:val="single" w:sz="8" w:space="0" w:color="auto"/>
              <w:bottom w:val="single" w:sz="4" w:space="0" w:color="auto"/>
              <w:right w:val="single" w:sz="4" w:space="0" w:color="auto"/>
            </w:tcBorders>
            <w:shd w:val="clear" w:color="000000" w:fill="FCE4D6"/>
            <w:noWrap/>
            <w:vAlign w:val="center"/>
            <w:hideMark/>
          </w:tcPr>
          <w:p w14:paraId="5BE9A33A"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0.25%</w:t>
            </w:r>
          </w:p>
        </w:tc>
        <w:tc>
          <w:tcPr>
            <w:tcW w:w="444" w:type="pct"/>
            <w:tcBorders>
              <w:top w:val="nil"/>
              <w:left w:val="nil"/>
              <w:bottom w:val="single" w:sz="4" w:space="0" w:color="auto"/>
              <w:right w:val="single" w:sz="4" w:space="0" w:color="auto"/>
            </w:tcBorders>
            <w:shd w:val="clear" w:color="000000" w:fill="FCE4D6"/>
            <w:noWrap/>
            <w:vAlign w:val="center"/>
            <w:hideMark/>
          </w:tcPr>
          <w:p w14:paraId="2D27DD42"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0.13%</w:t>
            </w:r>
          </w:p>
        </w:tc>
        <w:tc>
          <w:tcPr>
            <w:tcW w:w="444" w:type="pct"/>
            <w:tcBorders>
              <w:top w:val="nil"/>
              <w:left w:val="nil"/>
              <w:bottom w:val="single" w:sz="4" w:space="0" w:color="auto"/>
              <w:right w:val="single" w:sz="4" w:space="0" w:color="auto"/>
            </w:tcBorders>
            <w:shd w:val="clear" w:color="000000" w:fill="FCE4D6"/>
            <w:noWrap/>
            <w:vAlign w:val="center"/>
            <w:hideMark/>
          </w:tcPr>
          <w:p w14:paraId="6D600A1C"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0.10%</w:t>
            </w:r>
          </w:p>
        </w:tc>
        <w:tc>
          <w:tcPr>
            <w:tcW w:w="444" w:type="pct"/>
            <w:tcBorders>
              <w:top w:val="nil"/>
              <w:left w:val="nil"/>
              <w:bottom w:val="single" w:sz="4" w:space="0" w:color="auto"/>
              <w:right w:val="single" w:sz="4" w:space="0" w:color="auto"/>
            </w:tcBorders>
            <w:shd w:val="clear" w:color="000000" w:fill="FCE4D6"/>
            <w:noWrap/>
            <w:vAlign w:val="center"/>
            <w:hideMark/>
          </w:tcPr>
          <w:p w14:paraId="1870CBE9"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0.43%</w:t>
            </w:r>
          </w:p>
        </w:tc>
        <w:tc>
          <w:tcPr>
            <w:tcW w:w="444" w:type="pct"/>
            <w:tcBorders>
              <w:top w:val="nil"/>
              <w:left w:val="nil"/>
              <w:bottom w:val="single" w:sz="4" w:space="0" w:color="auto"/>
              <w:right w:val="single" w:sz="4" w:space="0" w:color="auto"/>
            </w:tcBorders>
            <w:shd w:val="clear" w:color="000000" w:fill="FCE4D6"/>
            <w:noWrap/>
            <w:vAlign w:val="center"/>
            <w:hideMark/>
          </w:tcPr>
          <w:p w14:paraId="3A4B675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1.04%</w:t>
            </w:r>
          </w:p>
        </w:tc>
        <w:tc>
          <w:tcPr>
            <w:tcW w:w="540" w:type="pct"/>
            <w:tcBorders>
              <w:top w:val="nil"/>
              <w:left w:val="nil"/>
              <w:bottom w:val="single" w:sz="4" w:space="0" w:color="auto"/>
              <w:right w:val="single" w:sz="4" w:space="0" w:color="auto"/>
            </w:tcBorders>
            <w:shd w:val="clear" w:color="000000" w:fill="DDEBF7"/>
            <w:noWrap/>
            <w:vAlign w:val="center"/>
            <w:hideMark/>
          </w:tcPr>
          <w:p w14:paraId="79C72E58"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4" w:space="0" w:color="auto"/>
            </w:tcBorders>
            <w:shd w:val="clear" w:color="000000" w:fill="DDEBF7"/>
            <w:noWrap/>
            <w:vAlign w:val="center"/>
            <w:hideMark/>
          </w:tcPr>
          <w:p w14:paraId="6949CE57"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c>
          <w:tcPr>
            <w:tcW w:w="540" w:type="pct"/>
            <w:tcBorders>
              <w:top w:val="nil"/>
              <w:left w:val="nil"/>
              <w:bottom w:val="single" w:sz="4" w:space="0" w:color="auto"/>
              <w:right w:val="single" w:sz="4" w:space="0" w:color="auto"/>
            </w:tcBorders>
            <w:shd w:val="clear" w:color="000000" w:fill="DDEBF7"/>
            <w:noWrap/>
            <w:vAlign w:val="center"/>
            <w:hideMark/>
          </w:tcPr>
          <w:p w14:paraId="4F7DE0DB"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97%</w:t>
            </w:r>
          </w:p>
        </w:tc>
        <w:tc>
          <w:tcPr>
            <w:tcW w:w="540" w:type="pct"/>
            <w:tcBorders>
              <w:top w:val="nil"/>
              <w:left w:val="nil"/>
              <w:bottom w:val="single" w:sz="4" w:space="0" w:color="auto"/>
              <w:right w:val="single" w:sz="8" w:space="0" w:color="auto"/>
            </w:tcBorders>
            <w:shd w:val="clear" w:color="000000" w:fill="DDEBF7"/>
            <w:noWrap/>
            <w:vAlign w:val="center"/>
            <w:hideMark/>
          </w:tcPr>
          <w:p w14:paraId="2B281810" w14:textId="77777777" w:rsidR="00D977CF" w:rsidRPr="003A654F" w:rsidRDefault="00D977CF">
            <w:pPr>
              <w:jc w:val="center"/>
              <w:rPr>
                <w:rFonts w:ascii="Calibri" w:hAnsi="Calibri" w:cs="Calibri"/>
                <w:b/>
                <w:bCs/>
                <w:sz w:val="20"/>
                <w:szCs w:val="20"/>
              </w:rPr>
            </w:pPr>
            <w:r w:rsidRPr="003A654F">
              <w:rPr>
                <w:rFonts w:ascii="Calibri" w:hAnsi="Calibri" w:cs="Calibri"/>
                <w:b/>
                <w:bCs/>
                <w:sz w:val="20"/>
                <w:szCs w:val="20"/>
              </w:rPr>
              <w:t>100%</w:t>
            </w:r>
          </w:p>
        </w:tc>
      </w:tr>
    </w:tbl>
    <w:p w14:paraId="1C75E808" w14:textId="12103AC9" w:rsidR="00D977CF" w:rsidRDefault="00D977CF" w:rsidP="00D977CF">
      <w:pPr>
        <w:rPr>
          <w:lang w:val="en-CA"/>
        </w:rPr>
      </w:pPr>
    </w:p>
    <w:p w14:paraId="13ABDEE1" w14:textId="0BD63F04" w:rsidR="0008534E" w:rsidRDefault="0008534E" w:rsidP="00D977CF">
      <w:pPr>
        <w:rPr>
          <w:lang w:val="en-CA"/>
        </w:rPr>
      </w:pPr>
      <w:r>
        <w:rPr>
          <w:noProof/>
        </w:rPr>
        <w:drawing>
          <wp:inline distT="0" distB="0" distL="0" distR="0" wp14:anchorId="0C5EA138" wp14:editId="565B1044">
            <wp:extent cx="5943600" cy="37395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739515"/>
                    </a:xfrm>
                    <a:prstGeom prst="rect">
                      <a:avLst/>
                    </a:prstGeom>
                  </pic:spPr>
                </pic:pic>
              </a:graphicData>
            </a:graphic>
          </wp:inline>
        </w:drawing>
      </w:r>
    </w:p>
    <w:p w14:paraId="62F5F8E3" w14:textId="1ECB8337" w:rsidR="000F2A35" w:rsidRDefault="000F2A35" w:rsidP="000F2A35">
      <w:pPr>
        <w:jc w:val="center"/>
        <w:rPr>
          <w:noProof/>
        </w:rPr>
      </w:pPr>
      <w:r>
        <w:rPr>
          <w:noProof/>
        </w:rPr>
        <w:t>Figure 1. wPSNR-Y vs encoding runtime ratio of VTM</w:t>
      </w:r>
      <w:r w:rsidRPr="00A15F17">
        <w:rPr>
          <w:noProof/>
        </w:rPr>
        <w:t xml:space="preserve"> </w:t>
      </w:r>
      <w:r>
        <w:rPr>
          <w:noProof/>
        </w:rPr>
        <w:t>with VTM</w:t>
      </w:r>
      <w:r w:rsidRPr="00A15F17">
        <w:rPr>
          <w:noProof/>
        </w:rPr>
        <w:t xml:space="preserve"> </w:t>
      </w:r>
      <w:r>
        <w:rPr>
          <w:noProof/>
        </w:rPr>
        <w:t>tool tests (</w:t>
      </w:r>
      <w:r w:rsidR="00D730AF">
        <w:rPr>
          <w:noProof/>
        </w:rPr>
        <w:t>Class H1</w:t>
      </w:r>
      <w:r>
        <w:rPr>
          <w:noProof/>
        </w:rPr>
        <w:t>)</w:t>
      </w:r>
    </w:p>
    <w:p w14:paraId="353C3CD1" w14:textId="77777777" w:rsidR="000F2A35" w:rsidRDefault="000F2A35" w:rsidP="00D977CF">
      <w:pPr>
        <w:rPr>
          <w:lang w:val="en-CA"/>
        </w:rPr>
      </w:pPr>
    </w:p>
    <w:p w14:paraId="574E8C87" w14:textId="61B3F829" w:rsidR="0008534E" w:rsidRDefault="0008534E" w:rsidP="00D977CF">
      <w:pPr>
        <w:rPr>
          <w:lang w:val="en-CA"/>
        </w:rPr>
      </w:pPr>
      <w:r>
        <w:rPr>
          <w:noProof/>
        </w:rPr>
        <w:lastRenderedPageBreak/>
        <w:drawing>
          <wp:inline distT="0" distB="0" distL="0" distR="0" wp14:anchorId="06C4D183" wp14:editId="1B4631A6">
            <wp:extent cx="5943600" cy="380936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809365"/>
                    </a:xfrm>
                    <a:prstGeom prst="rect">
                      <a:avLst/>
                    </a:prstGeom>
                  </pic:spPr>
                </pic:pic>
              </a:graphicData>
            </a:graphic>
          </wp:inline>
        </w:drawing>
      </w:r>
    </w:p>
    <w:p w14:paraId="6278F5D1" w14:textId="29D98F49" w:rsidR="000F2A35" w:rsidRDefault="000F2A35" w:rsidP="000F2A35">
      <w:pPr>
        <w:jc w:val="center"/>
        <w:rPr>
          <w:noProof/>
        </w:rPr>
      </w:pPr>
      <w:r>
        <w:rPr>
          <w:noProof/>
        </w:rPr>
        <w:t>Figure 2. wPSNR-Y vs decoding runtime ratio of VTM</w:t>
      </w:r>
      <w:r w:rsidRPr="00A15F17">
        <w:rPr>
          <w:noProof/>
        </w:rPr>
        <w:t xml:space="preserve"> </w:t>
      </w:r>
      <w:r>
        <w:rPr>
          <w:noProof/>
        </w:rPr>
        <w:t>with VTM tool tests (</w:t>
      </w:r>
      <w:r w:rsidR="00D730AF">
        <w:rPr>
          <w:noProof/>
        </w:rPr>
        <w:t>Class H1)</w:t>
      </w:r>
    </w:p>
    <w:p w14:paraId="50442CD6" w14:textId="77777777" w:rsidR="000F2A35" w:rsidRDefault="000F2A35" w:rsidP="00D977CF">
      <w:pPr>
        <w:rPr>
          <w:lang w:val="en-CA"/>
        </w:rPr>
      </w:pPr>
    </w:p>
    <w:p w14:paraId="4C460B3A" w14:textId="063C310F" w:rsidR="000F2A35" w:rsidRDefault="000F2A35" w:rsidP="00D977CF">
      <w:pPr>
        <w:rPr>
          <w:lang w:val="en-CA"/>
        </w:rPr>
      </w:pPr>
      <w:r>
        <w:rPr>
          <w:noProof/>
        </w:rPr>
        <w:drawing>
          <wp:inline distT="0" distB="0" distL="0" distR="0" wp14:anchorId="10A67244" wp14:editId="2D54C0D2">
            <wp:extent cx="5943600" cy="3923030"/>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923030"/>
                    </a:xfrm>
                    <a:prstGeom prst="rect">
                      <a:avLst/>
                    </a:prstGeom>
                  </pic:spPr>
                </pic:pic>
              </a:graphicData>
            </a:graphic>
          </wp:inline>
        </w:drawing>
      </w:r>
    </w:p>
    <w:p w14:paraId="4E32BCC7" w14:textId="54B08832" w:rsidR="000F2A35" w:rsidRDefault="000F2A35" w:rsidP="00D977CF">
      <w:pPr>
        <w:rPr>
          <w:noProof/>
        </w:rPr>
      </w:pPr>
      <w:r>
        <w:rPr>
          <w:lang w:val="en-CA"/>
        </w:rPr>
        <w:t>Figure 3.</w:t>
      </w:r>
      <w:r w:rsidRPr="00166F29">
        <w:rPr>
          <w:noProof/>
        </w:rPr>
        <w:t xml:space="preserve"> </w:t>
      </w:r>
      <w:r>
        <w:rPr>
          <w:noProof/>
        </w:rPr>
        <w:t>wPSNR-Y vs weighted runtime ratio (a = 6) of VTM</w:t>
      </w:r>
      <w:r w:rsidRPr="00A15F17">
        <w:rPr>
          <w:noProof/>
        </w:rPr>
        <w:t xml:space="preserve"> </w:t>
      </w:r>
      <w:r>
        <w:rPr>
          <w:noProof/>
        </w:rPr>
        <w:t>with VTM tool tests (</w:t>
      </w:r>
      <w:r w:rsidR="00D730AF">
        <w:rPr>
          <w:noProof/>
        </w:rPr>
        <w:t>Class H1</w:t>
      </w:r>
      <w:r>
        <w:rPr>
          <w:noProof/>
        </w:rPr>
        <w:t>)</w:t>
      </w:r>
    </w:p>
    <w:p w14:paraId="42B46A54" w14:textId="639B578E" w:rsidR="006807DA" w:rsidRDefault="006807DA" w:rsidP="006807DA">
      <w:pPr>
        <w:pStyle w:val="Heading3"/>
        <w:rPr>
          <w:lang w:val="en-CA"/>
        </w:rPr>
      </w:pPr>
      <w:r>
        <w:rPr>
          <w:lang w:val="en-CA"/>
        </w:rPr>
        <w:t>Class H2 (HLG)</w:t>
      </w:r>
    </w:p>
    <w:p w14:paraId="575EC92B" w14:textId="7AD7482A" w:rsidR="00AD1634" w:rsidRPr="00F86E69" w:rsidRDefault="00AD1634" w:rsidP="00AD1634">
      <w:pPr>
        <w:jc w:val="center"/>
        <w:rPr>
          <w:lang w:val="en-CA"/>
        </w:rPr>
      </w:pPr>
      <w:r>
        <w:rPr>
          <w:b/>
          <w:bCs/>
          <w:lang w:val="en-CA"/>
        </w:rPr>
        <w:t>Simulation Results for AI (Class H</w:t>
      </w:r>
      <w:r w:rsidR="00FC269E">
        <w:rPr>
          <w:b/>
          <w:bCs/>
          <w:lang w:val="en-CA"/>
        </w:rPr>
        <w:t>2</w:t>
      </w:r>
      <w:r>
        <w:rPr>
          <w:b/>
          <w:bCs/>
          <w:lang w:val="en-CA"/>
        </w:rPr>
        <w:t>)</w:t>
      </w:r>
    </w:p>
    <w:tbl>
      <w:tblPr>
        <w:tblW w:w="0" w:type="auto"/>
        <w:tblLook w:val="04A0" w:firstRow="1" w:lastRow="0" w:firstColumn="1" w:lastColumn="0" w:noHBand="0" w:noVBand="1"/>
      </w:tblPr>
      <w:tblGrid>
        <w:gridCol w:w="1148"/>
        <w:gridCol w:w="809"/>
        <w:gridCol w:w="851"/>
        <w:gridCol w:w="851"/>
        <w:gridCol w:w="1314"/>
        <w:gridCol w:w="1337"/>
        <w:gridCol w:w="1508"/>
        <w:gridCol w:w="1522"/>
      </w:tblGrid>
      <w:tr w:rsidR="003A654F" w14:paraId="05402DEB" w14:textId="77777777" w:rsidTr="003A654F">
        <w:trPr>
          <w:trHeight w:val="850"/>
        </w:trPr>
        <w:tc>
          <w:tcPr>
            <w:tcW w:w="0" w:type="auto"/>
            <w:tcBorders>
              <w:top w:val="single" w:sz="8" w:space="0" w:color="auto"/>
              <w:left w:val="single" w:sz="8" w:space="0" w:color="auto"/>
              <w:bottom w:val="nil"/>
              <w:right w:val="nil"/>
            </w:tcBorders>
            <w:shd w:val="clear" w:color="auto" w:fill="auto"/>
            <w:noWrap/>
            <w:vAlign w:val="bottom"/>
            <w:hideMark/>
          </w:tcPr>
          <w:p w14:paraId="62C8A0C9" w14:textId="269E334F"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lastRenderedPageBreak/>
              <w:t>Acronym</w:t>
            </w:r>
          </w:p>
        </w:tc>
        <w:tc>
          <w:tcPr>
            <w:tcW w:w="0" w:type="auto"/>
            <w:tcBorders>
              <w:top w:val="single" w:sz="8" w:space="0" w:color="auto"/>
              <w:left w:val="single" w:sz="8" w:space="0" w:color="auto"/>
              <w:bottom w:val="nil"/>
              <w:right w:val="single" w:sz="4" w:space="0" w:color="auto"/>
            </w:tcBorders>
            <w:shd w:val="clear" w:color="auto" w:fill="auto"/>
            <w:noWrap/>
            <w:vAlign w:val="bottom"/>
            <w:hideMark/>
          </w:tcPr>
          <w:p w14:paraId="45CD1C4E"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BDR-Y</w:t>
            </w:r>
          </w:p>
        </w:tc>
        <w:tc>
          <w:tcPr>
            <w:tcW w:w="0" w:type="auto"/>
            <w:tcBorders>
              <w:top w:val="single" w:sz="8" w:space="0" w:color="auto"/>
              <w:left w:val="nil"/>
              <w:bottom w:val="nil"/>
              <w:right w:val="single" w:sz="4" w:space="0" w:color="auto"/>
            </w:tcBorders>
            <w:shd w:val="clear" w:color="auto" w:fill="auto"/>
            <w:noWrap/>
            <w:vAlign w:val="bottom"/>
            <w:hideMark/>
          </w:tcPr>
          <w:p w14:paraId="68C3BBA4"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BDR-U</w:t>
            </w:r>
          </w:p>
        </w:tc>
        <w:tc>
          <w:tcPr>
            <w:tcW w:w="0" w:type="auto"/>
            <w:tcBorders>
              <w:top w:val="single" w:sz="8" w:space="0" w:color="auto"/>
              <w:left w:val="nil"/>
              <w:bottom w:val="nil"/>
              <w:right w:val="single" w:sz="4" w:space="0" w:color="auto"/>
            </w:tcBorders>
            <w:shd w:val="clear" w:color="auto" w:fill="auto"/>
            <w:noWrap/>
            <w:vAlign w:val="bottom"/>
            <w:hideMark/>
          </w:tcPr>
          <w:p w14:paraId="38028494"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BDR-V</w:t>
            </w:r>
          </w:p>
        </w:tc>
        <w:tc>
          <w:tcPr>
            <w:tcW w:w="0" w:type="auto"/>
            <w:tcBorders>
              <w:top w:val="single" w:sz="8" w:space="0" w:color="auto"/>
              <w:left w:val="nil"/>
              <w:bottom w:val="nil"/>
              <w:right w:val="single" w:sz="4" w:space="0" w:color="auto"/>
            </w:tcBorders>
            <w:shd w:val="clear" w:color="auto" w:fill="auto"/>
            <w:vAlign w:val="bottom"/>
            <w:hideMark/>
          </w:tcPr>
          <w:p w14:paraId="53A50139"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 xml:space="preserve">Tester </w:t>
            </w:r>
            <w:proofErr w:type="spellStart"/>
            <w:r w:rsidRPr="003A654F">
              <w:rPr>
                <w:rFonts w:ascii="Calibri" w:hAnsi="Calibri" w:cs="Calibri"/>
                <w:b/>
                <w:bCs/>
                <w:color w:val="000000"/>
                <w:sz w:val="21"/>
                <w:szCs w:val="21"/>
              </w:rPr>
              <w:t>EncTime</w:t>
            </w:r>
            <w:proofErr w:type="spellEnd"/>
          </w:p>
        </w:tc>
        <w:tc>
          <w:tcPr>
            <w:tcW w:w="0" w:type="auto"/>
            <w:tcBorders>
              <w:top w:val="single" w:sz="8" w:space="0" w:color="auto"/>
              <w:left w:val="nil"/>
              <w:bottom w:val="nil"/>
              <w:right w:val="single" w:sz="4" w:space="0" w:color="auto"/>
            </w:tcBorders>
            <w:shd w:val="clear" w:color="auto" w:fill="auto"/>
            <w:vAlign w:val="bottom"/>
            <w:hideMark/>
          </w:tcPr>
          <w:p w14:paraId="7C2CD147"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 xml:space="preserve">Tester </w:t>
            </w:r>
            <w:proofErr w:type="spellStart"/>
            <w:r w:rsidRPr="003A654F">
              <w:rPr>
                <w:rFonts w:ascii="Calibri" w:hAnsi="Calibri" w:cs="Calibri"/>
                <w:b/>
                <w:bCs/>
                <w:color w:val="000000"/>
                <w:sz w:val="21"/>
                <w:szCs w:val="21"/>
              </w:rPr>
              <w:t>DecTime</w:t>
            </w:r>
            <w:proofErr w:type="spellEnd"/>
          </w:p>
        </w:tc>
        <w:tc>
          <w:tcPr>
            <w:tcW w:w="0" w:type="auto"/>
            <w:tcBorders>
              <w:top w:val="single" w:sz="8" w:space="0" w:color="auto"/>
              <w:left w:val="nil"/>
              <w:bottom w:val="nil"/>
              <w:right w:val="single" w:sz="4" w:space="0" w:color="auto"/>
            </w:tcBorders>
            <w:shd w:val="clear" w:color="auto" w:fill="auto"/>
            <w:vAlign w:val="bottom"/>
            <w:hideMark/>
          </w:tcPr>
          <w:p w14:paraId="5E658E5F" w14:textId="77777777" w:rsidR="00AD1634" w:rsidRPr="003A654F" w:rsidRDefault="00AD1634">
            <w:pPr>
              <w:rPr>
                <w:rFonts w:ascii="Calibri" w:hAnsi="Calibri" w:cs="Calibri"/>
                <w:b/>
                <w:bCs/>
                <w:color w:val="000000"/>
                <w:sz w:val="21"/>
                <w:szCs w:val="21"/>
              </w:rPr>
            </w:pPr>
            <w:proofErr w:type="spellStart"/>
            <w:r w:rsidRPr="003A654F">
              <w:rPr>
                <w:rFonts w:ascii="Calibri" w:hAnsi="Calibri" w:cs="Calibri"/>
                <w:b/>
                <w:bCs/>
                <w:color w:val="000000"/>
                <w:sz w:val="21"/>
                <w:szCs w:val="21"/>
              </w:rPr>
              <w:t>XChecker</w:t>
            </w:r>
            <w:proofErr w:type="spellEnd"/>
            <w:r w:rsidRPr="003A654F">
              <w:rPr>
                <w:rFonts w:ascii="Calibri" w:hAnsi="Calibri" w:cs="Calibri"/>
                <w:b/>
                <w:bCs/>
                <w:color w:val="000000"/>
                <w:sz w:val="21"/>
                <w:szCs w:val="21"/>
              </w:rPr>
              <w:t xml:space="preserve"> </w:t>
            </w:r>
            <w:proofErr w:type="spellStart"/>
            <w:r w:rsidRPr="003A654F">
              <w:rPr>
                <w:rFonts w:ascii="Calibri" w:hAnsi="Calibri" w:cs="Calibri"/>
                <w:b/>
                <w:bCs/>
                <w:color w:val="000000"/>
                <w:sz w:val="21"/>
                <w:szCs w:val="21"/>
              </w:rPr>
              <w:t>EncTime</w:t>
            </w:r>
            <w:proofErr w:type="spellEnd"/>
          </w:p>
        </w:tc>
        <w:tc>
          <w:tcPr>
            <w:tcW w:w="0" w:type="auto"/>
            <w:tcBorders>
              <w:top w:val="single" w:sz="8" w:space="0" w:color="auto"/>
              <w:left w:val="nil"/>
              <w:bottom w:val="nil"/>
              <w:right w:val="single" w:sz="8" w:space="0" w:color="auto"/>
            </w:tcBorders>
            <w:shd w:val="clear" w:color="auto" w:fill="auto"/>
            <w:vAlign w:val="bottom"/>
            <w:hideMark/>
          </w:tcPr>
          <w:p w14:paraId="7913BCD5" w14:textId="77777777" w:rsidR="00AD1634" w:rsidRPr="003A654F" w:rsidRDefault="00AD1634">
            <w:pPr>
              <w:rPr>
                <w:rFonts w:ascii="Calibri" w:hAnsi="Calibri" w:cs="Calibri"/>
                <w:b/>
                <w:bCs/>
                <w:color w:val="000000"/>
                <w:sz w:val="21"/>
                <w:szCs w:val="21"/>
              </w:rPr>
            </w:pPr>
            <w:proofErr w:type="spellStart"/>
            <w:r w:rsidRPr="003A654F">
              <w:rPr>
                <w:rFonts w:ascii="Calibri" w:hAnsi="Calibri" w:cs="Calibri"/>
                <w:b/>
                <w:bCs/>
                <w:color w:val="000000"/>
                <w:sz w:val="21"/>
                <w:szCs w:val="21"/>
              </w:rPr>
              <w:t>XChecker</w:t>
            </w:r>
            <w:proofErr w:type="spellEnd"/>
            <w:r w:rsidRPr="003A654F">
              <w:rPr>
                <w:rFonts w:ascii="Calibri" w:hAnsi="Calibri" w:cs="Calibri"/>
                <w:b/>
                <w:bCs/>
                <w:color w:val="000000"/>
                <w:sz w:val="21"/>
                <w:szCs w:val="21"/>
              </w:rPr>
              <w:t xml:space="preserve"> </w:t>
            </w:r>
            <w:proofErr w:type="spellStart"/>
            <w:r w:rsidRPr="003A654F">
              <w:rPr>
                <w:rFonts w:ascii="Calibri" w:hAnsi="Calibri" w:cs="Calibri"/>
                <w:b/>
                <w:bCs/>
                <w:color w:val="000000"/>
                <w:sz w:val="21"/>
                <w:szCs w:val="21"/>
              </w:rPr>
              <w:t>DecTime</w:t>
            </w:r>
            <w:proofErr w:type="spellEnd"/>
          </w:p>
        </w:tc>
      </w:tr>
      <w:tr w:rsidR="00AD1634" w14:paraId="3E98B2B3" w14:textId="77777777" w:rsidTr="00AD1634">
        <w:trPr>
          <w:trHeight w:val="555"/>
        </w:trPr>
        <w:tc>
          <w:tcPr>
            <w:tcW w:w="0" w:type="auto"/>
            <w:tcBorders>
              <w:top w:val="single" w:sz="8" w:space="0" w:color="auto"/>
              <w:left w:val="single" w:sz="8" w:space="0" w:color="auto"/>
              <w:bottom w:val="single" w:sz="4" w:space="0" w:color="auto"/>
              <w:right w:val="nil"/>
            </w:tcBorders>
            <w:shd w:val="clear" w:color="auto" w:fill="auto"/>
            <w:noWrap/>
            <w:vAlign w:val="bottom"/>
            <w:hideMark/>
          </w:tcPr>
          <w:p w14:paraId="0A2E51A3"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CST</w:t>
            </w:r>
          </w:p>
        </w:tc>
        <w:tc>
          <w:tcPr>
            <w:tcW w:w="0" w:type="auto"/>
            <w:tcBorders>
              <w:top w:val="single" w:sz="8" w:space="0" w:color="auto"/>
              <w:left w:val="single" w:sz="8" w:space="0" w:color="auto"/>
              <w:bottom w:val="single" w:sz="4" w:space="0" w:color="auto"/>
              <w:right w:val="single" w:sz="4" w:space="0" w:color="auto"/>
            </w:tcBorders>
            <w:shd w:val="clear" w:color="000000" w:fill="FCE4D6"/>
            <w:noWrap/>
            <w:vAlign w:val="bottom"/>
            <w:hideMark/>
          </w:tcPr>
          <w:p w14:paraId="2DFE95B6"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0.60%</w:t>
            </w:r>
          </w:p>
        </w:tc>
        <w:tc>
          <w:tcPr>
            <w:tcW w:w="0" w:type="auto"/>
            <w:tcBorders>
              <w:top w:val="single" w:sz="8" w:space="0" w:color="auto"/>
              <w:left w:val="nil"/>
              <w:bottom w:val="single" w:sz="4" w:space="0" w:color="auto"/>
              <w:right w:val="single" w:sz="4" w:space="0" w:color="auto"/>
            </w:tcBorders>
            <w:shd w:val="clear" w:color="000000" w:fill="FCE4D6"/>
            <w:noWrap/>
            <w:vAlign w:val="bottom"/>
            <w:hideMark/>
          </w:tcPr>
          <w:p w14:paraId="1AC22323"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13.59%</w:t>
            </w:r>
          </w:p>
        </w:tc>
        <w:tc>
          <w:tcPr>
            <w:tcW w:w="0" w:type="auto"/>
            <w:tcBorders>
              <w:top w:val="single" w:sz="8" w:space="0" w:color="auto"/>
              <w:left w:val="nil"/>
              <w:bottom w:val="single" w:sz="4" w:space="0" w:color="auto"/>
              <w:right w:val="single" w:sz="4" w:space="0" w:color="auto"/>
            </w:tcBorders>
            <w:shd w:val="clear" w:color="000000" w:fill="FCE4D6"/>
            <w:noWrap/>
            <w:vAlign w:val="bottom"/>
            <w:hideMark/>
          </w:tcPr>
          <w:p w14:paraId="24CABC26"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21.01%</w:t>
            </w:r>
          </w:p>
        </w:tc>
        <w:tc>
          <w:tcPr>
            <w:tcW w:w="0" w:type="auto"/>
            <w:tcBorders>
              <w:top w:val="single" w:sz="8" w:space="0" w:color="auto"/>
              <w:left w:val="nil"/>
              <w:bottom w:val="single" w:sz="4" w:space="0" w:color="auto"/>
              <w:right w:val="single" w:sz="4" w:space="0" w:color="auto"/>
            </w:tcBorders>
            <w:shd w:val="clear" w:color="000000" w:fill="DDEBF7"/>
            <w:noWrap/>
            <w:vAlign w:val="bottom"/>
            <w:hideMark/>
          </w:tcPr>
          <w:p w14:paraId="10A0CDC2"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171%</w:t>
            </w:r>
          </w:p>
        </w:tc>
        <w:tc>
          <w:tcPr>
            <w:tcW w:w="0" w:type="auto"/>
            <w:tcBorders>
              <w:top w:val="single" w:sz="8" w:space="0" w:color="auto"/>
              <w:left w:val="nil"/>
              <w:bottom w:val="single" w:sz="4" w:space="0" w:color="auto"/>
              <w:right w:val="single" w:sz="4" w:space="0" w:color="auto"/>
            </w:tcBorders>
            <w:shd w:val="clear" w:color="000000" w:fill="DDEBF7"/>
            <w:noWrap/>
            <w:vAlign w:val="bottom"/>
            <w:hideMark/>
          </w:tcPr>
          <w:p w14:paraId="040237B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104%</w:t>
            </w:r>
          </w:p>
        </w:tc>
        <w:tc>
          <w:tcPr>
            <w:tcW w:w="0" w:type="auto"/>
            <w:tcBorders>
              <w:top w:val="single" w:sz="8" w:space="0" w:color="auto"/>
              <w:left w:val="nil"/>
              <w:bottom w:val="single" w:sz="4" w:space="0" w:color="auto"/>
              <w:right w:val="single" w:sz="4" w:space="0" w:color="auto"/>
            </w:tcBorders>
            <w:shd w:val="clear" w:color="000000" w:fill="DDEBF7"/>
            <w:noWrap/>
            <w:vAlign w:val="bottom"/>
            <w:hideMark/>
          </w:tcPr>
          <w:p w14:paraId="641F14DB"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162%</w:t>
            </w:r>
          </w:p>
        </w:tc>
        <w:tc>
          <w:tcPr>
            <w:tcW w:w="0" w:type="auto"/>
            <w:tcBorders>
              <w:top w:val="single" w:sz="8" w:space="0" w:color="auto"/>
              <w:left w:val="nil"/>
              <w:bottom w:val="single" w:sz="4" w:space="0" w:color="auto"/>
              <w:right w:val="single" w:sz="8" w:space="0" w:color="auto"/>
            </w:tcBorders>
            <w:shd w:val="clear" w:color="000000" w:fill="DDEBF7"/>
            <w:noWrap/>
            <w:vAlign w:val="bottom"/>
            <w:hideMark/>
          </w:tcPr>
          <w:p w14:paraId="176FFF0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r>
      <w:tr w:rsidR="00AD1634" w14:paraId="53AB6B4F"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030C451D"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DQ</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08C412F9"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1.86%</w:t>
            </w:r>
          </w:p>
        </w:tc>
        <w:tc>
          <w:tcPr>
            <w:tcW w:w="0" w:type="auto"/>
            <w:tcBorders>
              <w:top w:val="nil"/>
              <w:left w:val="nil"/>
              <w:bottom w:val="single" w:sz="4" w:space="0" w:color="auto"/>
              <w:right w:val="single" w:sz="4" w:space="0" w:color="auto"/>
            </w:tcBorders>
            <w:shd w:val="clear" w:color="000000" w:fill="FCE4D6"/>
            <w:noWrap/>
            <w:vAlign w:val="bottom"/>
            <w:hideMark/>
          </w:tcPr>
          <w:p w14:paraId="65189F17"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-1.29%</w:t>
            </w:r>
          </w:p>
        </w:tc>
        <w:tc>
          <w:tcPr>
            <w:tcW w:w="0" w:type="auto"/>
            <w:tcBorders>
              <w:top w:val="nil"/>
              <w:left w:val="nil"/>
              <w:bottom w:val="single" w:sz="4" w:space="0" w:color="auto"/>
              <w:right w:val="single" w:sz="4" w:space="0" w:color="auto"/>
            </w:tcBorders>
            <w:shd w:val="clear" w:color="000000" w:fill="FCE4D6"/>
            <w:noWrap/>
            <w:vAlign w:val="bottom"/>
            <w:hideMark/>
          </w:tcPr>
          <w:p w14:paraId="7C9C34D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-1.52%</w:t>
            </w:r>
          </w:p>
        </w:tc>
        <w:tc>
          <w:tcPr>
            <w:tcW w:w="0" w:type="auto"/>
            <w:tcBorders>
              <w:top w:val="nil"/>
              <w:left w:val="nil"/>
              <w:bottom w:val="single" w:sz="4" w:space="0" w:color="auto"/>
              <w:right w:val="single" w:sz="4" w:space="0" w:color="auto"/>
            </w:tcBorders>
            <w:shd w:val="clear" w:color="000000" w:fill="DDEBF7"/>
            <w:noWrap/>
            <w:vAlign w:val="bottom"/>
            <w:hideMark/>
          </w:tcPr>
          <w:p w14:paraId="0FA545C7"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bottom"/>
            <w:hideMark/>
          </w:tcPr>
          <w:p w14:paraId="52729306"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103%</w:t>
            </w:r>
          </w:p>
        </w:tc>
        <w:tc>
          <w:tcPr>
            <w:tcW w:w="0" w:type="auto"/>
            <w:tcBorders>
              <w:top w:val="nil"/>
              <w:left w:val="nil"/>
              <w:bottom w:val="single" w:sz="4" w:space="0" w:color="auto"/>
              <w:right w:val="single" w:sz="4" w:space="0" w:color="auto"/>
            </w:tcBorders>
            <w:shd w:val="clear" w:color="000000" w:fill="DDEBF7"/>
            <w:noWrap/>
            <w:vAlign w:val="bottom"/>
            <w:hideMark/>
          </w:tcPr>
          <w:p w14:paraId="107F1BB5"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8" w:space="0" w:color="auto"/>
            </w:tcBorders>
            <w:shd w:val="clear" w:color="000000" w:fill="DDEBF7"/>
            <w:noWrap/>
            <w:vAlign w:val="bottom"/>
            <w:hideMark/>
          </w:tcPr>
          <w:p w14:paraId="7756B003"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105%</w:t>
            </w:r>
          </w:p>
        </w:tc>
      </w:tr>
      <w:tr w:rsidR="00AD1634" w14:paraId="6C41A9AE"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7240983A"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CCLM</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331CE3CE"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1.72%</w:t>
            </w:r>
          </w:p>
        </w:tc>
        <w:tc>
          <w:tcPr>
            <w:tcW w:w="0" w:type="auto"/>
            <w:tcBorders>
              <w:top w:val="nil"/>
              <w:left w:val="nil"/>
              <w:bottom w:val="single" w:sz="4" w:space="0" w:color="auto"/>
              <w:right w:val="single" w:sz="4" w:space="0" w:color="auto"/>
            </w:tcBorders>
            <w:shd w:val="clear" w:color="000000" w:fill="FCE4D6"/>
            <w:noWrap/>
            <w:vAlign w:val="bottom"/>
            <w:hideMark/>
          </w:tcPr>
          <w:p w14:paraId="765C1DB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40.73%</w:t>
            </w:r>
          </w:p>
        </w:tc>
        <w:tc>
          <w:tcPr>
            <w:tcW w:w="0" w:type="auto"/>
            <w:tcBorders>
              <w:top w:val="nil"/>
              <w:left w:val="nil"/>
              <w:bottom w:val="single" w:sz="4" w:space="0" w:color="auto"/>
              <w:right w:val="single" w:sz="4" w:space="0" w:color="auto"/>
            </w:tcBorders>
            <w:shd w:val="clear" w:color="000000" w:fill="FCE4D6"/>
            <w:noWrap/>
            <w:vAlign w:val="bottom"/>
            <w:hideMark/>
          </w:tcPr>
          <w:p w14:paraId="46EBF08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20.54%</w:t>
            </w:r>
          </w:p>
        </w:tc>
        <w:tc>
          <w:tcPr>
            <w:tcW w:w="0" w:type="auto"/>
            <w:tcBorders>
              <w:top w:val="nil"/>
              <w:left w:val="nil"/>
              <w:bottom w:val="single" w:sz="4" w:space="0" w:color="auto"/>
              <w:right w:val="single" w:sz="4" w:space="0" w:color="auto"/>
            </w:tcBorders>
            <w:shd w:val="clear" w:color="000000" w:fill="DDEBF7"/>
            <w:noWrap/>
            <w:vAlign w:val="bottom"/>
            <w:hideMark/>
          </w:tcPr>
          <w:p w14:paraId="64786F18"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102%</w:t>
            </w:r>
          </w:p>
        </w:tc>
        <w:tc>
          <w:tcPr>
            <w:tcW w:w="0" w:type="auto"/>
            <w:tcBorders>
              <w:top w:val="nil"/>
              <w:left w:val="nil"/>
              <w:bottom w:val="single" w:sz="4" w:space="0" w:color="auto"/>
              <w:right w:val="single" w:sz="4" w:space="0" w:color="auto"/>
            </w:tcBorders>
            <w:shd w:val="clear" w:color="000000" w:fill="DDEBF7"/>
            <w:noWrap/>
            <w:vAlign w:val="bottom"/>
            <w:hideMark/>
          </w:tcPr>
          <w:p w14:paraId="7B4AE10E"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bottom"/>
            <w:hideMark/>
          </w:tcPr>
          <w:p w14:paraId="02A8C12A"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8" w:space="0" w:color="auto"/>
            </w:tcBorders>
            <w:shd w:val="clear" w:color="000000" w:fill="DDEBF7"/>
            <w:noWrap/>
            <w:vAlign w:val="bottom"/>
            <w:hideMark/>
          </w:tcPr>
          <w:p w14:paraId="1F070B1A"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99%</w:t>
            </w:r>
          </w:p>
        </w:tc>
      </w:tr>
      <w:tr w:rsidR="00AD1634" w14:paraId="6EC74740"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2E1762C3"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MTS</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523491B4"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1.85%</w:t>
            </w:r>
          </w:p>
        </w:tc>
        <w:tc>
          <w:tcPr>
            <w:tcW w:w="0" w:type="auto"/>
            <w:tcBorders>
              <w:top w:val="nil"/>
              <w:left w:val="nil"/>
              <w:bottom w:val="single" w:sz="4" w:space="0" w:color="auto"/>
              <w:right w:val="single" w:sz="4" w:space="0" w:color="auto"/>
            </w:tcBorders>
            <w:shd w:val="clear" w:color="000000" w:fill="FCE4D6"/>
            <w:noWrap/>
            <w:vAlign w:val="bottom"/>
            <w:hideMark/>
          </w:tcPr>
          <w:p w14:paraId="45C68F71"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2.59%</w:t>
            </w:r>
          </w:p>
        </w:tc>
        <w:tc>
          <w:tcPr>
            <w:tcW w:w="0" w:type="auto"/>
            <w:tcBorders>
              <w:top w:val="nil"/>
              <w:left w:val="nil"/>
              <w:bottom w:val="single" w:sz="4" w:space="0" w:color="auto"/>
              <w:right w:val="single" w:sz="4" w:space="0" w:color="auto"/>
            </w:tcBorders>
            <w:shd w:val="clear" w:color="000000" w:fill="FCE4D6"/>
            <w:noWrap/>
            <w:vAlign w:val="bottom"/>
            <w:hideMark/>
          </w:tcPr>
          <w:p w14:paraId="6D79AEDA"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1.90%</w:t>
            </w:r>
          </w:p>
        </w:tc>
        <w:tc>
          <w:tcPr>
            <w:tcW w:w="0" w:type="auto"/>
            <w:tcBorders>
              <w:top w:val="nil"/>
              <w:left w:val="nil"/>
              <w:bottom w:val="single" w:sz="4" w:space="0" w:color="auto"/>
              <w:right w:val="single" w:sz="4" w:space="0" w:color="auto"/>
            </w:tcBorders>
            <w:shd w:val="clear" w:color="000000" w:fill="DDEBF7"/>
            <w:noWrap/>
            <w:vAlign w:val="bottom"/>
            <w:hideMark/>
          </w:tcPr>
          <w:p w14:paraId="7035C20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86%</w:t>
            </w:r>
          </w:p>
        </w:tc>
        <w:tc>
          <w:tcPr>
            <w:tcW w:w="0" w:type="auto"/>
            <w:tcBorders>
              <w:top w:val="nil"/>
              <w:left w:val="nil"/>
              <w:bottom w:val="single" w:sz="4" w:space="0" w:color="auto"/>
              <w:right w:val="single" w:sz="4" w:space="0" w:color="auto"/>
            </w:tcBorders>
            <w:shd w:val="clear" w:color="000000" w:fill="DDEBF7"/>
            <w:noWrap/>
            <w:vAlign w:val="bottom"/>
            <w:hideMark/>
          </w:tcPr>
          <w:p w14:paraId="59606DEA"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4" w:space="0" w:color="auto"/>
            </w:tcBorders>
            <w:shd w:val="clear" w:color="000000" w:fill="DDEBF7"/>
            <w:noWrap/>
            <w:vAlign w:val="bottom"/>
            <w:hideMark/>
          </w:tcPr>
          <w:p w14:paraId="636583D8"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84%</w:t>
            </w:r>
          </w:p>
        </w:tc>
        <w:tc>
          <w:tcPr>
            <w:tcW w:w="0" w:type="auto"/>
            <w:tcBorders>
              <w:top w:val="nil"/>
              <w:left w:val="nil"/>
              <w:bottom w:val="single" w:sz="4" w:space="0" w:color="auto"/>
              <w:right w:val="single" w:sz="8" w:space="0" w:color="auto"/>
            </w:tcBorders>
            <w:shd w:val="clear" w:color="000000" w:fill="DDEBF7"/>
            <w:noWrap/>
            <w:vAlign w:val="bottom"/>
            <w:hideMark/>
          </w:tcPr>
          <w:p w14:paraId="487FED81"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98%</w:t>
            </w:r>
          </w:p>
        </w:tc>
      </w:tr>
      <w:tr w:rsidR="00AD1634" w14:paraId="2BA92CDF"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6E0556D6"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ALF</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5DE141DB"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2.83%</w:t>
            </w:r>
          </w:p>
        </w:tc>
        <w:tc>
          <w:tcPr>
            <w:tcW w:w="0" w:type="auto"/>
            <w:tcBorders>
              <w:top w:val="nil"/>
              <w:left w:val="nil"/>
              <w:bottom w:val="single" w:sz="4" w:space="0" w:color="auto"/>
              <w:right w:val="single" w:sz="4" w:space="0" w:color="auto"/>
            </w:tcBorders>
            <w:shd w:val="clear" w:color="000000" w:fill="FCE4D6"/>
            <w:noWrap/>
            <w:vAlign w:val="bottom"/>
            <w:hideMark/>
          </w:tcPr>
          <w:p w14:paraId="25A860FA"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2.16%</w:t>
            </w:r>
          </w:p>
        </w:tc>
        <w:tc>
          <w:tcPr>
            <w:tcW w:w="0" w:type="auto"/>
            <w:tcBorders>
              <w:top w:val="nil"/>
              <w:left w:val="nil"/>
              <w:bottom w:val="single" w:sz="4" w:space="0" w:color="auto"/>
              <w:right w:val="single" w:sz="4" w:space="0" w:color="auto"/>
            </w:tcBorders>
            <w:shd w:val="clear" w:color="000000" w:fill="FCE4D6"/>
            <w:noWrap/>
            <w:vAlign w:val="bottom"/>
            <w:hideMark/>
          </w:tcPr>
          <w:p w14:paraId="479D184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3.20%</w:t>
            </w:r>
          </w:p>
        </w:tc>
        <w:tc>
          <w:tcPr>
            <w:tcW w:w="0" w:type="auto"/>
            <w:tcBorders>
              <w:top w:val="nil"/>
              <w:left w:val="nil"/>
              <w:bottom w:val="single" w:sz="4" w:space="0" w:color="auto"/>
              <w:right w:val="single" w:sz="4" w:space="0" w:color="auto"/>
            </w:tcBorders>
            <w:shd w:val="clear" w:color="000000" w:fill="DDEBF7"/>
            <w:noWrap/>
            <w:vAlign w:val="bottom"/>
            <w:hideMark/>
          </w:tcPr>
          <w:p w14:paraId="70BA5F18"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4" w:space="0" w:color="auto"/>
            </w:tcBorders>
            <w:shd w:val="clear" w:color="000000" w:fill="DDEBF7"/>
            <w:noWrap/>
            <w:vAlign w:val="bottom"/>
            <w:hideMark/>
          </w:tcPr>
          <w:p w14:paraId="38DF181A"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84%</w:t>
            </w:r>
          </w:p>
        </w:tc>
        <w:tc>
          <w:tcPr>
            <w:tcW w:w="0" w:type="auto"/>
            <w:tcBorders>
              <w:top w:val="nil"/>
              <w:left w:val="nil"/>
              <w:bottom w:val="single" w:sz="4" w:space="0" w:color="auto"/>
              <w:right w:val="single" w:sz="4" w:space="0" w:color="auto"/>
            </w:tcBorders>
            <w:shd w:val="clear" w:color="000000" w:fill="DDEBF7"/>
            <w:noWrap/>
            <w:vAlign w:val="bottom"/>
            <w:hideMark/>
          </w:tcPr>
          <w:p w14:paraId="61AC650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94%</w:t>
            </w:r>
          </w:p>
        </w:tc>
        <w:tc>
          <w:tcPr>
            <w:tcW w:w="0" w:type="auto"/>
            <w:tcBorders>
              <w:top w:val="nil"/>
              <w:left w:val="nil"/>
              <w:bottom w:val="single" w:sz="4" w:space="0" w:color="auto"/>
              <w:right w:val="single" w:sz="8" w:space="0" w:color="auto"/>
            </w:tcBorders>
            <w:shd w:val="clear" w:color="000000" w:fill="DDEBF7"/>
            <w:noWrap/>
            <w:vAlign w:val="bottom"/>
            <w:hideMark/>
          </w:tcPr>
          <w:p w14:paraId="2DAB9CC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86%</w:t>
            </w:r>
          </w:p>
        </w:tc>
      </w:tr>
      <w:tr w:rsidR="00AD1634" w14:paraId="0058D2DE"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2FE2DE21"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MRLP</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2D705488"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0.06%</w:t>
            </w:r>
          </w:p>
        </w:tc>
        <w:tc>
          <w:tcPr>
            <w:tcW w:w="0" w:type="auto"/>
            <w:tcBorders>
              <w:top w:val="nil"/>
              <w:left w:val="nil"/>
              <w:bottom w:val="single" w:sz="4" w:space="0" w:color="auto"/>
              <w:right w:val="single" w:sz="4" w:space="0" w:color="auto"/>
            </w:tcBorders>
            <w:shd w:val="clear" w:color="000000" w:fill="FCE4D6"/>
            <w:noWrap/>
            <w:vAlign w:val="bottom"/>
            <w:hideMark/>
          </w:tcPr>
          <w:p w14:paraId="4967B641"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-0.12%</w:t>
            </w:r>
          </w:p>
        </w:tc>
        <w:tc>
          <w:tcPr>
            <w:tcW w:w="0" w:type="auto"/>
            <w:tcBorders>
              <w:top w:val="nil"/>
              <w:left w:val="nil"/>
              <w:bottom w:val="single" w:sz="4" w:space="0" w:color="auto"/>
              <w:right w:val="single" w:sz="4" w:space="0" w:color="auto"/>
            </w:tcBorders>
            <w:shd w:val="clear" w:color="000000" w:fill="FCE4D6"/>
            <w:noWrap/>
            <w:vAlign w:val="bottom"/>
            <w:hideMark/>
          </w:tcPr>
          <w:p w14:paraId="2AC7B514"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0.08%</w:t>
            </w:r>
          </w:p>
        </w:tc>
        <w:tc>
          <w:tcPr>
            <w:tcW w:w="0" w:type="auto"/>
            <w:tcBorders>
              <w:top w:val="nil"/>
              <w:left w:val="nil"/>
              <w:bottom w:val="single" w:sz="4" w:space="0" w:color="auto"/>
              <w:right w:val="single" w:sz="4" w:space="0" w:color="auto"/>
            </w:tcBorders>
            <w:shd w:val="clear" w:color="000000" w:fill="DDEBF7"/>
            <w:noWrap/>
            <w:vAlign w:val="bottom"/>
            <w:hideMark/>
          </w:tcPr>
          <w:p w14:paraId="4A7A9575"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bottom"/>
            <w:hideMark/>
          </w:tcPr>
          <w:p w14:paraId="5BC4977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4" w:space="0" w:color="auto"/>
            </w:tcBorders>
            <w:shd w:val="clear" w:color="000000" w:fill="DDEBF7"/>
            <w:noWrap/>
            <w:vAlign w:val="bottom"/>
            <w:hideMark/>
          </w:tcPr>
          <w:p w14:paraId="1FF4D5DB"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8" w:space="0" w:color="auto"/>
            </w:tcBorders>
            <w:shd w:val="clear" w:color="000000" w:fill="DDEBF7"/>
            <w:noWrap/>
            <w:vAlign w:val="bottom"/>
            <w:hideMark/>
          </w:tcPr>
          <w:p w14:paraId="0EBCE98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r>
      <w:tr w:rsidR="00AD1634" w14:paraId="436E7BD7"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6A9E3FCD"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IBC on</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54027B4E"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-0.11%</w:t>
            </w:r>
          </w:p>
        </w:tc>
        <w:tc>
          <w:tcPr>
            <w:tcW w:w="0" w:type="auto"/>
            <w:tcBorders>
              <w:top w:val="nil"/>
              <w:left w:val="nil"/>
              <w:bottom w:val="single" w:sz="4" w:space="0" w:color="auto"/>
              <w:right w:val="single" w:sz="4" w:space="0" w:color="auto"/>
            </w:tcBorders>
            <w:shd w:val="clear" w:color="000000" w:fill="FCE4D6"/>
            <w:noWrap/>
            <w:vAlign w:val="bottom"/>
            <w:hideMark/>
          </w:tcPr>
          <w:p w14:paraId="7E4153C5"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-0.06%</w:t>
            </w:r>
          </w:p>
        </w:tc>
        <w:tc>
          <w:tcPr>
            <w:tcW w:w="0" w:type="auto"/>
            <w:tcBorders>
              <w:top w:val="nil"/>
              <w:left w:val="nil"/>
              <w:bottom w:val="single" w:sz="4" w:space="0" w:color="auto"/>
              <w:right w:val="single" w:sz="4" w:space="0" w:color="auto"/>
            </w:tcBorders>
            <w:shd w:val="clear" w:color="000000" w:fill="FCE4D6"/>
            <w:noWrap/>
            <w:vAlign w:val="bottom"/>
            <w:hideMark/>
          </w:tcPr>
          <w:p w14:paraId="2B37B71C"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0.03%</w:t>
            </w:r>
          </w:p>
        </w:tc>
        <w:tc>
          <w:tcPr>
            <w:tcW w:w="0" w:type="auto"/>
            <w:tcBorders>
              <w:top w:val="nil"/>
              <w:left w:val="nil"/>
              <w:bottom w:val="single" w:sz="4" w:space="0" w:color="auto"/>
              <w:right w:val="single" w:sz="4" w:space="0" w:color="auto"/>
            </w:tcBorders>
            <w:shd w:val="clear" w:color="000000" w:fill="DDEBF7"/>
            <w:noWrap/>
            <w:vAlign w:val="bottom"/>
            <w:hideMark/>
          </w:tcPr>
          <w:p w14:paraId="13788178"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163%</w:t>
            </w:r>
          </w:p>
        </w:tc>
        <w:tc>
          <w:tcPr>
            <w:tcW w:w="0" w:type="auto"/>
            <w:tcBorders>
              <w:top w:val="nil"/>
              <w:left w:val="nil"/>
              <w:bottom w:val="single" w:sz="4" w:space="0" w:color="auto"/>
              <w:right w:val="single" w:sz="4" w:space="0" w:color="auto"/>
            </w:tcBorders>
            <w:shd w:val="clear" w:color="000000" w:fill="DDEBF7"/>
            <w:noWrap/>
            <w:vAlign w:val="bottom"/>
            <w:hideMark/>
          </w:tcPr>
          <w:p w14:paraId="110B9956"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4" w:space="0" w:color="auto"/>
            </w:tcBorders>
            <w:shd w:val="clear" w:color="000000" w:fill="DDEBF7"/>
            <w:noWrap/>
            <w:vAlign w:val="bottom"/>
            <w:hideMark/>
          </w:tcPr>
          <w:p w14:paraId="05062953"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148%</w:t>
            </w:r>
          </w:p>
        </w:tc>
        <w:tc>
          <w:tcPr>
            <w:tcW w:w="0" w:type="auto"/>
            <w:tcBorders>
              <w:top w:val="nil"/>
              <w:left w:val="nil"/>
              <w:bottom w:val="single" w:sz="4" w:space="0" w:color="auto"/>
              <w:right w:val="single" w:sz="8" w:space="0" w:color="auto"/>
            </w:tcBorders>
            <w:shd w:val="clear" w:color="000000" w:fill="DDEBF7"/>
            <w:noWrap/>
            <w:vAlign w:val="bottom"/>
            <w:hideMark/>
          </w:tcPr>
          <w:p w14:paraId="586C07A7"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100%</w:t>
            </w:r>
          </w:p>
        </w:tc>
      </w:tr>
      <w:tr w:rsidR="00AD1634" w14:paraId="7A4539C0"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0091CFB6"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ISP</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74DA1C1B"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0.32%</w:t>
            </w:r>
          </w:p>
        </w:tc>
        <w:tc>
          <w:tcPr>
            <w:tcW w:w="0" w:type="auto"/>
            <w:tcBorders>
              <w:top w:val="nil"/>
              <w:left w:val="nil"/>
              <w:bottom w:val="single" w:sz="4" w:space="0" w:color="auto"/>
              <w:right w:val="single" w:sz="4" w:space="0" w:color="auto"/>
            </w:tcBorders>
            <w:shd w:val="clear" w:color="000000" w:fill="FCE4D6"/>
            <w:noWrap/>
            <w:vAlign w:val="bottom"/>
            <w:hideMark/>
          </w:tcPr>
          <w:p w14:paraId="6E753157"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-0.59%</w:t>
            </w:r>
          </w:p>
        </w:tc>
        <w:tc>
          <w:tcPr>
            <w:tcW w:w="0" w:type="auto"/>
            <w:tcBorders>
              <w:top w:val="nil"/>
              <w:left w:val="nil"/>
              <w:bottom w:val="single" w:sz="4" w:space="0" w:color="auto"/>
              <w:right w:val="single" w:sz="4" w:space="0" w:color="auto"/>
            </w:tcBorders>
            <w:shd w:val="clear" w:color="000000" w:fill="FCE4D6"/>
            <w:noWrap/>
            <w:vAlign w:val="bottom"/>
            <w:hideMark/>
          </w:tcPr>
          <w:p w14:paraId="20F2D3D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-0.15%</w:t>
            </w:r>
          </w:p>
        </w:tc>
        <w:tc>
          <w:tcPr>
            <w:tcW w:w="0" w:type="auto"/>
            <w:tcBorders>
              <w:top w:val="nil"/>
              <w:left w:val="nil"/>
              <w:bottom w:val="single" w:sz="4" w:space="0" w:color="auto"/>
              <w:right w:val="single" w:sz="4" w:space="0" w:color="auto"/>
            </w:tcBorders>
            <w:shd w:val="clear" w:color="000000" w:fill="DDEBF7"/>
            <w:noWrap/>
            <w:vAlign w:val="bottom"/>
            <w:hideMark/>
          </w:tcPr>
          <w:p w14:paraId="1EB49A1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87%</w:t>
            </w:r>
          </w:p>
        </w:tc>
        <w:tc>
          <w:tcPr>
            <w:tcW w:w="0" w:type="auto"/>
            <w:tcBorders>
              <w:top w:val="nil"/>
              <w:left w:val="nil"/>
              <w:bottom w:val="single" w:sz="4" w:space="0" w:color="auto"/>
              <w:right w:val="single" w:sz="4" w:space="0" w:color="auto"/>
            </w:tcBorders>
            <w:shd w:val="clear" w:color="000000" w:fill="DDEBF7"/>
            <w:noWrap/>
            <w:vAlign w:val="bottom"/>
            <w:hideMark/>
          </w:tcPr>
          <w:p w14:paraId="11895CA6"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bottom"/>
            <w:hideMark/>
          </w:tcPr>
          <w:p w14:paraId="5DB4076C"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86%</w:t>
            </w:r>
          </w:p>
        </w:tc>
        <w:tc>
          <w:tcPr>
            <w:tcW w:w="0" w:type="auto"/>
            <w:tcBorders>
              <w:top w:val="nil"/>
              <w:left w:val="nil"/>
              <w:bottom w:val="single" w:sz="4" w:space="0" w:color="auto"/>
              <w:right w:val="single" w:sz="8" w:space="0" w:color="auto"/>
            </w:tcBorders>
            <w:shd w:val="clear" w:color="000000" w:fill="DDEBF7"/>
            <w:noWrap/>
            <w:vAlign w:val="bottom"/>
            <w:hideMark/>
          </w:tcPr>
          <w:p w14:paraId="5E8DA023"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100%</w:t>
            </w:r>
          </w:p>
        </w:tc>
      </w:tr>
      <w:tr w:rsidR="00AD1634" w14:paraId="32FC966E"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1C5E3CAB"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LMCS</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664A3B65"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0.05%</w:t>
            </w:r>
          </w:p>
        </w:tc>
        <w:tc>
          <w:tcPr>
            <w:tcW w:w="0" w:type="auto"/>
            <w:tcBorders>
              <w:top w:val="nil"/>
              <w:left w:val="nil"/>
              <w:bottom w:val="single" w:sz="4" w:space="0" w:color="auto"/>
              <w:right w:val="single" w:sz="4" w:space="0" w:color="auto"/>
            </w:tcBorders>
            <w:shd w:val="clear" w:color="000000" w:fill="FCE4D6"/>
            <w:noWrap/>
            <w:vAlign w:val="bottom"/>
            <w:hideMark/>
          </w:tcPr>
          <w:p w14:paraId="48D57246"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-0.83%</w:t>
            </w:r>
          </w:p>
        </w:tc>
        <w:tc>
          <w:tcPr>
            <w:tcW w:w="0" w:type="auto"/>
            <w:tcBorders>
              <w:top w:val="nil"/>
              <w:left w:val="nil"/>
              <w:bottom w:val="single" w:sz="4" w:space="0" w:color="auto"/>
              <w:right w:val="single" w:sz="4" w:space="0" w:color="auto"/>
            </w:tcBorders>
            <w:shd w:val="clear" w:color="000000" w:fill="FCE4D6"/>
            <w:noWrap/>
            <w:vAlign w:val="bottom"/>
            <w:hideMark/>
          </w:tcPr>
          <w:p w14:paraId="3F8DC67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-0.59%</w:t>
            </w:r>
          </w:p>
        </w:tc>
        <w:tc>
          <w:tcPr>
            <w:tcW w:w="0" w:type="auto"/>
            <w:tcBorders>
              <w:top w:val="nil"/>
              <w:left w:val="nil"/>
              <w:bottom w:val="single" w:sz="4" w:space="0" w:color="auto"/>
              <w:right w:val="single" w:sz="4" w:space="0" w:color="auto"/>
            </w:tcBorders>
            <w:shd w:val="clear" w:color="000000" w:fill="DDEBF7"/>
            <w:noWrap/>
            <w:vAlign w:val="bottom"/>
            <w:hideMark/>
          </w:tcPr>
          <w:p w14:paraId="3D029CD1"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93%</w:t>
            </w:r>
          </w:p>
        </w:tc>
        <w:tc>
          <w:tcPr>
            <w:tcW w:w="0" w:type="auto"/>
            <w:tcBorders>
              <w:top w:val="nil"/>
              <w:left w:val="nil"/>
              <w:bottom w:val="single" w:sz="4" w:space="0" w:color="auto"/>
              <w:right w:val="single" w:sz="4" w:space="0" w:color="auto"/>
            </w:tcBorders>
            <w:shd w:val="clear" w:color="000000" w:fill="DDEBF7"/>
            <w:noWrap/>
            <w:vAlign w:val="bottom"/>
            <w:hideMark/>
          </w:tcPr>
          <w:p w14:paraId="2846C782"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96%</w:t>
            </w:r>
          </w:p>
        </w:tc>
        <w:tc>
          <w:tcPr>
            <w:tcW w:w="0" w:type="auto"/>
            <w:tcBorders>
              <w:top w:val="nil"/>
              <w:left w:val="nil"/>
              <w:bottom w:val="single" w:sz="4" w:space="0" w:color="auto"/>
              <w:right w:val="single" w:sz="4" w:space="0" w:color="auto"/>
            </w:tcBorders>
            <w:shd w:val="clear" w:color="000000" w:fill="DDEBF7"/>
            <w:noWrap/>
            <w:vAlign w:val="bottom"/>
            <w:hideMark/>
          </w:tcPr>
          <w:p w14:paraId="3E6087F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8" w:space="0" w:color="auto"/>
            </w:tcBorders>
            <w:shd w:val="clear" w:color="000000" w:fill="DDEBF7"/>
            <w:noWrap/>
            <w:vAlign w:val="bottom"/>
            <w:hideMark/>
          </w:tcPr>
          <w:p w14:paraId="184BE77E"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93%</w:t>
            </w:r>
          </w:p>
        </w:tc>
      </w:tr>
      <w:tr w:rsidR="00AD1634" w14:paraId="62984805"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2D4F8EE8"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RDPCM on</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602A2283"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0.00%</w:t>
            </w:r>
          </w:p>
        </w:tc>
        <w:tc>
          <w:tcPr>
            <w:tcW w:w="0" w:type="auto"/>
            <w:tcBorders>
              <w:top w:val="nil"/>
              <w:left w:val="nil"/>
              <w:bottom w:val="single" w:sz="4" w:space="0" w:color="auto"/>
              <w:right w:val="single" w:sz="4" w:space="0" w:color="auto"/>
            </w:tcBorders>
            <w:shd w:val="clear" w:color="000000" w:fill="FCE4D6"/>
            <w:noWrap/>
            <w:vAlign w:val="bottom"/>
            <w:hideMark/>
          </w:tcPr>
          <w:p w14:paraId="4B7AD953"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-0.05%</w:t>
            </w:r>
          </w:p>
        </w:tc>
        <w:tc>
          <w:tcPr>
            <w:tcW w:w="0" w:type="auto"/>
            <w:tcBorders>
              <w:top w:val="nil"/>
              <w:left w:val="nil"/>
              <w:bottom w:val="single" w:sz="4" w:space="0" w:color="auto"/>
              <w:right w:val="single" w:sz="4" w:space="0" w:color="auto"/>
            </w:tcBorders>
            <w:shd w:val="clear" w:color="000000" w:fill="FCE4D6"/>
            <w:noWrap/>
            <w:vAlign w:val="bottom"/>
            <w:hideMark/>
          </w:tcPr>
          <w:p w14:paraId="42F027E8"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0.03%</w:t>
            </w:r>
          </w:p>
        </w:tc>
        <w:tc>
          <w:tcPr>
            <w:tcW w:w="0" w:type="auto"/>
            <w:tcBorders>
              <w:top w:val="nil"/>
              <w:left w:val="nil"/>
              <w:bottom w:val="single" w:sz="4" w:space="0" w:color="auto"/>
              <w:right w:val="single" w:sz="4" w:space="0" w:color="auto"/>
            </w:tcBorders>
            <w:shd w:val="clear" w:color="000000" w:fill="DDEBF7"/>
            <w:noWrap/>
            <w:vAlign w:val="bottom"/>
            <w:hideMark/>
          </w:tcPr>
          <w:p w14:paraId="1237D88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108%</w:t>
            </w:r>
          </w:p>
        </w:tc>
        <w:tc>
          <w:tcPr>
            <w:tcW w:w="0" w:type="auto"/>
            <w:tcBorders>
              <w:top w:val="nil"/>
              <w:left w:val="nil"/>
              <w:bottom w:val="single" w:sz="4" w:space="0" w:color="auto"/>
              <w:right w:val="single" w:sz="4" w:space="0" w:color="auto"/>
            </w:tcBorders>
            <w:shd w:val="clear" w:color="000000" w:fill="DDEBF7"/>
            <w:noWrap/>
            <w:vAlign w:val="bottom"/>
            <w:hideMark/>
          </w:tcPr>
          <w:p w14:paraId="037BA14C"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4" w:space="0" w:color="auto"/>
            </w:tcBorders>
            <w:shd w:val="clear" w:color="000000" w:fill="DDEBF7"/>
            <w:noWrap/>
            <w:vAlign w:val="bottom"/>
            <w:hideMark/>
          </w:tcPr>
          <w:p w14:paraId="38E78EB1"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108%</w:t>
            </w:r>
          </w:p>
        </w:tc>
        <w:tc>
          <w:tcPr>
            <w:tcW w:w="0" w:type="auto"/>
            <w:tcBorders>
              <w:top w:val="nil"/>
              <w:left w:val="nil"/>
              <w:bottom w:val="single" w:sz="4" w:space="0" w:color="auto"/>
              <w:right w:val="single" w:sz="8" w:space="0" w:color="auto"/>
            </w:tcBorders>
            <w:shd w:val="clear" w:color="000000" w:fill="DDEBF7"/>
            <w:noWrap/>
            <w:vAlign w:val="bottom"/>
            <w:hideMark/>
          </w:tcPr>
          <w:p w14:paraId="2659EAFA"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100%</w:t>
            </w:r>
          </w:p>
        </w:tc>
      </w:tr>
      <w:tr w:rsidR="00AD1634" w14:paraId="5C1C97B2"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070FC16F"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MIP</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027C7C18"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0.62%</w:t>
            </w:r>
          </w:p>
        </w:tc>
        <w:tc>
          <w:tcPr>
            <w:tcW w:w="0" w:type="auto"/>
            <w:tcBorders>
              <w:top w:val="nil"/>
              <w:left w:val="nil"/>
              <w:bottom w:val="single" w:sz="4" w:space="0" w:color="auto"/>
              <w:right w:val="single" w:sz="4" w:space="0" w:color="auto"/>
            </w:tcBorders>
            <w:shd w:val="clear" w:color="000000" w:fill="FCE4D6"/>
            <w:noWrap/>
            <w:vAlign w:val="bottom"/>
            <w:hideMark/>
          </w:tcPr>
          <w:p w14:paraId="7CB1641B"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0.85%</w:t>
            </w:r>
          </w:p>
        </w:tc>
        <w:tc>
          <w:tcPr>
            <w:tcW w:w="0" w:type="auto"/>
            <w:tcBorders>
              <w:top w:val="nil"/>
              <w:left w:val="nil"/>
              <w:bottom w:val="single" w:sz="4" w:space="0" w:color="auto"/>
              <w:right w:val="single" w:sz="4" w:space="0" w:color="auto"/>
            </w:tcBorders>
            <w:shd w:val="clear" w:color="000000" w:fill="FCE4D6"/>
            <w:noWrap/>
            <w:vAlign w:val="bottom"/>
            <w:hideMark/>
          </w:tcPr>
          <w:p w14:paraId="3C5A5347"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0.55%</w:t>
            </w:r>
          </w:p>
        </w:tc>
        <w:tc>
          <w:tcPr>
            <w:tcW w:w="0" w:type="auto"/>
            <w:tcBorders>
              <w:top w:val="nil"/>
              <w:left w:val="nil"/>
              <w:bottom w:val="single" w:sz="4" w:space="0" w:color="auto"/>
              <w:right w:val="single" w:sz="4" w:space="0" w:color="auto"/>
            </w:tcBorders>
            <w:shd w:val="clear" w:color="000000" w:fill="DDEBF7"/>
            <w:noWrap/>
            <w:vAlign w:val="bottom"/>
            <w:hideMark/>
          </w:tcPr>
          <w:p w14:paraId="703991B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92%</w:t>
            </w:r>
          </w:p>
        </w:tc>
        <w:tc>
          <w:tcPr>
            <w:tcW w:w="0" w:type="auto"/>
            <w:tcBorders>
              <w:top w:val="nil"/>
              <w:left w:val="nil"/>
              <w:bottom w:val="single" w:sz="4" w:space="0" w:color="auto"/>
              <w:right w:val="single" w:sz="4" w:space="0" w:color="auto"/>
            </w:tcBorders>
            <w:shd w:val="clear" w:color="000000" w:fill="DDEBF7"/>
            <w:noWrap/>
            <w:vAlign w:val="bottom"/>
            <w:hideMark/>
          </w:tcPr>
          <w:p w14:paraId="6B994D1C"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4" w:space="0" w:color="auto"/>
            </w:tcBorders>
            <w:shd w:val="clear" w:color="000000" w:fill="DDEBF7"/>
            <w:noWrap/>
            <w:vAlign w:val="bottom"/>
            <w:hideMark/>
          </w:tcPr>
          <w:p w14:paraId="73302DC5"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92%</w:t>
            </w:r>
          </w:p>
        </w:tc>
        <w:tc>
          <w:tcPr>
            <w:tcW w:w="0" w:type="auto"/>
            <w:tcBorders>
              <w:top w:val="nil"/>
              <w:left w:val="nil"/>
              <w:bottom w:val="single" w:sz="4" w:space="0" w:color="auto"/>
              <w:right w:val="single" w:sz="8" w:space="0" w:color="auto"/>
            </w:tcBorders>
            <w:shd w:val="clear" w:color="000000" w:fill="DDEBF7"/>
            <w:noWrap/>
            <w:vAlign w:val="bottom"/>
            <w:hideMark/>
          </w:tcPr>
          <w:p w14:paraId="1A58CF7C"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r>
      <w:tr w:rsidR="00AD1634" w14:paraId="057487DD"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4FF464B9"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LFNST</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6DC8FDF9"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0.49%</w:t>
            </w:r>
          </w:p>
        </w:tc>
        <w:tc>
          <w:tcPr>
            <w:tcW w:w="0" w:type="auto"/>
            <w:tcBorders>
              <w:top w:val="nil"/>
              <w:left w:val="nil"/>
              <w:bottom w:val="single" w:sz="4" w:space="0" w:color="auto"/>
              <w:right w:val="single" w:sz="4" w:space="0" w:color="auto"/>
            </w:tcBorders>
            <w:shd w:val="clear" w:color="000000" w:fill="FCE4D6"/>
            <w:noWrap/>
            <w:vAlign w:val="bottom"/>
            <w:hideMark/>
          </w:tcPr>
          <w:p w14:paraId="52C42175"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-0.61%</w:t>
            </w:r>
          </w:p>
        </w:tc>
        <w:tc>
          <w:tcPr>
            <w:tcW w:w="0" w:type="auto"/>
            <w:tcBorders>
              <w:top w:val="nil"/>
              <w:left w:val="nil"/>
              <w:bottom w:val="single" w:sz="4" w:space="0" w:color="auto"/>
              <w:right w:val="single" w:sz="4" w:space="0" w:color="auto"/>
            </w:tcBorders>
            <w:shd w:val="clear" w:color="000000" w:fill="FCE4D6"/>
            <w:noWrap/>
            <w:vAlign w:val="bottom"/>
            <w:hideMark/>
          </w:tcPr>
          <w:p w14:paraId="494463D7"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-0.94%</w:t>
            </w:r>
          </w:p>
        </w:tc>
        <w:tc>
          <w:tcPr>
            <w:tcW w:w="0" w:type="auto"/>
            <w:tcBorders>
              <w:top w:val="nil"/>
              <w:left w:val="nil"/>
              <w:bottom w:val="single" w:sz="4" w:space="0" w:color="auto"/>
              <w:right w:val="single" w:sz="4" w:space="0" w:color="auto"/>
            </w:tcBorders>
            <w:shd w:val="clear" w:color="000000" w:fill="DDEBF7"/>
            <w:noWrap/>
            <w:vAlign w:val="bottom"/>
            <w:hideMark/>
          </w:tcPr>
          <w:p w14:paraId="5FB6FCE1"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106%</w:t>
            </w:r>
          </w:p>
        </w:tc>
        <w:tc>
          <w:tcPr>
            <w:tcW w:w="0" w:type="auto"/>
            <w:tcBorders>
              <w:top w:val="nil"/>
              <w:left w:val="nil"/>
              <w:bottom w:val="single" w:sz="4" w:space="0" w:color="auto"/>
              <w:right w:val="single" w:sz="4" w:space="0" w:color="auto"/>
            </w:tcBorders>
            <w:shd w:val="clear" w:color="000000" w:fill="DDEBF7"/>
            <w:noWrap/>
            <w:vAlign w:val="bottom"/>
            <w:hideMark/>
          </w:tcPr>
          <w:p w14:paraId="0A103269"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4" w:space="0" w:color="auto"/>
            </w:tcBorders>
            <w:shd w:val="clear" w:color="000000" w:fill="DDEBF7"/>
            <w:noWrap/>
            <w:vAlign w:val="bottom"/>
            <w:hideMark/>
          </w:tcPr>
          <w:p w14:paraId="2A6AA47D"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103%</w:t>
            </w:r>
          </w:p>
        </w:tc>
        <w:tc>
          <w:tcPr>
            <w:tcW w:w="0" w:type="auto"/>
            <w:tcBorders>
              <w:top w:val="nil"/>
              <w:left w:val="nil"/>
              <w:bottom w:val="single" w:sz="4" w:space="0" w:color="auto"/>
              <w:right w:val="single" w:sz="8" w:space="0" w:color="auto"/>
            </w:tcBorders>
            <w:shd w:val="clear" w:color="000000" w:fill="DDEBF7"/>
            <w:noWrap/>
            <w:vAlign w:val="bottom"/>
            <w:hideMark/>
          </w:tcPr>
          <w:p w14:paraId="583507AE"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100%</w:t>
            </w:r>
          </w:p>
        </w:tc>
      </w:tr>
      <w:tr w:rsidR="00AD1634" w14:paraId="24BD4A57"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628CE11B"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JCCR</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51A4AF03"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0.27%</w:t>
            </w:r>
          </w:p>
        </w:tc>
        <w:tc>
          <w:tcPr>
            <w:tcW w:w="0" w:type="auto"/>
            <w:tcBorders>
              <w:top w:val="nil"/>
              <w:left w:val="nil"/>
              <w:bottom w:val="single" w:sz="4" w:space="0" w:color="auto"/>
              <w:right w:val="single" w:sz="4" w:space="0" w:color="auto"/>
            </w:tcBorders>
            <w:shd w:val="clear" w:color="000000" w:fill="FCE4D6"/>
            <w:noWrap/>
            <w:vAlign w:val="bottom"/>
            <w:hideMark/>
          </w:tcPr>
          <w:p w14:paraId="35DAD6A4"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0.38%</w:t>
            </w:r>
          </w:p>
        </w:tc>
        <w:tc>
          <w:tcPr>
            <w:tcW w:w="0" w:type="auto"/>
            <w:tcBorders>
              <w:top w:val="nil"/>
              <w:left w:val="nil"/>
              <w:bottom w:val="single" w:sz="4" w:space="0" w:color="auto"/>
              <w:right w:val="single" w:sz="4" w:space="0" w:color="auto"/>
            </w:tcBorders>
            <w:shd w:val="clear" w:color="000000" w:fill="FCE4D6"/>
            <w:noWrap/>
            <w:vAlign w:val="bottom"/>
            <w:hideMark/>
          </w:tcPr>
          <w:p w14:paraId="27690F2C"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5.19%</w:t>
            </w:r>
          </w:p>
        </w:tc>
        <w:tc>
          <w:tcPr>
            <w:tcW w:w="0" w:type="auto"/>
            <w:tcBorders>
              <w:top w:val="nil"/>
              <w:left w:val="nil"/>
              <w:bottom w:val="single" w:sz="4" w:space="0" w:color="auto"/>
              <w:right w:val="single" w:sz="4" w:space="0" w:color="auto"/>
            </w:tcBorders>
            <w:shd w:val="clear" w:color="000000" w:fill="DDEBF7"/>
            <w:noWrap/>
            <w:vAlign w:val="bottom"/>
            <w:hideMark/>
          </w:tcPr>
          <w:p w14:paraId="0477CA4E"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bottom"/>
            <w:hideMark/>
          </w:tcPr>
          <w:p w14:paraId="0298B21C"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bottom"/>
            <w:hideMark/>
          </w:tcPr>
          <w:p w14:paraId="36F5903F"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8" w:space="0" w:color="auto"/>
            </w:tcBorders>
            <w:shd w:val="clear" w:color="000000" w:fill="DDEBF7"/>
            <w:noWrap/>
            <w:vAlign w:val="bottom"/>
            <w:hideMark/>
          </w:tcPr>
          <w:p w14:paraId="05ABA3F3"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100%</w:t>
            </w:r>
          </w:p>
        </w:tc>
      </w:tr>
      <w:tr w:rsidR="00AD1634" w14:paraId="3E9648D5" w14:textId="77777777" w:rsidTr="00AD1634">
        <w:trPr>
          <w:trHeight w:val="555"/>
        </w:trPr>
        <w:tc>
          <w:tcPr>
            <w:tcW w:w="0" w:type="auto"/>
            <w:tcBorders>
              <w:top w:val="nil"/>
              <w:left w:val="single" w:sz="8" w:space="0" w:color="auto"/>
              <w:bottom w:val="single" w:sz="4" w:space="0" w:color="auto"/>
              <w:right w:val="nil"/>
            </w:tcBorders>
            <w:shd w:val="clear" w:color="auto" w:fill="auto"/>
            <w:noWrap/>
            <w:vAlign w:val="bottom"/>
            <w:hideMark/>
          </w:tcPr>
          <w:p w14:paraId="0CD9B3C4" w14:textId="77777777" w:rsidR="00AD1634" w:rsidRPr="003A654F" w:rsidRDefault="00AD1634">
            <w:pPr>
              <w:rPr>
                <w:rFonts w:ascii="Calibri" w:hAnsi="Calibri" w:cs="Calibri"/>
                <w:b/>
                <w:bCs/>
                <w:color w:val="000000"/>
                <w:sz w:val="21"/>
                <w:szCs w:val="21"/>
              </w:rPr>
            </w:pPr>
            <w:r w:rsidRPr="003A654F">
              <w:rPr>
                <w:rFonts w:ascii="Calibri" w:hAnsi="Calibri" w:cs="Calibri"/>
                <w:b/>
                <w:bCs/>
                <w:color w:val="000000"/>
                <w:sz w:val="21"/>
                <w:szCs w:val="21"/>
              </w:rPr>
              <w:t>SAO</w:t>
            </w:r>
          </w:p>
        </w:tc>
        <w:tc>
          <w:tcPr>
            <w:tcW w:w="0" w:type="auto"/>
            <w:tcBorders>
              <w:top w:val="nil"/>
              <w:left w:val="single" w:sz="8" w:space="0" w:color="auto"/>
              <w:bottom w:val="single" w:sz="4" w:space="0" w:color="auto"/>
              <w:right w:val="single" w:sz="4" w:space="0" w:color="auto"/>
            </w:tcBorders>
            <w:shd w:val="clear" w:color="000000" w:fill="FCE4D6"/>
            <w:noWrap/>
            <w:vAlign w:val="bottom"/>
            <w:hideMark/>
          </w:tcPr>
          <w:p w14:paraId="16D2169C"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0.05%</w:t>
            </w:r>
          </w:p>
        </w:tc>
        <w:tc>
          <w:tcPr>
            <w:tcW w:w="0" w:type="auto"/>
            <w:tcBorders>
              <w:top w:val="nil"/>
              <w:left w:val="nil"/>
              <w:bottom w:val="single" w:sz="4" w:space="0" w:color="auto"/>
              <w:right w:val="single" w:sz="4" w:space="0" w:color="auto"/>
            </w:tcBorders>
            <w:shd w:val="clear" w:color="000000" w:fill="FCE4D6"/>
            <w:noWrap/>
            <w:vAlign w:val="bottom"/>
            <w:hideMark/>
          </w:tcPr>
          <w:p w14:paraId="14BA1F3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0.25%</w:t>
            </w:r>
          </w:p>
        </w:tc>
        <w:tc>
          <w:tcPr>
            <w:tcW w:w="0" w:type="auto"/>
            <w:tcBorders>
              <w:top w:val="nil"/>
              <w:left w:val="nil"/>
              <w:bottom w:val="single" w:sz="4" w:space="0" w:color="auto"/>
              <w:right w:val="single" w:sz="4" w:space="0" w:color="auto"/>
            </w:tcBorders>
            <w:shd w:val="clear" w:color="000000" w:fill="FCE4D6"/>
            <w:noWrap/>
            <w:vAlign w:val="bottom"/>
            <w:hideMark/>
          </w:tcPr>
          <w:p w14:paraId="434B36F9"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0.59%</w:t>
            </w:r>
          </w:p>
        </w:tc>
        <w:tc>
          <w:tcPr>
            <w:tcW w:w="0" w:type="auto"/>
            <w:tcBorders>
              <w:top w:val="nil"/>
              <w:left w:val="nil"/>
              <w:bottom w:val="single" w:sz="4" w:space="0" w:color="auto"/>
              <w:right w:val="single" w:sz="4" w:space="0" w:color="auto"/>
            </w:tcBorders>
            <w:shd w:val="clear" w:color="000000" w:fill="DDEBF7"/>
            <w:noWrap/>
            <w:vAlign w:val="bottom"/>
            <w:hideMark/>
          </w:tcPr>
          <w:p w14:paraId="3788D3B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bottom"/>
            <w:hideMark/>
          </w:tcPr>
          <w:p w14:paraId="172DC9A0"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96%</w:t>
            </w:r>
          </w:p>
        </w:tc>
        <w:tc>
          <w:tcPr>
            <w:tcW w:w="0" w:type="auto"/>
            <w:tcBorders>
              <w:top w:val="nil"/>
              <w:left w:val="nil"/>
              <w:bottom w:val="single" w:sz="4" w:space="0" w:color="auto"/>
              <w:right w:val="single" w:sz="4" w:space="0" w:color="auto"/>
            </w:tcBorders>
            <w:shd w:val="clear" w:color="000000" w:fill="DDEBF7"/>
            <w:noWrap/>
            <w:vAlign w:val="bottom"/>
            <w:hideMark/>
          </w:tcPr>
          <w:p w14:paraId="529CCBED"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98%</w:t>
            </w:r>
          </w:p>
        </w:tc>
        <w:tc>
          <w:tcPr>
            <w:tcW w:w="0" w:type="auto"/>
            <w:tcBorders>
              <w:top w:val="nil"/>
              <w:left w:val="nil"/>
              <w:bottom w:val="single" w:sz="4" w:space="0" w:color="auto"/>
              <w:right w:val="single" w:sz="8" w:space="0" w:color="auto"/>
            </w:tcBorders>
            <w:shd w:val="clear" w:color="000000" w:fill="DDEBF7"/>
            <w:noWrap/>
            <w:vAlign w:val="bottom"/>
            <w:hideMark/>
          </w:tcPr>
          <w:p w14:paraId="644823E7" w14:textId="77777777" w:rsidR="00AD1634" w:rsidRPr="003A654F" w:rsidRDefault="00AD1634">
            <w:pPr>
              <w:jc w:val="center"/>
              <w:rPr>
                <w:rFonts w:ascii="Calibri" w:hAnsi="Calibri" w:cs="Calibri"/>
                <w:b/>
                <w:bCs/>
                <w:sz w:val="21"/>
                <w:szCs w:val="21"/>
              </w:rPr>
            </w:pPr>
            <w:r w:rsidRPr="003A654F">
              <w:rPr>
                <w:rFonts w:ascii="Calibri" w:hAnsi="Calibri" w:cs="Calibri"/>
                <w:b/>
                <w:bCs/>
                <w:sz w:val="21"/>
                <w:szCs w:val="21"/>
              </w:rPr>
              <w:t>97%</w:t>
            </w:r>
          </w:p>
        </w:tc>
      </w:tr>
    </w:tbl>
    <w:p w14:paraId="597AD8E5" w14:textId="41438C01" w:rsidR="006807DA" w:rsidRPr="003A654F" w:rsidRDefault="006807DA" w:rsidP="003A654F">
      <w:pPr>
        <w:rPr>
          <w:lang w:val="en-CA"/>
        </w:rPr>
      </w:pPr>
    </w:p>
    <w:p w14:paraId="6A46FE0B" w14:textId="68299D8A" w:rsidR="00FC269E" w:rsidRPr="00F86E69" w:rsidRDefault="00FC269E" w:rsidP="00FC269E">
      <w:pPr>
        <w:jc w:val="center"/>
        <w:rPr>
          <w:lang w:val="en-CA"/>
        </w:rPr>
      </w:pPr>
      <w:r>
        <w:rPr>
          <w:b/>
          <w:bCs/>
          <w:lang w:val="en-CA"/>
        </w:rPr>
        <w:t>Simulation Results for RA (Class H2)</w:t>
      </w:r>
    </w:p>
    <w:tbl>
      <w:tblPr>
        <w:tblW w:w="0" w:type="auto"/>
        <w:tblLook w:val="04A0" w:firstRow="1" w:lastRow="0" w:firstColumn="1" w:lastColumn="0" w:noHBand="0" w:noVBand="1"/>
      </w:tblPr>
      <w:tblGrid>
        <w:gridCol w:w="1354"/>
        <w:gridCol w:w="758"/>
        <w:gridCol w:w="851"/>
        <w:gridCol w:w="851"/>
        <w:gridCol w:w="1281"/>
        <w:gridCol w:w="1304"/>
        <w:gridCol w:w="1464"/>
        <w:gridCol w:w="1477"/>
      </w:tblGrid>
      <w:tr w:rsidR="00B95417" w:rsidRPr="003A654F" w14:paraId="371B09C0" w14:textId="77777777" w:rsidTr="00B95417">
        <w:trPr>
          <w:trHeight w:val="840"/>
        </w:trPr>
        <w:tc>
          <w:tcPr>
            <w:tcW w:w="0" w:type="auto"/>
            <w:tcBorders>
              <w:top w:val="single" w:sz="8" w:space="0" w:color="auto"/>
              <w:left w:val="single" w:sz="8" w:space="0" w:color="auto"/>
              <w:bottom w:val="nil"/>
              <w:right w:val="nil"/>
            </w:tcBorders>
            <w:shd w:val="clear" w:color="auto" w:fill="auto"/>
            <w:noWrap/>
            <w:vAlign w:val="bottom"/>
            <w:hideMark/>
          </w:tcPr>
          <w:p w14:paraId="0DA7C837"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Abbreviation</w:t>
            </w:r>
          </w:p>
        </w:tc>
        <w:tc>
          <w:tcPr>
            <w:tcW w:w="0" w:type="auto"/>
            <w:tcBorders>
              <w:top w:val="single" w:sz="8" w:space="0" w:color="auto"/>
              <w:left w:val="single" w:sz="8" w:space="0" w:color="auto"/>
              <w:bottom w:val="nil"/>
              <w:right w:val="single" w:sz="4" w:space="0" w:color="auto"/>
            </w:tcBorders>
            <w:shd w:val="clear" w:color="auto" w:fill="auto"/>
            <w:noWrap/>
            <w:vAlign w:val="bottom"/>
            <w:hideMark/>
          </w:tcPr>
          <w:p w14:paraId="78B8AFEE"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BDR-Y</w:t>
            </w:r>
          </w:p>
        </w:tc>
        <w:tc>
          <w:tcPr>
            <w:tcW w:w="0" w:type="auto"/>
            <w:tcBorders>
              <w:top w:val="single" w:sz="8" w:space="0" w:color="auto"/>
              <w:left w:val="nil"/>
              <w:bottom w:val="nil"/>
              <w:right w:val="single" w:sz="4" w:space="0" w:color="auto"/>
            </w:tcBorders>
            <w:shd w:val="clear" w:color="auto" w:fill="auto"/>
            <w:noWrap/>
            <w:vAlign w:val="bottom"/>
            <w:hideMark/>
          </w:tcPr>
          <w:p w14:paraId="60424860"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BDR-U</w:t>
            </w:r>
          </w:p>
        </w:tc>
        <w:tc>
          <w:tcPr>
            <w:tcW w:w="0" w:type="auto"/>
            <w:tcBorders>
              <w:top w:val="single" w:sz="8" w:space="0" w:color="auto"/>
              <w:left w:val="nil"/>
              <w:bottom w:val="nil"/>
              <w:right w:val="single" w:sz="4" w:space="0" w:color="auto"/>
            </w:tcBorders>
            <w:shd w:val="clear" w:color="auto" w:fill="auto"/>
            <w:noWrap/>
            <w:vAlign w:val="bottom"/>
            <w:hideMark/>
          </w:tcPr>
          <w:p w14:paraId="69DF8215"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BDR-V</w:t>
            </w:r>
          </w:p>
        </w:tc>
        <w:tc>
          <w:tcPr>
            <w:tcW w:w="0" w:type="auto"/>
            <w:tcBorders>
              <w:top w:val="single" w:sz="8" w:space="0" w:color="auto"/>
              <w:left w:val="nil"/>
              <w:bottom w:val="nil"/>
              <w:right w:val="single" w:sz="4" w:space="0" w:color="auto"/>
            </w:tcBorders>
            <w:shd w:val="clear" w:color="auto" w:fill="auto"/>
            <w:vAlign w:val="bottom"/>
            <w:hideMark/>
          </w:tcPr>
          <w:p w14:paraId="3E8E5F75"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 xml:space="preserve">Tester </w:t>
            </w:r>
            <w:proofErr w:type="spellStart"/>
            <w:r w:rsidRPr="003A654F">
              <w:rPr>
                <w:rFonts w:ascii="Calibri" w:hAnsi="Calibri" w:cs="Calibri"/>
                <w:b/>
                <w:bCs/>
                <w:color w:val="000000"/>
                <w:sz w:val="21"/>
                <w:szCs w:val="21"/>
              </w:rPr>
              <w:t>EncTime</w:t>
            </w:r>
            <w:proofErr w:type="spellEnd"/>
          </w:p>
        </w:tc>
        <w:tc>
          <w:tcPr>
            <w:tcW w:w="0" w:type="auto"/>
            <w:tcBorders>
              <w:top w:val="single" w:sz="8" w:space="0" w:color="auto"/>
              <w:left w:val="nil"/>
              <w:bottom w:val="nil"/>
              <w:right w:val="single" w:sz="4" w:space="0" w:color="auto"/>
            </w:tcBorders>
            <w:shd w:val="clear" w:color="auto" w:fill="auto"/>
            <w:vAlign w:val="bottom"/>
            <w:hideMark/>
          </w:tcPr>
          <w:p w14:paraId="76F0E0B2"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 xml:space="preserve">Tester </w:t>
            </w:r>
            <w:proofErr w:type="spellStart"/>
            <w:r w:rsidRPr="003A654F">
              <w:rPr>
                <w:rFonts w:ascii="Calibri" w:hAnsi="Calibri" w:cs="Calibri"/>
                <w:b/>
                <w:bCs/>
                <w:color w:val="000000"/>
                <w:sz w:val="21"/>
                <w:szCs w:val="21"/>
              </w:rPr>
              <w:t>DecTime</w:t>
            </w:r>
            <w:proofErr w:type="spellEnd"/>
          </w:p>
        </w:tc>
        <w:tc>
          <w:tcPr>
            <w:tcW w:w="0" w:type="auto"/>
            <w:tcBorders>
              <w:top w:val="single" w:sz="8" w:space="0" w:color="auto"/>
              <w:left w:val="nil"/>
              <w:bottom w:val="nil"/>
              <w:right w:val="single" w:sz="4" w:space="0" w:color="auto"/>
            </w:tcBorders>
            <w:shd w:val="clear" w:color="auto" w:fill="auto"/>
            <w:vAlign w:val="bottom"/>
            <w:hideMark/>
          </w:tcPr>
          <w:p w14:paraId="11E8FAA9" w14:textId="77777777" w:rsidR="00B95417" w:rsidRPr="003A654F" w:rsidRDefault="00B95417">
            <w:pPr>
              <w:rPr>
                <w:rFonts w:ascii="Calibri" w:hAnsi="Calibri" w:cs="Calibri"/>
                <w:b/>
                <w:bCs/>
                <w:color w:val="000000"/>
                <w:sz w:val="21"/>
                <w:szCs w:val="21"/>
              </w:rPr>
            </w:pPr>
            <w:proofErr w:type="spellStart"/>
            <w:r w:rsidRPr="003A654F">
              <w:rPr>
                <w:rFonts w:ascii="Calibri" w:hAnsi="Calibri" w:cs="Calibri"/>
                <w:b/>
                <w:bCs/>
                <w:color w:val="000000"/>
                <w:sz w:val="21"/>
                <w:szCs w:val="21"/>
              </w:rPr>
              <w:t>XChecker</w:t>
            </w:r>
            <w:proofErr w:type="spellEnd"/>
            <w:r w:rsidRPr="003A654F">
              <w:rPr>
                <w:rFonts w:ascii="Calibri" w:hAnsi="Calibri" w:cs="Calibri"/>
                <w:b/>
                <w:bCs/>
                <w:color w:val="000000"/>
                <w:sz w:val="21"/>
                <w:szCs w:val="21"/>
              </w:rPr>
              <w:t xml:space="preserve"> </w:t>
            </w:r>
            <w:proofErr w:type="spellStart"/>
            <w:r w:rsidRPr="003A654F">
              <w:rPr>
                <w:rFonts w:ascii="Calibri" w:hAnsi="Calibri" w:cs="Calibri"/>
                <w:b/>
                <w:bCs/>
                <w:color w:val="000000"/>
                <w:sz w:val="21"/>
                <w:szCs w:val="21"/>
              </w:rPr>
              <w:t>EncTime</w:t>
            </w:r>
            <w:proofErr w:type="spellEnd"/>
          </w:p>
        </w:tc>
        <w:tc>
          <w:tcPr>
            <w:tcW w:w="0" w:type="auto"/>
            <w:tcBorders>
              <w:top w:val="single" w:sz="8" w:space="0" w:color="auto"/>
              <w:left w:val="nil"/>
              <w:bottom w:val="nil"/>
              <w:right w:val="single" w:sz="8" w:space="0" w:color="auto"/>
            </w:tcBorders>
            <w:shd w:val="clear" w:color="auto" w:fill="auto"/>
            <w:vAlign w:val="bottom"/>
            <w:hideMark/>
          </w:tcPr>
          <w:p w14:paraId="31E4F1BF" w14:textId="77777777" w:rsidR="00B95417" w:rsidRPr="003A654F" w:rsidRDefault="00B95417">
            <w:pPr>
              <w:rPr>
                <w:rFonts w:ascii="Calibri" w:hAnsi="Calibri" w:cs="Calibri"/>
                <w:b/>
                <w:bCs/>
                <w:color w:val="000000"/>
                <w:sz w:val="21"/>
                <w:szCs w:val="21"/>
              </w:rPr>
            </w:pPr>
            <w:proofErr w:type="spellStart"/>
            <w:r w:rsidRPr="003A654F">
              <w:rPr>
                <w:rFonts w:ascii="Calibri" w:hAnsi="Calibri" w:cs="Calibri"/>
                <w:b/>
                <w:bCs/>
                <w:color w:val="000000"/>
                <w:sz w:val="21"/>
                <w:szCs w:val="21"/>
              </w:rPr>
              <w:t>XChecker</w:t>
            </w:r>
            <w:proofErr w:type="spellEnd"/>
            <w:r w:rsidRPr="003A654F">
              <w:rPr>
                <w:rFonts w:ascii="Calibri" w:hAnsi="Calibri" w:cs="Calibri"/>
                <w:b/>
                <w:bCs/>
                <w:color w:val="000000"/>
                <w:sz w:val="21"/>
                <w:szCs w:val="21"/>
              </w:rPr>
              <w:t xml:space="preserve"> </w:t>
            </w:r>
            <w:proofErr w:type="spellStart"/>
            <w:r w:rsidRPr="003A654F">
              <w:rPr>
                <w:rFonts w:ascii="Calibri" w:hAnsi="Calibri" w:cs="Calibri"/>
                <w:b/>
                <w:bCs/>
                <w:color w:val="000000"/>
                <w:sz w:val="21"/>
                <w:szCs w:val="21"/>
              </w:rPr>
              <w:t>DecTime</w:t>
            </w:r>
            <w:proofErr w:type="spellEnd"/>
          </w:p>
        </w:tc>
      </w:tr>
      <w:tr w:rsidR="00B95417" w:rsidRPr="003A654F" w14:paraId="7B29DBDB" w14:textId="77777777" w:rsidTr="00B95417">
        <w:trPr>
          <w:trHeight w:val="600"/>
        </w:trPr>
        <w:tc>
          <w:tcPr>
            <w:tcW w:w="0" w:type="auto"/>
            <w:tcBorders>
              <w:top w:val="single" w:sz="8" w:space="0" w:color="auto"/>
              <w:left w:val="single" w:sz="8" w:space="0" w:color="auto"/>
              <w:bottom w:val="single" w:sz="4" w:space="0" w:color="auto"/>
              <w:right w:val="nil"/>
            </w:tcBorders>
            <w:shd w:val="clear" w:color="auto" w:fill="auto"/>
            <w:noWrap/>
            <w:vAlign w:val="center"/>
            <w:hideMark/>
          </w:tcPr>
          <w:p w14:paraId="2351CAAA"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CST</w:t>
            </w:r>
          </w:p>
        </w:tc>
        <w:tc>
          <w:tcPr>
            <w:tcW w:w="0" w:type="auto"/>
            <w:tcBorders>
              <w:top w:val="single" w:sz="8" w:space="0" w:color="auto"/>
              <w:left w:val="single" w:sz="4" w:space="0" w:color="auto"/>
              <w:bottom w:val="single" w:sz="4" w:space="0" w:color="auto"/>
              <w:right w:val="single" w:sz="4" w:space="0" w:color="auto"/>
            </w:tcBorders>
            <w:shd w:val="clear" w:color="000000" w:fill="FCE4D6"/>
            <w:noWrap/>
            <w:vAlign w:val="center"/>
            <w:hideMark/>
          </w:tcPr>
          <w:p w14:paraId="13D8B34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0.26%</w:t>
            </w:r>
          </w:p>
        </w:tc>
        <w:tc>
          <w:tcPr>
            <w:tcW w:w="0" w:type="auto"/>
            <w:tcBorders>
              <w:top w:val="single" w:sz="8" w:space="0" w:color="auto"/>
              <w:left w:val="nil"/>
              <w:bottom w:val="single" w:sz="4" w:space="0" w:color="auto"/>
              <w:right w:val="single" w:sz="4" w:space="0" w:color="auto"/>
            </w:tcBorders>
            <w:shd w:val="clear" w:color="000000" w:fill="FCE4D6"/>
            <w:noWrap/>
            <w:vAlign w:val="center"/>
            <w:hideMark/>
          </w:tcPr>
          <w:p w14:paraId="7B62644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8.07%</w:t>
            </w:r>
          </w:p>
        </w:tc>
        <w:tc>
          <w:tcPr>
            <w:tcW w:w="0" w:type="auto"/>
            <w:tcBorders>
              <w:top w:val="single" w:sz="8" w:space="0" w:color="auto"/>
              <w:left w:val="nil"/>
              <w:bottom w:val="single" w:sz="4" w:space="0" w:color="auto"/>
              <w:right w:val="single" w:sz="4" w:space="0" w:color="auto"/>
            </w:tcBorders>
            <w:shd w:val="clear" w:color="000000" w:fill="FCE4D6"/>
            <w:noWrap/>
            <w:vAlign w:val="center"/>
            <w:hideMark/>
          </w:tcPr>
          <w:p w14:paraId="08AD446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15.98%</w:t>
            </w:r>
          </w:p>
        </w:tc>
        <w:tc>
          <w:tcPr>
            <w:tcW w:w="0" w:type="auto"/>
            <w:tcBorders>
              <w:top w:val="single" w:sz="8" w:space="0" w:color="auto"/>
              <w:left w:val="nil"/>
              <w:bottom w:val="single" w:sz="4" w:space="0" w:color="auto"/>
              <w:right w:val="single" w:sz="4" w:space="0" w:color="auto"/>
            </w:tcBorders>
            <w:shd w:val="clear" w:color="000000" w:fill="DDEBF7"/>
            <w:noWrap/>
            <w:vAlign w:val="center"/>
            <w:hideMark/>
          </w:tcPr>
          <w:p w14:paraId="7A25997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103%</w:t>
            </w:r>
          </w:p>
        </w:tc>
        <w:tc>
          <w:tcPr>
            <w:tcW w:w="0" w:type="auto"/>
            <w:tcBorders>
              <w:top w:val="single" w:sz="8" w:space="0" w:color="auto"/>
              <w:left w:val="nil"/>
              <w:bottom w:val="single" w:sz="4" w:space="0" w:color="auto"/>
              <w:right w:val="single" w:sz="4" w:space="0" w:color="auto"/>
            </w:tcBorders>
            <w:shd w:val="clear" w:color="000000" w:fill="DDEBF7"/>
            <w:noWrap/>
            <w:vAlign w:val="center"/>
            <w:hideMark/>
          </w:tcPr>
          <w:p w14:paraId="0F7CCAE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single" w:sz="8" w:space="0" w:color="auto"/>
              <w:left w:val="nil"/>
              <w:bottom w:val="single" w:sz="4" w:space="0" w:color="auto"/>
              <w:right w:val="single" w:sz="4" w:space="0" w:color="auto"/>
            </w:tcBorders>
            <w:shd w:val="clear" w:color="000000" w:fill="DDEBF7"/>
            <w:noWrap/>
            <w:vAlign w:val="center"/>
            <w:hideMark/>
          </w:tcPr>
          <w:p w14:paraId="4181297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c>
          <w:tcPr>
            <w:tcW w:w="0" w:type="auto"/>
            <w:tcBorders>
              <w:top w:val="single" w:sz="8" w:space="0" w:color="auto"/>
              <w:left w:val="nil"/>
              <w:bottom w:val="single" w:sz="4" w:space="0" w:color="auto"/>
              <w:right w:val="single" w:sz="8" w:space="0" w:color="auto"/>
            </w:tcBorders>
            <w:shd w:val="clear" w:color="000000" w:fill="DDEBF7"/>
            <w:noWrap/>
            <w:vAlign w:val="center"/>
            <w:hideMark/>
          </w:tcPr>
          <w:p w14:paraId="13212F8C"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276F8BF7"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0FE46423"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DQ</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47E244B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1.81%</w:t>
            </w:r>
          </w:p>
        </w:tc>
        <w:tc>
          <w:tcPr>
            <w:tcW w:w="0" w:type="auto"/>
            <w:tcBorders>
              <w:top w:val="nil"/>
              <w:left w:val="nil"/>
              <w:bottom w:val="single" w:sz="4" w:space="0" w:color="auto"/>
              <w:right w:val="single" w:sz="4" w:space="0" w:color="auto"/>
            </w:tcBorders>
            <w:shd w:val="clear" w:color="000000" w:fill="FCE4D6"/>
            <w:noWrap/>
            <w:vAlign w:val="center"/>
            <w:hideMark/>
          </w:tcPr>
          <w:p w14:paraId="4E721A0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-0.41%</w:t>
            </w:r>
          </w:p>
        </w:tc>
        <w:tc>
          <w:tcPr>
            <w:tcW w:w="0" w:type="auto"/>
            <w:tcBorders>
              <w:top w:val="nil"/>
              <w:left w:val="nil"/>
              <w:bottom w:val="single" w:sz="4" w:space="0" w:color="auto"/>
              <w:right w:val="single" w:sz="4" w:space="0" w:color="auto"/>
            </w:tcBorders>
            <w:shd w:val="clear" w:color="000000" w:fill="FCE4D6"/>
            <w:noWrap/>
            <w:vAlign w:val="center"/>
            <w:hideMark/>
          </w:tcPr>
          <w:p w14:paraId="0A5E908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-0.86%</w:t>
            </w:r>
          </w:p>
        </w:tc>
        <w:tc>
          <w:tcPr>
            <w:tcW w:w="0" w:type="auto"/>
            <w:tcBorders>
              <w:top w:val="nil"/>
              <w:left w:val="nil"/>
              <w:bottom w:val="single" w:sz="4" w:space="0" w:color="auto"/>
              <w:right w:val="single" w:sz="4" w:space="0" w:color="auto"/>
            </w:tcBorders>
            <w:shd w:val="clear" w:color="000000" w:fill="DDEBF7"/>
            <w:noWrap/>
            <w:vAlign w:val="center"/>
            <w:hideMark/>
          </w:tcPr>
          <w:p w14:paraId="68DB9E8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103%</w:t>
            </w:r>
          </w:p>
        </w:tc>
        <w:tc>
          <w:tcPr>
            <w:tcW w:w="0" w:type="auto"/>
            <w:tcBorders>
              <w:top w:val="nil"/>
              <w:left w:val="nil"/>
              <w:bottom w:val="single" w:sz="4" w:space="0" w:color="auto"/>
              <w:right w:val="single" w:sz="4" w:space="0" w:color="auto"/>
            </w:tcBorders>
            <w:shd w:val="clear" w:color="000000" w:fill="DDEBF7"/>
            <w:noWrap/>
            <w:vAlign w:val="center"/>
            <w:hideMark/>
          </w:tcPr>
          <w:p w14:paraId="4C5C805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c>
          <w:tcPr>
            <w:tcW w:w="0" w:type="auto"/>
            <w:tcBorders>
              <w:top w:val="nil"/>
              <w:left w:val="nil"/>
              <w:bottom w:val="single" w:sz="4" w:space="0" w:color="auto"/>
              <w:right w:val="single" w:sz="4" w:space="0" w:color="auto"/>
            </w:tcBorders>
            <w:shd w:val="clear" w:color="000000" w:fill="DDEBF7"/>
            <w:noWrap/>
            <w:vAlign w:val="center"/>
            <w:hideMark/>
          </w:tcPr>
          <w:p w14:paraId="13B3B23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103%</w:t>
            </w:r>
          </w:p>
        </w:tc>
        <w:tc>
          <w:tcPr>
            <w:tcW w:w="0" w:type="auto"/>
            <w:tcBorders>
              <w:top w:val="nil"/>
              <w:left w:val="nil"/>
              <w:bottom w:val="single" w:sz="4" w:space="0" w:color="auto"/>
              <w:right w:val="single" w:sz="8" w:space="0" w:color="auto"/>
            </w:tcBorders>
            <w:shd w:val="clear" w:color="000000" w:fill="DDEBF7"/>
            <w:noWrap/>
            <w:vAlign w:val="center"/>
            <w:hideMark/>
          </w:tcPr>
          <w:p w14:paraId="6FC9AFF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r>
      <w:tr w:rsidR="00B95417" w:rsidRPr="003A654F" w14:paraId="123D8DF3"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7D594D48"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CCLM</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65F6B91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0.76%</w:t>
            </w:r>
          </w:p>
        </w:tc>
        <w:tc>
          <w:tcPr>
            <w:tcW w:w="0" w:type="auto"/>
            <w:tcBorders>
              <w:top w:val="nil"/>
              <w:left w:val="nil"/>
              <w:bottom w:val="single" w:sz="4" w:space="0" w:color="auto"/>
              <w:right w:val="single" w:sz="4" w:space="0" w:color="auto"/>
            </w:tcBorders>
            <w:shd w:val="clear" w:color="000000" w:fill="FCE4D6"/>
            <w:noWrap/>
            <w:vAlign w:val="center"/>
            <w:hideMark/>
          </w:tcPr>
          <w:p w14:paraId="4527A3F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47.97%</w:t>
            </w:r>
          </w:p>
        </w:tc>
        <w:tc>
          <w:tcPr>
            <w:tcW w:w="0" w:type="auto"/>
            <w:tcBorders>
              <w:top w:val="nil"/>
              <w:left w:val="nil"/>
              <w:bottom w:val="single" w:sz="4" w:space="0" w:color="auto"/>
              <w:right w:val="single" w:sz="4" w:space="0" w:color="auto"/>
            </w:tcBorders>
            <w:shd w:val="clear" w:color="000000" w:fill="FCE4D6"/>
            <w:noWrap/>
            <w:vAlign w:val="center"/>
            <w:hideMark/>
          </w:tcPr>
          <w:p w14:paraId="1CC9F0D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25.56%</w:t>
            </w:r>
          </w:p>
        </w:tc>
        <w:tc>
          <w:tcPr>
            <w:tcW w:w="0" w:type="auto"/>
            <w:tcBorders>
              <w:top w:val="nil"/>
              <w:left w:val="nil"/>
              <w:bottom w:val="single" w:sz="4" w:space="0" w:color="auto"/>
              <w:right w:val="single" w:sz="4" w:space="0" w:color="auto"/>
            </w:tcBorders>
            <w:shd w:val="clear" w:color="000000" w:fill="DDEBF7"/>
            <w:noWrap/>
            <w:vAlign w:val="center"/>
            <w:hideMark/>
          </w:tcPr>
          <w:p w14:paraId="0A28D46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4" w:space="0" w:color="auto"/>
            </w:tcBorders>
            <w:shd w:val="clear" w:color="000000" w:fill="DDEBF7"/>
            <w:noWrap/>
            <w:vAlign w:val="center"/>
            <w:hideMark/>
          </w:tcPr>
          <w:p w14:paraId="5B692FA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6D5641B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8" w:space="0" w:color="auto"/>
            </w:tcBorders>
            <w:shd w:val="clear" w:color="000000" w:fill="DDEBF7"/>
            <w:noWrap/>
            <w:vAlign w:val="center"/>
            <w:hideMark/>
          </w:tcPr>
          <w:p w14:paraId="21248CE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r>
      <w:tr w:rsidR="00B95417" w:rsidRPr="003A654F" w14:paraId="63109249"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5E7B6091"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MTS</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3E348AD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1.19%</w:t>
            </w:r>
          </w:p>
        </w:tc>
        <w:tc>
          <w:tcPr>
            <w:tcW w:w="0" w:type="auto"/>
            <w:tcBorders>
              <w:top w:val="nil"/>
              <w:left w:val="nil"/>
              <w:bottom w:val="single" w:sz="4" w:space="0" w:color="auto"/>
              <w:right w:val="single" w:sz="4" w:space="0" w:color="auto"/>
            </w:tcBorders>
            <w:shd w:val="clear" w:color="000000" w:fill="FCE4D6"/>
            <w:noWrap/>
            <w:vAlign w:val="center"/>
            <w:hideMark/>
          </w:tcPr>
          <w:p w14:paraId="00BF571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1.43%</w:t>
            </w:r>
          </w:p>
        </w:tc>
        <w:tc>
          <w:tcPr>
            <w:tcW w:w="0" w:type="auto"/>
            <w:tcBorders>
              <w:top w:val="nil"/>
              <w:left w:val="nil"/>
              <w:bottom w:val="single" w:sz="4" w:space="0" w:color="auto"/>
              <w:right w:val="single" w:sz="4" w:space="0" w:color="auto"/>
            </w:tcBorders>
            <w:shd w:val="clear" w:color="000000" w:fill="FCE4D6"/>
            <w:noWrap/>
            <w:vAlign w:val="center"/>
            <w:hideMark/>
          </w:tcPr>
          <w:p w14:paraId="477CBFE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0.81%</w:t>
            </w:r>
          </w:p>
        </w:tc>
        <w:tc>
          <w:tcPr>
            <w:tcW w:w="0" w:type="auto"/>
            <w:tcBorders>
              <w:top w:val="nil"/>
              <w:left w:val="nil"/>
              <w:bottom w:val="single" w:sz="4" w:space="0" w:color="auto"/>
              <w:right w:val="single" w:sz="4" w:space="0" w:color="auto"/>
            </w:tcBorders>
            <w:shd w:val="clear" w:color="000000" w:fill="DDEBF7"/>
            <w:noWrap/>
            <w:vAlign w:val="center"/>
            <w:hideMark/>
          </w:tcPr>
          <w:p w14:paraId="17DBFE9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95%</w:t>
            </w:r>
          </w:p>
        </w:tc>
        <w:tc>
          <w:tcPr>
            <w:tcW w:w="0" w:type="auto"/>
            <w:tcBorders>
              <w:top w:val="nil"/>
              <w:left w:val="nil"/>
              <w:bottom w:val="single" w:sz="4" w:space="0" w:color="auto"/>
              <w:right w:val="single" w:sz="4" w:space="0" w:color="auto"/>
            </w:tcBorders>
            <w:shd w:val="clear" w:color="000000" w:fill="DDEBF7"/>
            <w:noWrap/>
            <w:vAlign w:val="center"/>
            <w:hideMark/>
          </w:tcPr>
          <w:p w14:paraId="6DC349E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77F6718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95%</w:t>
            </w:r>
          </w:p>
        </w:tc>
        <w:tc>
          <w:tcPr>
            <w:tcW w:w="0" w:type="auto"/>
            <w:tcBorders>
              <w:top w:val="nil"/>
              <w:left w:val="nil"/>
              <w:bottom w:val="single" w:sz="4" w:space="0" w:color="auto"/>
              <w:right w:val="single" w:sz="8" w:space="0" w:color="auto"/>
            </w:tcBorders>
            <w:shd w:val="clear" w:color="000000" w:fill="DDEBF7"/>
            <w:noWrap/>
            <w:vAlign w:val="center"/>
            <w:hideMark/>
          </w:tcPr>
          <w:p w14:paraId="446EA08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2BBD8484"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0DC8EC6A"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ALF</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70225594"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3.53%</w:t>
            </w:r>
          </w:p>
        </w:tc>
        <w:tc>
          <w:tcPr>
            <w:tcW w:w="0" w:type="auto"/>
            <w:tcBorders>
              <w:top w:val="nil"/>
              <w:left w:val="nil"/>
              <w:bottom w:val="single" w:sz="4" w:space="0" w:color="auto"/>
              <w:right w:val="single" w:sz="4" w:space="0" w:color="auto"/>
            </w:tcBorders>
            <w:shd w:val="clear" w:color="000000" w:fill="FCE4D6"/>
            <w:noWrap/>
            <w:vAlign w:val="center"/>
            <w:hideMark/>
          </w:tcPr>
          <w:p w14:paraId="7039FC0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3.41%</w:t>
            </w:r>
          </w:p>
        </w:tc>
        <w:tc>
          <w:tcPr>
            <w:tcW w:w="0" w:type="auto"/>
            <w:tcBorders>
              <w:top w:val="nil"/>
              <w:left w:val="nil"/>
              <w:bottom w:val="single" w:sz="4" w:space="0" w:color="auto"/>
              <w:right w:val="single" w:sz="4" w:space="0" w:color="auto"/>
            </w:tcBorders>
            <w:shd w:val="clear" w:color="000000" w:fill="FCE4D6"/>
            <w:noWrap/>
            <w:vAlign w:val="center"/>
            <w:hideMark/>
          </w:tcPr>
          <w:p w14:paraId="7B85D2A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3.04%</w:t>
            </w:r>
          </w:p>
        </w:tc>
        <w:tc>
          <w:tcPr>
            <w:tcW w:w="0" w:type="auto"/>
            <w:tcBorders>
              <w:top w:val="nil"/>
              <w:left w:val="nil"/>
              <w:bottom w:val="single" w:sz="4" w:space="0" w:color="auto"/>
              <w:right w:val="single" w:sz="4" w:space="0" w:color="auto"/>
            </w:tcBorders>
            <w:shd w:val="clear" w:color="000000" w:fill="DDEBF7"/>
            <w:noWrap/>
            <w:vAlign w:val="center"/>
            <w:hideMark/>
          </w:tcPr>
          <w:p w14:paraId="57EE7F1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4" w:space="0" w:color="auto"/>
            </w:tcBorders>
            <w:shd w:val="clear" w:color="000000" w:fill="DDEBF7"/>
            <w:noWrap/>
            <w:vAlign w:val="center"/>
            <w:hideMark/>
          </w:tcPr>
          <w:p w14:paraId="738DB6D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84%</w:t>
            </w:r>
          </w:p>
        </w:tc>
        <w:tc>
          <w:tcPr>
            <w:tcW w:w="0" w:type="auto"/>
            <w:tcBorders>
              <w:top w:val="nil"/>
              <w:left w:val="nil"/>
              <w:bottom w:val="single" w:sz="4" w:space="0" w:color="auto"/>
              <w:right w:val="single" w:sz="4" w:space="0" w:color="auto"/>
            </w:tcBorders>
            <w:shd w:val="clear" w:color="000000" w:fill="DDEBF7"/>
            <w:noWrap/>
            <w:vAlign w:val="center"/>
            <w:hideMark/>
          </w:tcPr>
          <w:p w14:paraId="1EAD60F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94%</w:t>
            </w:r>
          </w:p>
        </w:tc>
        <w:tc>
          <w:tcPr>
            <w:tcW w:w="0" w:type="auto"/>
            <w:tcBorders>
              <w:top w:val="nil"/>
              <w:left w:val="nil"/>
              <w:bottom w:val="single" w:sz="4" w:space="0" w:color="auto"/>
              <w:right w:val="single" w:sz="8" w:space="0" w:color="auto"/>
            </w:tcBorders>
            <w:shd w:val="clear" w:color="000000" w:fill="DDEBF7"/>
            <w:noWrap/>
            <w:vAlign w:val="center"/>
            <w:hideMark/>
          </w:tcPr>
          <w:p w14:paraId="7C6E3A3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89%</w:t>
            </w:r>
          </w:p>
        </w:tc>
      </w:tr>
      <w:tr w:rsidR="00B95417" w:rsidRPr="003A654F" w14:paraId="7BC3F788"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209178B9"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AFF</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07D1109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0.70%</w:t>
            </w:r>
          </w:p>
        </w:tc>
        <w:tc>
          <w:tcPr>
            <w:tcW w:w="0" w:type="auto"/>
            <w:tcBorders>
              <w:top w:val="nil"/>
              <w:left w:val="nil"/>
              <w:bottom w:val="single" w:sz="4" w:space="0" w:color="auto"/>
              <w:right w:val="single" w:sz="4" w:space="0" w:color="auto"/>
            </w:tcBorders>
            <w:shd w:val="clear" w:color="000000" w:fill="FCE4D6"/>
            <w:noWrap/>
            <w:vAlign w:val="center"/>
            <w:hideMark/>
          </w:tcPr>
          <w:p w14:paraId="7A768AA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0.45%</w:t>
            </w:r>
          </w:p>
        </w:tc>
        <w:tc>
          <w:tcPr>
            <w:tcW w:w="0" w:type="auto"/>
            <w:tcBorders>
              <w:top w:val="nil"/>
              <w:left w:val="nil"/>
              <w:bottom w:val="single" w:sz="4" w:space="0" w:color="auto"/>
              <w:right w:val="single" w:sz="4" w:space="0" w:color="auto"/>
            </w:tcBorders>
            <w:shd w:val="clear" w:color="000000" w:fill="FCE4D6"/>
            <w:noWrap/>
            <w:vAlign w:val="center"/>
            <w:hideMark/>
          </w:tcPr>
          <w:p w14:paraId="30B331E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0.56%</w:t>
            </w:r>
          </w:p>
        </w:tc>
        <w:tc>
          <w:tcPr>
            <w:tcW w:w="0" w:type="auto"/>
            <w:tcBorders>
              <w:top w:val="nil"/>
              <w:left w:val="nil"/>
              <w:bottom w:val="single" w:sz="4" w:space="0" w:color="auto"/>
              <w:right w:val="single" w:sz="4" w:space="0" w:color="auto"/>
            </w:tcBorders>
            <w:shd w:val="clear" w:color="000000" w:fill="DDEBF7"/>
            <w:noWrap/>
            <w:vAlign w:val="center"/>
            <w:hideMark/>
          </w:tcPr>
          <w:p w14:paraId="658DDB4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80%</w:t>
            </w:r>
          </w:p>
        </w:tc>
        <w:tc>
          <w:tcPr>
            <w:tcW w:w="0" w:type="auto"/>
            <w:tcBorders>
              <w:top w:val="nil"/>
              <w:left w:val="nil"/>
              <w:bottom w:val="single" w:sz="4" w:space="0" w:color="auto"/>
              <w:right w:val="single" w:sz="4" w:space="0" w:color="auto"/>
            </w:tcBorders>
            <w:shd w:val="clear" w:color="000000" w:fill="DDEBF7"/>
            <w:noWrap/>
            <w:vAlign w:val="center"/>
            <w:hideMark/>
          </w:tcPr>
          <w:p w14:paraId="0E214E3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c>
          <w:tcPr>
            <w:tcW w:w="0" w:type="auto"/>
            <w:tcBorders>
              <w:top w:val="nil"/>
              <w:left w:val="nil"/>
              <w:bottom w:val="single" w:sz="4" w:space="0" w:color="auto"/>
              <w:right w:val="single" w:sz="4" w:space="0" w:color="auto"/>
            </w:tcBorders>
            <w:shd w:val="clear" w:color="000000" w:fill="DDEBF7"/>
            <w:noWrap/>
            <w:vAlign w:val="center"/>
            <w:hideMark/>
          </w:tcPr>
          <w:p w14:paraId="2EC35D24"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81%</w:t>
            </w:r>
          </w:p>
        </w:tc>
        <w:tc>
          <w:tcPr>
            <w:tcW w:w="0" w:type="auto"/>
            <w:tcBorders>
              <w:top w:val="nil"/>
              <w:left w:val="nil"/>
              <w:bottom w:val="single" w:sz="4" w:space="0" w:color="auto"/>
              <w:right w:val="single" w:sz="8" w:space="0" w:color="auto"/>
            </w:tcBorders>
            <w:shd w:val="clear" w:color="000000" w:fill="DDEBF7"/>
            <w:noWrap/>
            <w:vAlign w:val="center"/>
            <w:hideMark/>
          </w:tcPr>
          <w:p w14:paraId="17D905E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r>
      <w:tr w:rsidR="00B95417" w:rsidRPr="003A654F" w14:paraId="4B68A8E8"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27FC1857" w14:textId="77777777" w:rsidR="00B95417" w:rsidRPr="003A654F" w:rsidRDefault="00B95417">
            <w:pPr>
              <w:rPr>
                <w:rFonts w:ascii="Calibri" w:hAnsi="Calibri" w:cs="Calibri"/>
                <w:b/>
                <w:bCs/>
                <w:color w:val="000000"/>
                <w:sz w:val="21"/>
                <w:szCs w:val="21"/>
              </w:rPr>
            </w:pPr>
            <w:proofErr w:type="spellStart"/>
            <w:r w:rsidRPr="003A654F">
              <w:rPr>
                <w:rFonts w:ascii="Calibri" w:hAnsi="Calibri" w:cs="Calibri"/>
                <w:b/>
                <w:bCs/>
                <w:color w:val="000000"/>
                <w:sz w:val="21"/>
                <w:szCs w:val="21"/>
              </w:rPr>
              <w:lastRenderedPageBreak/>
              <w:t>SbTMVP</w:t>
            </w:r>
            <w:proofErr w:type="spellEnd"/>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0D3E85D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0.40%</w:t>
            </w:r>
          </w:p>
        </w:tc>
        <w:tc>
          <w:tcPr>
            <w:tcW w:w="0" w:type="auto"/>
            <w:tcBorders>
              <w:top w:val="nil"/>
              <w:left w:val="nil"/>
              <w:bottom w:val="single" w:sz="4" w:space="0" w:color="auto"/>
              <w:right w:val="single" w:sz="4" w:space="0" w:color="auto"/>
            </w:tcBorders>
            <w:shd w:val="clear" w:color="000000" w:fill="FCE4D6"/>
            <w:noWrap/>
            <w:vAlign w:val="center"/>
            <w:hideMark/>
          </w:tcPr>
          <w:p w14:paraId="32A25B5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0.28%</w:t>
            </w:r>
          </w:p>
        </w:tc>
        <w:tc>
          <w:tcPr>
            <w:tcW w:w="0" w:type="auto"/>
            <w:tcBorders>
              <w:top w:val="nil"/>
              <w:left w:val="nil"/>
              <w:bottom w:val="single" w:sz="4" w:space="0" w:color="auto"/>
              <w:right w:val="single" w:sz="4" w:space="0" w:color="auto"/>
            </w:tcBorders>
            <w:shd w:val="clear" w:color="000000" w:fill="FCE4D6"/>
            <w:noWrap/>
            <w:vAlign w:val="center"/>
            <w:hideMark/>
          </w:tcPr>
          <w:p w14:paraId="1996A2E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0.27%</w:t>
            </w:r>
          </w:p>
        </w:tc>
        <w:tc>
          <w:tcPr>
            <w:tcW w:w="0" w:type="auto"/>
            <w:tcBorders>
              <w:top w:val="nil"/>
              <w:left w:val="nil"/>
              <w:bottom w:val="single" w:sz="4" w:space="0" w:color="auto"/>
              <w:right w:val="single" w:sz="4" w:space="0" w:color="auto"/>
            </w:tcBorders>
            <w:shd w:val="clear" w:color="000000" w:fill="DDEBF7"/>
            <w:noWrap/>
            <w:vAlign w:val="center"/>
            <w:hideMark/>
          </w:tcPr>
          <w:p w14:paraId="42F31A6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c>
          <w:tcPr>
            <w:tcW w:w="0" w:type="auto"/>
            <w:tcBorders>
              <w:top w:val="nil"/>
              <w:left w:val="nil"/>
              <w:bottom w:val="single" w:sz="4" w:space="0" w:color="auto"/>
              <w:right w:val="single" w:sz="4" w:space="0" w:color="auto"/>
            </w:tcBorders>
            <w:shd w:val="clear" w:color="000000" w:fill="DDEBF7"/>
            <w:noWrap/>
            <w:vAlign w:val="center"/>
            <w:hideMark/>
          </w:tcPr>
          <w:p w14:paraId="0349CA8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103%</w:t>
            </w:r>
          </w:p>
        </w:tc>
        <w:tc>
          <w:tcPr>
            <w:tcW w:w="0" w:type="auto"/>
            <w:tcBorders>
              <w:top w:val="nil"/>
              <w:left w:val="nil"/>
              <w:bottom w:val="single" w:sz="4" w:space="0" w:color="auto"/>
              <w:right w:val="single" w:sz="4" w:space="0" w:color="auto"/>
            </w:tcBorders>
            <w:shd w:val="clear" w:color="000000" w:fill="DDEBF7"/>
            <w:noWrap/>
            <w:vAlign w:val="center"/>
            <w:hideMark/>
          </w:tcPr>
          <w:p w14:paraId="40EA507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8" w:space="0" w:color="auto"/>
            </w:tcBorders>
            <w:shd w:val="clear" w:color="000000" w:fill="DDEBF7"/>
            <w:noWrap/>
            <w:vAlign w:val="center"/>
            <w:hideMark/>
          </w:tcPr>
          <w:p w14:paraId="781EA9E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r>
      <w:tr w:rsidR="00B95417" w:rsidRPr="003A654F" w14:paraId="2D737C38"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0924A9B8"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AMVR</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5E8FBEB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0.72%</w:t>
            </w:r>
          </w:p>
        </w:tc>
        <w:tc>
          <w:tcPr>
            <w:tcW w:w="0" w:type="auto"/>
            <w:tcBorders>
              <w:top w:val="nil"/>
              <w:left w:val="nil"/>
              <w:bottom w:val="single" w:sz="4" w:space="0" w:color="auto"/>
              <w:right w:val="single" w:sz="4" w:space="0" w:color="auto"/>
            </w:tcBorders>
            <w:shd w:val="clear" w:color="000000" w:fill="FCE4D6"/>
            <w:noWrap/>
            <w:vAlign w:val="center"/>
            <w:hideMark/>
          </w:tcPr>
          <w:p w14:paraId="4B94B8F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1.12%</w:t>
            </w:r>
          </w:p>
        </w:tc>
        <w:tc>
          <w:tcPr>
            <w:tcW w:w="0" w:type="auto"/>
            <w:tcBorders>
              <w:top w:val="nil"/>
              <w:left w:val="nil"/>
              <w:bottom w:val="single" w:sz="4" w:space="0" w:color="auto"/>
              <w:right w:val="single" w:sz="4" w:space="0" w:color="auto"/>
            </w:tcBorders>
            <w:shd w:val="clear" w:color="000000" w:fill="FCE4D6"/>
            <w:noWrap/>
            <w:vAlign w:val="center"/>
            <w:hideMark/>
          </w:tcPr>
          <w:p w14:paraId="2388BBF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1.59%</w:t>
            </w:r>
          </w:p>
        </w:tc>
        <w:tc>
          <w:tcPr>
            <w:tcW w:w="0" w:type="auto"/>
            <w:tcBorders>
              <w:top w:val="nil"/>
              <w:left w:val="nil"/>
              <w:bottom w:val="single" w:sz="4" w:space="0" w:color="auto"/>
              <w:right w:val="single" w:sz="4" w:space="0" w:color="auto"/>
            </w:tcBorders>
            <w:shd w:val="clear" w:color="000000" w:fill="DDEBF7"/>
            <w:noWrap/>
            <w:vAlign w:val="center"/>
            <w:hideMark/>
          </w:tcPr>
          <w:p w14:paraId="4F9EC8B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82%</w:t>
            </w:r>
          </w:p>
        </w:tc>
        <w:tc>
          <w:tcPr>
            <w:tcW w:w="0" w:type="auto"/>
            <w:tcBorders>
              <w:top w:val="nil"/>
              <w:left w:val="nil"/>
              <w:bottom w:val="single" w:sz="4" w:space="0" w:color="auto"/>
              <w:right w:val="single" w:sz="4" w:space="0" w:color="auto"/>
            </w:tcBorders>
            <w:shd w:val="clear" w:color="000000" w:fill="DDEBF7"/>
            <w:noWrap/>
            <w:vAlign w:val="center"/>
            <w:hideMark/>
          </w:tcPr>
          <w:p w14:paraId="19870F3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6D5F78A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81%</w:t>
            </w:r>
          </w:p>
        </w:tc>
        <w:tc>
          <w:tcPr>
            <w:tcW w:w="0" w:type="auto"/>
            <w:tcBorders>
              <w:top w:val="nil"/>
              <w:left w:val="nil"/>
              <w:bottom w:val="single" w:sz="4" w:space="0" w:color="auto"/>
              <w:right w:val="single" w:sz="8" w:space="0" w:color="auto"/>
            </w:tcBorders>
            <w:shd w:val="clear" w:color="000000" w:fill="DDEBF7"/>
            <w:noWrap/>
            <w:vAlign w:val="center"/>
            <w:hideMark/>
          </w:tcPr>
          <w:p w14:paraId="02A5CB4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r>
      <w:tr w:rsidR="00B95417" w:rsidRPr="003A654F" w14:paraId="594A3A2F"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427130A2"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TPM</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0B63A1D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0.34%</w:t>
            </w:r>
          </w:p>
        </w:tc>
        <w:tc>
          <w:tcPr>
            <w:tcW w:w="0" w:type="auto"/>
            <w:tcBorders>
              <w:top w:val="nil"/>
              <w:left w:val="nil"/>
              <w:bottom w:val="single" w:sz="4" w:space="0" w:color="auto"/>
              <w:right w:val="single" w:sz="4" w:space="0" w:color="auto"/>
            </w:tcBorders>
            <w:shd w:val="clear" w:color="000000" w:fill="FCE4D6"/>
            <w:noWrap/>
            <w:vAlign w:val="center"/>
            <w:hideMark/>
          </w:tcPr>
          <w:p w14:paraId="0844EA5C"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0.63%</w:t>
            </w:r>
          </w:p>
        </w:tc>
        <w:tc>
          <w:tcPr>
            <w:tcW w:w="0" w:type="auto"/>
            <w:tcBorders>
              <w:top w:val="nil"/>
              <w:left w:val="nil"/>
              <w:bottom w:val="single" w:sz="4" w:space="0" w:color="auto"/>
              <w:right w:val="single" w:sz="4" w:space="0" w:color="auto"/>
            </w:tcBorders>
            <w:shd w:val="clear" w:color="000000" w:fill="FCE4D6"/>
            <w:noWrap/>
            <w:vAlign w:val="center"/>
            <w:hideMark/>
          </w:tcPr>
          <w:p w14:paraId="56DF8DC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0.57%</w:t>
            </w:r>
          </w:p>
        </w:tc>
        <w:tc>
          <w:tcPr>
            <w:tcW w:w="0" w:type="auto"/>
            <w:tcBorders>
              <w:top w:val="nil"/>
              <w:left w:val="nil"/>
              <w:bottom w:val="single" w:sz="4" w:space="0" w:color="auto"/>
              <w:right w:val="single" w:sz="4" w:space="0" w:color="auto"/>
            </w:tcBorders>
            <w:shd w:val="clear" w:color="000000" w:fill="DDEBF7"/>
            <w:noWrap/>
            <w:vAlign w:val="center"/>
            <w:hideMark/>
          </w:tcPr>
          <w:p w14:paraId="5950157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center"/>
            <w:hideMark/>
          </w:tcPr>
          <w:p w14:paraId="70554DB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1392BE7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8" w:space="0" w:color="auto"/>
            </w:tcBorders>
            <w:shd w:val="clear" w:color="000000" w:fill="DDEBF7"/>
            <w:noWrap/>
            <w:vAlign w:val="center"/>
            <w:hideMark/>
          </w:tcPr>
          <w:p w14:paraId="7FA0DCF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27C9BB1B"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0FA7157D"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BDOF</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17F00BE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0.60%</w:t>
            </w:r>
          </w:p>
        </w:tc>
        <w:tc>
          <w:tcPr>
            <w:tcW w:w="0" w:type="auto"/>
            <w:tcBorders>
              <w:top w:val="nil"/>
              <w:left w:val="nil"/>
              <w:bottom w:val="single" w:sz="4" w:space="0" w:color="auto"/>
              <w:right w:val="single" w:sz="4" w:space="0" w:color="auto"/>
            </w:tcBorders>
            <w:shd w:val="clear" w:color="000000" w:fill="FCE4D6"/>
            <w:noWrap/>
            <w:vAlign w:val="center"/>
            <w:hideMark/>
          </w:tcPr>
          <w:p w14:paraId="6F05EFF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0.21%</w:t>
            </w:r>
          </w:p>
        </w:tc>
        <w:tc>
          <w:tcPr>
            <w:tcW w:w="0" w:type="auto"/>
            <w:tcBorders>
              <w:top w:val="nil"/>
              <w:left w:val="nil"/>
              <w:bottom w:val="single" w:sz="4" w:space="0" w:color="auto"/>
              <w:right w:val="single" w:sz="4" w:space="0" w:color="auto"/>
            </w:tcBorders>
            <w:shd w:val="clear" w:color="000000" w:fill="FCE4D6"/>
            <w:noWrap/>
            <w:vAlign w:val="center"/>
            <w:hideMark/>
          </w:tcPr>
          <w:p w14:paraId="51D4B0E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0.17%</w:t>
            </w:r>
          </w:p>
        </w:tc>
        <w:tc>
          <w:tcPr>
            <w:tcW w:w="0" w:type="auto"/>
            <w:tcBorders>
              <w:top w:val="nil"/>
              <w:left w:val="nil"/>
              <w:bottom w:val="single" w:sz="4" w:space="0" w:color="auto"/>
              <w:right w:val="single" w:sz="4" w:space="0" w:color="auto"/>
            </w:tcBorders>
            <w:shd w:val="clear" w:color="000000" w:fill="DDEBF7"/>
            <w:noWrap/>
            <w:vAlign w:val="center"/>
            <w:hideMark/>
          </w:tcPr>
          <w:p w14:paraId="6793484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96%</w:t>
            </w:r>
          </w:p>
        </w:tc>
        <w:tc>
          <w:tcPr>
            <w:tcW w:w="0" w:type="auto"/>
            <w:tcBorders>
              <w:top w:val="nil"/>
              <w:left w:val="nil"/>
              <w:bottom w:val="single" w:sz="4" w:space="0" w:color="auto"/>
              <w:right w:val="single" w:sz="4" w:space="0" w:color="auto"/>
            </w:tcBorders>
            <w:shd w:val="clear" w:color="000000" w:fill="DDEBF7"/>
            <w:noWrap/>
            <w:vAlign w:val="center"/>
            <w:hideMark/>
          </w:tcPr>
          <w:p w14:paraId="1849057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c>
          <w:tcPr>
            <w:tcW w:w="0" w:type="auto"/>
            <w:tcBorders>
              <w:top w:val="nil"/>
              <w:left w:val="nil"/>
              <w:bottom w:val="single" w:sz="4" w:space="0" w:color="auto"/>
              <w:right w:val="single" w:sz="4" w:space="0" w:color="auto"/>
            </w:tcBorders>
            <w:shd w:val="clear" w:color="000000" w:fill="DDEBF7"/>
            <w:noWrap/>
            <w:vAlign w:val="center"/>
            <w:hideMark/>
          </w:tcPr>
          <w:p w14:paraId="4463841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96%</w:t>
            </w:r>
          </w:p>
        </w:tc>
        <w:tc>
          <w:tcPr>
            <w:tcW w:w="0" w:type="auto"/>
            <w:tcBorders>
              <w:top w:val="nil"/>
              <w:left w:val="nil"/>
              <w:bottom w:val="single" w:sz="4" w:space="0" w:color="auto"/>
              <w:right w:val="single" w:sz="8" w:space="0" w:color="auto"/>
            </w:tcBorders>
            <w:shd w:val="clear" w:color="000000" w:fill="DDEBF7"/>
            <w:noWrap/>
            <w:vAlign w:val="center"/>
            <w:hideMark/>
          </w:tcPr>
          <w:p w14:paraId="38D03D3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r>
      <w:tr w:rsidR="00B95417" w:rsidRPr="003A654F" w14:paraId="6A57F00F"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011BB6E8"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PROF</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1F44895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0.14%</w:t>
            </w:r>
          </w:p>
        </w:tc>
        <w:tc>
          <w:tcPr>
            <w:tcW w:w="0" w:type="auto"/>
            <w:tcBorders>
              <w:top w:val="nil"/>
              <w:left w:val="nil"/>
              <w:bottom w:val="single" w:sz="4" w:space="0" w:color="auto"/>
              <w:right w:val="single" w:sz="4" w:space="0" w:color="auto"/>
            </w:tcBorders>
            <w:shd w:val="clear" w:color="000000" w:fill="FCE4D6"/>
            <w:noWrap/>
            <w:vAlign w:val="center"/>
            <w:hideMark/>
          </w:tcPr>
          <w:p w14:paraId="2354DA9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0.04%</w:t>
            </w:r>
          </w:p>
        </w:tc>
        <w:tc>
          <w:tcPr>
            <w:tcW w:w="0" w:type="auto"/>
            <w:tcBorders>
              <w:top w:val="nil"/>
              <w:left w:val="nil"/>
              <w:bottom w:val="single" w:sz="4" w:space="0" w:color="auto"/>
              <w:right w:val="single" w:sz="4" w:space="0" w:color="auto"/>
            </w:tcBorders>
            <w:shd w:val="clear" w:color="000000" w:fill="FCE4D6"/>
            <w:noWrap/>
            <w:vAlign w:val="center"/>
            <w:hideMark/>
          </w:tcPr>
          <w:p w14:paraId="0953BDD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0.04%</w:t>
            </w:r>
          </w:p>
        </w:tc>
        <w:tc>
          <w:tcPr>
            <w:tcW w:w="0" w:type="auto"/>
            <w:tcBorders>
              <w:top w:val="nil"/>
              <w:left w:val="nil"/>
              <w:bottom w:val="single" w:sz="4" w:space="0" w:color="auto"/>
              <w:right w:val="single" w:sz="4" w:space="0" w:color="auto"/>
            </w:tcBorders>
            <w:shd w:val="clear" w:color="000000" w:fill="DDEBF7"/>
            <w:noWrap/>
            <w:vAlign w:val="center"/>
            <w:hideMark/>
          </w:tcPr>
          <w:p w14:paraId="6CA6F2E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5BC0770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center"/>
            <w:hideMark/>
          </w:tcPr>
          <w:p w14:paraId="01A3C66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8" w:space="0" w:color="auto"/>
            </w:tcBorders>
            <w:shd w:val="clear" w:color="000000" w:fill="DDEBF7"/>
            <w:noWrap/>
            <w:vAlign w:val="center"/>
            <w:hideMark/>
          </w:tcPr>
          <w:p w14:paraId="02FE218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2EDA022D"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4AA15C81"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CIIP</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2B66A56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0.18%</w:t>
            </w:r>
          </w:p>
        </w:tc>
        <w:tc>
          <w:tcPr>
            <w:tcW w:w="0" w:type="auto"/>
            <w:tcBorders>
              <w:top w:val="nil"/>
              <w:left w:val="nil"/>
              <w:bottom w:val="single" w:sz="4" w:space="0" w:color="auto"/>
              <w:right w:val="single" w:sz="4" w:space="0" w:color="auto"/>
            </w:tcBorders>
            <w:shd w:val="clear" w:color="000000" w:fill="FCE4D6"/>
            <w:noWrap/>
            <w:vAlign w:val="center"/>
            <w:hideMark/>
          </w:tcPr>
          <w:p w14:paraId="1BE4CA9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-0.32%</w:t>
            </w:r>
          </w:p>
        </w:tc>
        <w:tc>
          <w:tcPr>
            <w:tcW w:w="0" w:type="auto"/>
            <w:tcBorders>
              <w:top w:val="nil"/>
              <w:left w:val="nil"/>
              <w:bottom w:val="single" w:sz="4" w:space="0" w:color="auto"/>
              <w:right w:val="single" w:sz="4" w:space="0" w:color="auto"/>
            </w:tcBorders>
            <w:shd w:val="clear" w:color="000000" w:fill="FCE4D6"/>
            <w:noWrap/>
            <w:vAlign w:val="center"/>
            <w:hideMark/>
          </w:tcPr>
          <w:p w14:paraId="333C0E9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-0.45%</w:t>
            </w:r>
          </w:p>
        </w:tc>
        <w:tc>
          <w:tcPr>
            <w:tcW w:w="0" w:type="auto"/>
            <w:tcBorders>
              <w:top w:val="nil"/>
              <w:left w:val="nil"/>
              <w:bottom w:val="single" w:sz="4" w:space="0" w:color="auto"/>
              <w:right w:val="single" w:sz="4" w:space="0" w:color="auto"/>
            </w:tcBorders>
            <w:shd w:val="clear" w:color="000000" w:fill="DDEBF7"/>
            <w:noWrap/>
            <w:vAlign w:val="center"/>
            <w:hideMark/>
          </w:tcPr>
          <w:p w14:paraId="2207AE1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c>
          <w:tcPr>
            <w:tcW w:w="0" w:type="auto"/>
            <w:tcBorders>
              <w:top w:val="nil"/>
              <w:left w:val="nil"/>
              <w:bottom w:val="single" w:sz="4" w:space="0" w:color="auto"/>
              <w:right w:val="single" w:sz="4" w:space="0" w:color="auto"/>
            </w:tcBorders>
            <w:shd w:val="clear" w:color="000000" w:fill="DDEBF7"/>
            <w:noWrap/>
            <w:vAlign w:val="center"/>
            <w:hideMark/>
          </w:tcPr>
          <w:p w14:paraId="1BAF556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306CBD44"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8" w:space="0" w:color="auto"/>
            </w:tcBorders>
            <w:shd w:val="clear" w:color="000000" w:fill="DDEBF7"/>
            <w:noWrap/>
            <w:vAlign w:val="center"/>
            <w:hideMark/>
          </w:tcPr>
          <w:p w14:paraId="56A5B9E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26B02D87"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7C924CB7"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MMVD</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1395F68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0.19%</w:t>
            </w:r>
          </w:p>
        </w:tc>
        <w:tc>
          <w:tcPr>
            <w:tcW w:w="0" w:type="auto"/>
            <w:tcBorders>
              <w:top w:val="nil"/>
              <w:left w:val="nil"/>
              <w:bottom w:val="single" w:sz="4" w:space="0" w:color="auto"/>
              <w:right w:val="single" w:sz="4" w:space="0" w:color="auto"/>
            </w:tcBorders>
            <w:shd w:val="clear" w:color="000000" w:fill="FCE4D6"/>
            <w:noWrap/>
            <w:vAlign w:val="center"/>
            <w:hideMark/>
          </w:tcPr>
          <w:p w14:paraId="7B20529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0.29%</w:t>
            </w:r>
          </w:p>
        </w:tc>
        <w:tc>
          <w:tcPr>
            <w:tcW w:w="0" w:type="auto"/>
            <w:tcBorders>
              <w:top w:val="nil"/>
              <w:left w:val="nil"/>
              <w:bottom w:val="single" w:sz="4" w:space="0" w:color="auto"/>
              <w:right w:val="single" w:sz="4" w:space="0" w:color="auto"/>
            </w:tcBorders>
            <w:shd w:val="clear" w:color="000000" w:fill="FCE4D6"/>
            <w:noWrap/>
            <w:vAlign w:val="center"/>
            <w:hideMark/>
          </w:tcPr>
          <w:p w14:paraId="220E579C"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0.56%</w:t>
            </w:r>
          </w:p>
        </w:tc>
        <w:tc>
          <w:tcPr>
            <w:tcW w:w="0" w:type="auto"/>
            <w:tcBorders>
              <w:top w:val="nil"/>
              <w:left w:val="nil"/>
              <w:bottom w:val="single" w:sz="4" w:space="0" w:color="auto"/>
              <w:right w:val="single" w:sz="4" w:space="0" w:color="auto"/>
            </w:tcBorders>
            <w:shd w:val="clear" w:color="000000" w:fill="DDEBF7"/>
            <w:noWrap/>
            <w:vAlign w:val="center"/>
            <w:hideMark/>
          </w:tcPr>
          <w:p w14:paraId="1B43B7D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89%</w:t>
            </w:r>
          </w:p>
        </w:tc>
        <w:tc>
          <w:tcPr>
            <w:tcW w:w="0" w:type="auto"/>
            <w:tcBorders>
              <w:top w:val="nil"/>
              <w:left w:val="nil"/>
              <w:bottom w:val="single" w:sz="4" w:space="0" w:color="auto"/>
              <w:right w:val="single" w:sz="4" w:space="0" w:color="auto"/>
            </w:tcBorders>
            <w:shd w:val="clear" w:color="000000" w:fill="DDEBF7"/>
            <w:noWrap/>
            <w:vAlign w:val="center"/>
            <w:hideMark/>
          </w:tcPr>
          <w:p w14:paraId="0FF0877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198A1B0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89%</w:t>
            </w:r>
          </w:p>
        </w:tc>
        <w:tc>
          <w:tcPr>
            <w:tcW w:w="0" w:type="auto"/>
            <w:tcBorders>
              <w:top w:val="nil"/>
              <w:left w:val="nil"/>
              <w:bottom w:val="single" w:sz="4" w:space="0" w:color="auto"/>
              <w:right w:val="single" w:sz="8" w:space="0" w:color="auto"/>
            </w:tcBorders>
            <w:shd w:val="clear" w:color="000000" w:fill="DDEBF7"/>
            <w:noWrap/>
            <w:vAlign w:val="center"/>
            <w:hideMark/>
          </w:tcPr>
          <w:p w14:paraId="623BAED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4209767F"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4FCF5455"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BCW</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5FE314D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0.21%</w:t>
            </w:r>
          </w:p>
        </w:tc>
        <w:tc>
          <w:tcPr>
            <w:tcW w:w="0" w:type="auto"/>
            <w:tcBorders>
              <w:top w:val="nil"/>
              <w:left w:val="nil"/>
              <w:bottom w:val="single" w:sz="4" w:space="0" w:color="auto"/>
              <w:right w:val="single" w:sz="4" w:space="0" w:color="auto"/>
            </w:tcBorders>
            <w:shd w:val="clear" w:color="000000" w:fill="FCE4D6"/>
            <w:noWrap/>
            <w:vAlign w:val="center"/>
            <w:hideMark/>
          </w:tcPr>
          <w:p w14:paraId="25A4A09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0.18%</w:t>
            </w:r>
          </w:p>
        </w:tc>
        <w:tc>
          <w:tcPr>
            <w:tcW w:w="0" w:type="auto"/>
            <w:tcBorders>
              <w:top w:val="nil"/>
              <w:left w:val="nil"/>
              <w:bottom w:val="single" w:sz="4" w:space="0" w:color="auto"/>
              <w:right w:val="single" w:sz="4" w:space="0" w:color="auto"/>
            </w:tcBorders>
            <w:shd w:val="clear" w:color="000000" w:fill="FCE4D6"/>
            <w:noWrap/>
            <w:vAlign w:val="center"/>
            <w:hideMark/>
          </w:tcPr>
          <w:p w14:paraId="37B21BD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0.23%</w:t>
            </w:r>
          </w:p>
        </w:tc>
        <w:tc>
          <w:tcPr>
            <w:tcW w:w="0" w:type="auto"/>
            <w:tcBorders>
              <w:top w:val="nil"/>
              <w:left w:val="nil"/>
              <w:bottom w:val="single" w:sz="4" w:space="0" w:color="auto"/>
              <w:right w:val="single" w:sz="4" w:space="0" w:color="auto"/>
            </w:tcBorders>
            <w:shd w:val="clear" w:color="000000" w:fill="DDEBF7"/>
            <w:noWrap/>
            <w:vAlign w:val="center"/>
            <w:hideMark/>
          </w:tcPr>
          <w:p w14:paraId="46E4116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92%</w:t>
            </w:r>
          </w:p>
        </w:tc>
        <w:tc>
          <w:tcPr>
            <w:tcW w:w="0" w:type="auto"/>
            <w:tcBorders>
              <w:top w:val="nil"/>
              <w:left w:val="nil"/>
              <w:bottom w:val="single" w:sz="4" w:space="0" w:color="auto"/>
              <w:right w:val="single" w:sz="4" w:space="0" w:color="auto"/>
            </w:tcBorders>
            <w:shd w:val="clear" w:color="000000" w:fill="DDEBF7"/>
            <w:noWrap/>
            <w:vAlign w:val="center"/>
            <w:hideMark/>
          </w:tcPr>
          <w:p w14:paraId="367B882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c>
          <w:tcPr>
            <w:tcW w:w="0" w:type="auto"/>
            <w:tcBorders>
              <w:top w:val="nil"/>
              <w:left w:val="nil"/>
              <w:bottom w:val="single" w:sz="4" w:space="0" w:color="auto"/>
              <w:right w:val="single" w:sz="4" w:space="0" w:color="auto"/>
            </w:tcBorders>
            <w:shd w:val="clear" w:color="000000" w:fill="DDEBF7"/>
            <w:noWrap/>
            <w:vAlign w:val="center"/>
            <w:hideMark/>
          </w:tcPr>
          <w:p w14:paraId="3C226EA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92%</w:t>
            </w:r>
          </w:p>
        </w:tc>
        <w:tc>
          <w:tcPr>
            <w:tcW w:w="0" w:type="auto"/>
            <w:tcBorders>
              <w:top w:val="nil"/>
              <w:left w:val="nil"/>
              <w:bottom w:val="single" w:sz="4" w:space="0" w:color="auto"/>
              <w:right w:val="single" w:sz="8" w:space="0" w:color="auto"/>
            </w:tcBorders>
            <w:shd w:val="clear" w:color="000000" w:fill="DDEBF7"/>
            <w:noWrap/>
            <w:vAlign w:val="center"/>
            <w:hideMark/>
          </w:tcPr>
          <w:p w14:paraId="0FFB982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r>
      <w:tr w:rsidR="00B95417" w:rsidRPr="003A654F" w14:paraId="64FF69E8"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0013CDEB"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MRLP</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12CF537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0.06%</w:t>
            </w:r>
          </w:p>
        </w:tc>
        <w:tc>
          <w:tcPr>
            <w:tcW w:w="0" w:type="auto"/>
            <w:tcBorders>
              <w:top w:val="nil"/>
              <w:left w:val="nil"/>
              <w:bottom w:val="single" w:sz="4" w:space="0" w:color="auto"/>
              <w:right w:val="single" w:sz="4" w:space="0" w:color="auto"/>
            </w:tcBorders>
            <w:shd w:val="clear" w:color="000000" w:fill="FCE4D6"/>
            <w:noWrap/>
            <w:vAlign w:val="center"/>
            <w:hideMark/>
          </w:tcPr>
          <w:p w14:paraId="36C0C9D4"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0.05%</w:t>
            </w:r>
          </w:p>
        </w:tc>
        <w:tc>
          <w:tcPr>
            <w:tcW w:w="0" w:type="auto"/>
            <w:tcBorders>
              <w:top w:val="nil"/>
              <w:left w:val="nil"/>
              <w:bottom w:val="single" w:sz="4" w:space="0" w:color="auto"/>
              <w:right w:val="single" w:sz="4" w:space="0" w:color="auto"/>
            </w:tcBorders>
            <w:shd w:val="clear" w:color="000000" w:fill="FCE4D6"/>
            <w:noWrap/>
            <w:vAlign w:val="center"/>
            <w:hideMark/>
          </w:tcPr>
          <w:p w14:paraId="1D0B9ED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0.06%</w:t>
            </w:r>
          </w:p>
        </w:tc>
        <w:tc>
          <w:tcPr>
            <w:tcW w:w="0" w:type="auto"/>
            <w:tcBorders>
              <w:top w:val="nil"/>
              <w:left w:val="nil"/>
              <w:bottom w:val="single" w:sz="4" w:space="0" w:color="auto"/>
              <w:right w:val="single" w:sz="4" w:space="0" w:color="auto"/>
            </w:tcBorders>
            <w:shd w:val="clear" w:color="000000" w:fill="DDEBF7"/>
            <w:noWrap/>
            <w:vAlign w:val="center"/>
            <w:hideMark/>
          </w:tcPr>
          <w:p w14:paraId="61D9FAD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02790EA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793402D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8" w:space="0" w:color="auto"/>
            </w:tcBorders>
            <w:shd w:val="clear" w:color="000000" w:fill="DDEBF7"/>
            <w:noWrap/>
            <w:vAlign w:val="center"/>
            <w:hideMark/>
          </w:tcPr>
          <w:p w14:paraId="5B5EF59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2DA9D971"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358EC5E5"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IBC on</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414AA92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0.11%</w:t>
            </w:r>
          </w:p>
        </w:tc>
        <w:tc>
          <w:tcPr>
            <w:tcW w:w="0" w:type="auto"/>
            <w:tcBorders>
              <w:top w:val="nil"/>
              <w:left w:val="nil"/>
              <w:bottom w:val="single" w:sz="4" w:space="0" w:color="auto"/>
              <w:right w:val="single" w:sz="4" w:space="0" w:color="auto"/>
            </w:tcBorders>
            <w:shd w:val="clear" w:color="000000" w:fill="FCE4D6"/>
            <w:noWrap/>
            <w:vAlign w:val="center"/>
            <w:hideMark/>
          </w:tcPr>
          <w:p w14:paraId="6847F12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0.13%</w:t>
            </w:r>
          </w:p>
        </w:tc>
        <w:tc>
          <w:tcPr>
            <w:tcW w:w="0" w:type="auto"/>
            <w:tcBorders>
              <w:top w:val="nil"/>
              <w:left w:val="nil"/>
              <w:bottom w:val="single" w:sz="4" w:space="0" w:color="auto"/>
              <w:right w:val="single" w:sz="4" w:space="0" w:color="auto"/>
            </w:tcBorders>
            <w:shd w:val="clear" w:color="000000" w:fill="FCE4D6"/>
            <w:noWrap/>
            <w:vAlign w:val="center"/>
            <w:hideMark/>
          </w:tcPr>
          <w:p w14:paraId="2AFBDAB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-0.13%</w:t>
            </w:r>
          </w:p>
        </w:tc>
        <w:tc>
          <w:tcPr>
            <w:tcW w:w="0" w:type="auto"/>
            <w:tcBorders>
              <w:top w:val="nil"/>
              <w:left w:val="nil"/>
              <w:bottom w:val="single" w:sz="4" w:space="0" w:color="auto"/>
              <w:right w:val="single" w:sz="4" w:space="0" w:color="auto"/>
            </w:tcBorders>
            <w:shd w:val="clear" w:color="000000" w:fill="DDEBF7"/>
            <w:noWrap/>
            <w:vAlign w:val="center"/>
            <w:hideMark/>
          </w:tcPr>
          <w:p w14:paraId="1B0234A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106%</w:t>
            </w:r>
          </w:p>
        </w:tc>
        <w:tc>
          <w:tcPr>
            <w:tcW w:w="0" w:type="auto"/>
            <w:tcBorders>
              <w:top w:val="nil"/>
              <w:left w:val="nil"/>
              <w:bottom w:val="single" w:sz="4" w:space="0" w:color="auto"/>
              <w:right w:val="single" w:sz="4" w:space="0" w:color="auto"/>
            </w:tcBorders>
            <w:shd w:val="clear" w:color="000000" w:fill="DDEBF7"/>
            <w:noWrap/>
            <w:vAlign w:val="center"/>
            <w:hideMark/>
          </w:tcPr>
          <w:p w14:paraId="3EAB083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42680BF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c>
          <w:tcPr>
            <w:tcW w:w="0" w:type="auto"/>
            <w:tcBorders>
              <w:top w:val="nil"/>
              <w:left w:val="nil"/>
              <w:bottom w:val="single" w:sz="4" w:space="0" w:color="auto"/>
              <w:right w:val="single" w:sz="8" w:space="0" w:color="auto"/>
            </w:tcBorders>
            <w:shd w:val="clear" w:color="000000" w:fill="DDEBF7"/>
            <w:noWrap/>
            <w:vAlign w:val="center"/>
            <w:hideMark/>
          </w:tcPr>
          <w:p w14:paraId="2CA0BE1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26FFDD35"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68079067"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ISP</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053B9CC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0.21%</w:t>
            </w:r>
          </w:p>
        </w:tc>
        <w:tc>
          <w:tcPr>
            <w:tcW w:w="0" w:type="auto"/>
            <w:tcBorders>
              <w:top w:val="nil"/>
              <w:left w:val="nil"/>
              <w:bottom w:val="single" w:sz="4" w:space="0" w:color="auto"/>
              <w:right w:val="single" w:sz="4" w:space="0" w:color="auto"/>
            </w:tcBorders>
            <w:shd w:val="clear" w:color="000000" w:fill="FCE4D6"/>
            <w:noWrap/>
            <w:vAlign w:val="center"/>
            <w:hideMark/>
          </w:tcPr>
          <w:p w14:paraId="5AFA649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0.29%</w:t>
            </w:r>
          </w:p>
        </w:tc>
        <w:tc>
          <w:tcPr>
            <w:tcW w:w="0" w:type="auto"/>
            <w:tcBorders>
              <w:top w:val="nil"/>
              <w:left w:val="nil"/>
              <w:bottom w:val="single" w:sz="4" w:space="0" w:color="auto"/>
              <w:right w:val="single" w:sz="4" w:space="0" w:color="auto"/>
            </w:tcBorders>
            <w:shd w:val="clear" w:color="000000" w:fill="FCE4D6"/>
            <w:noWrap/>
            <w:vAlign w:val="center"/>
            <w:hideMark/>
          </w:tcPr>
          <w:p w14:paraId="52F10C8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0.17%</w:t>
            </w:r>
          </w:p>
        </w:tc>
        <w:tc>
          <w:tcPr>
            <w:tcW w:w="0" w:type="auto"/>
            <w:tcBorders>
              <w:top w:val="nil"/>
              <w:left w:val="nil"/>
              <w:bottom w:val="single" w:sz="4" w:space="0" w:color="auto"/>
              <w:right w:val="single" w:sz="4" w:space="0" w:color="auto"/>
            </w:tcBorders>
            <w:shd w:val="clear" w:color="000000" w:fill="DDEBF7"/>
            <w:noWrap/>
            <w:vAlign w:val="center"/>
            <w:hideMark/>
          </w:tcPr>
          <w:p w14:paraId="047B836C"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center"/>
            <w:hideMark/>
          </w:tcPr>
          <w:p w14:paraId="116D85E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31B797B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c>
          <w:tcPr>
            <w:tcW w:w="0" w:type="auto"/>
            <w:tcBorders>
              <w:top w:val="nil"/>
              <w:left w:val="nil"/>
              <w:bottom w:val="single" w:sz="4" w:space="0" w:color="auto"/>
              <w:right w:val="single" w:sz="8" w:space="0" w:color="auto"/>
            </w:tcBorders>
            <w:shd w:val="clear" w:color="000000" w:fill="DDEBF7"/>
            <w:noWrap/>
            <w:vAlign w:val="center"/>
            <w:hideMark/>
          </w:tcPr>
          <w:p w14:paraId="6B43E6F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05691C65"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40D60781"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DMVR</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6DEAC41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0.83%</w:t>
            </w:r>
          </w:p>
        </w:tc>
        <w:tc>
          <w:tcPr>
            <w:tcW w:w="0" w:type="auto"/>
            <w:tcBorders>
              <w:top w:val="nil"/>
              <w:left w:val="nil"/>
              <w:bottom w:val="single" w:sz="4" w:space="0" w:color="auto"/>
              <w:right w:val="single" w:sz="4" w:space="0" w:color="auto"/>
            </w:tcBorders>
            <w:shd w:val="clear" w:color="000000" w:fill="FCE4D6"/>
            <w:noWrap/>
            <w:vAlign w:val="center"/>
            <w:hideMark/>
          </w:tcPr>
          <w:p w14:paraId="62728E1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1.06%</w:t>
            </w:r>
          </w:p>
        </w:tc>
        <w:tc>
          <w:tcPr>
            <w:tcW w:w="0" w:type="auto"/>
            <w:tcBorders>
              <w:top w:val="nil"/>
              <w:left w:val="nil"/>
              <w:bottom w:val="single" w:sz="4" w:space="0" w:color="auto"/>
              <w:right w:val="single" w:sz="4" w:space="0" w:color="auto"/>
            </w:tcBorders>
            <w:shd w:val="clear" w:color="000000" w:fill="FCE4D6"/>
            <w:noWrap/>
            <w:vAlign w:val="center"/>
            <w:hideMark/>
          </w:tcPr>
          <w:p w14:paraId="5FC1BE14"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0.91%</w:t>
            </w:r>
          </w:p>
        </w:tc>
        <w:tc>
          <w:tcPr>
            <w:tcW w:w="0" w:type="auto"/>
            <w:tcBorders>
              <w:top w:val="nil"/>
              <w:left w:val="nil"/>
              <w:bottom w:val="single" w:sz="4" w:space="0" w:color="auto"/>
              <w:right w:val="single" w:sz="4" w:space="0" w:color="auto"/>
            </w:tcBorders>
            <w:shd w:val="clear" w:color="000000" w:fill="DDEBF7"/>
            <w:noWrap/>
            <w:vAlign w:val="center"/>
            <w:hideMark/>
          </w:tcPr>
          <w:p w14:paraId="26A5E82C"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4" w:space="0" w:color="auto"/>
            </w:tcBorders>
            <w:shd w:val="clear" w:color="000000" w:fill="DDEBF7"/>
            <w:noWrap/>
            <w:vAlign w:val="center"/>
            <w:hideMark/>
          </w:tcPr>
          <w:p w14:paraId="45C8B0D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96%</w:t>
            </w:r>
          </w:p>
        </w:tc>
        <w:tc>
          <w:tcPr>
            <w:tcW w:w="0" w:type="auto"/>
            <w:tcBorders>
              <w:top w:val="nil"/>
              <w:left w:val="nil"/>
              <w:bottom w:val="single" w:sz="4" w:space="0" w:color="auto"/>
              <w:right w:val="single" w:sz="4" w:space="0" w:color="auto"/>
            </w:tcBorders>
            <w:shd w:val="clear" w:color="000000" w:fill="DDEBF7"/>
            <w:noWrap/>
            <w:vAlign w:val="center"/>
            <w:hideMark/>
          </w:tcPr>
          <w:p w14:paraId="3F34B4D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8" w:space="0" w:color="auto"/>
            </w:tcBorders>
            <w:shd w:val="clear" w:color="000000" w:fill="DDEBF7"/>
            <w:noWrap/>
            <w:vAlign w:val="center"/>
            <w:hideMark/>
          </w:tcPr>
          <w:p w14:paraId="640A97A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r>
      <w:tr w:rsidR="00B95417" w:rsidRPr="003A654F" w14:paraId="40D7B5BB"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2C72F4AE"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SBT</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5121949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0.30%</w:t>
            </w:r>
          </w:p>
        </w:tc>
        <w:tc>
          <w:tcPr>
            <w:tcW w:w="0" w:type="auto"/>
            <w:tcBorders>
              <w:top w:val="nil"/>
              <w:left w:val="nil"/>
              <w:bottom w:val="single" w:sz="4" w:space="0" w:color="auto"/>
              <w:right w:val="single" w:sz="4" w:space="0" w:color="auto"/>
            </w:tcBorders>
            <w:shd w:val="clear" w:color="000000" w:fill="FCE4D6"/>
            <w:noWrap/>
            <w:vAlign w:val="center"/>
            <w:hideMark/>
          </w:tcPr>
          <w:p w14:paraId="104D8B5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-0.20%</w:t>
            </w:r>
          </w:p>
        </w:tc>
        <w:tc>
          <w:tcPr>
            <w:tcW w:w="0" w:type="auto"/>
            <w:tcBorders>
              <w:top w:val="nil"/>
              <w:left w:val="nil"/>
              <w:bottom w:val="single" w:sz="4" w:space="0" w:color="auto"/>
              <w:right w:val="single" w:sz="4" w:space="0" w:color="auto"/>
            </w:tcBorders>
            <w:shd w:val="clear" w:color="000000" w:fill="FCE4D6"/>
            <w:noWrap/>
            <w:vAlign w:val="center"/>
            <w:hideMark/>
          </w:tcPr>
          <w:p w14:paraId="09E679F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-0.34%</w:t>
            </w:r>
          </w:p>
        </w:tc>
        <w:tc>
          <w:tcPr>
            <w:tcW w:w="0" w:type="auto"/>
            <w:tcBorders>
              <w:top w:val="nil"/>
              <w:left w:val="nil"/>
              <w:bottom w:val="single" w:sz="4" w:space="0" w:color="auto"/>
              <w:right w:val="single" w:sz="4" w:space="0" w:color="auto"/>
            </w:tcBorders>
            <w:shd w:val="clear" w:color="000000" w:fill="DDEBF7"/>
            <w:noWrap/>
            <w:vAlign w:val="center"/>
            <w:hideMark/>
          </w:tcPr>
          <w:p w14:paraId="69E0F26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4" w:space="0" w:color="auto"/>
            </w:tcBorders>
            <w:shd w:val="clear" w:color="000000" w:fill="DDEBF7"/>
            <w:noWrap/>
            <w:vAlign w:val="center"/>
            <w:hideMark/>
          </w:tcPr>
          <w:p w14:paraId="75BF7FA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4E9112A4"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8" w:space="0" w:color="auto"/>
            </w:tcBorders>
            <w:shd w:val="clear" w:color="000000" w:fill="DDEBF7"/>
            <w:noWrap/>
            <w:vAlign w:val="center"/>
            <w:hideMark/>
          </w:tcPr>
          <w:p w14:paraId="2E8509D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3B332E70"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2E638FFD"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LMCS</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3C97BA9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0.95%</w:t>
            </w:r>
          </w:p>
        </w:tc>
        <w:tc>
          <w:tcPr>
            <w:tcW w:w="0" w:type="auto"/>
            <w:tcBorders>
              <w:top w:val="nil"/>
              <w:left w:val="nil"/>
              <w:bottom w:val="single" w:sz="4" w:space="0" w:color="auto"/>
              <w:right w:val="single" w:sz="4" w:space="0" w:color="auto"/>
            </w:tcBorders>
            <w:shd w:val="clear" w:color="000000" w:fill="FCE4D6"/>
            <w:noWrap/>
            <w:vAlign w:val="center"/>
            <w:hideMark/>
          </w:tcPr>
          <w:p w14:paraId="23DD4ED4"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1.35%</w:t>
            </w:r>
          </w:p>
        </w:tc>
        <w:tc>
          <w:tcPr>
            <w:tcW w:w="0" w:type="auto"/>
            <w:tcBorders>
              <w:top w:val="nil"/>
              <w:left w:val="nil"/>
              <w:bottom w:val="single" w:sz="4" w:space="0" w:color="auto"/>
              <w:right w:val="single" w:sz="4" w:space="0" w:color="auto"/>
            </w:tcBorders>
            <w:shd w:val="clear" w:color="000000" w:fill="FCE4D6"/>
            <w:noWrap/>
            <w:vAlign w:val="center"/>
            <w:hideMark/>
          </w:tcPr>
          <w:p w14:paraId="7C25E20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1.10%</w:t>
            </w:r>
          </w:p>
        </w:tc>
        <w:tc>
          <w:tcPr>
            <w:tcW w:w="0" w:type="auto"/>
            <w:tcBorders>
              <w:top w:val="nil"/>
              <w:left w:val="nil"/>
              <w:bottom w:val="single" w:sz="4" w:space="0" w:color="auto"/>
              <w:right w:val="single" w:sz="4" w:space="0" w:color="auto"/>
            </w:tcBorders>
            <w:shd w:val="clear" w:color="000000" w:fill="DDEBF7"/>
            <w:noWrap/>
            <w:vAlign w:val="center"/>
            <w:hideMark/>
          </w:tcPr>
          <w:p w14:paraId="545DC7B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4" w:space="0" w:color="auto"/>
            </w:tcBorders>
            <w:shd w:val="clear" w:color="000000" w:fill="DDEBF7"/>
            <w:noWrap/>
            <w:vAlign w:val="center"/>
            <w:hideMark/>
          </w:tcPr>
          <w:p w14:paraId="2CC2A95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c>
          <w:tcPr>
            <w:tcW w:w="0" w:type="auto"/>
            <w:tcBorders>
              <w:top w:val="nil"/>
              <w:left w:val="nil"/>
              <w:bottom w:val="single" w:sz="4" w:space="0" w:color="auto"/>
              <w:right w:val="single" w:sz="4" w:space="0" w:color="auto"/>
            </w:tcBorders>
            <w:shd w:val="clear" w:color="000000" w:fill="DDEBF7"/>
            <w:noWrap/>
            <w:vAlign w:val="center"/>
            <w:hideMark/>
          </w:tcPr>
          <w:p w14:paraId="42E758D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c>
          <w:tcPr>
            <w:tcW w:w="0" w:type="auto"/>
            <w:tcBorders>
              <w:top w:val="nil"/>
              <w:left w:val="nil"/>
              <w:bottom w:val="single" w:sz="4" w:space="0" w:color="auto"/>
              <w:right w:val="single" w:sz="8" w:space="0" w:color="auto"/>
            </w:tcBorders>
            <w:shd w:val="clear" w:color="000000" w:fill="DDEBF7"/>
            <w:noWrap/>
            <w:vAlign w:val="center"/>
            <w:hideMark/>
          </w:tcPr>
          <w:p w14:paraId="404892C4"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r>
      <w:tr w:rsidR="00B95417" w:rsidRPr="003A654F" w14:paraId="65F73537"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3589523C"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SMVD</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70248F9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0.20%</w:t>
            </w:r>
          </w:p>
        </w:tc>
        <w:tc>
          <w:tcPr>
            <w:tcW w:w="0" w:type="auto"/>
            <w:tcBorders>
              <w:top w:val="nil"/>
              <w:left w:val="nil"/>
              <w:bottom w:val="single" w:sz="4" w:space="0" w:color="auto"/>
              <w:right w:val="single" w:sz="4" w:space="0" w:color="auto"/>
            </w:tcBorders>
            <w:shd w:val="clear" w:color="000000" w:fill="FCE4D6"/>
            <w:noWrap/>
            <w:vAlign w:val="center"/>
            <w:hideMark/>
          </w:tcPr>
          <w:p w14:paraId="45A4FB0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0.05%</w:t>
            </w:r>
          </w:p>
        </w:tc>
        <w:tc>
          <w:tcPr>
            <w:tcW w:w="0" w:type="auto"/>
            <w:tcBorders>
              <w:top w:val="nil"/>
              <w:left w:val="nil"/>
              <w:bottom w:val="single" w:sz="4" w:space="0" w:color="auto"/>
              <w:right w:val="single" w:sz="4" w:space="0" w:color="auto"/>
            </w:tcBorders>
            <w:shd w:val="clear" w:color="000000" w:fill="FCE4D6"/>
            <w:noWrap/>
            <w:vAlign w:val="center"/>
            <w:hideMark/>
          </w:tcPr>
          <w:p w14:paraId="65401D4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0.15%</w:t>
            </w:r>
          </w:p>
        </w:tc>
        <w:tc>
          <w:tcPr>
            <w:tcW w:w="0" w:type="auto"/>
            <w:tcBorders>
              <w:top w:val="nil"/>
              <w:left w:val="nil"/>
              <w:bottom w:val="single" w:sz="4" w:space="0" w:color="auto"/>
              <w:right w:val="single" w:sz="4" w:space="0" w:color="auto"/>
            </w:tcBorders>
            <w:shd w:val="clear" w:color="000000" w:fill="DDEBF7"/>
            <w:noWrap/>
            <w:vAlign w:val="center"/>
            <w:hideMark/>
          </w:tcPr>
          <w:p w14:paraId="67B01AC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92%</w:t>
            </w:r>
          </w:p>
        </w:tc>
        <w:tc>
          <w:tcPr>
            <w:tcW w:w="0" w:type="auto"/>
            <w:tcBorders>
              <w:top w:val="nil"/>
              <w:left w:val="nil"/>
              <w:bottom w:val="single" w:sz="4" w:space="0" w:color="auto"/>
              <w:right w:val="single" w:sz="4" w:space="0" w:color="auto"/>
            </w:tcBorders>
            <w:shd w:val="clear" w:color="000000" w:fill="DDEBF7"/>
            <w:noWrap/>
            <w:vAlign w:val="center"/>
            <w:hideMark/>
          </w:tcPr>
          <w:p w14:paraId="6A0083BC"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30CAA0A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90%</w:t>
            </w:r>
          </w:p>
        </w:tc>
        <w:tc>
          <w:tcPr>
            <w:tcW w:w="0" w:type="auto"/>
            <w:tcBorders>
              <w:top w:val="nil"/>
              <w:left w:val="nil"/>
              <w:bottom w:val="single" w:sz="4" w:space="0" w:color="auto"/>
              <w:right w:val="single" w:sz="8" w:space="0" w:color="auto"/>
            </w:tcBorders>
            <w:shd w:val="clear" w:color="000000" w:fill="DDEBF7"/>
            <w:noWrap/>
            <w:vAlign w:val="center"/>
            <w:hideMark/>
          </w:tcPr>
          <w:p w14:paraId="6882334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2D9EA053"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57C15ED0"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RDPCM on</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305F379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0.02%</w:t>
            </w:r>
          </w:p>
        </w:tc>
        <w:tc>
          <w:tcPr>
            <w:tcW w:w="0" w:type="auto"/>
            <w:tcBorders>
              <w:top w:val="nil"/>
              <w:left w:val="nil"/>
              <w:bottom w:val="single" w:sz="4" w:space="0" w:color="auto"/>
              <w:right w:val="single" w:sz="4" w:space="0" w:color="auto"/>
            </w:tcBorders>
            <w:shd w:val="clear" w:color="000000" w:fill="FCE4D6"/>
            <w:noWrap/>
            <w:vAlign w:val="center"/>
            <w:hideMark/>
          </w:tcPr>
          <w:p w14:paraId="4FE56B0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0.12%</w:t>
            </w:r>
          </w:p>
        </w:tc>
        <w:tc>
          <w:tcPr>
            <w:tcW w:w="0" w:type="auto"/>
            <w:tcBorders>
              <w:top w:val="nil"/>
              <w:left w:val="nil"/>
              <w:bottom w:val="single" w:sz="4" w:space="0" w:color="auto"/>
              <w:right w:val="single" w:sz="4" w:space="0" w:color="auto"/>
            </w:tcBorders>
            <w:shd w:val="clear" w:color="000000" w:fill="FCE4D6"/>
            <w:noWrap/>
            <w:vAlign w:val="center"/>
            <w:hideMark/>
          </w:tcPr>
          <w:p w14:paraId="2F4717E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0.05%</w:t>
            </w:r>
          </w:p>
        </w:tc>
        <w:tc>
          <w:tcPr>
            <w:tcW w:w="0" w:type="auto"/>
            <w:tcBorders>
              <w:top w:val="nil"/>
              <w:left w:val="nil"/>
              <w:bottom w:val="single" w:sz="4" w:space="0" w:color="auto"/>
              <w:right w:val="single" w:sz="4" w:space="0" w:color="auto"/>
            </w:tcBorders>
            <w:shd w:val="clear" w:color="000000" w:fill="DDEBF7"/>
            <w:noWrap/>
            <w:vAlign w:val="center"/>
            <w:hideMark/>
          </w:tcPr>
          <w:p w14:paraId="556D9DA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102%</w:t>
            </w:r>
          </w:p>
        </w:tc>
        <w:tc>
          <w:tcPr>
            <w:tcW w:w="0" w:type="auto"/>
            <w:tcBorders>
              <w:top w:val="nil"/>
              <w:left w:val="nil"/>
              <w:bottom w:val="single" w:sz="4" w:space="0" w:color="auto"/>
              <w:right w:val="single" w:sz="4" w:space="0" w:color="auto"/>
            </w:tcBorders>
            <w:shd w:val="clear" w:color="000000" w:fill="DDEBF7"/>
            <w:noWrap/>
            <w:vAlign w:val="center"/>
            <w:hideMark/>
          </w:tcPr>
          <w:p w14:paraId="69464FE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4975611C"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8" w:space="0" w:color="auto"/>
            </w:tcBorders>
            <w:shd w:val="clear" w:color="000000" w:fill="DDEBF7"/>
            <w:noWrap/>
            <w:vAlign w:val="center"/>
            <w:hideMark/>
          </w:tcPr>
          <w:p w14:paraId="371B4E7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102717ED"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39794940"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MIP</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7CFBDF7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0.46%</w:t>
            </w:r>
          </w:p>
        </w:tc>
        <w:tc>
          <w:tcPr>
            <w:tcW w:w="0" w:type="auto"/>
            <w:tcBorders>
              <w:top w:val="nil"/>
              <w:left w:val="nil"/>
              <w:bottom w:val="single" w:sz="4" w:space="0" w:color="auto"/>
              <w:right w:val="single" w:sz="4" w:space="0" w:color="auto"/>
            </w:tcBorders>
            <w:shd w:val="clear" w:color="000000" w:fill="FCE4D6"/>
            <w:noWrap/>
            <w:vAlign w:val="center"/>
            <w:hideMark/>
          </w:tcPr>
          <w:p w14:paraId="65B8891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0.95%</w:t>
            </w:r>
          </w:p>
        </w:tc>
        <w:tc>
          <w:tcPr>
            <w:tcW w:w="0" w:type="auto"/>
            <w:tcBorders>
              <w:top w:val="nil"/>
              <w:left w:val="nil"/>
              <w:bottom w:val="single" w:sz="4" w:space="0" w:color="auto"/>
              <w:right w:val="single" w:sz="4" w:space="0" w:color="auto"/>
            </w:tcBorders>
            <w:shd w:val="clear" w:color="000000" w:fill="FCE4D6"/>
            <w:noWrap/>
            <w:vAlign w:val="center"/>
            <w:hideMark/>
          </w:tcPr>
          <w:p w14:paraId="736FD4F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0.08%</w:t>
            </w:r>
          </w:p>
        </w:tc>
        <w:tc>
          <w:tcPr>
            <w:tcW w:w="0" w:type="auto"/>
            <w:tcBorders>
              <w:top w:val="nil"/>
              <w:left w:val="nil"/>
              <w:bottom w:val="single" w:sz="4" w:space="0" w:color="auto"/>
              <w:right w:val="single" w:sz="4" w:space="0" w:color="auto"/>
            </w:tcBorders>
            <w:shd w:val="clear" w:color="000000" w:fill="DDEBF7"/>
            <w:noWrap/>
            <w:vAlign w:val="center"/>
            <w:hideMark/>
          </w:tcPr>
          <w:p w14:paraId="244964D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98%</w:t>
            </w:r>
          </w:p>
        </w:tc>
        <w:tc>
          <w:tcPr>
            <w:tcW w:w="0" w:type="auto"/>
            <w:tcBorders>
              <w:top w:val="nil"/>
              <w:left w:val="nil"/>
              <w:bottom w:val="single" w:sz="4" w:space="0" w:color="auto"/>
              <w:right w:val="single" w:sz="4" w:space="0" w:color="auto"/>
            </w:tcBorders>
            <w:shd w:val="clear" w:color="000000" w:fill="DDEBF7"/>
            <w:noWrap/>
            <w:vAlign w:val="center"/>
            <w:hideMark/>
          </w:tcPr>
          <w:p w14:paraId="2EAD673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4D5C7E4B"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8" w:space="0" w:color="auto"/>
            </w:tcBorders>
            <w:shd w:val="clear" w:color="000000" w:fill="DDEBF7"/>
            <w:noWrap/>
            <w:vAlign w:val="center"/>
            <w:hideMark/>
          </w:tcPr>
          <w:p w14:paraId="7065E5A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r>
      <w:tr w:rsidR="00B95417" w:rsidRPr="003A654F" w14:paraId="1B375D82"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46CD88AF"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LFNST</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5601742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0.41%</w:t>
            </w:r>
          </w:p>
        </w:tc>
        <w:tc>
          <w:tcPr>
            <w:tcW w:w="0" w:type="auto"/>
            <w:tcBorders>
              <w:top w:val="nil"/>
              <w:left w:val="nil"/>
              <w:bottom w:val="single" w:sz="4" w:space="0" w:color="auto"/>
              <w:right w:val="single" w:sz="4" w:space="0" w:color="auto"/>
            </w:tcBorders>
            <w:shd w:val="clear" w:color="000000" w:fill="FCE4D6"/>
            <w:noWrap/>
            <w:vAlign w:val="center"/>
            <w:hideMark/>
          </w:tcPr>
          <w:p w14:paraId="10D18FB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-0.26%</w:t>
            </w:r>
          </w:p>
        </w:tc>
        <w:tc>
          <w:tcPr>
            <w:tcW w:w="0" w:type="auto"/>
            <w:tcBorders>
              <w:top w:val="nil"/>
              <w:left w:val="nil"/>
              <w:bottom w:val="single" w:sz="4" w:space="0" w:color="auto"/>
              <w:right w:val="single" w:sz="4" w:space="0" w:color="auto"/>
            </w:tcBorders>
            <w:shd w:val="clear" w:color="000000" w:fill="FCE4D6"/>
            <w:noWrap/>
            <w:vAlign w:val="center"/>
            <w:hideMark/>
          </w:tcPr>
          <w:p w14:paraId="528395B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-0.78%</w:t>
            </w:r>
          </w:p>
        </w:tc>
        <w:tc>
          <w:tcPr>
            <w:tcW w:w="0" w:type="auto"/>
            <w:tcBorders>
              <w:top w:val="nil"/>
              <w:left w:val="nil"/>
              <w:bottom w:val="single" w:sz="4" w:space="0" w:color="auto"/>
              <w:right w:val="single" w:sz="4" w:space="0" w:color="auto"/>
            </w:tcBorders>
            <w:shd w:val="clear" w:color="000000" w:fill="DDEBF7"/>
            <w:noWrap/>
            <w:vAlign w:val="center"/>
            <w:hideMark/>
          </w:tcPr>
          <w:p w14:paraId="1D13110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95%</w:t>
            </w:r>
          </w:p>
        </w:tc>
        <w:tc>
          <w:tcPr>
            <w:tcW w:w="0" w:type="auto"/>
            <w:tcBorders>
              <w:top w:val="nil"/>
              <w:left w:val="nil"/>
              <w:bottom w:val="single" w:sz="4" w:space="0" w:color="auto"/>
              <w:right w:val="single" w:sz="4" w:space="0" w:color="auto"/>
            </w:tcBorders>
            <w:shd w:val="clear" w:color="000000" w:fill="DDEBF7"/>
            <w:noWrap/>
            <w:vAlign w:val="center"/>
            <w:hideMark/>
          </w:tcPr>
          <w:p w14:paraId="7F801B7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center"/>
            <w:hideMark/>
          </w:tcPr>
          <w:p w14:paraId="70A9B436"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96%</w:t>
            </w:r>
          </w:p>
        </w:tc>
        <w:tc>
          <w:tcPr>
            <w:tcW w:w="0" w:type="auto"/>
            <w:tcBorders>
              <w:top w:val="nil"/>
              <w:left w:val="nil"/>
              <w:bottom w:val="single" w:sz="4" w:space="0" w:color="auto"/>
              <w:right w:val="single" w:sz="8" w:space="0" w:color="auto"/>
            </w:tcBorders>
            <w:shd w:val="clear" w:color="000000" w:fill="DDEBF7"/>
            <w:noWrap/>
            <w:vAlign w:val="center"/>
            <w:hideMark/>
          </w:tcPr>
          <w:p w14:paraId="397366B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r>
      <w:tr w:rsidR="00B95417" w:rsidRPr="003A654F" w14:paraId="11CB94C2"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360B0976"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JCCR</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6076C76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0.21%</w:t>
            </w:r>
          </w:p>
        </w:tc>
        <w:tc>
          <w:tcPr>
            <w:tcW w:w="0" w:type="auto"/>
            <w:tcBorders>
              <w:top w:val="nil"/>
              <w:left w:val="nil"/>
              <w:bottom w:val="single" w:sz="4" w:space="0" w:color="auto"/>
              <w:right w:val="single" w:sz="4" w:space="0" w:color="auto"/>
            </w:tcBorders>
            <w:shd w:val="clear" w:color="000000" w:fill="FCE4D6"/>
            <w:noWrap/>
            <w:vAlign w:val="center"/>
            <w:hideMark/>
          </w:tcPr>
          <w:p w14:paraId="47CCF54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0.12%</w:t>
            </w:r>
          </w:p>
        </w:tc>
        <w:tc>
          <w:tcPr>
            <w:tcW w:w="0" w:type="auto"/>
            <w:tcBorders>
              <w:top w:val="nil"/>
              <w:left w:val="nil"/>
              <w:bottom w:val="single" w:sz="4" w:space="0" w:color="auto"/>
              <w:right w:val="single" w:sz="4" w:space="0" w:color="auto"/>
            </w:tcBorders>
            <w:shd w:val="clear" w:color="000000" w:fill="FCE4D6"/>
            <w:noWrap/>
            <w:vAlign w:val="center"/>
            <w:hideMark/>
          </w:tcPr>
          <w:p w14:paraId="1CEAF22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7.06%</w:t>
            </w:r>
          </w:p>
        </w:tc>
        <w:tc>
          <w:tcPr>
            <w:tcW w:w="0" w:type="auto"/>
            <w:tcBorders>
              <w:top w:val="nil"/>
              <w:left w:val="nil"/>
              <w:bottom w:val="single" w:sz="4" w:space="0" w:color="auto"/>
              <w:right w:val="single" w:sz="4" w:space="0" w:color="auto"/>
            </w:tcBorders>
            <w:shd w:val="clear" w:color="000000" w:fill="DDEBF7"/>
            <w:noWrap/>
            <w:vAlign w:val="center"/>
            <w:hideMark/>
          </w:tcPr>
          <w:p w14:paraId="7C59571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center"/>
            <w:hideMark/>
          </w:tcPr>
          <w:p w14:paraId="0A6F677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center"/>
            <w:hideMark/>
          </w:tcPr>
          <w:p w14:paraId="6EE15D8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8" w:space="0" w:color="auto"/>
            </w:tcBorders>
            <w:shd w:val="clear" w:color="000000" w:fill="DDEBF7"/>
            <w:noWrap/>
            <w:vAlign w:val="center"/>
            <w:hideMark/>
          </w:tcPr>
          <w:p w14:paraId="56CD01D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r>
      <w:tr w:rsidR="00B95417" w:rsidRPr="003A654F" w14:paraId="38804872"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4A16842F"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SAO</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5CD9D145"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0.06%</w:t>
            </w:r>
          </w:p>
        </w:tc>
        <w:tc>
          <w:tcPr>
            <w:tcW w:w="0" w:type="auto"/>
            <w:tcBorders>
              <w:top w:val="nil"/>
              <w:left w:val="nil"/>
              <w:bottom w:val="single" w:sz="4" w:space="0" w:color="auto"/>
              <w:right w:val="single" w:sz="4" w:space="0" w:color="auto"/>
            </w:tcBorders>
            <w:shd w:val="clear" w:color="000000" w:fill="FCE4D6"/>
            <w:noWrap/>
            <w:vAlign w:val="center"/>
            <w:hideMark/>
          </w:tcPr>
          <w:p w14:paraId="2B3E27DF"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0.32%</w:t>
            </w:r>
          </w:p>
        </w:tc>
        <w:tc>
          <w:tcPr>
            <w:tcW w:w="0" w:type="auto"/>
            <w:tcBorders>
              <w:top w:val="nil"/>
              <w:left w:val="nil"/>
              <w:bottom w:val="single" w:sz="4" w:space="0" w:color="auto"/>
              <w:right w:val="single" w:sz="4" w:space="0" w:color="auto"/>
            </w:tcBorders>
            <w:shd w:val="clear" w:color="000000" w:fill="FCE4D6"/>
            <w:noWrap/>
            <w:vAlign w:val="center"/>
            <w:hideMark/>
          </w:tcPr>
          <w:p w14:paraId="0A8C6DC2"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1.81%</w:t>
            </w:r>
          </w:p>
        </w:tc>
        <w:tc>
          <w:tcPr>
            <w:tcW w:w="0" w:type="auto"/>
            <w:tcBorders>
              <w:top w:val="nil"/>
              <w:left w:val="nil"/>
              <w:bottom w:val="single" w:sz="4" w:space="0" w:color="auto"/>
              <w:right w:val="single" w:sz="4" w:space="0" w:color="auto"/>
            </w:tcBorders>
            <w:shd w:val="clear" w:color="000000" w:fill="DDEBF7"/>
            <w:noWrap/>
            <w:vAlign w:val="center"/>
            <w:hideMark/>
          </w:tcPr>
          <w:p w14:paraId="485B537D"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c>
          <w:tcPr>
            <w:tcW w:w="0" w:type="auto"/>
            <w:tcBorders>
              <w:top w:val="nil"/>
              <w:left w:val="nil"/>
              <w:bottom w:val="single" w:sz="4" w:space="0" w:color="auto"/>
              <w:right w:val="single" w:sz="4" w:space="0" w:color="auto"/>
            </w:tcBorders>
            <w:shd w:val="clear" w:color="000000" w:fill="DDEBF7"/>
            <w:noWrap/>
            <w:vAlign w:val="center"/>
            <w:hideMark/>
          </w:tcPr>
          <w:p w14:paraId="729EBC19"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4" w:space="0" w:color="auto"/>
            </w:tcBorders>
            <w:shd w:val="clear" w:color="000000" w:fill="DDEBF7"/>
            <w:noWrap/>
            <w:vAlign w:val="center"/>
            <w:hideMark/>
          </w:tcPr>
          <w:p w14:paraId="4EA2F52E"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101%</w:t>
            </w:r>
          </w:p>
        </w:tc>
        <w:tc>
          <w:tcPr>
            <w:tcW w:w="0" w:type="auto"/>
            <w:tcBorders>
              <w:top w:val="nil"/>
              <w:left w:val="nil"/>
              <w:bottom w:val="single" w:sz="4" w:space="0" w:color="auto"/>
              <w:right w:val="single" w:sz="8" w:space="0" w:color="auto"/>
            </w:tcBorders>
            <w:shd w:val="clear" w:color="000000" w:fill="DDEBF7"/>
            <w:noWrap/>
            <w:vAlign w:val="center"/>
            <w:hideMark/>
          </w:tcPr>
          <w:p w14:paraId="5CA4C757"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r w:rsidR="00B95417" w:rsidRPr="003A654F" w14:paraId="319CDB4F" w14:textId="77777777" w:rsidTr="00B95417">
        <w:trPr>
          <w:trHeight w:val="600"/>
        </w:trPr>
        <w:tc>
          <w:tcPr>
            <w:tcW w:w="0" w:type="auto"/>
            <w:tcBorders>
              <w:top w:val="nil"/>
              <w:left w:val="single" w:sz="8" w:space="0" w:color="auto"/>
              <w:bottom w:val="single" w:sz="4" w:space="0" w:color="auto"/>
              <w:right w:val="nil"/>
            </w:tcBorders>
            <w:shd w:val="clear" w:color="auto" w:fill="auto"/>
            <w:noWrap/>
            <w:vAlign w:val="center"/>
            <w:hideMark/>
          </w:tcPr>
          <w:p w14:paraId="2C681036" w14:textId="77777777" w:rsidR="00B95417" w:rsidRPr="003A654F" w:rsidRDefault="00B95417">
            <w:pPr>
              <w:rPr>
                <w:rFonts w:ascii="Calibri" w:hAnsi="Calibri" w:cs="Calibri"/>
                <w:b/>
                <w:bCs/>
                <w:color w:val="000000"/>
                <w:sz w:val="21"/>
                <w:szCs w:val="21"/>
              </w:rPr>
            </w:pPr>
            <w:r w:rsidRPr="003A654F">
              <w:rPr>
                <w:rFonts w:ascii="Calibri" w:hAnsi="Calibri" w:cs="Calibri"/>
                <w:b/>
                <w:bCs/>
                <w:color w:val="000000"/>
                <w:sz w:val="21"/>
                <w:szCs w:val="21"/>
              </w:rPr>
              <w:t>SIF</w:t>
            </w:r>
          </w:p>
        </w:tc>
        <w:tc>
          <w:tcPr>
            <w:tcW w:w="0" w:type="auto"/>
            <w:tcBorders>
              <w:top w:val="nil"/>
              <w:left w:val="single" w:sz="4" w:space="0" w:color="auto"/>
              <w:bottom w:val="single" w:sz="4" w:space="0" w:color="auto"/>
              <w:right w:val="single" w:sz="4" w:space="0" w:color="auto"/>
            </w:tcBorders>
            <w:shd w:val="clear" w:color="000000" w:fill="FCE4D6"/>
            <w:noWrap/>
            <w:vAlign w:val="center"/>
            <w:hideMark/>
          </w:tcPr>
          <w:p w14:paraId="2F42B671"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0.12%</w:t>
            </w:r>
          </w:p>
        </w:tc>
        <w:tc>
          <w:tcPr>
            <w:tcW w:w="0" w:type="auto"/>
            <w:tcBorders>
              <w:top w:val="nil"/>
              <w:left w:val="nil"/>
              <w:bottom w:val="single" w:sz="4" w:space="0" w:color="auto"/>
              <w:right w:val="single" w:sz="4" w:space="0" w:color="auto"/>
            </w:tcBorders>
            <w:shd w:val="clear" w:color="000000" w:fill="FCE4D6"/>
            <w:noWrap/>
            <w:vAlign w:val="center"/>
            <w:hideMark/>
          </w:tcPr>
          <w:p w14:paraId="2D5DEA3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0.14%</w:t>
            </w:r>
          </w:p>
        </w:tc>
        <w:tc>
          <w:tcPr>
            <w:tcW w:w="0" w:type="auto"/>
            <w:tcBorders>
              <w:top w:val="nil"/>
              <w:left w:val="nil"/>
              <w:bottom w:val="single" w:sz="4" w:space="0" w:color="auto"/>
              <w:right w:val="single" w:sz="4" w:space="0" w:color="auto"/>
            </w:tcBorders>
            <w:shd w:val="clear" w:color="000000" w:fill="FCE4D6"/>
            <w:noWrap/>
            <w:vAlign w:val="center"/>
            <w:hideMark/>
          </w:tcPr>
          <w:p w14:paraId="06EE04D0"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0.23%</w:t>
            </w:r>
          </w:p>
        </w:tc>
        <w:tc>
          <w:tcPr>
            <w:tcW w:w="0" w:type="auto"/>
            <w:tcBorders>
              <w:top w:val="nil"/>
              <w:left w:val="nil"/>
              <w:bottom w:val="single" w:sz="4" w:space="0" w:color="auto"/>
              <w:right w:val="single" w:sz="4" w:space="0" w:color="auto"/>
            </w:tcBorders>
            <w:shd w:val="clear" w:color="000000" w:fill="DDEBF7"/>
            <w:noWrap/>
            <w:vAlign w:val="center"/>
            <w:hideMark/>
          </w:tcPr>
          <w:p w14:paraId="743B5D1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96%</w:t>
            </w:r>
          </w:p>
        </w:tc>
        <w:tc>
          <w:tcPr>
            <w:tcW w:w="0" w:type="auto"/>
            <w:tcBorders>
              <w:top w:val="nil"/>
              <w:left w:val="nil"/>
              <w:bottom w:val="single" w:sz="4" w:space="0" w:color="auto"/>
              <w:right w:val="single" w:sz="4" w:space="0" w:color="auto"/>
            </w:tcBorders>
            <w:shd w:val="clear" w:color="000000" w:fill="DDEBF7"/>
            <w:noWrap/>
            <w:vAlign w:val="center"/>
            <w:hideMark/>
          </w:tcPr>
          <w:p w14:paraId="246EA6FA"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99%</w:t>
            </w:r>
          </w:p>
        </w:tc>
        <w:tc>
          <w:tcPr>
            <w:tcW w:w="0" w:type="auto"/>
            <w:tcBorders>
              <w:top w:val="nil"/>
              <w:left w:val="nil"/>
              <w:bottom w:val="single" w:sz="4" w:space="0" w:color="auto"/>
              <w:right w:val="single" w:sz="4" w:space="0" w:color="auto"/>
            </w:tcBorders>
            <w:shd w:val="clear" w:color="000000" w:fill="DDEBF7"/>
            <w:noWrap/>
            <w:vAlign w:val="center"/>
            <w:hideMark/>
          </w:tcPr>
          <w:p w14:paraId="44088F13"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97%</w:t>
            </w:r>
          </w:p>
        </w:tc>
        <w:tc>
          <w:tcPr>
            <w:tcW w:w="0" w:type="auto"/>
            <w:tcBorders>
              <w:top w:val="nil"/>
              <w:left w:val="nil"/>
              <w:bottom w:val="single" w:sz="4" w:space="0" w:color="auto"/>
              <w:right w:val="single" w:sz="8" w:space="0" w:color="auto"/>
            </w:tcBorders>
            <w:shd w:val="clear" w:color="000000" w:fill="DDEBF7"/>
            <w:noWrap/>
            <w:vAlign w:val="center"/>
            <w:hideMark/>
          </w:tcPr>
          <w:p w14:paraId="1765A5F8" w14:textId="77777777" w:rsidR="00B95417" w:rsidRPr="003A654F" w:rsidRDefault="00B95417">
            <w:pPr>
              <w:jc w:val="center"/>
              <w:rPr>
                <w:rFonts w:ascii="Calibri" w:hAnsi="Calibri" w:cs="Calibri"/>
                <w:b/>
                <w:bCs/>
                <w:sz w:val="21"/>
                <w:szCs w:val="21"/>
              </w:rPr>
            </w:pPr>
            <w:r w:rsidRPr="003A654F">
              <w:rPr>
                <w:rFonts w:ascii="Calibri" w:hAnsi="Calibri" w:cs="Calibri"/>
                <w:b/>
                <w:bCs/>
                <w:sz w:val="21"/>
                <w:szCs w:val="21"/>
              </w:rPr>
              <w:t>100%</w:t>
            </w:r>
          </w:p>
        </w:tc>
      </w:tr>
    </w:tbl>
    <w:p w14:paraId="05859E35" w14:textId="5900768F" w:rsidR="00252DE2" w:rsidRDefault="0088460E" w:rsidP="00252DE2">
      <w:pPr>
        <w:rPr>
          <w:lang w:val="en-CA"/>
        </w:rPr>
      </w:pPr>
      <w:r>
        <w:rPr>
          <w:noProof/>
        </w:rPr>
        <w:lastRenderedPageBreak/>
        <w:drawing>
          <wp:inline distT="0" distB="0" distL="0" distR="0" wp14:anchorId="01D11F46" wp14:editId="025CB9CA">
            <wp:extent cx="5943600" cy="373951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739515"/>
                    </a:xfrm>
                    <a:prstGeom prst="rect">
                      <a:avLst/>
                    </a:prstGeom>
                  </pic:spPr>
                </pic:pic>
              </a:graphicData>
            </a:graphic>
          </wp:inline>
        </w:drawing>
      </w:r>
    </w:p>
    <w:p w14:paraId="7213070E" w14:textId="5D5392C7" w:rsidR="00252DE2" w:rsidRDefault="00252DE2" w:rsidP="00252DE2">
      <w:pPr>
        <w:jc w:val="center"/>
        <w:rPr>
          <w:noProof/>
        </w:rPr>
      </w:pPr>
      <w:r>
        <w:rPr>
          <w:noProof/>
        </w:rPr>
        <w:t xml:space="preserve">Figure </w:t>
      </w:r>
      <w:r w:rsidR="0088460E">
        <w:rPr>
          <w:noProof/>
        </w:rPr>
        <w:t>4</w:t>
      </w:r>
      <w:r>
        <w:rPr>
          <w:noProof/>
        </w:rPr>
        <w:t>. PSNR-Y vs encoding runtime ratio of VTM</w:t>
      </w:r>
      <w:r w:rsidRPr="00A15F17">
        <w:rPr>
          <w:noProof/>
        </w:rPr>
        <w:t xml:space="preserve"> </w:t>
      </w:r>
      <w:r>
        <w:rPr>
          <w:noProof/>
        </w:rPr>
        <w:t>with VTM</w:t>
      </w:r>
      <w:r w:rsidRPr="00A15F17">
        <w:rPr>
          <w:noProof/>
        </w:rPr>
        <w:t xml:space="preserve"> </w:t>
      </w:r>
      <w:r>
        <w:rPr>
          <w:noProof/>
        </w:rPr>
        <w:t>tool tests (Class H</w:t>
      </w:r>
      <w:r w:rsidR="0088460E">
        <w:rPr>
          <w:noProof/>
        </w:rPr>
        <w:t>2</w:t>
      </w:r>
      <w:r>
        <w:rPr>
          <w:noProof/>
        </w:rPr>
        <w:t>)</w:t>
      </w:r>
    </w:p>
    <w:p w14:paraId="5F029FF1" w14:textId="77777777" w:rsidR="00252DE2" w:rsidRDefault="00252DE2" w:rsidP="00252DE2">
      <w:pPr>
        <w:rPr>
          <w:lang w:val="en-CA"/>
        </w:rPr>
      </w:pPr>
    </w:p>
    <w:p w14:paraId="02BEC422" w14:textId="6DFFD769" w:rsidR="00252DE2" w:rsidRDefault="00011E58" w:rsidP="00252DE2">
      <w:pPr>
        <w:rPr>
          <w:lang w:val="en-CA"/>
        </w:rPr>
      </w:pPr>
      <w:r>
        <w:rPr>
          <w:noProof/>
        </w:rPr>
        <w:drawing>
          <wp:inline distT="0" distB="0" distL="0" distR="0" wp14:anchorId="0AF7D999" wp14:editId="1F11277B">
            <wp:extent cx="5943600" cy="3809365"/>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809365"/>
                    </a:xfrm>
                    <a:prstGeom prst="rect">
                      <a:avLst/>
                    </a:prstGeom>
                  </pic:spPr>
                </pic:pic>
              </a:graphicData>
            </a:graphic>
          </wp:inline>
        </w:drawing>
      </w:r>
    </w:p>
    <w:p w14:paraId="6B770F2F" w14:textId="6A32CFC1" w:rsidR="00252DE2" w:rsidRDefault="00252DE2" w:rsidP="00252DE2">
      <w:pPr>
        <w:jc w:val="center"/>
        <w:rPr>
          <w:noProof/>
        </w:rPr>
      </w:pPr>
      <w:r>
        <w:rPr>
          <w:noProof/>
        </w:rPr>
        <w:t xml:space="preserve">Figure </w:t>
      </w:r>
      <w:r w:rsidR="0088460E">
        <w:rPr>
          <w:noProof/>
        </w:rPr>
        <w:t>5</w:t>
      </w:r>
      <w:r>
        <w:rPr>
          <w:noProof/>
        </w:rPr>
        <w:t>. PSNR-Y vs decoding runtime ratio of VTM</w:t>
      </w:r>
      <w:r w:rsidRPr="00A15F17">
        <w:rPr>
          <w:noProof/>
        </w:rPr>
        <w:t xml:space="preserve"> </w:t>
      </w:r>
      <w:r>
        <w:rPr>
          <w:noProof/>
        </w:rPr>
        <w:t>with VTM tool tests (Class H</w:t>
      </w:r>
      <w:r w:rsidR="00011E58">
        <w:rPr>
          <w:noProof/>
        </w:rPr>
        <w:t>2</w:t>
      </w:r>
      <w:r>
        <w:rPr>
          <w:noProof/>
        </w:rPr>
        <w:t>)</w:t>
      </w:r>
    </w:p>
    <w:p w14:paraId="518E7F2D" w14:textId="77777777" w:rsidR="00252DE2" w:rsidRDefault="00252DE2" w:rsidP="00252DE2">
      <w:pPr>
        <w:rPr>
          <w:lang w:val="en-CA"/>
        </w:rPr>
      </w:pPr>
    </w:p>
    <w:p w14:paraId="62B1D0EA" w14:textId="0AE515A2" w:rsidR="00252DE2" w:rsidRDefault="00BB4476" w:rsidP="00252DE2">
      <w:pPr>
        <w:rPr>
          <w:lang w:val="en-CA"/>
        </w:rPr>
      </w:pPr>
      <w:r>
        <w:rPr>
          <w:noProof/>
        </w:rPr>
        <w:lastRenderedPageBreak/>
        <w:drawing>
          <wp:inline distT="0" distB="0" distL="0" distR="0" wp14:anchorId="117BAB5D" wp14:editId="5518F45F">
            <wp:extent cx="5943600" cy="3923030"/>
            <wp:effectExtent l="0" t="0" r="0"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923030"/>
                    </a:xfrm>
                    <a:prstGeom prst="rect">
                      <a:avLst/>
                    </a:prstGeom>
                  </pic:spPr>
                </pic:pic>
              </a:graphicData>
            </a:graphic>
          </wp:inline>
        </w:drawing>
      </w:r>
    </w:p>
    <w:p w14:paraId="5AA88C9B" w14:textId="3A591BCB" w:rsidR="00252DE2" w:rsidRDefault="00252DE2" w:rsidP="00252DE2">
      <w:pPr>
        <w:rPr>
          <w:noProof/>
        </w:rPr>
      </w:pPr>
      <w:r>
        <w:rPr>
          <w:lang w:val="en-CA"/>
        </w:rPr>
        <w:t xml:space="preserve">Figure </w:t>
      </w:r>
      <w:r w:rsidR="0088460E">
        <w:rPr>
          <w:lang w:val="en-CA"/>
        </w:rPr>
        <w:t>6</w:t>
      </w:r>
      <w:r>
        <w:rPr>
          <w:lang w:val="en-CA"/>
        </w:rPr>
        <w:t>.</w:t>
      </w:r>
      <w:r w:rsidRPr="00166F29">
        <w:rPr>
          <w:noProof/>
        </w:rPr>
        <w:t xml:space="preserve"> </w:t>
      </w:r>
      <w:r>
        <w:rPr>
          <w:noProof/>
        </w:rPr>
        <w:t>PSNR-Y vs weighted runtime ratio (a = 6) of VTM</w:t>
      </w:r>
      <w:r w:rsidRPr="00A15F17">
        <w:rPr>
          <w:noProof/>
        </w:rPr>
        <w:t xml:space="preserve"> </w:t>
      </w:r>
      <w:r>
        <w:rPr>
          <w:noProof/>
        </w:rPr>
        <w:t>with VTM tool tests (Class H</w:t>
      </w:r>
      <w:r w:rsidR="00BB4476">
        <w:rPr>
          <w:noProof/>
        </w:rPr>
        <w:t>2</w:t>
      </w:r>
      <w:r>
        <w:rPr>
          <w:noProof/>
        </w:rPr>
        <w:t>)</w:t>
      </w:r>
    </w:p>
    <w:p w14:paraId="1365C7F3" w14:textId="77777777" w:rsidR="006807DA" w:rsidRPr="00D977CF" w:rsidRDefault="006807DA">
      <w:pPr>
        <w:rPr>
          <w:lang w:val="en-CA"/>
        </w:rPr>
      </w:pPr>
    </w:p>
    <w:p w14:paraId="1298F7E7" w14:textId="7F46B945" w:rsidR="00EC5825" w:rsidRDefault="00EC5825" w:rsidP="00EC5825">
      <w:pPr>
        <w:pStyle w:val="Heading2"/>
        <w:ind w:left="576"/>
        <w:rPr>
          <w:lang w:val="en-CA"/>
        </w:rPr>
      </w:pPr>
      <w:r>
        <w:rPr>
          <w:lang w:val="en-CA"/>
        </w:rPr>
        <w:t>Preparations for Expert Viewing at the 16</w:t>
      </w:r>
      <w:r w:rsidRPr="00EC5825">
        <w:rPr>
          <w:vertAlign w:val="superscript"/>
          <w:lang w:val="en-CA"/>
        </w:rPr>
        <w:t>th</w:t>
      </w:r>
      <w:r>
        <w:rPr>
          <w:lang w:val="en-CA"/>
        </w:rPr>
        <w:t xml:space="preserve"> JVET meeting</w:t>
      </w:r>
    </w:p>
    <w:p w14:paraId="6542A08B" w14:textId="44E8A196" w:rsidR="00EC5825" w:rsidRDefault="00EC5825" w:rsidP="00EC5825">
      <w:pPr>
        <w:rPr>
          <w:lang w:val="en-CA"/>
        </w:rPr>
      </w:pPr>
      <w:r>
        <w:rPr>
          <w:lang w:val="en-CA"/>
        </w:rPr>
        <w:t xml:space="preserve">The </w:t>
      </w:r>
      <w:proofErr w:type="spellStart"/>
      <w:r>
        <w:rPr>
          <w:lang w:val="en-CA"/>
        </w:rPr>
        <w:t>AhG</w:t>
      </w:r>
      <w:proofErr w:type="spellEnd"/>
      <w:r>
        <w:rPr>
          <w:lang w:val="en-CA"/>
        </w:rPr>
        <w:t xml:space="preserve"> coordinated the availability of an HDR display for the 16</w:t>
      </w:r>
      <w:r w:rsidRPr="00EC5825">
        <w:rPr>
          <w:vertAlign w:val="superscript"/>
          <w:lang w:val="en-CA"/>
        </w:rPr>
        <w:t>th</w:t>
      </w:r>
      <w:r>
        <w:rPr>
          <w:lang w:val="en-CA"/>
        </w:rPr>
        <w:t xml:space="preserve"> meeting in order to better support the </w:t>
      </w:r>
      <w:r w:rsidR="00FD2B40">
        <w:rPr>
          <w:lang w:val="en-CA"/>
        </w:rPr>
        <w:t xml:space="preserve">visual evaluation of HDR content.  This includes the planned viewing of HDR content in CE5.  </w:t>
      </w:r>
      <w:r>
        <w:rPr>
          <w:lang w:val="en-CA"/>
        </w:rPr>
        <w:t xml:space="preserve">A SONY BVM X 300 will be available for this activity.  </w:t>
      </w:r>
      <w:r w:rsidR="00FD2B40">
        <w:rPr>
          <w:lang w:val="en-CA"/>
        </w:rPr>
        <w:t>Currently, it is planned to be located at the EBU, to ensure that the necessary playback equipment is available to drive the display</w:t>
      </w:r>
      <w:r>
        <w:rPr>
          <w:lang w:val="en-CA"/>
        </w:rPr>
        <w:t>.</w:t>
      </w:r>
    </w:p>
    <w:p w14:paraId="09C731D4" w14:textId="77777777" w:rsidR="00EC5825" w:rsidRDefault="00EC5825" w:rsidP="00EC5825">
      <w:pPr>
        <w:rPr>
          <w:lang w:val="en-CA"/>
        </w:rPr>
      </w:pPr>
    </w:p>
    <w:p w14:paraId="573E85C0" w14:textId="54DE7C0E" w:rsidR="00EC5825" w:rsidRDefault="00FD2B40" w:rsidP="00EC5825">
      <w:pPr>
        <w:rPr>
          <w:lang w:val="en-CA"/>
        </w:rPr>
      </w:pPr>
      <w:r>
        <w:rPr>
          <w:lang w:val="en-CA"/>
        </w:rPr>
        <w:t xml:space="preserve">It is noted </w:t>
      </w:r>
      <w:r w:rsidR="00EC5825">
        <w:rPr>
          <w:lang w:val="en-CA"/>
        </w:rPr>
        <w:t>that the BVM X 300 is able to show HLG content natively.  However, tone mapping will be required to display PQ content.</w:t>
      </w:r>
    </w:p>
    <w:p w14:paraId="09C9DB7B" w14:textId="1FF5A9AB" w:rsidR="00EC5825" w:rsidRDefault="00EC5825" w:rsidP="00EC5825">
      <w:pPr>
        <w:rPr>
          <w:lang w:val="en-CA"/>
        </w:rPr>
      </w:pPr>
    </w:p>
    <w:p w14:paraId="457DA0A1" w14:textId="2163DD7C" w:rsidR="00EC5825" w:rsidRPr="0081506C" w:rsidRDefault="00EC5825" w:rsidP="00EC5825">
      <w:pPr>
        <w:rPr>
          <w:lang w:val="en-CA"/>
        </w:rPr>
      </w:pPr>
      <w:r>
        <w:rPr>
          <w:lang w:val="en-CA"/>
        </w:rPr>
        <w:t xml:space="preserve">The </w:t>
      </w:r>
      <w:proofErr w:type="spellStart"/>
      <w:r>
        <w:rPr>
          <w:lang w:val="en-CA"/>
        </w:rPr>
        <w:t>AhG</w:t>
      </w:r>
      <w:proofErr w:type="spellEnd"/>
      <w:r>
        <w:rPr>
          <w:lang w:val="en-CA"/>
        </w:rPr>
        <w:t xml:space="preserve"> also wishes to thank Frans De Jong</w:t>
      </w:r>
      <w:r w:rsidR="00296644">
        <w:rPr>
          <w:lang w:val="en-CA"/>
        </w:rPr>
        <w:t xml:space="preserve"> and </w:t>
      </w:r>
      <w:r>
        <w:rPr>
          <w:lang w:val="en-CA"/>
        </w:rPr>
        <w:t>Paola Sunna</w:t>
      </w:r>
      <w:r w:rsidR="003B1377">
        <w:rPr>
          <w:lang w:val="en-CA"/>
        </w:rPr>
        <w:t xml:space="preserve"> from EBU</w:t>
      </w:r>
      <w:r>
        <w:rPr>
          <w:lang w:val="en-CA"/>
        </w:rPr>
        <w:t xml:space="preserve"> for providing support for the activity.</w:t>
      </w:r>
    </w:p>
    <w:p w14:paraId="29FD4775" w14:textId="55A2FA8F" w:rsidR="00296644" w:rsidRDefault="00296644" w:rsidP="00CB0E94">
      <w:pPr>
        <w:pStyle w:val="Heading2"/>
        <w:ind w:left="576"/>
        <w:rPr>
          <w:lang w:val="en-CA"/>
        </w:rPr>
      </w:pPr>
      <w:r>
        <w:rPr>
          <w:lang w:val="en-CA"/>
        </w:rPr>
        <w:t>Investigate the implications of chr</w:t>
      </w:r>
      <w:r w:rsidR="002A2481">
        <w:rPr>
          <w:lang w:val="en-CA"/>
        </w:rPr>
        <w:t>o</w:t>
      </w:r>
      <w:r>
        <w:rPr>
          <w:lang w:val="en-CA"/>
        </w:rPr>
        <w:t>ma sampling process</w:t>
      </w:r>
    </w:p>
    <w:p w14:paraId="36E31145" w14:textId="3AAC7182" w:rsidR="00296644" w:rsidRDefault="00296644" w:rsidP="00296644">
      <w:pPr>
        <w:rPr>
          <w:lang w:val="en-CA"/>
        </w:rPr>
      </w:pPr>
      <w:r>
        <w:rPr>
          <w:lang w:val="en-CA"/>
        </w:rPr>
        <w:t>Du</w:t>
      </w:r>
      <w:r w:rsidR="002A2481">
        <w:rPr>
          <w:lang w:val="en-CA"/>
        </w:rPr>
        <w:t>ring the 15</w:t>
      </w:r>
      <w:r w:rsidR="002A2481" w:rsidRPr="002A2481">
        <w:rPr>
          <w:vertAlign w:val="superscript"/>
          <w:lang w:val="en-CA"/>
        </w:rPr>
        <w:t>th</w:t>
      </w:r>
      <w:r w:rsidR="002A2481">
        <w:rPr>
          <w:lang w:val="en-CA"/>
        </w:rPr>
        <w:t xml:space="preserve"> meeting, it was decided to change the HDR common test conditions </w:t>
      </w:r>
      <w:r w:rsidR="00CF613E">
        <w:rPr>
          <w:lang w:val="en-CA"/>
        </w:rPr>
        <w:t xml:space="preserve">for Class H1 (PQ) </w:t>
      </w:r>
      <w:r w:rsidR="002A2481">
        <w:rPr>
          <w:lang w:val="en-CA"/>
        </w:rPr>
        <w:t xml:space="preserve">to reflect that the chroma </w:t>
      </w:r>
      <w:r w:rsidR="00CF613E">
        <w:rPr>
          <w:lang w:val="en-CA"/>
        </w:rPr>
        <w:t>type of the content was Type 2.  This resulted in changing the configuration file to include the following parameter “</w:t>
      </w:r>
      <w:proofErr w:type="spellStart"/>
      <w:r w:rsidR="00CF613E">
        <w:rPr>
          <w:lang w:val="en-CA"/>
        </w:rPr>
        <w:t>CclmCollocatedChroma</w:t>
      </w:r>
      <w:proofErr w:type="spellEnd"/>
      <w:r w:rsidR="00CF613E">
        <w:rPr>
          <w:lang w:val="en-CA"/>
        </w:rPr>
        <w:t>: 1”</w:t>
      </w:r>
    </w:p>
    <w:p w14:paraId="048B6A29" w14:textId="737469E1" w:rsidR="00CF613E" w:rsidRDefault="00CF613E" w:rsidP="00296644">
      <w:pPr>
        <w:rPr>
          <w:lang w:val="en-CA"/>
        </w:rPr>
      </w:pPr>
    </w:p>
    <w:p w14:paraId="540EC56A" w14:textId="561EC2F3" w:rsidR="00CF613E" w:rsidRDefault="00CF613E" w:rsidP="00296644">
      <w:pPr>
        <w:rPr>
          <w:lang w:val="en-CA"/>
        </w:rPr>
      </w:pPr>
      <w:r>
        <w:rPr>
          <w:lang w:val="en-CA"/>
        </w:rPr>
        <w:t xml:space="preserve">During the </w:t>
      </w:r>
      <w:proofErr w:type="spellStart"/>
      <w:r>
        <w:rPr>
          <w:lang w:val="en-CA"/>
        </w:rPr>
        <w:t>AhG</w:t>
      </w:r>
      <w:proofErr w:type="spellEnd"/>
      <w:r>
        <w:rPr>
          <w:lang w:val="en-CA"/>
        </w:rPr>
        <w:t xml:space="preserve"> period, the </w:t>
      </w:r>
      <w:proofErr w:type="spellStart"/>
      <w:r>
        <w:rPr>
          <w:lang w:val="en-CA"/>
        </w:rPr>
        <w:t>AhG</w:t>
      </w:r>
      <w:proofErr w:type="spellEnd"/>
      <w:r>
        <w:rPr>
          <w:lang w:val="en-CA"/>
        </w:rPr>
        <w:t xml:space="preserve"> investigated if a similar change was needed for the Class H2 (HLG) content.  Simulations were performed measuring the improvement in coding efficiency by setting the chroma type to Type 2 for the CCLM coding tool.  The results are provided below, and the </w:t>
      </w:r>
      <w:proofErr w:type="spellStart"/>
      <w:r>
        <w:rPr>
          <w:lang w:val="en-CA"/>
        </w:rPr>
        <w:t>AhG</w:t>
      </w:r>
      <w:proofErr w:type="spellEnd"/>
      <w:r>
        <w:rPr>
          <w:lang w:val="en-CA"/>
        </w:rPr>
        <w:t xml:space="preserve"> concluded that a change was not needed for Class H2.</w:t>
      </w:r>
    </w:p>
    <w:p w14:paraId="7529B725" w14:textId="4BFD8061" w:rsidR="003971A2" w:rsidRDefault="003971A2" w:rsidP="00296644">
      <w:pPr>
        <w:rPr>
          <w:lang w:val="en-CA"/>
        </w:rPr>
      </w:pPr>
    </w:p>
    <w:p w14:paraId="5732F296" w14:textId="7E4C59BF" w:rsidR="003971A2" w:rsidRPr="003971A2" w:rsidRDefault="003971A2" w:rsidP="003971A2">
      <w:pPr>
        <w:jc w:val="center"/>
        <w:rPr>
          <w:b/>
          <w:bCs/>
          <w:lang w:val="en-CA"/>
        </w:rPr>
      </w:pPr>
      <w:r w:rsidRPr="003971A2">
        <w:rPr>
          <w:b/>
          <w:bCs/>
          <w:lang w:val="en-CA"/>
        </w:rPr>
        <w:t>VTM-5.0 with CclmCollocatedChroma:1 versus VTM-5.0</w:t>
      </w:r>
    </w:p>
    <w:tbl>
      <w:tblPr>
        <w:tblW w:w="5000" w:type="pct"/>
        <w:tblLook w:val="04A0" w:firstRow="1" w:lastRow="0" w:firstColumn="1" w:lastColumn="0" w:noHBand="0" w:noVBand="1"/>
      </w:tblPr>
      <w:tblGrid>
        <w:gridCol w:w="1110"/>
        <w:gridCol w:w="957"/>
        <w:gridCol w:w="1177"/>
        <w:gridCol w:w="787"/>
        <w:gridCol w:w="787"/>
        <w:gridCol w:w="887"/>
        <w:gridCol w:w="787"/>
        <w:gridCol w:w="787"/>
        <w:gridCol w:w="787"/>
        <w:gridCol w:w="637"/>
        <w:gridCol w:w="647"/>
      </w:tblGrid>
      <w:tr w:rsidR="003971A2" w14:paraId="5EAE5EEE" w14:textId="77777777" w:rsidTr="003971A2">
        <w:trPr>
          <w:trHeight w:val="255"/>
        </w:trPr>
        <w:tc>
          <w:tcPr>
            <w:tcW w:w="670" w:type="pct"/>
            <w:tcBorders>
              <w:top w:val="nil"/>
              <w:left w:val="nil"/>
              <w:bottom w:val="nil"/>
              <w:right w:val="nil"/>
            </w:tcBorders>
            <w:shd w:val="clear" w:color="auto" w:fill="auto"/>
            <w:noWrap/>
            <w:vAlign w:val="center"/>
            <w:hideMark/>
          </w:tcPr>
          <w:p w14:paraId="74BDEB50" w14:textId="77777777" w:rsidR="003971A2" w:rsidRDefault="003971A2">
            <w:pPr>
              <w:rPr>
                <w:sz w:val="20"/>
                <w:szCs w:val="20"/>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F96542"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All Intra</w:t>
            </w:r>
          </w:p>
        </w:tc>
      </w:tr>
      <w:tr w:rsidR="003971A2" w14:paraId="5D3942B2" w14:textId="77777777" w:rsidTr="003971A2">
        <w:trPr>
          <w:trHeight w:val="255"/>
        </w:trPr>
        <w:tc>
          <w:tcPr>
            <w:tcW w:w="670" w:type="pct"/>
            <w:tcBorders>
              <w:top w:val="nil"/>
              <w:left w:val="nil"/>
              <w:bottom w:val="nil"/>
              <w:right w:val="nil"/>
            </w:tcBorders>
            <w:shd w:val="clear" w:color="auto" w:fill="auto"/>
            <w:noWrap/>
            <w:vAlign w:val="center"/>
            <w:hideMark/>
          </w:tcPr>
          <w:p w14:paraId="627CB503" w14:textId="77777777" w:rsidR="003971A2" w:rsidRDefault="003971A2">
            <w:pPr>
              <w:jc w:val="center"/>
              <w:rPr>
                <w:rFonts w:ascii="Arial"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65392B26"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Over VTM-5.0</w:t>
            </w:r>
          </w:p>
        </w:tc>
      </w:tr>
      <w:tr w:rsidR="003971A2" w14:paraId="369F791C" w14:textId="77777777" w:rsidTr="003971A2">
        <w:trPr>
          <w:trHeight w:val="255"/>
        </w:trPr>
        <w:tc>
          <w:tcPr>
            <w:tcW w:w="670" w:type="pct"/>
            <w:tcBorders>
              <w:top w:val="nil"/>
              <w:left w:val="nil"/>
              <w:bottom w:val="nil"/>
              <w:right w:val="nil"/>
            </w:tcBorders>
            <w:shd w:val="clear" w:color="auto" w:fill="auto"/>
            <w:noWrap/>
            <w:vAlign w:val="center"/>
            <w:hideMark/>
          </w:tcPr>
          <w:p w14:paraId="78C08419" w14:textId="77777777" w:rsidR="003971A2" w:rsidRDefault="003971A2">
            <w:pPr>
              <w:jc w:val="center"/>
              <w:rPr>
                <w:rFonts w:ascii="Arial" w:hAnsi="Arial" w:cs="Arial"/>
                <w:b/>
                <w:bCs/>
                <w:color w:val="000000"/>
                <w:sz w:val="18"/>
                <w:szCs w:val="18"/>
              </w:rPr>
            </w:pPr>
          </w:p>
        </w:tc>
        <w:tc>
          <w:tcPr>
            <w:tcW w:w="517" w:type="pct"/>
            <w:tcBorders>
              <w:top w:val="nil"/>
              <w:left w:val="single" w:sz="8" w:space="0" w:color="auto"/>
              <w:bottom w:val="nil"/>
              <w:right w:val="nil"/>
            </w:tcBorders>
            <w:shd w:val="clear" w:color="auto" w:fill="auto"/>
            <w:noWrap/>
            <w:vAlign w:val="center"/>
            <w:hideMark/>
          </w:tcPr>
          <w:p w14:paraId="0C98A055"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 </w:t>
            </w:r>
          </w:p>
        </w:tc>
        <w:tc>
          <w:tcPr>
            <w:tcW w:w="665" w:type="pct"/>
            <w:tcBorders>
              <w:top w:val="nil"/>
              <w:left w:val="nil"/>
              <w:bottom w:val="nil"/>
              <w:right w:val="nil"/>
            </w:tcBorders>
            <w:shd w:val="clear" w:color="auto" w:fill="auto"/>
            <w:noWrap/>
            <w:vAlign w:val="center"/>
            <w:hideMark/>
          </w:tcPr>
          <w:p w14:paraId="564B8A0F" w14:textId="77777777" w:rsidR="003971A2" w:rsidRDefault="003971A2">
            <w:pPr>
              <w:jc w:val="center"/>
              <w:rPr>
                <w:rFonts w:ascii="Arial" w:hAnsi="Arial" w:cs="Arial"/>
                <w:b/>
                <w:bCs/>
                <w:color w:val="000000"/>
                <w:sz w:val="18"/>
                <w:szCs w:val="18"/>
              </w:rPr>
            </w:pPr>
          </w:p>
        </w:tc>
        <w:tc>
          <w:tcPr>
            <w:tcW w:w="1278" w:type="pct"/>
            <w:gridSpan w:val="3"/>
            <w:tcBorders>
              <w:top w:val="nil"/>
              <w:left w:val="single" w:sz="4" w:space="0" w:color="auto"/>
              <w:bottom w:val="nil"/>
              <w:right w:val="single" w:sz="4" w:space="0" w:color="auto"/>
            </w:tcBorders>
            <w:shd w:val="clear" w:color="auto" w:fill="auto"/>
            <w:noWrap/>
            <w:vAlign w:val="center"/>
            <w:hideMark/>
          </w:tcPr>
          <w:p w14:paraId="2AFC4F98" w14:textId="77777777" w:rsidR="003971A2" w:rsidRDefault="003971A2">
            <w:pPr>
              <w:jc w:val="center"/>
              <w:rPr>
                <w:rFonts w:ascii="Arial" w:hAnsi="Arial" w:cs="Arial"/>
                <w:b/>
                <w:bCs/>
                <w:color w:val="000000"/>
                <w:sz w:val="18"/>
                <w:szCs w:val="18"/>
              </w:rPr>
            </w:pPr>
            <w:proofErr w:type="spellStart"/>
            <w:r>
              <w:rPr>
                <w:rFonts w:ascii="Arial" w:hAnsi="Arial" w:cs="Arial"/>
                <w:b/>
                <w:bCs/>
                <w:color w:val="000000"/>
                <w:sz w:val="18"/>
                <w:szCs w:val="18"/>
              </w:rPr>
              <w:t>wPSNR</w:t>
            </w:r>
            <w:proofErr w:type="spellEnd"/>
          </w:p>
        </w:tc>
        <w:tc>
          <w:tcPr>
            <w:tcW w:w="1211" w:type="pct"/>
            <w:gridSpan w:val="3"/>
            <w:tcBorders>
              <w:top w:val="nil"/>
              <w:left w:val="nil"/>
              <w:bottom w:val="nil"/>
              <w:right w:val="single" w:sz="4" w:space="0" w:color="auto"/>
            </w:tcBorders>
            <w:shd w:val="clear" w:color="auto" w:fill="auto"/>
            <w:noWrap/>
            <w:vAlign w:val="center"/>
            <w:hideMark/>
          </w:tcPr>
          <w:p w14:paraId="2C865482"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PSNR</w:t>
            </w:r>
          </w:p>
        </w:tc>
        <w:tc>
          <w:tcPr>
            <w:tcW w:w="330" w:type="pct"/>
            <w:tcBorders>
              <w:top w:val="nil"/>
              <w:left w:val="nil"/>
              <w:bottom w:val="nil"/>
              <w:right w:val="nil"/>
            </w:tcBorders>
            <w:shd w:val="clear" w:color="auto" w:fill="auto"/>
            <w:noWrap/>
            <w:vAlign w:val="center"/>
            <w:hideMark/>
          </w:tcPr>
          <w:p w14:paraId="3864D459" w14:textId="77777777" w:rsidR="003971A2" w:rsidRDefault="003971A2">
            <w:pPr>
              <w:jc w:val="center"/>
              <w:rPr>
                <w:rFonts w:ascii="Arial" w:hAnsi="Arial" w:cs="Arial"/>
                <w:b/>
                <w:bCs/>
                <w:color w:val="000000"/>
                <w:sz w:val="18"/>
                <w:szCs w:val="18"/>
              </w:rPr>
            </w:pPr>
          </w:p>
        </w:tc>
        <w:tc>
          <w:tcPr>
            <w:tcW w:w="330" w:type="pct"/>
            <w:tcBorders>
              <w:top w:val="nil"/>
              <w:left w:val="nil"/>
              <w:bottom w:val="nil"/>
              <w:right w:val="single" w:sz="8" w:space="0" w:color="auto"/>
            </w:tcBorders>
            <w:shd w:val="clear" w:color="auto" w:fill="auto"/>
            <w:noWrap/>
            <w:vAlign w:val="center"/>
            <w:hideMark/>
          </w:tcPr>
          <w:p w14:paraId="0F331B00"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 </w:t>
            </w:r>
          </w:p>
        </w:tc>
      </w:tr>
      <w:tr w:rsidR="003971A2" w14:paraId="7D7BD91B" w14:textId="77777777" w:rsidTr="003971A2">
        <w:trPr>
          <w:trHeight w:val="255"/>
        </w:trPr>
        <w:tc>
          <w:tcPr>
            <w:tcW w:w="670" w:type="pct"/>
            <w:tcBorders>
              <w:top w:val="nil"/>
              <w:left w:val="nil"/>
              <w:bottom w:val="nil"/>
              <w:right w:val="nil"/>
            </w:tcBorders>
            <w:shd w:val="clear" w:color="auto" w:fill="auto"/>
            <w:noWrap/>
            <w:vAlign w:val="center"/>
            <w:hideMark/>
          </w:tcPr>
          <w:p w14:paraId="1EF60429" w14:textId="77777777" w:rsidR="003971A2" w:rsidRDefault="003971A2">
            <w:pPr>
              <w:jc w:val="center"/>
              <w:rPr>
                <w:rFonts w:ascii="Arial" w:hAnsi="Arial" w:cs="Arial"/>
                <w:b/>
                <w:bCs/>
                <w:color w:val="000000"/>
                <w:sz w:val="18"/>
                <w:szCs w:val="18"/>
              </w:rPr>
            </w:pPr>
          </w:p>
        </w:tc>
        <w:tc>
          <w:tcPr>
            <w:tcW w:w="517" w:type="pct"/>
            <w:tcBorders>
              <w:top w:val="nil"/>
              <w:left w:val="single" w:sz="8" w:space="0" w:color="auto"/>
              <w:bottom w:val="single" w:sz="8" w:space="0" w:color="auto"/>
              <w:right w:val="nil"/>
            </w:tcBorders>
            <w:shd w:val="clear" w:color="auto" w:fill="auto"/>
            <w:noWrap/>
            <w:vAlign w:val="center"/>
            <w:hideMark/>
          </w:tcPr>
          <w:p w14:paraId="5F0A5C54" w14:textId="77777777" w:rsidR="003971A2" w:rsidRDefault="003971A2">
            <w:pPr>
              <w:jc w:val="center"/>
              <w:rPr>
                <w:rFonts w:ascii="Arial" w:hAnsi="Arial" w:cs="Arial"/>
                <w:color w:val="000000"/>
                <w:sz w:val="18"/>
                <w:szCs w:val="18"/>
              </w:rPr>
            </w:pPr>
            <w:r>
              <w:rPr>
                <w:rFonts w:ascii="Arial" w:hAnsi="Arial" w:cs="Arial"/>
                <w:color w:val="000000"/>
                <w:sz w:val="18"/>
                <w:szCs w:val="18"/>
              </w:rPr>
              <w:t>DE100</w:t>
            </w:r>
          </w:p>
        </w:tc>
        <w:tc>
          <w:tcPr>
            <w:tcW w:w="665" w:type="pct"/>
            <w:tcBorders>
              <w:top w:val="nil"/>
              <w:left w:val="nil"/>
              <w:bottom w:val="single" w:sz="8" w:space="0" w:color="auto"/>
              <w:right w:val="nil"/>
            </w:tcBorders>
            <w:shd w:val="clear" w:color="auto" w:fill="auto"/>
            <w:noWrap/>
            <w:vAlign w:val="center"/>
            <w:hideMark/>
          </w:tcPr>
          <w:p w14:paraId="2B84EEA4" w14:textId="77777777" w:rsidR="003971A2" w:rsidRDefault="003971A2">
            <w:pPr>
              <w:jc w:val="center"/>
              <w:rPr>
                <w:rFonts w:ascii="Arial" w:hAnsi="Arial" w:cs="Arial"/>
                <w:color w:val="000000"/>
                <w:sz w:val="18"/>
                <w:szCs w:val="18"/>
              </w:rPr>
            </w:pPr>
            <w:r>
              <w:rPr>
                <w:rFonts w:ascii="Arial" w:hAnsi="Arial" w:cs="Arial"/>
                <w:color w:val="000000"/>
                <w:sz w:val="18"/>
                <w:szCs w:val="18"/>
              </w:rPr>
              <w:t>PSNR-L100</w:t>
            </w:r>
          </w:p>
        </w:tc>
        <w:tc>
          <w:tcPr>
            <w:tcW w:w="404" w:type="pct"/>
            <w:tcBorders>
              <w:top w:val="nil"/>
              <w:left w:val="single" w:sz="4" w:space="0" w:color="auto"/>
              <w:bottom w:val="single" w:sz="8" w:space="0" w:color="auto"/>
              <w:right w:val="nil"/>
            </w:tcBorders>
            <w:shd w:val="clear" w:color="auto" w:fill="auto"/>
            <w:noWrap/>
            <w:vAlign w:val="center"/>
            <w:hideMark/>
          </w:tcPr>
          <w:p w14:paraId="25C3C12D" w14:textId="77777777" w:rsidR="003971A2" w:rsidRDefault="003971A2">
            <w:pPr>
              <w:jc w:val="center"/>
              <w:rPr>
                <w:rFonts w:ascii="Arial" w:hAnsi="Arial" w:cs="Arial"/>
                <w:color w:val="000000"/>
                <w:sz w:val="18"/>
                <w:szCs w:val="18"/>
              </w:rPr>
            </w:pPr>
            <w:r>
              <w:rPr>
                <w:rFonts w:ascii="Arial" w:hAnsi="Arial" w:cs="Arial"/>
                <w:color w:val="000000"/>
                <w:sz w:val="18"/>
                <w:szCs w:val="18"/>
              </w:rPr>
              <w:t>Y</w:t>
            </w:r>
          </w:p>
        </w:tc>
        <w:tc>
          <w:tcPr>
            <w:tcW w:w="404" w:type="pct"/>
            <w:tcBorders>
              <w:top w:val="nil"/>
              <w:left w:val="nil"/>
              <w:bottom w:val="single" w:sz="8" w:space="0" w:color="auto"/>
              <w:right w:val="nil"/>
            </w:tcBorders>
            <w:shd w:val="clear" w:color="auto" w:fill="auto"/>
            <w:noWrap/>
            <w:vAlign w:val="center"/>
            <w:hideMark/>
          </w:tcPr>
          <w:p w14:paraId="61D6ACA5" w14:textId="77777777" w:rsidR="003971A2" w:rsidRDefault="003971A2">
            <w:pPr>
              <w:jc w:val="center"/>
              <w:rPr>
                <w:rFonts w:ascii="Arial" w:hAnsi="Arial" w:cs="Arial"/>
                <w:color w:val="000000"/>
                <w:sz w:val="18"/>
                <w:szCs w:val="18"/>
              </w:rPr>
            </w:pPr>
            <w:r>
              <w:rPr>
                <w:rFonts w:ascii="Arial" w:hAnsi="Arial" w:cs="Arial"/>
                <w:color w:val="000000"/>
                <w:sz w:val="18"/>
                <w:szCs w:val="18"/>
              </w:rPr>
              <w:t>U</w:t>
            </w:r>
          </w:p>
        </w:tc>
        <w:tc>
          <w:tcPr>
            <w:tcW w:w="471" w:type="pct"/>
            <w:tcBorders>
              <w:top w:val="nil"/>
              <w:left w:val="nil"/>
              <w:bottom w:val="single" w:sz="8" w:space="0" w:color="auto"/>
              <w:right w:val="single" w:sz="4" w:space="0" w:color="auto"/>
            </w:tcBorders>
            <w:shd w:val="clear" w:color="auto" w:fill="auto"/>
            <w:noWrap/>
            <w:vAlign w:val="center"/>
            <w:hideMark/>
          </w:tcPr>
          <w:p w14:paraId="03AA12DB" w14:textId="77777777" w:rsidR="003971A2" w:rsidRDefault="003971A2">
            <w:pPr>
              <w:jc w:val="center"/>
              <w:rPr>
                <w:rFonts w:ascii="Arial" w:hAnsi="Arial" w:cs="Arial"/>
                <w:color w:val="000000"/>
                <w:sz w:val="18"/>
                <w:szCs w:val="18"/>
              </w:rPr>
            </w:pPr>
            <w:r>
              <w:rPr>
                <w:rFonts w:ascii="Arial" w:hAnsi="Arial" w:cs="Arial"/>
                <w:color w:val="000000"/>
                <w:sz w:val="18"/>
                <w:szCs w:val="18"/>
              </w:rPr>
              <w:t>V</w:t>
            </w:r>
          </w:p>
        </w:tc>
        <w:tc>
          <w:tcPr>
            <w:tcW w:w="404" w:type="pct"/>
            <w:tcBorders>
              <w:top w:val="nil"/>
              <w:left w:val="nil"/>
              <w:bottom w:val="single" w:sz="8" w:space="0" w:color="auto"/>
              <w:right w:val="nil"/>
            </w:tcBorders>
            <w:shd w:val="clear" w:color="auto" w:fill="auto"/>
            <w:noWrap/>
            <w:vAlign w:val="center"/>
            <w:hideMark/>
          </w:tcPr>
          <w:p w14:paraId="2EA21807" w14:textId="77777777" w:rsidR="003971A2" w:rsidRDefault="003971A2">
            <w:pPr>
              <w:jc w:val="center"/>
              <w:rPr>
                <w:rFonts w:ascii="Arial" w:hAnsi="Arial" w:cs="Arial"/>
                <w:color w:val="000000"/>
                <w:sz w:val="18"/>
                <w:szCs w:val="18"/>
              </w:rPr>
            </w:pPr>
            <w:r>
              <w:rPr>
                <w:rFonts w:ascii="Arial" w:hAnsi="Arial" w:cs="Arial"/>
                <w:color w:val="000000"/>
                <w:sz w:val="18"/>
                <w:szCs w:val="18"/>
              </w:rPr>
              <w:t>Y</w:t>
            </w:r>
          </w:p>
        </w:tc>
        <w:tc>
          <w:tcPr>
            <w:tcW w:w="404" w:type="pct"/>
            <w:tcBorders>
              <w:top w:val="nil"/>
              <w:left w:val="nil"/>
              <w:bottom w:val="single" w:sz="8" w:space="0" w:color="auto"/>
              <w:right w:val="nil"/>
            </w:tcBorders>
            <w:shd w:val="clear" w:color="auto" w:fill="auto"/>
            <w:noWrap/>
            <w:vAlign w:val="center"/>
            <w:hideMark/>
          </w:tcPr>
          <w:p w14:paraId="1B808E6D" w14:textId="77777777" w:rsidR="003971A2" w:rsidRDefault="003971A2">
            <w:pPr>
              <w:jc w:val="center"/>
              <w:rPr>
                <w:rFonts w:ascii="Arial" w:hAnsi="Arial" w:cs="Arial"/>
                <w:color w:val="000000"/>
                <w:sz w:val="18"/>
                <w:szCs w:val="18"/>
              </w:rPr>
            </w:pPr>
            <w:r>
              <w:rPr>
                <w:rFonts w:ascii="Arial" w:hAnsi="Arial" w:cs="Arial"/>
                <w:color w:val="000000"/>
                <w:sz w:val="18"/>
                <w:szCs w:val="18"/>
              </w:rPr>
              <w:t>U</w:t>
            </w:r>
          </w:p>
        </w:tc>
        <w:tc>
          <w:tcPr>
            <w:tcW w:w="404" w:type="pct"/>
            <w:tcBorders>
              <w:top w:val="nil"/>
              <w:left w:val="nil"/>
              <w:bottom w:val="single" w:sz="8" w:space="0" w:color="auto"/>
              <w:right w:val="single" w:sz="4" w:space="0" w:color="auto"/>
            </w:tcBorders>
            <w:shd w:val="clear" w:color="auto" w:fill="auto"/>
            <w:noWrap/>
            <w:vAlign w:val="center"/>
            <w:hideMark/>
          </w:tcPr>
          <w:p w14:paraId="2DE4A2D2" w14:textId="77777777" w:rsidR="003971A2" w:rsidRDefault="003971A2">
            <w:pPr>
              <w:jc w:val="center"/>
              <w:rPr>
                <w:rFonts w:ascii="Arial" w:hAnsi="Arial" w:cs="Arial"/>
                <w:color w:val="000000"/>
                <w:sz w:val="18"/>
                <w:szCs w:val="18"/>
              </w:rPr>
            </w:pPr>
            <w:r>
              <w:rPr>
                <w:rFonts w:ascii="Arial" w:hAnsi="Arial" w:cs="Arial"/>
                <w:color w:val="000000"/>
                <w:sz w:val="18"/>
                <w:szCs w:val="18"/>
              </w:rPr>
              <w:t>V</w:t>
            </w:r>
          </w:p>
        </w:tc>
        <w:tc>
          <w:tcPr>
            <w:tcW w:w="330" w:type="pct"/>
            <w:tcBorders>
              <w:top w:val="nil"/>
              <w:left w:val="nil"/>
              <w:bottom w:val="single" w:sz="8" w:space="0" w:color="auto"/>
              <w:right w:val="nil"/>
            </w:tcBorders>
            <w:shd w:val="clear" w:color="auto" w:fill="auto"/>
            <w:noWrap/>
            <w:vAlign w:val="center"/>
            <w:hideMark/>
          </w:tcPr>
          <w:p w14:paraId="3747271C" w14:textId="77777777" w:rsidR="003971A2" w:rsidRDefault="003971A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0" w:type="pct"/>
            <w:tcBorders>
              <w:top w:val="nil"/>
              <w:left w:val="nil"/>
              <w:bottom w:val="single" w:sz="8" w:space="0" w:color="auto"/>
              <w:right w:val="single" w:sz="8" w:space="0" w:color="auto"/>
            </w:tcBorders>
            <w:shd w:val="clear" w:color="auto" w:fill="auto"/>
            <w:noWrap/>
            <w:vAlign w:val="center"/>
            <w:hideMark/>
          </w:tcPr>
          <w:p w14:paraId="3FB42853" w14:textId="77777777" w:rsidR="003971A2" w:rsidRDefault="003971A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971A2" w14:paraId="5F6637C5" w14:textId="77777777" w:rsidTr="003971A2">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1344E2AA" w14:textId="77777777" w:rsidR="003971A2" w:rsidRDefault="003971A2">
            <w:pPr>
              <w:jc w:val="center"/>
              <w:rPr>
                <w:rFonts w:ascii="Arial" w:hAnsi="Arial" w:cs="Arial"/>
                <w:color w:val="000000"/>
                <w:sz w:val="18"/>
                <w:szCs w:val="18"/>
              </w:rPr>
            </w:pPr>
            <w:r>
              <w:rPr>
                <w:rFonts w:ascii="Arial" w:hAnsi="Arial" w:cs="Arial"/>
                <w:color w:val="000000"/>
                <w:sz w:val="18"/>
                <w:szCs w:val="18"/>
              </w:rPr>
              <w:t>Class H1</w:t>
            </w:r>
          </w:p>
        </w:tc>
        <w:tc>
          <w:tcPr>
            <w:tcW w:w="517" w:type="pct"/>
            <w:tcBorders>
              <w:top w:val="nil"/>
              <w:left w:val="nil"/>
              <w:bottom w:val="nil"/>
              <w:right w:val="nil"/>
            </w:tcBorders>
            <w:shd w:val="clear" w:color="auto" w:fill="auto"/>
            <w:noWrap/>
            <w:vAlign w:val="center"/>
            <w:hideMark/>
          </w:tcPr>
          <w:p w14:paraId="54B83EFE" w14:textId="77777777" w:rsidR="003971A2" w:rsidRDefault="003971A2">
            <w:pPr>
              <w:jc w:val="center"/>
              <w:rPr>
                <w:rFonts w:ascii="Arial" w:hAnsi="Arial" w:cs="Arial"/>
                <w:color w:val="000000"/>
                <w:sz w:val="18"/>
                <w:szCs w:val="18"/>
              </w:rPr>
            </w:pPr>
            <w:r>
              <w:rPr>
                <w:rFonts w:ascii="Arial" w:hAnsi="Arial" w:cs="Arial"/>
                <w:color w:val="000000"/>
                <w:sz w:val="18"/>
                <w:szCs w:val="18"/>
              </w:rPr>
              <w:t>#VALUE!</w:t>
            </w:r>
          </w:p>
        </w:tc>
        <w:tc>
          <w:tcPr>
            <w:tcW w:w="665" w:type="pct"/>
            <w:tcBorders>
              <w:top w:val="nil"/>
              <w:left w:val="nil"/>
              <w:bottom w:val="nil"/>
              <w:right w:val="nil"/>
            </w:tcBorders>
            <w:shd w:val="clear" w:color="auto" w:fill="auto"/>
            <w:noWrap/>
            <w:vAlign w:val="center"/>
            <w:hideMark/>
          </w:tcPr>
          <w:p w14:paraId="3B5568B2" w14:textId="77777777" w:rsidR="003971A2" w:rsidRDefault="003971A2">
            <w:pPr>
              <w:jc w:val="center"/>
              <w:rPr>
                <w:rFonts w:ascii="Arial" w:hAnsi="Arial" w:cs="Arial"/>
                <w:color w:val="000000"/>
                <w:sz w:val="18"/>
                <w:szCs w:val="18"/>
              </w:rPr>
            </w:pPr>
            <w:r>
              <w:rPr>
                <w:rFonts w:ascii="Arial" w:hAnsi="Arial" w:cs="Arial"/>
                <w:color w:val="000000"/>
                <w:sz w:val="18"/>
                <w:szCs w:val="18"/>
              </w:rPr>
              <w:t>-0.23%</w:t>
            </w:r>
          </w:p>
        </w:tc>
        <w:tc>
          <w:tcPr>
            <w:tcW w:w="404" w:type="pct"/>
            <w:tcBorders>
              <w:top w:val="nil"/>
              <w:left w:val="single" w:sz="4" w:space="0" w:color="auto"/>
              <w:bottom w:val="nil"/>
              <w:right w:val="nil"/>
            </w:tcBorders>
            <w:shd w:val="clear" w:color="auto" w:fill="auto"/>
            <w:noWrap/>
            <w:vAlign w:val="center"/>
            <w:hideMark/>
          </w:tcPr>
          <w:p w14:paraId="569E4702" w14:textId="77777777" w:rsidR="003971A2" w:rsidRDefault="003971A2">
            <w:pPr>
              <w:jc w:val="center"/>
              <w:rPr>
                <w:rFonts w:ascii="Arial" w:hAnsi="Arial" w:cs="Arial"/>
                <w:color w:val="000000"/>
                <w:sz w:val="18"/>
                <w:szCs w:val="18"/>
              </w:rPr>
            </w:pPr>
            <w:r>
              <w:rPr>
                <w:rFonts w:ascii="Arial" w:hAnsi="Arial" w:cs="Arial"/>
                <w:color w:val="000000"/>
                <w:sz w:val="18"/>
                <w:szCs w:val="18"/>
              </w:rPr>
              <w:t>-0.19%</w:t>
            </w:r>
          </w:p>
        </w:tc>
        <w:tc>
          <w:tcPr>
            <w:tcW w:w="404" w:type="pct"/>
            <w:tcBorders>
              <w:top w:val="single" w:sz="8" w:space="0" w:color="auto"/>
              <w:left w:val="nil"/>
              <w:bottom w:val="nil"/>
              <w:right w:val="nil"/>
            </w:tcBorders>
            <w:shd w:val="clear" w:color="000000" w:fill="CCFFCC"/>
            <w:noWrap/>
            <w:vAlign w:val="center"/>
            <w:hideMark/>
          </w:tcPr>
          <w:p w14:paraId="11170979" w14:textId="77777777" w:rsidR="003971A2" w:rsidRDefault="003971A2">
            <w:pPr>
              <w:jc w:val="center"/>
              <w:rPr>
                <w:rFonts w:ascii="Arial" w:hAnsi="Arial" w:cs="Arial"/>
                <w:sz w:val="18"/>
                <w:szCs w:val="18"/>
              </w:rPr>
            </w:pPr>
            <w:r>
              <w:rPr>
                <w:rFonts w:ascii="Arial" w:hAnsi="Arial" w:cs="Arial"/>
                <w:sz w:val="18"/>
                <w:szCs w:val="18"/>
              </w:rPr>
              <w:t>-5.14%</w:t>
            </w:r>
          </w:p>
        </w:tc>
        <w:tc>
          <w:tcPr>
            <w:tcW w:w="471" w:type="pct"/>
            <w:tcBorders>
              <w:top w:val="single" w:sz="8" w:space="0" w:color="auto"/>
              <w:left w:val="nil"/>
              <w:bottom w:val="nil"/>
              <w:right w:val="single" w:sz="4" w:space="0" w:color="auto"/>
            </w:tcBorders>
            <w:shd w:val="clear" w:color="000000" w:fill="CCFFCC"/>
            <w:noWrap/>
            <w:vAlign w:val="center"/>
            <w:hideMark/>
          </w:tcPr>
          <w:p w14:paraId="3BD31018" w14:textId="77777777" w:rsidR="003971A2" w:rsidRDefault="003971A2">
            <w:pPr>
              <w:jc w:val="center"/>
              <w:rPr>
                <w:rFonts w:ascii="Arial" w:hAnsi="Arial" w:cs="Arial"/>
                <w:sz w:val="18"/>
                <w:szCs w:val="18"/>
              </w:rPr>
            </w:pPr>
            <w:r>
              <w:rPr>
                <w:rFonts w:ascii="Arial" w:hAnsi="Arial" w:cs="Arial"/>
                <w:sz w:val="18"/>
                <w:szCs w:val="18"/>
              </w:rPr>
              <w:t>-10.59%</w:t>
            </w:r>
          </w:p>
        </w:tc>
        <w:tc>
          <w:tcPr>
            <w:tcW w:w="404" w:type="pct"/>
            <w:tcBorders>
              <w:top w:val="nil"/>
              <w:left w:val="nil"/>
              <w:bottom w:val="nil"/>
              <w:right w:val="nil"/>
            </w:tcBorders>
            <w:shd w:val="clear" w:color="auto" w:fill="auto"/>
            <w:noWrap/>
            <w:vAlign w:val="center"/>
            <w:hideMark/>
          </w:tcPr>
          <w:p w14:paraId="2B1D37D8" w14:textId="77777777" w:rsidR="003971A2" w:rsidRDefault="003971A2">
            <w:pPr>
              <w:jc w:val="center"/>
              <w:rPr>
                <w:rFonts w:ascii="Arial" w:hAnsi="Arial" w:cs="Arial"/>
                <w:color w:val="000000"/>
                <w:sz w:val="18"/>
                <w:szCs w:val="18"/>
              </w:rPr>
            </w:pPr>
            <w:r>
              <w:rPr>
                <w:rFonts w:ascii="Arial" w:hAnsi="Arial" w:cs="Arial"/>
                <w:color w:val="000000"/>
                <w:sz w:val="18"/>
                <w:szCs w:val="18"/>
              </w:rPr>
              <w:t>-0.19%</w:t>
            </w:r>
          </w:p>
        </w:tc>
        <w:tc>
          <w:tcPr>
            <w:tcW w:w="404" w:type="pct"/>
            <w:tcBorders>
              <w:top w:val="single" w:sz="8" w:space="0" w:color="auto"/>
              <w:left w:val="nil"/>
              <w:bottom w:val="nil"/>
              <w:right w:val="nil"/>
            </w:tcBorders>
            <w:shd w:val="clear" w:color="000000" w:fill="CCFFCC"/>
            <w:noWrap/>
            <w:vAlign w:val="center"/>
            <w:hideMark/>
          </w:tcPr>
          <w:p w14:paraId="1AF42C1E" w14:textId="77777777" w:rsidR="003971A2" w:rsidRDefault="003971A2">
            <w:pPr>
              <w:jc w:val="center"/>
              <w:rPr>
                <w:rFonts w:ascii="Arial" w:hAnsi="Arial" w:cs="Arial"/>
                <w:sz w:val="18"/>
                <w:szCs w:val="18"/>
              </w:rPr>
            </w:pPr>
            <w:r>
              <w:rPr>
                <w:rFonts w:ascii="Arial" w:hAnsi="Arial" w:cs="Arial"/>
                <w:sz w:val="18"/>
                <w:szCs w:val="18"/>
              </w:rPr>
              <w:t>-4.32%</w:t>
            </w:r>
          </w:p>
        </w:tc>
        <w:tc>
          <w:tcPr>
            <w:tcW w:w="404" w:type="pct"/>
            <w:tcBorders>
              <w:top w:val="single" w:sz="8" w:space="0" w:color="auto"/>
              <w:left w:val="nil"/>
              <w:bottom w:val="nil"/>
              <w:right w:val="single" w:sz="4" w:space="0" w:color="auto"/>
            </w:tcBorders>
            <w:shd w:val="clear" w:color="000000" w:fill="CCFFCC"/>
            <w:noWrap/>
            <w:vAlign w:val="center"/>
            <w:hideMark/>
          </w:tcPr>
          <w:p w14:paraId="244D3BCA" w14:textId="77777777" w:rsidR="003971A2" w:rsidRDefault="003971A2">
            <w:pPr>
              <w:jc w:val="center"/>
              <w:rPr>
                <w:rFonts w:ascii="Arial" w:hAnsi="Arial" w:cs="Arial"/>
                <w:sz w:val="18"/>
                <w:szCs w:val="18"/>
              </w:rPr>
            </w:pPr>
            <w:r>
              <w:rPr>
                <w:rFonts w:ascii="Arial" w:hAnsi="Arial" w:cs="Arial"/>
                <w:sz w:val="18"/>
                <w:szCs w:val="18"/>
              </w:rPr>
              <w:t>-8.33%</w:t>
            </w:r>
          </w:p>
        </w:tc>
        <w:tc>
          <w:tcPr>
            <w:tcW w:w="330" w:type="pct"/>
            <w:tcBorders>
              <w:top w:val="nil"/>
              <w:left w:val="nil"/>
              <w:bottom w:val="nil"/>
              <w:right w:val="nil"/>
            </w:tcBorders>
            <w:shd w:val="clear" w:color="auto" w:fill="auto"/>
            <w:noWrap/>
            <w:vAlign w:val="center"/>
            <w:hideMark/>
          </w:tcPr>
          <w:p w14:paraId="41FB7366" w14:textId="2D289350" w:rsidR="003971A2" w:rsidRDefault="00050390">
            <w:pPr>
              <w:jc w:val="center"/>
              <w:rPr>
                <w:rFonts w:ascii="Arial" w:hAnsi="Arial" w:cs="Arial"/>
                <w:color w:val="000000"/>
                <w:sz w:val="18"/>
                <w:szCs w:val="18"/>
              </w:rPr>
            </w:pPr>
            <w:r>
              <w:rPr>
                <w:rFonts w:ascii="Arial" w:hAnsi="Arial" w:cs="Arial"/>
                <w:color w:val="000000"/>
                <w:sz w:val="18"/>
                <w:szCs w:val="18"/>
              </w:rPr>
              <w:t>-</w:t>
            </w:r>
          </w:p>
        </w:tc>
        <w:tc>
          <w:tcPr>
            <w:tcW w:w="330" w:type="pct"/>
            <w:tcBorders>
              <w:top w:val="nil"/>
              <w:left w:val="nil"/>
              <w:bottom w:val="nil"/>
              <w:right w:val="single" w:sz="8" w:space="0" w:color="auto"/>
            </w:tcBorders>
            <w:shd w:val="clear" w:color="auto" w:fill="auto"/>
            <w:noWrap/>
            <w:vAlign w:val="center"/>
            <w:hideMark/>
          </w:tcPr>
          <w:p w14:paraId="6686E0AD" w14:textId="08A82B19" w:rsidR="003971A2" w:rsidRDefault="00050390">
            <w:pPr>
              <w:jc w:val="center"/>
              <w:rPr>
                <w:rFonts w:ascii="Arial" w:hAnsi="Arial" w:cs="Arial"/>
                <w:color w:val="000000"/>
                <w:sz w:val="18"/>
                <w:szCs w:val="18"/>
              </w:rPr>
            </w:pPr>
            <w:r>
              <w:rPr>
                <w:rFonts w:ascii="Arial" w:hAnsi="Arial" w:cs="Arial"/>
                <w:color w:val="000000"/>
                <w:sz w:val="18"/>
                <w:szCs w:val="18"/>
              </w:rPr>
              <w:t>-</w:t>
            </w:r>
          </w:p>
        </w:tc>
      </w:tr>
      <w:tr w:rsidR="003971A2" w14:paraId="529737E7" w14:textId="77777777" w:rsidTr="003971A2">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F76621F" w14:textId="77777777" w:rsidR="003971A2" w:rsidRDefault="003971A2">
            <w:pPr>
              <w:jc w:val="center"/>
              <w:rPr>
                <w:rFonts w:ascii="Arial" w:hAnsi="Arial" w:cs="Arial"/>
                <w:color w:val="000000"/>
                <w:sz w:val="18"/>
                <w:szCs w:val="18"/>
              </w:rPr>
            </w:pPr>
            <w:r>
              <w:rPr>
                <w:rFonts w:ascii="Arial" w:hAnsi="Arial" w:cs="Arial"/>
                <w:color w:val="000000"/>
                <w:sz w:val="18"/>
                <w:szCs w:val="18"/>
              </w:rPr>
              <w:t>Class H2</w:t>
            </w:r>
          </w:p>
        </w:tc>
        <w:tc>
          <w:tcPr>
            <w:tcW w:w="517" w:type="pct"/>
            <w:tcBorders>
              <w:top w:val="nil"/>
              <w:left w:val="nil"/>
              <w:bottom w:val="nil"/>
              <w:right w:val="nil"/>
            </w:tcBorders>
            <w:shd w:val="clear" w:color="000000" w:fill="D9D9D9"/>
            <w:noWrap/>
            <w:vAlign w:val="center"/>
            <w:hideMark/>
          </w:tcPr>
          <w:p w14:paraId="2B9F2C22"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665" w:type="pct"/>
            <w:tcBorders>
              <w:top w:val="nil"/>
              <w:left w:val="nil"/>
              <w:bottom w:val="nil"/>
              <w:right w:val="nil"/>
            </w:tcBorders>
            <w:shd w:val="clear" w:color="000000" w:fill="D9D9D9"/>
            <w:noWrap/>
            <w:vAlign w:val="center"/>
            <w:hideMark/>
          </w:tcPr>
          <w:p w14:paraId="146CEB59"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404" w:type="pct"/>
            <w:tcBorders>
              <w:top w:val="nil"/>
              <w:left w:val="single" w:sz="4" w:space="0" w:color="auto"/>
              <w:bottom w:val="nil"/>
              <w:right w:val="nil"/>
            </w:tcBorders>
            <w:shd w:val="clear" w:color="000000" w:fill="D9D9D9"/>
            <w:noWrap/>
            <w:vAlign w:val="center"/>
            <w:hideMark/>
          </w:tcPr>
          <w:p w14:paraId="318D6463"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404" w:type="pct"/>
            <w:tcBorders>
              <w:top w:val="nil"/>
              <w:left w:val="nil"/>
              <w:bottom w:val="nil"/>
              <w:right w:val="nil"/>
            </w:tcBorders>
            <w:shd w:val="clear" w:color="000000" w:fill="D9D9D9"/>
            <w:noWrap/>
            <w:vAlign w:val="center"/>
            <w:hideMark/>
          </w:tcPr>
          <w:p w14:paraId="18510681"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471" w:type="pct"/>
            <w:tcBorders>
              <w:top w:val="nil"/>
              <w:left w:val="nil"/>
              <w:bottom w:val="nil"/>
              <w:right w:val="single" w:sz="4" w:space="0" w:color="auto"/>
            </w:tcBorders>
            <w:shd w:val="clear" w:color="000000" w:fill="D9D9D9"/>
            <w:noWrap/>
            <w:vAlign w:val="center"/>
            <w:hideMark/>
          </w:tcPr>
          <w:p w14:paraId="777342D9"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404" w:type="pct"/>
            <w:tcBorders>
              <w:top w:val="nil"/>
              <w:left w:val="nil"/>
              <w:bottom w:val="nil"/>
              <w:right w:val="nil"/>
            </w:tcBorders>
            <w:shd w:val="clear" w:color="auto" w:fill="auto"/>
            <w:noWrap/>
            <w:vAlign w:val="center"/>
            <w:hideMark/>
          </w:tcPr>
          <w:p w14:paraId="1BD883AF" w14:textId="77777777" w:rsidR="003971A2" w:rsidRDefault="003971A2">
            <w:pPr>
              <w:jc w:val="center"/>
              <w:rPr>
                <w:rFonts w:ascii="Arial" w:hAnsi="Arial" w:cs="Arial"/>
                <w:color w:val="000000"/>
                <w:sz w:val="18"/>
                <w:szCs w:val="18"/>
              </w:rPr>
            </w:pPr>
            <w:r>
              <w:rPr>
                <w:rFonts w:ascii="Arial" w:hAnsi="Arial" w:cs="Arial"/>
                <w:color w:val="000000"/>
                <w:sz w:val="18"/>
                <w:szCs w:val="18"/>
              </w:rPr>
              <w:t>0.14%</w:t>
            </w:r>
          </w:p>
        </w:tc>
        <w:tc>
          <w:tcPr>
            <w:tcW w:w="404" w:type="pct"/>
            <w:tcBorders>
              <w:top w:val="nil"/>
              <w:left w:val="nil"/>
              <w:bottom w:val="nil"/>
              <w:right w:val="nil"/>
            </w:tcBorders>
            <w:shd w:val="clear" w:color="000000" w:fill="FFC7CE"/>
            <w:noWrap/>
            <w:vAlign w:val="center"/>
            <w:hideMark/>
          </w:tcPr>
          <w:p w14:paraId="5C4085FF" w14:textId="77777777" w:rsidR="003971A2" w:rsidRDefault="003971A2">
            <w:pPr>
              <w:jc w:val="center"/>
              <w:rPr>
                <w:rFonts w:ascii="Arial" w:hAnsi="Arial" w:cs="Arial"/>
                <w:sz w:val="18"/>
                <w:szCs w:val="18"/>
              </w:rPr>
            </w:pPr>
            <w:r>
              <w:rPr>
                <w:rFonts w:ascii="Arial" w:hAnsi="Arial" w:cs="Arial"/>
                <w:sz w:val="18"/>
                <w:szCs w:val="18"/>
              </w:rPr>
              <w:t>3.55%</w:t>
            </w:r>
          </w:p>
        </w:tc>
        <w:tc>
          <w:tcPr>
            <w:tcW w:w="404" w:type="pct"/>
            <w:tcBorders>
              <w:top w:val="nil"/>
              <w:left w:val="nil"/>
              <w:bottom w:val="nil"/>
              <w:right w:val="single" w:sz="4" w:space="0" w:color="auto"/>
            </w:tcBorders>
            <w:shd w:val="clear" w:color="000000" w:fill="FFC7CE"/>
            <w:noWrap/>
            <w:vAlign w:val="center"/>
            <w:hideMark/>
          </w:tcPr>
          <w:p w14:paraId="32617508" w14:textId="77777777" w:rsidR="003971A2" w:rsidRDefault="003971A2">
            <w:pPr>
              <w:jc w:val="center"/>
              <w:rPr>
                <w:rFonts w:ascii="Arial" w:hAnsi="Arial" w:cs="Arial"/>
                <w:sz w:val="18"/>
                <w:szCs w:val="18"/>
              </w:rPr>
            </w:pPr>
            <w:r>
              <w:rPr>
                <w:rFonts w:ascii="Arial" w:hAnsi="Arial" w:cs="Arial"/>
                <w:sz w:val="18"/>
                <w:szCs w:val="18"/>
              </w:rPr>
              <w:t>4.28%</w:t>
            </w:r>
          </w:p>
        </w:tc>
        <w:tc>
          <w:tcPr>
            <w:tcW w:w="330" w:type="pct"/>
            <w:tcBorders>
              <w:top w:val="nil"/>
              <w:left w:val="nil"/>
              <w:bottom w:val="nil"/>
              <w:right w:val="nil"/>
            </w:tcBorders>
            <w:shd w:val="clear" w:color="auto" w:fill="auto"/>
            <w:noWrap/>
            <w:vAlign w:val="center"/>
            <w:hideMark/>
          </w:tcPr>
          <w:p w14:paraId="5FD3953D" w14:textId="368A248E" w:rsidR="003971A2" w:rsidRDefault="00050390">
            <w:pPr>
              <w:jc w:val="center"/>
              <w:rPr>
                <w:rFonts w:ascii="Arial" w:hAnsi="Arial" w:cs="Arial"/>
                <w:color w:val="000000"/>
                <w:sz w:val="18"/>
                <w:szCs w:val="18"/>
              </w:rPr>
            </w:pPr>
            <w:r>
              <w:rPr>
                <w:rFonts w:ascii="Arial" w:hAnsi="Arial" w:cs="Arial"/>
                <w:color w:val="000000"/>
                <w:sz w:val="18"/>
                <w:szCs w:val="18"/>
              </w:rPr>
              <w:t>-</w:t>
            </w:r>
          </w:p>
        </w:tc>
        <w:tc>
          <w:tcPr>
            <w:tcW w:w="330" w:type="pct"/>
            <w:tcBorders>
              <w:top w:val="nil"/>
              <w:left w:val="nil"/>
              <w:bottom w:val="nil"/>
              <w:right w:val="single" w:sz="8" w:space="0" w:color="auto"/>
            </w:tcBorders>
            <w:shd w:val="clear" w:color="auto" w:fill="auto"/>
            <w:noWrap/>
            <w:vAlign w:val="center"/>
            <w:hideMark/>
          </w:tcPr>
          <w:p w14:paraId="53111D20" w14:textId="6CA91BD6" w:rsidR="003971A2" w:rsidRDefault="00050390">
            <w:pPr>
              <w:jc w:val="center"/>
              <w:rPr>
                <w:rFonts w:ascii="Arial" w:hAnsi="Arial" w:cs="Arial"/>
                <w:color w:val="000000"/>
                <w:sz w:val="18"/>
                <w:szCs w:val="18"/>
              </w:rPr>
            </w:pPr>
            <w:r>
              <w:rPr>
                <w:rFonts w:ascii="Arial" w:hAnsi="Arial" w:cs="Arial"/>
                <w:color w:val="000000"/>
                <w:sz w:val="18"/>
                <w:szCs w:val="18"/>
              </w:rPr>
              <w:t>-</w:t>
            </w:r>
          </w:p>
        </w:tc>
      </w:tr>
      <w:tr w:rsidR="003971A2" w14:paraId="26C885D9" w14:textId="77777777" w:rsidTr="003971A2">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488C9C"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517" w:type="pct"/>
            <w:tcBorders>
              <w:top w:val="single" w:sz="8" w:space="0" w:color="auto"/>
              <w:left w:val="nil"/>
              <w:bottom w:val="single" w:sz="8" w:space="0" w:color="auto"/>
              <w:right w:val="nil"/>
            </w:tcBorders>
            <w:shd w:val="clear" w:color="auto" w:fill="auto"/>
            <w:noWrap/>
            <w:vAlign w:val="center"/>
            <w:hideMark/>
          </w:tcPr>
          <w:p w14:paraId="10470189" w14:textId="77777777" w:rsidR="003971A2" w:rsidRDefault="003971A2">
            <w:pPr>
              <w:jc w:val="center"/>
              <w:rPr>
                <w:rFonts w:ascii="Arial" w:hAnsi="Arial" w:cs="Arial"/>
                <w:color w:val="000000"/>
                <w:sz w:val="18"/>
                <w:szCs w:val="18"/>
              </w:rPr>
            </w:pPr>
            <w:r>
              <w:rPr>
                <w:rFonts w:ascii="Arial" w:hAnsi="Arial" w:cs="Arial"/>
                <w:color w:val="000000"/>
                <w:sz w:val="18"/>
                <w:szCs w:val="18"/>
              </w:rPr>
              <w:t>#VALUE!</w:t>
            </w:r>
          </w:p>
        </w:tc>
        <w:tc>
          <w:tcPr>
            <w:tcW w:w="665" w:type="pct"/>
            <w:tcBorders>
              <w:top w:val="single" w:sz="8" w:space="0" w:color="auto"/>
              <w:left w:val="nil"/>
              <w:bottom w:val="single" w:sz="8" w:space="0" w:color="auto"/>
              <w:right w:val="nil"/>
            </w:tcBorders>
            <w:shd w:val="clear" w:color="auto" w:fill="auto"/>
            <w:noWrap/>
            <w:vAlign w:val="center"/>
            <w:hideMark/>
          </w:tcPr>
          <w:p w14:paraId="0F12957A" w14:textId="77777777" w:rsidR="003971A2" w:rsidRDefault="003971A2">
            <w:pPr>
              <w:jc w:val="center"/>
              <w:rPr>
                <w:rFonts w:ascii="Arial" w:hAnsi="Arial" w:cs="Arial"/>
                <w:color w:val="000000"/>
                <w:sz w:val="18"/>
                <w:szCs w:val="18"/>
              </w:rPr>
            </w:pPr>
            <w:r>
              <w:rPr>
                <w:rFonts w:ascii="Arial" w:hAnsi="Arial" w:cs="Arial"/>
                <w:color w:val="000000"/>
                <w:sz w:val="18"/>
                <w:szCs w:val="18"/>
              </w:rPr>
              <w:t>-0.23%</w:t>
            </w:r>
          </w:p>
        </w:tc>
        <w:tc>
          <w:tcPr>
            <w:tcW w:w="404" w:type="pct"/>
            <w:tcBorders>
              <w:top w:val="single" w:sz="8" w:space="0" w:color="auto"/>
              <w:left w:val="single" w:sz="4" w:space="0" w:color="auto"/>
              <w:bottom w:val="single" w:sz="8" w:space="0" w:color="auto"/>
              <w:right w:val="nil"/>
            </w:tcBorders>
            <w:shd w:val="clear" w:color="auto" w:fill="auto"/>
            <w:noWrap/>
            <w:vAlign w:val="center"/>
            <w:hideMark/>
          </w:tcPr>
          <w:p w14:paraId="56FD1F58" w14:textId="77777777" w:rsidR="003971A2" w:rsidRDefault="003971A2">
            <w:pPr>
              <w:jc w:val="center"/>
              <w:rPr>
                <w:rFonts w:ascii="Arial" w:hAnsi="Arial" w:cs="Arial"/>
                <w:color w:val="000000"/>
                <w:sz w:val="18"/>
                <w:szCs w:val="18"/>
              </w:rPr>
            </w:pPr>
            <w:r>
              <w:rPr>
                <w:rFonts w:ascii="Arial" w:hAnsi="Arial" w:cs="Arial"/>
                <w:color w:val="000000"/>
                <w:sz w:val="18"/>
                <w:szCs w:val="18"/>
              </w:rPr>
              <w:t>-0.19%</w:t>
            </w:r>
          </w:p>
        </w:tc>
        <w:tc>
          <w:tcPr>
            <w:tcW w:w="404" w:type="pct"/>
            <w:tcBorders>
              <w:top w:val="single" w:sz="8" w:space="0" w:color="auto"/>
              <w:left w:val="nil"/>
              <w:bottom w:val="single" w:sz="8" w:space="0" w:color="auto"/>
              <w:right w:val="nil"/>
            </w:tcBorders>
            <w:shd w:val="clear" w:color="000000" w:fill="CCFFCC"/>
            <w:noWrap/>
            <w:vAlign w:val="center"/>
            <w:hideMark/>
          </w:tcPr>
          <w:p w14:paraId="47A84B62" w14:textId="77777777" w:rsidR="003971A2" w:rsidRDefault="003971A2">
            <w:pPr>
              <w:jc w:val="center"/>
              <w:rPr>
                <w:rFonts w:ascii="Arial" w:hAnsi="Arial" w:cs="Arial"/>
                <w:sz w:val="18"/>
                <w:szCs w:val="18"/>
              </w:rPr>
            </w:pPr>
            <w:r>
              <w:rPr>
                <w:rFonts w:ascii="Arial" w:hAnsi="Arial" w:cs="Arial"/>
                <w:sz w:val="18"/>
                <w:szCs w:val="18"/>
              </w:rPr>
              <w:t>-5.14%</w:t>
            </w:r>
          </w:p>
        </w:tc>
        <w:tc>
          <w:tcPr>
            <w:tcW w:w="471" w:type="pct"/>
            <w:tcBorders>
              <w:top w:val="single" w:sz="8" w:space="0" w:color="auto"/>
              <w:left w:val="nil"/>
              <w:bottom w:val="single" w:sz="8" w:space="0" w:color="auto"/>
              <w:right w:val="single" w:sz="4" w:space="0" w:color="auto"/>
            </w:tcBorders>
            <w:shd w:val="clear" w:color="000000" w:fill="CCFFCC"/>
            <w:noWrap/>
            <w:vAlign w:val="center"/>
            <w:hideMark/>
          </w:tcPr>
          <w:p w14:paraId="1E60D555" w14:textId="77777777" w:rsidR="003971A2" w:rsidRDefault="003971A2">
            <w:pPr>
              <w:jc w:val="center"/>
              <w:rPr>
                <w:rFonts w:ascii="Arial" w:hAnsi="Arial" w:cs="Arial"/>
                <w:sz w:val="18"/>
                <w:szCs w:val="18"/>
              </w:rPr>
            </w:pPr>
            <w:r>
              <w:rPr>
                <w:rFonts w:ascii="Arial" w:hAnsi="Arial" w:cs="Arial"/>
                <w:sz w:val="18"/>
                <w:szCs w:val="18"/>
              </w:rPr>
              <w:t>-10.59%</w:t>
            </w:r>
          </w:p>
        </w:tc>
        <w:tc>
          <w:tcPr>
            <w:tcW w:w="404" w:type="pct"/>
            <w:tcBorders>
              <w:top w:val="single" w:sz="8" w:space="0" w:color="auto"/>
              <w:left w:val="nil"/>
              <w:bottom w:val="single" w:sz="8" w:space="0" w:color="auto"/>
              <w:right w:val="nil"/>
            </w:tcBorders>
            <w:shd w:val="clear" w:color="auto" w:fill="auto"/>
            <w:noWrap/>
            <w:vAlign w:val="center"/>
            <w:hideMark/>
          </w:tcPr>
          <w:p w14:paraId="03E4D27C" w14:textId="77777777" w:rsidR="003971A2" w:rsidRDefault="003971A2">
            <w:pPr>
              <w:jc w:val="center"/>
              <w:rPr>
                <w:rFonts w:ascii="Arial" w:hAnsi="Arial" w:cs="Arial"/>
                <w:color w:val="000000"/>
                <w:sz w:val="18"/>
                <w:szCs w:val="18"/>
              </w:rPr>
            </w:pPr>
            <w:r>
              <w:rPr>
                <w:rFonts w:ascii="Arial" w:hAnsi="Arial" w:cs="Arial"/>
                <w:color w:val="000000"/>
                <w:sz w:val="18"/>
                <w:szCs w:val="18"/>
              </w:rPr>
              <w:t>-0.07%</w:t>
            </w:r>
          </w:p>
        </w:tc>
        <w:tc>
          <w:tcPr>
            <w:tcW w:w="404" w:type="pct"/>
            <w:tcBorders>
              <w:top w:val="single" w:sz="8" w:space="0" w:color="auto"/>
              <w:left w:val="nil"/>
              <w:bottom w:val="single" w:sz="8" w:space="0" w:color="auto"/>
              <w:right w:val="nil"/>
            </w:tcBorders>
            <w:shd w:val="clear" w:color="auto" w:fill="auto"/>
            <w:noWrap/>
            <w:vAlign w:val="center"/>
            <w:hideMark/>
          </w:tcPr>
          <w:p w14:paraId="7C6B7FCA" w14:textId="77777777" w:rsidR="003971A2" w:rsidRDefault="003971A2">
            <w:pPr>
              <w:jc w:val="center"/>
              <w:rPr>
                <w:rFonts w:ascii="Arial" w:hAnsi="Arial" w:cs="Arial"/>
                <w:color w:val="000000"/>
                <w:sz w:val="18"/>
                <w:szCs w:val="18"/>
              </w:rPr>
            </w:pPr>
            <w:r>
              <w:rPr>
                <w:rFonts w:ascii="Arial" w:hAnsi="Arial" w:cs="Arial"/>
                <w:color w:val="000000"/>
                <w:sz w:val="18"/>
                <w:szCs w:val="18"/>
              </w:rPr>
              <w:t>-1.46%</w:t>
            </w:r>
          </w:p>
        </w:tc>
        <w:tc>
          <w:tcPr>
            <w:tcW w:w="404" w:type="pct"/>
            <w:tcBorders>
              <w:top w:val="single" w:sz="8" w:space="0" w:color="auto"/>
              <w:left w:val="nil"/>
              <w:bottom w:val="single" w:sz="8" w:space="0" w:color="auto"/>
              <w:right w:val="single" w:sz="4" w:space="0" w:color="auto"/>
            </w:tcBorders>
            <w:shd w:val="clear" w:color="000000" w:fill="CCFFCC"/>
            <w:noWrap/>
            <w:vAlign w:val="center"/>
            <w:hideMark/>
          </w:tcPr>
          <w:p w14:paraId="431250AF" w14:textId="77777777" w:rsidR="003971A2" w:rsidRDefault="003971A2">
            <w:pPr>
              <w:jc w:val="center"/>
              <w:rPr>
                <w:rFonts w:ascii="Arial" w:hAnsi="Arial" w:cs="Arial"/>
                <w:sz w:val="18"/>
                <w:szCs w:val="18"/>
              </w:rPr>
            </w:pPr>
            <w:r>
              <w:rPr>
                <w:rFonts w:ascii="Arial" w:hAnsi="Arial" w:cs="Arial"/>
                <w:sz w:val="18"/>
                <w:szCs w:val="18"/>
              </w:rPr>
              <w:t>-3.75%</w:t>
            </w:r>
          </w:p>
        </w:tc>
        <w:tc>
          <w:tcPr>
            <w:tcW w:w="330" w:type="pct"/>
            <w:tcBorders>
              <w:top w:val="single" w:sz="8" w:space="0" w:color="auto"/>
              <w:left w:val="nil"/>
              <w:bottom w:val="single" w:sz="8" w:space="0" w:color="auto"/>
              <w:right w:val="nil"/>
            </w:tcBorders>
            <w:shd w:val="clear" w:color="auto" w:fill="auto"/>
            <w:noWrap/>
            <w:vAlign w:val="center"/>
            <w:hideMark/>
          </w:tcPr>
          <w:p w14:paraId="30AE1D6C" w14:textId="2E9DC466" w:rsidR="003971A2" w:rsidRDefault="00050390">
            <w:pPr>
              <w:jc w:val="center"/>
              <w:rPr>
                <w:rFonts w:ascii="Arial" w:hAnsi="Arial" w:cs="Arial"/>
                <w:color w:val="000000"/>
                <w:sz w:val="18"/>
                <w:szCs w:val="18"/>
              </w:rPr>
            </w:pPr>
            <w:r>
              <w:rPr>
                <w:rFonts w:ascii="Arial" w:hAnsi="Arial" w:cs="Arial"/>
                <w:color w:val="000000"/>
                <w:sz w:val="18"/>
                <w:szCs w:val="18"/>
              </w:rPr>
              <w:t>-</w:t>
            </w:r>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14:paraId="22AB7587" w14:textId="75844702" w:rsidR="003971A2" w:rsidRDefault="00050390">
            <w:pPr>
              <w:jc w:val="center"/>
              <w:rPr>
                <w:rFonts w:ascii="Arial" w:hAnsi="Arial" w:cs="Arial"/>
                <w:color w:val="000000"/>
                <w:sz w:val="18"/>
                <w:szCs w:val="18"/>
              </w:rPr>
            </w:pPr>
            <w:r>
              <w:rPr>
                <w:rFonts w:ascii="Arial" w:hAnsi="Arial" w:cs="Arial"/>
                <w:color w:val="000000"/>
                <w:sz w:val="18"/>
                <w:szCs w:val="18"/>
              </w:rPr>
              <w:t>-</w:t>
            </w:r>
          </w:p>
        </w:tc>
      </w:tr>
      <w:tr w:rsidR="003971A2" w14:paraId="7CF8589E" w14:textId="77777777" w:rsidTr="003971A2">
        <w:trPr>
          <w:trHeight w:val="255"/>
        </w:trPr>
        <w:tc>
          <w:tcPr>
            <w:tcW w:w="670" w:type="pct"/>
            <w:tcBorders>
              <w:top w:val="nil"/>
              <w:left w:val="nil"/>
              <w:bottom w:val="nil"/>
              <w:right w:val="nil"/>
            </w:tcBorders>
            <w:shd w:val="clear" w:color="auto" w:fill="auto"/>
            <w:noWrap/>
            <w:vAlign w:val="center"/>
            <w:hideMark/>
          </w:tcPr>
          <w:p w14:paraId="75C3AC72" w14:textId="77777777" w:rsidR="003971A2" w:rsidRDefault="003971A2">
            <w:pPr>
              <w:jc w:val="center"/>
              <w:rPr>
                <w:rFonts w:ascii="Arial" w:hAnsi="Arial" w:cs="Arial"/>
                <w:color w:val="000000"/>
                <w:sz w:val="18"/>
                <w:szCs w:val="18"/>
              </w:rPr>
            </w:pPr>
          </w:p>
        </w:tc>
        <w:tc>
          <w:tcPr>
            <w:tcW w:w="517" w:type="pct"/>
            <w:tcBorders>
              <w:top w:val="nil"/>
              <w:left w:val="nil"/>
              <w:bottom w:val="nil"/>
              <w:right w:val="nil"/>
            </w:tcBorders>
            <w:shd w:val="clear" w:color="auto" w:fill="auto"/>
            <w:noWrap/>
            <w:vAlign w:val="center"/>
            <w:hideMark/>
          </w:tcPr>
          <w:p w14:paraId="6EBB90B7" w14:textId="77777777" w:rsidR="003971A2" w:rsidRDefault="003971A2">
            <w:pPr>
              <w:jc w:val="center"/>
              <w:rPr>
                <w:sz w:val="20"/>
                <w:szCs w:val="20"/>
              </w:rPr>
            </w:pPr>
          </w:p>
        </w:tc>
        <w:tc>
          <w:tcPr>
            <w:tcW w:w="665" w:type="pct"/>
            <w:tcBorders>
              <w:top w:val="nil"/>
              <w:left w:val="nil"/>
              <w:bottom w:val="nil"/>
              <w:right w:val="nil"/>
            </w:tcBorders>
            <w:shd w:val="clear" w:color="auto" w:fill="auto"/>
            <w:noWrap/>
            <w:vAlign w:val="center"/>
            <w:hideMark/>
          </w:tcPr>
          <w:p w14:paraId="2CABADB3" w14:textId="77777777" w:rsidR="003971A2" w:rsidRDefault="003971A2">
            <w:pPr>
              <w:jc w:val="center"/>
              <w:rPr>
                <w:sz w:val="20"/>
                <w:szCs w:val="20"/>
              </w:rPr>
            </w:pPr>
          </w:p>
        </w:tc>
        <w:tc>
          <w:tcPr>
            <w:tcW w:w="404" w:type="pct"/>
            <w:tcBorders>
              <w:top w:val="nil"/>
              <w:left w:val="nil"/>
              <w:bottom w:val="nil"/>
              <w:right w:val="nil"/>
            </w:tcBorders>
            <w:shd w:val="clear" w:color="auto" w:fill="auto"/>
            <w:noWrap/>
            <w:vAlign w:val="center"/>
            <w:hideMark/>
          </w:tcPr>
          <w:p w14:paraId="5133712F" w14:textId="77777777" w:rsidR="003971A2" w:rsidRDefault="003971A2">
            <w:pPr>
              <w:jc w:val="center"/>
              <w:rPr>
                <w:sz w:val="20"/>
                <w:szCs w:val="20"/>
              </w:rPr>
            </w:pPr>
          </w:p>
        </w:tc>
        <w:tc>
          <w:tcPr>
            <w:tcW w:w="404" w:type="pct"/>
            <w:tcBorders>
              <w:top w:val="nil"/>
              <w:left w:val="nil"/>
              <w:bottom w:val="nil"/>
              <w:right w:val="nil"/>
            </w:tcBorders>
            <w:shd w:val="clear" w:color="auto" w:fill="auto"/>
            <w:noWrap/>
            <w:vAlign w:val="center"/>
            <w:hideMark/>
          </w:tcPr>
          <w:p w14:paraId="3D8A0B04" w14:textId="77777777" w:rsidR="003971A2" w:rsidRDefault="003971A2">
            <w:pPr>
              <w:jc w:val="center"/>
              <w:rPr>
                <w:sz w:val="20"/>
                <w:szCs w:val="20"/>
              </w:rPr>
            </w:pPr>
          </w:p>
        </w:tc>
        <w:tc>
          <w:tcPr>
            <w:tcW w:w="471" w:type="pct"/>
            <w:tcBorders>
              <w:top w:val="nil"/>
              <w:left w:val="nil"/>
              <w:bottom w:val="nil"/>
              <w:right w:val="nil"/>
            </w:tcBorders>
            <w:shd w:val="clear" w:color="auto" w:fill="auto"/>
            <w:noWrap/>
            <w:vAlign w:val="center"/>
            <w:hideMark/>
          </w:tcPr>
          <w:p w14:paraId="73D5645A" w14:textId="77777777" w:rsidR="003971A2" w:rsidRDefault="003971A2">
            <w:pPr>
              <w:jc w:val="center"/>
              <w:rPr>
                <w:sz w:val="20"/>
                <w:szCs w:val="20"/>
              </w:rPr>
            </w:pPr>
          </w:p>
        </w:tc>
        <w:tc>
          <w:tcPr>
            <w:tcW w:w="404" w:type="pct"/>
            <w:tcBorders>
              <w:top w:val="nil"/>
              <w:left w:val="nil"/>
              <w:bottom w:val="nil"/>
              <w:right w:val="nil"/>
            </w:tcBorders>
            <w:shd w:val="clear" w:color="auto" w:fill="auto"/>
            <w:noWrap/>
            <w:vAlign w:val="center"/>
            <w:hideMark/>
          </w:tcPr>
          <w:p w14:paraId="5C77D0F9" w14:textId="77777777" w:rsidR="003971A2" w:rsidRDefault="003971A2">
            <w:pPr>
              <w:jc w:val="center"/>
              <w:rPr>
                <w:sz w:val="20"/>
                <w:szCs w:val="20"/>
              </w:rPr>
            </w:pPr>
          </w:p>
        </w:tc>
        <w:tc>
          <w:tcPr>
            <w:tcW w:w="404" w:type="pct"/>
            <w:tcBorders>
              <w:top w:val="nil"/>
              <w:left w:val="nil"/>
              <w:bottom w:val="nil"/>
              <w:right w:val="nil"/>
            </w:tcBorders>
            <w:shd w:val="clear" w:color="auto" w:fill="auto"/>
            <w:noWrap/>
            <w:vAlign w:val="center"/>
            <w:hideMark/>
          </w:tcPr>
          <w:p w14:paraId="7B98B918" w14:textId="77777777" w:rsidR="003971A2" w:rsidRDefault="003971A2">
            <w:pPr>
              <w:jc w:val="center"/>
              <w:rPr>
                <w:sz w:val="20"/>
                <w:szCs w:val="20"/>
              </w:rPr>
            </w:pPr>
          </w:p>
        </w:tc>
        <w:tc>
          <w:tcPr>
            <w:tcW w:w="404" w:type="pct"/>
            <w:tcBorders>
              <w:top w:val="nil"/>
              <w:left w:val="nil"/>
              <w:bottom w:val="nil"/>
              <w:right w:val="nil"/>
            </w:tcBorders>
            <w:shd w:val="clear" w:color="auto" w:fill="auto"/>
            <w:noWrap/>
            <w:vAlign w:val="center"/>
            <w:hideMark/>
          </w:tcPr>
          <w:p w14:paraId="2D01C95A" w14:textId="77777777" w:rsidR="003971A2" w:rsidRDefault="003971A2">
            <w:pPr>
              <w:jc w:val="center"/>
              <w:rPr>
                <w:sz w:val="20"/>
                <w:szCs w:val="20"/>
              </w:rPr>
            </w:pPr>
          </w:p>
        </w:tc>
        <w:tc>
          <w:tcPr>
            <w:tcW w:w="330" w:type="pct"/>
            <w:tcBorders>
              <w:top w:val="nil"/>
              <w:left w:val="nil"/>
              <w:bottom w:val="nil"/>
              <w:right w:val="nil"/>
            </w:tcBorders>
            <w:shd w:val="clear" w:color="auto" w:fill="auto"/>
            <w:noWrap/>
            <w:vAlign w:val="center"/>
            <w:hideMark/>
          </w:tcPr>
          <w:p w14:paraId="38965072" w14:textId="77777777" w:rsidR="003971A2" w:rsidRDefault="003971A2">
            <w:pPr>
              <w:jc w:val="center"/>
              <w:rPr>
                <w:sz w:val="20"/>
                <w:szCs w:val="20"/>
              </w:rPr>
            </w:pPr>
          </w:p>
        </w:tc>
        <w:tc>
          <w:tcPr>
            <w:tcW w:w="330" w:type="pct"/>
            <w:tcBorders>
              <w:top w:val="nil"/>
              <w:left w:val="nil"/>
              <w:bottom w:val="nil"/>
              <w:right w:val="nil"/>
            </w:tcBorders>
            <w:shd w:val="clear" w:color="auto" w:fill="auto"/>
            <w:noWrap/>
            <w:vAlign w:val="center"/>
            <w:hideMark/>
          </w:tcPr>
          <w:p w14:paraId="7998FB94" w14:textId="77777777" w:rsidR="003971A2" w:rsidRDefault="003971A2">
            <w:pPr>
              <w:jc w:val="center"/>
              <w:rPr>
                <w:sz w:val="20"/>
                <w:szCs w:val="20"/>
              </w:rPr>
            </w:pPr>
          </w:p>
        </w:tc>
      </w:tr>
      <w:tr w:rsidR="003971A2" w14:paraId="3F0FEA72" w14:textId="77777777" w:rsidTr="003971A2">
        <w:trPr>
          <w:trHeight w:val="255"/>
        </w:trPr>
        <w:tc>
          <w:tcPr>
            <w:tcW w:w="670" w:type="pct"/>
            <w:tcBorders>
              <w:top w:val="nil"/>
              <w:left w:val="nil"/>
              <w:bottom w:val="nil"/>
              <w:right w:val="nil"/>
            </w:tcBorders>
            <w:shd w:val="clear" w:color="auto" w:fill="auto"/>
            <w:noWrap/>
            <w:vAlign w:val="center"/>
            <w:hideMark/>
          </w:tcPr>
          <w:p w14:paraId="5E6CAF57" w14:textId="77777777" w:rsidR="003971A2" w:rsidRDefault="003971A2">
            <w:pPr>
              <w:jc w:val="center"/>
              <w:rPr>
                <w:sz w:val="20"/>
                <w:szCs w:val="20"/>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8F85E2"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Random Access</w:t>
            </w:r>
          </w:p>
        </w:tc>
      </w:tr>
      <w:tr w:rsidR="003971A2" w14:paraId="04C92DC9" w14:textId="77777777" w:rsidTr="003971A2">
        <w:trPr>
          <w:trHeight w:val="255"/>
        </w:trPr>
        <w:tc>
          <w:tcPr>
            <w:tcW w:w="670" w:type="pct"/>
            <w:tcBorders>
              <w:top w:val="nil"/>
              <w:left w:val="nil"/>
              <w:bottom w:val="nil"/>
              <w:right w:val="nil"/>
            </w:tcBorders>
            <w:shd w:val="clear" w:color="auto" w:fill="auto"/>
            <w:noWrap/>
            <w:vAlign w:val="center"/>
            <w:hideMark/>
          </w:tcPr>
          <w:p w14:paraId="60A1EBDB" w14:textId="77777777" w:rsidR="003971A2" w:rsidRDefault="003971A2">
            <w:pPr>
              <w:jc w:val="center"/>
              <w:rPr>
                <w:rFonts w:ascii="Arial"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3EE22599"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Over VTM-5.0</w:t>
            </w:r>
          </w:p>
        </w:tc>
      </w:tr>
      <w:tr w:rsidR="003971A2" w14:paraId="6636E90D" w14:textId="77777777" w:rsidTr="003971A2">
        <w:trPr>
          <w:trHeight w:val="255"/>
        </w:trPr>
        <w:tc>
          <w:tcPr>
            <w:tcW w:w="670" w:type="pct"/>
            <w:tcBorders>
              <w:top w:val="nil"/>
              <w:left w:val="nil"/>
              <w:bottom w:val="nil"/>
              <w:right w:val="nil"/>
            </w:tcBorders>
            <w:shd w:val="clear" w:color="auto" w:fill="auto"/>
            <w:noWrap/>
            <w:vAlign w:val="center"/>
            <w:hideMark/>
          </w:tcPr>
          <w:p w14:paraId="34EE2B46" w14:textId="77777777" w:rsidR="003971A2" w:rsidRDefault="003971A2">
            <w:pPr>
              <w:jc w:val="center"/>
              <w:rPr>
                <w:rFonts w:ascii="Arial" w:hAnsi="Arial" w:cs="Arial"/>
                <w:b/>
                <w:bCs/>
                <w:color w:val="000000"/>
                <w:sz w:val="18"/>
                <w:szCs w:val="18"/>
              </w:rPr>
            </w:pPr>
          </w:p>
        </w:tc>
        <w:tc>
          <w:tcPr>
            <w:tcW w:w="517" w:type="pct"/>
            <w:tcBorders>
              <w:top w:val="nil"/>
              <w:left w:val="single" w:sz="8" w:space="0" w:color="auto"/>
              <w:bottom w:val="nil"/>
              <w:right w:val="nil"/>
            </w:tcBorders>
            <w:shd w:val="clear" w:color="auto" w:fill="auto"/>
            <w:noWrap/>
            <w:vAlign w:val="center"/>
            <w:hideMark/>
          </w:tcPr>
          <w:p w14:paraId="2FFED933"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 </w:t>
            </w:r>
          </w:p>
        </w:tc>
        <w:tc>
          <w:tcPr>
            <w:tcW w:w="665" w:type="pct"/>
            <w:tcBorders>
              <w:top w:val="nil"/>
              <w:left w:val="nil"/>
              <w:bottom w:val="nil"/>
              <w:right w:val="nil"/>
            </w:tcBorders>
            <w:shd w:val="clear" w:color="auto" w:fill="auto"/>
            <w:noWrap/>
            <w:vAlign w:val="center"/>
            <w:hideMark/>
          </w:tcPr>
          <w:p w14:paraId="5EDF38EA" w14:textId="77777777" w:rsidR="003971A2" w:rsidRDefault="003971A2">
            <w:pPr>
              <w:jc w:val="center"/>
              <w:rPr>
                <w:rFonts w:ascii="Arial" w:hAnsi="Arial" w:cs="Arial"/>
                <w:b/>
                <w:bCs/>
                <w:color w:val="000000"/>
                <w:sz w:val="18"/>
                <w:szCs w:val="18"/>
              </w:rPr>
            </w:pPr>
          </w:p>
        </w:tc>
        <w:tc>
          <w:tcPr>
            <w:tcW w:w="1278" w:type="pct"/>
            <w:gridSpan w:val="3"/>
            <w:tcBorders>
              <w:top w:val="nil"/>
              <w:left w:val="single" w:sz="4" w:space="0" w:color="auto"/>
              <w:bottom w:val="nil"/>
              <w:right w:val="single" w:sz="4" w:space="0" w:color="auto"/>
            </w:tcBorders>
            <w:shd w:val="clear" w:color="auto" w:fill="auto"/>
            <w:noWrap/>
            <w:vAlign w:val="center"/>
            <w:hideMark/>
          </w:tcPr>
          <w:p w14:paraId="34975C79" w14:textId="77777777" w:rsidR="003971A2" w:rsidRDefault="003971A2">
            <w:pPr>
              <w:jc w:val="center"/>
              <w:rPr>
                <w:rFonts w:ascii="Arial" w:hAnsi="Arial" w:cs="Arial"/>
                <w:b/>
                <w:bCs/>
                <w:color w:val="000000"/>
                <w:sz w:val="18"/>
                <w:szCs w:val="18"/>
              </w:rPr>
            </w:pPr>
            <w:proofErr w:type="spellStart"/>
            <w:r>
              <w:rPr>
                <w:rFonts w:ascii="Arial" w:hAnsi="Arial" w:cs="Arial"/>
                <w:b/>
                <w:bCs/>
                <w:color w:val="000000"/>
                <w:sz w:val="18"/>
                <w:szCs w:val="18"/>
              </w:rPr>
              <w:t>wPSNR</w:t>
            </w:r>
            <w:proofErr w:type="spellEnd"/>
          </w:p>
        </w:tc>
        <w:tc>
          <w:tcPr>
            <w:tcW w:w="1211" w:type="pct"/>
            <w:gridSpan w:val="3"/>
            <w:tcBorders>
              <w:top w:val="nil"/>
              <w:left w:val="nil"/>
              <w:bottom w:val="nil"/>
              <w:right w:val="single" w:sz="4" w:space="0" w:color="auto"/>
            </w:tcBorders>
            <w:shd w:val="clear" w:color="auto" w:fill="auto"/>
            <w:noWrap/>
            <w:vAlign w:val="center"/>
            <w:hideMark/>
          </w:tcPr>
          <w:p w14:paraId="2DC36447"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PSNR</w:t>
            </w:r>
          </w:p>
        </w:tc>
        <w:tc>
          <w:tcPr>
            <w:tcW w:w="330" w:type="pct"/>
            <w:tcBorders>
              <w:top w:val="nil"/>
              <w:left w:val="nil"/>
              <w:bottom w:val="nil"/>
              <w:right w:val="nil"/>
            </w:tcBorders>
            <w:shd w:val="clear" w:color="auto" w:fill="auto"/>
            <w:noWrap/>
            <w:vAlign w:val="center"/>
            <w:hideMark/>
          </w:tcPr>
          <w:p w14:paraId="3BEAB4DC" w14:textId="77777777" w:rsidR="003971A2" w:rsidRDefault="003971A2">
            <w:pPr>
              <w:jc w:val="center"/>
              <w:rPr>
                <w:rFonts w:ascii="Arial" w:hAnsi="Arial" w:cs="Arial"/>
                <w:b/>
                <w:bCs/>
                <w:color w:val="000000"/>
                <w:sz w:val="18"/>
                <w:szCs w:val="18"/>
              </w:rPr>
            </w:pPr>
          </w:p>
        </w:tc>
        <w:tc>
          <w:tcPr>
            <w:tcW w:w="330" w:type="pct"/>
            <w:tcBorders>
              <w:top w:val="nil"/>
              <w:left w:val="nil"/>
              <w:bottom w:val="nil"/>
              <w:right w:val="single" w:sz="8" w:space="0" w:color="auto"/>
            </w:tcBorders>
            <w:shd w:val="clear" w:color="auto" w:fill="auto"/>
            <w:noWrap/>
            <w:vAlign w:val="center"/>
            <w:hideMark/>
          </w:tcPr>
          <w:p w14:paraId="3629372F"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 </w:t>
            </w:r>
          </w:p>
        </w:tc>
      </w:tr>
      <w:tr w:rsidR="003971A2" w14:paraId="709A1BE8" w14:textId="77777777" w:rsidTr="003971A2">
        <w:trPr>
          <w:trHeight w:val="255"/>
        </w:trPr>
        <w:tc>
          <w:tcPr>
            <w:tcW w:w="670" w:type="pct"/>
            <w:tcBorders>
              <w:top w:val="nil"/>
              <w:left w:val="nil"/>
              <w:bottom w:val="nil"/>
              <w:right w:val="nil"/>
            </w:tcBorders>
            <w:shd w:val="clear" w:color="auto" w:fill="auto"/>
            <w:noWrap/>
            <w:vAlign w:val="bottom"/>
            <w:hideMark/>
          </w:tcPr>
          <w:p w14:paraId="639795E6" w14:textId="77777777" w:rsidR="003971A2" w:rsidRDefault="003971A2">
            <w:pPr>
              <w:jc w:val="center"/>
              <w:rPr>
                <w:rFonts w:ascii="Arial" w:hAnsi="Arial" w:cs="Arial"/>
                <w:b/>
                <w:bCs/>
                <w:color w:val="000000"/>
                <w:sz w:val="18"/>
                <w:szCs w:val="18"/>
              </w:rPr>
            </w:pPr>
          </w:p>
        </w:tc>
        <w:tc>
          <w:tcPr>
            <w:tcW w:w="517" w:type="pct"/>
            <w:tcBorders>
              <w:top w:val="nil"/>
              <w:left w:val="single" w:sz="8" w:space="0" w:color="auto"/>
              <w:bottom w:val="single" w:sz="8" w:space="0" w:color="auto"/>
              <w:right w:val="nil"/>
            </w:tcBorders>
            <w:shd w:val="clear" w:color="auto" w:fill="auto"/>
            <w:noWrap/>
            <w:vAlign w:val="center"/>
            <w:hideMark/>
          </w:tcPr>
          <w:p w14:paraId="495E9443" w14:textId="77777777" w:rsidR="003971A2" w:rsidRDefault="003971A2">
            <w:pPr>
              <w:jc w:val="center"/>
              <w:rPr>
                <w:rFonts w:ascii="Arial" w:hAnsi="Arial" w:cs="Arial"/>
                <w:color w:val="000000"/>
                <w:sz w:val="18"/>
                <w:szCs w:val="18"/>
              </w:rPr>
            </w:pPr>
            <w:r>
              <w:rPr>
                <w:rFonts w:ascii="Arial" w:hAnsi="Arial" w:cs="Arial"/>
                <w:color w:val="000000"/>
                <w:sz w:val="18"/>
                <w:szCs w:val="18"/>
              </w:rPr>
              <w:t>DE100</w:t>
            </w:r>
          </w:p>
        </w:tc>
        <w:tc>
          <w:tcPr>
            <w:tcW w:w="665" w:type="pct"/>
            <w:tcBorders>
              <w:top w:val="nil"/>
              <w:left w:val="nil"/>
              <w:bottom w:val="single" w:sz="8" w:space="0" w:color="auto"/>
              <w:right w:val="nil"/>
            </w:tcBorders>
            <w:shd w:val="clear" w:color="auto" w:fill="auto"/>
            <w:noWrap/>
            <w:vAlign w:val="center"/>
            <w:hideMark/>
          </w:tcPr>
          <w:p w14:paraId="4C6AA3E8" w14:textId="77777777" w:rsidR="003971A2" w:rsidRDefault="003971A2">
            <w:pPr>
              <w:jc w:val="center"/>
              <w:rPr>
                <w:rFonts w:ascii="Arial" w:hAnsi="Arial" w:cs="Arial"/>
                <w:color w:val="000000"/>
                <w:sz w:val="18"/>
                <w:szCs w:val="18"/>
              </w:rPr>
            </w:pPr>
            <w:r>
              <w:rPr>
                <w:rFonts w:ascii="Arial" w:hAnsi="Arial" w:cs="Arial"/>
                <w:color w:val="000000"/>
                <w:sz w:val="18"/>
                <w:szCs w:val="18"/>
              </w:rPr>
              <w:t>PSNR-L100</w:t>
            </w:r>
          </w:p>
        </w:tc>
        <w:tc>
          <w:tcPr>
            <w:tcW w:w="404" w:type="pct"/>
            <w:tcBorders>
              <w:top w:val="nil"/>
              <w:left w:val="single" w:sz="4" w:space="0" w:color="auto"/>
              <w:bottom w:val="single" w:sz="8" w:space="0" w:color="auto"/>
              <w:right w:val="nil"/>
            </w:tcBorders>
            <w:shd w:val="clear" w:color="auto" w:fill="auto"/>
            <w:noWrap/>
            <w:vAlign w:val="center"/>
            <w:hideMark/>
          </w:tcPr>
          <w:p w14:paraId="321EE5C1" w14:textId="77777777" w:rsidR="003971A2" w:rsidRDefault="003971A2">
            <w:pPr>
              <w:jc w:val="center"/>
              <w:rPr>
                <w:rFonts w:ascii="Arial" w:hAnsi="Arial" w:cs="Arial"/>
                <w:color w:val="000000"/>
                <w:sz w:val="18"/>
                <w:szCs w:val="18"/>
              </w:rPr>
            </w:pPr>
            <w:r>
              <w:rPr>
                <w:rFonts w:ascii="Arial" w:hAnsi="Arial" w:cs="Arial"/>
                <w:color w:val="000000"/>
                <w:sz w:val="18"/>
                <w:szCs w:val="18"/>
              </w:rPr>
              <w:t>Y</w:t>
            </w:r>
          </w:p>
        </w:tc>
        <w:tc>
          <w:tcPr>
            <w:tcW w:w="404" w:type="pct"/>
            <w:tcBorders>
              <w:top w:val="nil"/>
              <w:left w:val="nil"/>
              <w:bottom w:val="single" w:sz="8" w:space="0" w:color="auto"/>
              <w:right w:val="nil"/>
            </w:tcBorders>
            <w:shd w:val="clear" w:color="auto" w:fill="auto"/>
            <w:noWrap/>
            <w:vAlign w:val="center"/>
            <w:hideMark/>
          </w:tcPr>
          <w:p w14:paraId="6660FB39" w14:textId="77777777" w:rsidR="003971A2" w:rsidRDefault="003971A2">
            <w:pPr>
              <w:jc w:val="center"/>
              <w:rPr>
                <w:rFonts w:ascii="Arial" w:hAnsi="Arial" w:cs="Arial"/>
                <w:color w:val="000000"/>
                <w:sz w:val="18"/>
                <w:szCs w:val="18"/>
              </w:rPr>
            </w:pPr>
            <w:r>
              <w:rPr>
                <w:rFonts w:ascii="Arial" w:hAnsi="Arial" w:cs="Arial"/>
                <w:color w:val="000000"/>
                <w:sz w:val="18"/>
                <w:szCs w:val="18"/>
              </w:rPr>
              <w:t>U</w:t>
            </w:r>
          </w:p>
        </w:tc>
        <w:tc>
          <w:tcPr>
            <w:tcW w:w="471" w:type="pct"/>
            <w:tcBorders>
              <w:top w:val="nil"/>
              <w:left w:val="nil"/>
              <w:bottom w:val="single" w:sz="8" w:space="0" w:color="auto"/>
              <w:right w:val="single" w:sz="4" w:space="0" w:color="auto"/>
            </w:tcBorders>
            <w:shd w:val="clear" w:color="auto" w:fill="auto"/>
            <w:noWrap/>
            <w:vAlign w:val="center"/>
            <w:hideMark/>
          </w:tcPr>
          <w:p w14:paraId="319298F1" w14:textId="77777777" w:rsidR="003971A2" w:rsidRDefault="003971A2">
            <w:pPr>
              <w:jc w:val="center"/>
              <w:rPr>
                <w:rFonts w:ascii="Arial" w:hAnsi="Arial" w:cs="Arial"/>
                <w:color w:val="000000"/>
                <w:sz w:val="18"/>
                <w:szCs w:val="18"/>
              </w:rPr>
            </w:pPr>
            <w:r>
              <w:rPr>
                <w:rFonts w:ascii="Arial" w:hAnsi="Arial" w:cs="Arial"/>
                <w:color w:val="000000"/>
                <w:sz w:val="18"/>
                <w:szCs w:val="18"/>
              </w:rPr>
              <w:t>V</w:t>
            </w:r>
          </w:p>
        </w:tc>
        <w:tc>
          <w:tcPr>
            <w:tcW w:w="404" w:type="pct"/>
            <w:tcBorders>
              <w:top w:val="nil"/>
              <w:left w:val="nil"/>
              <w:bottom w:val="single" w:sz="8" w:space="0" w:color="auto"/>
              <w:right w:val="nil"/>
            </w:tcBorders>
            <w:shd w:val="clear" w:color="auto" w:fill="auto"/>
            <w:noWrap/>
            <w:vAlign w:val="center"/>
            <w:hideMark/>
          </w:tcPr>
          <w:p w14:paraId="60022A38" w14:textId="77777777" w:rsidR="003971A2" w:rsidRDefault="003971A2">
            <w:pPr>
              <w:jc w:val="center"/>
              <w:rPr>
                <w:rFonts w:ascii="Arial" w:hAnsi="Arial" w:cs="Arial"/>
                <w:color w:val="000000"/>
                <w:sz w:val="18"/>
                <w:szCs w:val="18"/>
              </w:rPr>
            </w:pPr>
            <w:r>
              <w:rPr>
                <w:rFonts w:ascii="Arial" w:hAnsi="Arial" w:cs="Arial"/>
                <w:color w:val="000000"/>
                <w:sz w:val="18"/>
                <w:szCs w:val="18"/>
              </w:rPr>
              <w:t>Y</w:t>
            </w:r>
          </w:p>
        </w:tc>
        <w:tc>
          <w:tcPr>
            <w:tcW w:w="404" w:type="pct"/>
            <w:tcBorders>
              <w:top w:val="nil"/>
              <w:left w:val="nil"/>
              <w:bottom w:val="single" w:sz="8" w:space="0" w:color="auto"/>
              <w:right w:val="nil"/>
            </w:tcBorders>
            <w:shd w:val="clear" w:color="auto" w:fill="auto"/>
            <w:noWrap/>
            <w:vAlign w:val="center"/>
            <w:hideMark/>
          </w:tcPr>
          <w:p w14:paraId="4E1A89EC" w14:textId="77777777" w:rsidR="003971A2" w:rsidRDefault="003971A2">
            <w:pPr>
              <w:jc w:val="center"/>
              <w:rPr>
                <w:rFonts w:ascii="Arial" w:hAnsi="Arial" w:cs="Arial"/>
                <w:color w:val="000000"/>
                <w:sz w:val="18"/>
                <w:szCs w:val="18"/>
              </w:rPr>
            </w:pPr>
            <w:r>
              <w:rPr>
                <w:rFonts w:ascii="Arial" w:hAnsi="Arial" w:cs="Arial"/>
                <w:color w:val="000000"/>
                <w:sz w:val="18"/>
                <w:szCs w:val="18"/>
              </w:rPr>
              <w:t>U</w:t>
            </w:r>
          </w:p>
        </w:tc>
        <w:tc>
          <w:tcPr>
            <w:tcW w:w="404" w:type="pct"/>
            <w:tcBorders>
              <w:top w:val="nil"/>
              <w:left w:val="nil"/>
              <w:bottom w:val="single" w:sz="8" w:space="0" w:color="auto"/>
              <w:right w:val="single" w:sz="4" w:space="0" w:color="auto"/>
            </w:tcBorders>
            <w:shd w:val="clear" w:color="auto" w:fill="auto"/>
            <w:noWrap/>
            <w:vAlign w:val="center"/>
            <w:hideMark/>
          </w:tcPr>
          <w:p w14:paraId="6B2A0BEE" w14:textId="77777777" w:rsidR="003971A2" w:rsidRDefault="003971A2">
            <w:pPr>
              <w:jc w:val="center"/>
              <w:rPr>
                <w:rFonts w:ascii="Arial" w:hAnsi="Arial" w:cs="Arial"/>
                <w:color w:val="000000"/>
                <w:sz w:val="18"/>
                <w:szCs w:val="18"/>
              </w:rPr>
            </w:pPr>
            <w:r>
              <w:rPr>
                <w:rFonts w:ascii="Arial" w:hAnsi="Arial" w:cs="Arial"/>
                <w:color w:val="000000"/>
                <w:sz w:val="18"/>
                <w:szCs w:val="18"/>
              </w:rPr>
              <w:t>V</w:t>
            </w:r>
          </w:p>
        </w:tc>
        <w:tc>
          <w:tcPr>
            <w:tcW w:w="330" w:type="pct"/>
            <w:tcBorders>
              <w:top w:val="nil"/>
              <w:left w:val="nil"/>
              <w:bottom w:val="single" w:sz="8" w:space="0" w:color="auto"/>
              <w:right w:val="nil"/>
            </w:tcBorders>
            <w:shd w:val="clear" w:color="auto" w:fill="auto"/>
            <w:noWrap/>
            <w:vAlign w:val="center"/>
            <w:hideMark/>
          </w:tcPr>
          <w:p w14:paraId="4718AA90" w14:textId="77777777" w:rsidR="003971A2" w:rsidRDefault="003971A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30" w:type="pct"/>
            <w:tcBorders>
              <w:top w:val="nil"/>
              <w:left w:val="nil"/>
              <w:bottom w:val="single" w:sz="8" w:space="0" w:color="auto"/>
              <w:right w:val="single" w:sz="8" w:space="0" w:color="auto"/>
            </w:tcBorders>
            <w:shd w:val="clear" w:color="auto" w:fill="auto"/>
            <w:noWrap/>
            <w:vAlign w:val="center"/>
            <w:hideMark/>
          </w:tcPr>
          <w:p w14:paraId="18542EF5" w14:textId="77777777" w:rsidR="003971A2" w:rsidRDefault="003971A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971A2" w14:paraId="12B01BE5" w14:textId="77777777" w:rsidTr="003971A2">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32D883E" w14:textId="77777777" w:rsidR="003971A2" w:rsidRDefault="003971A2">
            <w:pPr>
              <w:jc w:val="center"/>
              <w:rPr>
                <w:rFonts w:ascii="Arial" w:hAnsi="Arial" w:cs="Arial"/>
                <w:color w:val="000000"/>
                <w:sz w:val="18"/>
                <w:szCs w:val="18"/>
              </w:rPr>
            </w:pPr>
            <w:r>
              <w:rPr>
                <w:rFonts w:ascii="Arial" w:hAnsi="Arial" w:cs="Arial"/>
                <w:color w:val="000000"/>
                <w:sz w:val="18"/>
                <w:szCs w:val="18"/>
              </w:rPr>
              <w:t>Class H1</w:t>
            </w:r>
          </w:p>
        </w:tc>
        <w:tc>
          <w:tcPr>
            <w:tcW w:w="517" w:type="pct"/>
            <w:tcBorders>
              <w:top w:val="nil"/>
              <w:left w:val="nil"/>
              <w:bottom w:val="nil"/>
              <w:right w:val="nil"/>
            </w:tcBorders>
            <w:shd w:val="clear" w:color="auto" w:fill="auto"/>
            <w:noWrap/>
            <w:vAlign w:val="center"/>
            <w:hideMark/>
          </w:tcPr>
          <w:p w14:paraId="64D0A131" w14:textId="77777777" w:rsidR="003971A2" w:rsidRDefault="003971A2">
            <w:pPr>
              <w:jc w:val="center"/>
              <w:rPr>
                <w:rFonts w:ascii="Arial" w:hAnsi="Arial" w:cs="Arial"/>
                <w:color w:val="000000"/>
                <w:sz w:val="18"/>
                <w:szCs w:val="18"/>
              </w:rPr>
            </w:pPr>
            <w:r>
              <w:rPr>
                <w:rFonts w:ascii="Arial" w:hAnsi="Arial" w:cs="Arial"/>
                <w:color w:val="000000"/>
                <w:sz w:val="18"/>
                <w:szCs w:val="18"/>
              </w:rPr>
              <w:t>#VALUE!</w:t>
            </w:r>
          </w:p>
        </w:tc>
        <w:tc>
          <w:tcPr>
            <w:tcW w:w="665" w:type="pct"/>
            <w:tcBorders>
              <w:top w:val="nil"/>
              <w:left w:val="nil"/>
              <w:bottom w:val="nil"/>
              <w:right w:val="nil"/>
            </w:tcBorders>
            <w:shd w:val="clear" w:color="auto" w:fill="auto"/>
            <w:noWrap/>
            <w:vAlign w:val="center"/>
            <w:hideMark/>
          </w:tcPr>
          <w:p w14:paraId="32C4B981" w14:textId="77777777" w:rsidR="003971A2" w:rsidRDefault="003971A2">
            <w:pPr>
              <w:jc w:val="center"/>
              <w:rPr>
                <w:rFonts w:ascii="Arial" w:hAnsi="Arial" w:cs="Arial"/>
                <w:color w:val="000000"/>
                <w:sz w:val="18"/>
                <w:szCs w:val="18"/>
              </w:rPr>
            </w:pPr>
            <w:r>
              <w:rPr>
                <w:rFonts w:ascii="Arial" w:hAnsi="Arial" w:cs="Arial"/>
                <w:color w:val="000000"/>
                <w:sz w:val="18"/>
                <w:szCs w:val="18"/>
              </w:rPr>
              <w:t>-0.17%</w:t>
            </w:r>
          </w:p>
        </w:tc>
        <w:tc>
          <w:tcPr>
            <w:tcW w:w="404" w:type="pct"/>
            <w:tcBorders>
              <w:top w:val="nil"/>
              <w:left w:val="single" w:sz="4" w:space="0" w:color="auto"/>
              <w:bottom w:val="nil"/>
              <w:right w:val="nil"/>
            </w:tcBorders>
            <w:shd w:val="clear" w:color="auto" w:fill="auto"/>
            <w:noWrap/>
            <w:vAlign w:val="center"/>
            <w:hideMark/>
          </w:tcPr>
          <w:p w14:paraId="400D687F" w14:textId="77777777" w:rsidR="003971A2" w:rsidRDefault="003971A2">
            <w:pPr>
              <w:jc w:val="center"/>
              <w:rPr>
                <w:rFonts w:ascii="Arial" w:hAnsi="Arial" w:cs="Arial"/>
                <w:color w:val="000000"/>
                <w:sz w:val="18"/>
                <w:szCs w:val="18"/>
              </w:rPr>
            </w:pPr>
            <w:r>
              <w:rPr>
                <w:rFonts w:ascii="Arial" w:hAnsi="Arial" w:cs="Arial"/>
                <w:color w:val="000000"/>
                <w:sz w:val="18"/>
                <w:szCs w:val="18"/>
              </w:rPr>
              <w:t>-0.11%</w:t>
            </w:r>
          </w:p>
        </w:tc>
        <w:tc>
          <w:tcPr>
            <w:tcW w:w="404" w:type="pct"/>
            <w:tcBorders>
              <w:top w:val="single" w:sz="8" w:space="0" w:color="auto"/>
              <w:left w:val="nil"/>
              <w:bottom w:val="nil"/>
              <w:right w:val="nil"/>
            </w:tcBorders>
            <w:shd w:val="clear" w:color="000000" w:fill="CCFFCC"/>
            <w:noWrap/>
            <w:vAlign w:val="center"/>
            <w:hideMark/>
          </w:tcPr>
          <w:p w14:paraId="5D6EB9C9" w14:textId="77777777" w:rsidR="003971A2" w:rsidRDefault="003971A2">
            <w:pPr>
              <w:jc w:val="center"/>
              <w:rPr>
                <w:rFonts w:ascii="Arial" w:hAnsi="Arial" w:cs="Arial"/>
                <w:sz w:val="18"/>
                <w:szCs w:val="18"/>
              </w:rPr>
            </w:pPr>
            <w:r>
              <w:rPr>
                <w:rFonts w:ascii="Arial" w:hAnsi="Arial" w:cs="Arial"/>
                <w:sz w:val="18"/>
                <w:szCs w:val="18"/>
              </w:rPr>
              <w:t>-4.82%</w:t>
            </w:r>
          </w:p>
        </w:tc>
        <w:tc>
          <w:tcPr>
            <w:tcW w:w="471" w:type="pct"/>
            <w:tcBorders>
              <w:top w:val="single" w:sz="8" w:space="0" w:color="auto"/>
              <w:left w:val="nil"/>
              <w:bottom w:val="nil"/>
              <w:right w:val="single" w:sz="4" w:space="0" w:color="auto"/>
            </w:tcBorders>
            <w:shd w:val="clear" w:color="000000" w:fill="CCFFCC"/>
            <w:noWrap/>
            <w:vAlign w:val="center"/>
            <w:hideMark/>
          </w:tcPr>
          <w:p w14:paraId="7BDA3233" w14:textId="77777777" w:rsidR="003971A2" w:rsidRDefault="003971A2">
            <w:pPr>
              <w:jc w:val="center"/>
              <w:rPr>
                <w:rFonts w:ascii="Arial" w:hAnsi="Arial" w:cs="Arial"/>
                <w:sz w:val="18"/>
                <w:szCs w:val="18"/>
              </w:rPr>
            </w:pPr>
            <w:r>
              <w:rPr>
                <w:rFonts w:ascii="Arial" w:hAnsi="Arial" w:cs="Arial"/>
                <w:sz w:val="18"/>
                <w:szCs w:val="18"/>
              </w:rPr>
              <w:t>-7.39%</w:t>
            </w:r>
          </w:p>
        </w:tc>
        <w:tc>
          <w:tcPr>
            <w:tcW w:w="404" w:type="pct"/>
            <w:tcBorders>
              <w:top w:val="nil"/>
              <w:left w:val="nil"/>
              <w:bottom w:val="nil"/>
              <w:right w:val="nil"/>
            </w:tcBorders>
            <w:shd w:val="clear" w:color="auto" w:fill="auto"/>
            <w:noWrap/>
            <w:vAlign w:val="center"/>
            <w:hideMark/>
          </w:tcPr>
          <w:p w14:paraId="7CC4DB17" w14:textId="77777777" w:rsidR="003971A2" w:rsidRDefault="003971A2">
            <w:pPr>
              <w:jc w:val="center"/>
              <w:rPr>
                <w:rFonts w:ascii="Arial" w:hAnsi="Arial" w:cs="Arial"/>
                <w:color w:val="000000"/>
                <w:sz w:val="18"/>
                <w:szCs w:val="18"/>
              </w:rPr>
            </w:pPr>
            <w:r>
              <w:rPr>
                <w:rFonts w:ascii="Arial" w:hAnsi="Arial" w:cs="Arial"/>
                <w:color w:val="000000"/>
                <w:sz w:val="18"/>
                <w:szCs w:val="18"/>
              </w:rPr>
              <w:t>-0.13%</w:t>
            </w:r>
          </w:p>
        </w:tc>
        <w:tc>
          <w:tcPr>
            <w:tcW w:w="404" w:type="pct"/>
            <w:tcBorders>
              <w:top w:val="single" w:sz="8" w:space="0" w:color="auto"/>
              <w:left w:val="nil"/>
              <w:bottom w:val="nil"/>
              <w:right w:val="nil"/>
            </w:tcBorders>
            <w:shd w:val="clear" w:color="000000" w:fill="CCFFCC"/>
            <w:noWrap/>
            <w:vAlign w:val="center"/>
            <w:hideMark/>
          </w:tcPr>
          <w:p w14:paraId="2715F845" w14:textId="77777777" w:rsidR="003971A2" w:rsidRDefault="003971A2">
            <w:pPr>
              <w:jc w:val="center"/>
              <w:rPr>
                <w:rFonts w:ascii="Arial" w:hAnsi="Arial" w:cs="Arial"/>
                <w:sz w:val="18"/>
                <w:szCs w:val="18"/>
              </w:rPr>
            </w:pPr>
            <w:r>
              <w:rPr>
                <w:rFonts w:ascii="Arial" w:hAnsi="Arial" w:cs="Arial"/>
                <w:sz w:val="18"/>
                <w:szCs w:val="18"/>
              </w:rPr>
              <w:t>-3.80%</w:t>
            </w:r>
          </w:p>
        </w:tc>
        <w:tc>
          <w:tcPr>
            <w:tcW w:w="404" w:type="pct"/>
            <w:tcBorders>
              <w:top w:val="single" w:sz="8" w:space="0" w:color="auto"/>
              <w:left w:val="nil"/>
              <w:bottom w:val="nil"/>
              <w:right w:val="single" w:sz="4" w:space="0" w:color="auto"/>
            </w:tcBorders>
            <w:shd w:val="clear" w:color="000000" w:fill="CCFFCC"/>
            <w:noWrap/>
            <w:vAlign w:val="center"/>
            <w:hideMark/>
          </w:tcPr>
          <w:p w14:paraId="10E22CBC" w14:textId="77777777" w:rsidR="003971A2" w:rsidRDefault="003971A2">
            <w:pPr>
              <w:jc w:val="center"/>
              <w:rPr>
                <w:rFonts w:ascii="Arial" w:hAnsi="Arial" w:cs="Arial"/>
                <w:sz w:val="18"/>
                <w:szCs w:val="18"/>
              </w:rPr>
            </w:pPr>
            <w:r>
              <w:rPr>
                <w:rFonts w:ascii="Arial" w:hAnsi="Arial" w:cs="Arial"/>
                <w:sz w:val="18"/>
                <w:szCs w:val="18"/>
              </w:rPr>
              <w:t>-5.60%</w:t>
            </w:r>
          </w:p>
        </w:tc>
        <w:tc>
          <w:tcPr>
            <w:tcW w:w="330" w:type="pct"/>
            <w:tcBorders>
              <w:top w:val="nil"/>
              <w:left w:val="nil"/>
              <w:bottom w:val="nil"/>
              <w:right w:val="nil"/>
            </w:tcBorders>
            <w:shd w:val="clear" w:color="auto" w:fill="auto"/>
            <w:noWrap/>
            <w:vAlign w:val="center"/>
            <w:hideMark/>
          </w:tcPr>
          <w:p w14:paraId="4FDAEE94" w14:textId="6EA4FC47" w:rsidR="003971A2" w:rsidRDefault="00050390">
            <w:pPr>
              <w:jc w:val="center"/>
              <w:rPr>
                <w:rFonts w:ascii="Arial" w:hAnsi="Arial" w:cs="Arial"/>
                <w:color w:val="000000"/>
                <w:sz w:val="18"/>
                <w:szCs w:val="18"/>
              </w:rPr>
            </w:pPr>
            <w:r>
              <w:rPr>
                <w:rFonts w:ascii="Arial" w:hAnsi="Arial" w:cs="Arial"/>
                <w:color w:val="000000"/>
                <w:sz w:val="18"/>
                <w:szCs w:val="18"/>
              </w:rPr>
              <w:t>-</w:t>
            </w:r>
          </w:p>
        </w:tc>
        <w:tc>
          <w:tcPr>
            <w:tcW w:w="330" w:type="pct"/>
            <w:tcBorders>
              <w:top w:val="nil"/>
              <w:left w:val="nil"/>
              <w:bottom w:val="nil"/>
              <w:right w:val="single" w:sz="8" w:space="0" w:color="auto"/>
            </w:tcBorders>
            <w:shd w:val="clear" w:color="auto" w:fill="auto"/>
            <w:noWrap/>
            <w:vAlign w:val="center"/>
            <w:hideMark/>
          </w:tcPr>
          <w:p w14:paraId="1CFF8C25" w14:textId="4A6F2701" w:rsidR="003971A2" w:rsidRDefault="00050390">
            <w:pPr>
              <w:jc w:val="center"/>
              <w:rPr>
                <w:rFonts w:ascii="Arial" w:hAnsi="Arial" w:cs="Arial"/>
                <w:color w:val="000000"/>
                <w:sz w:val="18"/>
                <w:szCs w:val="18"/>
              </w:rPr>
            </w:pPr>
            <w:r>
              <w:rPr>
                <w:rFonts w:ascii="Arial" w:hAnsi="Arial" w:cs="Arial"/>
                <w:color w:val="000000"/>
                <w:sz w:val="18"/>
                <w:szCs w:val="18"/>
              </w:rPr>
              <w:t>-</w:t>
            </w:r>
          </w:p>
        </w:tc>
      </w:tr>
      <w:tr w:rsidR="003971A2" w14:paraId="2EE85055" w14:textId="77777777" w:rsidTr="003971A2">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92AD95E" w14:textId="77777777" w:rsidR="003971A2" w:rsidRDefault="003971A2">
            <w:pPr>
              <w:jc w:val="center"/>
              <w:rPr>
                <w:rFonts w:ascii="Arial" w:hAnsi="Arial" w:cs="Arial"/>
                <w:color w:val="000000"/>
                <w:sz w:val="18"/>
                <w:szCs w:val="18"/>
              </w:rPr>
            </w:pPr>
            <w:r>
              <w:rPr>
                <w:rFonts w:ascii="Arial" w:hAnsi="Arial" w:cs="Arial"/>
                <w:color w:val="000000"/>
                <w:sz w:val="18"/>
                <w:szCs w:val="18"/>
              </w:rPr>
              <w:t>Class H2</w:t>
            </w:r>
          </w:p>
        </w:tc>
        <w:tc>
          <w:tcPr>
            <w:tcW w:w="517" w:type="pct"/>
            <w:tcBorders>
              <w:top w:val="nil"/>
              <w:left w:val="nil"/>
              <w:bottom w:val="nil"/>
              <w:right w:val="nil"/>
            </w:tcBorders>
            <w:shd w:val="clear" w:color="000000" w:fill="D9D9D9"/>
            <w:noWrap/>
            <w:vAlign w:val="center"/>
            <w:hideMark/>
          </w:tcPr>
          <w:p w14:paraId="4BE18EF7"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665" w:type="pct"/>
            <w:tcBorders>
              <w:top w:val="nil"/>
              <w:left w:val="nil"/>
              <w:bottom w:val="nil"/>
              <w:right w:val="nil"/>
            </w:tcBorders>
            <w:shd w:val="clear" w:color="000000" w:fill="D9D9D9"/>
            <w:noWrap/>
            <w:vAlign w:val="center"/>
            <w:hideMark/>
          </w:tcPr>
          <w:p w14:paraId="27366CD4"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404" w:type="pct"/>
            <w:tcBorders>
              <w:top w:val="nil"/>
              <w:left w:val="single" w:sz="4" w:space="0" w:color="auto"/>
              <w:bottom w:val="nil"/>
              <w:right w:val="nil"/>
            </w:tcBorders>
            <w:shd w:val="clear" w:color="000000" w:fill="D9D9D9"/>
            <w:noWrap/>
            <w:vAlign w:val="center"/>
            <w:hideMark/>
          </w:tcPr>
          <w:p w14:paraId="6DF9C559"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404" w:type="pct"/>
            <w:tcBorders>
              <w:top w:val="nil"/>
              <w:left w:val="nil"/>
              <w:bottom w:val="nil"/>
              <w:right w:val="nil"/>
            </w:tcBorders>
            <w:shd w:val="clear" w:color="000000" w:fill="D9D9D9"/>
            <w:noWrap/>
            <w:vAlign w:val="center"/>
            <w:hideMark/>
          </w:tcPr>
          <w:p w14:paraId="2214DA59"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471" w:type="pct"/>
            <w:tcBorders>
              <w:top w:val="nil"/>
              <w:left w:val="nil"/>
              <w:bottom w:val="nil"/>
              <w:right w:val="single" w:sz="4" w:space="0" w:color="auto"/>
            </w:tcBorders>
            <w:shd w:val="clear" w:color="000000" w:fill="D9D9D9"/>
            <w:noWrap/>
            <w:vAlign w:val="center"/>
            <w:hideMark/>
          </w:tcPr>
          <w:p w14:paraId="15095B48" w14:textId="77777777" w:rsidR="003971A2" w:rsidRDefault="003971A2">
            <w:pPr>
              <w:jc w:val="center"/>
              <w:rPr>
                <w:rFonts w:ascii="Arial" w:hAnsi="Arial" w:cs="Arial"/>
                <w:color w:val="000000"/>
                <w:sz w:val="18"/>
                <w:szCs w:val="18"/>
              </w:rPr>
            </w:pPr>
            <w:r>
              <w:rPr>
                <w:rFonts w:ascii="Arial" w:hAnsi="Arial" w:cs="Arial"/>
                <w:color w:val="000000"/>
                <w:sz w:val="18"/>
                <w:szCs w:val="18"/>
              </w:rPr>
              <w:t> </w:t>
            </w:r>
          </w:p>
        </w:tc>
        <w:tc>
          <w:tcPr>
            <w:tcW w:w="404" w:type="pct"/>
            <w:tcBorders>
              <w:top w:val="nil"/>
              <w:left w:val="nil"/>
              <w:bottom w:val="nil"/>
              <w:right w:val="nil"/>
            </w:tcBorders>
            <w:shd w:val="clear" w:color="auto" w:fill="auto"/>
            <w:noWrap/>
            <w:vAlign w:val="center"/>
            <w:hideMark/>
          </w:tcPr>
          <w:p w14:paraId="22FF8F8E" w14:textId="77777777" w:rsidR="003971A2" w:rsidRDefault="003971A2">
            <w:pPr>
              <w:jc w:val="center"/>
              <w:rPr>
                <w:rFonts w:ascii="Arial" w:hAnsi="Arial" w:cs="Arial"/>
                <w:color w:val="000000"/>
                <w:sz w:val="18"/>
                <w:szCs w:val="18"/>
              </w:rPr>
            </w:pPr>
            <w:r>
              <w:rPr>
                <w:rFonts w:ascii="Arial" w:hAnsi="Arial" w:cs="Arial"/>
                <w:color w:val="000000"/>
                <w:sz w:val="18"/>
                <w:szCs w:val="18"/>
              </w:rPr>
              <w:t>0.09%</w:t>
            </w:r>
          </w:p>
        </w:tc>
        <w:tc>
          <w:tcPr>
            <w:tcW w:w="404" w:type="pct"/>
            <w:tcBorders>
              <w:top w:val="nil"/>
              <w:left w:val="nil"/>
              <w:bottom w:val="nil"/>
              <w:right w:val="nil"/>
            </w:tcBorders>
            <w:shd w:val="clear" w:color="auto" w:fill="auto"/>
            <w:noWrap/>
            <w:vAlign w:val="center"/>
            <w:hideMark/>
          </w:tcPr>
          <w:p w14:paraId="41330F7B" w14:textId="77777777" w:rsidR="003971A2" w:rsidRDefault="003971A2">
            <w:pPr>
              <w:jc w:val="center"/>
              <w:rPr>
                <w:rFonts w:ascii="Arial" w:hAnsi="Arial" w:cs="Arial"/>
                <w:color w:val="000000"/>
                <w:sz w:val="18"/>
                <w:szCs w:val="18"/>
              </w:rPr>
            </w:pPr>
            <w:r>
              <w:rPr>
                <w:rFonts w:ascii="Arial" w:hAnsi="Arial" w:cs="Arial"/>
                <w:color w:val="000000"/>
                <w:sz w:val="18"/>
                <w:szCs w:val="18"/>
              </w:rPr>
              <w:t>2.73%</w:t>
            </w:r>
          </w:p>
        </w:tc>
        <w:tc>
          <w:tcPr>
            <w:tcW w:w="404" w:type="pct"/>
            <w:tcBorders>
              <w:top w:val="nil"/>
              <w:left w:val="nil"/>
              <w:bottom w:val="nil"/>
              <w:right w:val="single" w:sz="4" w:space="0" w:color="auto"/>
            </w:tcBorders>
            <w:shd w:val="clear" w:color="000000" w:fill="FFC7CE"/>
            <w:noWrap/>
            <w:vAlign w:val="center"/>
            <w:hideMark/>
          </w:tcPr>
          <w:p w14:paraId="5EE5B3CE" w14:textId="77777777" w:rsidR="003971A2" w:rsidRDefault="003971A2">
            <w:pPr>
              <w:jc w:val="center"/>
              <w:rPr>
                <w:rFonts w:ascii="Arial" w:hAnsi="Arial" w:cs="Arial"/>
                <w:sz w:val="18"/>
                <w:szCs w:val="18"/>
              </w:rPr>
            </w:pPr>
            <w:r>
              <w:rPr>
                <w:rFonts w:ascii="Arial" w:hAnsi="Arial" w:cs="Arial"/>
                <w:sz w:val="18"/>
                <w:szCs w:val="18"/>
              </w:rPr>
              <w:t>6.97%</w:t>
            </w:r>
          </w:p>
        </w:tc>
        <w:tc>
          <w:tcPr>
            <w:tcW w:w="330" w:type="pct"/>
            <w:tcBorders>
              <w:top w:val="nil"/>
              <w:left w:val="nil"/>
              <w:bottom w:val="nil"/>
              <w:right w:val="nil"/>
            </w:tcBorders>
            <w:shd w:val="clear" w:color="auto" w:fill="auto"/>
            <w:noWrap/>
            <w:vAlign w:val="center"/>
            <w:hideMark/>
          </w:tcPr>
          <w:p w14:paraId="2D2FC2AC" w14:textId="25382AE8" w:rsidR="003971A2" w:rsidRDefault="00050390">
            <w:pPr>
              <w:jc w:val="center"/>
              <w:rPr>
                <w:rFonts w:ascii="Arial" w:hAnsi="Arial" w:cs="Arial"/>
                <w:color w:val="000000"/>
                <w:sz w:val="18"/>
                <w:szCs w:val="18"/>
              </w:rPr>
            </w:pPr>
            <w:r>
              <w:rPr>
                <w:rFonts w:ascii="Arial" w:hAnsi="Arial" w:cs="Arial"/>
                <w:color w:val="000000"/>
                <w:sz w:val="18"/>
                <w:szCs w:val="18"/>
              </w:rPr>
              <w:t>-</w:t>
            </w:r>
          </w:p>
        </w:tc>
        <w:tc>
          <w:tcPr>
            <w:tcW w:w="330" w:type="pct"/>
            <w:tcBorders>
              <w:top w:val="nil"/>
              <w:left w:val="nil"/>
              <w:bottom w:val="nil"/>
              <w:right w:val="single" w:sz="8" w:space="0" w:color="auto"/>
            </w:tcBorders>
            <w:shd w:val="clear" w:color="auto" w:fill="auto"/>
            <w:noWrap/>
            <w:vAlign w:val="center"/>
            <w:hideMark/>
          </w:tcPr>
          <w:p w14:paraId="1C4C1C59" w14:textId="76D2BC14" w:rsidR="003971A2" w:rsidRDefault="00050390">
            <w:pPr>
              <w:jc w:val="center"/>
              <w:rPr>
                <w:rFonts w:ascii="Arial" w:hAnsi="Arial" w:cs="Arial"/>
                <w:color w:val="000000"/>
                <w:sz w:val="18"/>
                <w:szCs w:val="18"/>
              </w:rPr>
            </w:pPr>
            <w:r>
              <w:rPr>
                <w:rFonts w:ascii="Arial" w:hAnsi="Arial" w:cs="Arial"/>
                <w:color w:val="000000"/>
                <w:sz w:val="18"/>
                <w:szCs w:val="18"/>
              </w:rPr>
              <w:t>-</w:t>
            </w:r>
          </w:p>
        </w:tc>
      </w:tr>
      <w:tr w:rsidR="003971A2" w14:paraId="7CFF9F38" w14:textId="77777777" w:rsidTr="003971A2">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5EAA18" w14:textId="77777777" w:rsidR="003971A2" w:rsidRDefault="003971A2">
            <w:pPr>
              <w:jc w:val="center"/>
              <w:rPr>
                <w:rFonts w:ascii="Arial" w:hAnsi="Arial" w:cs="Arial"/>
                <w:b/>
                <w:bCs/>
                <w:color w:val="000000"/>
                <w:sz w:val="18"/>
                <w:szCs w:val="18"/>
              </w:rPr>
            </w:pPr>
            <w:r>
              <w:rPr>
                <w:rFonts w:ascii="Arial" w:hAnsi="Arial" w:cs="Arial"/>
                <w:b/>
                <w:bCs/>
                <w:color w:val="000000"/>
                <w:sz w:val="18"/>
                <w:szCs w:val="18"/>
              </w:rPr>
              <w:t>Overall</w:t>
            </w:r>
          </w:p>
        </w:tc>
        <w:tc>
          <w:tcPr>
            <w:tcW w:w="517" w:type="pct"/>
            <w:tcBorders>
              <w:top w:val="single" w:sz="8" w:space="0" w:color="auto"/>
              <w:left w:val="nil"/>
              <w:bottom w:val="single" w:sz="8" w:space="0" w:color="auto"/>
              <w:right w:val="nil"/>
            </w:tcBorders>
            <w:shd w:val="clear" w:color="auto" w:fill="auto"/>
            <w:noWrap/>
            <w:vAlign w:val="center"/>
            <w:hideMark/>
          </w:tcPr>
          <w:p w14:paraId="47B00CB2" w14:textId="77777777" w:rsidR="003971A2" w:rsidRDefault="003971A2">
            <w:pPr>
              <w:jc w:val="center"/>
              <w:rPr>
                <w:rFonts w:ascii="Arial" w:hAnsi="Arial" w:cs="Arial"/>
                <w:color w:val="000000"/>
                <w:sz w:val="18"/>
                <w:szCs w:val="18"/>
              </w:rPr>
            </w:pPr>
            <w:r>
              <w:rPr>
                <w:rFonts w:ascii="Arial" w:hAnsi="Arial" w:cs="Arial"/>
                <w:color w:val="000000"/>
                <w:sz w:val="18"/>
                <w:szCs w:val="18"/>
              </w:rPr>
              <w:t>#VALUE!</w:t>
            </w:r>
          </w:p>
        </w:tc>
        <w:tc>
          <w:tcPr>
            <w:tcW w:w="665" w:type="pct"/>
            <w:tcBorders>
              <w:top w:val="single" w:sz="8" w:space="0" w:color="auto"/>
              <w:left w:val="nil"/>
              <w:bottom w:val="single" w:sz="8" w:space="0" w:color="auto"/>
              <w:right w:val="nil"/>
            </w:tcBorders>
            <w:shd w:val="clear" w:color="auto" w:fill="auto"/>
            <w:noWrap/>
            <w:vAlign w:val="center"/>
            <w:hideMark/>
          </w:tcPr>
          <w:p w14:paraId="47E3E86C" w14:textId="77777777" w:rsidR="003971A2" w:rsidRDefault="003971A2">
            <w:pPr>
              <w:jc w:val="center"/>
              <w:rPr>
                <w:rFonts w:ascii="Arial" w:hAnsi="Arial" w:cs="Arial"/>
                <w:color w:val="000000"/>
                <w:sz w:val="18"/>
                <w:szCs w:val="18"/>
              </w:rPr>
            </w:pPr>
            <w:r>
              <w:rPr>
                <w:rFonts w:ascii="Arial" w:hAnsi="Arial" w:cs="Arial"/>
                <w:color w:val="000000"/>
                <w:sz w:val="18"/>
                <w:szCs w:val="18"/>
              </w:rPr>
              <w:t>-0.17%</w:t>
            </w:r>
          </w:p>
        </w:tc>
        <w:tc>
          <w:tcPr>
            <w:tcW w:w="404" w:type="pct"/>
            <w:tcBorders>
              <w:top w:val="single" w:sz="8" w:space="0" w:color="auto"/>
              <w:left w:val="single" w:sz="4" w:space="0" w:color="auto"/>
              <w:bottom w:val="single" w:sz="8" w:space="0" w:color="auto"/>
              <w:right w:val="nil"/>
            </w:tcBorders>
            <w:shd w:val="clear" w:color="auto" w:fill="auto"/>
            <w:noWrap/>
            <w:vAlign w:val="center"/>
            <w:hideMark/>
          </w:tcPr>
          <w:p w14:paraId="0D585652" w14:textId="77777777" w:rsidR="003971A2" w:rsidRDefault="003971A2">
            <w:pPr>
              <w:jc w:val="center"/>
              <w:rPr>
                <w:rFonts w:ascii="Arial" w:hAnsi="Arial" w:cs="Arial"/>
                <w:color w:val="000000"/>
                <w:sz w:val="18"/>
                <w:szCs w:val="18"/>
              </w:rPr>
            </w:pPr>
            <w:r>
              <w:rPr>
                <w:rFonts w:ascii="Arial" w:hAnsi="Arial" w:cs="Arial"/>
                <w:color w:val="000000"/>
                <w:sz w:val="18"/>
                <w:szCs w:val="18"/>
              </w:rPr>
              <w:t>-0.11%</w:t>
            </w:r>
          </w:p>
        </w:tc>
        <w:tc>
          <w:tcPr>
            <w:tcW w:w="404" w:type="pct"/>
            <w:tcBorders>
              <w:top w:val="single" w:sz="8" w:space="0" w:color="auto"/>
              <w:left w:val="nil"/>
              <w:bottom w:val="single" w:sz="8" w:space="0" w:color="auto"/>
              <w:right w:val="nil"/>
            </w:tcBorders>
            <w:shd w:val="clear" w:color="000000" w:fill="CCFFCC"/>
            <w:noWrap/>
            <w:vAlign w:val="center"/>
            <w:hideMark/>
          </w:tcPr>
          <w:p w14:paraId="10F44E86" w14:textId="77777777" w:rsidR="003971A2" w:rsidRDefault="003971A2">
            <w:pPr>
              <w:jc w:val="center"/>
              <w:rPr>
                <w:rFonts w:ascii="Arial" w:hAnsi="Arial" w:cs="Arial"/>
                <w:sz w:val="18"/>
                <w:szCs w:val="18"/>
              </w:rPr>
            </w:pPr>
            <w:r>
              <w:rPr>
                <w:rFonts w:ascii="Arial" w:hAnsi="Arial" w:cs="Arial"/>
                <w:sz w:val="18"/>
                <w:szCs w:val="18"/>
              </w:rPr>
              <w:t>-4.82%</w:t>
            </w:r>
          </w:p>
        </w:tc>
        <w:tc>
          <w:tcPr>
            <w:tcW w:w="471" w:type="pct"/>
            <w:tcBorders>
              <w:top w:val="single" w:sz="8" w:space="0" w:color="auto"/>
              <w:left w:val="nil"/>
              <w:bottom w:val="single" w:sz="8" w:space="0" w:color="auto"/>
              <w:right w:val="single" w:sz="4" w:space="0" w:color="auto"/>
            </w:tcBorders>
            <w:shd w:val="clear" w:color="000000" w:fill="CCFFCC"/>
            <w:noWrap/>
            <w:vAlign w:val="center"/>
            <w:hideMark/>
          </w:tcPr>
          <w:p w14:paraId="07753024" w14:textId="77777777" w:rsidR="003971A2" w:rsidRDefault="003971A2">
            <w:pPr>
              <w:jc w:val="center"/>
              <w:rPr>
                <w:rFonts w:ascii="Arial" w:hAnsi="Arial" w:cs="Arial"/>
                <w:sz w:val="18"/>
                <w:szCs w:val="18"/>
              </w:rPr>
            </w:pPr>
            <w:r>
              <w:rPr>
                <w:rFonts w:ascii="Arial" w:hAnsi="Arial" w:cs="Arial"/>
                <w:sz w:val="18"/>
                <w:szCs w:val="18"/>
              </w:rPr>
              <w:t>-7.39%</w:t>
            </w:r>
          </w:p>
        </w:tc>
        <w:tc>
          <w:tcPr>
            <w:tcW w:w="404" w:type="pct"/>
            <w:tcBorders>
              <w:top w:val="single" w:sz="8" w:space="0" w:color="auto"/>
              <w:left w:val="nil"/>
              <w:bottom w:val="single" w:sz="8" w:space="0" w:color="auto"/>
              <w:right w:val="nil"/>
            </w:tcBorders>
            <w:shd w:val="clear" w:color="auto" w:fill="auto"/>
            <w:noWrap/>
            <w:vAlign w:val="center"/>
            <w:hideMark/>
          </w:tcPr>
          <w:p w14:paraId="35C4972A" w14:textId="77777777" w:rsidR="003971A2" w:rsidRDefault="003971A2">
            <w:pPr>
              <w:jc w:val="center"/>
              <w:rPr>
                <w:rFonts w:ascii="Arial" w:hAnsi="Arial" w:cs="Arial"/>
                <w:color w:val="000000"/>
                <w:sz w:val="18"/>
                <w:szCs w:val="18"/>
              </w:rPr>
            </w:pPr>
            <w:r>
              <w:rPr>
                <w:rFonts w:ascii="Arial" w:hAnsi="Arial" w:cs="Arial"/>
                <w:color w:val="000000"/>
                <w:sz w:val="18"/>
                <w:szCs w:val="18"/>
              </w:rPr>
              <w:t>-0.05%</w:t>
            </w:r>
          </w:p>
        </w:tc>
        <w:tc>
          <w:tcPr>
            <w:tcW w:w="404" w:type="pct"/>
            <w:tcBorders>
              <w:top w:val="single" w:sz="8" w:space="0" w:color="auto"/>
              <w:left w:val="nil"/>
              <w:bottom w:val="single" w:sz="8" w:space="0" w:color="auto"/>
              <w:right w:val="nil"/>
            </w:tcBorders>
            <w:shd w:val="clear" w:color="auto" w:fill="auto"/>
            <w:noWrap/>
            <w:vAlign w:val="center"/>
            <w:hideMark/>
          </w:tcPr>
          <w:p w14:paraId="51E8080A" w14:textId="77777777" w:rsidR="003971A2" w:rsidRDefault="003971A2">
            <w:pPr>
              <w:jc w:val="center"/>
              <w:rPr>
                <w:rFonts w:ascii="Arial" w:hAnsi="Arial" w:cs="Arial"/>
                <w:color w:val="000000"/>
                <w:sz w:val="18"/>
                <w:szCs w:val="18"/>
              </w:rPr>
            </w:pPr>
            <w:r>
              <w:rPr>
                <w:rFonts w:ascii="Arial" w:hAnsi="Arial" w:cs="Arial"/>
                <w:color w:val="000000"/>
                <w:sz w:val="18"/>
                <w:szCs w:val="18"/>
              </w:rPr>
              <w:t>-1.43%</w:t>
            </w:r>
          </w:p>
        </w:tc>
        <w:tc>
          <w:tcPr>
            <w:tcW w:w="404" w:type="pct"/>
            <w:tcBorders>
              <w:top w:val="single" w:sz="8" w:space="0" w:color="auto"/>
              <w:left w:val="nil"/>
              <w:bottom w:val="single" w:sz="8" w:space="0" w:color="auto"/>
              <w:right w:val="single" w:sz="4" w:space="0" w:color="auto"/>
            </w:tcBorders>
            <w:shd w:val="clear" w:color="auto" w:fill="auto"/>
            <w:noWrap/>
            <w:vAlign w:val="center"/>
            <w:hideMark/>
          </w:tcPr>
          <w:p w14:paraId="4D89430B" w14:textId="77777777" w:rsidR="003971A2" w:rsidRDefault="003971A2">
            <w:pPr>
              <w:jc w:val="center"/>
              <w:rPr>
                <w:rFonts w:ascii="Arial" w:hAnsi="Arial" w:cs="Arial"/>
                <w:color w:val="000000"/>
                <w:sz w:val="18"/>
                <w:szCs w:val="18"/>
              </w:rPr>
            </w:pPr>
            <w:r>
              <w:rPr>
                <w:rFonts w:ascii="Arial" w:hAnsi="Arial" w:cs="Arial"/>
                <w:color w:val="000000"/>
                <w:sz w:val="18"/>
                <w:szCs w:val="18"/>
              </w:rPr>
              <w:t>-1.03%</w:t>
            </w:r>
          </w:p>
        </w:tc>
        <w:tc>
          <w:tcPr>
            <w:tcW w:w="330" w:type="pct"/>
            <w:tcBorders>
              <w:top w:val="single" w:sz="8" w:space="0" w:color="auto"/>
              <w:left w:val="nil"/>
              <w:bottom w:val="single" w:sz="8" w:space="0" w:color="auto"/>
              <w:right w:val="nil"/>
            </w:tcBorders>
            <w:shd w:val="clear" w:color="auto" w:fill="auto"/>
            <w:noWrap/>
            <w:vAlign w:val="center"/>
            <w:hideMark/>
          </w:tcPr>
          <w:p w14:paraId="25DDEDEA" w14:textId="0D863525" w:rsidR="003971A2" w:rsidRDefault="00050390">
            <w:pPr>
              <w:jc w:val="center"/>
              <w:rPr>
                <w:rFonts w:ascii="Arial" w:hAnsi="Arial" w:cs="Arial"/>
                <w:color w:val="000000"/>
                <w:sz w:val="18"/>
                <w:szCs w:val="18"/>
              </w:rPr>
            </w:pPr>
            <w:r>
              <w:rPr>
                <w:rFonts w:ascii="Arial" w:hAnsi="Arial" w:cs="Arial"/>
                <w:color w:val="000000"/>
                <w:sz w:val="18"/>
                <w:szCs w:val="18"/>
              </w:rPr>
              <w:t>-</w:t>
            </w:r>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14:paraId="4DFCF995" w14:textId="70B172E1" w:rsidR="003971A2" w:rsidRDefault="00050390">
            <w:pPr>
              <w:jc w:val="center"/>
              <w:rPr>
                <w:rFonts w:ascii="Arial" w:hAnsi="Arial" w:cs="Arial"/>
                <w:color w:val="000000"/>
                <w:sz w:val="18"/>
                <w:szCs w:val="18"/>
              </w:rPr>
            </w:pPr>
            <w:r>
              <w:rPr>
                <w:rFonts w:ascii="Arial" w:hAnsi="Arial" w:cs="Arial"/>
                <w:color w:val="000000"/>
                <w:sz w:val="18"/>
                <w:szCs w:val="18"/>
              </w:rPr>
              <w:t>-</w:t>
            </w:r>
          </w:p>
        </w:tc>
      </w:tr>
    </w:tbl>
    <w:p w14:paraId="03C480AD" w14:textId="77777777" w:rsidR="003971A2" w:rsidRPr="00296644" w:rsidRDefault="003971A2" w:rsidP="00296644">
      <w:pPr>
        <w:rPr>
          <w:lang w:val="en-CA"/>
        </w:rPr>
      </w:pPr>
    </w:p>
    <w:p w14:paraId="4B2D8AA5" w14:textId="793D6B69" w:rsidR="00C1654D" w:rsidRPr="00C1654D" w:rsidRDefault="003810C6" w:rsidP="002A2481">
      <w:pPr>
        <w:pStyle w:val="Heading2"/>
        <w:ind w:left="576"/>
        <w:rPr>
          <w:lang w:val="en-CA"/>
        </w:rPr>
      </w:pPr>
      <w:r w:rsidRPr="00307716">
        <w:rPr>
          <w:lang w:val="en-CA"/>
        </w:rPr>
        <w:t>Coordinate implementation of HDR anchor aspects in the test model software with AHG3</w:t>
      </w:r>
    </w:p>
    <w:p w14:paraId="2909E27D" w14:textId="7D0DC8FF" w:rsidR="00C1654D" w:rsidRDefault="00C1654D" w:rsidP="00C1654D">
      <w:pPr>
        <w:pStyle w:val="Heading3"/>
        <w:rPr>
          <w:lang w:val="en-CA"/>
        </w:rPr>
      </w:pPr>
      <w:r>
        <w:rPr>
          <w:lang w:val="en-CA"/>
        </w:rPr>
        <w:t>Integration of HDR metric calculation into the VTM</w:t>
      </w:r>
    </w:p>
    <w:p w14:paraId="797828E2" w14:textId="27342993" w:rsidR="00C1654D" w:rsidRDefault="00C1654D" w:rsidP="002A2481">
      <w:pPr>
        <w:rPr>
          <w:lang w:val="en-CA"/>
        </w:rPr>
      </w:pPr>
      <w:r>
        <w:rPr>
          <w:lang w:val="en-CA"/>
        </w:rPr>
        <w:t xml:space="preserve">Prior to this </w:t>
      </w:r>
      <w:proofErr w:type="spellStart"/>
      <w:r>
        <w:rPr>
          <w:lang w:val="en-CA"/>
        </w:rPr>
        <w:t>AhG</w:t>
      </w:r>
      <w:proofErr w:type="spellEnd"/>
      <w:r>
        <w:rPr>
          <w:lang w:val="en-CA"/>
        </w:rPr>
        <w:t xml:space="preserve"> period, the calculation of </w:t>
      </w:r>
      <w:r w:rsidR="001D626E">
        <w:rPr>
          <w:lang w:val="en-CA"/>
        </w:rPr>
        <w:t>HDR specific</w:t>
      </w:r>
      <w:r>
        <w:rPr>
          <w:lang w:val="en-CA"/>
        </w:rPr>
        <w:t xml:space="preserve"> metrics required use of </w:t>
      </w:r>
      <w:r w:rsidR="001D626E">
        <w:rPr>
          <w:lang w:val="en-CA"/>
        </w:rPr>
        <w:t>an</w:t>
      </w:r>
      <w:r>
        <w:rPr>
          <w:lang w:val="en-CA"/>
        </w:rPr>
        <w:t xml:space="preserve"> external </w:t>
      </w:r>
      <w:proofErr w:type="spellStart"/>
      <w:r>
        <w:rPr>
          <w:lang w:val="en-CA"/>
        </w:rPr>
        <w:t>HDRMetrics</w:t>
      </w:r>
      <w:proofErr w:type="spellEnd"/>
      <w:r>
        <w:rPr>
          <w:lang w:val="en-CA"/>
        </w:rPr>
        <w:t xml:space="preserve"> </w:t>
      </w:r>
      <w:r w:rsidR="001D626E">
        <w:rPr>
          <w:lang w:val="en-CA"/>
        </w:rPr>
        <w:t>application</w:t>
      </w:r>
      <w:r>
        <w:rPr>
          <w:lang w:val="en-CA"/>
        </w:rPr>
        <w:t xml:space="preserve">.  This </w:t>
      </w:r>
      <w:r w:rsidR="001D626E">
        <w:rPr>
          <w:lang w:val="en-CA"/>
        </w:rPr>
        <w:t xml:space="preserve">also </w:t>
      </w:r>
      <w:r>
        <w:rPr>
          <w:lang w:val="en-CA"/>
        </w:rPr>
        <w:t xml:space="preserve">required the management of additional configuration files to control the conversion of decoded YUV sequences to float point representations in </w:t>
      </w:r>
      <w:r w:rsidR="001D626E">
        <w:rPr>
          <w:lang w:val="en-CA"/>
        </w:rPr>
        <w:t>linear</w:t>
      </w:r>
      <w:r>
        <w:rPr>
          <w:lang w:val="en-CA"/>
        </w:rPr>
        <w:t xml:space="preserve"> light.  </w:t>
      </w:r>
      <w:r w:rsidR="001502C2">
        <w:rPr>
          <w:lang w:val="en-CA"/>
        </w:rPr>
        <w:t xml:space="preserve">Software to address this issue was provided </w:t>
      </w:r>
      <w:r w:rsidR="00050390">
        <w:rPr>
          <w:lang w:val="en-CA"/>
        </w:rPr>
        <w:t>at the 15</w:t>
      </w:r>
      <w:r w:rsidR="00050390" w:rsidRPr="003A654F">
        <w:rPr>
          <w:vertAlign w:val="superscript"/>
          <w:lang w:val="en-CA"/>
        </w:rPr>
        <w:t>th</w:t>
      </w:r>
      <w:r w:rsidR="00050390">
        <w:rPr>
          <w:lang w:val="en-CA"/>
        </w:rPr>
        <w:t xml:space="preserve"> meeting </w:t>
      </w:r>
      <w:r w:rsidR="001502C2">
        <w:rPr>
          <w:lang w:val="en-CA"/>
        </w:rPr>
        <w:t>in JVET-O0756.</w:t>
      </w:r>
    </w:p>
    <w:p w14:paraId="5D82499D" w14:textId="77777777" w:rsidR="00C1654D" w:rsidRDefault="00C1654D" w:rsidP="002A2481">
      <w:pPr>
        <w:rPr>
          <w:lang w:val="en-CA"/>
        </w:rPr>
      </w:pPr>
    </w:p>
    <w:p w14:paraId="07D7311A" w14:textId="7FAC767D" w:rsidR="002A2481" w:rsidRDefault="001502C2" w:rsidP="002A2481">
      <w:pPr>
        <w:rPr>
          <w:lang w:val="en-CA"/>
        </w:rPr>
      </w:pPr>
      <w:r>
        <w:rPr>
          <w:lang w:val="en-CA"/>
        </w:rPr>
        <w:t xml:space="preserve">During the </w:t>
      </w:r>
      <w:proofErr w:type="spellStart"/>
      <w:r>
        <w:rPr>
          <w:lang w:val="en-CA"/>
        </w:rPr>
        <w:t>AhG</w:t>
      </w:r>
      <w:proofErr w:type="spellEnd"/>
      <w:r>
        <w:rPr>
          <w:lang w:val="en-CA"/>
        </w:rPr>
        <w:t xml:space="preserve"> period, the </w:t>
      </w:r>
      <w:proofErr w:type="spellStart"/>
      <w:r w:rsidR="002A2481">
        <w:rPr>
          <w:lang w:val="en-CA"/>
        </w:rPr>
        <w:t>AhG</w:t>
      </w:r>
      <w:proofErr w:type="spellEnd"/>
      <w:r w:rsidR="002A2481">
        <w:rPr>
          <w:lang w:val="en-CA"/>
        </w:rPr>
        <w:t xml:space="preserve"> worked to coordinate and support the i</w:t>
      </w:r>
      <w:r>
        <w:rPr>
          <w:lang w:val="en-CA"/>
        </w:rPr>
        <w:t>ntegration</w:t>
      </w:r>
      <w:r w:rsidR="002A2481">
        <w:rPr>
          <w:lang w:val="en-CA"/>
        </w:rPr>
        <w:t xml:space="preserve"> of </w:t>
      </w:r>
      <w:r>
        <w:rPr>
          <w:lang w:val="en-CA"/>
        </w:rPr>
        <w:t xml:space="preserve">the </w:t>
      </w:r>
      <w:proofErr w:type="spellStart"/>
      <w:r w:rsidR="002A2481">
        <w:rPr>
          <w:lang w:val="en-CA"/>
        </w:rPr>
        <w:t>HDR</w:t>
      </w:r>
      <w:r>
        <w:rPr>
          <w:lang w:val="en-CA"/>
        </w:rPr>
        <w:t>Metrics</w:t>
      </w:r>
      <w:proofErr w:type="spellEnd"/>
      <w:r w:rsidR="002A2481">
        <w:rPr>
          <w:lang w:val="en-CA"/>
        </w:rPr>
        <w:t xml:space="preserve"> functionality into the VTM software.  The functionality was provided as part of the VTM6.0.  The timeline for the release was as follows:</w:t>
      </w:r>
    </w:p>
    <w:p w14:paraId="76838D0D" w14:textId="2FC72E8C" w:rsidR="002A2481" w:rsidRDefault="002A2481" w:rsidP="002A2481">
      <w:pPr>
        <w:rPr>
          <w:lang w:val="en-CA"/>
        </w:rPr>
      </w:pPr>
    </w:p>
    <w:p w14:paraId="07519066" w14:textId="7C2580DC" w:rsidR="002A2481" w:rsidRDefault="00A2690E" w:rsidP="00A2690E">
      <w:pPr>
        <w:pStyle w:val="ListParagraph"/>
        <w:numPr>
          <w:ilvl w:val="1"/>
          <w:numId w:val="12"/>
        </w:numPr>
        <w:rPr>
          <w:lang w:val="en-CA"/>
        </w:rPr>
      </w:pPr>
      <w:r>
        <w:rPr>
          <w:lang w:val="en-CA"/>
        </w:rPr>
        <w:t>2019/08/09</w:t>
      </w:r>
    </w:p>
    <w:p w14:paraId="45CD5FA0" w14:textId="51306871" w:rsidR="00A2690E" w:rsidRDefault="00A2690E" w:rsidP="00A2690E">
      <w:pPr>
        <w:pStyle w:val="ListParagraph"/>
        <w:numPr>
          <w:ilvl w:val="2"/>
          <w:numId w:val="12"/>
        </w:numPr>
        <w:rPr>
          <w:lang w:val="en-CA"/>
        </w:rPr>
      </w:pPr>
      <w:r>
        <w:rPr>
          <w:lang w:val="en-CA"/>
        </w:rPr>
        <w:t xml:space="preserve">VTM 6.0 released including support for calling external </w:t>
      </w:r>
      <w:proofErr w:type="spellStart"/>
      <w:r>
        <w:rPr>
          <w:lang w:val="en-CA"/>
        </w:rPr>
        <w:t>HDRLib</w:t>
      </w:r>
      <w:proofErr w:type="spellEnd"/>
      <w:r>
        <w:rPr>
          <w:lang w:val="en-CA"/>
        </w:rPr>
        <w:t xml:space="preserve"> for metric calculation</w:t>
      </w:r>
    </w:p>
    <w:p w14:paraId="49238B0C" w14:textId="7C00AC54" w:rsidR="00A2690E" w:rsidRDefault="00A2690E" w:rsidP="00A2690E">
      <w:pPr>
        <w:pStyle w:val="ListParagraph"/>
        <w:numPr>
          <w:ilvl w:val="2"/>
          <w:numId w:val="12"/>
        </w:numPr>
        <w:rPr>
          <w:lang w:val="en-CA"/>
        </w:rPr>
      </w:pPr>
      <w:proofErr w:type="spellStart"/>
      <w:r>
        <w:rPr>
          <w:lang w:val="en-CA"/>
        </w:rPr>
        <w:t>HDRTools</w:t>
      </w:r>
      <w:proofErr w:type="spellEnd"/>
      <w:r>
        <w:rPr>
          <w:lang w:val="en-CA"/>
        </w:rPr>
        <w:t xml:space="preserve"> 0.19-dev branch available to support linking </w:t>
      </w:r>
      <w:proofErr w:type="spellStart"/>
      <w:r>
        <w:rPr>
          <w:lang w:val="en-CA"/>
        </w:rPr>
        <w:t>HDRLib</w:t>
      </w:r>
      <w:proofErr w:type="spellEnd"/>
      <w:r>
        <w:rPr>
          <w:lang w:val="en-CA"/>
        </w:rPr>
        <w:t xml:space="preserve"> into VTM 6.0</w:t>
      </w:r>
    </w:p>
    <w:p w14:paraId="40DFFA11" w14:textId="0DDCE877" w:rsidR="00A2690E" w:rsidRDefault="00A2690E" w:rsidP="00A2690E">
      <w:pPr>
        <w:pStyle w:val="ListParagraph"/>
        <w:numPr>
          <w:ilvl w:val="1"/>
          <w:numId w:val="12"/>
        </w:numPr>
        <w:rPr>
          <w:lang w:val="en-CA"/>
        </w:rPr>
      </w:pPr>
      <w:r>
        <w:rPr>
          <w:lang w:val="en-CA"/>
        </w:rPr>
        <w:t>2019/09/24</w:t>
      </w:r>
    </w:p>
    <w:p w14:paraId="6ECECA56" w14:textId="30B38C18" w:rsidR="00A2690E" w:rsidRDefault="00A2690E" w:rsidP="00A2690E">
      <w:pPr>
        <w:pStyle w:val="ListParagraph"/>
        <w:numPr>
          <w:ilvl w:val="2"/>
          <w:numId w:val="12"/>
        </w:numPr>
        <w:rPr>
          <w:lang w:val="en-CA"/>
        </w:rPr>
      </w:pPr>
      <w:proofErr w:type="spellStart"/>
      <w:r>
        <w:rPr>
          <w:lang w:val="en-CA"/>
        </w:rPr>
        <w:t>HDRTools</w:t>
      </w:r>
      <w:proofErr w:type="spellEnd"/>
      <w:r>
        <w:rPr>
          <w:lang w:val="en-CA"/>
        </w:rPr>
        <w:t xml:space="preserve"> 0.19 released with official support for linking </w:t>
      </w:r>
      <w:proofErr w:type="spellStart"/>
      <w:r>
        <w:rPr>
          <w:lang w:val="en-CA"/>
        </w:rPr>
        <w:t>HDRLib</w:t>
      </w:r>
      <w:proofErr w:type="spellEnd"/>
      <w:r>
        <w:rPr>
          <w:lang w:val="en-CA"/>
        </w:rPr>
        <w:t xml:space="preserve"> into VTM.  However, </w:t>
      </w:r>
      <w:r w:rsidR="001502C2">
        <w:rPr>
          <w:lang w:val="en-CA"/>
        </w:rPr>
        <w:t xml:space="preserve">it was later determined that </w:t>
      </w:r>
      <w:r w:rsidR="001D626E">
        <w:rPr>
          <w:lang w:val="en-CA"/>
        </w:rPr>
        <w:t xml:space="preserve">the release included a change in the API that effected the </w:t>
      </w:r>
      <w:r w:rsidR="001502C2">
        <w:rPr>
          <w:lang w:val="en-CA"/>
        </w:rPr>
        <w:t xml:space="preserve">linking process.  </w:t>
      </w:r>
    </w:p>
    <w:p w14:paraId="517CB0C4" w14:textId="26DD60FE" w:rsidR="00A2690E" w:rsidRDefault="00A2690E" w:rsidP="00A2690E">
      <w:pPr>
        <w:pStyle w:val="ListParagraph"/>
        <w:numPr>
          <w:ilvl w:val="1"/>
          <w:numId w:val="12"/>
        </w:numPr>
        <w:rPr>
          <w:lang w:val="en-CA"/>
        </w:rPr>
      </w:pPr>
      <w:r>
        <w:rPr>
          <w:lang w:val="en-CA"/>
        </w:rPr>
        <w:t>2019/09/27</w:t>
      </w:r>
    </w:p>
    <w:p w14:paraId="15DEA699" w14:textId="77510038" w:rsidR="00A2690E" w:rsidRDefault="00A2690E" w:rsidP="00A2690E">
      <w:pPr>
        <w:pStyle w:val="ListParagraph"/>
        <w:numPr>
          <w:ilvl w:val="2"/>
          <w:numId w:val="12"/>
        </w:numPr>
        <w:rPr>
          <w:lang w:val="en-CA"/>
        </w:rPr>
      </w:pPr>
      <w:proofErr w:type="spellStart"/>
      <w:r>
        <w:rPr>
          <w:lang w:val="en-CA"/>
        </w:rPr>
        <w:t>HDRTools</w:t>
      </w:r>
      <w:proofErr w:type="spellEnd"/>
      <w:r>
        <w:rPr>
          <w:lang w:val="en-CA"/>
        </w:rPr>
        <w:t xml:space="preserve"> 0.19.1 released with bugfix to support linking </w:t>
      </w:r>
      <w:proofErr w:type="spellStart"/>
      <w:r>
        <w:rPr>
          <w:lang w:val="en-CA"/>
        </w:rPr>
        <w:t>HDRLib</w:t>
      </w:r>
      <w:proofErr w:type="spellEnd"/>
      <w:r>
        <w:rPr>
          <w:lang w:val="en-CA"/>
        </w:rPr>
        <w:t xml:space="preserve"> into VTM</w:t>
      </w:r>
    </w:p>
    <w:p w14:paraId="79824B4B" w14:textId="168F6C44" w:rsidR="00A2690E" w:rsidRDefault="00A2690E" w:rsidP="00A2690E">
      <w:pPr>
        <w:pStyle w:val="ListParagraph"/>
        <w:ind w:left="360"/>
        <w:rPr>
          <w:lang w:val="en-CA"/>
        </w:rPr>
      </w:pPr>
    </w:p>
    <w:p w14:paraId="5C432A58" w14:textId="77777777" w:rsidR="00050390" w:rsidRDefault="00050390" w:rsidP="00050390">
      <w:pPr>
        <w:pStyle w:val="Heading1"/>
        <w:numPr>
          <w:ilvl w:val="0"/>
          <w:numId w:val="0"/>
        </w:numPr>
        <w:jc w:val="both"/>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17BC5F24" w14:textId="77777777" w:rsidR="00050390" w:rsidRDefault="00050390" w:rsidP="00050390">
      <w:pPr>
        <w:pStyle w:val="ListParagraph"/>
        <w:numPr>
          <w:ilvl w:val="0"/>
          <w:numId w:val="28"/>
        </w:numPr>
        <w:tabs>
          <w:tab w:val="left" w:pos="360"/>
          <w:tab w:val="left" w:pos="720"/>
          <w:tab w:val="left" w:pos="1080"/>
          <w:tab w:val="left" w:pos="1440"/>
        </w:tabs>
        <w:overflowPunct w:val="0"/>
        <w:autoSpaceDE w:val="0"/>
        <w:autoSpaceDN w:val="0"/>
        <w:adjustRightInd w:val="0"/>
        <w:spacing w:before="136"/>
        <w:jc w:val="both"/>
        <w:textAlignment w:val="baseline"/>
        <w:rPr>
          <w:lang w:val="en-CA"/>
        </w:rPr>
      </w:pPr>
      <w:r>
        <w:rPr>
          <w:lang w:val="en-CA"/>
        </w:rPr>
        <w:t>Create a local copy of the VTM Version 6 or newer software.</w:t>
      </w:r>
    </w:p>
    <w:p w14:paraId="309AB482" w14:textId="77777777" w:rsidR="00050390" w:rsidRDefault="00050390" w:rsidP="00050390">
      <w:pPr>
        <w:pStyle w:val="ListParagraph"/>
        <w:jc w:val="both"/>
        <w:rPr>
          <w:lang w:val="en-CA"/>
        </w:rPr>
      </w:pPr>
    </w:p>
    <w:p w14:paraId="3A0B9D31" w14:textId="77777777" w:rsidR="00050390" w:rsidRDefault="00050390" w:rsidP="00050390">
      <w:pPr>
        <w:pStyle w:val="ListParagraph"/>
        <w:numPr>
          <w:ilvl w:val="0"/>
          <w:numId w:val="28"/>
        </w:numPr>
        <w:tabs>
          <w:tab w:val="left" w:pos="360"/>
          <w:tab w:val="left" w:pos="720"/>
          <w:tab w:val="left" w:pos="1080"/>
          <w:tab w:val="left" w:pos="1440"/>
        </w:tabs>
        <w:overflowPunct w:val="0"/>
        <w:autoSpaceDE w:val="0"/>
        <w:autoSpaceDN w:val="0"/>
        <w:adjustRightInd w:val="0"/>
        <w:spacing w:before="136"/>
        <w:jc w:val="both"/>
        <w:textAlignment w:val="baseline"/>
        <w:rPr>
          <w:lang w:val="en-CA"/>
        </w:rPr>
      </w:pPr>
      <w:r>
        <w:rPr>
          <w:lang w:val="en-CA"/>
        </w:rPr>
        <w:lastRenderedPageBreak/>
        <w:t xml:space="preserve">Create a local copy of the </w:t>
      </w:r>
      <w:proofErr w:type="spellStart"/>
      <w:r>
        <w:rPr>
          <w:lang w:val="en-CA"/>
        </w:rPr>
        <w:t>HDRTools</w:t>
      </w:r>
      <w:proofErr w:type="spellEnd"/>
      <w:r>
        <w:rPr>
          <w:lang w:val="en-CA"/>
        </w:rPr>
        <w:t xml:space="preserve"> v0.19.1 or newer utility available at </w:t>
      </w:r>
      <w:r w:rsidRPr="00D81D8F">
        <w:t>https://gitlab.com/standards/HDRTools</w:t>
      </w:r>
      <w:r w:rsidRPr="00460DA8">
        <w:rPr>
          <w:lang w:val="en-CA"/>
        </w:rPr>
        <w:t>.</w:t>
      </w:r>
      <w:r>
        <w:rPr>
          <w:lang w:val="en-CA"/>
        </w:rPr>
        <w:t xml:space="preserve">  </w:t>
      </w:r>
      <w:r w:rsidRPr="00AF2ECD">
        <w:rPr>
          <w:lang w:val="en-CA"/>
        </w:rPr>
        <w:t>More recent versions are encouraged where applicable.</w:t>
      </w:r>
      <w:r>
        <w:rPr>
          <w:rStyle w:val="FootnoteReference"/>
          <w:lang w:val="en-CA"/>
        </w:rPr>
        <w:footnoteReference w:id="1"/>
      </w:r>
    </w:p>
    <w:p w14:paraId="6A9A42F4" w14:textId="77777777" w:rsidR="00050390" w:rsidRDefault="00050390" w:rsidP="00050390">
      <w:pPr>
        <w:pStyle w:val="ListParagraph"/>
        <w:jc w:val="both"/>
        <w:rPr>
          <w:lang w:val="en-CA"/>
        </w:rPr>
      </w:pPr>
    </w:p>
    <w:p w14:paraId="3B0788E5" w14:textId="77777777" w:rsidR="00050390" w:rsidRDefault="00050390" w:rsidP="00050390">
      <w:pPr>
        <w:pStyle w:val="ListParagraph"/>
        <w:numPr>
          <w:ilvl w:val="0"/>
          <w:numId w:val="28"/>
        </w:numPr>
        <w:tabs>
          <w:tab w:val="left" w:pos="360"/>
          <w:tab w:val="left" w:pos="720"/>
          <w:tab w:val="left" w:pos="1080"/>
          <w:tab w:val="left" w:pos="1440"/>
        </w:tabs>
        <w:overflowPunct w:val="0"/>
        <w:autoSpaceDE w:val="0"/>
        <w:autoSpaceDN w:val="0"/>
        <w:adjustRightInd w:val="0"/>
        <w:spacing w:before="136"/>
        <w:jc w:val="both"/>
        <w:textAlignment w:val="baseline"/>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VTM software.  </w:t>
      </w:r>
    </w:p>
    <w:p w14:paraId="2B1B9581" w14:textId="77777777" w:rsidR="00050390" w:rsidRDefault="00050390" w:rsidP="00050390">
      <w:pPr>
        <w:pStyle w:val="ListParagraph"/>
        <w:jc w:val="both"/>
        <w:rPr>
          <w:lang w:val="en-CA"/>
        </w:rPr>
      </w:pPr>
    </w:p>
    <w:p w14:paraId="5C43474F" w14:textId="77777777" w:rsidR="00050390" w:rsidRDefault="00050390" w:rsidP="00050390">
      <w:pPr>
        <w:pStyle w:val="ListParagraph"/>
        <w:jc w:val="both"/>
        <w:rPr>
          <w:lang w:val="en-CA"/>
        </w:rPr>
      </w:pPr>
      <w:r>
        <w:rPr>
          <w:lang w:val="en-CA"/>
        </w:rPr>
        <w:tab/>
        <w:t xml:space="preserve">Example: On a Linux system, this could be accomplished with the command: </w:t>
      </w:r>
    </w:p>
    <w:p w14:paraId="1C138C8D" w14:textId="77777777" w:rsidR="00050390" w:rsidRPr="00AF2ECD" w:rsidRDefault="00050390" w:rsidP="00050390">
      <w:pPr>
        <w:pStyle w:val="ListParagraph"/>
        <w:jc w:val="both"/>
        <w:rPr>
          <w:rFonts w:ascii="American Typewriter" w:hAnsi="American Typewriter"/>
          <w:sz w:val="19"/>
          <w:szCs w:val="19"/>
          <w:lang w:val="en-CA"/>
        </w:rPr>
      </w:pPr>
      <w:r>
        <w:rPr>
          <w:lang w:val="en-CA"/>
        </w:rPr>
        <w:tab/>
      </w:r>
      <w:r>
        <w:rPr>
          <w:lang w:val="en-CA"/>
        </w:rPr>
        <w:tab/>
      </w:r>
      <w:r>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3503B173" w14:textId="77777777" w:rsidR="00050390" w:rsidRDefault="00050390" w:rsidP="00050390">
      <w:pPr>
        <w:pStyle w:val="ListParagraph"/>
        <w:jc w:val="both"/>
        <w:rPr>
          <w:lang w:val="en-CA"/>
        </w:rPr>
      </w:pPr>
    </w:p>
    <w:p w14:paraId="69BB5367" w14:textId="77777777" w:rsidR="00050390" w:rsidRDefault="00050390" w:rsidP="00050390">
      <w:pPr>
        <w:pStyle w:val="ListParagraph"/>
        <w:numPr>
          <w:ilvl w:val="0"/>
          <w:numId w:val="28"/>
        </w:numPr>
        <w:tabs>
          <w:tab w:val="left" w:pos="360"/>
          <w:tab w:val="left" w:pos="720"/>
          <w:tab w:val="left" w:pos="1080"/>
          <w:tab w:val="left" w:pos="1440"/>
        </w:tabs>
        <w:overflowPunct w:val="0"/>
        <w:autoSpaceDE w:val="0"/>
        <w:autoSpaceDN w:val="0"/>
        <w:adjustRightInd w:val="0"/>
        <w:spacing w:before="136"/>
        <w:jc w:val="both"/>
        <w:textAlignment w:val="baseline"/>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527B9353" w14:textId="77777777" w:rsidR="00050390" w:rsidRDefault="00050390" w:rsidP="00050390">
      <w:pPr>
        <w:pStyle w:val="ListParagraph"/>
        <w:jc w:val="both"/>
        <w:rPr>
          <w:lang w:val="en-CA"/>
        </w:rPr>
      </w:pPr>
    </w:p>
    <w:p w14:paraId="69CFA91F" w14:textId="77777777" w:rsidR="00050390" w:rsidRDefault="00050390" w:rsidP="00050390">
      <w:pPr>
        <w:pStyle w:val="ListParagraph"/>
        <w:jc w:val="both"/>
        <w:rPr>
          <w:lang w:val="en-CA"/>
        </w:rPr>
      </w:pPr>
      <w:r>
        <w:rPr>
          <w:lang w:val="en-CA"/>
        </w:rPr>
        <w:tab/>
        <w:t>Example: If the VTM is normally built using the command:</w:t>
      </w:r>
    </w:p>
    <w:p w14:paraId="5E97FF86" w14:textId="77777777" w:rsidR="00050390" w:rsidRPr="00AF2ECD" w:rsidRDefault="00050390" w:rsidP="00050390">
      <w:pPr>
        <w:pStyle w:val="ListParagraph"/>
        <w:jc w:val="both"/>
        <w:rPr>
          <w:sz w:val="19"/>
          <w:szCs w:val="19"/>
          <w:lang w:val="en-CA"/>
        </w:rPr>
      </w:pPr>
      <w:r>
        <w:rPr>
          <w:lang w:val="en-CA"/>
        </w:rPr>
        <w:tab/>
      </w:r>
      <w:r>
        <w:rPr>
          <w:lang w:val="en-CA"/>
        </w:rPr>
        <w:tab/>
      </w:r>
      <w:r>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08329BCA" w14:textId="77777777" w:rsidR="00050390" w:rsidRDefault="00050390" w:rsidP="00050390">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188F3B46" w14:textId="77777777" w:rsidR="00050390" w:rsidRPr="00AF2ECD" w:rsidRDefault="00050390" w:rsidP="00050390">
      <w:pPr>
        <w:pStyle w:val="ListParagraph"/>
        <w:jc w:val="both"/>
        <w:rPr>
          <w:sz w:val="19"/>
          <w:szCs w:val="19"/>
          <w:lang w:val="en-CA"/>
        </w:rPr>
      </w:pPr>
      <w:r>
        <w:rPr>
          <w:lang w:val="en-CA"/>
        </w:rPr>
        <w:tab/>
      </w:r>
      <w:r>
        <w:rPr>
          <w:lang w:val="en-CA"/>
        </w:rPr>
        <w:tab/>
      </w:r>
      <w:r>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 -DEXTENSION_HDRTOOLS=on</w:t>
      </w:r>
      <w:r w:rsidRPr="00AF2ECD">
        <w:rPr>
          <w:sz w:val="19"/>
          <w:szCs w:val="19"/>
          <w:lang w:val="en-CA"/>
        </w:rPr>
        <w:t xml:space="preserve"> </w:t>
      </w:r>
    </w:p>
    <w:p w14:paraId="49E1AA52" w14:textId="77777777" w:rsidR="00050390" w:rsidRPr="00AF2ECD" w:rsidRDefault="00050390" w:rsidP="00050390">
      <w:pPr>
        <w:pStyle w:val="ListParagraph"/>
        <w:jc w:val="both"/>
        <w:rPr>
          <w:rFonts w:cs="Arial"/>
          <w:b/>
          <w:bCs/>
          <w:kern w:val="32"/>
          <w:sz w:val="32"/>
          <w:szCs w:val="32"/>
          <w:lang w:val="en-CA"/>
        </w:rPr>
      </w:pPr>
    </w:p>
    <w:p w14:paraId="4255405D" w14:textId="77777777" w:rsidR="00050390" w:rsidRDefault="00050390" w:rsidP="00050390">
      <w:pPr>
        <w:rPr>
          <w:lang w:val="en-CA"/>
        </w:rPr>
      </w:pPr>
      <w:r w:rsidRPr="00D961D6">
        <w:rPr>
          <w:lang w:val="en-CA"/>
        </w:rPr>
        <w:t xml:space="preserve">The </w:t>
      </w:r>
      <w:r>
        <w:rPr>
          <w:lang w:val="en-CA"/>
        </w:rPr>
        <w:t xml:space="preserve">class specific parameters and sequence specific parameters </w:t>
      </w:r>
      <w:r w:rsidRPr="00D961D6">
        <w:rPr>
          <w:lang w:val="en-CA"/>
        </w:rPr>
        <w:t xml:space="preserve">provided </w:t>
      </w:r>
      <w:r>
        <w:rPr>
          <w:lang w:val="en-CA"/>
        </w:rPr>
        <w:t>with</w:t>
      </w:r>
      <w:r w:rsidRPr="00D961D6">
        <w:rPr>
          <w:lang w:val="en-CA"/>
        </w:rPr>
        <w:t xml:space="preserve"> the VTM </w:t>
      </w:r>
      <w:r>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r>
        <w:rPr>
          <w:lang w:val="en-CA"/>
        </w:rPr>
        <w:t>Note that these instructions are also available in the HDR CTC.</w:t>
      </w:r>
    </w:p>
    <w:p w14:paraId="7574F094" w14:textId="3FE153B6" w:rsidR="00050390" w:rsidRDefault="00050390" w:rsidP="00050390">
      <w:pPr>
        <w:rPr>
          <w:lang w:val="en-CA"/>
        </w:rPr>
      </w:pPr>
      <w:r w:rsidRPr="00D961D6">
        <w:rPr>
          <w:lang w:val="en-CA"/>
        </w:rPr>
        <w:t xml:space="preserve"> </w:t>
      </w:r>
    </w:p>
    <w:p w14:paraId="47E5A303" w14:textId="2DF0FE4D" w:rsidR="00967111" w:rsidRDefault="00A2690E" w:rsidP="002A2481">
      <w:pPr>
        <w:rPr>
          <w:lang w:val="en-CA"/>
        </w:rPr>
      </w:pPr>
      <w:r>
        <w:rPr>
          <w:lang w:val="en-CA"/>
        </w:rPr>
        <w:t xml:space="preserve">It was observed that most participants interested in performing HDR experiments used the integrated </w:t>
      </w:r>
      <w:proofErr w:type="spellStart"/>
      <w:r>
        <w:rPr>
          <w:lang w:val="en-CA"/>
        </w:rPr>
        <w:t>HDRTool</w:t>
      </w:r>
      <w:proofErr w:type="spellEnd"/>
      <w:r>
        <w:rPr>
          <w:lang w:val="en-CA"/>
        </w:rPr>
        <w:t xml:space="preserve"> functionality to calculate </w:t>
      </w:r>
      <w:r w:rsidR="001502C2">
        <w:rPr>
          <w:lang w:val="en-CA"/>
        </w:rPr>
        <w:t xml:space="preserve">the HDR </w:t>
      </w:r>
      <w:r>
        <w:rPr>
          <w:lang w:val="en-CA"/>
        </w:rPr>
        <w:t xml:space="preserve">metric.  </w:t>
      </w:r>
      <w:r w:rsidR="00C1654D">
        <w:rPr>
          <w:lang w:val="en-CA"/>
        </w:rPr>
        <w:t xml:space="preserve">However, </w:t>
      </w:r>
      <w:r w:rsidR="00050390">
        <w:rPr>
          <w:lang w:val="en-CA"/>
        </w:rPr>
        <w:t xml:space="preserve">as the functionality was only officially released a week before the meeting, it is </w:t>
      </w:r>
      <w:r w:rsidR="00967111">
        <w:rPr>
          <w:lang w:val="en-CA"/>
        </w:rPr>
        <w:t xml:space="preserve">possible that some proponents chose to use the previous, standalone approach for calculating the metric.  The </w:t>
      </w:r>
      <w:proofErr w:type="spellStart"/>
      <w:r w:rsidR="00967111">
        <w:rPr>
          <w:lang w:val="en-CA"/>
        </w:rPr>
        <w:t>AhG</w:t>
      </w:r>
      <w:proofErr w:type="spellEnd"/>
      <w:r w:rsidR="00967111">
        <w:rPr>
          <w:lang w:val="en-CA"/>
        </w:rPr>
        <w:t xml:space="preserve"> </w:t>
      </w:r>
      <w:r w:rsidR="00C1654D">
        <w:rPr>
          <w:lang w:val="en-CA"/>
        </w:rPr>
        <w:t>compar</w:t>
      </w:r>
      <w:r w:rsidR="00967111">
        <w:rPr>
          <w:lang w:val="en-CA"/>
        </w:rPr>
        <w:t>ed</w:t>
      </w:r>
      <w:r w:rsidR="00C1654D">
        <w:rPr>
          <w:lang w:val="en-CA"/>
        </w:rPr>
        <w:t xml:space="preserve"> the performance of using the integrated metric calculation and the (previously defined) external metric calculation</w:t>
      </w:r>
      <w:r w:rsidR="00967111">
        <w:rPr>
          <w:lang w:val="en-CA"/>
        </w:rPr>
        <w:t xml:space="preserve"> to determine the significance of using the different approaches.  </w:t>
      </w:r>
    </w:p>
    <w:p w14:paraId="0297CBA3" w14:textId="77777777" w:rsidR="00967111" w:rsidRDefault="00967111" w:rsidP="002A2481">
      <w:pPr>
        <w:rPr>
          <w:lang w:val="en-CA"/>
        </w:rPr>
      </w:pPr>
    </w:p>
    <w:p w14:paraId="482170C0" w14:textId="11DEDD95" w:rsidR="00C1654D" w:rsidRDefault="00967111" w:rsidP="002A2481">
      <w:pPr>
        <w:rPr>
          <w:lang w:val="en-CA"/>
        </w:rPr>
      </w:pPr>
      <w:r>
        <w:rPr>
          <w:lang w:val="en-CA"/>
        </w:rPr>
        <w:t xml:space="preserve">Results </w:t>
      </w:r>
      <w:r w:rsidR="00C1654D">
        <w:rPr>
          <w:lang w:val="en-CA"/>
        </w:rPr>
        <w:t>are provided below</w:t>
      </w:r>
      <w:r>
        <w:rPr>
          <w:lang w:val="en-CA"/>
        </w:rPr>
        <w:t xml:space="preserve"> and show that the objective difference between the two approaches is less than .025%.  </w:t>
      </w:r>
    </w:p>
    <w:p w14:paraId="1487008C" w14:textId="1A2CBD06" w:rsidR="009E41BA" w:rsidRDefault="009E41BA" w:rsidP="002A2481">
      <w:pPr>
        <w:rPr>
          <w:lang w:val="en-CA"/>
        </w:rPr>
      </w:pPr>
    </w:p>
    <w:p w14:paraId="415C5191" w14:textId="74C2E65F" w:rsidR="009E41BA" w:rsidRPr="009E41BA" w:rsidRDefault="009E41BA" w:rsidP="009E41BA">
      <w:pPr>
        <w:jc w:val="center"/>
        <w:rPr>
          <w:b/>
          <w:bCs/>
          <w:lang w:val="en-CA"/>
        </w:rPr>
      </w:pPr>
      <w:r w:rsidRPr="003971A2">
        <w:rPr>
          <w:b/>
          <w:bCs/>
          <w:lang w:val="en-CA"/>
        </w:rPr>
        <w:t>VTM-</w:t>
      </w:r>
      <w:r>
        <w:rPr>
          <w:b/>
          <w:bCs/>
          <w:lang w:val="en-CA"/>
        </w:rPr>
        <w:t>6</w:t>
      </w:r>
      <w:r w:rsidRPr="003971A2">
        <w:rPr>
          <w:b/>
          <w:bCs/>
          <w:lang w:val="en-CA"/>
        </w:rPr>
        <w:t xml:space="preserve">.0 </w:t>
      </w:r>
      <w:r>
        <w:rPr>
          <w:b/>
          <w:bCs/>
          <w:lang w:val="en-CA"/>
        </w:rPr>
        <w:t>External Metric Calculation vs Integrated Metric Calculation</w:t>
      </w:r>
    </w:p>
    <w:tbl>
      <w:tblPr>
        <w:tblW w:w="5000" w:type="pct"/>
        <w:tblLook w:val="04A0" w:firstRow="1" w:lastRow="0" w:firstColumn="1" w:lastColumn="0" w:noHBand="0" w:noVBand="1"/>
      </w:tblPr>
      <w:tblGrid>
        <w:gridCol w:w="1250"/>
        <w:gridCol w:w="968"/>
        <w:gridCol w:w="1370"/>
        <w:gridCol w:w="745"/>
        <w:gridCol w:w="745"/>
        <w:gridCol w:w="748"/>
        <w:gridCol w:w="746"/>
        <w:gridCol w:w="746"/>
        <w:gridCol w:w="748"/>
        <w:gridCol w:w="637"/>
        <w:gridCol w:w="647"/>
      </w:tblGrid>
      <w:tr w:rsidR="009E41BA" w14:paraId="24522A35" w14:textId="77777777" w:rsidTr="009E41BA">
        <w:trPr>
          <w:trHeight w:val="255"/>
        </w:trPr>
        <w:tc>
          <w:tcPr>
            <w:tcW w:w="670" w:type="pct"/>
            <w:tcBorders>
              <w:top w:val="nil"/>
              <w:left w:val="nil"/>
              <w:bottom w:val="nil"/>
              <w:right w:val="nil"/>
            </w:tcBorders>
            <w:shd w:val="clear" w:color="auto" w:fill="auto"/>
            <w:noWrap/>
            <w:vAlign w:val="center"/>
            <w:hideMark/>
          </w:tcPr>
          <w:p w14:paraId="12FD536E" w14:textId="77777777" w:rsidR="009E41BA" w:rsidRDefault="009E41BA">
            <w:pPr>
              <w:rPr>
                <w:sz w:val="20"/>
                <w:szCs w:val="20"/>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764C19"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All Intra</w:t>
            </w:r>
          </w:p>
        </w:tc>
      </w:tr>
      <w:tr w:rsidR="009E41BA" w14:paraId="1C03D75E" w14:textId="77777777" w:rsidTr="009E41BA">
        <w:trPr>
          <w:trHeight w:val="255"/>
        </w:trPr>
        <w:tc>
          <w:tcPr>
            <w:tcW w:w="670" w:type="pct"/>
            <w:tcBorders>
              <w:top w:val="nil"/>
              <w:left w:val="nil"/>
              <w:bottom w:val="nil"/>
              <w:right w:val="nil"/>
            </w:tcBorders>
            <w:shd w:val="clear" w:color="auto" w:fill="auto"/>
            <w:noWrap/>
            <w:vAlign w:val="center"/>
            <w:hideMark/>
          </w:tcPr>
          <w:p w14:paraId="7F2A05E5" w14:textId="77777777" w:rsidR="009E41BA" w:rsidRDefault="009E41BA">
            <w:pPr>
              <w:jc w:val="center"/>
              <w:rPr>
                <w:rFonts w:ascii="Arial"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0A312FCF"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Over VTM 6.0 (with external metric calculation)</w:t>
            </w:r>
          </w:p>
        </w:tc>
      </w:tr>
      <w:tr w:rsidR="009E41BA" w14:paraId="5B08DCAF" w14:textId="77777777" w:rsidTr="009E41BA">
        <w:trPr>
          <w:trHeight w:val="255"/>
        </w:trPr>
        <w:tc>
          <w:tcPr>
            <w:tcW w:w="670" w:type="pct"/>
            <w:tcBorders>
              <w:top w:val="nil"/>
              <w:left w:val="nil"/>
              <w:bottom w:val="nil"/>
              <w:right w:val="nil"/>
            </w:tcBorders>
            <w:shd w:val="clear" w:color="auto" w:fill="auto"/>
            <w:noWrap/>
            <w:vAlign w:val="center"/>
            <w:hideMark/>
          </w:tcPr>
          <w:p w14:paraId="5A69E958" w14:textId="77777777" w:rsidR="009E41BA" w:rsidRDefault="009E41BA">
            <w:pPr>
              <w:jc w:val="center"/>
              <w:rPr>
                <w:rFonts w:ascii="Arial" w:hAnsi="Arial" w:cs="Arial"/>
                <w:b/>
                <w:bCs/>
                <w:color w:val="000000"/>
                <w:sz w:val="18"/>
                <w:szCs w:val="18"/>
              </w:rPr>
            </w:pPr>
          </w:p>
        </w:tc>
        <w:tc>
          <w:tcPr>
            <w:tcW w:w="519" w:type="pct"/>
            <w:tcBorders>
              <w:top w:val="nil"/>
              <w:left w:val="single" w:sz="8" w:space="0" w:color="auto"/>
              <w:bottom w:val="nil"/>
              <w:right w:val="nil"/>
            </w:tcBorders>
            <w:shd w:val="clear" w:color="auto" w:fill="auto"/>
            <w:noWrap/>
            <w:vAlign w:val="center"/>
            <w:hideMark/>
          </w:tcPr>
          <w:p w14:paraId="2C29B7A7"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 </w:t>
            </w:r>
          </w:p>
        </w:tc>
        <w:tc>
          <w:tcPr>
            <w:tcW w:w="734" w:type="pct"/>
            <w:tcBorders>
              <w:top w:val="nil"/>
              <w:left w:val="nil"/>
              <w:bottom w:val="nil"/>
              <w:right w:val="nil"/>
            </w:tcBorders>
            <w:shd w:val="clear" w:color="auto" w:fill="auto"/>
            <w:noWrap/>
            <w:vAlign w:val="center"/>
            <w:hideMark/>
          </w:tcPr>
          <w:p w14:paraId="57773D9C" w14:textId="77777777" w:rsidR="009E41BA" w:rsidRDefault="009E41BA">
            <w:pPr>
              <w:jc w:val="center"/>
              <w:rPr>
                <w:rFonts w:ascii="Arial" w:hAnsi="Arial" w:cs="Arial"/>
                <w:b/>
                <w:bCs/>
                <w:color w:val="000000"/>
                <w:sz w:val="18"/>
                <w:szCs w:val="18"/>
              </w:rPr>
            </w:pPr>
          </w:p>
        </w:tc>
        <w:tc>
          <w:tcPr>
            <w:tcW w:w="1201" w:type="pct"/>
            <w:gridSpan w:val="3"/>
            <w:tcBorders>
              <w:top w:val="nil"/>
              <w:left w:val="single" w:sz="4" w:space="0" w:color="auto"/>
              <w:bottom w:val="nil"/>
              <w:right w:val="single" w:sz="4" w:space="0" w:color="auto"/>
            </w:tcBorders>
            <w:shd w:val="clear" w:color="auto" w:fill="auto"/>
            <w:noWrap/>
            <w:vAlign w:val="center"/>
            <w:hideMark/>
          </w:tcPr>
          <w:p w14:paraId="14836F81" w14:textId="77777777" w:rsidR="009E41BA" w:rsidRDefault="009E41BA">
            <w:pPr>
              <w:jc w:val="center"/>
              <w:rPr>
                <w:rFonts w:ascii="Arial" w:hAnsi="Arial" w:cs="Arial"/>
                <w:b/>
                <w:bCs/>
                <w:color w:val="000000"/>
                <w:sz w:val="18"/>
                <w:szCs w:val="18"/>
              </w:rPr>
            </w:pPr>
            <w:proofErr w:type="spellStart"/>
            <w:r>
              <w:rPr>
                <w:rFonts w:ascii="Arial" w:hAnsi="Arial" w:cs="Arial"/>
                <w:b/>
                <w:bCs/>
                <w:color w:val="000000"/>
                <w:sz w:val="18"/>
                <w:szCs w:val="18"/>
              </w:rPr>
              <w:t>wPSNR</w:t>
            </w:r>
            <w:proofErr w:type="spellEnd"/>
          </w:p>
        </w:tc>
        <w:tc>
          <w:tcPr>
            <w:tcW w:w="1201" w:type="pct"/>
            <w:gridSpan w:val="3"/>
            <w:tcBorders>
              <w:top w:val="nil"/>
              <w:left w:val="nil"/>
              <w:bottom w:val="nil"/>
              <w:right w:val="single" w:sz="4" w:space="0" w:color="auto"/>
            </w:tcBorders>
            <w:shd w:val="clear" w:color="auto" w:fill="auto"/>
            <w:noWrap/>
            <w:vAlign w:val="center"/>
            <w:hideMark/>
          </w:tcPr>
          <w:p w14:paraId="11595593"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PSNR</w:t>
            </w:r>
          </w:p>
        </w:tc>
        <w:tc>
          <w:tcPr>
            <w:tcW w:w="334" w:type="pct"/>
            <w:tcBorders>
              <w:top w:val="nil"/>
              <w:left w:val="nil"/>
              <w:bottom w:val="nil"/>
              <w:right w:val="nil"/>
            </w:tcBorders>
            <w:shd w:val="clear" w:color="auto" w:fill="auto"/>
            <w:noWrap/>
            <w:vAlign w:val="center"/>
            <w:hideMark/>
          </w:tcPr>
          <w:p w14:paraId="2B34943D" w14:textId="77777777" w:rsidR="009E41BA" w:rsidRDefault="009E41BA">
            <w:pPr>
              <w:jc w:val="center"/>
              <w:rPr>
                <w:rFonts w:ascii="Arial"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1B27A59B"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 </w:t>
            </w:r>
          </w:p>
        </w:tc>
      </w:tr>
      <w:tr w:rsidR="009E41BA" w14:paraId="196BC70D" w14:textId="77777777" w:rsidTr="009E41BA">
        <w:trPr>
          <w:trHeight w:val="255"/>
        </w:trPr>
        <w:tc>
          <w:tcPr>
            <w:tcW w:w="670" w:type="pct"/>
            <w:tcBorders>
              <w:top w:val="nil"/>
              <w:left w:val="nil"/>
              <w:bottom w:val="nil"/>
              <w:right w:val="nil"/>
            </w:tcBorders>
            <w:shd w:val="clear" w:color="auto" w:fill="auto"/>
            <w:noWrap/>
            <w:vAlign w:val="center"/>
            <w:hideMark/>
          </w:tcPr>
          <w:p w14:paraId="7E071A4F" w14:textId="77777777" w:rsidR="009E41BA" w:rsidRDefault="009E41BA">
            <w:pPr>
              <w:jc w:val="center"/>
              <w:rPr>
                <w:rFonts w:ascii="Arial" w:hAnsi="Arial" w:cs="Arial"/>
                <w:b/>
                <w:bCs/>
                <w:color w:val="000000"/>
                <w:sz w:val="18"/>
                <w:szCs w:val="18"/>
              </w:rPr>
            </w:pPr>
          </w:p>
        </w:tc>
        <w:tc>
          <w:tcPr>
            <w:tcW w:w="519" w:type="pct"/>
            <w:tcBorders>
              <w:top w:val="nil"/>
              <w:left w:val="single" w:sz="8" w:space="0" w:color="auto"/>
              <w:bottom w:val="single" w:sz="8" w:space="0" w:color="auto"/>
              <w:right w:val="nil"/>
            </w:tcBorders>
            <w:shd w:val="clear" w:color="auto" w:fill="auto"/>
            <w:noWrap/>
            <w:vAlign w:val="center"/>
            <w:hideMark/>
          </w:tcPr>
          <w:p w14:paraId="718948C0" w14:textId="77777777" w:rsidR="009E41BA" w:rsidRDefault="009E41BA">
            <w:pPr>
              <w:jc w:val="center"/>
              <w:rPr>
                <w:rFonts w:ascii="Arial" w:hAnsi="Arial" w:cs="Arial"/>
                <w:color w:val="000000"/>
                <w:sz w:val="18"/>
                <w:szCs w:val="18"/>
              </w:rPr>
            </w:pPr>
            <w:r>
              <w:rPr>
                <w:rFonts w:ascii="Arial" w:hAnsi="Arial" w:cs="Arial"/>
                <w:color w:val="000000"/>
                <w:sz w:val="18"/>
                <w:szCs w:val="18"/>
              </w:rPr>
              <w:t>DE100</w:t>
            </w:r>
          </w:p>
        </w:tc>
        <w:tc>
          <w:tcPr>
            <w:tcW w:w="734" w:type="pct"/>
            <w:tcBorders>
              <w:top w:val="nil"/>
              <w:left w:val="nil"/>
              <w:bottom w:val="single" w:sz="8" w:space="0" w:color="auto"/>
              <w:right w:val="nil"/>
            </w:tcBorders>
            <w:shd w:val="clear" w:color="auto" w:fill="auto"/>
            <w:noWrap/>
            <w:vAlign w:val="center"/>
            <w:hideMark/>
          </w:tcPr>
          <w:p w14:paraId="3AB8D7ED" w14:textId="77777777" w:rsidR="009E41BA" w:rsidRDefault="009E41BA">
            <w:pPr>
              <w:jc w:val="center"/>
              <w:rPr>
                <w:rFonts w:ascii="Arial" w:hAnsi="Arial" w:cs="Arial"/>
                <w:color w:val="000000"/>
                <w:sz w:val="18"/>
                <w:szCs w:val="18"/>
              </w:rPr>
            </w:pPr>
            <w:r>
              <w:rPr>
                <w:rFonts w:ascii="Arial" w:hAnsi="Arial" w:cs="Arial"/>
                <w:color w:val="000000"/>
                <w:sz w:val="18"/>
                <w:szCs w:val="18"/>
              </w:rPr>
              <w:t>PSNR-L100</w:t>
            </w:r>
          </w:p>
        </w:tc>
        <w:tc>
          <w:tcPr>
            <w:tcW w:w="400" w:type="pct"/>
            <w:tcBorders>
              <w:top w:val="nil"/>
              <w:left w:val="single" w:sz="4" w:space="0" w:color="auto"/>
              <w:bottom w:val="single" w:sz="8" w:space="0" w:color="auto"/>
              <w:right w:val="nil"/>
            </w:tcBorders>
            <w:shd w:val="clear" w:color="auto" w:fill="auto"/>
            <w:noWrap/>
            <w:vAlign w:val="center"/>
            <w:hideMark/>
          </w:tcPr>
          <w:p w14:paraId="60406168" w14:textId="77777777" w:rsidR="009E41BA" w:rsidRDefault="009E41BA">
            <w:pPr>
              <w:jc w:val="center"/>
              <w:rPr>
                <w:rFonts w:ascii="Arial" w:hAnsi="Arial" w:cs="Arial"/>
                <w:color w:val="000000"/>
                <w:sz w:val="18"/>
                <w:szCs w:val="18"/>
              </w:rPr>
            </w:pPr>
            <w:r>
              <w:rPr>
                <w:rFonts w:ascii="Arial" w:hAnsi="Arial" w:cs="Arial"/>
                <w:color w:val="000000"/>
                <w:sz w:val="18"/>
                <w:szCs w:val="18"/>
              </w:rPr>
              <w:t>Y</w:t>
            </w:r>
          </w:p>
        </w:tc>
        <w:tc>
          <w:tcPr>
            <w:tcW w:w="400" w:type="pct"/>
            <w:tcBorders>
              <w:top w:val="nil"/>
              <w:left w:val="nil"/>
              <w:bottom w:val="single" w:sz="8" w:space="0" w:color="auto"/>
              <w:right w:val="nil"/>
            </w:tcBorders>
            <w:shd w:val="clear" w:color="auto" w:fill="auto"/>
            <w:noWrap/>
            <w:vAlign w:val="center"/>
            <w:hideMark/>
          </w:tcPr>
          <w:p w14:paraId="20E5C978" w14:textId="77777777" w:rsidR="009E41BA" w:rsidRDefault="009E41BA">
            <w:pPr>
              <w:jc w:val="center"/>
              <w:rPr>
                <w:rFonts w:ascii="Arial" w:hAnsi="Arial" w:cs="Arial"/>
                <w:color w:val="000000"/>
                <w:sz w:val="18"/>
                <w:szCs w:val="18"/>
              </w:rPr>
            </w:pPr>
            <w:r>
              <w:rPr>
                <w:rFonts w:ascii="Arial" w:hAnsi="Arial" w:cs="Arial"/>
                <w:color w:val="000000"/>
                <w:sz w:val="18"/>
                <w:szCs w:val="18"/>
              </w:rPr>
              <w:t>U</w:t>
            </w:r>
          </w:p>
        </w:tc>
        <w:tc>
          <w:tcPr>
            <w:tcW w:w="400" w:type="pct"/>
            <w:tcBorders>
              <w:top w:val="nil"/>
              <w:left w:val="nil"/>
              <w:bottom w:val="single" w:sz="8" w:space="0" w:color="auto"/>
              <w:right w:val="single" w:sz="4" w:space="0" w:color="auto"/>
            </w:tcBorders>
            <w:shd w:val="clear" w:color="auto" w:fill="auto"/>
            <w:noWrap/>
            <w:vAlign w:val="center"/>
            <w:hideMark/>
          </w:tcPr>
          <w:p w14:paraId="2A6ECFA5" w14:textId="77777777" w:rsidR="009E41BA" w:rsidRDefault="009E41BA">
            <w:pPr>
              <w:jc w:val="center"/>
              <w:rPr>
                <w:rFonts w:ascii="Arial" w:hAnsi="Arial" w:cs="Arial"/>
                <w:color w:val="000000"/>
                <w:sz w:val="18"/>
                <w:szCs w:val="18"/>
              </w:rPr>
            </w:pPr>
            <w:r>
              <w:rPr>
                <w:rFonts w:ascii="Arial" w:hAnsi="Arial" w:cs="Arial"/>
                <w:color w:val="000000"/>
                <w:sz w:val="18"/>
                <w:szCs w:val="18"/>
              </w:rPr>
              <w:t>V</w:t>
            </w:r>
          </w:p>
        </w:tc>
        <w:tc>
          <w:tcPr>
            <w:tcW w:w="400" w:type="pct"/>
            <w:tcBorders>
              <w:top w:val="nil"/>
              <w:left w:val="nil"/>
              <w:bottom w:val="single" w:sz="8" w:space="0" w:color="auto"/>
              <w:right w:val="nil"/>
            </w:tcBorders>
            <w:shd w:val="clear" w:color="auto" w:fill="auto"/>
            <w:noWrap/>
            <w:vAlign w:val="center"/>
            <w:hideMark/>
          </w:tcPr>
          <w:p w14:paraId="7820B89E" w14:textId="77777777" w:rsidR="009E41BA" w:rsidRDefault="009E41BA">
            <w:pPr>
              <w:jc w:val="center"/>
              <w:rPr>
                <w:rFonts w:ascii="Arial" w:hAnsi="Arial" w:cs="Arial"/>
                <w:color w:val="000000"/>
                <w:sz w:val="18"/>
                <w:szCs w:val="18"/>
              </w:rPr>
            </w:pPr>
            <w:r>
              <w:rPr>
                <w:rFonts w:ascii="Arial" w:hAnsi="Arial" w:cs="Arial"/>
                <w:color w:val="000000"/>
                <w:sz w:val="18"/>
                <w:szCs w:val="18"/>
              </w:rPr>
              <w:t>Y</w:t>
            </w:r>
          </w:p>
        </w:tc>
        <w:tc>
          <w:tcPr>
            <w:tcW w:w="400" w:type="pct"/>
            <w:tcBorders>
              <w:top w:val="nil"/>
              <w:left w:val="nil"/>
              <w:bottom w:val="single" w:sz="8" w:space="0" w:color="auto"/>
              <w:right w:val="nil"/>
            </w:tcBorders>
            <w:shd w:val="clear" w:color="auto" w:fill="auto"/>
            <w:noWrap/>
            <w:vAlign w:val="center"/>
            <w:hideMark/>
          </w:tcPr>
          <w:p w14:paraId="1A5770C6" w14:textId="77777777" w:rsidR="009E41BA" w:rsidRDefault="009E41BA">
            <w:pPr>
              <w:jc w:val="center"/>
              <w:rPr>
                <w:rFonts w:ascii="Arial" w:hAnsi="Arial" w:cs="Arial"/>
                <w:color w:val="000000"/>
                <w:sz w:val="18"/>
                <w:szCs w:val="18"/>
              </w:rPr>
            </w:pPr>
            <w:r>
              <w:rPr>
                <w:rFonts w:ascii="Arial" w:hAnsi="Arial" w:cs="Arial"/>
                <w:color w:val="000000"/>
                <w:sz w:val="18"/>
                <w:szCs w:val="18"/>
              </w:rPr>
              <w:t>U</w:t>
            </w:r>
          </w:p>
        </w:tc>
        <w:tc>
          <w:tcPr>
            <w:tcW w:w="400" w:type="pct"/>
            <w:tcBorders>
              <w:top w:val="nil"/>
              <w:left w:val="nil"/>
              <w:bottom w:val="single" w:sz="8" w:space="0" w:color="auto"/>
              <w:right w:val="single" w:sz="4" w:space="0" w:color="auto"/>
            </w:tcBorders>
            <w:shd w:val="clear" w:color="auto" w:fill="auto"/>
            <w:noWrap/>
            <w:vAlign w:val="center"/>
            <w:hideMark/>
          </w:tcPr>
          <w:p w14:paraId="278E1AA6" w14:textId="77777777" w:rsidR="009E41BA" w:rsidRDefault="009E41BA">
            <w:pPr>
              <w:jc w:val="center"/>
              <w:rPr>
                <w:rFonts w:ascii="Arial" w:hAnsi="Arial" w:cs="Arial"/>
                <w:color w:val="000000"/>
                <w:sz w:val="18"/>
                <w:szCs w:val="18"/>
              </w:rPr>
            </w:pPr>
            <w:r>
              <w:rPr>
                <w:rFonts w:ascii="Arial" w:hAnsi="Arial" w:cs="Arial"/>
                <w:color w:val="000000"/>
                <w:sz w:val="18"/>
                <w:szCs w:val="18"/>
              </w:rPr>
              <w:t>V</w:t>
            </w:r>
          </w:p>
        </w:tc>
        <w:tc>
          <w:tcPr>
            <w:tcW w:w="334" w:type="pct"/>
            <w:tcBorders>
              <w:top w:val="nil"/>
              <w:left w:val="nil"/>
              <w:bottom w:val="single" w:sz="8" w:space="0" w:color="auto"/>
              <w:right w:val="nil"/>
            </w:tcBorders>
            <w:shd w:val="clear" w:color="auto" w:fill="auto"/>
            <w:noWrap/>
            <w:vAlign w:val="center"/>
            <w:hideMark/>
          </w:tcPr>
          <w:p w14:paraId="11A1070F" w14:textId="77777777" w:rsidR="009E41BA" w:rsidRDefault="009E41B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1" w:type="pct"/>
            <w:tcBorders>
              <w:top w:val="nil"/>
              <w:left w:val="nil"/>
              <w:bottom w:val="single" w:sz="8" w:space="0" w:color="auto"/>
              <w:right w:val="single" w:sz="8" w:space="0" w:color="auto"/>
            </w:tcBorders>
            <w:shd w:val="clear" w:color="auto" w:fill="auto"/>
            <w:noWrap/>
            <w:vAlign w:val="center"/>
            <w:hideMark/>
          </w:tcPr>
          <w:p w14:paraId="69987921" w14:textId="77777777" w:rsidR="009E41BA" w:rsidRDefault="009E41B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E41BA" w14:paraId="7052503F" w14:textId="77777777" w:rsidTr="009E41B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6BFEBF4" w14:textId="77777777" w:rsidR="009E41BA" w:rsidRDefault="009E41BA">
            <w:pPr>
              <w:jc w:val="center"/>
              <w:rPr>
                <w:rFonts w:ascii="Arial" w:hAnsi="Arial" w:cs="Arial"/>
                <w:color w:val="000000"/>
                <w:sz w:val="18"/>
                <w:szCs w:val="18"/>
              </w:rPr>
            </w:pPr>
            <w:r>
              <w:rPr>
                <w:rFonts w:ascii="Arial" w:hAnsi="Arial" w:cs="Arial"/>
                <w:color w:val="000000"/>
                <w:sz w:val="18"/>
                <w:szCs w:val="18"/>
              </w:rPr>
              <w:t>Class H1</w:t>
            </w:r>
          </w:p>
        </w:tc>
        <w:tc>
          <w:tcPr>
            <w:tcW w:w="519" w:type="pct"/>
            <w:tcBorders>
              <w:top w:val="nil"/>
              <w:left w:val="nil"/>
              <w:bottom w:val="nil"/>
              <w:right w:val="nil"/>
            </w:tcBorders>
            <w:shd w:val="clear" w:color="auto" w:fill="auto"/>
            <w:noWrap/>
            <w:vAlign w:val="center"/>
            <w:hideMark/>
          </w:tcPr>
          <w:p w14:paraId="1BCBCC41" w14:textId="77777777" w:rsidR="009E41BA" w:rsidRDefault="009E41BA">
            <w:pPr>
              <w:jc w:val="center"/>
              <w:rPr>
                <w:rFonts w:ascii="Arial" w:hAnsi="Arial" w:cs="Arial"/>
                <w:color w:val="000000"/>
                <w:sz w:val="18"/>
                <w:szCs w:val="18"/>
              </w:rPr>
            </w:pPr>
            <w:r>
              <w:rPr>
                <w:rFonts w:ascii="Arial" w:hAnsi="Arial" w:cs="Arial"/>
                <w:color w:val="000000"/>
                <w:sz w:val="18"/>
                <w:szCs w:val="18"/>
              </w:rPr>
              <w:t>0.010%</w:t>
            </w:r>
          </w:p>
        </w:tc>
        <w:tc>
          <w:tcPr>
            <w:tcW w:w="734" w:type="pct"/>
            <w:tcBorders>
              <w:top w:val="nil"/>
              <w:left w:val="nil"/>
              <w:bottom w:val="nil"/>
              <w:right w:val="nil"/>
            </w:tcBorders>
            <w:shd w:val="clear" w:color="auto" w:fill="auto"/>
            <w:noWrap/>
            <w:vAlign w:val="center"/>
            <w:hideMark/>
          </w:tcPr>
          <w:p w14:paraId="7467A091" w14:textId="77777777" w:rsidR="009E41BA" w:rsidRDefault="009E41BA">
            <w:pPr>
              <w:jc w:val="center"/>
              <w:rPr>
                <w:rFonts w:ascii="Arial" w:hAnsi="Arial" w:cs="Arial"/>
                <w:color w:val="000000"/>
                <w:sz w:val="18"/>
                <w:szCs w:val="18"/>
              </w:rPr>
            </w:pPr>
            <w:r>
              <w:rPr>
                <w:rFonts w:ascii="Arial" w:hAnsi="Arial" w:cs="Arial"/>
                <w:color w:val="000000"/>
                <w:sz w:val="18"/>
                <w:szCs w:val="18"/>
              </w:rPr>
              <w:t>0.020%</w:t>
            </w:r>
          </w:p>
        </w:tc>
        <w:tc>
          <w:tcPr>
            <w:tcW w:w="400" w:type="pct"/>
            <w:tcBorders>
              <w:top w:val="nil"/>
              <w:left w:val="single" w:sz="4" w:space="0" w:color="auto"/>
              <w:bottom w:val="nil"/>
              <w:right w:val="nil"/>
            </w:tcBorders>
            <w:shd w:val="clear" w:color="auto" w:fill="auto"/>
            <w:noWrap/>
            <w:vAlign w:val="center"/>
            <w:hideMark/>
          </w:tcPr>
          <w:p w14:paraId="4687DB67"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nil"/>
            </w:tcBorders>
            <w:shd w:val="clear" w:color="auto" w:fill="auto"/>
            <w:noWrap/>
            <w:vAlign w:val="center"/>
            <w:hideMark/>
          </w:tcPr>
          <w:p w14:paraId="64F8DAA7"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single" w:sz="4" w:space="0" w:color="auto"/>
            </w:tcBorders>
            <w:shd w:val="clear" w:color="auto" w:fill="auto"/>
            <w:noWrap/>
            <w:vAlign w:val="center"/>
            <w:hideMark/>
          </w:tcPr>
          <w:p w14:paraId="39E92983"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nil"/>
            </w:tcBorders>
            <w:shd w:val="clear" w:color="auto" w:fill="auto"/>
            <w:noWrap/>
            <w:vAlign w:val="center"/>
            <w:hideMark/>
          </w:tcPr>
          <w:p w14:paraId="40EA4F32"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nil"/>
            </w:tcBorders>
            <w:shd w:val="clear" w:color="auto" w:fill="auto"/>
            <w:noWrap/>
            <w:vAlign w:val="center"/>
            <w:hideMark/>
          </w:tcPr>
          <w:p w14:paraId="77ED0B60"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single" w:sz="4" w:space="0" w:color="auto"/>
            </w:tcBorders>
            <w:shd w:val="clear" w:color="auto" w:fill="auto"/>
            <w:noWrap/>
            <w:vAlign w:val="center"/>
            <w:hideMark/>
          </w:tcPr>
          <w:p w14:paraId="5BDA5663"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334" w:type="pct"/>
            <w:tcBorders>
              <w:top w:val="nil"/>
              <w:left w:val="nil"/>
              <w:bottom w:val="nil"/>
              <w:right w:val="nil"/>
            </w:tcBorders>
            <w:shd w:val="clear" w:color="auto" w:fill="auto"/>
            <w:noWrap/>
            <w:vAlign w:val="center"/>
            <w:hideMark/>
          </w:tcPr>
          <w:p w14:paraId="6230FF2F" w14:textId="77777777" w:rsidR="009E41BA" w:rsidRDefault="009E41BA">
            <w:pPr>
              <w:jc w:val="center"/>
              <w:rPr>
                <w:rFonts w:ascii="Arial" w:hAnsi="Arial" w:cs="Arial"/>
                <w:color w:val="000000"/>
                <w:sz w:val="18"/>
                <w:szCs w:val="18"/>
              </w:rPr>
            </w:pPr>
            <w:r>
              <w:rPr>
                <w:rFonts w:ascii="Arial" w:hAnsi="Arial" w:cs="Arial"/>
                <w:color w:val="000000"/>
                <w:sz w:val="18"/>
                <w:szCs w:val="18"/>
              </w:rPr>
              <w:t> </w:t>
            </w:r>
          </w:p>
        </w:tc>
        <w:tc>
          <w:tcPr>
            <w:tcW w:w="341" w:type="pct"/>
            <w:tcBorders>
              <w:top w:val="nil"/>
              <w:left w:val="nil"/>
              <w:bottom w:val="nil"/>
              <w:right w:val="single" w:sz="8" w:space="0" w:color="auto"/>
            </w:tcBorders>
            <w:shd w:val="clear" w:color="auto" w:fill="auto"/>
            <w:noWrap/>
            <w:vAlign w:val="center"/>
            <w:hideMark/>
          </w:tcPr>
          <w:p w14:paraId="0CBAAB82" w14:textId="77777777" w:rsidR="009E41BA" w:rsidRDefault="009E41BA">
            <w:pPr>
              <w:jc w:val="center"/>
              <w:rPr>
                <w:rFonts w:ascii="Arial" w:hAnsi="Arial" w:cs="Arial"/>
                <w:color w:val="000000"/>
                <w:sz w:val="18"/>
                <w:szCs w:val="18"/>
              </w:rPr>
            </w:pPr>
            <w:r>
              <w:rPr>
                <w:rFonts w:ascii="Arial" w:hAnsi="Arial" w:cs="Arial"/>
                <w:color w:val="000000"/>
                <w:sz w:val="18"/>
                <w:szCs w:val="18"/>
              </w:rPr>
              <w:t> </w:t>
            </w:r>
          </w:p>
        </w:tc>
      </w:tr>
      <w:tr w:rsidR="009E41BA" w14:paraId="58AE0626" w14:textId="77777777" w:rsidTr="009E41BA">
        <w:trPr>
          <w:trHeight w:val="255"/>
        </w:trPr>
        <w:tc>
          <w:tcPr>
            <w:tcW w:w="670" w:type="pct"/>
            <w:tcBorders>
              <w:top w:val="nil"/>
              <w:left w:val="nil"/>
              <w:bottom w:val="nil"/>
              <w:right w:val="nil"/>
            </w:tcBorders>
            <w:shd w:val="clear" w:color="auto" w:fill="auto"/>
            <w:noWrap/>
            <w:vAlign w:val="center"/>
            <w:hideMark/>
          </w:tcPr>
          <w:p w14:paraId="20DD7FAB" w14:textId="77777777" w:rsidR="009E41BA" w:rsidRDefault="009E41BA">
            <w:pPr>
              <w:jc w:val="center"/>
              <w:rPr>
                <w:rFonts w:ascii="Arial" w:hAnsi="Arial" w:cs="Arial"/>
                <w:color w:val="000000"/>
                <w:sz w:val="18"/>
                <w:szCs w:val="18"/>
              </w:rPr>
            </w:pPr>
          </w:p>
        </w:tc>
        <w:tc>
          <w:tcPr>
            <w:tcW w:w="519" w:type="pct"/>
            <w:tcBorders>
              <w:top w:val="nil"/>
              <w:left w:val="nil"/>
              <w:bottom w:val="nil"/>
              <w:right w:val="nil"/>
            </w:tcBorders>
            <w:shd w:val="clear" w:color="auto" w:fill="auto"/>
            <w:noWrap/>
            <w:vAlign w:val="center"/>
            <w:hideMark/>
          </w:tcPr>
          <w:p w14:paraId="6C77837B" w14:textId="77777777" w:rsidR="009E41BA" w:rsidRDefault="009E41BA">
            <w:pPr>
              <w:jc w:val="center"/>
              <w:rPr>
                <w:sz w:val="20"/>
                <w:szCs w:val="20"/>
              </w:rPr>
            </w:pPr>
          </w:p>
        </w:tc>
        <w:tc>
          <w:tcPr>
            <w:tcW w:w="734" w:type="pct"/>
            <w:tcBorders>
              <w:top w:val="nil"/>
              <w:left w:val="nil"/>
              <w:bottom w:val="nil"/>
              <w:right w:val="nil"/>
            </w:tcBorders>
            <w:shd w:val="clear" w:color="auto" w:fill="auto"/>
            <w:noWrap/>
            <w:vAlign w:val="center"/>
            <w:hideMark/>
          </w:tcPr>
          <w:p w14:paraId="3FFC0703" w14:textId="77777777" w:rsidR="009E41BA" w:rsidRDefault="009E41BA">
            <w:pPr>
              <w:jc w:val="center"/>
              <w:rPr>
                <w:sz w:val="20"/>
                <w:szCs w:val="20"/>
              </w:rPr>
            </w:pPr>
          </w:p>
        </w:tc>
        <w:tc>
          <w:tcPr>
            <w:tcW w:w="400" w:type="pct"/>
            <w:tcBorders>
              <w:top w:val="nil"/>
              <w:left w:val="nil"/>
              <w:bottom w:val="nil"/>
              <w:right w:val="nil"/>
            </w:tcBorders>
            <w:shd w:val="clear" w:color="auto" w:fill="auto"/>
            <w:noWrap/>
            <w:vAlign w:val="center"/>
            <w:hideMark/>
          </w:tcPr>
          <w:p w14:paraId="42A5C559" w14:textId="77777777" w:rsidR="009E41BA" w:rsidRDefault="009E41BA">
            <w:pPr>
              <w:jc w:val="center"/>
              <w:rPr>
                <w:sz w:val="20"/>
                <w:szCs w:val="20"/>
              </w:rPr>
            </w:pPr>
          </w:p>
        </w:tc>
        <w:tc>
          <w:tcPr>
            <w:tcW w:w="400" w:type="pct"/>
            <w:tcBorders>
              <w:top w:val="nil"/>
              <w:left w:val="nil"/>
              <w:bottom w:val="nil"/>
              <w:right w:val="nil"/>
            </w:tcBorders>
            <w:shd w:val="clear" w:color="auto" w:fill="auto"/>
            <w:noWrap/>
            <w:vAlign w:val="center"/>
            <w:hideMark/>
          </w:tcPr>
          <w:p w14:paraId="6C90B734" w14:textId="77777777" w:rsidR="009E41BA" w:rsidRDefault="009E41BA">
            <w:pPr>
              <w:jc w:val="center"/>
              <w:rPr>
                <w:sz w:val="20"/>
                <w:szCs w:val="20"/>
              </w:rPr>
            </w:pPr>
          </w:p>
        </w:tc>
        <w:tc>
          <w:tcPr>
            <w:tcW w:w="400" w:type="pct"/>
            <w:tcBorders>
              <w:top w:val="nil"/>
              <w:left w:val="nil"/>
              <w:bottom w:val="nil"/>
              <w:right w:val="nil"/>
            </w:tcBorders>
            <w:shd w:val="clear" w:color="auto" w:fill="auto"/>
            <w:noWrap/>
            <w:vAlign w:val="center"/>
            <w:hideMark/>
          </w:tcPr>
          <w:p w14:paraId="06D137DC" w14:textId="77777777" w:rsidR="009E41BA" w:rsidRDefault="009E41BA">
            <w:pPr>
              <w:jc w:val="center"/>
              <w:rPr>
                <w:sz w:val="20"/>
                <w:szCs w:val="20"/>
              </w:rPr>
            </w:pPr>
          </w:p>
        </w:tc>
        <w:tc>
          <w:tcPr>
            <w:tcW w:w="400" w:type="pct"/>
            <w:tcBorders>
              <w:top w:val="nil"/>
              <w:left w:val="nil"/>
              <w:bottom w:val="nil"/>
              <w:right w:val="nil"/>
            </w:tcBorders>
            <w:shd w:val="clear" w:color="auto" w:fill="auto"/>
            <w:noWrap/>
            <w:vAlign w:val="center"/>
            <w:hideMark/>
          </w:tcPr>
          <w:p w14:paraId="2358B10A" w14:textId="77777777" w:rsidR="009E41BA" w:rsidRDefault="009E41BA">
            <w:pPr>
              <w:jc w:val="center"/>
              <w:rPr>
                <w:sz w:val="20"/>
                <w:szCs w:val="20"/>
              </w:rPr>
            </w:pPr>
          </w:p>
        </w:tc>
        <w:tc>
          <w:tcPr>
            <w:tcW w:w="400" w:type="pct"/>
            <w:tcBorders>
              <w:top w:val="nil"/>
              <w:left w:val="nil"/>
              <w:bottom w:val="nil"/>
              <w:right w:val="nil"/>
            </w:tcBorders>
            <w:shd w:val="clear" w:color="auto" w:fill="auto"/>
            <w:noWrap/>
            <w:vAlign w:val="center"/>
            <w:hideMark/>
          </w:tcPr>
          <w:p w14:paraId="1C8C965D" w14:textId="77777777" w:rsidR="009E41BA" w:rsidRDefault="009E41BA">
            <w:pPr>
              <w:jc w:val="center"/>
              <w:rPr>
                <w:sz w:val="20"/>
                <w:szCs w:val="20"/>
              </w:rPr>
            </w:pPr>
          </w:p>
        </w:tc>
        <w:tc>
          <w:tcPr>
            <w:tcW w:w="400" w:type="pct"/>
            <w:tcBorders>
              <w:top w:val="nil"/>
              <w:left w:val="nil"/>
              <w:bottom w:val="nil"/>
              <w:right w:val="nil"/>
            </w:tcBorders>
            <w:shd w:val="clear" w:color="auto" w:fill="auto"/>
            <w:noWrap/>
            <w:vAlign w:val="center"/>
            <w:hideMark/>
          </w:tcPr>
          <w:p w14:paraId="58713D6F" w14:textId="77777777" w:rsidR="009E41BA" w:rsidRDefault="009E41BA">
            <w:pPr>
              <w:jc w:val="center"/>
              <w:rPr>
                <w:sz w:val="20"/>
                <w:szCs w:val="20"/>
              </w:rPr>
            </w:pPr>
          </w:p>
        </w:tc>
        <w:tc>
          <w:tcPr>
            <w:tcW w:w="334" w:type="pct"/>
            <w:tcBorders>
              <w:top w:val="nil"/>
              <w:left w:val="nil"/>
              <w:bottom w:val="nil"/>
              <w:right w:val="nil"/>
            </w:tcBorders>
            <w:shd w:val="clear" w:color="auto" w:fill="auto"/>
            <w:noWrap/>
            <w:vAlign w:val="center"/>
            <w:hideMark/>
          </w:tcPr>
          <w:p w14:paraId="0B4EA864" w14:textId="77777777" w:rsidR="009E41BA" w:rsidRDefault="009E41BA">
            <w:pPr>
              <w:jc w:val="center"/>
              <w:rPr>
                <w:sz w:val="20"/>
                <w:szCs w:val="20"/>
              </w:rPr>
            </w:pPr>
          </w:p>
        </w:tc>
        <w:tc>
          <w:tcPr>
            <w:tcW w:w="341" w:type="pct"/>
            <w:tcBorders>
              <w:top w:val="nil"/>
              <w:left w:val="nil"/>
              <w:bottom w:val="nil"/>
              <w:right w:val="nil"/>
            </w:tcBorders>
            <w:shd w:val="clear" w:color="auto" w:fill="auto"/>
            <w:noWrap/>
            <w:vAlign w:val="center"/>
            <w:hideMark/>
          </w:tcPr>
          <w:p w14:paraId="639EA85E" w14:textId="77777777" w:rsidR="009E41BA" w:rsidRDefault="009E41BA">
            <w:pPr>
              <w:jc w:val="center"/>
              <w:rPr>
                <w:sz w:val="20"/>
                <w:szCs w:val="20"/>
              </w:rPr>
            </w:pPr>
          </w:p>
        </w:tc>
      </w:tr>
      <w:tr w:rsidR="009E41BA" w14:paraId="2C2EF1DE" w14:textId="77777777" w:rsidTr="009E41BA">
        <w:trPr>
          <w:trHeight w:val="255"/>
        </w:trPr>
        <w:tc>
          <w:tcPr>
            <w:tcW w:w="670" w:type="pct"/>
            <w:tcBorders>
              <w:top w:val="nil"/>
              <w:left w:val="nil"/>
              <w:bottom w:val="nil"/>
              <w:right w:val="nil"/>
            </w:tcBorders>
            <w:shd w:val="clear" w:color="auto" w:fill="auto"/>
            <w:noWrap/>
            <w:vAlign w:val="center"/>
            <w:hideMark/>
          </w:tcPr>
          <w:p w14:paraId="272EBE24" w14:textId="77777777" w:rsidR="009E41BA" w:rsidRDefault="009E41BA">
            <w:pPr>
              <w:jc w:val="center"/>
              <w:rPr>
                <w:sz w:val="20"/>
                <w:szCs w:val="20"/>
              </w:rPr>
            </w:pPr>
          </w:p>
        </w:tc>
        <w:tc>
          <w:tcPr>
            <w:tcW w:w="4330"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4138DB"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Random Access</w:t>
            </w:r>
          </w:p>
        </w:tc>
      </w:tr>
      <w:tr w:rsidR="009E41BA" w14:paraId="7F10AD24" w14:textId="77777777" w:rsidTr="009E41BA">
        <w:trPr>
          <w:trHeight w:val="255"/>
        </w:trPr>
        <w:tc>
          <w:tcPr>
            <w:tcW w:w="670" w:type="pct"/>
            <w:tcBorders>
              <w:top w:val="nil"/>
              <w:left w:val="nil"/>
              <w:bottom w:val="nil"/>
              <w:right w:val="nil"/>
            </w:tcBorders>
            <w:shd w:val="clear" w:color="auto" w:fill="auto"/>
            <w:noWrap/>
            <w:vAlign w:val="center"/>
            <w:hideMark/>
          </w:tcPr>
          <w:p w14:paraId="20018FFE" w14:textId="77777777" w:rsidR="009E41BA" w:rsidRDefault="009E41BA">
            <w:pPr>
              <w:jc w:val="center"/>
              <w:rPr>
                <w:rFonts w:ascii="Arial"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auto"/>
            </w:tcBorders>
            <w:shd w:val="clear" w:color="auto" w:fill="auto"/>
            <w:noWrap/>
            <w:vAlign w:val="center"/>
            <w:hideMark/>
          </w:tcPr>
          <w:p w14:paraId="76FDBB8B"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Over VTM 6.0 (with external metric calculation)</w:t>
            </w:r>
          </w:p>
        </w:tc>
      </w:tr>
      <w:tr w:rsidR="009E41BA" w14:paraId="1EE9C8DB" w14:textId="77777777" w:rsidTr="009E41BA">
        <w:trPr>
          <w:trHeight w:val="255"/>
        </w:trPr>
        <w:tc>
          <w:tcPr>
            <w:tcW w:w="670" w:type="pct"/>
            <w:tcBorders>
              <w:top w:val="nil"/>
              <w:left w:val="nil"/>
              <w:bottom w:val="nil"/>
              <w:right w:val="nil"/>
            </w:tcBorders>
            <w:shd w:val="clear" w:color="auto" w:fill="auto"/>
            <w:noWrap/>
            <w:vAlign w:val="center"/>
            <w:hideMark/>
          </w:tcPr>
          <w:p w14:paraId="3DCF42C7" w14:textId="77777777" w:rsidR="009E41BA" w:rsidRDefault="009E41BA">
            <w:pPr>
              <w:jc w:val="center"/>
              <w:rPr>
                <w:rFonts w:ascii="Arial" w:hAnsi="Arial" w:cs="Arial"/>
                <w:b/>
                <w:bCs/>
                <w:color w:val="000000"/>
                <w:sz w:val="18"/>
                <w:szCs w:val="18"/>
              </w:rPr>
            </w:pPr>
          </w:p>
        </w:tc>
        <w:tc>
          <w:tcPr>
            <w:tcW w:w="519" w:type="pct"/>
            <w:tcBorders>
              <w:top w:val="nil"/>
              <w:left w:val="single" w:sz="8" w:space="0" w:color="auto"/>
              <w:bottom w:val="nil"/>
              <w:right w:val="nil"/>
            </w:tcBorders>
            <w:shd w:val="clear" w:color="auto" w:fill="auto"/>
            <w:noWrap/>
            <w:vAlign w:val="center"/>
            <w:hideMark/>
          </w:tcPr>
          <w:p w14:paraId="53419A25"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 </w:t>
            </w:r>
          </w:p>
        </w:tc>
        <w:tc>
          <w:tcPr>
            <w:tcW w:w="734" w:type="pct"/>
            <w:tcBorders>
              <w:top w:val="nil"/>
              <w:left w:val="nil"/>
              <w:bottom w:val="nil"/>
              <w:right w:val="nil"/>
            </w:tcBorders>
            <w:shd w:val="clear" w:color="auto" w:fill="auto"/>
            <w:noWrap/>
            <w:vAlign w:val="center"/>
            <w:hideMark/>
          </w:tcPr>
          <w:p w14:paraId="16C34CB8" w14:textId="77777777" w:rsidR="009E41BA" w:rsidRDefault="009E41BA">
            <w:pPr>
              <w:jc w:val="center"/>
              <w:rPr>
                <w:rFonts w:ascii="Arial" w:hAnsi="Arial" w:cs="Arial"/>
                <w:b/>
                <w:bCs/>
                <w:color w:val="000000"/>
                <w:sz w:val="18"/>
                <w:szCs w:val="18"/>
              </w:rPr>
            </w:pPr>
          </w:p>
        </w:tc>
        <w:tc>
          <w:tcPr>
            <w:tcW w:w="1201" w:type="pct"/>
            <w:gridSpan w:val="3"/>
            <w:tcBorders>
              <w:top w:val="nil"/>
              <w:left w:val="single" w:sz="4" w:space="0" w:color="auto"/>
              <w:bottom w:val="nil"/>
              <w:right w:val="single" w:sz="4" w:space="0" w:color="auto"/>
            </w:tcBorders>
            <w:shd w:val="clear" w:color="auto" w:fill="auto"/>
            <w:noWrap/>
            <w:vAlign w:val="center"/>
            <w:hideMark/>
          </w:tcPr>
          <w:p w14:paraId="5D62E910" w14:textId="77777777" w:rsidR="009E41BA" w:rsidRDefault="009E41BA">
            <w:pPr>
              <w:jc w:val="center"/>
              <w:rPr>
                <w:rFonts w:ascii="Arial" w:hAnsi="Arial" w:cs="Arial"/>
                <w:b/>
                <w:bCs/>
                <w:color w:val="000000"/>
                <w:sz w:val="18"/>
                <w:szCs w:val="18"/>
              </w:rPr>
            </w:pPr>
            <w:proofErr w:type="spellStart"/>
            <w:r>
              <w:rPr>
                <w:rFonts w:ascii="Arial" w:hAnsi="Arial" w:cs="Arial"/>
                <w:b/>
                <w:bCs/>
                <w:color w:val="000000"/>
                <w:sz w:val="18"/>
                <w:szCs w:val="18"/>
              </w:rPr>
              <w:t>wPSNR</w:t>
            </w:r>
            <w:proofErr w:type="spellEnd"/>
          </w:p>
        </w:tc>
        <w:tc>
          <w:tcPr>
            <w:tcW w:w="1201" w:type="pct"/>
            <w:gridSpan w:val="3"/>
            <w:tcBorders>
              <w:top w:val="nil"/>
              <w:left w:val="nil"/>
              <w:bottom w:val="nil"/>
              <w:right w:val="single" w:sz="4" w:space="0" w:color="auto"/>
            </w:tcBorders>
            <w:shd w:val="clear" w:color="auto" w:fill="auto"/>
            <w:noWrap/>
            <w:vAlign w:val="center"/>
            <w:hideMark/>
          </w:tcPr>
          <w:p w14:paraId="3693E9D3"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PSNR</w:t>
            </w:r>
          </w:p>
        </w:tc>
        <w:tc>
          <w:tcPr>
            <w:tcW w:w="334" w:type="pct"/>
            <w:tcBorders>
              <w:top w:val="nil"/>
              <w:left w:val="nil"/>
              <w:bottom w:val="nil"/>
              <w:right w:val="nil"/>
            </w:tcBorders>
            <w:shd w:val="clear" w:color="auto" w:fill="auto"/>
            <w:noWrap/>
            <w:vAlign w:val="center"/>
            <w:hideMark/>
          </w:tcPr>
          <w:p w14:paraId="637E036A" w14:textId="77777777" w:rsidR="009E41BA" w:rsidRDefault="009E41BA">
            <w:pPr>
              <w:jc w:val="center"/>
              <w:rPr>
                <w:rFonts w:ascii="Arial"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7455E973" w14:textId="77777777" w:rsidR="009E41BA" w:rsidRDefault="009E41BA">
            <w:pPr>
              <w:jc w:val="center"/>
              <w:rPr>
                <w:rFonts w:ascii="Arial" w:hAnsi="Arial" w:cs="Arial"/>
                <w:b/>
                <w:bCs/>
                <w:color w:val="000000"/>
                <w:sz w:val="18"/>
                <w:szCs w:val="18"/>
              </w:rPr>
            </w:pPr>
            <w:r>
              <w:rPr>
                <w:rFonts w:ascii="Arial" w:hAnsi="Arial" w:cs="Arial"/>
                <w:b/>
                <w:bCs/>
                <w:color w:val="000000"/>
                <w:sz w:val="18"/>
                <w:szCs w:val="18"/>
              </w:rPr>
              <w:t> </w:t>
            </w:r>
          </w:p>
        </w:tc>
      </w:tr>
      <w:tr w:rsidR="009E41BA" w14:paraId="7D342545" w14:textId="77777777" w:rsidTr="009E41BA">
        <w:trPr>
          <w:trHeight w:val="255"/>
        </w:trPr>
        <w:tc>
          <w:tcPr>
            <w:tcW w:w="670" w:type="pct"/>
            <w:tcBorders>
              <w:top w:val="nil"/>
              <w:left w:val="nil"/>
              <w:bottom w:val="nil"/>
              <w:right w:val="nil"/>
            </w:tcBorders>
            <w:shd w:val="clear" w:color="auto" w:fill="auto"/>
            <w:noWrap/>
            <w:vAlign w:val="bottom"/>
            <w:hideMark/>
          </w:tcPr>
          <w:p w14:paraId="09CB3894" w14:textId="77777777" w:rsidR="009E41BA" w:rsidRDefault="009E41BA">
            <w:pPr>
              <w:jc w:val="center"/>
              <w:rPr>
                <w:rFonts w:ascii="Arial" w:hAnsi="Arial" w:cs="Arial"/>
                <w:b/>
                <w:bCs/>
                <w:color w:val="000000"/>
                <w:sz w:val="18"/>
                <w:szCs w:val="18"/>
              </w:rPr>
            </w:pPr>
          </w:p>
        </w:tc>
        <w:tc>
          <w:tcPr>
            <w:tcW w:w="519" w:type="pct"/>
            <w:tcBorders>
              <w:top w:val="nil"/>
              <w:left w:val="single" w:sz="8" w:space="0" w:color="auto"/>
              <w:bottom w:val="single" w:sz="8" w:space="0" w:color="auto"/>
              <w:right w:val="nil"/>
            </w:tcBorders>
            <w:shd w:val="clear" w:color="auto" w:fill="auto"/>
            <w:noWrap/>
            <w:vAlign w:val="center"/>
            <w:hideMark/>
          </w:tcPr>
          <w:p w14:paraId="54463006" w14:textId="77777777" w:rsidR="009E41BA" w:rsidRDefault="009E41BA">
            <w:pPr>
              <w:jc w:val="center"/>
              <w:rPr>
                <w:rFonts w:ascii="Arial" w:hAnsi="Arial" w:cs="Arial"/>
                <w:color w:val="000000"/>
                <w:sz w:val="18"/>
                <w:szCs w:val="18"/>
              </w:rPr>
            </w:pPr>
            <w:r>
              <w:rPr>
                <w:rFonts w:ascii="Arial" w:hAnsi="Arial" w:cs="Arial"/>
                <w:color w:val="000000"/>
                <w:sz w:val="18"/>
                <w:szCs w:val="18"/>
              </w:rPr>
              <w:t>DE100</w:t>
            </w:r>
          </w:p>
        </w:tc>
        <w:tc>
          <w:tcPr>
            <w:tcW w:w="734" w:type="pct"/>
            <w:tcBorders>
              <w:top w:val="nil"/>
              <w:left w:val="nil"/>
              <w:bottom w:val="single" w:sz="8" w:space="0" w:color="auto"/>
              <w:right w:val="nil"/>
            </w:tcBorders>
            <w:shd w:val="clear" w:color="auto" w:fill="auto"/>
            <w:noWrap/>
            <w:vAlign w:val="center"/>
            <w:hideMark/>
          </w:tcPr>
          <w:p w14:paraId="23AD411B" w14:textId="77777777" w:rsidR="009E41BA" w:rsidRDefault="009E41BA">
            <w:pPr>
              <w:jc w:val="center"/>
              <w:rPr>
                <w:rFonts w:ascii="Arial" w:hAnsi="Arial" w:cs="Arial"/>
                <w:color w:val="000000"/>
                <w:sz w:val="18"/>
                <w:szCs w:val="18"/>
              </w:rPr>
            </w:pPr>
            <w:r>
              <w:rPr>
                <w:rFonts w:ascii="Arial" w:hAnsi="Arial" w:cs="Arial"/>
                <w:color w:val="000000"/>
                <w:sz w:val="18"/>
                <w:szCs w:val="18"/>
              </w:rPr>
              <w:t>PSNR-L100</w:t>
            </w:r>
          </w:p>
        </w:tc>
        <w:tc>
          <w:tcPr>
            <w:tcW w:w="400" w:type="pct"/>
            <w:tcBorders>
              <w:top w:val="nil"/>
              <w:left w:val="single" w:sz="4" w:space="0" w:color="auto"/>
              <w:bottom w:val="single" w:sz="8" w:space="0" w:color="auto"/>
              <w:right w:val="nil"/>
            </w:tcBorders>
            <w:shd w:val="clear" w:color="auto" w:fill="auto"/>
            <w:noWrap/>
            <w:vAlign w:val="center"/>
            <w:hideMark/>
          </w:tcPr>
          <w:p w14:paraId="48A76400" w14:textId="77777777" w:rsidR="009E41BA" w:rsidRDefault="009E41BA">
            <w:pPr>
              <w:jc w:val="center"/>
              <w:rPr>
                <w:rFonts w:ascii="Arial" w:hAnsi="Arial" w:cs="Arial"/>
                <w:color w:val="000000"/>
                <w:sz w:val="18"/>
                <w:szCs w:val="18"/>
              </w:rPr>
            </w:pPr>
            <w:r>
              <w:rPr>
                <w:rFonts w:ascii="Arial" w:hAnsi="Arial" w:cs="Arial"/>
                <w:color w:val="000000"/>
                <w:sz w:val="18"/>
                <w:szCs w:val="18"/>
              </w:rPr>
              <w:t>Y</w:t>
            </w:r>
          </w:p>
        </w:tc>
        <w:tc>
          <w:tcPr>
            <w:tcW w:w="400" w:type="pct"/>
            <w:tcBorders>
              <w:top w:val="nil"/>
              <w:left w:val="nil"/>
              <w:bottom w:val="single" w:sz="8" w:space="0" w:color="auto"/>
              <w:right w:val="nil"/>
            </w:tcBorders>
            <w:shd w:val="clear" w:color="auto" w:fill="auto"/>
            <w:noWrap/>
            <w:vAlign w:val="center"/>
            <w:hideMark/>
          </w:tcPr>
          <w:p w14:paraId="58B440DF" w14:textId="77777777" w:rsidR="009E41BA" w:rsidRDefault="009E41BA">
            <w:pPr>
              <w:jc w:val="center"/>
              <w:rPr>
                <w:rFonts w:ascii="Arial" w:hAnsi="Arial" w:cs="Arial"/>
                <w:color w:val="000000"/>
                <w:sz w:val="18"/>
                <w:szCs w:val="18"/>
              </w:rPr>
            </w:pPr>
            <w:r>
              <w:rPr>
                <w:rFonts w:ascii="Arial" w:hAnsi="Arial" w:cs="Arial"/>
                <w:color w:val="000000"/>
                <w:sz w:val="18"/>
                <w:szCs w:val="18"/>
              </w:rPr>
              <w:t>U</w:t>
            </w:r>
          </w:p>
        </w:tc>
        <w:tc>
          <w:tcPr>
            <w:tcW w:w="400" w:type="pct"/>
            <w:tcBorders>
              <w:top w:val="nil"/>
              <w:left w:val="nil"/>
              <w:bottom w:val="single" w:sz="8" w:space="0" w:color="auto"/>
              <w:right w:val="single" w:sz="4" w:space="0" w:color="auto"/>
            </w:tcBorders>
            <w:shd w:val="clear" w:color="auto" w:fill="auto"/>
            <w:noWrap/>
            <w:vAlign w:val="center"/>
            <w:hideMark/>
          </w:tcPr>
          <w:p w14:paraId="162981EE" w14:textId="77777777" w:rsidR="009E41BA" w:rsidRDefault="009E41BA">
            <w:pPr>
              <w:jc w:val="center"/>
              <w:rPr>
                <w:rFonts w:ascii="Arial" w:hAnsi="Arial" w:cs="Arial"/>
                <w:color w:val="000000"/>
                <w:sz w:val="18"/>
                <w:szCs w:val="18"/>
              </w:rPr>
            </w:pPr>
            <w:r>
              <w:rPr>
                <w:rFonts w:ascii="Arial" w:hAnsi="Arial" w:cs="Arial"/>
                <w:color w:val="000000"/>
                <w:sz w:val="18"/>
                <w:szCs w:val="18"/>
              </w:rPr>
              <w:t>V</w:t>
            </w:r>
          </w:p>
        </w:tc>
        <w:tc>
          <w:tcPr>
            <w:tcW w:w="400" w:type="pct"/>
            <w:tcBorders>
              <w:top w:val="nil"/>
              <w:left w:val="nil"/>
              <w:bottom w:val="single" w:sz="8" w:space="0" w:color="auto"/>
              <w:right w:val="nil"/>
            </w:tcBorders>
            <w:shd w:val="clear" w:color="auto" w:fill="auto"/>
            <w:noWrap/>
            <w:vAlign w:val="center"/>
            <w:hideMark/>
          </w:tcPr>
          <w:p w14:paraId="516A55E9" w14:textId="77777777" w:rsidR="009E41BA" w:rsidRDefault="009E41BA">
            <w:pPr>
              <w:jc w:val="center"/>
              <w:rPr>
                <w:rFonts w:ascii="Arial" w:hAnsi="Arial" w:cs="Arial"/>
                <w:color w:val="000000"/>
                <w:sz w:val="18"/>
                <w:szCs w:val="18"/>
              </w:rPr>
            </w:pPr>
            <w:r>
              <w:rPr>
                <w:rFonts w:ascii="Arial" w:hAnsi="Arial" w:cs="Arial"/>
                <w:color w:val="000000"/>
                <w:sz w:val="18"/>
                <w:szCs w:val="18"/>
              </w:rPr>
              <w:t>Y</w:t>
            </w:r>
          </w:p>
        </w:tc>
        <w:tc>
          <w:tcPr>
            <w:tcW w:w="400" w:type="pct"/>
            <w:tcBorders>
              <w:top w:val="nil"/>
              <w:left w:val="nil"/>
              <w:bottom w:val="single" w:sz="8" w:space="0" w:color="auto"/>
              <w:right w:val="nil"/>
            </w:tcBorders>
            <w:shd w:val="clear" w:color="auto" w:fill="auto"/>
            <w:noWrap/>
            <w:vAlign w:val="center"/>
            <w:hideMark/>
          </w:tcPr>
          <w:p w14:paraId="776EAC4D" w14:textId="77777777" w:rsidR="009E41BA" w:rsidRDefault="009E41BA">
            <w:pPr>
              <w:jc w:val="center"/>
              <w:rPr>
                <w:rFonts w:ascii="Arial" w:hAnsi="Arial" w:cs="Arial"/>
                <w:color w:val="000000"/>
                <w:sz w:val="18"/>
                <w:szCs w:val="18"/>
              </w:rPr>
            </w:pPr>
            <w:r>
              <w:rPr>
                <w:rFonts w:ascii="Arial" w:hAnsi="Arial" w:cs="Arial"/>
                <w:color w:val="000000"/>
                <w:sz w:val="18"/>
                <w:szCs w:val="18"/>
              </w:rPr>
              <w:t>U</w:t>
            </w:r>
          </w:p>
        </w:tc>
        <w:tc>
          <w:tcPr>
            <w:tcW w:w="400" w:type="pct"/>
            <w:tcBorders>
              <w:top w:val="nil"/>
              <w:left w:val="nil"/>
              <w:bottom w:val="single" w:sz="8" w:space="0" w:color="auto"/>
              <w:right w:val="single" w:sz="4" w:space="0" w:color="auto"/>
            </w:tcBorders>
            <w:shd w:val="clear" w:color="auto" w:fill="auto"/>
            <w:noWrap/>
            <w:vAlign w:val="center"/>
            <w:hideMark/>
          </w:tcPr>
          <w:p w14:paraId="6BD4EBF3" w14:textId="77777777" w:rsidR="009E41BA" w:rsidRDefault="009E41BA">
            <w:pPr>
              <w:jc w:val="center"/>
              <w:rPr>
                <w:rFonts w:ascii="Arial" w:hAnsi="Arial" w:cs="Arial"/>
                <w:color w:val="000000"/>
                <w:sz w:val="18"/>
                <w:szCs w:val="18"/>
              </w:rPr>
            </w:pPr>
            <w:r>
              <w:rPr>
                <w:rFonts w:ascii="Arial" w:hAnsi="Arial" w:cs="Arial"/>
                <w:color w:val="000000"/>
                <w:sz w:val="18"/>
                <w:szCs w:val="18"/>
              </w:rPr>
              <w:t>V</w:t>
            </w:r>
          </w:p>
        </w:tc>
        <w:tc>
          <w:tcPr>
            <w:tcW w:w="334" w:type="pct"/>
            <w:tcBorders>
              <w:top w:val="nil"/>
              <w:left w:val="nil"/>
              <w:bottom w:val="single" w:sz="8" w:space="0" w:color="auto"/>
              <w:right w:val="nil"/>
            </w:tcBorders>
            <w:shd w:val="clear" w:color="auto" w:fill="auto"/>
            <w:noWrap/>
            <w:vAlign w:val="center"/>
            <w:hideMark/>
          </w:tcPr>
          <w:p w14:paraId="626CAB5B" w14:textId="77777777" w:rsidR="009E41BA" w:rsidRDefault="009E41BA">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341" w:type="pct"/>
            <w:tcBorders>
              <w:top w:val="nil"/>
              <w:left w:val="nil"/>
              <w:bottom w:val="single" w:sz="8" w:space="0" w:color="auto"/>
              <w:right w:val="single" w:sz="8" w:space="0" w:color="auto"/>
            </w:tcBorders>
            <w:shd w:val="clear" w:color="auto" w:fill="auto"/>
            <w:noWrap/>
            <w:vAlign w:val="center"/>
            <w:hideMark/>
          </w:tcPr>
          <w:p w14:paraId="7DF6B96A" w14:textId="77777777" w:rsidR="009E41BA" w:rsidRDefault="009E41BA">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E41BA" w14:paraId="4B9E4AC2" w14:textId="77777777" w:rsidTr="009E41B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486BB61" w14:textId="77777777" w:rsidR="009E41BA" w:rsidRDefault="009E41BA">
            <w:pPr>
              <w:jc w:val="center"/>
              <w:rPr>
                <w:rFonts w:ascii="Arial" w:hAnsi="Arial" w:cs="Arial"/>
                <w:color w:val="000000"/>
                <w:sz w:val="18"/>
                <w:szCs w:val="18"/>
              </w:rPr>
            </w:pPr>
            <w:r>
              <w:rPr>
                <w:rFonts w:ascii="Arial" w:hAnsi="Arial" w:cs="Arial"/>
                <w:color w:val="000000"/>
                <w:sz w:val="18"/>
                <w:szCs w:val="18"/>
              </w:rPr>
              <w:lastRenderedPageBreak/>
              <w:t>Class H1</w:t>
            </w:r>
          </w:p>
        </w:tc>
        <w:tc>
          <w:tcPr>
            <w:tcW w:w="519" w:type="pct"/>
            <w:tcBorders>
              <w:top w:val="nil"/>
              <w:left w:val="nil"/>
              <w:bottom w:val="nil"/>
              <w:right w:val="nil"/>
            </w:tcBorders>
            <w:shd w:val="clear" w:color="auto" w:fill="auto"/>
            <w:noWrap/>
            <w:vAlign w:val="center"/>
            <w:hideMark/>
          </w:tcPr>
          <w:p w14:paraId="4FCF670E" w14:textId="77777777" w:rsidR="009E41BA" w:rsidRDefault="009E41BA">
            <w:pPr>
              <w:jc w:val="center"/>
              <w:rPr>
                <w:rFonts w:ascii="Arial" w:hAnsi="Arial" w:cs="Arial"/>
                <w:color w:val="000000"/>
                <w:sz w:val="18"/>
                <w:szCs w:val="18"/>
              </w:rPr>
            </w:pPr>
            <w:r>
              <w:rPr>
                <w:rFonts w:ascii="Arial" w:hAnsi="Arial" w:cs="Arial"/>
                <w:color w:val="000000"/>
                <w:sz w:val="18"/>
                <w:szCs w:val="18"/>
              </w:rPr>
              <w:t>-0.006%</w:t>
            </w:r>
          </w:p>
        </w:tc>
        <w:tc>
          <w:tcPr>
            <w:tcW w:w="734" w:type="pct"/>
            <w:tcBorders>
              <w:top w:val="nil"/>
              <w:left w:val="nil"/>
              <w:bottom w:val="nil"/>
              <w:right w:val="nil"/>
            </w:tcBorders>
            <w:shd w:val="clear" w:color="auto" w:fill="auto"/>
            <w:noWrap/>
            <w:vAlign w:val="center"/>
            <w:hideMark/>
          </w:tcPr>
          <w:p w14:paraId="62B176B9" w14:textId="77777777" w:rsidR="009E41BA" w:rsidRDefault="009E41BA">
            <w:pPr>
              <w:jc w:val="center"/>
              <w:rPr>
                <w:rFonts w:ascii="Arial" w:hAnsi="Arial" w:cs="Arial"/>
                <w:color w:val="000000"/>
                <w:sz w:val="18"/>
                <w:szCs w:val="18"/>
              </w:rPr>
            </w:pPr>
            <w:r>
              <w:rPr>
                <w:rFonts w:ascii="Arial" w:hAnsi="Arial" w:cs="Arial"/>
                <w:color w:val="000000"/>
                <w:sz w:val="18"/>
                <w:szCs w:val="18"/>
              </w:rPr>
              <w:t>0.024%</w:t>
            </w:r>
          </w:p>
        </w:tc>
        <w:tc>
          <w:tcPr>
            <w:tcW w:w="400" w:type="pct"/>
            <w:tcBorders>
              <w:top w:val="nil"/>
              <w:left w:val="single" w:sz="4" w:space="0" w:color="auto"/>
              <w:bottom w:val="nil"/>
              <w:right w:val="nil"/>
            </w:tcBorders>
            <w:shd w:val="clear" w:color="auto" w:fill="auto"/>
            <w:noWrap/>
            <w:vAlign w:val="center"/>
            <w:hideMark/>
          </w:tcPr>
          <w:p w14:paraId="4D2493F6"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nil"/>
            </w:tcBorders>
            <w:shd w:val="clear" w:color="auto" w:fill="auto"/>
            <w:noWrap/>
            <w:vAlign w:val="center"/>
            <w:hideMark/>
          </w:tcPr>
          <w:p w14:paraId="0F4D2EC5"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single" w:sz="4" w:space="0" w:color="auto"/>
            </w:tcBorders>
            <w:shd w:val="clear" w:color="auto" w:fill="auto"/>
            <w:noWrap/>
            <w:vAlign w:val="center"/>
            <w:hideMark/>
          </w:tcPr>
          <w:p w14:paraId="1F07EC59"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nil"/>
            </w:tcBorders>
            <w:shd w:val="clear" w:color="auto" w:fill="auto"/>
            <w:noWrap/>
            <w:vAlign w:val="center"/>
            <w:hideMark/>
          </w:tcPr>
          <w:p w14:paraId="0E02CF54"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nil"/>
            </w:tcBorders>
            <w:shd w:val="clear" w:color="auto" w:fill="auto"/>
            <w:noWrap/>
            <w:vAlign w:val="center"/>
            <w:hideMark/>
          </w:tcPr>
          <w:p w14:paraId="1CD87773"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400" w:type="pct"/>
            <w:tcBorders>
              <w:top w:val="nil"/>
              <w:left w:val="nil"/>
              <w:bottom w:val="nil"/>
              <w:right w:val="single" w:sz="4" w:space="0" w:color="auto"/>
            </w:tcBorders>
            <w:shd w:val="clear" w:color="auto" w:fill="auto"/>
            <w:noWrap/>
            <w:vAlign w:val="center"/>
            <w:hideMark/>
          </w:tcPr>
          <w:p w14:paraId="376B3784" w14:textId="77777777" w:rsidR="009E41BA" w:rsidRDefault="009E41BA">
            <w:pPr>
              <w:jc w:val="center"/>
              <w:rPr>
                <w:rFonts w:ascii="Arial" w:hAnsi="Arial" w:cs="Arial"/>
                <w:color w:val="000000"/>
                <w:sz w:val="18"/>
                <w:szCs w:val="18"/>
              </w:rPr>
            </w:pPr>
            <w:r>
              <w:rPr>
                <w:rFonts w:ascii="Arial" w:hAnsi="Arial" w:cs="Arial"/>
                <w:color w:val="000000"/>
                <w:sz w:val="18"/>
                <w:szCs w:val="18"/>
              </w:rPr>
              <w:t>0.00%</w:t>
            </w:r>
          </w:p>
        </w:tc>
        <w:tc>
          <w:tcPr>
            <w:tcW w:w="334" w:type="pct"/>
            <w:tcBorders>
              <w:top w:val="nil"/>
              <w:left w:val="nil"/>
              <w:bottom w:val="nil"/>
              <w:right w:val="nil"/>
            </w:tcBorders>
            <w:shd w:val="clear" w:color="auto" w:fill="auto"/>
            <w:noWrap/>
            <w:vAlign w:val="center"/>
            <w:hideMark/>
          </w:tcPr>
          <w:p w14:paraId="273D9A65" w14:textId="77777777" w:rsidR="009E41BA" w:rsidRDefault="009E41BA">
            <w:pPr>
              <w:jc w:val="center"/>
              <w:rPr>
                <w:rFonts w:ascii="Arial" w:hAnsi="Arial" w:cs="Arial"/>
                <w:color w:val="000000"/>
                <w:sz w:val="18"/>
                <w:szCs w:val="18"/>
              </w:rPr>
            </w:pPr>
            <w:r>
              <w:rPr>
                <w:rFonts w:ascii="Arial" w:hAnsi="Arial" w:cs="Arial"/>
                <w:color w:val="000000"/>
                <w:sz w:val="18"/>
                <w:szCs w:val="18"/>
              </w:rPr>
              <w:t> </w:t>
            </w:r>
          </w:p>
        </w:tc>
        <w:tc>
          <w:tcPr>
            <w:tcW w:w="341" w:type="pct"/>
            <w:tcBorders>
              <w:top w:val="nil"/>
              <w:left w:val="nil"/>
              <w:bottom w:val="nil"/>
              <w:right w:val="single" w:sz="8" w:space="0" w:color="auto"/>
            </w:tcBorders>
            <w:shd w:val="clear" w:color="auto" w:fill="auto"/>
            <w:noWrap/>
            <w:vAlign w:val="center"/>
            <w:hideMark/>
          </w:tcPr>
          <w:p w14:paraId="0158ED8F" w14:textId="77777777" w:rsidR="009E41BA" w:rsidRDefault="009E41BA">
            <w:pPr>
              <w:jc w:val="center"/>
              <w:rPr>
                <w:rFonts w:ascii="Arial" w:hAnsi="Arial" w:cs="Arial"/>
                <w:color w:val="000000"/>
                <w:sz w:val="18"/>
                <w:szCs w:val="18"/>
              </w:rPr>
            </w:pPr>
            <w:r>
              <w:rPr>
                <w:rFonts w:ascii="Arial" w:hAnsi="Arial" w:cs="Arial"/>
                <w:color w:val="000000"/>
                <w:sz w:val="18"/>
                <w:szCs w:val="18"/>
              </w:rPr>
              <w:t> </w:t>
            </w:r>
          </w:p>
        </w:tc>
      </w:tr>
    </w:tbl>
    <w:p w14:paraId="671F3FDC" w14:textId="77777777" w:rsidR="009E41BA" w:rsidRDefault="009E41BA" w:rsidP="002A2481">
      <w:pPr>
        <w:rPr>
          <w:lang w:val="en-CA"/>
        </w:rPr>
      </w:pPr>
    </w:p>
    <w:p w14:paraId="2AD594D3" w14:textId="1EE9A899" w:rsidR="00C1654D" w:rsidRDefault="001D626E" w:rsidP="00C1654D">
      <w:pPr>
        <w:pStyle w:val="Heading3"/>
        <w:rPr>
          <w:lang w:val="en-CA"/>
        </w:rPr>
      </w:pPr>
      <w:r>
        <w:rPr>
          <w:lang w:val="en-CA"/>
        </w:rPr>
        <w:t xml:space="preserve">Addressing chroma loss observation in previous </w:t>
      </w:r>
      <w:proofErr w:type="spellStart"/>
      <w:r>
        <w:rPr>
          <w:lang w:val="en-CA"/>
        </w:rPr>
        <w:t>AhG</w:t>
      </w:r>
      <w:proofErr w:type="spellEnd"/>
      <w:r>
        <w:rPr>
          <w:lang w:val="en-CA"/>
        </w:rPr>
        <w:t xml:space="preserve"> period</w:t>
      </w:r>
    </w:p>
    <w:p w14:paraId="2F6C2075" w14:textId="1A250CA3" w:rsidR="00C1654D" w:rsidRDefault="00C1654D" w:rsidP="00C1654D">
      <w:pPr>
        <w:rPr>
          <w:lang w:val="en-CA"/>
        </w:rPr>
      </w:pPr>
      <w:r>
        <w:rPr>
          <w:lang w:val="en-CA"/>
        </w:rPr>
        <w:t xml:space="preserve">As part of the </w:t>
      </w:r>
      <w:proofErr w:type="spellStart"/>
      <w:r>
        <w:rPr>
          <w:lang w:val="en-CA"/>
        </w:rPr>
        <w:t>AhG</w:t>
      </w:r>
      <w:proofErr w:type="spellEnd"/>
      <w:r>
        <w:rPr>
          <w:lang w:val="en-CA"/>
        </w:rPr>
        <w:t xml:space="preserve"> report provided to the 15</w:t>
      </w:r>
      <w:r w:rsidRPr="00C1654D">
        <w:rPr>
          <w:vertAlign w:val="superscript"/>
          <w:lang w:val="en-CA"/>
        </w:rPr>
        <w:t>th</w:t>
      </w:r>
      <w:r>
        <w:rPr>
          <w:lang w:val="en-CA"/>
        </w:rPr>
        <w:t xml:space="preserve"> meeting of JVET, it was observed that there was a rather large chroma loss between VTM 4.0 and VTM 5.0.  It was identified that the integration of JVET-M0091 resulted in the loss (commit: </w:t>
      </w:r>
      <w:r w:rsidRPr="00AC5A67">
        <w:t>65c9bacdf38</w:t>
      </w:r>
      <w:r>
        <w:rPr>
          <w:lang w:val="en-CA"/>
        </w:rPr>
        <w:t xml:space="preserve">).  </w:t>
      </w:r>
    </w:p>
    <w:p w14:paraId="1A629798" w14:textId="535E558B" w:rsidR="00C1654D" w:rsidRDefault="00C1654D" w:rsidP="00C1654D">
      <w:pPr>
        <w:rPr>
          <w:lang w:val="en-CA"/>
        </w:rPr>
      </w:pPr>
    </w:p>
    <w:p w14:paraId="25EEC12B" w14:textId="2A420620" w:rsidR="00C1654D" w:rsidRPr="009B4096" w:rsidRDefault="00C1654D" w:rsidP="002A2481">
      <w:r>
        <w:rPr>
          <w:lang w:val="en-CA"/>
        </w:rPr>
        <w:t xml:space="preserve">During this </w:t>
      </w:r>
      <w:proofErr w:type="spellStart"/>
      <w:r>
        <w:rPr>
          <w:lang w:val="en-CA"/>
        </w:rPr>
        <w:t>AhG</w:t>
      </w:r>
      <w:proofErr w:type="spellEnd"/>
      <w:r>
        <w:rPr>
          <w:lang w:val="en-CA"/>
        </w:rPr>
        <w:t xml:space="preserve"> activity, </w:t>
      </w:r>
      <w:r w:rsidR="009B4096">
        <w:rPr>
          <w:lang w:val="en-CA"/>
        </w:rPr>
        <w:t>merge request 857 addressed this chroma loss issue</w:t>
      </w:r>
      <w:r w:rsidR="005223D4">
        <w:rPr>
          <w:lang w:val="en-CA"/>
        </w:rPr>
        <w:t xml:space="preserve">.  The merge request was </w:t>
      </w:r>
      <w:bookmarkStart w:id="3" w:name="_GoBack"/>
      <w:bookmarkEnd w:id="3"/>
      <w:r w:rsidR="009B4096">
        <w:rPr>
          <w:lang w:val="en-CA"/>
        </w:rPr>
        <w:t>integrated into the VTM (</w:t>
      </w:r>
      <w:r w:rsidR="009B4096">
        <w:t xml:space="preserve">commit: </w:t>
      </w:r>
      <w:r w:rsidR="009B4096" w:rsidRPr="009B4096">
        <w:t>95246223</w:t>
      </w:r>
      <w:r w:rsidR="009B4096">
        <w:rPr>
          <w:lang w:val="en-CA"/>
        </w:rPr>
        <w:t xml:space="preserve">) </w:t>
      </w:r>
      <w:r>
        <w:rPr>
          <w:lang w:val="en-CA"/>
        </w:rPr>
        <w:t>and provided as part of the VTM 6.0 release.</w:t>
      </w:r>
    </w:p>
    <w:p w14:paraId="0F1AAA08" w14:textId="7D2574AC" w:rsidR="00744524" w:rsidRDefault="00744524" w:rsidP="00744524">
      <w:pPr>
        <w:pStyle w:val="Heading1"/>
        <w:rPr>
          <w:lang w:val="en-CA"/>
        </w:rPr>
      </w:pPr>
      <w:r>
        <w:rPr>
          <w:lang w:val="en-CA"/>
        </w:rPr>
        <w:t>Contributions</w:t>
      </w:r>
    </w:p>
    <w:p w14:paraId="0CF9B3D9" w14:textId="6F28CC2B" w:rsidR="00445D49" w:rsidRDefault="00445D49" w:rsidP="00445D49">
      <w:pPr>
        <w:rPr>
          <w:lang w:val="en-CA"/>
        </w:rPr>
      </w:pPr>
      <w:r w:rsidRPr="00A723A9">
        <w:rPr>
          <w:lang w:val="en-CA"/>
        </w:rPr>
        <w:t xml:space="preserve">There </w:t>
      </w:r>
      <w:r w:rsidR="00DF4EA3">
        <w:rPr>
          <w:lang w:val="en-CA"/>
        </w:rPr>
        <w:t xml:space="preserve">are </w:t>
      </w:r>
      <w:r w:rsidR="00115D68">
        <w:rPr>
          <w:lang w:val="en-CA"/>
        </w:rPr>
        <w:t>two</w:t>
      </w:r>
      <w:r w:rsidR="00DF4EA3">
        <w:rPr>
          <w:lang w:val="en-CA"/>
        </w:rPr>
        <w:t xml:space="preserve"> </w:t>
      </w:r>
      <w:r w:rsidRPr="00A723A9">
        <w:rPr>
          <w:lang w:val="en-CA"/>
        </w:rPr>
        <w:t xml:space="preserve">contributions related to </w:t>
      </w:r>
      <w:r w:rsidR="00A723A9" w:rsidRPr="00A723A9">
        <w:rPr>
          <w:lang w:val="en-CA"/>
        </w:rPr>
        <w:t>HDR</w:t>
      </w:r>
      <w:r w:rsidR="0062269C" w:rsidRPr="00A723A9">
        <w:rPr>
          <w:lang w:val="en-CA" w:eastAsia="de-DE"/>
        </w:rPr>
        <w:t xml:space="preserve"> </w:t>
      </w:r>
      <w:r w:rsidRPr="00A723A9">
        <w:rPr>
          <w:lang w:val="en-CA"/>
        </w:rPr>
        <w:t>video coding</w:t>
      </w:r>
      <w:r w:rsidR="00115D68">
        <w:rPr>
          <w:lang w:val="en-CA"/>
        </w:rPr>
        <w:t xml:space="preserve">.  </w:t>
      </w:r>
      <w:r w:rsidR="00C1654D">
        <w:rPr>
          <w:lang w:val="en-CA"/>
        </w:rPr>
        <w:t>W</w:t>
      </w:r>
      <w:r w:rsidR="00115D68">
        <w:rPr>
          <w:lang w:val="en-CA"/>
        </w:rPr>
        <w:t>hile not listed here, it is noted that responses to CE5</w:t>
      </w:r>
      <w:r w:rsidR="00190A7D">
        <w:rPr>
          <w:lang w:val="en-CA"/>
        </w:rPr>
        <w:t>-1 and CE5-2</w:t>
      </w:r>
      <w:r w:rsidR="00115D68">
        <w:rPr>
          <w:lang w:val="en-CA"/>
        </w:rPr>
        <w:t xml:space="preserve"> </w:t>
      </w:r>
      <w:r w:rsidR="00190A7D">
        <w:rPr>
          <w:lang w:val="en-CA"/>
        </w:rPr>
        <w:t xml:space="preserve">sub-categories </w:t>
      </w:r>
      <w:r w:rsidR="00115D68">
        <w:rPr>
          <w:lang w:val="en-CA"/>
        </w:rPr>
        <w:t>consider the performance of in-loop filtering on HDR content</w:t>
      </w:r>
      <w:r w:rsidR="005860FE">
        <w:rPr>
          <w:lang w:val="en-CA"/>
        </w:rPr>
        <w:t>:</w:t>
      </w:r>
    </w:p>
    <w:p w14:paraId="24C56292" w14:textId="77777777" w:rsidR="00875CEC" w:rsidRDefault="00875CEC" w:rsidP="00445D49">
      <w:pPr>
        <w:rPr>
          <w:lang w:val="en-CA"/>
        </w:rPr>
      </w:pPr>
    </w:p>
    <w:tbl>
      <w:tblPr>
        <w:tblStyle w:val="TableGrid"/>
        <w:tblW w:w="5020" w:type="pct"/>
        <w:tblLayout w:type="fixed"/>
        <w:tblLook w:val="04A0" w:firstRow="1" w:lastRow="0" w:firstColumn="1" w:lastColumn="0" w:noHBand="0" w:noVBand="1"/>
      </w:tblPr>
      <w:tblGrid>
        <w:gridCol w:w="1973"/>
        <w:gridCol w:w="4322"/>
        <w:gridCol w:w="3092"/>
      </w:tblGrid>
      <w:tr w:rsidR="000E7C60" w:rsidRPr="001D3283" w14:paraId="06B572E1" w14:textId="77777777" w:rsidTr="00050390">
        <w:trPr>
          <w:trHeight w:val="320"/>
        </w:trPr>
        <w:tc>
          <w:tcPr>
            <w:tcW w:w="1051" w:type="pct"/>
            <w:noWrap/>
          </w:tcPr>
          <w:p w14:paraId="4E7B4D11" w14:textId="360B4BDE" w:rsidR="000E7C60" w:rsidRPr="00875CEC" w:rsidRDefault="000E7C60" w:rsidP="00050390">
            <w:pPr>
              <w:rPr>
                <w:rFonts w:asciiTheme="minorHAnsi" w:hAnsiTheme="minorHAnsi" w:cstheme="minorHAnsi"/>
              </w:rPr>
            </w:pPr>
            <w:r w:rsidRPr="00875CEC">
              <w:rPr>
                <w:rFonts w:asciiTheme="minorHAnsi" w:hAnsiTheme="minorHAnsi" w:cstheme="minorHAnsi" w:hint="eastAsia"/>
              </w:rPr>
              <w:t>JVET-</w:t>
            </w:r>
            <w:r>
              <w:rPr>
                <w:rFonts w:asciiTheme="minorHAnsi" w:hAnsiTheme="minorHAnsi" w:cstheme="minorHAnsi"/>
              </w:rPr>
              <w:t>P</w:t>
            </w:r>
            <w:r w:rsidRPr="00875CEC">
              <w:rPr>
                <w:rFonts w:asciiTheme="minorHAnsi" w:hAnsiTheme="minorHAnsi" w:cstheme="minorHAnsi" w:hint="eastAsia"/>
              </w:rPr>
              <w:t>0</w:t>
            </w:r>
            <w:r>
              <w:rPr>
                <w:rFonts w:asciiTheme="minorHAnsi" w:hAnsiTheme="minorHAnsi" w:cstheme="minorHAnsi"/>
              </w:rPr>
              <w:t>335</w:t>
            </w:r>
          </w:p>
          <w:p w14:paraId="6B485AAB" w14:textId="77777777" w:rsidR="000E7C60" w:rsidRPr="001D3283" w:rsidRDefault="000E7C60" w:rsidP="00050390">
            <w:pPr>
              <w:rPr>
                <w:rFonts w:asciiTheme="minorHAnsi" w:hAnsiTheme="minorHAnsi" w:cstheme="minorHAnsi"/>
              </w:rPr>
            </w:pPr>
          </w:p>
        </w:tc>
        <w:tc>
          <w:tcPr>
            <w:tcW w:w="2302" w:type="pct"/>
            <w:noWrap/>
          </w:tcPr>
          <w:p w14:paraId="7BD51D5A" w14:textId="590E0A27" w:rsidR="000E7C60" w:rsidRPr="00DF4EA3" w:rsidRDefault="000E7C60" w:rsidP="00050390">
            <w:pPr>
              <w:rPr>
                <w:rFonts w:asciiTheme="minorHAnsi" w:hAnsiTheme="minorHAnsi" w:cstheme="minorHAnsi"/>
              </w:rPr>
            </w:pPr>
            <w:r w:rsidRPr="000E7C60">
              <w:rPr>
                <w:rFonts w:asciiTheme="minorHAnsi" w:hAnsiTheme="minorHAnsi" w:cstheme="minorHAnsi"/>
              </w:rPr>
              <w:t>AHG15: Chroma QP mapping table for HDR</w:t>
            </w:r>
          </w:p>
        </w:tc>
        <w:tc>
          <w:tcPr>
            <w:tcW w:w="1647" w:type="pct"/>
            <w:noWrap/>
          </w:tcPr>
          <w:p w14:paraId="16B3B1B7" w14:textId="650B4DE8" w:rsidR="000E7C60" w:rsidRPr="00DF4EA3" w:rsidRDefault="000E7C60" w:rsidP="00050390">
            <w:pPr>
              <w:rPr>
                <w:rFonts w:asciiTheme="minorHAnsi" w:hAnsiTheme="minorHAnsi" w:cstheme="minorHAnsi"/>
              </w:rPr>
            </w:pPr>
            <w:r w:rsidRPr="000E7C60">
              <w:rPr>
                <w:rFonts w:asciiTheme="minorHAnsi" w:hAnsiTheme="minorHAnsi" w:cstheme="minorHAnsi"/>
              </w:rPr>
              <w:t xml:space="preserve">T. Lu, F. Pu, P. Yin, S. McCarthy, W. </w:t>
            </w:r>
            <w:proofErr w:type="spellStart"/>
            <w:r w:rsidRPr="000E7C60">
              <w:rPr>
                <w:rFonts w:asciiTheme="minorHAnsi" w:hAnsiTheme="minorHAnsi" w:cstheme="minorHAnsi"/>
              </w:rPr>
              <w:t>Husak</w:t>
            </w:r>
            <w:proofErr w:type="spellEnd"/>
            <w:r w:rsidRPr="000E7C60">
              <w:rPr>
                <w:rFonts w:asciiTheme="minorHAnsi" w:hAnsiTheme="minorHAnsi" w:cstheme="minorHAnsi"/>
              </w:rPr>
              <w:t>, T. Chen (Dolby)</w:t>
            </w:r>
          </w:p>
        </w:tc>
      </w:tr>
      <w:tr w:rsidR="00875CEC" w:rsidRPr="001D3283" w14:paraId="234727BC" w14:textId="77777777" w:rsidTr="00DF4EA3">
        <w:trPr>
          <w:trHeight w:val="320"/>
        </w:trPr>
        <w:tc>
          <w:tcPr>
            <w:tcW w:w="1051" w:type="pct"/>
            <w:noWrap/>
          </w:tcPr>
          <w:p w14:paraId="51364B30" w14:textId="1143BA83" w:rsidR="00875CEC" w:rsidRPr="00875CEC" w:rsidRDefault="00875CEC" w:rsidP="00875CEC">
            <w:pPr>
              <w:rPr>
                <w:rFonts w:asciiTheme="minorHAnsi" w:hAnsiTheme="minorHAnsi" w:cstheme="minorHAnsi"/>
              </w:rPr>
            </w:pPr>
            <w:r w:rsidRPr="00875CEC">
              <w:rPr>
                <w:rFonts w:asciiTheme="minorHAnsi" w:hAnsiTheme="minorHAnsi" w:cstheme="minorHAnsi" w:hint="eastAsia"/>
              </w:rPr>
              <w:t>JVET-</w:t>
            </w:r>
            <w:r w:rsidR="00115D68">
              <w:rPr>
                <w:rFonts w:asciiTheme="minorHAnsi" w:hAnsiTheme="minorHAnsi" w:cstheme="minorHAnsi"/>
              </w:rPr>
              <w:t>P</w:t>
            </w:r>
            <w:r w:rsidRPr="00875CEC">
              <w:rPr>
                <w:rFonts w:asciiTheme="minorHAnsi" w:hAnsiTheme="minorHAnsi" w:cstheme="minorHAnsi" w:hint="eastAsia"/>
              </w:rPr>
              <w:t>0</w:t>
            </w:r>
            <w:r w:rsidR="00115D68">
              <w:rPr>
                <w:rFonts w:asciiTheme="minorHAnsi" w:hAnsiTheme="minorHAnsi" w:cstheme="minorHAnsi"/>
              </w:rPr>
              <w:t>371</w:t>
            </w:r>
          </w:p>
          <w:p w14:paraId="65B5DDDA" w14:textId="77777777" w:rsidR="00875CEC" w:rsidRPr="001D3283" w:rsidRDefault="00875CEC" w:rsidP="001D3283">
            <w:pPr>
              <w:rPr>
                <w:rFonts w:asciiTheme="minorHAnsi" w:hAnsiTheme="minorHAnsi" w:cstheme="minorHAnsi"/>
              </w:rPr>
            </w:pPr>
          </w:p>
        </w:tc>
        <w:tc>
          <w:tcPr>
            <w:tcW w:w="2302" w:type="pct"/>
            <w:noWrap/>
          </w:tcPr>
          <w:p w14:paraId="61B79E4C" w14:textId="7D1794AD" w:rsidR="00115D68" w:rsidRPr="00115D68" w:rsidRDefault="00115D68" w:rsidP="00115D68">
            <w:pPr>
              <w:rPr>
                <w:rFonts w:asciiTheme="minorHAnsi" w:hAnsiTheme="minorHAnsi" w:cstheme="minorHAnsi"/>
              </w:rPr>
            </w:pPr>
            <w:r w:rsidRPr="00115D68">
              <w:rPr>
                <w:rFonts w:asciiTheme="minorHAnsi" w:hAnsiTheme="minorHAnsi" w:cstheme="minorHAnsi"/>
              </w:rPr>
              <w:t xml:space="preserve">AHG7/AHG15: </w:t>
            </w:r>
            <w:proofErr w:type="spellStart"/>
            <w:r w:rsidR="002B063C">
              <w:rPr>
                <w:rFonts w:asciiTheme="minorHAnsi" w:hAnsiTheme="minorHAnsi" w:cstheme="minorHAnsi"/>
              </w:rPr>
              <w:t>S</w:t>
            </w:r>
            <w:r w:rsidRPr="00115D68">
              <w:rPr>
                <w:rFonts w:asciiTheme="minorHAnsi" w:hAnsiTheme="minorHAnsi" w:cstheme="minorHAnsi"/>
              </w:rPr>
              <w:t>ignalling</w:t>
            </w:r>
            <w:proofErr w:type="spellEnd"/>
            <w:r w:rsidRPr="00115D68">
              <w:rPr>
                <w:rFonts w:asciiTheme="minorHAnsi" w:hAnsiTheme="minorHAnsi" w:cstheme="minorHAnsi"/>
              </w:rPr>
              <w:t xml:space="preserve"> of corrective values for chroma residual scaling</w:t>
            </w:r>
          </w:p>
          <w:p w14:paraId="0D0CE62A" w14:textId="77777777" w:rsidR="00875CEC" w:rsidRPr="00DF4EA3" w:rsidRDefault="00875CEC" w:rsidP="001D3283">
            <w:pPr>
              <w:rPr>
                <w:rFonts w:asciiTheme="minorHAnsi" w:hAnsiTheme="minorHAnsi" w:cstheme="minorHAnsi"/>
              </w:rPr>
            </w:pPr>
          </w:p>
        </w:tc>
        <w:tc>
          <w:tcPr>
            <w:tcW w:w="1647" w:type="pct"/>
            <w:noWrap/>
          </w:tcPr>
          <w:p w14:paraId="4D149AFF" w14:textId="6AADC58E" w:rsidR="00115D68" w:rsidRPr="00115D68" w:rsidRDefault="00115D68" w:rsidP="00115D68">
            <w:pPr>
              <w:rPr>
                <w:rFonts w:asciiTheme="minorHAnsi" w:hAnsiTheme="minorHAnsi" w:cstheme="minorHAnsi"/>
              </w:rPr>
            </w:pPr>
            <w:r>
              <w:rPr>
                <w:rFonts w:asciiTheme="minorHAnsi" w:hAnsiTheme="minorHAnsi" w:cstheme="minorHAnsi"/>
              </w:rPr>
              <w:t>E</w:t>
            </w:r>
            <w:r w:rsidRPr="00115D68">
              <w:rPr>
                <w:rFonts w:asciiTheme="minorHAnsi" w:hAnsiTheme="minorHAnsi" w:cstheme="minorHAnsi"/>
              </w:rPr>
              <w:t>. François</w:t>
            </w:r>
            <w:r>
              <w:rPr>
                <w:rFonts w:asciiTheme="minorHAnsi" w:hAnsiTheme="minorHAnsi" w:cstheme="minorHAnsi"/>
              </w:rPr>
              <w:t>, F. Galpin, K. Naser, P. de Lagrange</w:t>
            </w:r>
          </w:p>
          <w:p w14:paraId="42E6974C" w14:textId="391EBF6D" w:rsidR="00875CEC" w:rsidRPr="00DF4EA3" w:rsidRDefault="00115D68" w:rsidP="00115D68">
            <w:pPr>
              <w:rPr>
                <w:rFonts w:asciiTheme="minorHAnsi" w:hAnsiTheme="minorHAnsi" w:cstheme="minorHAnsi"/>
              </w:rPr>
            </w:pPr>
            <w:r w:rsidRPr="00115D68">
              <w:rPr>
                <w:rFonts w:asciiTheme="minorHAnsi" w:hAnsiTheme="minorHAnsi" w:cstheme="minorHAnsi"/>
              </w:rPr>
              <w:t xml:space="preserve"> </w:t>
            </w:r>
            <w:r w:rsidR="00875CEC" w:rsidRPr="00875CEC">
              <w:rPr>
                <w:rFonts w:asciiTheme="minorHAnsi" w:hAnsiTheme="minorHAnsi" w:cstheme="minorHAnsi"/>
              </w:rPr>
              <w:t>(</w:t>
            </w:r>
            <w:proofErr w:type="spellStart"/>
            <w:r>
              <w:rPr>
                <w:rFonts w:asciiTheme="minorHAnsi" w:hAnsiTheme="minorHAnsi" w:cstheme="minorHAnsi"/>
              </w:rPr>
              <w:t>InterDigital</w:t>
            </w:r>
            <w:proofErr w:type="spellEnd"/>
            <w:r w:rsidR="00875CEC" w:rsidRPr="00875CEC">
              <w:rPr>
                <w:rFonts w:asciiTheme="minorHAnsi" w:hAnsiTheme="minorHAnsi" w:cstheme="minorHAnsi"/>
              </w:rPr>
              <w:t>)</w:t>
            </w:r>
          </w:p>
        </w:tc>
      </w:tr>
      <w:tr w:rsidR="000E7C60" w:rsidRPr="001D3283" w14:paraId="7E92A7AE" w14:textId="77777777" w:rsidTr="00DF4EA3">
        <w:trPr>
          <w:trHeight w:val="320"/>
        </w:trPr>
        <w:tc>
          <w:tcPr>
            <w:tcW w:w="1051" w:type="pct"/>
            <w:noWrap/>
          </w:tcPr>
          <w:p w14:paraId="4D0982D2" w14:textId="7EE4132A" w:rsidR="000E7C60" w:rsidRPr="00A423C1" w:rsidRDefault="008B4980" w:rsidP="00875CEC">
            <w:pPr>
              <w:rPr>
                <w:rFonts w:asciiTheme="minorHAnsi" w:hAnsiTheme="minorHAnsi" w:cstheme="minorHAnsi"/>
                <w:color w:val="A5A5A5" w:themeColor="accent3"/>
              </w:rPr>
            </w:pPr>
            <w:hyperlink r:id="rId16" w:history="1">
              <w:r w:rsidR="000E7C60" w:rsidRPr="00A423C1">
                <w:rPr>
                  <w:rFonts w:asciiTheme="minorHAnsi" w:hAnsiTheme="minorHAnsi" w:cstheme="minorHAnsi"/>
                  <w:color w:val="A5A5A5" w:themeColor="accent3"/>
                </w:rPr>
                <w:t>JVET-P0623</w:t>
              </w:r>
            </w:hyperlink>
          </w:p>
        </w:tc>
        <w:tc>
          <w:tcPr>
            <w:tcW w:w="2302" w:type="pct"/>
            <w:noWrap/>
          </w:tcPr>
          <w:p w14:paraId="00EC7E7F" w14:textId="361BE5FF" w:rsidR="000E7C60" w:rsidRPr="00A423C1" w:rsidRDefault="000E7C60" w:rsidP="00115D68">
            <w:pPr>
              <w:rPr>
                <w:rFonts w:asciiTheme="minorHAnsi" w:hAnsiTheme="minorHAnsi" w:cstheme="minorHAnsi"/>
                <w:color w:val="A5A5A5" w:themeColor="accent3"/>
              </w:rPr>
            </w:pPr>
            <w:r w:rsidRPr="00A423C1">
              <w:rPr>
                <w:rFonts w:asciiTheme="minorHAnsi" w:hAnsiTheme="minorHAnsi" w:cstheme="minorHAnsi"/>
                <w:color w:val="A5A5A5" w:themeColor="accent3"/>
              </w:rPr>
              <w:t>Crosscheck report of JVET-P0335 on Chroma QP mapping table for HDR</w:t>
            </w:r>
          </w:p>
        </w:tc>
        <w:tc>
          <w:tcPr>
            <w:tcW w:w="1647" w:type="pct"/>
            <w:noWrap/>
          </w:tcPr>
          <w:p w14:paraId="0BBD7733" w14:textId="1E40C74E" w:rsidR="000E7C60" w:rsidRPr="00A423C1" w:rsidRDefault="000E7C60" w:rsidP="00115D68">
            <w:pPr>
              <w:rPr>
                <w:rFonts w:asciiTheme="minorHAnsi" w:hAnsiTheme="minorHAnsi" w:cstheme="minorHAnsi"/>
                <w:color w:val="A5A5A5" w:themeColor="accent3"/>
              </w:rPr>
            </w:pPr>
            <w:r w:rsidRPr="00A423C1">
              <w:rPr>
                <w:rFonts w:asciiTheme="minorHAnsi" w:hAnsiTheme="minorHAnsi" w:cstheme="minorHAnsi"/>
                <w:color w:val="A5A5A5" w:themeColor="accent3"/>
              </w:rPr>
              <w:t>E. François (</w:t>
            </w:r>
            <w:proofErr w:type="spellStart"/>
            <w:r w:rsidRPr="00A423C1">
              <w:rPr>
                <w:rFonts w:asciiTheme="minorHAnsi" w:hAnsiTheme="minorHAnsi" w:cstheme="minorHAnsi"/>
                <w:color w:val="A5A5A5" w:themeColor="accent3"/>
              </w:rPr>
              <w:t>InterDigital</w:t>
            </w:r>
            <w:proofErr w:type="spellEnd"/>
            <w:r w:rsidRPr="00A423C1">
              <w:rPr>
                <w:rFonts w:asciiTheme="minorHAnsi" w:hAnsiTheme="minorHAnsi" w:cstheme="minorHAnsi"/>
                <w:color w:val="A5A5A5" w:themeColor="accent3"/>
              </w:rPr>
              <w:t>)</w:t>
            </w:r>
          </w:p>
        </w:tc>
      </w:tr>
      <w:tr w:rsidR="00DF4EA3" w:rsidRPr="001D3283" w14:paraId="07D029FE" w14:textId="77777777" w:rsidTr="00DF4EA3">
        <w:trPr>
          <w:trHeight w:val="320"/>
        </w:trPr>
        <w:tc>
          <w:tcPr>
            <w:tcW w:w="1051" w:type="pct"/>
            <w:noWrap/>
            <w:hideMark/>
          </w:tcPr>
          <w:p w14:paraId="1580D057" w14:textId="2644414A" w:rsidR="00DF4EA3" w:rsidRPr="00A423C1" w:rsidRDefault="00DF4EA3" w:rsidP="001D3283">
            <w:pPr>
              <w:rPr>
                <w:rFonts w:asciiTheme="minorHAnsi" w:hAnsiTheme="minorHAnsi" w:cstheme="minorHAnsi"/>
                <w:color w:val="A5A5A5" w:themeColor="accent3"/>
              </w:rPr>
            </w:pPr>
            <w:r w:rsidRPr="00A423C1">
              <w:rPr>
                <w:rFonts w:asciiTheme="minorHAnsi" w:hAnsiTheme="minorHAnsi" w:cstheme="minorHAnsi"/>
                <w:color w:val="A5A5A5" w:themeColor="accent3"/>
              </w:rPr>
              <w:t>JVET-</w:t>
            </w:r>
            <w:r w:rsidR="00115D68" w:rsidRPr="00A423C1">
              <w:rPr>
                <w:rFonts w:asciiTheme="minorHAnsi" w:hAnsiTheme="minorHAnsi" w:cstheme="minorHAnsi"/>
                <w:color w:val="A5A5A5" w:themeColor="accent3"/>
              </w:rPr>
              <w:t>P0711</w:t>
            </w:r>
          </w:p>
        </w:tc>
        <w:tc>
          <w:tcPr>
            <w:tcW w:w="2302" w:type="pct"/>
            <w:noWrap/>
            <w:hideMark/>
          </w:tcPr>
          <w:p w14:paraId="733618C3" w14:textId="1E1651C2" w:rsidR="00DF4EA3" w:rsidRPr="00A423C1" w:rsidRDefault="00115D68" w:rsidP="001D3283">
            <w:pPr>
              <w:rPr>
                <w:rFonts w:asciiTheme="minorHAnsi" w:hAnsiTheme="minorHAnsi" w:cstheme="minorHAnsi"/>
                <w:color w:val="A5A5A5" w:themeColor="accent3"/>
              </w:rPr>
            </w:pPr>
            <w:r w:rsidRPr="00A423C1">
              <w:rPr>
                <w:rFonts w:asciiTheme="minorHAnsi" w:hAnsiTheme="minorHAnsi" w:cstheme="minorHAnsi"/>
                <w:color w:val="A5A5A5" w:themeColor="accent3"/>
              </w:rPr>
              <w:t xml:space="preserve">Crosscheck of JVET-P0371 (AHG7/AHG15: </w:t>
            </w:r>
            <w:proofErr w:type="spellStart"/>
            <w:r w:rsidRPr="00A423C1">
              <w:rPr>
                <w:rFonts w:asciiTheme="minorHAnsi" w:hAnsiTheme="minorHAnsi" w:cstheme="minorHAnsi"/>
                <w:color w:val="A5A5A5" w:themeColor="accent3"/>
              </w:rPr>
              <w:t>signalling</w:t>
            </w:r>
            <w:proofErr w:type="spellEnd"/>
            <w:r w:rsidRPr="00A423C1">
              <w:rPr>
                <w:rFonts w:asciiTheme="minorHAnsi" w:hAnsiTheme="minorHAnsi" w:cstheme="minorHAnsi"/>
                <w:color w:val="A5A5A5" w:themeColor="accent3"/>
              </w:rPr>
              <w:t xml:space="preserve"> of corrective values for chroma residual scaling)</w:t>
            </w:r>
          </w:p>
        </w:tc>
        <w:tc>
          <w:tcPr>
            <w:tcW w:w="1647" w:type="pct"/>
            <w:noWrap/>
            <w:hideMark/>
          </w:tcPr>
          <w:p w14:paraId="7D60DB76" w14:textId="1293E300" w:rsidR="00DF4EA3" w:rsidRPr="00A423C1" w:rsidRDefault="00DF4EA3" w:rsidP="001D3283">
            <w:pPr>
              <w:rPr>
                <w:rFonts w:asciiTheme="minorHAnsi" w:hAnsiTheme="minorHAnsi" w:cstheme="minorHAnsi"/>
                <w:color w:val="A5A5A5" w:themeColor="accent3"/>
              </w:rPr>
            </w:pPr>
            <w:r w:rsidRPr="00A423C1">
              <w:rPr>
                <w:rFonts w:asciiTheme="minorHAnsi" w:hAnsiTheme="minorHAnsi" w:cstheme="minorHAnsi"/>
                <w:color w:val="A5A5A5" w:themeColor="accent3"/>
              </w:rPr>
              <w:t>T. Lu</w:t>
            </w:r>
            <w:r w:rsidR="00115D68" w:rsidRPr="00A423C1">
              <w:rPr>
                <w:rFonts w:asciiTheme="minorHAnsi" w:hAnsiTheme="minorHAnsi" w:cstheme="minorHAnsi"/>
                <w:color w:val="A5A5A5" w:themeColor="accent3"/>
              </w:rPr>
              <w:t xml:space="preserve"> (Dolby)</w:t>
            </w:r>
          </w:p>
        </w:tc>
      </w:tr>
    </w:tbl>
    <w:p w14:paraId="34BF94AE" w14:textId="26AF97E8" w:rsidR="00744524" w:rsidRDefault="00744524" w:rsidP="00744524">
      <w:pPr>
        <w:pStyle w:val="Heading1"/>
        <w:rPr>
          <w:lang w:val="en-CA"/>
        </w:rPr>
      </w:pPr>
      <w:r>
        <w:rPr>
          <w:lang w:val="en-CA"/>
        </w:rPr>
        <w:t>Recommendations</w:t>
      </w:r>
    </w:p>
    <w:p w14:paraId="34B7B133" w14:textId="77777777" w:rsidR="00744524" w:rsidRDefault="00744524" w:rsidP="00CC00A9">
      <w:pPr>
        <w:ind w:left="360"/>
        <w:rPr>
          <w:lang w:val="en-CA"/>
        </w:rPr>
      </w:pPr>
      <w:r>
        <w:rPr>
          <w:lang w:val="en-CA"/>
        </w:rPr>
        <w:t>The AHG recommends the following:</w:t>
      </w:r>
    </w:p>
    <w:p w14:paraId="1788CA1B" w14:textId="40AD53ED" w:rsidR="001502C2" w:rsidRDefault="001502C2" w:rsidP="00E84D4B">
      <w:pPr>
        <w:numPr>
          <w:ilvl w:val="0"/>
          <w:numId w:val="19"/>
        </w:numPr>
        <w:rPr>
          <w:lang w:val="en-CA"/>
        </w:rPr>
      </w:pPr>
      <w:r>
        <w:rPr>
          <w:lang w:val="en-CA"/>
        </w:rPr>
        <w:t>Identify HDR visual testing to be performed at the 16</w:t>
      </w:r>
      <w:r w:rsidRPr="001502C2">
        <w:rPr>
          <w:vertAlign w:val="superscript"/>
          <w:lang w:val="en-CA"/>
        </w:rPr>
        <w:t>th</w:t>
      </w:r>
      <w:r>
        <w:rPr>
          <w:lang w:val="en-CA"/>
        </w:rPr>
        <w:t xml:space="preserve"> meeting</w:t>
      </w:r>
    </w:p>
    <w:p w14:paraId="4612EFED" w14:textId="19CAE390" w:rsidR="00B15BD2" w:rsidRPr="00E84D4B" w:rsidRDefault="007E1DB9" w:rsidP="00E84D4B">
      <w:pPr>
        <w:numPr>
          <w:ilvl w:val="0"/>
          <w:numId w:val="19"/>
        </w:numPr>
        <w:rPr>
          <w:lang w:val="en-CA"/>
        </w:rPr>
      </w:pPr>
      <w:r>
        <w:rPr>
          <w:lang w:val="en-CA"/>
        </w:rPr>
        <w:t>Review</w:t>
      </w:r>
      <w:r w:rsidR="002A4298">
        <w:rPr>
          <w:lang w:val="en-CA"/>
        </w:rPr>
        <w:t xml:space="preserve"> all</w:t>
      </w:r>
      <w:r>
        <w:rPr>
          <w:lang w:val="en-CA"/>
        </w:rPr>
        <w:t xml:space="preserve"> input contributions</w:t>
      </w:r>
    </w:p>
    <w:p w14:paraId="5F8B42C5" w14:textId="77777777" w:rsidR="00C043D6" w:rsidRPr="00C043D6" w:rsidRDefault="00C043D6" w:rsidP="00C043D6">
      <w:pPr>
        <w:rPr>
          <w:lang w:val="en-CA"/>
        </w:rPr>
      </w:pPr>
    </w:p>
    <w:sectPr w:rsidR="00C043D6" w:rsidRPr="00C043D6"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30786" w14:textId="77777777" w:rsidR="008B4980" w:rsidRDefault="008B4980">
      <w:r>
        <w:separator/>
      </w:r>
    </w:p>
  </w:endnote>
  <w:endnote w:type="continuationSeparator" w:id="0">
    <w:p w14:paraId="28D2A673" w14:textId="77777777" w:rsidR="008B4980" w:rsidRDefault="008B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1086" w14:textId="77777777" w:rsidR="0008534E" w:rsidRDefault="00085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6FF3" w14:textId="7D6A7EBD" w:rsidR="0008534E" w:rsidRDefault="0008534E"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223D4">
      <w:rPr>
        <w:rStyle w:val="PageNumber"/>
        <w:noProof/>
      </w:rPr>
      <w:t>2019-10-03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EE256" w14:textId="77777777" w:rsidR="0008534E" w:rsidRDefault="00085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48561" w14:textId="77777777" w:rsidR="008B4980" w:rsidRDefault="008B4980">
      <w:r>
        <w:separator/>
      </w:r>
    </w:p>
  </w:footnote>
  <w:footnote w:type="continuationSeparator" w:id="0">
    <w:p w14:paraId="2B0C0DB3" w14:textId="77777777" w:rsidR="008B4980" w:rsidRDefault="008B4980">
      <w:r>
        <w:continuationSeparator/>
      </w:r>
    </w:p>
  </w:footnote>
  <w:footnote w:id="1">
    <w:p w14:paraId="215CE0D6" w14:textId="77777777" w:rsidR="0008534E" w:rsidRDefault="0008534E" w:rsidP="00050390">
      <w:pPr>
        <w:pStyle w:val="FootnoteText"/>
        <w:rPr>
          <w:sz w:val="20"/>
          <w:szCs w:val="20"/>
        </w:rPr>
      </w:pPr>
      <w:r>
        <w:rPr>
          <w:rStyle w:val="FootnoteReference"/>
        </w:rPr>
        <w:footnoteRef/>
      </w:r>
      <w:r>
        <w:t xml:space="preserve"> </w:t>
      </w:r>
      <w:r>
        <w:rPr>
          <w:sz w:val="20"/>
          <w:szCs w:val="20"/>
        </w:rPr>
        <w:t xml:space="preserve">The HDRTools utility and VTM software are maintained separately and not released according to the same schedule.  Thus, it is possible that a version of the utilities newer than v0.19.1 may not be compatible with a given version of the VTM software (and, equivalently, a newer version of the VTM software may not be compatible with a given version of the HDRTools utility). It is recommended to use the most recent version of the HDRTools utility when possible.  Otherwise, if there are compatibility issues between the most recent version of the HDRTools and the VTM software, it is then recommended to use v0.19.1. </w:t>
      </w:r>
    </w:p>
    <w:p w14:paraId="032A2752" w14:textId="77777777" w:rsidR="0008534E" w:rsidRDefault="0008534E" w:rsidP="0005039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8F84" w14:textId="77777777" w:rsidR="0008534E" w:rsidRDefault="00085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5B7C" w14:textId="77777777" w:rsidR="0008534E" w:rsidRDefault="00085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BC96" w14:textId="77777777" w:rsidR="0008534E" w:rsidRDefault="00085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5"/>
  </w:num>
  <w:num w:numId="7">
    <w:abstractNumId w:val="10"/>
  </w:num>
  <w:num w:numId="8">
    <w:abstractNumId w:val="5"/>
  </w:num>
  <w:num w:numId="9">
    <w:abstractNumId w:val="2"/>
  </w:num>
  <w:num w:numId="10">
    <w:abstractNumId w:val="4"/>
  </w:num>
  <w:num w:numId="11">
    <w:abstractNumId w:val="3"/>
  </w:num>
  <w:num w:numId="12">
    <w:abstractNumId w:val="7"/>
  </w:num>
  <w:num w:numId="13">
    <w:abstractNumId w:val="11"/>
  </w:num>
  <w:num w:numId="14">
    <w:abstractNumId w:val="1"/>
  </w:num>
  <w:num w:numId="15">
    <w:abstractNumId w:val="13"/>
  </w:num>
  <w:num w:numId="16">
    <w:abstractNumId w:val="22"/>
  </w:num>
  <w:num w:numId="17">
    <w:abstractNumId w:val="8"/>
  </w:num>
  <w:num w:numId="18">
    <w:abstractNumId w:val="20"/>
  </w:num>
  <w:num w:numId="19">
    <w:abstractNumId w:val="9"/>
  </w:num>
  <w:num w:numId="20">
    <w:abstractNumId w:val="15"/>
  </w:num>
  <w:num w:numId="21">
    <w:abstractNumId w:val="5"/>
  </w:num>
  <w:num w:numId="22">
    <w:abstractNumId w:val="16"/>
  </w:num>
  <w:num w:numId="23">
    <w:abstractNumId w:val="24"/>
  </w:num>
  <w:num w:numId="24">
    <w:abstractNumId w:val="14"/>
  </w:num>
  <w:num w:numId="25">
    <w:abstractNumId w:val="25"/>
  </w:num>
  <w:num w:numId="26">
    <w:abstractNumId w:val="21"/>
  </w:num>
  <w:num w:numId="27">
    <w:abstractNumId w:val="1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58"/>
    <w:rsid w:val="000308A3"/>
    <w:rsid w:val="00033565"/>
    <w:rsid w:val="00035C22"/>
    <w:rsid w:val="000458BC"/>
    <w:rsid w:val="00045C41"/>
    <w:rsid w:val="0004607C"/>
    <w:rsid w:val="00046C03"/>
    <w:rsid w:val="00050390"/>
    <w:rsid w:val="00054BE4"/>
    <w:rsid w:val="00065039"/>
    <w:rsid w:val="00072375"/>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7C60"/>
    <w:rsid w:val="000F0FB4"/>
    <w:rsid w:val="000F158C"/>
    <w:rsid w:val="000F1662"/>
    <w:rsid w:val="000F2A35"/>
    <w:rsid w:val="00102F3D"/>
    <w:rsid w:val="001153AF"/>
    <w:rsid w:val="00115D68"/>
    <w:rsid w:val="001178E1"/>
    <w:rsid w:val="001236D9"/>
    <w:rsid w:val="00124E38"/>
    <w:rsid w:val="0012580B"/>
    <w:rsid w:val="001316B8"/>
    <w:rsid w:val="00131F90"/>
    <w:rsid w:val="0013526E"/>
    <w:rsid w:val="00146152"/>
    <w:rsid w:val="001502C2"/>
    <w:rsid w:val="00154E46"/>
    <w:rsid w:val="00155526"/>
    <w:rsid w:val="00155C92"/>
    <w:rsid w:val="00160DBE"/>
    <w:rsid w:val="00165D4A"/>
    <w:rsid w:val="00171371"/>
    <w:rsid w:val="00175A24"/>
    <w:rsid w:val="001775F6"/>
    <w:rsid w:val="00187E58"/>
    <w:rsid w:val="00190A7D"/>
    <w:rsid w:val="00193F3B"/>
    <w:rsid w:val="0019591D"/>
    <w:rsid w:val="001A0D7B"/>
    <w:rsid w:val="001A297E"/>
    <w:rsid w:val="001A368E"/>
    <w:rsid w:val="001A6C9A"/>
    <w:rsid w:val="001A7329"/>
    <w:rsid w:val="001A792F"/>
    <w:rsid w:val="001B42D9"/>
    <w:rsid w:val="001B4E28"/>
    <w:rsid w:val="001C1D1C"/>
    <w:rsid w:val="001C1E27"/>
    <w:rsid w:val="001C3525"/>
    <w:rsid w:val="001C3AFB"/>
    <w:rsid w:val="001C4213"/>
    <w:rsid w:val="001C60EC"/>
    <w:rsid w:val="001D1BD2"/>
    <w:rsid w:val="001D3283"/>
    <w:rsid w:val="001D626E"/>
    <w:rsid w:val="001D63A4"/>
    <w:rsid w:val="001D7E9E"/>
    <w:rsid w:val="001E02BE"/>
    <w:rsid w:val="001E3B37"/>
    <w:rsid w:val="001E67C5"/>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40BC1"/>
    <w:rsid w:val="0024217F"/>
    <w:rsid w:val="00252DE2"/>
    <w:rsid w:val="00263398"/>
    <w:rsid w:val="00266F06"/>
    <w:rsid w:val="00275BCF"/>
    <w:rsid w:val="00291E36"/>
    <w:rsid w:val="00292257"/>
    <w:rsid w:val="002922DB"/>
    <w:rsid w:val="00296644"/>
    <w:rsid w:val="002A2481"/>
    <w:rsid w:val="002A4298"/>
    <w:rsid w:val="002A54E0"/>
    <w:rsid w:val="002A58D3"/>
    <w:rsid w:val="002B063C"/>
    <w:rsid w:val="002B1595"/>
    <w:rsid w:val="002B191D"/>
    <w:rsid w:val="002C2536"/>
    <w:rsid w:val="002C5C56"/>
    <w:rsid w:val="002D0AF6"/>
    <w:rsid w:val="002D4CE0"/>
    <w:rsid w:val="002D5160"/>
    <w:rsid w:val="002F164D"/>
    <w:rsid w:val="003021BC"/>
    <w:rsid w:val="00306206"/>
    <w:rsid w:val="00307716"/>
    <w:rsid w:val="003122FA"/>
    <w:rsid w:val="00312EC1"/>
    <w:rsid w:val="00317D85"/>
    <w:rsid w:val="00327C56"/>
    <w:rsid w:val="003315A1"/>
    <w:rsid w:val="00332E5D"/>
    <w:rsid w:val="003373EC"/>
    <w:rsid w:val="003408F2"/>
    <w:rsid w:val="00342FF4"/>
    <w:rsid w:val="00346148"/>
    <w:rsid w:val="00361D9C"/>
    <w:rsid w:val="00364929"/>
    <w:rsid w:val="003669EA"/>
    <w:rsid w:val="003706CC"/>
    <w:rsid w:val="00377710"/>
    <w:rsid w:val="003810C6"/>
    <w:rsid w:val="00385770"/>
    <w:rsid w:val="003971A2"/>
    <w:rsid w:val="003A1756"/>
    <w:rsid w:val="003A2D8E"/>
    <w:rsid w:val="003A654F"/>
    <w:rsid w:val="003A7CE6"/>
    <w:rsid w:val="003B1377"/>
    <w:rsid w:val="003B711D"/>
    <w:rsid w:val="003B725D"/>
    <w:rsid w:val="003C20E4"/>
    <w:rsid w:val="003D23DF"/>
    <w:rsid w:val="003D6342"/>
    <w:rsid w:val="003D73D5"/>
    <w:rsid w:val="003E6F90"/>
    <w:rsid w:val="003F3D75"/>
    <w:rsid w:val="003F5D0F"/>
    <w:rsid w:val="004062DA"/>
    <w:rsid w:val="00412664"/>
    <w:rsid w:val="00414101"/>
    <w:rsid w:val="00416F03"/>
    <w:rsid w:val="004234F0"/>
    <w:rsid w:val="00427028"/>
    <w:rsid w:val="00433DDB"/>
    <w:rsid w:val="00435A29"/>
    <w:rsid w:val="004362CC"/>
    <w:rsid w:val="00437619"/>
    <w:rsid w:val="004425C1"/>
    <w:rsid w:val="00445D49"/>
    <w:rsid w:val="00451F47"/>
    <w:rsid w:val="00461778"/>
    <w:rsid w:val="00463197"/>
    <w:rsid w:val="004651DC"/>
    <w:rsid w:val="00465A1E"/>
    <w:rsid w:val="00477C9A"/>
    <w:rsid w:val="004873F0"/>
    <w:rsid w:val="004A0C0B"/>
    <w:rsid w:val="004A2A63"/>
    <w:rsid w:val="004B1D34"/>
    <w:rsid w:val="004B210C"/>
    <w:rsid w:val="004C227F"/>
    <w:rsid w:val="004C6FB7"/>
    <w:rsid w:val="004D405F"/>
    <w:rsid w:val="004D70F1"/>
    <w:rsid w:val="004E4F4F"/>
    <w:rsid w:val="004E58F0"/>
    <w:rsid w:val="004E60A7"/>
    <w:rsid w:val="004E6524"/>
    <w:rsid w:val="004E6789"/>
    <w:rsid w:val="004F61E3"/>
    <w:rsid w:val="00502E10"/>
    <w:rsid w:val="00506C7A"/>
    <w:rsid w:val="0051015C"/>
    <w:rsid w:val="00512CBE"/>
    <w:rsid w:val="00516CF1"/>
    <w:rsid w:val="005223D4"/>
    <w:rsid w:val="00531AE9"/>
    <w:rsid w:val="00545798"/>
    <w:rsid w:val="00550A66"/>
    <w:rsid w:val="00567EC7"/>
    <w:rsid w:val="00570013"/>
    <w:rsid w:val="005801A2"/>
    <w:rsid w:val="005860FE"/>
    <w:rsid w:val="00590051"/>
    <w:rsid w:val="0059036C"/>
    <w:rsid w:val="005952A5"/>
    <w:rsid w:val="005A33A1"/>
    <w:rsid w:val="005A4EF0"/>
    <w:rsid w:val="005A642A"/>
    <w:rsid w:val="005B217D"/>
    <w:rsid w:val="005C2EAC"/>
    <w:rsid w:val="005C385F"/>
    <w:rsid w:val="005C684C"/>
    <w:rsid w:val="005D18DF"/>
    <w:rsid w:val="005E1AC6"/>
    <w:rsid w:val="005F6F1B"/>
    <w:rsid w:val="0062269C"/>
    <w:rsid w:val="00624145"/>
    <w:rsid w:val="00624B33"/>
    <w:rsid w:val="0063041A"/>
    <w:rsid w:val="00630AA2"/>
    <w:rsid w:val="00632A30"/>
    <w:rsid w:val="00646707"/>
    <w:rsid w:val="00653AE1"/>
    <w:rsid w:val="00657AC0"/>
    <w:rsid w:val="00657F7E"/>
    <w:rsid w:val="00660DA8"/>
    <w:rsid w:val="00662E58"/>
    <w:rsid w:val="006637F2"/>
    <w:rsid w:val="00664DCF"/>
    <w:rsid w:val="006807DA"/>
    <w:rsid w:val="00691312"/>
    <w:rsid w:val="006948C1"/>
    <w:rsid w:val="006B380A"/>
    <w:rsid w:val="006B3B94"/>
    <w:rsid w:val="006C4992"/>
    <w:rsid w:val="006C5D39"/>
    <w:rsid w:val="006D3D9C"/>
    <w:rsid w:val="006D6D9B"/>
    <w:rsid w:val="006E2810"/>
    <w:rsid w:val="006E5417"/>
    <w:rsid w:val="006E7D19"/>
    <w:rsid w:val="00702360"/>
    <w:rsid w:val="007023DE"/>
    <w:rsid w:val="00712F60"/>
    <w:rsid w:val="00720E3B"/>
    <w:rsid w:val="007305E0"/>
    <w:rsid w:val="0073110E"/>
    <w:rsid w:val="0073717B"/>
    <w:rsid w:val="0074393F"/>
    <w:rsid w:val="00744524"/>
    <w:rsid w:val="00745F6B"/>
    <w:rsid w:val="00750A29"/>
    <w:rsid w:val="00754DD1"/>
    <w:rsid w:val="0075585E"/>
    <w:rsid w:val="00770571"/>
    <w:rsid w:val="007768FF"/>
    <w:rsid w:val="007824D3"/>
    <w:rsid w:val="00782EF1"/>
    <w:rsid w:val="00796EE3"/>
    <w:rsid w:val="007A7D29"/>
    <w:rsid w:val="007B3B48"/>
    <w:rsid w:val="007B4AB8"/>
    <w:rsid w:val="007B7AB5"/>
    <w:rsid w:val="007D081F"/>
    <w:rsid w:val="007D1181"/>
    <w:rsid w:val="007D216B"/>
    <w:rsid w:val="007D535A"/>
    <w:rsid w:val="007E01A3"/>
    <w:rsid w:val="007E1DB9"/>
    <w:rsid w:val="007F1F8B"/>
    <w:rsid w:val="007F2962"/>
    <w:rsid w:val="007F67A1"/>
    <w:rsid w:val="00803E05"/>
    <w:rsid w:val="00811C05"/>
    <w:rsid w:val="0081311F"/>
    <w:rsid w:val="0081506C"/>
    <w:rsid w:val="008206C8"/>
    <w:rsid w:val="008332AD"/>
    <w:rsid w:val="00834234"/>
    <w:rsid w:val="00845620"/>
    <w:rsid w:val="00854EC4"/>
    <w:rsid w:val="0086387C"/>
    <w:rsid w:val="008700BD"/>
    <w:rsid w:val="00874A6C"/>
    <w:rsid w:val="00875CEC"/>
    <w:rsid w:val="00876C65"/>
    <w:rsid w:val="008830AE"/>
    <w:rsid w:val="0088460E"/>
    <w:rsid w:val="00896338"/>
    <w:rsid w:val="008A4B4C"/>
    <w:rsid w:val="008B1650"/>
    <w:rsid w:val="008B4980"/>
    <w:rsid w:val="008C0E26"/>
    <w:rsid w:val="008C239F"/>
    <w:rsid w:val="008D77E7"/>
    <w:rsid w:val="008E01C8"/>
    <w:rsid w:val="008E02F4"/>
    <w:rsid w:val="008E480C"/>
    <w:rsid w:val="00904E14"/>
    <w:rsid w:val="00907757"/>
    <w:rsid w:val="00914DD2"/>
    <w:rsid w:val="00915A2A"/>
    <w:rsid w:val="009212B0"/>
    <w:rsid w:val="009218F3"/>
    <w:rsid w:val="00921FA1"/>
    <w:rsid w:val="009234A5"/>
    <w:rsid w:val="0092795D"/>
    <w:rsid w:val="00933453"/>
    <w:rsid w:val="009336F7"/>
    <w:rsid w:val="0093636C"/>
    <w:rsid w:val="009374A7"/>
    <w:rsid w:val="00955F6D"/>
    <w:rsid w:val="00967111"/>
    <w:rsid w:val="0098551D"/>
    <w:rsid w:val="0099518F"/>
    <w:rsid w:val="009A523D"/>
    <w:rsid w:val="009B02A1"/>
    <w:rsid w:val="009B4096"/>
    <w:rsid w:val="009D6C9F"/>
    <w:rsid w:val="009D7CE6"/>
    <w:rsid w:val="009E21D2"/>
    <w:rsid w:val="009E41BA"/>
    <w:rsid w:val="009E59DA"/>
    <w:rsid w:val="009E5AFC"/>
    <w:rsid w:val="009F2A3F"/>
    <w:rsid w:val="009F422F"/>
    <w:rsid w:val="009F496B"/>
    <w:rsid w:val="009F76AB"/>
    <w:rsid w:val="00A01439"/>
    <w:rsid w:val="00A02E61"/>
    <w:rsid w:val="00A05CFF"/>
    <w:rsid w:val="00A13048"/>
    <w:rsid w:val="00A2690E"/>
    <w:rsid w:val="00A40FE5"/>
    <w:rsid w:val="00A423C1"/>
    <w:rsid w:val="00A45EF6"/>
    <w:rsid w:val="00A46843"/>
    <w:rsid w:val="00A56B97"/>
    <w:rsid w:val="00A6093D"/>
    <w:rsid w:val="00A65915"/>
    <w:rsid w:val="00A723A9"/>
    <w:rsid w:val="00A767DC"/>
    <w:rsid w:val="00A76A6D"/>
    <w:rsid w:val="00A812B4"/>
    <w:rsid w:val="00A83253"/>
    <w:rsid w:val="00A91809"/>
    <w:rsid w:val="00AA50A7"/>
    <w:rsid w:val="00AA6E84"/>
    <w:rsid w:val="00AC5A67"/>
    <w:rsid w:val="00AC70E5"/>
    <w:rsid w:val="00AD05A8"/>
    <w:rsid w:val="00AD093B"/>
    <w:rsid w:val="00AD1634"/>
    <w:rsid w:val="00AE341B"/>
    <w:rsid w:val="00AE542A"/>
    <w:rsid w:val="00AF0E33"/>
    <w:rsid w:val="00B07CA7"/>
    <w:rsid w:val="00B1279A"/>
    <w:rsid w:val="00B131E3"/>
    <w:rsid w:val="00B15BD2"/>
    <w:rsid w:val="00B24A37"/>
    <w:rsid w:val="00B4194A"/>
    <w:rsid w:val="00B45AC9"/>
    <w:rsid w:val="00B5222E"/>
    <w:rsid w:val="00B53179"/>
    <w:rsid w:val="00B600CD"/>
    <w:rsid w:val="00B61C96"/>
    <w:rsid w:val="00B649DB"/>
    <w:rsid w:val="00B73A2A"/>
    <w:rsid w:val="00B827C6"/>
    <w:rsid w:val="00B87B36"/>
    <w:rsid w:val="00B87F6A"/>
    <w:rsid w:val="00B910F8"/>
    <w:rsid w:val="00B94B06"/>
    <w:rsid w:val="00B94C28"/>
    <w:rsid w:val="00B95417"/>
    <w:rsid w:val="00B96AB1"/>
    <w:rsid w:val="00BA5BF7"/>
    <w:rsid w:val="00BB0F88"/>
    <w:rsid w:val="00BB4476"/>
    <w:rsid w:val="00BC10BA"/>
    <w:rsid w:val="00BC5AFD"/>
    <w:rsid w:val="00BC7E33"/>
    <w:rsid w:val="00C02AD5"/>
    <w:rsid w:val="00C03AE7"/>
    <w:rsid w:val="00C043D6"/>
    <w:rsid w:val="00C04F43"/>
    <w:rsid w:val="00C05905"/>
    <w:rsid w:val="00C0609D"/>
    <w:rsid w:val="00C115AB"/>
    <w:rsid w:val="00C1654D"/>
    <w:rsid w:val="00C26CCB"/>
    <w:rsid w:val="00C30249"/>
    <w:rsid w:val="00C30626"/>
    <w:rsid w:val="00C3723B"/>
    <w:rsid w:val="00C42466"/>
    <w:rsid w:val="00C606C9"/>
    <w:rsid w:val="00C635DE"/>
    <w:rsid w:val="00C65668"/>
    <w:rsid w:val="00C73DD3"/>
    <w:rsid w:val="00C80288"/>
    <w:rsid w:val="00C84003"/>
    <w:rsid w:val="00C90650"/>
    <w:rsid w:val="00C94DAE"/>
    <w:rsid w:val="00C97D78"/>
    <w:rsid w:val="00CA0F56"/>
    <w:rsid w:val="00CB0E94"/>
    <w:rsid w:val="00CB23FF"/>
    <w:rsid w:val="00CC00A9"/>
    <w:rsid w:val="00CC2AAE"/>
    <w:rsid w:val="00CC5A42"/>
    <w:rsid w:val="00CD0EAB"/>
    <w:rsid w:val="00CD4FBF"/>
    <w:rsid w:val="00CE5E02"/>
    <w:rsid w:val="00CF34DB"/>
    <w:rsid w:val="00CF558F"/>
    <w:rsid w:val="00CF613E"/>
    <w:rsid w:val="00D010C0"/>
    <w:rsid w:val="00D029D5"/>
    <w:rsid w:val="00D073E2"/>
    <w:rsid w:val="00D17DA9"/>
    <w:rsid w:val="00D214D2"/>
    <w:rsid w:val="00D36696"/>
    <w:rsid w:val="00D446EC"/>
    <w:rsid w:val="00D45C2E"/>
    <w:rsid w:val="00D51BF0"/>
    <w:rsid w:val="00D55942"/>
    <w:rsid w:val="00D56330"/>
    <w:rsid w:val="00D6246E"/>
    <w:rsid w:val="00D730AF"/>
    <w:rsid w:val="00D806A9"/>
    <w:rsid w:val="00D807BF"/>
    <w:rsid w:val="00D82C0E"/>
    <w:rsid w:val="00D82FCC"/>
    <w:rsid w:val="00D977CF"/>
    <w:rsid w:val="00DA17FC"/>
    <w:rsid w:val="00DA363D"/>
    <w:rsid w:val="00DA7887"/>
    <w:rsid w:val="00DB2C26"/>
    <w:rsid w:val="00DB7713"/>
    <w:rsid w:val="00DD02F4"/>
    <w:rsid w:val="00DD6622"/>
    <w:rsid w:val="00DE01B7"/>
    <w:rsid w:val="00DE1C7C"/>
    <w:rsid w:val="00DE5D08"/>
    <w:rsid w:val="00DE6B43"/>
    <w:rsid w:val="00DF4EA3"/>
    <w:rsid w:val="00E11923"/>
    <w:rsid w:val="00E262D4"/>
    <w:rsid w:val="00E36250"/>
    <w:rsid w:val="00E54511"/>
    <w:rsid w:val="00E60798"/>
    <w:rsid w:val="00E61DAC"/>
    <w:rsid w:val="00E61EB7"/>
    <w:rsid w:val="00E63409"/>
    <w:rsid w:val="00E72B80"/>
    <w:rsid w:val="00E75FE3"/>
    <w:rsid w:val="00E84D4B"/>
    <w:rsid w:val="00E86C4C"/>
    <w:rsid w:val="00E907A3"/>
    <w:rsid w:val="00E929EB"/>
    <w:rsid w:val="00EA1428"/>
    <w:rsid w:val="00EA5A0D"/>
    <w:rsid w:val="00EA5AE0"/>
    <w:rsid w:val="00EA6269"/>
    <w:rsid w:val="00EB0EDB"/>
    <w:rsid w:val="00EB7AB1"/>
    <w:rsid w:val="00EC1DA3"/>
    <w:rsid w:val="00EC5825"/>
    <w:rsid w:val="00ED3CFB"/>
    <w:rsid w:val="00ED432C"/>
    <w:rsid w:val="00EE0FCC"/>
    <w:rsid w:val="00EE1108"/>
    <w:rsid w:val="00EE6540"/>
    <w:rsid w:val="00EE7CD8"/>
    <w:rsid w:val="00EF48CC"/>
    <w:rsid w:val="00F00801"/>
    <w:rsid w:val="00F20366"/>
    <w:rsid w:val="00F23268"/>
    <w:rsid w:val="00F2488D"/>
    <w:rsid w:val="00F3615E"/>
    <w:rsid w:val="00F52E6A"/>
    <w:rsid w:val="00F65518"/>
    <w:rsid w:val="00F73032"/>
    <w:rsid w:val="00F82D61"/>
    <w:rsid w:val="00F848FC"/>
    <w:rsid w:val="00F906F6"/>
    <w:rsid w:val="00F9282A"/>
    <w:rsid w:val="00F96BAD"/>
    <w:rsid w:val="00FA139D"/>
    <w:rsid w:val="00FA6C1C"/>
    <w:rsid w:val="00FB0E84"/>
    <w:rsid w:val="00FB4242"/>
    <w:rsid w:val="00FB53AD"/>
    <w:rsid w:val="00FC269E"/>
    <w:rsid w:val="00FD01C2"/>
    <w:rsid w:val="00FD2B40"/>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99"/>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henix.int-evry.fr/jvet/doc_end_user/current_document.php?id=8418"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vet@lists.rwth-aachen.de" TargetMode="External"/><Relationship Id="rId14" Type="http://schemas.openxmlformats.org/officeDocument/2006/relationships/image" Target="media/image7.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2492</Words>
  <Characters>14207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16666</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Andrew Segall</cp:lastModifiedBy>
  <cp:revision>11</cp:revision>
  <dcterms:created xsi:type="dcterms:W3CDTF">2019-10-03T07:21:00Z</dcterms:created>
  <dcterms:modified xsi:type="dcterms:W3CDTF">2019-10-03T08:32:00Z</dcterms:modified>
</cp:coreProperties>
</file>