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3965374D"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1F37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358027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373B17">
              <w:rPr>
                <w:color w:val="000000" w:themeColor="text1"/>
                <w:lang w:val="en-CA"/>
              </w:rPr>
              <w:t>M</w:t>
            </w:r>
            <w:r w:rsidR="00373B17" w:rsidRPr="00373B17">
              <w:rPr>
                <w:color w:val="000000" w:themeColor="text1"/>
                <w:lang w:val="en-CA"/>
              </w:rPr>
              <w:t>0335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05AB90" w:rsidR="00E61DAC" w:rsidRPr="005B217D" w:rsidRDefault="00425347" w:rsidP="009A428E">
            <w:pPr>
              <w:spacing w:before="60" w:after="60"/>
              <w:rPr>
                <w:b/>
                <w:szCs w:val="22"/>
                <w:lang w:val="en-CA"/>
              </w:rPr>
            </w:pPr>
            <w:r>
              <w:rPr>
                <w:b/>
                <w:szCs w:val="22"/>
                <w:lang w:val="en-CA"/>
              </w:rPr>
              <w:t>Non</w:t>
            </w:r>
            <w:r w:rsidR="00012D8E">
              <w:rPr>
                <w:b/>
                <w:szCs w:val="22"/>
                <w:lang w:val="en-CA"/>
              </w:rPr>
              <w:t>-</w:t>
            </w:r>
            <w:r>
              <w:rPr>
                <w:b/>
                <w:szCs w:val="22"/>
                <w:lang w:val="en-CA"/>
              </w:rPr>
              <w:t>CE</w:t>
            </w:r>
            <w:r w:rsidR="00012D8E">
              <w:rPr>
                <w:b/>
                <w:szCs w:val="22"/>
                <w:lang w:val="en-CA"/>
              </w:rPr>
              <w:t>8</w:t>
            </w:r>
            <w:r>
              <w:rPr>
                <w:b/>
                <w:szCs w:val="22"/>
                <w:lang w:val="en-CA"/>
              </w:rPr>
              <w:t xml:space="preserve">: </w:t>
            </w:r>
            <w:r w:rsidR="009A428E">
              <w:rPr>
                <w:b/>
                <w:szCs w:val="22"/>
                <w:lang w:val="en-CA"/>
              </w:rPr>
              <w:t xml:space="preserve">modification on </w:t>
            </w:r>
            <w:r w:rsidR="00A34BDC">
              <w:rPr>
                <w:b/>
                <w:szCs w:val="22"/>
                <w:lang w:val="en-CA"/>
              </w:rPr>
              <w:t>Sb</w:t>
            </w:r>
            <w:r>
              <w:rPr>
                <w:b/>
                <w:szCs w:val="22"/>
                <w:lang w:val="en-CA"/>
              </w:rPr>
              <w:t>TMVP process regarding with CPR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DB2202" w:rsidR="00E61DAC" w:rsidRPr="005B217D" w:rsidRDefault="0013458C" w:rsidP="00FE0E7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286786" w:rsidR="00E61DAC" w:rsidRPr="005B217D" w:rsidRDefault="00E61DAC" w:rsidP="00FE0E71">
            <w:pPr>
              <w:spacing w:before="60" w:after="60"/>
              <w:rPr>
                <w:szCs w:val="22"/>
                <w:lang w:val="en-CA"/>
              </w:rPr>
            </w:pPr>
            <w:r w:rsidRPr="005B217D">
              <w:rPr>
                <w:szCs w:val="22"/>
                <w:lang w:val="en-CA"/>
              </w:rPr>
              <w:t>Proposal</w:t>
            </w:r>
          </w:p>
        </w:tc>
      </w:tr>
      <w:tr w:rsidR="00FE0E71" w:rsidRPr="005B217D" w14:paraId="714CD808" w14:textId="77777777" w:rsidTr="000962AC">
        <w:tc>
          <w:tcPr>
            <w:tcW w:w="1458" w:type="dxa"/>
          </w:tcPr>
          <w:p w14:paraId="4DB59313" w14:textId="77777777" w:rsidR="00FE0E71" w:rsidRPr="005B217D" w:rsidRDefault="00FE0E71" w:rsidP="00FE0E7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33F477" w14:textId="77777777" w:rsidR="00ED44CD" w:rsidRDefault="00FE0E71" w:rsidP="00425347">
            <w:pPr>
              <w:spacing w:before="60" w:after="60"/>
              <w:rPr>
                <w:szCs w:val="22"/>
                <w:lang w:val="en-CA"/>
              </w:rPr>
            </w:pPr>
            <w:r>
              <w:rPr>
                <w:szCs w:val="22"/>
                <w:lang w:val="en-CA"/>
              </w:rPr>
              <w:t>Hyeongmun Jang</w:t>
            </w:r>
            <w:r>
              <w:rPr>
                <w:szCs w:val="22"/>
                <w:lang w:val="en-CA"/>
              </w:rPr>
              <w:br/>
              <w:t>Junghak Nam</w:t>
            </w:r>
          </w:p>
          <w:p w14:paraId="49D81240" w14:textId="7929AD38" w:rsidR="00FE0E71" w:rsidRPr="005B217D" w:rsidRDefault="00ED44CD" w:rsidP="00425347">
            <w:pPr>
              <w:spacing w:before="60" w:after="60"/>
              <w:rPr>
                <w:szCs w:val="22"/>
                <w:lang w:val="en-CA"/>
              </w:rPr>
            </w:pPr>
            <w:r>
              <w:rPr>
                <w:szCs w:val="22"/>
                <w:lang w:val="en-CA"/>
              </w:rPr>
              <w:t>Seung-Hwan Kim</w:t>
            </w:r>
            <w:r>
              <w:rPr>
                <w:szCs w:val="22"/>
                <w:lang w:val="en-CA"/>
              </w:rPr>
              <w:br/>
              <w:t>Jayhyun Lim</w:t>
            </w:r>
            <w:r w:rsidR="00FE0E71">
              <w:rPr>
                <w:szCs w:val="22"/>
                <w:lang w:val="en-CA"/>
              </w:rPr>
              <w:br/>
            </w:r>
          </w:p>
        </w:tc>
        <w:tc>
          <w:tcPr>
            <w:tcW w:w="900" w:type="dxa"/>
          </w:tcPr>
          <w:p w14:paraId="0140ECA2" w14:textId="617EF7C6" w:rsidR="00FE0E71" w:rsidRPr="005B217D" w:rsidRDefault="00FE0E71" w:rsidP="00FE0E71">
            <w:pPr>
              <w:spacing w:before="60" w:after="60"/>
              <w:rPr>
                <w:szCs w:val="22"/>
                <w:lang w:val="en-CA"/>
              </w:rPr>
            </w:pPr>
            <w:r w:rsidRPr="005B217D">
              <w:rPr>
                <w:szCs w:val="22"/>
                <w:lang w:val="en-CA"/>
              </w:rPr>
              <w:t>Email:</w:t>
            </w:r>
            <w:r w:rsidRPr="005B217D">
              <w:rPr>
                <w:szCs w:val="22"/>
                <w:lang w:val="en-CA"/>
              </w:rPr>
              <w:br/>
            </w:r>
          </w:p>
        </w:tc>
        <w:tc>
          <w:tcPr>
            <w:tcW w:w="3060" w:type="dxa"/>
          </w:tcPr>
          <w:p w14:paraId="32C2ABFD" w14:textId="603C7F7F" w:rsidR="00FE0E71" w:rsidRPr="005B217D" w:rsidRDefault="00FE0E71" w:rsidP="00FE0E71">
            <w:pPr>
              <w:spacing w:before="60" w:after="60"/>
              <w:rPr>
                <w:szCs w:val="22"/>
                <w:lang w:val="en-CA"/>
              </w:rPr>
            </w:pPr>
            <w:r>
              <w:rPr>
                <w:szCs w:val="22"/>
                <w:lang w:val="en-CA"/>
              </w:rPr>
              <w:t>hm.jang@lge.com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C6F557" w:rsidR="00E61DAC" w:rsidRPr="005B217D" w:rsidRDefault="00871A69">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693F34D" w:rsidR="00263398" w:rsidRPr="000A4EAC" w:rsidRDefault="0046459A" w:rsidP="00BB450B">
      <w:pPr>
        <w:rPr>
          <w:szCs w:val="22"/>
          <w:lang w:val="en-CA"/>
        </w:rPr>
      </w:pPr>
      <w:r w:rsidRPr="0046459A">
        <w:rPr>
          <w:szCs w:val="22"/>
          <w:lang w:val="en-CA" w:eastAsia="ko-KR"/>
        </w:rPr>
        <w:t>In VTM-3.0, SbTMVP</w:t>
      </w:r>
      <w:r w:rsidR="00465D7F">
        <w:rPr>
          <w:szCs w:val="22"/>
          <w:lang w:val="en-CA" w:eastAsia="ko-KR"/>
        </w:rPr>
        <w:t xml:space="preserve"> and TMVP</w:t>
      </w:r>
      <w:r w:rsidRPr="0046459A">
        <w:rPr>
          <w:szCs w:val="22"/>
          <w:lang w:val="en-CA" w:eastAsia="ko-KR"/>
        </w:rPr>
        <w:t xml:space="preserve"> </w:t>
      </w:r>
      <w:r w:rsidR="00465D7F">
        <w:rPr>
          <w:szCs w:val="22"/>
          <w:lang w:val="en-CA" w:eastAsia="ko-KR"/>
        </w:rPr>
        <w:t>are</w:t>
      </w:r>
      <w:r w:rsidR="00465D7F" w:rsidRPr="0046459A">
        <w:rPr>
          <w:szCs w:val="22"/>
          <w:lang w:val="en-CA" w:eastAsia="ko-KR"/>
        </w:rPr>
        <w:t xml:space="preserve"> </w:t>
      </w:r>
      <w:r w:rsidRPr="0046459A">
        <w:rPr>
          <w:szCs w:val="22"/>
          <w:lang w:val="en-CA" w:eastAsia="ko-KR"/>
        </w:rPr>
        <w:t>not allowed when fetched motion vector in collocated picture uses collocated picture itself as reference picture</w:t>
      </w:r>
      <w:r w:rsidR="00465D7F">
        <w:rPr>
          <w:szCs w:val="22"/>
          <w:lang w:val="en-CA" w:eastAsia="ko-KR"/>
        </w:rPr>
        <w:t xml:space="preserve"> (i.e., </w:t>
      </w:r>
      <w:r w:rsidRPr="0046459A">
        <w:rPr>
          <w:szCs w:val="22"/>
          <w:lang w:val="en-CA" w:eastAsia="ko-KR"/>
        </w:rPr>
        <w:t>fetched colPb is CPR coded</w:t>
      </w:r>
      <w:r w:rsidR="00465D7F">
        <w:rPr>
          <w:szCs w:val="22"/>
          <w:lang w:val="en-CA" w:eastAsia="ko-KR"/>
        </w:rPr>
        <w:t>)</w:t>
      </w:r>
      <w:r w:rsidRPr="0046459A">
        <w:rPr>
          <w:szCs w:val="22"/>
          <w:lang w:val="en-CA" w:eastAsia="ko-KR"/>
        </w:rPr>
        <w:t xml:space="preserve">. In </w:t>
      </w:r>
      <w:r w:rsidR="00863EF4">
        <w:rPr>
          <w:szCs w:val="22"/>
          <w:lang w:val="en-CA" w:eastAsia="ko-KR"/>
        </w:rPr>
        <w:t xml:space="preserve">current </w:t>
      </w:r>
      <w:r w:rsidRPr="0046459A">
        <w:rPr>
          <w:szCs w:val="22"/>
          <w:lang w:val="en-CA" w:eastAsia="ko-KR"/>
        </w:rPr>
        <w:t xml:space="preserve">VVC specification, however </w:t>
      </w:r>
      <w:r w:rsidR="00863EF4">
        <w:rPr>
          <w:szCs w:val="22"/>
          <w:lang w:val="en-CA" w:eastAsia="ko-KR"/>
        </w:rPr>
        <w:t>there may be a</w:t>
      </w:r>
      <w:r w:rsidR="00465D7F" w:rsidRPr="0046459A">
        <w:rPr>
          <w:szCs w:val="22"/>
          <w:lang w:val="en-CA" w:eastAsia="ko-KR"/>
        </w:rPr>
        <w:t xml:space="preserve"> </w:t>
      </w:r>
      <w:r w:rsidRPr="0046459A">
        <w:rPr>
          <w:szCs w:val="22"/>
          <w:lang w:val="en-CA" w:eastAsia="ko-KR"/>
        </w:rPr>
        <w:t>coding unit</w:t>
      </w:r>
      <w:r w:rsidR="00863EF4">
        <w:rPr>
          <w:szCs w:val="22"/>
          <w:lang w:val="en-CA" w:eastAsia="ko-KR"/>
        </w:rPr>
        <w:t>,</w:t>
      </w:r>
      <w:r w:rsidRPr="0046459A">
        <w:rPr>
          <w:szCs w:val="22"/>
          <w:lang w:val="en-CA" w:eastAsia="ko-KR"/>
        </w:rPr>
        <w:t xml:space="preserve"> which is coded </w:t>
      </w:r>
      <w:r w:rsidR="00465D7F">
        <w:rPr>
          <w:szCs w:val="22"/>
          <w:lang w:val="en-CA" w:eastAsia="ko-KR"/>
        </w:rPr>
        <w:t xml:space="preserve">by </w:t>
      </w:r>
      <w:r w:rsidRPr="0046459A">
        <w:rPr>
          <w:szCs w:val="22"/>
          <w:lang w:val="en-CA" w:eastAsia="ko-KR"/>
        </w:rPr>
        <w:t>PRED_BI</w:t>
      </w:r>
      <w:r w:rsidR="00465D7F">
        <w:rPr>
          <w:szCs w:val="22"/>
          <w:lang w:val="en-CA" w:eastAsia="ko-KR"/>
        </w:rPr>
        <w:t xml:space="preserve"> with</w:t>
      </w:r>
      <w:r w:rsidR="00465D7F" w:rsidRPr="0046459A">
        <w:rPr>
          <w:szCs w:val="22"/>
          <w:lang w:val="en-CA" w:eastAsia="ko-KR"/>
        </w:rPr>
        <w:t xml:space="preserve"> </w:t>
      </w:r>
      <w:r w:rsidRPr="0046459A">
        <w:rPr>
          <w:szCs w:val="22"/>
          <w:lang w:val="en-CA" w:eastAsia="ko-KR"/>
        </w:rPr>
        <w:t>L0 refer</w:t>
      </w:r>
      <w:r w:rsidR="00465D7F">
        <w:rPr>
          <w:szCs w:val="22"/>
          <w:lang w:val="en-CA" w:eastAsia="ko-KR"/>
        </w:rPr>
        <w:t>ring</w:t>
      </w:r>
      <w:r w:rsidRPr="0046459A">
        <w:rPr>
          <w:szCs w:val="22"/>
          <w:lang w:val="en-CA" w:eastAsia="ko-KR"/>
        </w:rPr>
        <w:t xml:space="preserve"> current picture and L1 previous decoded picture as reference</w:t>
      </w:r>
      <w:r w:rsidR="00863EF4">
        <w:rPr>
          <w:szCs w:val="22"/>
          <w:lang w:val="en-CA" w:eastAsia="ko-KR"/>
        </w:rPr>
        <w:t>.</w:t>
      </w:r>
      <w:r w:rsidRPr="0046459A">
        <w:rPr>
          <w:szCs w:val="22"/>
          <w:lang w:val="en-CA" w:eastAsia="ko-KR"/>
        </w:rPr>
        <w:t xml:space="preserve"> In this case, SbTMVP</w:t>
      </w:r>
      <w:r w:rsidR="004A6505">
        <w:rPr>
          <w:szCs w:val="22"/>
          <w:lang w:val="en-CA" w:eastAsia="ko-KR"/>
        </w:rPr>
        <w:t xml:space="preserve"> and TMVP</w:t>
      </w:r>
      <w:r w:rsidR="00BB450B">
        <w:rPr>
          <w:szCs w:val="22"/>
          <w:lang w:val="en-CA" w:eastAsia="ko-KR"/>
        </w:rPr>
        <w:t>, which is bi-predicted mode,</w:t>
      </w:r>
      <w:r w:rsidRPr="0046459A">
        <w:rPr>
          <w:szCs w:val="22"/>
          <w:lang w:val="en-CA" w:eastAsia="ko-KR"/>
        </w:rPr>
        <w:t xml:space="preserve"> is </w:t>
      </w:r>
      <w:r w:rsidR="00BB450B">
        <w:rPr>
          <w:szCs w:val="22"/>
          <w:lang w:val="en-CA" w:eastAsia="ko-KR"/>
        </w:rPr>
        <w:t>supposed to be operated</w:t>
      </w:r>
      <w:r w:rsidR="00BB450B" w:rsidRPr="0046459A">
        <w:rPr>
          <w:szCs w:val="22"/>
          <w:lang w:val="en-CA" w:eastAsia="ko-KR"/>
        </w:rPr>
        <w:t xml:space="preserve"> </w:t>
      </w:r>
      <w:r w:rsidRPr="0046459A">
        <w:rPr>
          <w:szCs w:val="22"/>
          <w:lang w:val="en-CA" w:eastAsia="ko-KR"/>
        </w:rPr>
        <w:t xml:space="preserve">based on motion vector of L1. </w:t>
      </w:r>
      <w:r w:rsidR="00BB450B">
        <w:rPr>
          <w:szCs w:val="22"/>
          <w:lang w:val="en-CA" w:eastAsia="ko-KR"/>
        </w:rPr>
        <w:t>Therefore, i</w:t>
      </w:r>
      <w:r w:rsidRPr="0046459A">
        <w:rPr>
          <w:szCs w:val="22"/>
          <w:lang w:val="en-CA" w:eastAsia="ko-KR"/>
        </w:rPr>
        <w:t>n this proposal</w:t>
      </w:r>
      <w:r w:rsidR="005F5B6D">
        <w:rPr>
          <w:szCs w:val="22"/>
          <w:lang w:val="en-CA" w:eastAsia="ko-KR"/>
        </w:rPr>
        <w:t>,</w:t>
      </w:r>
      <w:r w:rsidRPr="0046459A">
        <w:rPr>
          <w:szCs w:val="22"/>
          <w:lang w:val="en-CA" w:eastAsia="ko-KR"/>
        </w:rPr>
        <w:t xml:space="preserve"> SbTMVP</w:t>
      </w:r>
      <w:r w:rsidR="00434C29">
        <w:rPr>
          <w:szCs w:val="22"/>
          <w:lang w:val="en-CA" w:eastAsia="ko-KR"/>
        </w:rPr>
        <w:t xml:space="preserve"> and TMVP</w:t>
      </w:r>
      <w:r w:rsidRPr="0046459A">
        <w:rPr>
          <w:szCs w:val="22"/>
          <w:lang w:val="en-CA" w:eastAsia="ko-KR"/>
        </w:rPr>
        <w:t xml:space="preserve"> </w:t>
      </w:r>
      <w:r w:rsidR="00BB450B" w:rsidRPr="0046459A">
        <w:rPr>
          <w:szCs w:val="22"/>
          <w:lang w:val="en-CA" w:eastAsia="ko-KR"/>
        </w:rPr>
        <w:t>are</w:t>
      </w:r>
      <w:r w:rsidRPr="0046459A">
        <w:rPr>
          <w:szCs w:val="22"/>
          <w:lang w:val="en-CA" w:eastAsia="ko-KR"/>
        </w:rPr>
        <w:t xml:space="preserve"> </w:t>
      </w:r>
      <w:r w:rsidR="00BB450B">
        <w:rPr>
          <w:szCs w:val="22"/>
          <w:lang w:val="en-CA" w:eastAsia="ko-KR"/>
        </w:rPr>
        <w:t xml:space="preserve">to be </w:t>
      </w:r>
      <w:r w:rsidRPr="0046459A">
        <w:rPr>
          <w:szCs w:val="22"/>
          <w:lang w:val="en-CA" w:eastAsia="ko-KR"/>
        </w:rPr>
        <w:t xml:space="preserve">disallowed when </w:t>
      </w:r>
      <w:r w:rsidR="0072775B">
        <w:rPr>
          <w:szCs w:val="22"/>
          <w:lang w:val="en-CA" w:eastAsia="ko-KR"/>
        </w:rPr>
        <w:t xml:space="preserve">the </w:t>
      </w:r>
      <w:r w:rsidRPr="0046459A">
        <w:rPr>
          <w:szCs w:val="22"/>
          <w:lang w:val="en-CA" w:eastAsia="ko-KR"/>
        </w:rPr>
        <w:t xml:space="preserve">picture </w:t>
      </w:r>
      <w:r w:rsidR="005F5B6D">
        <w:rPr>
          <w:szCs w:val="22"/>
          <w:lang w:val="en-CA" w:eastAsia="ko-KR"/>
        </w:rPr>
        <w:t xml:space="preserve">corresponding to </w:t>
      </w:r>
      <w:r w:rsidR="0072775B">
        <w:rPr>
          <w:szCs w:val="22"/>
          <w:lang w:val="en-CA" w:eastAsia="ko-KR"/>
        </w:rPr>
        <w:t xml:space="preserve">L0 </w:t>
      </w:r>
      <w:r w:rsidR="005F5B6D">
        <w:rPr>
          <w:szCs w:val="22"/>
          <w:lang w:val="en-CA" w:eastAsia="ko-KR"/>
        </w:rPr>
        <w:t xml:space="preserve">reference index </w:t>
      </w:r>
      <w:r w:rsidR="0072775B">
        <w:rPr>
          <w:szCs w:val="22"/>
          <w:lang w:val="en-CA" w:eastAsia="ko-KR"/>
        </w:rPr>
        <w:t>o</w:t>
      </w:r>
      <w:r w:rsidR="005F5B6D">
        <w:rPr>
          <w:szCs w:val="22"/>
          <w:lang w:val="en-CA" w:eastAsia="ko-KR"/>
        </w:rPr>
        <w:t xml:space="preserve">f ColPb </w:t>
      </w:r>
      <w:r w:rsidR="0072775B">
        <w:rPr>
          <w:szCs w:val="22"/>
          <w:lang w:val="en-CA" w:eastAsia="ko-KR"/>
        </w:rPr>
        <w:t>is</w:t>
      </w:r>
      <w:r w:rsidRPr="0046459A">
        <w:rPr>
          <w:szCs w:val="22"/>
          <w:lang w:val="en-CA" w:eastAsia="ko-KR"/>
        </w:rPr>
        <w:t xml:space="preserve"> collocated picture. </w:t>
      </w:r>
      <w:r w:rsidR="000E10CA">
        <w:rPr>
          <w:szCs w:val="22"/>
          <w:lang w:val="en-CA" w:eastAsia="ko-KR"/>
        </w:rPr>
        <w:t>The pr</w:t>
      </w:r>
      <w:r w:rsidRPr="0046459A">
        <w:rPr>
          <w:szCs w:val="22"/>
          <w:lang w:val="en-CA" w:eastAsia="ko-KR"/>
        </w:rPr>
        <w:t>oposed method shows 0.00% and 0.00% BD-rate change in RA and LDB respectively.</w:t>
      </w:r>
    </w:p>
    <w:p w14:paraId="48FB1514" w14:textId="77777777" w:rsidR="009D078D" w:rsidRPr="00E348B8" w:rsidRDefault="009D078D" w:rsidP="00F52BEE">
      <w:pPr>
        <w:rPr>
          <w:lang w:val="en-CA" w:eastAsia="ko-KR"/>
        </w:rPr>
      </w:pPr>
    </w:p>
    <w:p w14:paraId="46BEFF72" w14:textId="319BA04C" w:rsidR="00AB3317" w:rsidRPr="005B217D" w:rsidRDefault="00AB3317" w:rsidP="00AB3317">
      <w:pPr>
        <w:pStyle w:val="1"/>
        <w:rPr>
          <w:lang w:val="en-CA"/>
        </w:rPr>
      </w:pPr>
      <w:r>
        <w:rPr>
          <w:lang w:val="en-CA"/>
        </w:rPr>
        <w:t>Proposed method</w:t>
      </w:r>
    </w:p>
    <w:p w14:paraId="4B199351" w14:textId="6BEAF22A" w:rsidR="00434C29" w:rsidRDefault="00346915">
      <w:pPr>
        <w:ind w:firstLineChars="50" w:firstLine="110"/>
        <w:rPr>
          <w:szCs w:val="22"/>
          <w:lang w:val="en-CA"/>
        </w:rPr>
      </w:pPr>
      <w:r>
        <w:rPr>
          <w:szCs w:val="22"/>
          <w:lang w:val="en-CA" w:eastAsia="ko-KR"/>
        </w:rPr>
        <w:t>In this contribution, the subblock motion vector derivation process of SbTMVP</w:t>
      </w:r>
      <w:r w:rsidR="00434C29">
        <w:rPr>
          <w:szCs w:val="22"/>
          <w:lang w:val="en-CA" w:eastAsia="ko-KR"/>
        </w:rPr>
        <w:t xml:space="preserve"> </w:t>
      </w:r>
      <w:r>
        <w:rPr>
          <w:szCs w:val="22"/>
          <w:lang w:val="en-CA" w:eastAsia="ko-KR"/>
        </w:rPr>
        <w:t xml:space="preserve">is applied </w:t>
      </w:r>
      <w:r>
        <w:rPr>
          <w:szCs w:val="22"/>
          <w:lang w:val="en-CA"/>
        </w:rPr>
        <w:t>if the fetched motion vector for center subblock is coded as inter prediction and the reference picture</w:t>
      </w:r>
      <w:r w:rsidR="000E10CA">
        <w:rPr>
          <w:szCs w:val="22"/>
          <w:lang w:val="en-CA"/>
        </w:rPr>
        <w:t xml:space="preserve"> </w:t>
      </w:r>
      <w:r w:rsidR="005F5B6D">
        <w:rPr>
          <w:szCs w:val="22"/>
          <w:lang w:val="en-CA"/>
        </w:rPr>
        <w:t>corresponding to</w:t>
      </w:r>
      <w:r w:rsidR="000E10CA">
        <w:rPr>
          <w:szCs w:val="22"/>
          <w:lang w:val="en-CA"/>
        </w:rPr>
        <w:t xml:space="preserve"> </w:t>
      </w:r>
      <w:r w:rsidR="002612CC">
        <w:rPr>
          <w:szCs w:val="22"/>
          <w:lang w:val="en-CA"/>
        </w:rPr>
        <w:t xml:space="preserve">L0 </w:t>
      </w:r>
      <w:r w:rsidR="005F5B6D">
        <w:rPr>
          <w:szCs w:val="22"/>
          <w:lang w:val="en-CA"/>
        </w:rPr>
        <w:t xml:space="preserve">reference index of ColPb </w:t>
      </w:r>
      <w:r w:rsidR="000E10CA">
        <w:rPr>
          <w:szCs w:val="22"/>
          <w:lang w:val="en-CA"/>
        </w:rPr>
        <w:t>is not collocated picture</w:t>
      </w:r>
      <w:r w:rsidR="002612CC">
        <w:rPr>
          <w:szCs w:val="22"/>
          <w:lang w:val="en-CA"/>
        </w:rPr>
        <w:t>.</w:t>
      </w:r>
      <w:r w:rsidR="00434C29">
        <w:rPr>
          <w:rFonts w:hint="eastAsia"/>
          <w:szCs w:val="22"/>
          <w:lang w:val="en-CA" w:eastAsia="ko-KR"/>
        </w:rPr>
        <w:t xml:space="preserve"> </w:t>
      </w:r>
      <w:r w:rsidR="002612CC">
        <w:rPr>
          <w:szCs w:val="22"/>
          <w:lang w:val="en-CA" w:eastAsia="ko-KR"/>
        </w:rPr>
        <w:t>Additionally</w:t>
      </w:r>
      <w:r w:rsidR="00434C29">
        <w:rPr>
          <w:szCs w:val="22"/>
          <w:lang w:val="en-CA" w:eastAsia="ko-KR"/>
        </w:rPr>
        <w:t xml:space="preserve"> conventional TMVP also is </w:t>
      </w:r>
      <w:r w:rsidR="00697023">
        <w:rPr>
          <w:szCs w:val="22"/>
          <w:lang w:val="en-CA" w:eastAsia="ko-KR"/>
        </w:rPr>
        <w:t>not allowed</w:t>
      </w:r>
      <w:r w:rsidR="00434C29">
        <w:rPr>
          <w:szCs w:val="22"/>
          <w:lang w:val="en-CA" w:eastAsia="ko-KR"/>
        </w:rPr>
        <w:t xml:space="preserve"> </w:t>
      </w:r>
      <w:r w:rsidR="00434C29">
        <w:rPr>
          <w:szCs w:val="22"/>
          <w:lang w:val="en-CA"/>
        </w:rPr>
        <w:t xml:space="preserve">when L0 reference picture of ColPb </w:t>
      </w:r>
      <w:r w:rsidR="00697023">
        <w:rPr>
          <w:szCs w:val="22"/>
          <w:lang w:val="en-CA"/>
        </w:rPr>
        <w:t>is</w:t>
      </w:r>
      <w:r w:rsidR="00434C29">
        <w:rPr>
          <w:szCs w:val="22"/>
          <w:lang w:val="en-CA"/>
        </w:rPr>
        <w:t xml:space="preserve"> collocated picture itself. </w:t>
      </w:r>
    </w:p>
    <w:p w14:paraId="512AACF0" w14:textId="2F592E45" w:rsidR="009E1A57" w:rsidRDefault="009E1A57" w:rsidP="009234A5">
      <w:pPr>
        <w:rPr>
          <w:szCs w:val="22"/>
          <w:lang w:val="en-CA"/>
        </w:rPr>
      </w:pPr>
    </w:p>
    <w:p w14:paraId="748FF267" w14:textId="54AFA2EC" w:rsidR="00A30D60" w:rsidRDefault="0080277B" w:rsidP="009234A5">
      <w:pPr>
        <w:rPr>
          <w:szCs w:val="22"/>
          <w:lang w:val="en-CA"/>
        </w:rPr>
      </w:pPr>
      <w:r>
        <w:rPr>
          <w:noProof/>
          <w:szCs w:val="22"/>
          <w:lang w:eastAsia="ko-KR"/>
        </w:rPr>
        <w:lastRenderedPageBreak/>
        <w:drawing>
          <wp:inline distT="0" distB="0" distL="0" distR="0" wp14:anchorId="425DADCE" wp14:editId="604631DB">
            <wp:extent cx="5844826" cy="4731026"/>
            <wp:effectExtent l="0" t="0" r="381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9927" cy="4735155"/>
                    </a:xfrm>
                    <a:prstGeom prst="rect">
                      <a:avLst/>
                    </a:prstGeom>
                    <a:noFill/>
                  </pic:spPr>
                </pic:pic>
              </a:graphicData>
            </a:graphic>
          </wp:inline>
        </w:drawing>
      </w:r>
    </w:p>
    <w:p w14:paraId="30F67BF5" w14:textId="77777777" w:rsidR="00D314E6" w:rsidRPr="00D314E6" w:rsidRDefault="00D314E6" w:rsidP="00D314E6">
      <w:pPr>
        <w:rPr>
          <w:lang w:val="en-CA" w:eastAsia="ko-KR"/>
        </w:rPr>
      </w:pPr>
    </w:p>
    <w:p w14:paraId="341A0B43" w14:textId="34ED5611" w:rsidR="00AB3317" w:rsidRDefault="00AB3317" w:rsidP="00AB3317">
      <w:pPr>
        <w:pStyle w:val="1"/>
        <w:rPr>
          <w:lang w:val="en-CA"/>
        </w:rPr>
      </w:pPr>
      <w:r>
        <w:rPr>
          <w:lang w:val="en-CA"/>
        </w:rPr>
        <w:t>Experiment</w:t>
      </w:r>
      <w:r w:rsidR="00F52BEE">
        <w:rPr>
          <w:lang w:val="en-CA"/>
        </w:rPr>
        <w:t>al</w:t>
      </w:r>
      <w:r>
        <w:rPr>
          <w:lang w:val="en-CA"/>
        </w:rPr>
        <w:t xml:space="preserve"> result</w:t>
      </w:r>
    </w:p>
    <w:p w14:paraId="411C4500" w14:textId="77777777" w:rsidR="00A30D60" w:rsidRPr="00A30D60" w:rsidRDefault="00A30D60" w:rsidP="00A30D60">
      <w:pPr>
        <w:rPr>
          <w:lang w:val="en-CA"/>
        </w:rPr>
      </w:pPr>
    </w:p>
    <w:tbl>
      <w:tblPr>
        <w:tblW w:w="7840" w:type="dxa"/>
        <w:tblInd w:w="2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C4FDB" w:rsidRPr="006C4FDB" w14:paraId="32947F9C" w14:textId="77777777" w:rsidTr="006C4FDB">
        <w:trPr>
          <w:trHeight w:val="255"/>
        </w:trPr>
        <w:tc>
          <w:tcPr>
            <w:tcW w:w="1840" w:type="dxa"/>
            <w:tcBorders>
              <w:top w:val="nil"/>
              <w:left w:val="nil"/>
              <w:bottom w:val="nil"/>
              <w:right w:val="nil"/>
            </w:tcBorders>
            <w:shd w:val="clear" w:color="auto" w:fill="auto"/>
            <w:noWrap/>
            <w:vAlign w:val="center"/>
            <w:hideMark/>
          </w:tcPr>
          <w:p w14:paraId="4AE34DED"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6011B7" w14:textId="61FD88B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C4FDB">
              <w:rPr>
                <w:rFonts w:ascii="Arial" w:eastAsia="맑은 고딕" w:hAnsi="Arial" w:cs="Arial"/>
                <w:b/>
                <w:bCs/>
                <w:color w:val="000000"/>
                <w:sz w:val="18"/>
                <w:szCs w:val="18"/>
                <w:lang w:eastAsia="ko-KR"/>
              </w:rPr>
              <w:t xml:space="preserve">　</w:t>
            </w:r>
            <w:r w:rsidRPr="006C4FDB">
              <w:rPr>
                <w:rFonts w:ascii="Arial" w:eastAsia="맑은 고딕" w:hAnsi="Arial" w:cs="Arial"/>
                <w:b/>
                <w:bCs/>
                <w:color w:val="000000"/>
                <w:sz w:val="18"/>
                <w:szCs w:val="18"/>
                <w:lang w:eastAsia="ko-KR"/>
              </w:rPr>
              <w:t xml:space="preserve">Random access Main10 </w:t>
            </w:r>
          </w:p>
        </w:tc>
      </w:tr>
      <w:tr w:rsidR="006C4FDB" w:rsidRPr="006C4FDB" w14:paraId="30BEB886" w14:textId="77777777" w:rsidTr="006C4FDB">
        <w:trPr>
          <w:trHeight w:val="255"/>
        </w:trPr>
        <w:tc>
          <w:tcPr>
            <w:tcW w:w="1840" w:type="dxa"/>
            <w:tcBorders>
              <w:top w:val="nil"/>
              <w:left w:val="nil"/>
              <w:bottom w:val="nil"/>
              <w:right w:val="nil"/>
            </w:tcBorders>
            <w:shd w:val="clear" w:color="auto" w:fill="auto"/>
            <w:noWrap/>
            <w:vAlign w:val="center"/>
            <w:hideMark/>
          </w:tcPr>
          <w:p w14:paraId="05F04D41"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54EA0495" w14:textId="5C5701F9"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C4FDB">
              <w:rPr>
                <w:rFonts w:ascii="Arial" w:eastAsia="맑은 고딕" w:hAnsi="Arial" w:cs="Arial"/>
                <w:b/>
                <w:bCs/>
                <w:color w:val="000000"/>
                <w:sz w:val="18"/>
                <w:szCs w:val="18"/>
                <w:lang w:eastAsia="ko-KR"/>
              </w:rPr>
              <w:t xml:space="preserve">　</w:t>
            </w:r>
            <w:r w:rsidRPr="006C4FDB">
              <w:rPr>
                <w:rFonts w:ascii="Arial" w:eastAsia="맑은 고딕" w:hAnsi="Arial" w:cs="Arial"/>
                <w:b/>
                <w:bCs/>
                <w:color w:val="000000"/>
                <w:sz w:val="18"/>
                <w:szCs w:val="18"/>
                <w:lang w:eastAsia="ko-KR"/>
              </w:rPr>
              <w:t>Over VTM 3.0</w:t>
            </w:r>
            <w:r>
              <w:rPr>
                <w:rFonts w:ascii="Arial" w:eastAsia="맑은 고딕" w:hAnsi="Arial" w:cs="Arial" w:hint="eastAsia"/>
                <w:b/>
                <w:bCs/>
                <w:color w:val="000000"/>
                <w:sz w:val="18"/>
                <w:szCs w:val="18"/>
                <w:lang w:eastAsia="ko-KR"/>
              </w:rPr>
              <w:t xml:space="preserve"> </w:t>
            </w:r>
            <w:r>
              <w:rPr>
                <w:rFonts w:ascii="Arial" w:eastAsia="맑은 고딕" w:hAnsi="Arial" w:cs="Arial"/>
                <w:b/>
                <w:bCs/>
                <w:color w:val="000000"/>
                <w:sz w:val="18"/>
                <w:szCs w:val="18"/>
                <w:lang w:eastAsia="ko-KR"/>
              </w:rPr>
              <w:t>(CPR on)</w:t>
            </w:r>
          </w:p>
        </w:tc>
      </w:tr>
      <w:tr w:rsidR="006C4FDB" w:rsidRPr="006C4FDB" w14:paraId="22FD509B" w14:textId="77777777" w:rsidTr="006C4FDB">
        <w:trPr>
          <w:trHeight w:val="255"/>
        </w:trPr>
        <w:tc>
          <w:tcPr>
            <w:tcW w:w="1840" w:type="dxa"/>
            <w:tcBorders>
              <w:top w:val="nil"/>
              <w:left w:val="nil"/>
              <w:bottom w:val="nil"/>
              <w:right w:val="nil"/>
            </w:tcBorders>
            <w:shd w:val="clear" w:color="auto" w:fill="auto"/>
            <w:noWrap/>
            <w:vAlign w:val="center"/>
            <w:hideMark/>
          </w:tcPr>
          <w:p w14:paraId="1FB9B1D7"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1E851AF"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892727A"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653E8C3B"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B96B270"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4F4847F5"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DecT</w:t>
            </w:r>
          </w:p>
        </w:tc>
      </w:tr>
      <w:tr w:rsidR="006C4FDB" w:rsidRPr="006C4FDB" w14:paraId="7ACE333A" w14:textId="77777777" w:rsidTr="006C4FD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B0A128A"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C7615DD"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931C87A"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65E4E0A3"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88AB1C5"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BD2A344"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r>
      <w:tr w:rsidR="006C4FDB" w:rsidRPr="006C4FDB" w14:paraId="51901B4B"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903BDE"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F55A0F8"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30D2474"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A3C7897"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CEB1BD6"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297B88F"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r>
      <w:tr w:rsidR="006C4FDB" w:rsidRPr="006C4FDB" w14:paraId="1A2EE15B"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73E1D1"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8AAD30A"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C6EDE61"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74560E78"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4760CB4"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D219A6"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r>
      <w:tr w:rsidR="006C4FDB" w:rsidRPr="006C4FDB" w14:paraId="3114BAC2"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8810B1"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5F5055B"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3DB5099"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FAFBD93"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4086886"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19EB865"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99%</w:t>
            </w:r>
          </w:p>
        </w:tc>
      </w:tr>
      <w:tr w:rsidR="006C4FDB" w:rsidRPr="006C4FDB" w14:paraId="71AF6543"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4D6392"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AF18944"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2BDC82"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40B739CC"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0312764"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8C110D5"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 xml:space="preserve">　</w:t>
            </w:r>
          </w:p>
        </w:tc>
      </w:tr>
      <w:tr w:rsidR="006C4FDB" w:rsidRPr="006C4FDB" w14:paraId="63ED1199" w14:textId="77777777" w:rsidTr="006C4FD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CCA9C8"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C4FD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69A53F7"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99423BE"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632BF0FC"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27C8DFE5"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04220B1"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r>
      <w:tr w:rsidR="006C4FDB" w:rsidRPr="006C4FDB" w14:paraId="59FCFFA5" w14:textId="77777777" w:rsidTr="006C4FD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C8F89F"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0F69DA9"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400B5B8C"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0EC3ED25"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D6D4B68"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4F299A4"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r>
      <w:tr w:rsidR="006C4FDB" w:rsidRPr="006C4FDB" w14:paraId="4EAF46E6" w14:textId="77777777" w:rsidTr="006C4FD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9E83954"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3CEC23EE"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4A2B4830"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797D3466"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53501A86"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3166F0E" w14:textId="777777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100%</w:t>
            </w:r>
          </w:p>
        </w:tc>
      </w:tr>
    </w:tbl>
    <w:p w14:paraId="285A87D7" w14:textId="77777777" w:rsidR="00AB3317" w:rsidRDefault="00AB3317" w:rsidP="009234A5">
      <w:pPr>
        <w:rPr>
          <w:szCs w:val="22"/>
          <w:lang w:val="en-CA"/>
        </w:rPr>
      </w:pPr>
    </w:p>
    <w:tbl>
      <w:tblPr>
        <w:tblW w:w="7840" w:type="dxa"/>
        <w:tblInd w:w="3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C4FDB" w:rsidRPr="006C4FDB" w14:paraId="60F7EEBF" w14:textId="77777777" w:rsidTr="006C4FDB">
        <w:trPr>
          <w:trHeight w:val="255"/>
        </w:trPr>
        <w:tc>
          <w:tcPr>
            <w:tcW w:w="1840" w:type="dxa"/>
            <w:tcBorders>
              <w:top w:val="nil"/>
              <w:left w:val="nil"/>
              <w:bottom w:val="nil"/>
              <w:right w:val="nil"/>
            </w:tcBorders>
            <w:shd w:val="clear" w:color="auto" w:fill="auto"/>
            <w:noWrap/>
            <w:vAlign w:val="center"/>
            <w:hideMark/>
          </w:tcPr>
          <w:p w14:paraId="33268363"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B2ADB" w14:textId="0EB49747" w:rsidR="006C4FDB" w:rsidRPr="006C4FDB" w:rsidRDefault="006C4FDB" w:rsidP="00A30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C4FDB">
              <w:rPr>
                <w:rFonts w:ascii="Arial" w:eastAsia="맑은 고딕" w:hAnsi="Arial" w:cs="Arial"/>
                <w:b/>
                <w:bCs/>
                <w:color w:val="000000"/>
                <w:sz w:val="18"/>
                <w:szCs w:val="18"/>
                <w:lang w:eastAsia="ko-KR"/>
              </w:rPr>
              <w:t xml:space="preserve">　</w:t>
            </w:r>
            <w:r w:rsidR="00A30D60">
              <w:rPr>
                <w:rFonts w:ascii="Arial" w:eastAsia="맑은 고딕" w:hAnsi="Arial" w:cs="Arial"/>
                <w:b/>
                <w:bCs/>
                <w:color w:val="000000"/>
                <w:sz w:val="18"/>
                <w:szCs w:val="18"/>
                <w:lang w:eastAsia="ko-KR"/>
              </w:rPr>
              <w:t>Low delay B</w:t>
            </w:r>
            <w:r w:rsidRPr="006C4FDB">
              <w:rPr>
                <w:rFonts w:ascii="Arial" w:eastAsia="맑은 고딕" w:hAnsi="Arial" w:cs="Arial"/>
                <w:b/>
                <w:bCs/>
                <w:color w:val="000000"/>
                <w:sz w:val="18"/>
                <w:szCs w:val="18"/>
                <w:lang w:eastAsia="ko-KR"/>
              </w:rPr>
              <w:t xml:space="preserve"> Main10 </w:t>
            </w:r>
          </w:p>
        </w:tc>
      </w:tr>
      <w:tr w:rsidR="006C4FDB" w:rsidRPr="006C4FDB" w14:paraId="1AEC323F" w14:textId="77777777" w:rsidTr="006C4FDB">
        <w:trPr>
          <w:trHeight w:val="255"/>
        </w:trPr>
        <w:tc>
          <w:tcPr>
            <w:tcW w:w="1840" w:type="dxa"/>
            <w:tcBorders>
              <w:top w:val="nil"/>
              <w:left w:val="nil"/>
              <w:bottom w:val="nil"/>
              <w:right w:val="nil"/>
            </w:tcBorders>
            <w:shd w:val="clear" w:color="auto" w:fill="auto"/>
            <w:noWrap/>
            <w:vAlign w:val="center"/>
            <w:hideMark/>
          </w:tcPr>
          <w:p w14:paraId="228EF167"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0CFB1FD"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C4FDB">
              <w:rPr>
                <w:rFonts w:ascii="Arial" w:eastAsia="맑은 고딕" w:hAnsi="Arial" w:cs="Arial"/>
                <w:b/>
                <w:bCs/>
                <w:color w:val="000000"/>
                <w:sz w:val="18"/>
                <w:szCs w:val="18"/>
                <w:lang w:eastAsia="ko-KR"/>
              </w:rPr>
              <w:t xml:space="preserve">　</w:t>
            </w:r>
            <w:r w:rsidRPr="006C4FDB">
              <w:rPr>
                <w:rFonts w:ascii="Arial" w:eastAsia="맑은 고딕" w:hAnsi="Arial" w:cs="Arial"/>
                <w:b/>
                <w:bCs/>
                <w:color w:val="000000"/>
                <w:sz w:val="18"/>
                <w:szCs w:val="18"/>
                <w:lang w:eastAsia="ko-KR"/>
              </w:rPr>
              <w:t>Over VTM 3.0</w:t>
            </w:r>
            <w:r>
              <w:rPr>
                <w:rFonts w:ascii="Arial" w:eastAsia="맑은 고딕" w:hAnsi="Arial" w:cs="Arial" w:hint="eastAsia"/>
                <w:b/>
                <w:bCs/>
                <w:color w:val="000000"/>
                <w:sz w:val="18"/>
                <w:szCs w:val="18"/>
                <w:lang w:eastAsia="ko-KR"/>
              </w:rPr>
              <w:t xml:space="preserve"> </w:t>
            </w:r>
            <w:r>
              <w:rPr>
                <w:rFonts w:ascii="Arial" w:eastAsia="맑은 고딕" w:hAnsi="Arial" w:cs="Arial"/>
                <w:b/>
                <w:bCs/>
                <w:color w:val="000000"/>
                <w:sz w:val="18"/>
                <w:szCs w:val="18"/>
                <w:lang w:eastAsia="ko-KR"/>
              </w:rPr>
              <w:t>(CPR on)</w:t>
            </w:r>
          </w:p>
        </w:tc>
      </w:tr>
      <w:tr w:rsidR="006C4FDB" w:rsidRPr="006C4FDB" w14:paraId="18D7BDC9" w14:textId="77777777" w:rsidTr="006C4FDB">
        <w:trPr>
          <w:trHeight w:val="255"/>
        </w:trPr>
        <w:tc>
          <w:tcPr>
            <w:tcW w:w="1840" w:type="dxa"/>
            <w:tcBorders>
              <w:top w:val="nil"/>
              <w:left w:val="nil"/>
              <w:bottom w:val="nil"/>
              <w:right w:val="nil"/>
            </w:tcBorders>
            <w:shd w:val="clear" w:color="auto" w:fill="auto"/>
            <w:noWrap/>
            <w:vAlign w:val="center"/>
            <w:hideMark/>
          </w:tcPr>
          <w:p w14:paraId="72504D9C"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DBE58C1"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A5F99FC"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0A34964"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34349EF"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778300A" w14:textId="77777777" w:rsidR="006C4FDB" w:rsidRPr="006C4FDB" w:rsidRDefault="006C4FDB" w:rsidP="0032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C4FDB">
              <w:rPr>
                <w:rFonts w:ascii="Arial" w:eastAsia="맑은 고딕" w:hAnsi="Arial" w:cs="Arial"/>
                <w:color w:val="000000"/>
                <w:sz w:val="18"/>
                <w:szCs w:val="18"/>
                <w:lang w:eastAsia="ko-KR"/>
              </w:rPr>
              <w:t>DecT</w:t>
            </w:r>
          </w:p>
        </w:tc>
      </w:tr>
      <w:tr w:rsidR="006C4FDB" w:rsidRPr="006C4FDB" w14:paraId="5AC86B11" w14:textId="77777777" w:rsidTr="006C4FD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7988CCE" w14:textId="71CF847A"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225E8AF0" w14:textId="2465EB7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004D356" w14:textId="256F76DE"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742C3BEB" w14:textId="085882BB"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003909E" w14:textId="6568F0C0"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03CFED1F" w14:textId="508A58DA"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C4FDB" w:rsidRPr="006C4FDB" w14:paraId="3287B6C1"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C05CD7" w14:textId="4692F56C"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4FB69300" w14:textId="751EA4A0"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A323A3F" w14:textId="339E8D21"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3F15528" w14:textId="5CAE9272"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C5CCA4E" w14:textId="7DC92792"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4EC9E5F5" w14:textId="02B16EF6"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C4FDB" w:rsidRPr="006C4FDB" w14:paraId="02D4C382"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7AE049" w14:textId="0794E14F"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3FAFFA6" w14:textId="525EF355"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F2E66CF" w14:textId="53BFA119"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122AF56F" w14:textId="44FC63A9"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5165BD3" w14:textId="7DDA6F5D"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5CD5F7C" w14:textId="582BFE31"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C4FDB" w:rsidRPr="006C4FDB" w14:paraId="0C8838E9"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5D1331" w14:textId="294FEF0D"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08B604CA" w14:textId="64485CC5"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9E27686" w14:textId="12C9CA43"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0FE9D4EA" w14:textId="4655C0D6"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899CD82" w14:textId="6B3C9DE3"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F6DA60D" w14:textId="0A563641"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6C4FDB" w:rsidRPr="006C4FDB" w14:paraId="79195D12" w14:textId="77777777" w:rsidTr="006C4FD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0FC039B" w14:textId="5260EFFD"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lastRenderedPageBreak/>
              <w:t>Class E</w:t>
            </w:r>
          </w:p>
        </w:tc>
        <w:tc>
          <w:tcPr>
            <w:tcW w:w="1200" w:type="dxa"/>
            <w:tcBorders>
              <w:top w:val="nil"/>
              <w:left w:val="nil"/>
              <w:bottom w:val="nil"/>
              <w:right w:val="nil"/>
            </w:tcBorders>
            <w:shd w:val="clear" w:color="auto" w:fill="auto"/>
            <w:noWrap/>
            <w:vAlign w:val="center"/>
            <w:hideMark/>
          </w:tcPr>
          <w:p w14:paraId="3F233DA8" w14:textId="138007EB"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6012288" w14:textId="31BC8356"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3496A6B4" w14:textId="3937BD93"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286256E" w14:textId="3752424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F569EDD" w14:textId="574EF63D"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6C4FDB" w:rsidRPr="006C4FDB" w14:paraId="27145B68" w14:textId="77777777" w:rsidTr="006C4FD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D14851B" w14:textId="19C28D82"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77434987" w14:textId="4EBF30F2"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6B68AF62" w14:textId="11C4CC50"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2A1D3FCF" w14:textId="110028CC"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3F25AFC2" w14:textId="35E3181A"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3D46ADD" w14:textId="4D591402"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C4FDB" w:rsidRPr="006C4FDB" w14:paraId="477C6952" w14:textId="77777777" w:rsidTr="006C4FD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3036452" w14:textId="4F55D66C"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442C78D4" w14:textId="18016DD1"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79242B16" w14:textId="3F8EC323"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7B95F588" w14:textId="6B0AE3FB"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42F95D10" w14:textId="6CD6E66C"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37415FC" w14:textId="7FE1275D"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C4FDB" w:rsidRPr="006C4FDB" w14:paraId="204435AC" w14:textId="77777777" w:rsidTr="006C4FD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AE14389" w14:textId="2FDCB8A7"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single" w:sz="8" w:space="0" w:color="auto"/>
              <w:right w:val="nil"/>
            </w:tcBorders>
            <w:shd w:val="clear" w:color="auto" w:fill="auto"/>
            <w:noWrap/>
            <w:vAlign w:val="center"/>
            <w:hideMark/>
          </w:tcPr>
          <w:p w14:paraId="7EE8A2F3" w14:textId="66612F3E"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single" w:sz="8" w:space="0" w:color="auto"/>
              <w:right w:val="nil"/>
            </w:tcBorders>
            <w:shd w:val="clear" w:color="auto" w:fill="auto"/>
            <w:noWrap/>
            <w:vAlign w:val="center"/>
            <w:hideMark/>
          </w:tcPr>
          <w:p w14:paraId="3DC04FB8" w14:textId="71D755EA"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15BF2109" w14:textId="64C154EA"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single" w:sz="8" w:space="0" w:color="auto"/>
              <w:right w:val="nil"/>
            </w:tcBorders>
            <w:shd w:val="clear" w:color="auto" w:fill="auto"/>
            <w:noWrap/>
            <w:vAlign w:val="center"/>
            <w:hideMark/>
          </w:tcPr>
          <w:p w14:paraId="60630BEB" w14:textId="1DC6ADFC"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52CD124F" w14:textId="1F6CDDB2" w:rsidR="006C4FDB" w:rsidRPr="006C4FDB" w:rsidRDefault="006C4FDB" w:rsidP="006C4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5CB8A889" w14:textId="77777777" w:rsidR="006C4FDB" w:rsidRDefault="006C4FDB" w:rsidP="009234A5">
      <w:pPr>
        <w:rPr>
          <w:szCs w:val="22"/>
          <w:lang w:val="en-CA"/>
        </w:rPr>
      </w:pPr>
    </w:p>
    <w:p w14:paraId="51E2E3CF" w14:textId="42A75D27" w:rsidR="004A6505" w:rsidRDefault="007D673C" w:rsidP="004A6505">
      <w:pPr>
        <w:pStyle w:val="2"/>
        <w:rPr>
          <w:lang w:val="en-CA" w:eastAsia="ko-KR"/>
        </w:rPr>
      </w:pPr>
      <w:r>
        <w:rPr>
          <w:lang w:val="en-CA" w:eastAsia="ko-KR"/>
        </w:rPr>
        <w:t>Additional suggestion: add</w:t>
      </w:r>
      <w:r w:rsidR="004A6505">
        <w:rPr>
          <w:lang w:val="en-CA" w:eastAsia="ko-KR"/>
        </w:rPr>
        <w:t xml:space="preserve"> conformance sentence regarding TMVP</w:t>
      </w:r>
    </w:p>
    <w:p w14:paraId="084A5717" w14:textId="77777777" w:rsidR="004A6505" w:rsidRDefault="004A6505" w:rsidP="004A6505">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26FBCD7F" w14:textId="77777777" w:rsidR="004A6505" w:rsidRDefault="004A6505" w:rsidP="004A6505">
      <w:pPr>
        <w:rPr>
          <w:lang w:val="en-CA"/>
        </w:rPr>
      </w:pPr>
    </w:p>
    <w:p w14:paraId="25074732" w14:textId="77777777" w:rsidR="004A6505" w:rsidRPr="00D314E6" w:rsidRDefault="004A6505" w:rsidP="004A6505">
      <w:pPr>
        <w:rPr>
          <w:color w:val="FF0000"/>
          <w:lang w:val="en-CA" w:eastAsia="ko-KR"/>
        </w:rPr>
      </w:pPr>
      <w:r w:rsidRPr="00D314E6">
        <w:rPr>
          <w:color w:val="FF0000"/>
          <w:lang w:val="en-CA"/>
        </w:rPr>
        <w:t>It is a requirement of bitstream conformance that slice_temporal_mvp_enabled_flag should be 0 for P slices where the current picture is the only reference picture for the slice</w:t>
      </w:r>
      <w:r w:rsidRPr="00D314E6">
        <w:rPr>
          <w:color w:val="FF0000"/>
        </w:rPr>
        <w:t xml:space="preserve"> </w:t>
      </w:r>
      <w:bookmarkStart w:id="0" w:name="_GoBack"/>
      <w:bookmarkEnd w:id="0"/>
    </w:p>
    <w:p w14:paraId="5191652A" w14:textId="77777777" w:rsidR="004A6505" w:rsidRPr="004A6505" w:rsidRDefault="004A6505"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63F5A5E" w:rsidR="007F1F8B" w:rsidRPr="005B217D" w:rsidRDefault="00576CB9"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45ADA" w14:textId="77777777" w:rsidR="00FD5BF6" w:rsidRDefault="00FD5BF6">
      <w:r>
        <w:separator/>
      </w:r>
    </w:p>
  </w:endnote>
  <w:endnote w:type="continuationSeparator" w:id="0">
    <w:p w14:paraId="6AD86C76" w14:textId="77777777" w:rsidR="00FD5BF6" w:rsidRDefault="00FD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5310B0" w:rsidR="00321E6F" w:rsidRPr="00C00DDE" w:rsidRDefault="00321E6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D673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D673C">
      <w:rPr>
        <w:rStyle w:val="a5"/>
        <w:noProof/>
      </w:rPr>
      <w:t>2019-01-09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1240B" w14:textId="77777777" w:rsidR="00FD5BF6" w:rsidRDefault="00FD5BF6">
      <w:r>
        <w:separator/>
      </w:r>
    </w:p>
  </w:footnote>
  <w:footnote w:type="continuationSeparator" w:id="0">
    <w:p w14:paraId="5E3155BD" w14:textId="77777777" w:rsidR="00FD5BF6" w:rsidRDefault="00FD5B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2D8E"/>
    <w:rsid w:val="000308A3"/>
    <w:rsid w:val="00040B5F"/>
    <w:rsid w:val="00043A57"/>
    <w:rsid w:val="000458BC"/>
    <w:rsid w:val="00045C41"/>
    <w:rsid w:val="00046C03"/>
    <w:rsid w:val="00057916"/>
    <w:rsid w:val="00065039"/>
    <w:rsid w:val="0007614F"/>
    <w:rsid w:val="00081398"/>
    <w:rsid w:val="00094479"/>
    <w:rsid w:val="000962AC"/>
    <w:rsid w:val="000A11AE"/>
    <w:rsid w:val="000A4EAC"/>
    <w:rsid w:val="000B0C0F"/>
    <w:rsid w:val="000B1C6B"/>
    <w:rsid w:val="000B4FF9"/>
    <w:rsid w:val="000C09AC"/>
    <w:rsid w:val="000C4891"/>
    <w:rsid w:val="000E00F3"/>
    <w:rsid w:val="000E10CA"/>
    <w:rsid w:val="000F158C"/>
    <w:rsid w:val="00102F3D"/>
    <w:rsid w:val="00115277"/>
    <w:rsid w:val="00124E38"/>
    <w:rsid w:val="0012580B"/>
    <w:rsid w:val="00131F90"/>
    <w:rsid w:val="0013458C"/>
    <w:rsid w:val="0013526E"/>
    <w:rsid w:val="00146152"/>
    <w:rsid w:val="00155526"/>
    <w:rsid w:val="00171371"/>
    <w:rsid w:val="00175A24"/>
    <w:rsid w:val="00180912"/>
    <w:rsid w:val="00187E58"/>
    <w:rsid w:val="001A297E"/>
    <w:rsid w:val="001A368E"/>
    <w:rsid w:val="001A7329"/>
    <w:rsid w:val="001A792F"/>
    <w:rsid w:val="001B4E28"/>
    <w:rsid w:val="001C3525"/>
    <w:rsid w:val="001C3AFB"/>
    <w:rsid w:val="001D1BD2"/>
    <w:rsid w:val="001E0248"/>
    <w:rsid w:val="001E02BE"/>
    <w:rsid w:val="001E3B37"/>
    <w:rsid w:val="001F2594"/>
    <w:rsid w:val="001F609D"/>
    <w:rsid w:val="002055A6"/>
    <w:rsid w:val="00206460"/>
    <w:rsid w:val="002069B4"/>
    <w:rsid w:val="00215DFC"/>
    <w:rsid w:val="002205A6"/>
    <w:rsid w:val="002212DF"/>
    <w:rsid w:val="00222CD4"/>
    <w:rsid w:val="00225016"/>
    <w:rsid w:val="002253CA"/>
    <w:rsid w:val="002264A6"/>
    <w:rsid w:val="00227BA7"/>
    <w:rsid w:val="0023011C"/>
    <w:rsid w:val="002375C1"/>
    <w:rsid w:val="002612CC"/>
    <w:rsid w:val="00263398"/>
    <w:rsid w:val="00263B99"/>
    <w:rsid w:val="00266F06"/>
    <w:rsid w:val="00275BCF"/>
    <w:rsid w:val="00291E36"/>
    <w:rsid w:val="00292257"/>
    <w:rsid w:val="002A54E0"/>
    <w:rsid w:val="002B1595"/>
    <w:rsid w:val="002B191D"/>
    <w:rsid w:val="002B2E83"/>
    <w:rsid w:val="002D0AF6"/>
    <w:rsid w:val="002E44EB"/>
    <w:rsid w:val="002F164D"/>
    <w:rsid w:val="003021BC"/>
    <w:rsid w:val="00306206"/>
    <w:rsid w:val="00317D85"/>
    <w:rsid w:val="00321E6F"/>
    <w:rsid w:val="00327C56"/>
    <w:rsid w:val="003315A1"/>
    <w:rsid w:val="003373EC"/>
    <w:rsid w:val="00342FF4"/>
    <w:rsid w:val="00344E5A"/>
    <w:rsid w:val="00346148"/>
    <w:rsid w:val="00346915"/>
    <w:rsid w:val="003669EA"/>
    <w:rsid w:val="003706CC"/>
    <w:rsid w:val="00373B17"/>
    <w:rsid w:val="003767B0"/>
    <w:rsid w:val="00377710"/>
    <w:rsid w:val="003A2D8E"/>
    <w:rsid w:val="003A7CE6"/>
    <w:rsid w:val="003C20E4"/>
    <w:rsid w:val="003D6342"/>
    <w:rsid w:val="003E6F90"/>
    <w:rsid w:val="003E73ED"/>
    <w:rsid w:val="003F5D0F"/>
    <w:rsid w:val="00414101"/>
    <w:rsid w:val="004219CF"/>
    <w:rsid w:val="004234F0"/>
    <w:rsid w:val="00425347"/>
    <w:rsid w:val="00433DDB"/>
    <w:rsid w:val="00434C29"/>
    <w:rsid w:val="00435A29"/>
    <w:rsid w:val="00437619"/>
    <w:rsid w:val="0046459A"/>
    <w:rsid w:val="00465A1E"/>
    <w:rsid w:val="00465D7F"/>
    <w:rsid w:val="00485F18"/>
    <w:rsid w:val="0049445A"/>
    <w:rsid w:val="004A2A63"/>
    <w:rsid w:val="004A6505"/>
    <w:rsid w:val="004B210C"/>
    <w:rsid w:val="004D405F"/>
    <w:rsid w:val="004E4F4F"/>
    <w:rsid w:val="004E6789"/>
    <w:rsid w:val="004F61E3"/>
    <w:rsid w:val="00502E10"/>
    <w:rsid w:val="0051015C"/>
    <w:rsid w:val="00516CF1"/>
    <w:rsid w:val="005302DD"/>
    <w:rsid w:val="00531AE9"/>
    <w:rsid w:val="005354EF"/>
    <w:rsid w:val="00550A66"/>
    <w:rsid w:val="00567EC7"/>
    <w:rsid w:val="00570013"/>
    <w:rsid w:val="005753EC"/>
    <w:rsid w:val="00576CB9"/>
    <w:rsid w:val="005801A2"/>
    <w:rsid w:val="00581079"/>
    <w:rsid w:val="00586683"/>
    <w:rsid w:val="005952A5"/>
    <w:rsid w:val="005A33A1"/>
    <w:rsid w:val="005B0AD8"/>
    <w:rsid w:val="005B217D"/>
    <w:rsid w:val="005C385F"/>
    <w:rsid w:val="005D6B4E"/>
    <w:rsid w:val="005E05AF"/>
    <w:rsid w:val="005E1AC6"/>
    <w:rsid w:val="005F5B6D"/>
    <w:rsid w:val="005F6F1B"/>
    <w:rsid w:val="00615995"/>
    <w:rsid w:val="00616155"/>
    <w:rsid w:val="00624B33"/>
    <w:rsid w:val="0063041A"/>
    <w:rsid w:val="00630AA2"/>
    <w:rsid w:val="00646707"/>
    <w:rsid w:val="00657F7E"/>
    <w:rsid w:val="00662E58"/>
    <w:rsid w:val="006637F2"/>
    <w:rsid w:val="006642A5"/>
    <w:rsid w:val="00664DCF"/>
    <w:rsid w:val="006727BA"/>
    <w:rsid w:val="00697023"/>
    <w:rsid w:val="006C4FDB"/>
    <w:rsid w:val="006C5D39"/>
    <w:rsid w:val="006D6D9B"/>
    <w:rsid w:val="006E2810"/>
    <w:rsid w:val="006E5417"/>
    <w:rsid w:val="006F0794"/>
    <w:rsid w:val="006F7528"/>
    <w:rsid w:val="007023DE"/>
    <w:rsid w:val="00707374"/>
    <w:rsid w:val="00712F60"/>
    <w:rsid w:val="00720E3B"/>
    <w:rsid w:val="00726A2E"/>
    <w:rsid w:val="0072775B"/>
    <w:rsid w:val="0074393F"/>
    <w:rsid w:val="00745F6B"/>
    <w:rsid w:val="0075585E"/>
    <w:rsid w:val="00770571"/>
    <w:rsid w:val="007768FF"/>
    <w:rsid w:val="007824D3"/>
    <w:rsid w:val="00796EE3"/>
    <w:rsid w:val="007A7D29"/>
    <w:rsid w:val="007B4AB8"/>
    <w:rsid w:val="007C57C4"/>
    <w:rsid w:val="007D1181"/>
    <w:rsid w:val="007D3756"/>
    <w:rsid w:val="007D65CC"/>
    <w:rsid w:val="007D673C"/>
    <w:rsid w:val="007E01A3"/>
    <w:rsid w:val="007F1F8B"/>
    <w:rsid w:val="007F67A1"/>
    <w:rsid w:val="0080277B"/>
    <w:rsid w:val="00811C05"/>
    <w:rsid w:val="00813BC1"/>
    <w:rsid w:val="008206C8"/>
    <w:rsid w:val="00841D29"/>
    <w:rsid w:val="00862F9D"/>
    <w:rsid w:val="0086387C"/>
    <w:rsid w:val="00863EF4"/>
    <w:rsid w:val="00871A69"/>
    <w:rsid w:val="00874A6C"/>
    <w:rsid w:val="00876C65"/>
    <w:rsid w:val="008A4B4C"/>
    <w:rsid w:val="008C239F"/>
    <w:rsid w:val="008D202C"/>
    <w:rsid w:val="008E480C"/>
    <w:rsid w:val="008F3121"/>
    <w:rsid w:val="00907757"/>
    <w:rsid w:val="009212B0"/>
    <w:rsid w:val="00921FA1"/>
    <w:rsid w:val="009234A5"/>
    <w:rsid w:val="00933453"/>
    <w:rsid w:val="009336F7"/>
    <w:rsid w:val="0093636C"/>
    <w:rsid w:val="009374A7"/>
    <w:rsid w:val="00955F6D"/>
    <w:rsid w:val="00977C16"/>
    <w:rsid w:val="0098551D"/>
    <w:rsid w:val="0099518F"/>
    <w:rsid w:val="009A428E"/>
    <w:rsid w:val="009A523D"/>
    <w:rsid w:val="009B02A1"/>
    <w:rsid w:val="009B3361"/>
    <w:rsid w:val="009D078D"/>
    <w:rsid w:val="009D7CE6"/>
    <w:rsid w:val="009E1A57"/>
    <w:rsid w:val="009F496B"/>
    <w:rsid w:val="00A01439"/>
    <w:rsid w:val="00A02E61"/>
    <w:rsid w:val="00A05CFF"/>
    <w:rsid w:val="00A13048"/>
    <w:rsid w:val="00A30D60"/>
    <w:rsid w:val="00A34BDC"/>
    <w:rsid w:val="00A46843"/>
    <w:rsid w:val="00A56B97"/>
    <w:rsid w:val="00A6093D"/>
    <w:rsid w:val="00A70A8A"/>
    <w:rsid w:val="00A767DC"/>
    <w:rsid w:val="00A76A6D"/>
    <w:rsid w:val="00A83253"/>
    <w:rsid w:val="00AA6E84"/>
    <w:rsid w:val="00AB1A1C"/>
    <w:rsid w:val="00AB3317"/>
    <w:rsid w:val="00AD05A8"/>
    <w:rsid w:val="00AE341B"/>
    <w:rsid w:val="00B01905"/>
    <w:rsid w:val="00B07CA7"/>
    <w:rsid w:val="00B1279A"/>
    <w:rsid w:val="00B4194A"/>
    <w:rsid w:val="00B437E8"/>
    <w:rsid w:val="00B5222E"/>
    <w:rsid w:val="00B53179"/>
    <w:rsid w:val="00B54778"/>
    <w:rsid w:val="00B57A23"/>
    <w:rsid w:val="00B600CD"/>
    <w:rsid w:val="00B61C96"/>
    <w:rsid w:val="00B73A2A"/>
    <w:rsid w:val="00B75A51"/>
    <w:rsid w:val="00B827C6"/>
    <w:rsid w:val="00B83558"/>
    <w:rsid w:val="00B86C3B"/>
    <w:rsid w:val="00B94B06"/>
    <w:rsid w:val="00B94C28"/>
    <w:rsid w:val="00BB450B"/>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4F0A"/>
    <w:rsid w:val="00C97D78"/>
    <w:rsid w:val="00CB6AB0"/>
    <w:rsid w:val="00CC2AAE"/>
    <w:rsid w:val="00CC5A42"/>
    <w:rsid w:val="00CD0EAB"/>
    <w:rsid w:val="00CD6FCB"/>
    <w:rsid w:val="00CE5E02"/>
    <w:rsid w:val="00CF34DB"/>
    <w:rsid w:val="00CF3917"/>
    <w:rsid w:val="00CF558F"/>
    <w:rsid w:val="00D010C0"/>
    <w:rsid w:val="00D073E2"/>
    <w:rsid w:val="00D314E6"/>
    <w:rsid w:val="00D446EC"/>
    <w:rsid w:val="00D458D1"/>
    <w:rsid w:val="00D51BF0"/>
    <w:rsid w:val="00D531DB"/>
    <w:rsid w:val="00D55942"/>
    <w:rsid w:val="00D807BF"/>
    <w:rsid w:val="00D82FCC"/>
    <w:rsid w:val="00D93FBA"/>
    <w:rsid w:val="00DA17FC"/>
    <w:rsid w:val="00DA7887"/>
    <w:rsid w:val="00DB2C26"/>
    <w:rsid w:val="00DD02F4"/>
    <w:rsid w:val="00DD6622"/>
    <w:rsid w:val="00DE1C7C"/>
    <w:rsid w:val="00DE6B43"/>
    <w:rsid w:val="00E11923"/>
    <w:rsid w:val="00E262D4"/>
    <w:rsid w:val="00E348B8"/>
    <w:rsid w:val="00E36250"/>
    <w:rsid w:val="00E47F2D"/>
    <w:rsid w:val="00E54511"/>
    <w:rsid w:val="00E5567F"/>
    <w:rsid w:val="00E61DAC"/>
    <w:rsid w:val="00E72B80"/>
    <w:rsid w:val="00E75FE3"/>
    <w:rsid w:val="00E856BE"/>
    <w:rsid w:val="00E86C4C"/>
    <w:rsid w:val="00E907A3"/>
    <w:rsid w:val="00EA47C9"/>
    <w:rsid w:val="00EA5AE0"/>
    <w:rsid w:val="00EB56E1"/>
    <w:rsid w:val="00EB7AB1"/>
    <w:rsid w:val="00ED1C66"/>
    <w:rsid w:val="00ED44CD"/>
    <w:rsid w:val="00EE7CD8"/>
    <w:rsid w:val="00EF37F6"/>
    <w:rsid w:val="00EF48CC"/>
    <w:rsid w:val="00F00801"/>
    <w:rsid w:val="00F12B8C"/>
    <w:rsid w:val="00F1756D"/>
    <w:rsid w:val="00F2488D"/>
    <w:rsid w:val="00F362CB"/>
    <w:rsid w:val="00F52BEE"/>
    <w:rsid w:val="00F601A0"/>
    <w:rsid w:val="00F712E9"/>
    <w:rsid w:val="00F73032"/>
    <w:rsid w:val="00F75F20"/>
    <w:rsid w:val="00F848FC"/>
    <w:rsid w:val="00F906F6"/>
    <w:rsid w:val="00F9282A"/>
    <w:rsid w:val="00F96BAD"/>
    <w:rsid w:val="00FA139D"/>
    <w:rsid w:val="00FA60F5"/>
    <w:rsid w:val="00FB0E84"/>
    <w:rsid w:val="00FC2405"/>
    <w:rsid w:val="00FC65CB"/>
    <w:rsid w:val="00FD01C2"/>
    <w:rsid w:val="00FD2E5D"/>
    <w:rsid w:val="00FD5BF6"/>
    <w:rsid w:val="00FE0E71"/>
    <w:rsid w:val="00FE595C"/>
    <w:rsid w:val="00FF0CE3"/>
    <w:rsid w:val="00FF75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61947D8-B9CA-4799-8F76-5E90F7DFF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726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5233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FED60-23FE-4B1C-9150-4597FAC8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Pages>
  <Words>521</Words>
  <Characters>2973</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장형문/주임연구원/차세대표준(연)ABM팀(hm.jang@lge.com)</cp:lastModifiedBy>
  <cp:revision>52</cp:revision>
  <cp:lastPrinted>1901-01-01T08:00:00Z</cp:lastPrinted>
  <dcterms:created xsi:type="dcterms:W3CDTF">2018-08-09T13:44:00Z</dcterms:created>
  <dcterms:modified xsi:type="dcterms:W3CDTF">2019-01-10T11:07:00Z</dcterms:modified>
</cp:coreProperties>
</file>