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9ACE0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3584">
              <w:rPr>
                <w:lang w:val="en-CA"/>
              </w:rPr>
              <w:t>M</w:t>
            </w:r>
            <w:r w:rsidR="00E30DDC">
              <w:rPr>
                <w:lang w:val="en-CA"/>
              </w:rPr>
              <w:t>0012</w:t>
            </w:r>
            <w:r w:rsidR="00CE2B1F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27470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r w:rsidRPr="0092136A">
              <w:rPr>
                <w:b/>
              </w:rPr>
              <w:t>JVET AHG report: High-level parallelism and coded picture regions (AHG12)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E4A224D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 Ikai</w:t>
            </w:r>
          </w:p>
          <w:p w14:paraId="1222B095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566C6071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Rickard Sjöberg</w:t>
            </w:r>
          </w:p>
          <w:p w14:paraId="16BCA7FE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Robert Skupin</w:t>
            </w:r>
          </w:p>
          <w:p w14:paraId="2DB09648" w14:textId="558A8B11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67599734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Ye-Kui Wang</w:t>
            </w:r>
          </w:p>
          <w:p w14:paraId="49D81240" w14:textId="61C59376" w:rsidR="0092136A" w:rsidRPr="0092136A" w:rsidRDefault="00DE499C" w:rsidP="0092136A">
            <w:pPr>
              <w:spacing w:before="60" w:after="60"/>
            </w:pPr>
            <w:r>
              <w:t>Stephan</w:t>
            </w:r>
            <w:r w:rsidR="0092136A">
              <w:t> Wenger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4426A2A6" w14:textId="77777777" w:rsidR="0092136A" w:rsidRPr="0092136A" w:rsidRDefault="0092136A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2136A">
              <w:rPr>
                <w:rStyle w:val="a6"/>
                <w:szCs w:val="22"/>
                <w:lang w:val="en-CA"/>
              </w:rPr>
              <w:t>ikai.tomohiro@sharp.co.jp</w:t>
            </w:r>
          </w:p>
          <w:p w14:paraId="756F36D6" w14:textId="77777777" w:rsidR="0092136A" w:rsidRPr="0092136A" w:rsidRDefault="0092136A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2136A">
              <w:rPr>
                <w:rStyle w:val="a6"/>
                <w:szCs w:val="22"/>
                <w:lang w:val="en-CA"/>
              </w:rPr>
              <w:t>miska.hannuksela@nokia.com</w:t>
            </w:r>
          </w:p>
          <w:p w14:paraId="44796655" w14:textId="77777777" w:rsidR="0092136A" w:rsidRPr="0092136A" w:rsidRDefault="0092136A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2136A">
              <w:rPr>
                <w:rStyle w:val="a6"/>
                <w:szCs w:val="22"/>
                <w:lang w:val="en-CA"/>
              </w:rPr>
              <w:t>rickard.sjoberg@ericsson.com</w:t>
            </w:r>
          </w:p>
          <w:p w14:paraId="0057ADCA" w14:textId="77777777" w:rsidR="0092136A" w:rsidRPr="0092136A" w:rsidRDefault="0092136A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2136A">
              <w:rPr>
                <w:rStyle w:val="a6"/>
                <w:szCs w:val="22"/>
                <w:lang w:val="en-CA"/>
              </w:rPr>
              <w:t>robert.skupin@hhi.fraunhofer.de</w:t>
            </w:r>
          </w:p>
          <w:p w14:paraId="626D4A00" w14:textId="0A5413FB" w:rsidR="00BC0592" w:rsidRDefault="00BC0592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BC0592">
              <w:rPr>
                <w:rStyle w:val="a6"/>
                <w:szCs w:val="22"/>
                <w:lang w:val="en-CA"/>
              </w:rPr>
              <w:t>wade.wan@broadcom.com</w:t>
            </w:r>
          </w:p>
          <w:p w14:paraId="36B0048B" w14:textId="4F089353" w:rsidR="00CE2B1F" w:rsidRDefault="00811AD2" w:rsidP="0092136A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46139C" w:rsidRPr="0049459F">
                <w:rPr>
                  <w:rStyle w:val="a6"/>
                  <w:szCs w:val="22"/>
                  <w:lang w:val="en-CA"/>
                </w:rPr>
                <w:t>yekui.wang@huawei.com</w:t>
              </w:r>
            </w:hyperlink>
          </w:p>
          <w:p w14:paraId="71BDC107" w14:textId="76408C7A" w:rsidR="0046139C" w:rsidRDefault="00811AD2" w:rsidP="0092136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6139C" w:rsidRPr="0049459F">
                <w:rPr>
                  <w:rStyle w:val="a6"/>
                  <w:szCs w:val="22"/>
                  <w:lang w:val="en-CA"/>
                </w:rPr>
                <w:t>stewe@stewe.org</w:t>
              </w:r>
            </w:hyperlink>
          </w:p>
          <w:p w14:paraId="32C2ABFD" w14:textId="020E1810" w:rsidR="0046139C" w:rsidRPr="005B217D" w:rsidRDefault="0046139C" w:rsidP="0092136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E7DE8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6DC37FF3" w:rsidR="00CE2B1F" w:rsidRPr="004933D8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>
        <w:rPr>
          <w:rFonts w:hint="eastAsia"/>
          <w:szCs w:val="22"/>
          <w:lang w:eastAsia="ja-JP"/>
        </w:rPr>
        <w:t>2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13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79EA9A9" w14:textId="3CDF717E" w:rsidR="00B21708" w:rsidRPr="00B21708" w:rsidRDefault="00B21708" w:rsidP="00B21708">
      <w:pPr>
        <w:rPr>
          <w:lang w:val="en-CA" w:eastAsia="ja-JP"/>
        </w:rPr>
      </w:pPr>
      <w:r>
        <w:rPr>
          <w:rFonts w:hint="eastAsia"/>
          <w:lang w:val="en-CA" w:eastAsia="ja-JP"/>
        </w:rPr>
        <w:t>AHG12 mandates:</w:t>
      </w:r>
    </w:p>
    <w:p w14:paraId="7B505D37" w14:textId="77777777" w:rsidR="0092136A" w:rsidRDefault="0092136A" w:rsidP="0092136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sz w:val="24"/>
          <w:lang w:eastAsia="ja-JP"/>
        </w:rPr>
      </w:pPr>
      <w:bookmarkStart w:id="0" w:name="_MailEndCompose"/>
      <w:r>
        <w:rPr>
          <w:rFonts w:hint="eastAsia"/>
          <w:lang w:eastAsia="ja-JP"/>
        </w:rPr>
        <w:t>Study tile group designs, including rectangular tile groups.</w:t>
      </w:r>
      <w:bookmarkEnd w:id="0"/>
    </w:p>
    <w:p w14:paraId="551500D0" w14:textId="77777777" w:rsidR="0092136A" w:rsidRDefault="0092136A" w:rsidP="0092136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lang w:eastAsia="ja-JP"/>
        </w:rPr>
      </w:pPr>
      <w:r>
        <w:rPr>
          <w:rFonts w:hint="eastAsia"/>
          <w:lang w:eastAsia="ja-JP"/>
        </w:rPr>
        <w:t xml:space="preserve">Study flexible </w:t>
      </w:r>
      <w:r>
        <w:rPr>
          <w:lang w:eastAsia="ja-JP"/>
        </w:rPr>
        <w:t xml:space="preserve">(including non-CTU-aligned) </w:t>
      </w:r>
      <w:r>
        <w:rPr>
          <w:rFonts w:hint="eastAsia"/>
          <w:lang w:eastAsia="ja-JP"/>
        </w:rPr>
        <w:t>tile partitioning including identifying implications on coding tools and implementation.</w:t>
      </w:r>
    </w:p>
    <w:p w14:paraId="21CD12E4" w14:textId="77777777" w:rsidR="0092136A" w:rsidRDefault="0092136A" w:rsidP="0092136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lang w:eastAsia="ja-JP"/>
        </w:rPr>
      </w:pPr>
      <w:r>
        <w:rPr>
          <w:rFonts w:hint="eastAsia"/>
          <w:lang w:eastAsia="ja-JP"/>
        </w:rPr>
        <w:t>Study support of independently coded picture regions, including easy rewriting of such regions into a conforming sub-bitstream.</w:t>
      </w:r>
    </w:p>
    <w:p w14:paraId="535A7ACF" w14:textId="77777777" w:rsidR="0092136A" w:rsidRDefault="0092136A" w:rsidP="0092136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lang w:eastAsia="ja-JP"/>
        </w:rPr>
      </w:pPr>
      <w:r>
        <w:rPr>
          <w:rFonts w:hint="eastAsia"/>
          <w:lang w:eastAsia="ja-JP"/>
        </w:rPr>
        <w:t>Prepare software and configurations for the test model to facilitate parallel processing tests.</w:t>
      </w:r>
    </w:p>
    <w:p w14:paraId="24EAFD25" w14:textId="4FE792F3" w:rsidR="008A17B1" w:rsidRDefault="0092136A" w:rsidP="008A17B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</w:pPr>
      <w:r>
        <w:rPr>
          <w:rFonts w:hint="eastAsia"/>
          <w:lang w:eastAsia="ja-JP"/>
        </w:rPr>
        <w:t>Study the coding efficiency impact of parallel processing and coded picture regions.</w:t>
      </w:r>
    </w:p>
    <w:p w14:paraId="01FD66FF" w14:textId="77777777" w:rsidR="008A17B1" w:rsidRDefault="008A17B1" w:rsidP="008A17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ja-JP"/>
        </w:rPr>
      </w:pPr>
    </w:p>
    <w:p w14:paraId="0A92F776" w14:textId="231445D0" w:rsidR="008504A2" w:rsidRDefault="008A17B1" w:rsidP="008A17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rPr>
          <w:lang w:eastAsia="ja-JP"/>
        </w:rPr>
        <w:t>In the JVET reflector, a kick off message were sent. I</w:t>
      </w:r>
      <w:r w:rsidR="008504A2">
        <w:rPr>
          <w:rFonts w:hint="eastAsia"/>
          <w:lang w:eastAsia="ja-JP"/>
        </w:rPr>
        <w:t xml:space="preserve">n </w:t>
      </w:r>
      <w:r w:rsidR="008504A2" w:rsidRPr="0026143C">
        <w:rPr>
          <w:lang w:eastAsia="ja-JP"/>
        </w:rPr>
        <w:t>JVET-M0066</w:t>
      </w:r>
      <w:r w:rsidR="008504A2">
        <w:rPr>
          <w:lang w:eastAsia="ja-JP"/>
        </w:rPr>
        <w:t>, a flexible tile software has been provided and announced in the JVET reflector.</w:t>
      </w:r>
    </w:p>
    <w:p w14:paraId="479F5A8D" w14:textId="77777777" w:rsidR="00CE2B1F" w:rsidRDefault="00CE2B1F" w:rsidP="00CE2B1F">
      <w:pPr>
        <w:pStyle w:val="1"/>
        <w:rPr>
          <w:lang w:val="en-CA"/>
        </w:rPr>
      </w:pPr>
      <w:r>
        <w:rPr>
          <w:lang w:val="en-CA"/>
        </w:rPr>
        <w:t>Related contributions</w:t>
      </w:r>
    </w:p>
    <w:p w14:paraId="519DA5C5" w14:textId="63427AA0" w:rsidR="00CE2B1F" w:rsidRDefault="00894FD4" w:rsidP="00CE2B1F">
      <w:pPr>
        <w:rPr>
          <w:lang w:eastAsia="ja-JP"/>
        </w:rPr>
      </w:pPr>
      <w:r>
        <w:t>Related c</w:t>
      </w:r>
      <w:r w:rsidR="001274F7">
        <w:t>ontributions to</w:t>
      </w:r>
      <w:bookmarkStart w:id="1" w:name="_GoBack"/>
      <w:bookmarkEnd w:id="1"/>
      <w:r w:rsidR="00CE2B1F">
        <w:t xml:space="preserve"> this </w:t>
      </w:r>
      <w:r w:rsidR="00CE2B1F">
        <w:rPr>
          <w:lang w:eastAsia="ja-JP"/>
        </w:rPr>
        <w:t>m</w:t>
      </w:r>
      <w:r w:rsidR="00CE2B1F">
        <w:t>eeting</w:t>
      </w:r>
      <w:r w:rsidR="00CE2B1F">
        <w:rPr>
          <w:lang w:eastAsia="ja-JP"/>
        </w:rPr>
        <w:t xml:space="preserve"> are </w:t>
      </w:r>
      <w:r w:rsidR="00A1350C">
        <w:rPr>
          <w:lang w:eastAsia="ja-JP"/>
        </w:rPr>
        <w:t xml:space="preserve">categorized </w:t>
      </w:r>
      <w:r w:rsidR="00CE2B1F">
        <w:rPr>
          <w:lang w:eastAsia="ja-JP"/>
        </w:rPr>
        <w:t xml:space="preserve">as follows. </w:t>
      </w:r>
    </w:p>
    <w:p w14:paraId="5C4EAA39" w14:textId="77777777" w:rsidR="009E11B5" w:rsidRDefault="009E11B5" w:rsidP="00CE2B1F">
      <w:pPr>
        <w:rPr>
          <w:rFonts w:hint="eastAsia"/>
          <w:lang w:eastAsia="ja-JP"/>
        </w:rPr>
      </w:pPr>
    </w:p>
    <w:p w14:paraId="7C833777" w14:textId="0D4E35DA" w:rsidR="0026143C" w:rsidRDefault="007D0A88" w:rsidP="0026143C">
      <w:pPr>
        <w:pStyle w:val="2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lexible size tiles</w:t>
      </w:r>
    </w:p>
    <w:p w14:paraId="50F3D228" w14:textId="37AC9425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JVET-M0066 AHG12: Flexible Tile Partitioning</w:t>
      </w:r>
      <w:r w:rsidR="00140DAC">
        <w:rPr>
          <w:rFonts w:hint="eastAsia"/>
          <w:lang w:eastAsia="ja-JP"/>
        </w:rPr>
        <w:t>,</w:t>
      </w:r>
      <w:r w:rsidR="00140DAC">
        <w:rPr>
          <w:lang w:eastAsia="ja-JP"/>
        </w:rPr>
        <w:t xml:space="preserve"> </w:t>
      </w:r>
      <w:r w:rsidR="00140DAC" w:rsidRPr="00140DAC">
        <w:rPr>
          <w:lang w:eastAsia="ja-JP"/>
        </w:rPr>
        <w:t>Y. Yasugi, T. Ikai (Sharp)</w:t>
      </w:r>
    </w:p>
    <w:p w14:paraId="518EB968" w14:textId="765ECEDA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JVET-M0423 Cross-check of JVET-M0066: AHG12: Flexible Tile Partitioning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A. Wieckowski (HHI)</w:t>
      </w:r>
    </w:p>
    <w:p w14:paraId="0E1F4D9C" w14:textId="77777777" w:rsidR="00003FA4" w:rsidRDefault="00003FA4" w:rsidP="00003FA4">
      <w:pPr>
        <w:rPr>
          <w:lang w:eastAsia="ja-JP"/>
        </w:rPr>
      </w:pPr>
      <w:r w:rsidRPr="0026143C">
        <w:rPr>
          <w:lang w:eastAsia="ja-JP"/>
        </w:rPr>
        <w:lastRenderedPageBreak/>
        <w:t>JVET-M0376 AHG12: On signaling of flexible tiles</w:t>
      </w:r>
      <w:r>
        <w:rPr>
          <w:lang w:eastAsia="ja-JP"/>
        </w:rPr>
        <w:t xml:space="preserve">, </w:t>
      </w:r>
      <w:r w:rsidRPr="00140DAC">
        <w:rPr>
          <w:lang w:eastAsia="ja-JP"/>
        </w:rPr>
        <w:t>M. Damghanian, R.Sjöberg, M. Pettersson (Ericsson)</w:t>
      </w:r>
    </w:p>
    <w:p w14:paraId="30A04DFA" w14:textId="77777777" w:rsidR="00A74E63" w:rsidRDefault="00A74E63" w:rsidP="00A74E63">
      <w:pPr>
        <w:rPr>
          <w:lang w:eastAsia="ja-JP"/>
        </w:rPr>
      </w:pPr>
      <w:r w:rsidRPr="0026143C">
        <w:rPr>
          <w:lang w:eastAsia="ja-JP"/>
        </w:rPr>
        <w:t>JVET-M0459 AHG12: On tiles with partial CTUs</w:t>
      </w:r>
      <w:r>
        <w:rPr>
          <w:lang w:eastAsia="ja-JP"/>
        </w:rPr>
        <w:t xml:space="preserve">, </w:t>
      </w:r>
      <w:r w:rsidRPr="00140DAC">
        <w:rPr>
          <w:lang w:eastAsia="ja-JP"/>
        </w:rPr>
        <w:t>R. Skupin, K. Suehring, Y. Sanchez, T. Schierl (HHI)</w:t>
      </w:r>
    </w:p>
    <w:p w14:paraId="647E3A18" w14:textId="77777777" w:rsidR="00C137F5" w:rsidRDefault="00C137F5" w:rsidP="00C137F5">
      <w:pPr>
        <w:rPr>
          <w:lang w:eastAsia="ja-JP"/>
        </w:rPr>
      </w:pPr>
      <w:r w:rsidRPr="0026143C">
        <w:rPr>
          <w:lang w:eastAsia="ja-JP"/>
        </w:rPr>
        <w:t>JVET-M0527 AHG12: Comments on Tiles and Flexible Tile Partitioning</w:t>
      </w:r>
      <w:r>
        <w:rPr>
          <w:lang w:eastAsia="ja-JP"/>
        </w:rPr>
        <w:t xml:space="preserve">, </w:t>
      </w:r>
      <w:r w:rsidRPr="00140DAC">
        <w:rPr>
          <w:lang w:eastAsia="ja-JP"/>
        </w:rPr>
        <w:t>W. Wan, M. Zhou, T. Hellman, B. Heng, P. Chen (Broadcom)</w:t>
      </w:r>
    </w:p>
    <w:p w14:paraId="3AC40C79" w14:textId="77777777" w:rsidR="00003FA4" w:rsidRDefault="00003FA4" w:rsidP="00CE2B1F">
      <w:pPr>
        <w:rPr>
          <w:lang w:eastAsia="ja-JP"/>
        </w:rPr>
      </w:pPr>
    </w:p>
    <w:p w14:paraId="0BF3DA3A" w14:textId="12CBBDF2" w:rsidR="002075C1" w:rsidRPr="00C137F5" w:rsidRDefault="002075C1" w:rsidP="00CE2B1F">
      <w:pPr>
        <w:rPr>
          <w:rFonts w:hint="eastAsia"/>
          <w:lang w:eastAsia="ja-JP"/>
        </w:rPr>
      </w:pPr>
      <w:r w:rsidRPr="00B21708">
        <w:rPr>
          <w:lang w:eastAsia="ja-JP"/>
        </w:rPr>
        <w:t>JVET-M0530</w:t>
      </w:r>
      <w:r>
        <w:rPr>
          <w:lang w:eastAsia="ja-JP"/>
        </w:rPr>
        <w:t xml:space="preserve"> </w:t>
      </w:r>
      <w:r w:rsidR="009F0568">
        <w:rPr>
          <w:lang w:eastAsia="ja-JP"/>
        </w:rPr>
        <w:t xml:space="preserve">is </w:t>
      </w:r>
      <w:r>
        <w:rPr>
          <w:lang w:eastAsia="ja-JP"/>
        </w:rPr>
        <w:t>also related to the flexible tile size.</w:t>
      </w:r>
    </w:p>
    <w:p w14:paraId="0C74B57B" w14:textId="4C19B6EF" w:rsidR="007D0A88" w:rsidRDefault="007D0A88" w:rsidP="007D0A88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Tile </w:t>
      </w:r>
      <w:r>
        <w:rPr>
          <w:lang w:eastAsia="ja-JP"/>
        </w:rPr>
        <w:t xml:space="preserve">partitioning and </w:t>
      </w:r>
      <w:r w:rsidR="001E57F1">
        <w:rPr>
          <w:lang w:eastAsia="ja-JP"/>
        </w:rPr>
        <w:t>signaling (extraction</w:t>
      </w:r>
      <w:r w:rsidR="00F707FB">
        <w:rPr>
          <w:lang w:eastAsia="ja-JP"/>
        </w:rPr>
        <w:t xml:space="preserve"> also related</w:t>
      </w:r>
      <w:r w:rsidR="001E57F1">
        <w:rPr>
          <w:lang w:eastAsia="ja-JP"/>
        </w:rPr>
        <w:t>)</w:t>
      </w:r>
    </w:p>
    <w:p w14:paraId="1C82E8E0" w14:textId="63EA2DC2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JVET-M0121 AHG12: On Rectangular Tile Group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Y. He, A. Hamza (InterDigital)</w:t>
      </w:r>
    </w:p>
    <w:p w14:paraId="392D9CF9" w14:textId="13A07872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JVET-M0123 AHG12: On hierarchical tile design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Y. He, A. Hamza (InterDigital)</w:t>
      </w:r>
    </w:p>
    <w:p w14:paraId="57E0FCEC" w14:textId="64D02624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JVET-M0129 AHG12: On flexible tiling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Y.-K. Wang, Hendry, M. Sychev (Huawei)</w:t>
      </w:r>
    </w:p>
    <w:p w14:paraId="2047602F" w14:textId="2161E6EC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JVET-M0130 AHG12: On tile grouping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Y.-K. Wang, Hendry, J. Chen, M. Sychev (Huawei)</w:t>
      </w:r>
    </w:p>
    <w:p w14:paraId="1EA839E1" w14:textId="74444970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JVET-M0134 AHG12: On explicit signalling of tile IDs</w:t>
      </w:r>
      <w:r w:rsidR="00140DAC">
        <w:rPr>
          <w:lang w:eastAsia="ja-JP"/>
        </w:rPr>
        <w:t xml:space="preserve">, </w:t>
      </w:r>
      <w:r w:rsidR="00140DAC" w:rsidRPr="00140DAC">
        <w:rPr>
          <w:lang w:eastAsia="ja-JP"/>
        </w:rPr>
        <w:t>Hendry, Y.-K. Wang, J. Chen, M. Sychev (Huawei)</w:t>
      </w:r>
    </w:p>
    <w:p w14:paraId="5455BBF5" w14:textId="77777777" w:rsidR="00491690" w:rsidRDefault="00491690" w:rsidP="00491690">
      <w:pPr>
        <w:rPr>
          <w:lang w:eastAsia="ja-JP"/>
        </w:rPr>
      </w:pPr>
      <w:r w:rsidRPr="0026143C">
        <w:rPr>
          <w:lang w:eastAsia="ja-JP"/>
        </w:rPr>
        <w:t xml:space="preserve">JVET-M0137 AHG12: On tile configuration </w:t>
      </w:r>
      <w:r>
        <w:rPr>
          <w:lang w:eastAsia="ja-JP"/>
        </w:rPr>
        <w:t xml:space="preserve">signaling, </w:t>
      </w:r>
      <w:r w:rsidRPr="00140DAC">
        <w:rPr>
          <w:lang w:eastAsia="ja-JP"/>
        </w:rPr>
        <w:t>M. Sychev, Hendry, Y.-K. Wang (Huawei)</w:t>
      </w:r>
    </w:p>
    <w:p w14:paraId="573A55FD" w14:textId="77777777" w:rsidR="00696727" w:rsidRDefault="00696727" w:rsidP="00696727">
      <w:pPr>
        <w:rPr>
          <w:lang w:eastAsia="ja-JP"/>
        </w:rPr>
      </w:pPr>
      <w:r w:rsidRPr="00B21708">
        <w:rPr>
          <w:lang w:eastAsia="ja-JP"/>
        </w:rPr>
        <w:t>JVET-M0160 AHG17: Flexible tile grouping for VVC</w:t>
      </w:r>
      <w:r>
        <w:rPr>
          <w:lang w:eastAsia="ja-JP"/>
        </w:rPr>
        <w:t xml:space="preserve">, </w:t>
      </w:r>
      <w:r w:rsidRPr="00140DAC">
        <w:rPr>
          <w:lang w:eastAsia="ja-JP"/>
        </w:rPr>
        <w:t>L. Chen, T.-D. Chuang, Y.-W. Huang, S.-M. Lei (MediaTek)</w:t>
      </w:r>
    </w:p>
    <w:p w14:paraId="2B0C8F78" w14:textId="77777777" w:rsidR="00234FBA" w:rsidRDefault="00234FBA" w:rsidP="00234FBA">
      <w:pPr>
        <w:rPr>
          <w:lang w:eastAsia="ja-JP"/>
        </w:rPr>
      </w:pPr>
      <w:r w:rsidRPr="0026143C">
        <w:rPr>
          <w:lang w:eastAsia="ja-JP"/>
        </w:rPr>
        <w:t>JVET-M0261 AHG12: On grouping of tiles</w:t>
      </w:r>
      <w:r>
        <w:rPr>
          <w:lang w:eastAsia="ja-JP"/>
        </w:rPr>
        <w:t xml:space="preserve">, </w:t>
      </w:r>
      <w:r w:rsidRPr="00140DAC">
        <w:rPr>
          <w:lang w:eastAsia="ja-JP"/>
        </w:rPr>
        <w:t>M. M. Hannuksela, A. Aminlou (Nokia)</w:t>
      </w:r>
    </w:p>
    <w:p w14:paraId="1BE8AE36" w14:textId="77777777" w:rsidR="00234FBA" w:rsidRPr="009F6762" w:rsidRDefault="00234FBA" w:rsidP="00234FBA">
      <w:pPr>
        <w:rPr>
          <w:rFonts w:hint="eastAsia"/>
          <w:lang w:eastAsia="ja-JP"/>
        </w:rPr>
      </w:pPr>
      <w:r w:rsidRPr="0026143C">
        <w:rPr>
          <w:lang w:eastAsia="ja-JP"/>
        </w:rPr>
        <w:t xml:space="preserve">JVET-M0373 AHG12: Merge friendly tile group address </w:t>
      </w:r>
      <w:r>
        <w:rPr>
          <w:lang w:eastAsia="ja-JP"/>
        </w:rPr>
        <w:t xml:space="preserve">signaling, </w:t>
      </w:r>
      <w:r w:rsidRPr="00140DAC">
        <w:rPr>
          <w:lang w:eastAsia="ja-JP"/>
        </w:rPr>
        <w:t>R.Sjöberg, M. Damghanian, M. Pettersson (Ericsson)</w:t>
      </w:r>
    </w:p>
    <w:p w14:paraId="0166B839" w14:textId="77777777" w:rsidR="00491690" w:rsidRDefault="00491690" w:rsidP="00491690">
      <w:pPr>
        <w:rPr>
          <w:lang w:eastAsia="ja-JP"/>
        </w:rPr>
      </w:pPr>
      <w:r w:rsidRPr="0026143C">
        <w:rPr>
          <w:lang w:eastAsia="ja-JP"/>
        </w:rPr>
        <w:t>JVET-M0374 AHG12: Flexible tiles to support MCTS use cases</w:t>
      </w:r>
      <w:r>
        <w:rPr>
          <w:lang w:eastAsia="ja-JP"/>
        </w:rPr>
        <w:t xml:space="preserve">, </w:t>
      </w:r>
      <w:r w:rsidRPr="00140DAC">
        <w:rPr>
          <w:lang w:eastAsia="ja-JP"/>
        </w:rPr>
        <w:t>R.Sjöberg, M. Damghanian, M. Pettersson (Ericsson)</w:t>
      </w:r>
    </w:p>
    <w:p w14:paraId="6F59E57E" w14:textId="77777777" w:rsidR="00491690" w:rsidRPr="00491690" w:rsidRDefault="00491690" w:rsidP="00491690">
      <w:pPr>
        <w:rPr>
          <w:rFonts w:hint="eastAsia"/>
          <w:lang w:eastAsia="ja-JP"/>
        </w:rPr>
      </w:pPr>
      <w:r w:rsidRPr="0026143C">
        <w:rPr>
          <w:lang w:eastAsia="ja-JP"/>
        </w:rPr>
        <w:t>JVET-M0375 AHG12: On uniform tile spacing</w:t>
      </w:r>
      <w:r>
        <w:rPr>
          <w:lang w:eastAsia="ja-JP"/>
        </w:rPr>
        <w:t xml:space="preserve">, </w:t>
      </w:r>
      <w:r w:rsidRPr="00140DAC">
        <w:rPr>
          <w:lang w:eastAsia="ja-JP"/>
        </w:rPr>
        <w:t>M. Damghanian, R.Sjöberg, M. Pettersson (Ericsson)</w:t>
      </w:r>
    </w:p>
    <w:p w14:paraId="48700943" w14:textId="77777777" w:rsidR="00234FBA" w:rsidRDefault="00234FBA" w:rsidP="00234FBA">
      <w:pPr>
        <w:rPr>
          <w:lang w:eastAsia="ja-JP"/>
        </w:rPr>
      </w:pPr>
      <w:r w:rsidRPr="0026143C">
        <w:rPr>
          <w:lang w:eastAsia="ja-JP"/>
        </w:rPr>
        <w:t>JVET-M0388 AHG12/AHG17: On merging of MCTSs for viewport-dependent streaming</w:t>
      </w:r>
      <w:r>
        <w:rPr>
          <w:lang w:eastAsia="ja-JP"/>
        </w:rPr>
        <w:t xml:space="preserve">. </w:t>
      </w:r>
      <w:r w:rsidRPr="00140DAC">
        <w:rPr>
          <w:lang w:eastAsia="ja-JP"/>
        </w:rPr>
        <w:t>M. M. Hannuksela (Nokia)</w:t>
      </w:r>
    </w:p>
    <w:p w14:paraId="511ED381" w14:textId="77777777" w:rsidR="00491690" w:rsidRDefault="00491690" w:rsidP="00491690">
      <w:pPr>
        <w:rPr>
          <w:lang w:eastAsia="ja-JP"/>
        </w:rPr>
      </w:pPr>
      <w:r w:rsidRPr="0026143C">
        <w:rPr>
          <w:lang w:eastAsia="ja-JP"/>
        </w:rPr>
        <w:t>JVET-M0416 AHG12: On Tile Information Signalling</w:t>
      </w:r>
      <w:r>
        <w:rPr>
          <w:lang w:eastAsia="ja-JP"/>
        </w:rPr>
        <w:t xml:space="preserve">, </w:t>
      </w:r>
      <w:r w:rsidRPr="00140DAC">
        <w:rPr>
          <w:lang w:eastAsia="ja-JP"/>
        </w:rPr>
        <w:t>S. Deshpande (Sharp)</w:t>
      </w:r>
    </w:p>
    <w:p w14:paraId="0D20194C" w14:textId="77777777" w:rsidR="00234FBA" w:rsidRDefault="00234FBA" w:rsidP="00234FBA">
      <w:pPr>
        <w:rPr>
          <w:lang w:eastAsia="ja-JP"/>
        </w:rPr>
      </w:pPr>
      <w:r w:rsidRPr="0026143C">
        <w:rPr>
          <w:lang w:eastAsia="ja-JP"/>
        </w:rPr>
        <w:t>JVET-M0430 AHG12: On Tiles and Tile Groups for VVC</w:t>
      </w:r>
      <w:r>
        <w:rPr>
          <w:lang w:eastAsia="ja-JP"/>
        </w:rPr>
        <w:t xml:space="preserve">, </w:t>
      </w:r>
      <w:r w:rsidRPr="00140DAC">
        <w:rPr>
          <w:lang w:eastAsia="ja-JP"/>
        </w:rPr>
        <w:t>R. Skupin, K. Suehring, Y. Sanchez, T. Schierl (HHI)</w:t>
      </w:r>
    </w:p>
    <w:p w14:paraId="237736CD" w14:textId="77777777" w:rsidR="00234FBA" w:rsidRDefault="00234FBA" w:rsidP="00234FBA">
      <w:pPr>
        <w:rPr>
          <w:lang w:eastAsia="ja-JP"/>
        </w:rPr>
      </w:pPr>
      <w:r w:rsidRPr="00B21708">
        <w:rPr>
          <w:lang w:eastAsia="ja-JP"/>
        </w:rPr>
        <w:t>JVET-M0530 AHG12: On signalling of tiles</w:t>
      </w:r>
      <w:r>
        <w:rPr>
          <w:lang w:eastAsia="ja-JP"/>
        </w:rPr>
        <w:t xml:space="preserve">, </w:t>
      </w:r>
      <w:r w:rsidRPr="00140DAC">
        <w:rPr>
          <w:lang w:eastAsia="ja-JP"/>
        </w:rPr>
        <w:t>M. Coban, M. Karczewicz (Qualcomm)</w:t>
      </w:r>
    </w:p>
    <w:p w14:paraId="20CC4330" w14:textId="77777777" w:rsidR="00696727" w:rsidRPr="00234FBA" w:rsidRDefault="00696727" w:rsidP="00CE2B1F">
      <w:pPr>
        <w:rPr>
          <w:lang w:eastAsia="ja-JP"/>
        </w:rPr>
      </w:pPr>
    </w:p>
    <w:p w14:paraId="7B0DC480" w14:textId="58F4746D" w:rsidR="007D0A88" w:rsidRDefault="007D0A88" w:rsidP="007D0A88">
      <w:pPr>
        <w:pStyle w:val="2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otion constraint tile</w:t>
      </w:r>
      <w:r w:rsidR="009F6762">
        <w:rPr>
          <w:lang w:eastAsia="ja-JP"/>
        </w:rPr>
        <w:t xml:space="preserve"> (inter)</w:t>
      </w:r>
      <w:r w:rsidR="00234FBA">
        <w:rPr>
          <w:lang w:eastAsia="ja-JP"/>
        </w:rPr>
        <w:t xml:space="preserve"> and high level signalling</w:t>
      </w:r>
    </w:p>
    <w:p w14:paraId="17AD459A" w14:textId="6D53E59B" w:rsidR="00C137F5" w:rsidRPr="00C137F5" w:rsidRDefault="00C137F5" w:rsidP="00C137F5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// MCTS</w:t>
      </w:r>
    </w:p>
    <w:p w14:paraId="74B596E6" w14:textId="77777777" w:rsidR="00003FA4" w:rsidRDefault="00003FA4" w:rsidP="00003FA4">
      <w:pPr>
        <w:rPr>
          <w:lang w:eastAsia="ja-JP"/>
        </w:rPr>
      </w:pPr>
      <w:r w:rsidRPr="0026143C">
        <w:rPr>
          <w:lang w:eastAsia="ja-JP"/>
        </w:rPr>
        <w:t>JVET-M0136 AHG12: Treating tile and tile group boundaries as picture boundaries</w:t>
      </w:r>
      <w:r>
        <w:rPr>
          <w:lang w:eastAsia="ja-JP"/>
        </w:rPr>
        <w:t xml:space="preserve">, </w:t>
      </w:r>
      <w:r w:rsidRPr="00140DAC">
        <w:rPr>
          <w:lang w:eastAsia="ja-JP"/>
        </w:rPr>
        <w:t>J. Chen, Y.-K. Wang, Hendry, M. Sychev (Huawei)</w:t>
      </w:r>
    </w:p>
    <w:p w14:paraId="03552C64" w14:textId="77777777" w:rsidR="003166EC" w:rsidRDefault="003166EC" w:rsidP="003166EC">
      <w:pPr>
        <w:rPr>
          <w:lang w:eastAsia="ja-JP"/>
        </w:rPr>
      </w:pPr>
      <w:r w:rsidRPr="0026143C">
        <w:rPr>
          <w:lang w:eastAsia="ja-JP"/>
        </w:rPr>
        <w:t>JVET-M0445 AHG12: On motion constrained tiles for VVC</w:t>
      </w:r>
      <w:r>
        <w:rPr>
          <w:lang w:eastAsia="ja-JP"/>
        </w:rPr>
        <w:t xml:space="preserve">, </w:t>
      </w:r>
      <w:r w:rsidRPr="00140DAC">
        <w:rPr>
          <w:lang w:eastAsia="ja-JP"/>
        </w:rPr>
        <w:t>R. Skupin, V. George, K. Suehring, Y. Sanchez, T. Schierl (HHI)</w:t>
      </w:r>
    </w:p>
    <w:p w14:paraId="756ADAEE" w14:textId="3AD76CCC" w:rsidR="00003FA4" w:rsidRPr="003166EC" w:rsidRDefault="00C137F5" w:rsidP="00003FA4">
      <w:pPr>
        <w:rPr>
          <w:lang w:eastAsia="ja-JP"/>
        </w:rPr>
      </w:pPr>
      <w:r>
        <w:rPr>
          <w:rFonts w:hint="eastAsia"/>
          <w:lang w:eastAsia="ja-JP"/>
        </w:rPr>
        <w:t xml:space="preserve">// </w:t>
      </w:r>
      <w:r>
        <w:rPr>
          <w:lang w:eastAsia="ja-JP"/>
        </w:rPr>
        <w:t>Nal unit level</w:t>
      </w:r>
      <w:r w:rsidR="00F95C4D">
        <w:rPr>
          <w:lang w:eastAsia="ja-JP"/>
        </w:rPr>
        <w:t xml:space="preserve"> signalling</w:t>
      </w:r>
    </w:p>
    <w:p w14:paraId="2A49984A" w14:textId="77777777" w:rsidR="00003FA4" w:rsidRDefault="00003FA4" w:rsidP="00003FA4">
      <w:pPr>
        <w:rPr>
          <w:lang w:eastAsia="ja-JP"/>
        </w:rPr>
      </w:pPr>
      <w:r w:rsidRPr="0026143C">
        <w:rPr>
          <w:lang w:eastAsia="ja-JP"/>
        </w:rPr>
        <w:t>JVET-M0155</w:t>
      </w:r>
      <w:r>
        <w:rPr>
          <w:lang w:eastAsia="ja-JP"/>
        </w:rPr>
        <w:t xml:space="preserve"> </w:t>
      </w:r>
      <w:r w:rsidRPr="0026143C">
        <w:rPr>
          <w:lang w:eastAsia="ja-JP"/>
        </w:rPr>
        <w:t>AHG12: On tile group identification for VVC</w:t>
      </w:r>
      <w:r>
        <w:rPr>
          <w:lang w:eastAsia="ja-JP"/>
        </w:rPr>
        <w:t xml:space="preserve">, </w:t>
      </w:r>
      <w:r w:rsidRPr="00140DAC">
        <w:rPr>
          <w:lang w:eastAsia="ja-JP"/>
        </w:rPr>
        <w:t>B. Choi, S. Wenger, S. Liu (Tencent)</w:t>
      </w:r>
    </w:p>
    <w:p w14:paraId="522DC73F" w14:textId="77777777" w:rsidR="00C137F5" w:rsidRDefault="00C137F5" w:rsidP="00C137F5">
      <w:pPr>
        <w:rPr>
          <w:lang w:eastAsia="ja-JP"/>
        </w:rPr>
      </w:pPr>
      <w:r w:rsidRPr="00140DAC">
        <w:rPr>
          <w:lang w:eastAsia="ja-JP"/>
        </w:rPr>
        <w:t>JVET-M0536</w:t>
      </w:r>
      <w:r>
        <w:rPr>
          <w:lang w:eastAsia="ja-JP"/>
        </w:rPr>
        <w:t xml:space="preserve"> </w:t>
      </w:r>
      <w:r w:rsidRPr="00140DAC">
        <w:rPr>
          <w:lang w:eastAsia="ja-JP"/>
        </w:rPr>
        <w:t>AHG12: On picture-level tiles and sequence-level tiles for VVC</w:t>
      </w:r>
      <w:r>
        <w:rPr>
          <w:lang w:eastAsia="ja-JP"/>
        </w:rPr>
        <w:t xml:space="preserve">, E. Thomas, A. Gabriel (TNO) </w:t>
      </w:r>
    </w:p>
    <w:p w14:paraId="66605A1E" w14:textId="77777777" w:rsidR="00B22F91" w:rsidRPr="00C137F5" w:rsidRDefault="00B22F91" w:rsidP="00003FA4">
      <w:pPr>
        <w:rPr>
          <w:lang w:eastAsia="ja-JP"/>
        </w:rPr>
      </w:pPr>
    </w:p>
    <w:p w14:paraId="2720BA1D" w14:textId="791A3FB6" w:rsidR="009F6762" w:rsidRDefault="009F6762" w:rsidP="009F6762">
      <w:pPr>
        <w:pStyle w:val="2"/>
        <w:rPr>
          <w:lang w:eastAsia="ja-JP"/>
        </w:rPr>
      </w:pPr>
      <w:r>
        <w:rPr>
          <w:lang w:eastAsia="ja-JP"/>
        </w:rPr>
        <w:t>Wrap around tile (intra)</w:t>
      </w:r>
    </w:p>
    <w:p w14:paraId="1B53EE02" w14:textId="77777777" w:rsidR="009F6762" w:rsidRDefault="009F6762" w:rsidP="009F6762">
      <w:pPr>
        <w:rPr>
          <w:lang w:eastAsia="ja-JP"/>
        </w:rPr>
      </w:pPr>
      <w:r w:rsidRPr="0026143C">
        <w:rPr>
          <w:lang w:eastAsia="ja-JP"/>
        </w:rPr>
        <w:t>JVET-M0209 AHG12: On tile group configuration</w:t>
      </w:r>
      <w:r>
        <w:rPr>
          <w:lang w:eastAsia="ja-JP"/>
        </w:rPr>
        <w:t xml:space="preserve">, </w:t>
      </w:r>
      <w:r w:rsidRPr="00140DAC">
        <w:rPr>
          <w:lang w:eastAsia="ja-JP"/>
        </w:rPr>
        <w:t>W. Choi, K. Choi, K. Choi (Samsung)</w:t>
      </w:r>
    </w:p>
    <w:p w14:paraId="15C3EB75" w14:textId="0636E3A8" w:rsidR="00140DAC" w:rsidRPr="00140DAC" w:rsidRDefault="00140DAC" w:rsidP="00CE2B1F">
      <w:pPr>
        <w:rPr>
          <w:rFonts w:hint="eastAsia"/>
          <w:lang w:eastAsia="ja-JP"/>
        </w:rPr>
      </w:pPr>
    </w:p>
    <w:p w14:paraId="0E5B2D15" w14:textId="7FFE218F" w:rsidR="00140DAC" w:rsidRDefault="00A74E63" w:rsidP="00A74E63">
      <w:pPr>
        <w:pStyle w:val="2"/>
        <w:rPr>
          <w:lang w:eastAsia="ja-JP"/>
        </w:rPr>
      </w:pPr>
      <w:r>
        <w:rPr>
          <w:rFonts w:hint="eastAsia"/>
          <w:lang w:eastAsia="ja-JP"/>
        </w:rPr>
        <w:t>Specific tool</w:t>
      </w:r>
      <w:r w:rsidR="00BF0066">
        <w:rPr>
          <w:lang w:eastAsia="ja-JP"/>
        </w:rPr>
        <w:t xml:space="preserve"> change</w:t>
      </w:r>
      <w:r w:rsidR="00435401">
        <w:rPr>
          <w:lang w:eastAsia="ja-JP"/>
        </w:rPr>
        <w:t>s</w:t>
      </w:r>
      <w:r w:rsidR="00BF0066">
        <w:rPr>
          <w:lang w:eastAsia="ja-JP"/>
        </w:rPr>
        <w:t xml:space="preserve"> for tile</w:t>
      </w:r>
    </w:p>
    <w:p w14:paraId="762DC111" w14:textId="77777777" w:rsidR="00140DAC" w:rsidRDefault="00140DAC" w:rsidP="00140DAC">
      <w:pPr>
        <w:rPr>
          <w:lang w:eastAsia="ja-JP"/>
        </w:rPr>
      </w:pPr>
      <w:r w:rsidRPr="00B21708">
        <w:rPr>
          <w:lang w:eastAsia="ja-JP"/>
        </w:rPr>
        <w:t>JVET-M0300 CE4-related: HMVP and parallel processing with tiles and tile groups</w:t>
      </w:r>
      <w:r>
        <w:rPr>
          <w:lang w:eastAsia="ja-JP"/>
        </w:rPr>
        <w:t xml:space="preserve">, </w:t>
      </w:r>
      <w:r w:rsidRPr="00140DAC">
        <w:rPr>
          <w:lang w:eastAsia="ja-JP"/>
        </w:rPr>
        <w:t>A.M. Kotra, J. Chen, B. Wang, S. Esenlik, H. Gao (Huawei)</w:t>
      </w:r>
    </w:p>
    <w:p w14:paraId="5454AC99" w14:textId="77777777" w:rsidR="00140DAC" w:rsidRDefault="00140DAC" w:rsidP="00140DAC">
      <w:pPr>
        <w:rPr>
          <w:lang w:eastAsia="ja-JP"/>
        </w:rPr>
      </w:pPr>
      <w:r w:rsidRPr="00B21708">
        <w:rPr>
          <w:lang w:eastAsia="ja-JP"/>
        </w:rPr>
        <w:t>JVET-M0325 CE8-related: CPR with previous CTU availability at frame and tile edge</w:t>
      </w:r>
      <w:r>
        <w:rPr>
          <w:lang w:eastAsia="ja-JP"/>
        </w:rPr>
        <w:t xml:space="preserve">, </w:t>
      </w:r>
      <w:r w:rsidRPr="00140DAC">
        <w:rPr>
          <w:lang w:eastAsia="ja-JP"/>
        </w:rPr>
        <w:t>C. Rosewarne, A. Dorrell (Canon)</w:t>
      </w:r>
    </w:p>
    <w:p w14:paraId="5ADD485B" w14:textId="77777777" w:rsidR="00140DAC" w:rsidRPr="00140DAC" w:rsidRDefault="00140DAC" w:rsidP="00CE2B1F">
      <w:pPr>
        <w:rPr>
          <w:lang w:eastAsia="ja-JP"/>
        </w:rPr>
      </w:pPr>
    </w:p>
    <w:p w14:paraId="7362DC0D" w14:textId="68651ABD" w:rsidR="0026143C" w:rsidRDefault="0026143C" w:rsidP="0026143C">
      <w:pPr>
        <w:pStyle w:val="2"/>
        <w:rPr>
          <w:lang w:eastAsia="ja-JP"/>
        </w:rPr>
      </w:pPr>
      <w:r>
        <w:rPr>
          <w:rFonts w:hint="eastAsia"/>
          <w:lang w:eastAsia="ja-JP"/>
        </w:rPr>
        <w:t>WPP related</w:t>
      </w:r>
    </w:p>
    <w:p w14:paraId="32A0CD51" w14:textId="776AF261" w:rsidR="0026143C" w:rsidRDefault="0026143C" w:rsidP="00CE2B1F">
      <w:pPr>
        <w:rPr>
          <w:lang w:eastAsia="ja-JP"/>
        </w:rPr>
      </w:pPr>
      <w:r w:rsidRPr="0026143C">
        <w:rPr>
          <w:lang w:eastAsia="ja-JP"/>
        </w:rPr>
        <w:t>JVET-M0070 AHG12: Wavefront processing in a tile group</w:t>
      </w:r>
      <w:r w:rsidR="008504A2">
        <w:rPr>
          <w:lang w:eastAsia="ja-JP"/>
        </w:rPr>
        <w:t xml:space="preserve">, </w:t>
      </w:r>
      <w:r w:rsidR="008504A2" w:rsidRPr="008504A2">
        <w:rPr>
          <w:lang w:eastAsia="ja-JP"/>
        </w:rPr>
        <w:t>T. Ikai, S. Deshpande, T. Chujoh, E. Sasaki, T. Aono (Sharp)</w:t>
      </w:r>
    </w:p>
    <w:p w14:paraId="0B3232AE" w14:textId="5E1B289B" w:rsidR="0026143C" w:rsidRDefault="00B21708" w:rsidP="00CE2B1F">
      <w:pPr>
        <w:rPr>
          <w:lang w:eastAsia="ja-JP"/>
        </w:rPr>
      </w:pPr>
      <w:r w:rsidRPr="00B21708">
        <w:rPr>
          <w:lang w:eastAsia="ja-JP"/>
        </w:rPr>
        <w:t>JVET-M0071</w:t>
      </w:r>
      <w:r>
        <w:rPr>
          <w:lang w:eastAsia="ja-JP"/>
        </w:rPr>
        <w:t xml:space="preserve"> </w:t>
      </w:r>
      <w:r w:rsidR="0026143C" w:rsidRPr="0026143C">
        <w:rPr>
          <w:lang w:eastAsia="ja-JP"/>
        </w:rPr>
        <w:t>AHG12: Improved parallel processing capability with WPP</w:t>
      </w:r>
      <w:r w:rsidR="008504A2">
        <w:rPr>
          <w:lang w:eastAsia="ja-JP"/>
        </w:rPr>
        <w:t xml:space="preserve">, </w:t>
      </w:r>
      <w:r w:rsidR="008504A2" w:rsidRPr="008504A2">
        <w:rPr>
          <w:lang w:eastAsia="ja-JP"/>
        </w:rPr>
        <w:t>Y. Fujimoto, M. Ikeda, T. Suzuki (Sony)</w:t>
      </w:r>
    </w:p>
    <w:p w14:paraId="3EDCA9AE" w14:textId="197FBAA1" w:rsidR="00B21708" w:rsidRPr="008504A2" w:rsidRDefault="00B21708" w:rsidP="00CE2B1F">
      <w:pPr>
        <w:rPr>
          <w:lang w:eastAsia="ja-JP"/>
        </w:rPr>
      </w:pPr>
      <w:r w:rsidRPr="00B21708">
        <w:rPr>
          <w:lang w:eastAsia="ja-JP"/>
        </w:rPr>
        <w:t>JVET-M0593 Crosscheck of JVET-M0071 (AHG12: Improved parallel processing capability with WPP)</w:t>
      </w:r>
      <w:r w:rsidR="008504A2">
        <w:rPr>
          <w:rFonts w:hint="eastAsia"/>
          <w:lang w:eastAsia="ja-JP"/>
        </w:rPr>
        <w:t xml:space="preserve">, </w:t>
      </w:r>
      <w:r w:rsidR="008504A2" w:rsidRPr="008504A2">
        <w:rPr>
          <w:lang w:eastAsia="ja-JP"/>
        </w:rPr>
        <w:t>Y. Yasugi, T. Ikai (Sharp)</w:t>
      </w:r>
    </w:p>
    <w:p w14:paraId="2313E77F" w14:textId="77777777" w:rsidR="00CE2B1F" w:rsidRDefault="00CE2B1F" w:rsidP="00CE2B1F">
      <w:pPr>
        <w:pStyle w:val="1"/>
        <w:jc w:val="left"/>
        <w:rPr>
          <w:rFonts w:eastAsia="ＭＳ Ｐゴシック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70CC645D" w14:textId="77777777" w:rsidR="00CE2B1F" w:rsidRPr="007C357E" w:rsidRDefault="00CE2B1F" w:rsidP="00D95E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  <w:rPr>
          <w:szCs w:val="22"/>
          <w:lang w:val="en-CA"/>
        </w:rPr>
      </w:pPr>
      <w:r>
        <w:rPr>
          <w:lang w:eastAsia="ja-JP"/>
        </w:rPr>
        <w:t>To review all related contribution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E2048" w14:textId="77777777" w:rsidR="00811AD2" w:rsidRDefault="00811AD2">
      <w:r>
        <w:separator/>
      </w:r>
    </w:p>
  </w:endnote>
  <w:endnote w:type="continuationSeparator" w:id="0">
    <w:p w14:paraId="76BAAE0C" w14:textId="77777777" w:rsidR="00811AD2" w:rsidRDefault="00811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12C18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74F7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E11B5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0AAD1" w14:textId="77777777" w:rsidR="00811AD2" w:rsidRDefault="00811AD2">
      <w:r>
        <w:separator/>
      </w:r>
    </w:p>
  </w:footnote>
  <w:footnote w:type="continuationSeparator" w:id="0">
    <w:p w14:paraId="2AEC3418" w14:textId="77777777" w:rsidR="00811AD2" w:rsidRDefault="00811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89"/>
    <w:rsid w:val="00003FA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4F7"/>
    <w:rsid w:val="00131F90"/>
    <w:rsid w:val="0013458C"/>
    <w:rsid w:val="0013526E"/>
    <w:rsid w:val="00140DAC"/>
    <w:rsid w:val="00146152"/>
    <w:rsid w:val="00155526"/>
    <w:rsid w:val="00171371"/>
    <w:rsid w:val="00175A24"/>
    <w:rsid w:val="00187E58"/>
    <w:rsid w:val="0019691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7F1"/>
    <w:rsid w:val="001F2594"/>
    <w:rsid w:val="002055A6"/>
    <w:rsid w:val="00206460"/>
    <w:rsid w:val="002069B4"/>
    <w:rsid w:val="002075C1"/>
    <w:rsid w:val="00215DFC"/>
    <w:rsid w:val="002212DF"/>
    <w:rsid w:val="00222CD4"/>
    <w:rsid w:val="00225016"/>
    <w:rsid w:val="002253CA"/>
    <w:rsid w:val="002264A6"/>
    <w:rsid w:val="00227BA7"/>
    <w:rsid w:val="0023011C"/>
    <w:rsid w:val="00234FBA"/>
    <w:rsid w:val="002375C1"/>
    <w:rsid w:val="0026143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06"/>
    <w:rsid w:val="002D0AF6"/>
    <w:rsid w:val="002F164D"/>
    <w:rsid w:val="003021BC"/>
    <w:rsid w:val="00306206"/>
    <w:rsid w:val="003166E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4F8"/>
    <w:rsid w:val="003E6F90"/>
    <w:rsid w:val="003E73ED"/>
    <w:rsid w:val="003F5D0F"/>
    <w:rsid w:val="00413FBE"/>
    <w:rsid w:val="00414101"/>
    <w:rsid w:val="004219CF"/>
    <w:rsid w:val="004234F0"/>
    <w:rsid w:val="00433DDB"/>
    <w:rsid w:val="00435401"/>
    <w:rsid w:val="00435A29"/>
    <w:rsid w:val="00437619"/>
    <w:rsid w:val="004469D7"/>
    <w:rsid w:val="0046139C"/>
    <w:rsid w:val="00465A1E"/>
    <w:rsid w:val="00491690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3584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66B5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3DE"/>
    <w:rsid w:val="00696727"/>
    <w:rsid w:val="006C5D39"/>
    <w:rsid w:val="006D6D9B"/>
    <w:rsid w:val="006E2810"/>
    <w:rsid w:val="006E5417"/>
    <w:rsid w:val="006F0794"/>
    <w:rsid w:val="006F4C3B"/>
    <w:rsid w:val="006F7528"/>
    <w:rsid w:val="007023DE"/>
    <w:rsid w:val="00712F60"/>
    <w:rsid w:val="00720E3B"/>
    <w:rsid w:val="0074393F"/>
    <w:rsid w:val="00745F6B"/>
    <w:rsid w:val="007545E1"/>
    <w:rsid w:val="0075585E"/>
    <w:rsid w:val="00770571"/>
    <w:rsid w:val="007768FF"/>
    <w:rsid w:val="00780EB2"/>
    <w:rsid w:val="007824D3"/>
    <w:rsid w:val="00796EE3"/>
    <w:rsid w:val="007A7D29"/>
    <w:rsid w:val="007B4AB8"/>
    <w:rsid w:val="007D0A88"/>
    <w:rsid w:val="007D1181"/>
    <w:rsid w:val="007D628D"/>
    <w:rsid w:val="007E01A3"/>
    <w:rsid w:val="007F1F8B"/>
    <w:rsid w:val="007F67A1"/>
    <w:rsid w:val="00805A2F"/>
    <w:rsid w:val="00811AD2"/>
    <w:rsid w:val="00811C05"/>
    <w:rsid w:val="008206C8"/>
    <w:rsid w:val="008504A2"/>
    <w:rsid w:val="0086387C"/>
    <w:rsid w:val="00874A6C"/>
    <w:rsid w:val="00876C65"/>
    <w:rsid w:val="00894FD4"/>
    <w:rsid w:val="008A17B1"/>
    <w:rsid w:val="008A4B4C"/>
    <w:rsid w:val="008C239F"/>
    <w:rsid w:val="008E480C"/>
    <w:rsid w:val="00907757"/>
    <w:rsid w:val="009212B0"/>
    <w:rsid w:val="0092136A"/>
    <w:rsid w:val="00921FA1"/>
    <w:rsid w:val="00922A4A"/>
    <w:rsid w:val="009234A5"/>
    <w:rsid w:val="00933453"/>
    <w:rsid w:val="009336F7"/>
    <w:rsid w:val="0093636C"/>
    <w:rsid w:val="009374A7"/>
    <w:rsid w:val="00942C19"/>
    <w:rsid w:val="00945176"/>
    <w:rsid w:val="00955F6D"/>
    <w:rsid w:val="009628BC"/>
    <w:rsid w:val="00977C16"/>
    <w:rsid w:val="0098551D"/>
    <w:rsid w:val="0099518F"/>
    <w:rsid w:val="009A523D"/>
    <w:rsid w:val="009B02A1"/>
    <w:rsid w:val="009B3361"/>
    <w:rsid w:val="009D7CE6"/>
    <w:rsid w:val="009E11B5"/>
    <w:rsid w:val="009F0568"/>
    <w:rsid w:val="009F496B"/>
    <w:rsid w:val="009F6762"/>
    <w:rsid w:val="00A01439"/>
    <w:rsid w:val="00A02E61"/>
    <w:rsid w:val="00A05CFF"/>
    <w:rsid w:val="00A13048"/>
    <w:rsid w:val="00A1350C"/>
    <w:rsid w:val="00A46843"/>
    <w:rsid w:val="00A56B97"/>
    <w:rsid w:val="00A6093D"/>
    <w:rsid w:val="00A74E63"/>
    <w:rsid w:val="00A767DC"/>
    <w:rsid w:val="00A76A6D"/>
    <w:rsid w:val="00A83253"/>
    <w:rsid w:val="00AA6E84"/>
    <w:rsid w:val="00AB1A1C"/>
    <w:rsid w:val="00AC6E34"/>
    <w:rsid w:val="00AD05A8"/>
    <w:rsid w:val="00AD661F"/>
    <w:rsid w:val="00AE341B"/>
    <w:rsid w:val="00AF585E"/>
    <w:rsid w:val="00B01905"/>
    <w:rsid w:val="00B07CA7"/>
    <w:rsid w:val="00B1279A"/>
    <w:rsid w:val="00B13C23"/>
    <w:rsid w:val="00B21708"/>
    <w:rsid w:val="00B22F9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7DA"/>
    <w:rsid w:val="00BC0592"/>
    <w:rsid w:val="00BC10BA"/>
    <w:rsid w:val="00BC5AFD"/>
    <w:rsid w:val="00BF0066"/>
    <w:rsid w:val="00C00DDE"/>
    <w:rsid w:val="00C04F43"/>
    <w:rsid w:val="00C0609D"/>
    <w:rsid w:val="00C115AB"/>
    <w:rsid w:val="00C137F5"/>
    <w:rsid w:val="00C26CCB"/>
    <w:rsid w:val="00C30249"/>
    <w:rsid w:val="00C3723B"/>
    <w:rsid w:val="00C42466"/>
    <w:rsid w:val="00C50354"/>
    <w:rsid w:val="00C606C9"/>
    <w:rsid w:val="00C80288"/>
    <w:rsid w:val="00C84003"/>
    <w:rsid w:val="00C90650"/>
    <w:rsid w:val="00C97D78"/>
    <w:rsid w:val="00CC2AAE"/>
    <w:rsid w:val="00CC5A42"/>
    <w:rsid w:val="00CD0EAB"/>
    <w:rsid w:val="00CE2B1F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5EFE"/>
    <w:rsid w:val="00DA17FC"/>
    <w:rsid w:val="00DA7887"/>
    <w:rsid w:val="00DB2C26"/>
    <w:rsid w:val="00DD02F4"/>
    <w:rsid w:val="00DD6622"/>
    <w:rsid w:val="00DE1C7C"/>
    <w:rsid w:val="00DE499C"/>
    <w:rsid w:val="00DE6B43"/>
    <w:rsid w:val="00E11923"/>
    <w:rsid w:val="00E262D4"/>
    <w:rsid w:val="00E30DDC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96728"/>
    <w:rsid w:val="00EA5AE0"/>
    <w:rsid w:val="00EB56E1"/>
    <w:rsid w:val="00EB6E86"/>
    <w:rsid w:val="00EB7AB1"/>
    <w:rsid w:val="00EE7CD8"/>
    <w:rsid w:val="00EF37F6"/>
    <w:rsid w:val="00EF48CC"/>
    <w:rsid w:val="00F00801"/>
    <w:rsid w:val="00F2488D"/>
    <w:rsid w:val="00F601A0"/>
    <w:rsid w:val="00F707FB"/>
    <w:rsid w:val="00F712E9"/>
    <w:rsid w:val="00F72292"/>
    <w:rsid w:val="00F73032"/>
    <w:rsid w:val="00F848FC"/>
    <w:rsid w:val="00F906F6"/>
    <w:rsid w:val="00F9282A"/>
    <w:rsid w:val="00F95C4D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469D7"/>
    <w:pPr>
      <w:ind w:leftChars="400" w:left="840"/>
    </w:pPr>
  </w:style>
  <w:style w:type="character" w:customStyle="1" w:styleId="UnresolvedMention">
    <w:name w:val="Unresolved Mention"/>
    <w:basedOn w:val="a0"/>
    <w:uiPriority w:val="99"/>
    <w:semiHidden/>
    <w:unhideWhenUsed/>
    <w:rsid w:val="0096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26</cp:revision>
  <cp:lastPrinted>1900-01-01T08:00:00Z</cp:lastPrinted>
  <dcterms:created xsi:type="dcterms:W3CDTF">2019-01-09T05:19:00Z</dcterms:created>
  <dcterms:modified xsi:type="dcterms:W3CDTF">2019-01-09T07:18:00Z</dcterms:modified>
</cp:coreProperties>
</file>