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416D9"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21E53D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B1C27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0C830FF5">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F65BA5">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D03D50">
              <w:t>2</w:t>
            </w:r>
            <w:r w:rsidR="00155526">
              <w:t>th</w:t>
            </w:r>
            <w:r w:rsidR="00A767DC" w:rsidRPr="00B648F1">
              <w:t xml:space="preserve"> Meeting: </w:t>
            </w:r>
            <w:r w:rsidR="00D03D50">
              <w:t>Macao</w:t>
            </w:r>
            <w:r w:rsidR="00B57A23" w:rsidRPr="00B57A23">
              <w:rPr>
                <w:lang w:val="en-CA"/>
              </w:rPr>
              <w:t xml:space="preserve">, </w:t>
            </w:r>
            <w:r w:rsidR="001D50B1">
              <w:rPr>
                <w:lang w:val="en-CA"/>
              </w:rPr>
              <w:t>MO</w:t>
            </w:r>
            <w:r w:rsidR="00B57A23" w:rsidRPr="00B57A23">
              <w:rPr>
                <w:lang w:val="en-CA"/>
              </w:rPr>
              <w:t xml:space="preserve">, </w:t>
            </w:r>
            <w:r w:rsidR="00D03D50">
              <w:rPr>
                <w:lang w:val="en-CA"/>
              </w:rPr>
              <w:t>03</w:t>
            </w:r>
            <w:r w:rsidR="00B57A23" w:rsidRPr="00B57A23">
              <w:rPr>
                <w:lang w:val="en-CA"/>
              </w:rPr>
              <w:t>–1</w:t>
            </w:r>
            <w:r w:rsidR="00D03D50">
              <w:rPr>
                <w:lang w:val="en-CA"/>
              </w:rPr>
              <w:t>2</w:t>
            </w:r>
            <w:r w:rsidR="00B57A23" w:rsidRPr="00B57A23">
              <w:rPr>
                <w:lang w:val="en-CA"/>
              </w:rPr>
              <w:t xml:space="preserve"> </w:t>
            </w:r>
            <w:r w:rsidR="00D03D50">
              <w:rPr>
                <w:lang w:val="en-CA"/>
              </w:rPr>
              <w:t>Oct.</w:t>
            </w:r>
            <w:r w:rsidR="00B57A23" w:rsidRPr="00B57A23">
              <w:rPr>
                <w:lang w:val="en-CA"/>
              </w:rPr>
              <w:t xml:space="preserve"> 2018</w:t>
            </w:r>
          </w:p>
        </w:tc>
        <w:tc>
          <w:tcPr>
            <w:tcW w:w="3168" w:type="dxa"/>
          </w:tcPr>
          <w:p w:rsidR="008A4B4C" w:rsidRPr="005B217D" w:rsidRDefault="00E61DAC" w:rsidP="00D651B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3D50">
              <w:rPr>
                <w:lang w:val="en-CA"/>
              </w:rPr>
              <w:t>L</w:t>
            </w:r>
            <w:r w:rsidR="0082052B">
              <w:rPr>
                <w:lang w:val="en-CA"/>
              </w:rPr>
              <w:t>0</w:t>
            </w:r>
            <w:r w:rsidR="00D651BB">
              <w:rPr>
                <w:lang w:val="en-CA"/>
              </w:rPr>
              <w:t>xxx</w:t>
            </w:r>
            <w:r w:rsidR="00E47F2D" w:rsidRPr="00E47F2D">
              <w:rPr>
                <w:lang w:val="en-CA"/>
              </w:rPr>
              <w:t>-v1</w:t>
            </w:r>
          </w:p>
        </w:tc>
      </w:tr>
    </w:tbl>
    <w:p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76363" w:rsidP="00710DE0">
            <w:pPr>
              <w:spacing w:before="60" w:after="60"/>
              <w:rPr>
                <w:b/>
                <w:szCs w:val="22"/>
                <w:lang w:val="en-CA"/>
              </w:rPr>
            </w:pPr>
            <w:r w:rsidRPr="00776363">
              <w:rPr>
                <w:rFonts w:cs="Calibri"/>
                <w:color w:val="000000"/>
              </w:rPr>
              <w:t xml:space="preserve">CE3: </w:t>
            </w:r>
            <w:r w:rsidR="00710DE0">
              <w:rPr>
                <w:rFonts w:cs="Calibri"/>
                <w:color w:val="000000"/>
              </w:rPr>
              <w:t>A combination of tests 3.1.2 and 3.1.4 for i</w:t>
            </w:r>
            <w:r w:rsidRPr="00776363">
              <w:rPr>
                <w:rFonts w:cs="Calibri"/>
                <w:color w:val="000000"/>
              </w:rPr>
              <w:t xml:space="preserve">ntra reference sample </w:t>
            </w:r>
            <w:r w:rsidR="00710DE0">
              <w:rPr>
                <w:rFonts w:cs="Calibri"/>
                <w:color w:val="000000"/>
              </w:rPr>
              <w:t>interpolation filter</w:t>
            </w: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147507" w:rsidRPr="005B217D" w:rsidTr="00147507">
        <w:tc>
          <w:tcPr>
            <w:tcW w:w="1458" w:type="dxa"/>
          </w:tcPr>
          <w:p w:rsidR="00147507" w:rsidRPr="005B217D" w:rsidRDefault="00147507" w:rsidP="0014750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147507" w:rsidRPr="00E83543" w:rsidRDefault="00147507" w:rsidP="00147507">
            <w:pPr>
              <w:spacing w:before="60" w:after="60"/>
              <w:rPr>
                <w:szCs w:val="22"/>
              </w:rPr>
            </w:pPr>
            <w:r w:rsidRPr="00E83543">
              <w:rPr>
                <w:szCs w:val="22"/>
              </w:rPr>
              <w:t>Alexey Filippov,</w:t>
            </w:r>
          </w:p>
          <w:p w:rsidR="00147507" w:rsidRPr="00E83543" w:rsidRDefault="00147507" w:rsidP="00147507">
            <w:pPr>
              <w:spacing w:before="60" w:after="60"/>
              <w:rPr>
                <w:szCs w:val="22"/>
              </w:rPr>
            </w:pPr>
            <w:r w:rsidRPr="00E83543">
              <w:rPr>
                <w:szCs w:val="22"/>
              </w:rPr>
              <w:t>Vasily Rufitskiy,</w:t>
            </w:r>
          </w:p>
          <w:p w:rsidR="00147507" w:rsidRPr="00E83543" w:rsidRDefault="00147507" w:rsidP="00147507">
            <w:pPr>
              <w:spacing w:before="60" w:after="60"/>
              <w:rPr>
                <w:szCs w:val="22"/>
              </w:rPr>
            </w:pPr>
            <w:r w:rsidRPr="00E83543">
              <w:rPr>
                <w:szCs w:val="22"/>
              </w:rPr>
              <w:t>Jianle Chen</w:t>
            </w:r>
          </w:p>
          <w:p w:rsidR="00D651BB" w:rsidRDefault="00D651BB" w:rsidP="00D651BB">
            <w:pPr>
              <w:spacing w:before="60" w:after="60"/>
              <w:rPr>
                <w:szCs w:val="22"/>
                <w:lang w:val="en-CA"/>
              </w:rPr>
            </w:pPr>
            <w:r>
              <w:rPr>
                <w:szCs w:val="22"/>
                <w:lang w:val="en-CA"/>
              </w:rPr>
              <w:t>Geert Van der Auwera</w:t>
            </w:r>
          </w:p>
          <w:p w:rsidR="00D651BB" w:rsidRDefault="00D651BB" w:rsidP="00D651BB">
            <w:pPr>
              <w:spacing w:before="60" w:after="60"/>
              <w:rPr>
                <w:szCs w:val="22"/>
                <w:lang w:val="en-CA"/>
              </w:rPr>
            </w:pPr>
            <w:r>
              <w:rPr>
                <w:szCs w:val="22"/>
                <w:lang w:val="en-CA"/>
              </w:rPr>
              <w:t>Adarsh Krishnan Ramasubramonian</w:t>
            </w:r>
          </w:p>
          <w:p w:rsidR="00D651BB" w:rsidRDefault="00D651BB" w:rsidP="00D651BB">
            <w:pPr>
              <w:spacing w:before="60" w:after="60"/>
              <w:rPr>
                <w:szCs w:val="22"/>
                <w:lang w:val="en-CA"/>
              </w:rPr>
            </w:pPr>
            <w:r>
              <w:rPr>
                <w:szCs w:val="22"/>
                <w:lang w:val="en-CA"/>
              </w:rPr>
              <w:t>Vadim Seregin</w:t>
            </w:r>
          </w:p>
          <w:p w:rsidR="00D651BB" w:rsidRDefault="00D651BB" w:rsidP="00D651BB">
            <w:pPr>
              <w:spacing w:before="60" w:after="60"/>
              <w:rPr>
                <w:szCs w:val="22"/>
                <w:lang w:val="en-CA"/>
              </w:rPr>
            </w:pPr>
            <w:r>
              <w:rPr>
                <w:szCs w:val="22"/>
                <w:lang w:val="en-CA"/>
              </w:rPr>
              <w:t>Ted Hsieh</w:t>
            </w:r>
          </w:p>
          <w:p w:rsidR="00147507" w:rsidRPr="005B217D" w:rsidRDefault="00D651BB" w:rsidP="00D651BB">
            <w:pPr>
              <w:spacing w:before="60" w:after="60"/>
              <w:rPr>
                <w:szCs w:val="22"/>
                <w:lang w:val="en-CA"/>
              </w:rPr>
            </w:pPr>
            <w:r>
              <w:rPr>
                <w:szCs w:val="22"/>
                <w:lang w:val="en-CA"/>
              </w:rPr>
              <w:t>Marta Karczewicz</w:t>
            </w:r>
          </w:p>
        </w:tc>
        <w:tc>
          <w:tcPr>
            <w:tcW w:w="900" w:type="dxa"/>
          </w:tcPr>
          <w:p w:rsidR="00147507" w:rsidRPr="005B217D" w:rsidRDefault="00147507" w:rsidP="00147507">
            <w:pPr>
              <w:spacing w:before="60" w:after="60"/>
              <w:rPr>
                <w:szCs w:val="22"/>
                <w:lang w:val="en-CA"/>
              </w:rPr>
            </w:pPr>
            <w:r w:rsidRPr="00E83543">
              <w:rPr>
                <w:szCs w:val="22"/>
              </w:rPr>
              <w:t>Email:</w:t>
            </w:r>
          </w:p>
        </w:tc>
        <w:tc>
          <w:tcPr>
            <w:tcW w:w="3168" w:type="dxa"/>
          </w:tcPr>
          <w:p w:rsidR="00147507" w:rsidRPr="00E83543" w:rsidRDefault="00A8647B" w:rsidP="00147507">
            <w:pPr>
              <w:spacing w:before="60" w:after="60"/>
              <w:rPr>
                <w:szCs w:val="22"/>
              </w:rPr>
            </w:pPr>
            <w:hyperlink r:id="rId10" w:history="1">
              <w:r w:rsidR="00147507" w:rsidRPr="00E83543">
                <w:rPr>
                  <w:rStyle w:val="Hyperlink"/>
                  <w:szCs w:val="22"/>
                </w:rPr>
                <w:t>alexey.filippov@huawei.com</w:t>
              </w:r>
            </w:hyperlink>
          </w:p>
          <w:p w:rsidR="00147507" w:rsidRPr="00E83543" w:rsidRDefault="00A8647B" w:rsidP="00147507">
            <w:pPr>
              <w:spacing w:before="60" w:after="60"/>
              <w:rPr>
                <w:szCs w:val="22"/>
              </w:rPr>
            </w:pPr>
            <w:hyperlink r:id="rId11" w:history="1">
              <w:r w:rsidR="00147507" w:rsidRPr="00E83543">
                <w:rPr>
                  <w:rStyle w:val="Hyperlink"/>
                  <w:szCs w:val="22"/>
                </w:rPr>
                <w:t>vasily.rufitskiy@huawei.com</w:t>
              </w:r>
            </w:hyperlink>
          </w:p>
          <w:p w:rsidR="00147507" w:rsidRPr="00953B9C" w:rsidRDefault="00A8647B" w:rsidP="00147507">
            <w:pPr>
              <w:spacing w:before="60" w:after="60"/>
              <w:rPr>
                <w:szCs w:val="22"/>
                <w:lang w:val="en-CA" w:eastAsia="ko-KR"/>
              </w:rPr>
            </w:pPr>
            <w:hyperlink r:id="rId12" w:history="1">
              <w:r w:rsidR="00147507" w:rsidRPr="00E83543">
                <w:rPr>
                  <w:rStyle w:val="Hyperlink"/>
                  <w:szCs w:val="22"/>
                </w:rPr>
                <w:t>jianle.chen@huawei.com</w:t>
              </w:r>
            </w:hyperlink>
            <w:r w:rsidR="00147507" w:rsidRPr="00953B9C">
              <w:rPr>
                <w:szCs w:val="22"/>
                <w:lang w:val="en-CA" w:eastAsia="ko-KR"/>
              </w:rPr>
              <w:t xml:space="preserve"> </w:t>
            </w:r>
          </w:p>
          <w:p w:rsidR="00D651BB" w:rsidRDefault="00D651BB" w:rsidP="00D651BB">
            <w:pPr>
              <w:spacing w:before="60" w:after="60"/>
              <w:rPr>
                <w:szCs w:val="22"/>
                <w:lang w:val="en-CA"/>
              </w:rPr>
            </w:pPr>
            <w:hyperlink r:id="rId13" w:history="1">
              <w:r w:rsidRPr="00B72BDF">
                <w:rPr>
                  <w:rStyle w:val="Hyperlink"/>
                  <w:szCs w:val="22"/>
                  <w:lang w:val="en-CA"/>
                </w:rPr>
                <w:t>geertv@qti.qualcomm.com</w:t>
              </w:r>
            </w:hyperlink>
          </w:p>
          <w:p w:rsidR="00D651BB" w:rsidRDefault="00D651BB" w:rsidP="00D651BB">
            <w:pPr>
              <w:spacing w:before="60" w:after="60"/>
              <w:rPr>
                <w:szCs w:val="22"/>
                <w:lang w:val="en-CA"/>
              </w:rPr>
            </w:pPr>
            <w:hyperlink r:id="rId14" w:history="1">
              <w:r w:rsidRPr="00B72BDF">
                <w:rPr>
                  <w:rStyle w:val="Hyperlink"/>
                  <w:szCs w:val="22"/>
                  <w:lang w:val="en-CA"/>
                </w:rPr>
                <w:t>aramasub@qti.qualcomm.com</w:t>
              </w:r>
            </w:hyperlink>
          </w:p>
          <w:p w:rsidR="00D651BB" w:rsidRDefault="00D651BB" w:rsidP="00D651BB">
            <w:pPr>
              <w:spacing w:before="60" w:after="60"/>
              <w:rPr>
                <w:rStyle w:val="Hyperlink"/>
                <w:szCs w:val="22"/>
                <w:lang w:val="en-CA"/>
              </w:rPr>
            </w:pPr>
            <w:hyperlink r:id="rId15" w:history="1">
              <w:r w:rsidRPr="00B72BDF">
                <w:rPr>
                  <w:rStyle w:val="Hyperlink"/>
                  <w:szCs w:val="22"/>
                  <w:lang w:val="en-CA"/>
                </w:rPr>
                <w:t>vseregin@qti.qualcomm.com</w:t>
              </w:r>
            </w:hyperlink>
          </w:p>
          <w:p w:rsidR="00D651BB" w:rsidRDefault="00D651BB" w:rsidP="00D651BB">
            <w:pPr>
              <w:spacing w:before="60" w:after="60"/>
              <w:rPr>
                <w:szCs w:val="22"/>
                <w:lang w:val="en-CA"/>
              </w:rPr>
            </w:pPr>
            <w:hyperlink r:id="rId16" w:history="1">
              <w:r w:rsidRPr="005B2E55">
                <w:rPr>
                  <w:rStyle w:val="Hyperlink"/>
                  <w:szCs w:val="22"/>
                  <w:lang w:val="en-CA"/>
                </w:rPr>
                <w:t>thsieh@qti.qualcomm.com</w:t>
              </w:r>
            </w:hyperlink>
          </w:p>
          <w:p w:rsidR="00147507" w:rsidRPr="00953B9C" w:rsidRDefault="00D651BB" w:rsidP="00D651BB">
            <w:pPr>
              <w:spacing w:before="60" w:after="60"/>
              <w:rPr>
                <w:szCs w:val="22"/>
                <w:lang w:val="en-CA" w:eastAsia="ko-KR"/>
              </w:rPr>
            </w:pPr>
            <w:hyperlink r:id="rId17" w:history="1">
              <w:r w:rsidRPr="00B72BDF">
                <w:rPr>
                  <w:rStyle w:val="Hyperlink"/>
                  <w:szCs w:val="22"/>
                  <w:lang w:val="en-CA"/>
                </w:rPr>
                <w:t>martak@qti.qualcomm.com</w:t>
              </w:r>
            </w:hyperlink>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47507" w:rsidP="00FE02C4">
            <w:pPr>
              <w:spacing w:before="60" w:after="60"/>
              <w:rPr>
                <w:szCs w:val="22"/>
                <w:lang w:val="en-CA"/>
              </w:rPr>
            </w:pPr>
            <w:r w:rsidRPr="00E83543">
              <w:rPr>
                <w:szCs w:val="22"/>
              </w:rPr>
              <w:t>Huawei Technologies Co.</w:t>
            </w:r>
            <w:r w:rsidR="00D651BB">
              <w:rPr>
                <w:szCs w:val="22"/>
              </w:rPr>
              <w:t xml:space="preserve"> and </w:t>
            </w:r>
            <w:r w:rsidR="00D651BB">
              <w:rPr>
                <w:szCs w:val="22"/>
                <w:lang w:val="en-CA"/>
              </w:rPr>
              <w:t>Qualcomm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3641FC" w:rsidRDefault="003641FC" w:rsidP="00422486">
      <w:pPr>
        <w:rPr>
          <w:lang w:val="en-CA"/>
        </w:rPr>
      </w:pPr>
      <w:r>
        <w:rPr>
          <w:lang w:val="en-CA" w:eastAsia="ko-KR"/>
        </w:rPr>
        <w:t>This contributions presents results of</w:t>
      </w:r>
      <w:r w:rsidR="00432B50">
        <w:rPr>
          <w:lang w:val="en-CA" w:eastAsia="ko-KR"/>
        </w:rPr>
        <w:t xml:space="preserve"> Core Experiment test </w:t>
      </w:r>
      <w:r>
        <w:rPr>
          <w:lang w:val="en-CA" w:eastAsia="ko-KR"/>
        </w:rPr>
        <w:t>CE3-3.1.</w:t>
      </w:r>
      <w:r w:rsidR="00015EF6">
        <w:rPr>
          <w:lang w:val="en-CA" w:eastAsia="ko-KR"/>
        </w:rPr>
        <w:t>4</w:t>
      </w:r>
      <w:r>
        <w:rPr>
          <w:lang w:val="en-CA" w:eastAsia="ko-KR"/>
        </w:rPr>
        <w:t>.</w:t>
      </w:r>
      <w:r w:rsidR="00015EF6">
        <w:rPr>
          <w:lang w:val="en-CA"/>
        </w:rPr>
        <w:t xml:space="preserve"> Experimental results reportedly show </w:t>
      </w:r>
      <w:r w:rsidR="00432B50">
        <w:rPr>
          <w:lang w:val="en-CA"/>
        </w:rPr>
        <w:t xml:space="preserve">-0.45% of </w:t>
      </w:r>
      <w:proofErr w:type="spellStart"/>
      <w:r w:rsidR="007A5AE7">
        <w:rPr>
          <w:lang w:val="en-CA"/>
        </w:rPr>
        <w:t>luma</w:t>
      </w:r>
      <w:proofErr w:type="spellEnd"/>
      <w:r w:rsidR="007A5AE7">
        <w:rPr>
          <w:lang w:val="en-CA"/>
        </w:rPr>
        <w:t xml:space="preserve"> BD-rate savings </w:t>
      </w:r>
      <w:r w:rsidR="000B3C07">
        <w:rPr>
          <w:lang w:val="en-CA"/>
        </w:rPr>
        <w:t xml:space="preserve">in all intra configuration and -0.17% of </w:t>
      </w:r>
      <w:proofErr w:type="spellStart"/>
      <w:r w:rsidR="000B3C07">
        <w:rPr>
          <w:lang w:val="en-CA"/>
        </w:rPr>
        <w:t>luma</w:t>
      </w:r>
      <w:proofErr w:type="spellEnd"/>
      <w:r w:rsidR="000B3C07">
        <w:rPr>
          <w:lang w:val="en-CA"/>
        </w:rPr>
        <w:t xml:space="preserve"> BD-rate savings over the </w:t>
      </w:r>
      <w:r w:rsidR="00F440E2" w:rsidRPr="00F440E2">
        <w:rPr>
          <w:lang w:val="en-CA"/>
        </w:rPr>
        <w:t xml:space="preserve">BMS-2.0.1 software with </w:t>
      </w:r>
      <w:r w:rsidR="00F440E2">
        <w:rPr>
          <w:lang w:val="en-CA"/>
        </w:rPr>
        <w:t xml:space="preserve">the </w:t>
      </w:r>
      <w:proofErr w:type="spellStart"/>
      <w:r w:rsidR="00F440E2" w:rsidRPr="00F440E2">
        <w:rPr>
          <w:lang w:val="en-CA"/>
        </w:rPr>
        <w:t>vtm</w:t>
      </w:r>
      <w:proofErr w:type="spellEnd"/>
      <w:r w:rsidR="00F440E2" w:rsidRPr="00F440E2">
        <w:rPr>
          <w:lang w:val="en-CA"/>
        </w:rPr>
        <w:t xml:space="preserve"> configuration file</w:t>
      </w:r>
      <w:r w:rsidR="002E2200">
        <w:rPr>
          <w:lang w:val="en-CA"/>
        </w:rPr>
        <w:t xml:space="preserve"> (the </w:t>
      </w:r>
      <w:r w:rsidR="000B3C07">
        <w:rPr>
          <w:lang w:val="en-CA"/>
        </w:rPr>
        <w:t>suggested CE3 anchor</w:t>
      </w:r>
      <w:r w:rsidR="002E2200">
        <w:rPr>
          <w:lang w:val="en-CA"/>
        </w:rPr>
        <w:t>)</w:t>
      </w:r>
      <w:r w:rsidR="00432B50">
        <w:rPr>
          <w:lang w:val="en-CA"/>
        </w:rPr>
        <w:t>.</w:t>
      </w:r>
      <w:r w:rsidR="00093605">
        <w:rPr>
          <w:lang w:val="en-CA"/>
        </w:rPr>
        <w:t xml:space="preserve"> </w:t>
      </w:r>
    </w:p>
    <w:p w:rsidR="00745F6B" w:rsidRDefault="0030708A" w:rsidP="00E11923">
      <w:pPr>
        <w:pStyle w:val="Heading1"/>
        <w:rPr>
          <w:lang w:val="en-CA"/>
        </w:rPr>
      </w:pPr>
      <w:r>
        <w:rPr>
          <w:lang w:val="en-CA"/>
        </w:rPr>
        <w:t>Introduction</w:t>
      </w:r>
    </w:p>
    <w:p w:rsidR="00557ED7" w:rsidRPr="00557ED7" w:rsidRDefault="00A57BCD" w:rsidP="00557ED7">
      <w:pPr>
        <w:rPr>
          <w:lang w:val="en-CA"/>
        </w:rPr>
      </w:pPr>
      <w:r>
        <w:t xml:space="preserve">This proposal reports test results for the experiment defined in [1]. </w:t>
      </w:r>
      <w:r w:rsidR="00557ED7">
        <w:rPr>
          <w:lang w:val="en-CA"/>
        </w:rPr>
        <w:t>The purpose of the test is to use the simplest design to achieve maximum coding performance and to prevent interference of WAIP, PDPC wit</w:t>
      </w:r>
      <w:r w:rsidR="00B341B5">
        <w:rPr>
          <w:lang w:val="en-CA"/>
        </w:rPr>
        <w:t>h the introduced 4-tap filters</w:t>
      </w:r>
      <w:r w:rsidR="00557ED7">
        <w:rPr>
          <w:lang w:val="en-CA"/>
        </w:rPr>
        <w:t>.</w:t>
      </w:r>
      <w:r w:rsidR="003832AD">
        <w:rPr>
          <w:lang w:val="en-CA"/>
        </w:rPr>
        <w:t xml:space="preserve"> The test comprises several modifications of the basis software that are described further.</w:t>
      </w:r>
      <w:r w:rsidR="002A3D89">
        <w:rPr>
          <w:lang w:val="en-CA"/>
        </w:rPr>
        <w:t xml:space="preserve"> Intra prediction process by only directional intra modes is modified by this proposal. Non-directional intra prediction process is unmodified.</w:t>
      </w:r>
    </w:p>
    <w:p w:rsidR="00557ED7" w:rsidRDefault="00305558" w:rsidP="00305558">
      <w:pPr>
        <w:pStyle w:val="Heading1"/>
        <w:rPr>
          <w:lang w:val="en-CA"/>
        </w:rPr>
      </w:pPr>
      <w:r w:rsidRPr="00305558">
        <w:rPr>
          <w:lang w:val="en-CA"/>
        </w:rPr>
        <w:t>Proposed techniques</w:t>
      </w:r>
    </w:p>
    <w:p w:rsidR="00866CA0" w:rsidRDefault="00F45353" w:rsidP="00866CA0">
      <w:r>
        <w:rPr>
          <w:lang w:val="en-CA" w:eastAsia="ko-KR"/>
        </w:rPr>
        <w:t xml:space="preserve">This test </w:t>
      </w:r>
      <w:r w:rsidR="004E5FEA">
        <w:rPr>
          <w:lang w:val="en-CA" w:eastAsia="ko-KR"/>
        </w:rPr>
        <w:t>propose</w:t>
      </w:r>
      <w:r>
        <w:rPr>
          <w:lang w:val="en-CA" w:eastAsia="ko-KR"/>
        </w:rPr>
        <w:t xml:space="preserve">s </w:t>
      </w:r>
      <w:r w:rsidR="004E5FEA">
        <w:rPr>
          <w:lang w:val="en-CA" w:eastAsia="ko-KR"/>
        </w:rPr>
        <w:t>to modify the MDIS condition</w:t>
      </w:r>
      <w:r w:rsidR="00EB2A03">
        <w:rPr>
          <w:lang w:val="en-CA" w:eastAsia="ko-KR"/>
        </w:rPr>
        <w:t>s</w:t>
      </w:r>
      <w:r w:rsidR="004E5FEA">
        <w:rPr>
          <w:lang w:val="en-CA" w:eastAsia="ko-KR"/>
        </w:rPr>
        <w:t xml:space="preserve"> in accordance with the aspect ratio of a block.</w:t>
      </w:r>
      <w:r w:rsidR="00866CA0">
        <w:rPr>
          <w:lang w:val="en-CA" w:eastAsia="ko-KR"/>
        </w:rPr>
        <w:t xml:space="preserve"> </w:t>
      </w:r>
      <w:r w:rsidR="00866CA0">
        <w:t>In VTM2, the following MDIS table is included:</w:t>
      </w:r>
    </w:p>
    <w:p w:rsidR="00866CA0" w:rsidRDefault="00866CA0" w:rsidP="00866CA0">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MDIS thresholds (VTM2)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2306"/>
      </w:tblGrid>
      <w:tr w:rsidR="00866CA0" w:rsidRPr="00084E60" w:rsidTr="00A8647B">
        <w:tc>
          <w:tcPr>
            <w:tcW w:w="0" w:type="auto"/>
            <w:shd w:val="clear" w:color="auto" w:fill="auto"/>
          </w:tcPr>
          <w:p w:rsidR="00866CA0" w:rsidRPr="00084E60" w:rsidRDefault="00866CA0" w:rsidP="00A8647B">
            <w:pPr>
              <w:jc w:val="left"/>
              <w:rPr>
                <w:rFonts w:ascii="Calibri" w:hAnsi="Calibri"/>
                <w:sz w:val="20"/>
                <w:szCs w:val="22"/>
              </w:rPr>
            </w:pPr>
            <w:proofErr w:type="spellStart"/>
            <w:r w:rsidRPr="00084E60">
              <w:rPr>
                <w:rFonts w:ascii="Calibri" w:hAnsi="Calibri"/>
                <w:sz w:val="20"/>
                <w:szCs w:val="22"/>
              </w:rPr>
              <w:t>sizeIndex</w:t>
            </w:r>
            <w:proofErr w:type="spellEnd"/>
          </w:p>
        </w:tc>
        <w:tc>
          <w:tcPr>
            <w:tcW w:w="0" w:type="auto"/>
            <w:shd w:val="clear" w:color="auto" w:fill="auto"/>
          </w:tcPr>
          <w:p w:rsidR="00866CA0" w:rsidRPr="00084E60" w:rsidRDefault="00866CA0" w:rsidP="00A8647B">
            <w:pPr>
              <w:jc w:val="center"/>
              <w:rPr>
                <w:rFonts w:ascii="Calibri" w:hAnsi="Calibri"/>
                <w:sz w:val="20"/>
                <w:szCs w:val="22"/>
              </w:rPr>
            </w:pPr>
            <w:proofErr w:type="spellStart"/>
            <w:r w:rsidRPr="00084E60">
              <w:rPr>
                <w:rFonts w:ascii="Calibri" w:hAnsi="Calibri"/>
                <w:sz w:val="20"/>
                <w:szCs w:val="22"/>
              </w:rPr>
              <w:t>MDISthreshold</w:t>
            </w:r>
            <w:proofErr w:type="spellEnd"/>
            <w:r w:rsidRPr="00084E60">
              <w:rPr>
                <w:rFonts w:ascii="Calibri" w:hAnsi="Calibri"/>
                <w:sz w:val="20"/>
                <w:szCs w:val="22"/>
              </w:rPr>
              <w:t>[</w:t>
            </w:r>
            <w:proofErr w:type="spellStart"/>
            <w:r w:rsidRPr="00084E60">
              <w:rPr>
                <w:rFonts w:ascii="Calibri" w:hAnsi="Calibri"/>
                <w:sz w:val="20"/>
                <w:szCs w:val="22"/>
              </w:rPr>
              <w:t>sizeIndex</w:t>
            </w:r>
            <w:proofErr w:type="spellEnd"/>
            <w:r w:rsidRPr="00084E60">
              <w:rPr>
                <w:rFonts w:ascii="Calibri" w:hAnsi="Calibri"/>
                <w:sz w:val="20"/>
                <w:szCs w:val="22"/>
              </w:rPr>
              <w:t>]</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0</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1</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3</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14</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4</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lastRenderedPageBreak/>
              <w:t>5</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6</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 xml:space="preserve">20 </w:t>
            </w:r>
            <w:r w:rsidRPr="00084E60">
              <w:rPr>
                <w:rFonts w:ascii="Calibri" w:hAnsi="Calibri" w:cs="Calibri"/>
                <w:sz w:val="20"/>
                <w:szCs w:val="22"/>
              </w:rPr>
              <w:t>→</w:t>
            </w:r>
            <w:r w:rsidRPr="00084E60">
              <w:rPr>
                <w:rFonts w:ascii="Calibri" w:hAnsi="Calibri"/>
                <w:sz w:val="20"/>
                <w:szCs w:val="22"/>
              </w:rPr>
              <w:t xml:space="preserve"> 0 (*)</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7</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0</w:t>
            </w:r>
          </w:p>
        </w:tc>
      </w:tr>
    </w:tbl>
    <w:p w:rsidR="00866CA0" w:rsidRDefault="00866CA0" w:rsidP="00866CA0">
      <w:r>
        <w:t xml:space="preserve">(*) In this proposal the </w:t>
      </w:r>
      <w:proofErr w:type="spellStart"/>
      <w:r>
        <w:t>MDISthreshold</w:t>
      </w:r>
      <w:proofErr w:type="spellEnd"/>
      <w:r>
        <w:t xml:space="preserve"> corresponding with </w:t>
      </w:r>
      <w:proofErr w:type="spellStart"/>
      <w:r>
        <w:t>sizeIndex</w:t>
      </w:r>
      <w:proofErr w:type="spellEnd"/>
      <w:r>
        <w:t>=6 is modified to value 0.</w:t>
      </w:r>
    </w:p>
    <w:p w:rsidR="00C90D34" w:rsidRDefault="00C90D34" w:rsidP="00C90D34">
      <w:pPr>
        <w:rPr>
          <w:lang w:eastAsia="ko-KR"/>
        </w:rPr>
      </w:pPr>
      <w:r>
        <w:rPr>
          <w:lang w:eastAsia="ko-KR"/>
        </w:rPr>
        <w:t xml:space="preserve">This test suggests usage of simplified 6-bit 4-tap filters, the selection between these filters are performed according to the MDIS condition for directional intra prediction modes that provide non-fractional displacements, i.e. to all the directional modes excluding the following: 2, HOR_IDX, DIA_IDX, VER_IDX, 66. </w:t>
      </w:r>
    </w:p>
    <w:p w:rsidR="00C90D34" w:rsidRDefault="00C90D34" w:rsidP="00C90D34">
      <w:pPr>
        <w:rPr>
          <w:lang w:eastAsia="ko-KR"/>
        </w:rPr>
      </w:pPr>
      <w:r>
        <w:rPr>
          <w:lang w:eastAsia="ko-KR"/>
        </w:rPr>
        <w:t>Depending on the intra prediction mode, the following reference samples processing is performed:</w:t>
      </w:r>
    </w:p>
    <w:p w:rsidR="00C90D34" w:rsidRDefault="00C90D34" w:rsidP="00C90D34">
      <w:pPr>
        <w:pStyle w:val="ListParagraph"/>
        <w:numPr>
          <w:ilvl w:val="0"/>
          <w:numId w:val="17"/>
        </w:numPr>
        <w:rPr>
          <w:lang w:val="en-GB" w:eastAsia="ko-KR"/>
        </w:rPr>
      </w:pPr>
      <w:r>
        <w:rPr>
          <w:lang w:val="en-GB" w:eastAsia="ko-KR"/>
        </w:rPr>
        <w:t xml:space="preserve">The </w:t>
      </w:r>
      <w:r w:rsidRPr="000145D4">
        <w:rPr>
          <w:lang w:val="en-GB" w:eastAsia="ko-KR"/>
        </w:rPr>
        <w:t xml:space="preserve">directional </w:t>
      </w:r>
      <w:r>
        <w:rPr>
          <w:lang w:val="en-GB" w:eastAsia="ko-KR"/>
        </w:rPr>
        <w:t>i</w:t>
      </w:r>
      <w:r w:rsidRPr="000145D4">
        <w:rPr>
          <w:lang w:val="en-GB" w:eastAsia="ko-KR"/>
        </w:rPr>
        <w:t>ntra-prediction mode is classified into one of the following groups:</w:t>
      </w:r>
    </w:p>
    <w:p w:rsidR="00C90D34" w:rsidRDefault="00C90D34" w:rsidP="00C90D34">
      <w:pPr>
        <w:pStyle w:val="ListParagraph"/>
        <w:numPr>
          <w:ilvl w:val="1"/>
          <w:numId w:val="17"/>
        </w:numPr>
        <w:rPr>
          <w:lang w:val="en-GB" w:eastAsia="ko-KR"/>
        </w:rPr>
      </w:pPr>
      <w:r w:rsidRPr="000145D4">
        <w:rPr>
          <w:lang w:val="en-GB" w:eastAsia="ko-KR"/>
        </w:rPr>
        <w:t>vertical or horizontal modes (HOR_IDX, VER_IDX),</w:t>
      </w:r>
    </w:p>
    <w:p w:rsidR="00C90D34" w:rsidRDefault="00C90D34" w:rsidP="00C90D34">
      <w:pPr>
        <w:pStyle w:val="ListParagraph"/>
        <w:numPr>
          <w:ilvl w:val="1"/>
          <w:numId w:val="17"/>
        </w:numPr>
        <w:rPr>
          <w:lang w:val="en-GB" w:eastAsia="ko-KR"/>
        </w:rPr>
      </w:pPr>
      <w:r w:rsidRPr="000145D4">
        <w:rPr>
          <w:lang w:val="en-GB" w:eastAsia="ko-KR"/>
        </w:rPr>
        <w:t>diagonal modes that represent angles which are multiple of 45 degree (2, DIA_IDX, VDIA_IDX),</w:t>
      </w:r>
    </w:p>
    <w:p w:rsidR="00C90D34" w:rsidRDefault="00C90D34" w:rsidP="00C90D34">
      <w:pPr>
        <w:pStyle w:val="ListParagraph"/>
        <w:numPr>
          <w:ilvl w:val="1"/>
          <w:numId w:val="17"/>
        </w:numPr>
        <w:rPr>
          <w:lang w:val="en-GB" w:eastAsia="ko-KR"/>
        </w:rPr>
      </w:pPr>
      <w:r w:rsidRPr="000145D4">
        <w:rPr>
          <w:lang w:val="en-GB" w:eastAsia="ko-KR"/>
        </w:rPr>
        <w:t>remaining directional modes;</w:t>
      </w:r>
    </w:p>
    <w:p w:rsidR="00C90D34" w:rsidRPr="000145D4" w:rsidRDefault="00C90D34" w:rsidP="00C90D34">
      <w:pPr>
        <w:pStyle w:val="ListParagraph"/>
        <w:numPr>
          <w:ilvl w:val="0"/>
          <w:numId w:val="17"/>
        </w:numPr>
        <w:rPr>
          <w:lang w:val="en-GB" w:eastAsia="ko-KR"/>
        </w:rPr>
      </w:pPr>
      <w:r>
        <w:rPr>
          <w:lang w:val="en-GB" w:eastAsia="ko-KR"/>
        </w:rPr>
        <w:t>I</w:t>
      </w:r>
      <w:r w:rsidRPr="000145D4">
        <w:rPr>
          <w:lang w:val="en-GB" w:eastAsia="ko-KR"/>
        </w:rPr>
        <w:t>f the directional intra-prediction mode is classified as belonging to group A, then then no filters are applied to reference samples to generate predicted samples;</w:t>
      </w:r>
    </w:p>
    <w:p w:rsidR="00C90D34" w:rsidRPr="001051F5" w:rsidRDefault="00C90D34" w:rsidP="00C90D34">
      <w:pPr>
        <w:pStyle w:val="ListParagraph"/>
        <w:numPr>
          <w:ilvl w:val="0"/>
          <w:numId w:val="17"/>
        </w:numPr>
        <w:rPr>
          <w:lang w:val="en-GB" w:eastAsia="ko-KR"/>
        </w:rPr>
      </w:pPr>
      <w:r w:rsidRPr="001051F5">
        <w:rPr>
          <w:lang w:val="en-GB" w:eastAsia="ko-KR"/>
        </w:rPr>
        <w:t>Otherwise, if a mode falls into group B, then a [1</w:t>
      </w:r>
      <w:r>
        <w:rPr>
          <w:lang w:val="en-GB" w:eastAsia="ko-KR"/>
        </w:rPr>
        <w:t>,</w:t>
      </w:r>
      <w:r w:rsidRPr="001051F5">
        <w:rPr>
          <w:lang w:val="en-GB" w:eastAsia="ko-KR"/>
        </w:rPr>
        <w:t xml:space="preserve"> 2</w:t>
      </w:r>
      <w:r>
        <w:rPr>
          <w:lang w:val="en-GB" w:eastAsia="ko-KR"/>
        </w:rPr>
        <w:t>,</w:t>
      </w:r>
      <w:r w:rsidRPr="001051F5">
        <w:rPr>
          <w:lang w:val="en-GB" w:eastAsia="ko-KR"/>
        </w:rPr>
        <w:t xml:space="preserve"> 1] reference sample filter may be applied (depending on the MDIS condition) to reference samples to further copy these filtered values into an intra predictor according to the selected direction, but no interpolation filters are applied;</w:t>
      </w:r>
    </w:p>
    <w:p w:rsidR="00C90D34" w:rsidRPr="001051F5" w:rsidRDefault="00C90D34" w:rsidP="00C90D34">
      <w:pPr>
        <w:pStyle w:val="ListParagraph"/>
        <w:numPr>
          <w:ilvl w:val="0"/>
          <w:numId w:val="17"/>
        </w:numPr>
        <w:rPr>
          <w:lang w:val="en-GB" w:eastAsia="ko-KR"/>
        </w:rPr>
      </w:pPr>
      <w:r>
        <w:rPr>
          <w:lang w:val="en-GB" w:eastAsia="ko-KR"/>
        </w:rPr>
        <w:t xml:space="preserve">Otherwise, </w:t>
      </w:r>
      <w:r w:rsidRPr="001051F5">
        <w:rPr>
          <w:lang w:val="en-GB" w:eastAsia="ko-KR"/>
        </w:rPr>
        <w:t>if a mode is classified as belonging to group C, then only an intra reference sample interpolation filter is applied to reference samples to generate a predicted sample that falls into a fractional or integer position between reference samples according to a selected direction (no reference sample filtering is performed).</w:t>
      </w:r>
    </w:p>
    <w:p w:rsidR="00F45353" w:rsidRDefault="00B764CC" w:rsidP="00073776">
      <w:pPr>
        <w:rPr>
          <w:lang w:eastAsia="ko-KR"/>
        </w:rPr>
      </w:pPr>
      <w:r>
        <w:rPr>
          <w:lang w:eastAsia="ko-KR"/>
        </w:rPr>
        <w:t xml:space="preserve">Filter coefficients used by this test are given in Table </w:t>
      </w:r>
      <w:r w:rsidR="00A8647B">
        <w:rPr>
          <w:lang w:eastAsia="ko-KR"/>
        </w:rPr>
        <w:t>2</w:t>
      </w:r>
      <w:r>
        <w:rPr>
          <w:lang w:eastAsia="ko-KR"/>
        </w:rPr>
        <w:t>.</w:t>
      </w:r>
      <w:r w:rsidR="00FB4A64">
        <w:rPr>
          <w:lang w:eastAsia="ko-KR"/>
        </w:rPr>
        <w:t xml:space="preserve"> Instead of “Cubic” filter used in BMS2.0.1 the test proposes to reuse 4-tap</w:t>
      </w:r>
      <w:r w:rsidR="00A8647B">
        <w:rPr>
          <w:lang w:eastAsia="ko-KR"/>
        </w:rPr>
        <w:t xml:space="preserve"> DCT-IF</w:t>
      </w:r>
      <w:r w:rsidR="00FB4A64">
        <w:rPr>
          <w:lang w:eastAsia="ko-KR"/>
        </w:rPr>
        <w:t xml:space="preserve"> filter that is used for subpixel motion compensation of </w:t>
      </w:r>
      <w:proofErr w:type="spellStart"/>
      <w:r w:rsidR="00FB4A64">
        <w:rPr>
          <w:lang w:eastAsia="ko-KR"/>
        </w:rPr>
        <w:t>chroma</w:t>
      </w:r>
      <w:proofErr w:type="spellEnd"/>
      <w:r w:rsidR="00FB4A64">
        <w:rPr>
          <w:lang w:eastAsia="ko-KR"/>
        </w:rPr>
        <w:t xml:space="preserve"> component (“MC </w:t>
      </w:r>
      <w:proofErr w:type="spellStart"/>
      <w:r w:rsidR="00FB4A64">
        <w:rPr>
          <w:lang w:eastAsia="ko-KR"/>
        </w:rPr>
        <w:t>chroma</w:t>
      </w:r>
      <w:proofErr w:type="spellEnd"/>
      <w:r w:rsidR="00FB4A64">
        <w:rPr>
          <w:lang w:eastAsia="ko-KR"/>
        </w:rPr>
        <w:t xml:space="preserve"> filter”)</w:t>
      </w:r>
      <w:r w:rsidR="00B01874">
        <w:rPr>
          <w:lang w:eastAsia="ko-KR"/>
        </w:rPr>
        <w:t xml:space="preserve">. Coefficients of “MC </w:t>
      </w:r>
      <w:proofErr w:type="spellStart"/>
      <w:r w:rsidR="00B01874">
        <w:rPr>
          <w:lang w:eastAsia="ko-KR"/>
        </w:rPr>
        <w:t>chroma</w:t>
      </w:r>
      <w:proofErr w:type="spellEnd"/>
      <w:r w:rsidR="00B01874">
        <w:rPr>
          <w:lang w:eastAsia="ko-KR"/>
        </w:rPr>
        <w:t xml:space="preserve"> filter” are not modified as compared to BMS2.0.1</w:t>
      </w:r>
      <w:r w:rsidR="005D7795">
        <w:rPr>
          <w:lang w:eastAsia="ko-KR"/>
        </w:rPr>
        <w:t xml:space="preserve">. </w:t>
      </w:r>
    </w:p>
    <w:p w:rsidR="00B764CC" w:rsidRDefault="00B764CC" w:rsidP="00B764CC">
      <w:pPr>
        <w:pStyle w:val="Heading2"/>
        <w:numPr>
          <w:ilvl w:val="0"/>
          <w:numId w:val="0"/>
        </w:numPr>
        <w:ind w:left="720"/>
        <w:rPr>
          <w:lang w:val="en-CA" w:eastAsia="ko-KR"/>
        </w:rPr>
      </w:pPr>
      <w:r w:rsidRPr="001A0EE9">
        <w:rPr>
          <w:i w:val="0"/>
          <w:lang w:val="en-CA" w:eastAsia="ko-KR"/>
        </w:rPr>
        <w:t xml:space="preserve">Table </w:t>
      </w:r>
      <w:r w:rsidR="00A8647B">
        <w:rPr>
          <w:i w:val="0"/>
          <w:lang w:val="en-CA" w:eastAsia="ko-KR"/>
        </w:rPr>
        <w:t>2</w:t>
      </w:r>
      <w:r w:rsidRPr="001A0EE9">
        <w:rPr>
          <w:i w:val="0"/>
          <w:lang w:val="en-CA" w:eastAsia="ko-KR"/>
        </w:rPr>
        <w:t>.</w:t>
      </w:r>
      <w:r>
        <w:rPr>
          <w:lang w:val="en-CA" w:eastAsia="ko-KR"/>
        </w:rPr>
        <w:t xml:space="preserve"> </w:t>
      </w:r>
      <w:r w:rsidR="00C24035">
        <w:rPr>
          <w:lang w:val="en-CA" w:eastAsia="ko-KR"/>
        </w:rPr>
        <w:t>6-bit coefficients of 4-tap filte</w:t>
      </w:r>
      <w:r w:rsidR="00333E4E">
        <w:rPr>
          <w:lang w:val="en-CA" w:eastAsia="ko-KR"/>
        </w:rPr>
        <w:t>rs used in</w:t>
      </w:r>
      <w:r w:rsidR="00C24035">
        <w:rPr>
          <w:lang w:val="en-CA" w:eastAsia="ko-KR"/>
        </w:rPr>
        <w:t xml:space="preserve"> test</w:t>
      </w:r>
      <w:r w:rsidR="00333E4E">
        <w:rPr>
          <w:lang w:val="en-CA" w:eastAsia="ko-KR"/>
        </w:rPr>
        <w:t xml:space="preserve"> CE3-3.1.4</w:t>
      </w:r>
    </w:p>
    <w:tbl>
      <w:tblPr>
        <w:tblStyle w:val="TableGrid"/>
        <w:tblW w:w="0" w:type="auto"/>
        <w:tblLook w:val="04A0" w:firstRow="1" w:lastRow="0" w:firstColumn="1" w:lastColumn="0" w:noHBand="0" w:noVBand="1"/>
      </w:tblPr>
      <w:tblGrid>
        <w:gridCol w:w="4675"/>
        <w:gridCol w:w="4675"/>
      </w:tblGrid>
      <w:tr w:rsidR="00716C98" w:rsidRPr="00716C98" w:rsidTr="00716C98">
        <w:tc>
          <w:tcPr>
            <w:tcW w:w="4675" w:type="dxa"/>
          </w:tcPr>
          <w:p w:rsidR="00716C98" w:rsidRPr="00716C98" w:rsidRDefault="00716C98" w:rsidP="00716C98">
            <w:pPr>
              <w:jc w:val="center"/>
              <w:rPr>
                <w:rFonts w:eastAsiaTheme="minorEastAsia" w:hint="eastAsia"/>
                <w:b/>
                <w:lang w:val="en-CA" w:eastAsia="ko-KR"/>
              </w:rPr>
            </w:pPr>
            <w:r w:rsidRPr="00716C98">
              <w:rPr>
                <w:rFonts w:eastAsiaTheme="minorEastAsia" w:hint="eastAsia"/>
                <w:b/>
                <w:lang w:val="en-CA" w:eastAsia="ko-KR"/>
              </w:rPr>
              <w:t xml:space="preserve">DCT-IF </w:t>
            </w:r>
            <w:proofErr w:type="spellStart"/>
            <w:r w:rsidRPr="00716C98">
              <w:rPr>
                <w:rFonts w:eastAsiaTheme="minorEastAsia" w:hint="eastAsia"/>
                <w:b/>
                <w:lang w:val="en-CA" w:eastAsia="ko-KR"/>
              </w:rPr>
              <w:t>chroma</w:t>
            </w:r>
            <w:proofErr w:type="spellEnd"/>
            <w:r w:rsidRPr="00716C98">
              <w:rPr>
                <w:rFonts w:eastAsiaTheme="minorEastAsia" w:hint="eastAsia"/>
                <w:b/>
                <w:lang w:val="en-CA" w:eastAsia="ko-KR"/>
              </w:rPr>
              <w:t xml:space="preserve"> filter</w:t>
            </w:r>
          </w:p>
        </w:tc>
        <w:tc>
          <w:tcPr>
            <w:tcW w:w="4675" w:type="dxa"/>
          </w:tcPr>
          <w:p w:rsidR="00716C98" w:rsidRPr="00716C98" w:rsidRDefault="00716C98" w:rsidP="00716C98">
            <w:pPr>
              <w:jc w:val="center"/>
              <w:rPr>
                <w:rFonts w:eastAsiaTheme="minorEastAsia" w:hint="eastAsia"/>
                <w:b/>
                <w:lang w:val="en-CA" w:eastAsia="ko-KR"/>
              </w:rPr>
            </w:pPr>
            <w:r w:rsidRPr="00716C98">
              <w:rPr>
                <w:rFonts w:eastAsiaTheme="minorEastAsia" w:hint="eastAsia"/>
                <w:b/>
                <w:lang w:val="en-CA" w:eastAsia="ko-KR"/>
              </w:rPr>
              <w:t>Gaussian filter 1</w:t>
            </w:r>
          </w:p>
        </w:tc>
      </w:tr>
      <w:tr w:rsidR="00716C98" w:rsidTr="00716C98">
        <w:tc>
          <w:tcPr>
            <w:tcW w:w="4675" w:type="dxa"/>
          </w:tcPr>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64,  0,  0 },</w:t>
            </w:r>
            <w:r>
              <w:rPr>
                <w:rFonts w:ascii="Consolas" w:hAnsi="Consolas" w:cs="Consolas"/>
                <w:color w:val="000000"/>
                <w:sz w:val="19"/>
                <w:szCs w:val="19"/>
              </w:rPr>
              <w:t xml:space="preserve"> //0</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63,  2,  0 },</w:t>
            </w:r>
            <w:r>
              <w:rPr>
                <w:rFonts w:ascii="Consolas" w:hAnsi="Consolas" w:cs="Consolas"/>
                <w:color w:val="000000"/>
                <w:sz w:val="19"/>
                <w:szCs w:val="19"/>
              </w:rPr>
              <w:t xml:space="preserve"> //1</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62,  4,  0 },</w:t>
            </w:r>
            <w:r>
              <w:rPr>
                <w:rFonts w:ascii="Consolas" w:hAnsi="Consolas" w:cs="Consolas"/>
                <w:color w:val="000000"/>
                <w:sz w:val="19"/>
                <w:szCs w:val="19"/>
              </w:rPr>
              <w:t xml:space="preserve"> //2</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60,  7, -1 },</w:t>
            </w:r>
            <w:r>
              <w:rPr>
                <w:rFonts w:ascii="Consolas" w:hAnsi="Consolas" w:cs="Consolas"/>
                <w:color w:val="000000"/>
                <w:sz w:val="19"/>
                <w:szCs w:val="19"/>
              </w:rPr>
              <w:t xml:space="preserve"> //3</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58, 10, -2 },</w:t>
            </w:r>
            <w:r>
              <w:rPr>
                <w:rFonts w:ascii="Consolas" w:hAnsi="Consolas" w:cs="Consolas"/>
                <w:color w:val="000000"/>
                <w:sz w:val="19"/>
                <w:szCs w:val="19"/>
              </w:rPr>
              <w:t xml:space="preserve"> //4</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57, 12, -2 },</w:t>
            </w:r>
            <w:r>
              <w:rPr>
                <w:rFonts w:ascii="Consolas" w:hAnsi="Consolas" w:cs="Consolas"/>
                <w:color w:val="000000"/>
                <w:sz w:val="19"/>
                <w:szCs w:val="19"/>
              </w:rPr>
              <w:t xml:space="preserve"> //5</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56, 14, -2 },</w:t>
            </w:r>
            <w:r>
              <w:rPr>
                <w:rFonts w:ascii="Consolas" w:hAnsi="Consolas" w:cs="Consolas"/>
                <w:color w:val="000000"/>
                <w:sz w:val="19"/>
                <w:szCs w:val="19"/>
              </w:rPr>
              <w:t xml:space="preserve"> //6</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55, 15, -2 },</w:t>
            </w:r>
            <w:r>
              <w:rPr>
                <w:rFonts w:ascii="Consolas" w:hAnsi="Consolas" w:cs="Consolas"/>
                <w:color w:val="000000"/>
                <w:sz w:val="19"/>
                <w:szCs w:val="19"/>
              </w:rPr>
              <w:t xml:space="preserve"> //7</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54, 16, -2 },</w:t>
            </w:r>
            <w:r>
              <w:rPr>
                <w:rFonts w:ascii="Consolas" w:hAnsi="Consolas" w:cs="Consolas"/>
                <w:color w:val="000000"/>
                <w:sz w:val="19"/>
                <w:szCs w:val="19"/>
              </w:rPr>
              <w:t xml:space="preserve"> //8</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53, 18, -2 },</w:t>
            </w:r>
            <w:r>
              <w:rPr>
                <w:rFonts w:ascii="Consolas" w:hAnsi="Consolas" w:cs="Consolas"/>
                <w:color w:val="000000"/>
                <w:sz w:val="19"/>
                <w:szCs w:val="19"/>
              </w:rPr>
              <w:t xml:space="preserve"> //9</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52, 20, -2 },</w:t>
            </w:r>
            <w:r>
              <w:rPr>
                <w:rFonts w:ascii="Consolas" w:hAnsi="Consolas" w:cs="Consolas"/>
                <w:color w:val="000000"/>
                <w:sz w:val="19"/>
                <w:szCs w:val="19"/>
              </w:rPr>
              <w:t xml:space="preserve"> //10</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49, 24, -3 },</w:t>
            </w:r>
            <w:r>
              <w:rPr>
                <w:rFonts w:ascii="Consolas" w:hAnsi="Consolas" w:cs="Consolas"/>
                <w:color w:val="000000"/>
                <w:sz w:val="19"/>
                <w:szCs w:val="19"/>
              </w:rPr>
              <w:t xml:space="preserve"> //11</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46, 28, -4 },</w:t>
            </w:r>
            <w:r>
              <w:rPr>
                <w:rFonts w:ascii="Consolas" w:hAnsi="Consolas" w:cs="Consolas"/>
                <w:color w:val="000000"/>
                <w:sz w:val="19"/>
                <w:szCs w:val="19"/>
              </w:rPr>
              <w:t xml:space="preserve"> //12</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44, 29, -4 },</w:t>
            </w:r>
            <w:r>
              <w:rPr>
                <w:rFonts w:ascii="Consolas" w:hAnsi="Consolas" w:cs="Consolas"/>
                <w:color w:val="000000"/>
                <w:sz w:val="19"/>
                <w:szCs w:val="19"/>
              </w:rPr>
              <w:t xml:space="preserve"> //13</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42, 30, -4 },</w:t>
            </w:r>
            <w:r>
              <w:rPr>
                <w:rFonts w:ascii="Consolas" w:hAnsi="Consolas" w:cs="Consolas"/>
                <w:color w:val="000000"/>
                <w:sz w:val="19"/>
                <w:szCs w:val="19"/>
              </w:rPr>
              <w:t xml:space="preserve"> //14</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39, 33, -4 },</w:t>
            </w:r>
            <w:r>
              <w:rPr>
                <w:rFonts w:ascii="Consolas" w:hAnsi="Consolas" w:cs="Consolas"/>
                <w:color w:val="000000"/>
                <w:sz w:val="19"/>
                <w:szCs w:val="19"/>
              </w:rPr>
              <w:t xml:space="preserve"> //15</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36, 36, -4 },</w:t>
            </w:r>
            <w:r>
              <w:rPr>
                <w:rFonts w:ascii="Consolas" w:hAnsi="Consolas" w:cs="Consolas"/>
                <w:color w:val="000000"/>
                <w:sz w:val="19"/>
                <w:szCs w:val="19"/>
              </w:rPr>
              <w:t xml:space="preserve"> //16</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33, 39, -4 },</w:t>
            </w:r>
            <w:r>
              <w:rPr>
                <w:rFonts w:ascii="Consolas" w:hAnsi="Consolas" w:cs="Consolas"/>
                <w:color w:val="000000"/>
                <w:sz w:val="19"/>
                <w:szCs w:val="19"/>
              </w:rPr>
              <w:t xml:space="preserve"> //17</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30, 42, -4 },</w:t>
            </w:r>
            <w:r>
              <w:rPr>
                <w:rFonts w:ascii="Consolas" w:hAnsi="Consolas" w:cs="Consolas"/>
                <w:color w:val="000000"/>
                <w:sz w:val="19"/>
                <w:szCs w:val="19"/>
              </w:rPr>
              <w:t xml:space="preserve"> //18</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29, 44, -5 },</w:t>
            </w:r>
            <w:r>
              <w:rPr>
                <w:rFonts w:ascii="Consolas" w:hAnsi="Consolas" w:cs="Consolas"/>
                <w:color w:val="000000"/>
                <w:sz w:val="19"/>
                <w:szCs w:val="19"/>
              </w:rPr>
              <w:t xml:space="preserve"> //19</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28, 46, -6 },</w:t>
            </w:r>
            <w:r>
              <w:rPr>
                <w:rFonts w:ascii="Consolas" w:hAnsi="Consolas" w:cs="Consolas"/>
                <w:color w:val="000000"/>
                <w:sz w:val="19"/>
                <w:szCs w:val="19"/>
              </w:rPr>
              <w:t xml:space="preserve"> //20</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24, 49, -6 },</w:t>
            </w:r>
            <w:r>
              <w:rPr>
                <w:rFonts w:ascii="Consolas" w:hAnsi="Consolas" w:cs="Consolas"/>
                <w:color w:val="000000"/>
                <w:sz w:val="19"/>
                <w:szCs w:val="19"/>
              </w:rPr>
              <w:t xml:space="preserve"> //2</w:t>
            </w:r>
            <w:r w:rsidR="00333E4E">
              <w:rPr>
                <w:rFonts w:ascii="Consolas" w:hAnsi="Consolas" w:cs="Consolas"/>
                <w:color w:val="000000"/>
                <w:sz w:val="19"/>
                <w:szCs w:val="19"/>
              </w:rPr>
              <w:t>1</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20, 52, -6 },</w:t>
            </w:r>
            <w:r w:rsidR="00333E4E">
              <w:rPr>
                <w:rFonts w:ascii="Consolas" w:hAnsi="Consolas" w:cs="Consolas"/>
                <w:color w:val="000000"/>
                <w:sz w:val="19"/>
                <w:szCs w:val="19"/>
              </w:rPr>
              <w:t xml:space="preserve"> //22</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18, 53, -5 },</w:t>
            </w:r>
            <w:r w:rsidR="00333E4E">
              <w:rPr>
                <w:rFonts w:ascii="Consolas" w:hAnsi="Consolas" w:cs="Consolas"/>
                <w:color w:val="000000"/>
                <w:sz w:val="19"/>
                <w:szCs w:val="19"/>
              </w:rPr>
              <w:t xml:space="preserve"> //23</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 -2, 16, 54, -4 },</w:t>
            </w:r>
            <w:r w:rsidR="00333E4E">
              <w:rPr>
                <w:rFonts w:ascii="Consolas" w:hAnsi="Consolas" w:cs="Consolas"/>
                <w:color w:val="000000"/>
                <w:sz w:val="19"/>
                <w:szCs w:val="19"/>
              </w:rPr>
              <w:t xml:space="preserve"> //24</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15, 55, -4 },</w:t>
            </w:r>
            <w:r w:rsidR="00333E4E">
              <w:rPr>
                <w:rFonts w:ascii="Consolas" w:hAnsi="Consolas" w:cs="Consolas"/>
                <w:color w:val="000000"/>
                <w:sz w:val="19"/>
                <w:szCs w:val="19"/>
              </w:rPr>
              <w:t xml:space="preserve"> //25</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14, 56, -4 },</w:t>
            </w:r>
            <w:r w:rsidR="00333E4E">
              <w:rPr>
                <w:rFonts w:ascii="Consolas" w:hAnsi="Consolas" w:cs="Consolas"/>
                <w:color w:val="000000"/>
                <w:sz w:val="19"/>
                <w:szCs w:val="19"/>
              </w:rPr>
              <w:t xml:space="preserve"> //26</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12, 57, -3 },</w:t>
            </w:r>
            <w:r w:rsidR="00333E4E">
              <w:rPr>
                <w:rFonts w:ascii="Consolas" w:hAnsi="Consolas" w:cs="Consolas"/>
                <w:color w:val="000000"/>
                <w:sz w:val="19"/>
                <w:szCs w:val="19"/>
              </w:rPr>
              <w:t xml:space="preserve"> //27</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10, 58, -2 },</w:t>
            </w:r>
            <w:r w:rsidR="00333E4E">
              <w:rPr>
                <w:rFonts w:ascii="Consolas" w:hAnsi="Consolas" w:cs="Consolas"/>
                <w:color w:val="000000"/>
                <w:sz w:val="19"/>
                <w:szCs w:val="19"/>
              </w:rPr>
              <w:t xml:space="preserve"> //28</w:t>
            </w:r>
          </w:p>
          <w:p w:rsidR="00333E4E" w:rsidRDefault="00716C98"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7, 60, -2 },</w:t>
            </w:r>
            <w:r w:rsidR="00333E4E">
              <w:rPr>
                <w:rFonts w:ascii="Consolas" w:hAnsi="Consolas" w:cs="Consolas"/>
                <w:color w:val="000000"/>
                <w:sz w:val="19"/>
                <w:szCs w:val="19"/>
              </w:rPr>
              <w:t xml:space="preserve"> //29</w:t>
            </w:r>
          </w:p>
          <w:p w:rsidR="00333E4E" w:rsidRDefault="00716C98"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sidR="00333E4E">
              <w:rPr>
                <w:rFonts w:ascii="Consolas" w:hAnsi="Consolas" w:cs="Consolas"/>
                <w:color w:val="000000"/>
                <w:sz w:val="19"/>
                <w:szCs w:val="19"/>
              </w:rPr>
              <w:t>{  0,  4, 62, -2 },</w:t>
            </w:r>
            <w:r w:rsidR="00333E4E">
              <w:rPr>
                <w:rFonts w:ascii="Consolas" w:hAnsi="Consolas" w:cs="Consolas"/>
                <w:color w:val="000000"/>
                <w:sz w:val="19"/>
                <w:szCs w:val="19"/>
              </w:rPr>
              <w:t xml:space="preserve"> //30</w:t>
            </w:r>
          </w:p>
          <w:p w:rsidR="00716C98"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hint="eastAsia"/>
                <w:lang w:val="en-CA" w:eastAsia="ko-KR"/>
              </w:rPr>
            </w:pPr>
            <w:r>
              <w:rPr>
                <w:rFonts w:ascii="Consolas" w:hAnsi="Consolas" w:cs="Consolas"/>
                <w:color w:val="000000"/>
                <w:sz w:val="19"/>
                <w:szCs w:val="19"/>
              </w:rPr>
              <w:t xml:space="preserve">  {  0,  2, 63, -1 }</w:t>
            </w:r>
            <w:r>
              <w:rPr>
                <w:rFonts w:ascii="Consolas" w:hAnsi="Consolas" w:cs="Consolas"/>
                <w:color w:val="000000"/>
                <w:sz w:val="19"/>
                <w:szCs w:val="19"/>
              </w:rPr>
              <w:t xml:space="preserve">  //31</w:t>
            </w:r>
          </w:p>
        </w:tc>
        <w:tc>
          <w:tcPr>
            <w:tcW w:w="4675" w:type="dxa"/>
          </w:tcPr>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 16, 32, 16, 0 }, </w:t>
            </w:r>
            <w:r>
              <w:rPr>
                <w:rFonts w:ascii="Consolas" w:hAnsi="Consolas" w:cs="Consolas"/>
                <w:color w:val="008000"/>
                <w:sz w:val="19"/>
                <w:szCs w:val="19"/>
              </w:rPr>
              <w:t>//</w:t>
            </w:r>
            <w:proofErr w:type="spellStart"/>
            <w:r>
              <w:rPr>
                <w:rFonts w:ascii="Consolas" w:hAnsi="Consolas" w:cs="Consolas"/>
                <w:color w:val="008000"/>
                <w:sz w:val="19"/>
                <w:szCs w:val="19"/>
              </w:rPr>
              <w:t>int-pel</w:t>
            </w:r>
            <w:proofErr w:type="spellEnd"/>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15, 29, 17, 3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14, 29, 18, 3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14, 29, 18, 3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14, 28, 18, 4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13, 28, 19, 4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12, 28, 20, 4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12, 27, 20, 5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11, 27, 21, 5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11, 27, 21, 5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10, 26, 22, 6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10, 26, 22, 6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9, 26, 23,  6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9, 26, 23,  6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8, 25, 24,  7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8, 25, 24,  7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7, 25, 25,  7 }, </w:t>
            </w:r>
            <w:r>
              <w:rPr>
                <w:rFonts w:ascii="Consolas" w:hAnsi="Consolas" w:cs="Consolas"/>
                <w:color w:val="008000"/>
                <w:sz w:val="19"/>
                <w:szCs w:val="19"/>
              </w:rPr>
              <w:t>// half-</w:t>
            </w:r>
            <w:proofErr w:type="spellStart"/>
            <w:r>
              <w:rPr>
                <w:rFonts w:ascii="Consolas" w:hAnsi="Consolas" w:cs="Consolas"/>
                <w:color w:val="008000"/>
                <w:sz w:val="19"/>
                <w:szCs w:val="19"/>
              </w:rPr>
              <w:t>pel</w:t>
            </w:r>
            <w:proofErr w:type="spellEnd"/>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7 , 24, 25,  8},</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7 , 24, 25,  8},</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 23, 26,  9},</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 23, 26,  9},</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 22, 26, 10},</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 22, 26, 10},</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 21, 27, 11},</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 5 , 21, 27, 11},</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 20, 27, 12},</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 20, 28, 12},</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 19, 28, 13},</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 18, 28, 14},</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 18, 29, 14},</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 18, 29, 14},</w:t>
            </w:r>
          </w:p>
          <w:p w:rsidR="00716C98"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hint="eastAsia"/>
                <w:lang w:val="en-CA" w:eastAsia="ko-KR"/>
              </w:rPr>
            </w:pPr>
            <w:r>
              <w:rPr>
                <w:rFonts w:ascii="Consolas" w:hAnsi="Consolas" w:cs="Consolas"/>
                <w:color w:val="000000"/>
                <w:sz w:val="19"/>
                <w:szCs w:val="19"/>
              </w:rPr>
              <w:t xml:space="preserve">  { 3 , 17, 29, 15}</w:t>
            </w:r>
          </w:p>
        </w:tc>
      </w:tr>
    </w:tbl>
    <w:p w:rsidR="00716C98" w:rsidRPr="00716C98" w:rsidRDefault="00716C98" w:rsidP="00716C98">
      <w:pPr>
        <w:rPr>
          <w:rFonts w:hint="eastAsia"/>
          <w:lang w:val="en-CA" w:eastAsia="ko-KR"/>
        </w:rPr>
      </w:pPr>
    </w:p>
    <w:p w:rsidR="00C23601" w:rsidRDefault="00C23601" w:rsidP="00C23601">
      <w:pPr>
        <w:pStyle w:val="Heading2"/>
        <w:numPr>
          <w:ilvl w:val="0"/>
          <w:numId w:val="0"/>
        </w:numPr>
        <w:ind w:left="720"/>
        <w:rPr>
          <w:lang w:val="en-CA" w:eastAsia="ko-KR"/>
        </w:rPr>
      </w:pPr>
      <w:r w:rsidRPr="001A0EE9">
        <w:rPr>
          <w:i w:val="0"/>
          <w:lang w:val="en-CA" w:eastAsia="ko-KR"/>
        </w:rPr>
        <w:t xml:space="preserve">Table </w:t>
      </w:r>
      <w:r>
        <w:rPr>
          <w:i w:val="0"/>
          <w:lang w:val="en-CA" w:eastAsia="ko-KR"/>
        </w:rPr>
        <w:t>3</w:t>
      </w:r>
      <w:r w:rsidRPr="001A0EE9">
        <w:rPr>
          <w:i w:val="0"/>
          <w:lang w:val="en-CA" w:eastAsia="ko-KR"/>
        </w:rPr>
        <w:t>.</w:t>
      </w:r>
      <w:r>
        <w:rPr>
          <w:lang w:val="en-CA" w:eastAsia="ko-KR"/>
        </w:rPr>
        <w:t xml:space="preserve"> 6-bit coefficients of 4-tap filters used in test</w:t>
      </w:r>
      <w:r w:rsidR="001E74DF">
        <w:rPr>
          <w:lang w:val="en-CA" w:eastAsia="ko-KR"/>
        </w:rPr>
        <w:t xml:space="preserve"> CE3-3.1.4 and CE3-3.1.2</w:t>
      </w:r>
    </w:p>
    <w:tbl>
      <w:tblPr>
        <w:tblStyle w:val="TableGrid"/>
        <w:tblW w:w="0" w:type="auto"/>
        <w:tblLook w:val="04A0" w:firstRow="1" w:lastRow="0" w:firstColumn="1" w:lastColumn="0" w:noHBand="0" w:noVBand="1"/>
      </w:tblPr>
      <w:tblGrid>
        <w:gridCol w:w="4675"/>
        <w:gridCol w:w="4675"/>
      </w:tblGrid>
      <w:tr w:rsidR="00333E4E" w:rsidRPr="00716C98" w:rsidTr="005548A3">
        <w:tc>
          <w:tcPr>
            <w:tcW w:w="4675" w:type="dxa"/>
          </w:tcPr>
          <w:p w:rsidR="00333E4E" w:rsidRPr="00716C98" w:rsidRDefault="00333E4E" w:rsidP="005548A3">
            <w:pPr>
              <w:jc w:val="center"/>
              <w:rPr>
                <w:rFonts w:eastAsiaTheme="minorEastAsia" w:hint="eastAsia"/>
                <w:b/>
                <w:lang w:val="en-CA" w:eastAsia="ko-KR"/>
              </w:rPr>
            </w:pPr>
            <w:r w:rsidRPr="00716C98">
              <w:rPr>
                <w:rFonts w:eastAsiaTheme="minorEastAsia" w:hint="eastAsia"/>
                <w:b/>
                <w:lang w:val="en-CA" w:eastAsia="ko-KR"/>
              </w:rPr>
              <w:t xml:space="preserve">DCT-IF </w:t>
            </w:r>
            <w:proofErr w:type="spellStart"/>
            <w:r w:rsidRPr="00716C98">
              <w:rPr>
                <w:rFonts w:eastAsiaTheme="minorEastAsia" w:hint="eastAsia"/>
                <w:b/>
                <w:lang w:val="en-CA" w:eastAsia="ko-KR"/>
              </w:rPr>
              <w:t>chroma</w:t>
            </w:r>
            <w:proofErr w:type="spellEnd"/>
            <w:r w:rsidRPr="00716C98">
              <w:rPr>
                <w:rFonts w:eastAsiaTheme="minorEastAsia" w:hint="eastAsia"/>
                <w:b/>
                <w:lang w:val="en-CA" w:eastAsia="ko-KR"/>
              </w:rPr>
              <w:t xml:space="preserve"> filter</w:t>
            </w:r>
            <w:r>
              <w:rPr>
                <w:rFonts w:eastAsiaTheme="minorEastAsia"/>
                <w:b/>
                <w:lang w:val="en-CA" w:eastAsia="ko-KR"/>
              </w:rPr>
              <w:t xml:space="preserve"> (CE3-3.1.4)</w:t>
            </w:r>
          </w:p>
        </w:tc>
        <w:tc>
          <w:tcPr>
            <w:tcW w:w="4675" w:type="dxa"/>
          </w:tcPr>
          <w:p w:rsidR="00333E4E" w:rsidRPr="00716C98" w:rsidRDefault="00333E4E" w:rsidP="005548A3">
            <w:pPr>
              <w:jc w:val="center"/>
              <w:rPr>
                <w:rFonts w:eastAsiaTheme="minorEastAsia" w:hint="eastAsia"/>
                <w:b/>
                <w:lang w:val="en-CA" w:eastAsia="ko-KR"/>
              </w:rPr>
            </w:pPr>
            <w:r w:rsidRPr="00716C98">
              <w:rPr>
                <w:rFonts w:eastAsiaTheme="minorEastAsia" w:hint="eastAsia"/>
                <w:b/>
                <w:lang w:val="en-CA" w:eastAsia="ko-KR"/>
              </w:rPr>
              <w:t xml:space="preserve">Gaussian filter </w:t>
            </w:r>
            <w:r w:rsidR="00C90D34">
              <w:rPr>
                <w:rFonts w:eastAsiaTheme="minorEastAsia"/>
                <w:b/>
                <w:lang w:val="en-CA" w:eastAsia="ko-KR"/>
              </w:rPr>
              <w:t xml:space="preserve">2 </w:t>
            </w:r>
            <w:r>
              <w:rPr>
                <w:rFonts w:eastAsiaTheme="minorEastAsia" w:hint="eastAsia"/>
                <w:b/>
                <w:lang w:val="en-CA" w:eastAsia="ko-KR"/>
              </w:rPr>
              <w:t>(</w:t>
            </w:r>
            <w:r>
              <w:rPr>
                <w:rFonts w:eastAsiaTheme="minorEastAsia"/>
                <w:b/>
                <w:lang w:val="en-CA" w:eastAsia="ko-KR"/>
              </w:rPr>
              <w:t>CE3-3.1.2</w:t>
            </w:r>
            <w:r>
              <w:rPr>
                <w:rFonts w:eastAsiaTheme="minorEastAsia" w:hint="eastAsia"/>
                <w:b/>
                <w:lang w:val="en-CA" w:eastAsia="ko-KR"/>
              </w:rPr>
              <w:t>)</w:t>
            </w:r>
          </w:p>
        </w:tc>
      </w:tr>
      <w:tr w:rsidR="00333E4E" w:rsidTr="005548A3">
        <w:tc>
          <w:tcPr>
            <w:tcW w:w="4675" w:type="dxa"/>
          </w:tcPr>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64,  0,  0 }, //0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63,  2,  0 }, //1</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62,  4,  0 }, //2</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60,  7, -1 }, //3</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58, 10, -2 }, //4</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57, 12, -2 }, //5</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56, 14, -2 }, //6</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55, 15, -2 }, //7</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54, 16, -2 }, //8</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53, 18, -2 }, //9</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52, 20, -2 }, //10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49, 24, -3 }, //11</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46, 28, -4 }, //12</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44, 29, -4 }, //13</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42, 30, -4 }, //14</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39, 33, -4 }, //15</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36, 36, -4 }, //16</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33, 39, -4 }, //17</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30, 42, -4 }, //18</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29, 44, -5 }, //19</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28, 46, -6 }, //20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24, 49, -6 }, //21</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20, 52, -6 }, //22</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18, 53, -5 }, //23</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16, 54, -4 }, //24</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15, 55, -4 }, //25</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14, 56, -4 }, //26</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12, 57, -3 }, //27</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10, 58, -2 }, //28</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7, 60, -2 }, //29</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4, 62, -2 }, //30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hint="eastAsia"/>
                <w:lang w:val="en-CA" w:eastAsia="ko-KR"/>
              </w:rPr>
            </w:pPr>
            <w:r>
              <w:rPr>
                <w:rFonts w:ascii="Consolas" w:hAnsi="Consolas" w:cs="Consolas"/>
                <w:color w:val="000000"/>
                <w:sz w:val="19"/>
                <w:szCs w:val="19"/>
              </w:rPr>
              <w:t xml:space="preserve">  {  0,  2, 63, -1 }  //31</w:t>
            </w:r>
          </w:p>
        </w:tc>
        <w:tc>
          <w:tcPr>
            <w:tcW w:w="4675" w:type="dxa"/>
          </w:tcPr>
          <w:p w:rsidR="00197FEB" w:rsidRDefault="00197FEB" w:rsidP="00197FEB">
            <w:pPr>
              <w:spacing w:before="0"/>
              <w:ind w:firstLineChars="100" w:firstLine="190"/>
              <w:rPr>
                <w:rFonts w:ascii="Consolas" w:hAnsi="Consolas" w:cs="Consolas"/>
                <w:color w:val="000000"/>
                <w:sz w:val="19"/>
                <w:szCs w:val="19"/>
              </w:rPr>
            </w:pPr>
            <w:r>
              <w:rPr>
                <w:rFonts w:ascii="Consolas" w:hAnsi="Consolas" w:cs="Consolas"/>
                <w:color w:val="000000"/>
                <w:sz w:val="19"/>
                <w:szCs w:val="19"/>
              </w:rPr>
              <w:t>{ 16, 32, 16, 0 },</w:t>
            </w:r>
          </w:p>
          <w:p w:rsidR="00197FEB" w:rsidRDefault="00197FEB" w:rsidP="00197FEB">
            <w:pPr>
              <w:spacing w:before="0"/>
              <w:ind w:firstLineChars="50" w:firstLine="95"/>
              <w:rPr>
                <w:rFonts w:ascii="Consolas" w:hAnsi="Consolas" w:cs="Consolas"/>
                <w:color w:val="000000"/>
                <w:sz w:val="19"/>
                <w:szCs w:val="19"/>
              </w:rPr>
            </w:pPr>
            <w:r>
              <w:rPr>
                <w:rFonts w:ascii="Consolas" w:hAnsi="Consolas" w:cs="Consolas"/>
                <w:color w:val="000000"/>
                <w:sz w:val="19"/>
                <w:szCs w:val="19"/>
              </w:rPr>
              <w:t xml:space="preserve"> { 15, 29, 17, 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15, 29, 17, 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14, 29, 18, 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13, 29, 18,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13, 28, 19,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13, 28, 19,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12, 28, 20,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11, 28, 20, 5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11, 27, 21, 5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10, 27, 22, 5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9, 27, 22, 6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9, 26, 23, 6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9, 26, 23, 6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8, 25, 24, 7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8, 25, 24, 7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8, 24, 24, 8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7, 24, 25, 8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7, 24, 25, 8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6, 23, 26, 9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6, 23, 26, 9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6, 22, 27, 9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5, 22, 27, 10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5, 21, 27, 11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5, 20, 28, 11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20, 28, 12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19, 28, 13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19, 28, 13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18, 29, 13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3, 18, 29, 14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3, 17, 29, 15 },</w:t>
            </w:r>
          </w:p>
          <w:p w:rsidR="00333E4E" w:rsidRDefault="00197FEB" w:rsidP="00197FEB">
            <w:pPr>
              <w:spacing w:before="0"/>
              <w:rPr>
                <w:rFonts w:hint="eastAsia"/>
                <w:lang w:val="en-CA" w:eastAsia="ko-KR"/>
              </w:rPr>
            </w:pPr>
            <w:r>
              <w:rPr>
                <w:rFonts w:ascii="Consolas" w:hAnsi="Consolas" w:cs="Consolas"/>
                <w:color w:val="000000"/>
                <w:sz w:val="19"/>
                <w:szCs w:val="19"/>
              </w:rPr>
              <w:t>  { 3, 17, 29, 15 }</w:t>
            </w:r>
          </w:p>
        </w:tc>
      </w:tr>
    </w:tbl>
    <w:p w:rsidR="00A8647B" w:rsidRPr="00AF3B49" w:rsidRDefault="00A8647B" w:rsidP="00073776">
      <w:pPr>
        <w:rPr>
          <w:rFonts w:hint="eastAsia"/>
          <w:lang w:eastAsia="ko-KR"/>
        </w:rPr>
      </w:pPr>
    </w:p>
    <w:p w:rsidR="0007337B" w:rsidRDefault="0007337B" w:rsidP="00E11923">
      <w:pPr>
        <w:pStyle w:val="Heading1"/>
        <w:rPr>
          <w:lang w:val="en-CA" w:eastAsia="ko-KR"/>
        </w:rPr>
      </w:pPr>
      <w:r>
        <w:rPr>
          <w:lang w:val="en-CA" w:eastAsia="ko-KR"/>
        </w:rPr>
        <w:t>Results</w:t>
      </w:r>
    </w:p>
    <w:p w:rsidR="008377D2" w:rsidRPr="00015EF6" w:rsidRDefault="009A5BF5" w:rsidP="00910B7F">
      <w:pPr>
        <w:rPr>
          <w:szCs w:val="22"/>
          <w:lang w:val="en-CA"/>
        </w:rPr>
      </w:pPr>
      <w:r>
        <w:rPr>
          <w:szCs w:val="22"/>
          <w:lang w:val="en-CA"/>
        </w:rPr>
        <w:t xml:space="preserve">Experimental results were obtained using test conditions [2]. </w:t>
      </w:r>
      <w:r w:rsidR="00910B7F">
        <w:rPr>
          <w:lang w:val="en-CA" w:eastAsia="ko-KR"/>
        </w:rPr>
        <w:t xml:space="preserve">The proposed </w:t>
      </w:r>
      <w:r w:rsidR="00D46760">
        <w:rPr>
          <w:lang w:val="en-CA" w:eastAsia="ko-KR"/>
        </w:rPr>
        <w:t>test is implemented on the basis of the CE3 anchor</w:t>
      </w:r>
      <w:r w:rsidR="00B7152C">
        <w:rPr>
          <w:lang w:val="en-CA" w:eastAsia="ko-KR"/>
        </w:rPr>
        <w:t xml:space="preserve">, i.e. </w:t>
      </w:r>
      <w:r w:rsidR="00D46760">
        <w:rPr>
          <w:lang w:val="en-CA" w:eastAsia="ko-KR"/>
        </w:rPr>
        <w:t>BMS</w:t>
      </w:r>
      <w:r w:rsidR="00910B7F">
        <w:rPr>
          <w:lang w:val="en-CA" w:eastAsia="ko-KR"/>
        </w:rPr>
        <w:t>-2.0.1 software</w:t>
      </w:r>
      <w:r w:rsidR="00B7152C">
        <w:rPr>
          <w:lang w:val="en-CA" w:eastAsia="ko-KR"/>
        </w:rPr>
        <w:t xml:space="preserve"> with </w:t>
      </w:r>
      <w:proofErr w:type="spellStart"/>
      <w:r w:rsidR="00B7152C">
        <w:rPr>
          <w:lang w:val="en-CA" w:eastAsia="ko-KR"/>
        </w:rPr>
        <w:t>vtm</w:t>
      </w:r>
      <w:proofErr w:type="spellEnd"/>
      <w:r w:rsidR="00B7152C">
        <w:rPr>
          <w:lang w:val="en-CA" w:eastAsia="ko-KR"/>
        </w:rPr>
        <w:t xml:space="preserve"> configuration file</w:t>
      </w:r>
      <w:r w:rsidR="00910B7F">
        <w:rPr>
          <w:lang w:val="en-CA" w:eastAsia="ko-KR"/>
        </w:rPr>
        <w:t xml:space="preserve">. </w:t>
      </w:r>
      <w:bookmarkStart w:id="0" w:name="OLE_LINK1"/>
      <w:bookmarkStart w:id="1" w:name="OLE_LINK2"/>
      <w:r w:rsidR="008377D2">
        <w:rPr>
          <w:lang w:val="en-CA" w:eastAsia="ko-KR"/>
        </w:rPr>
        <w:t>T</w:t>
      </w:r>
      <w:r w:rsidR="00910B7F">
        <w:rPr>
          <w:lang w:val="en-CA" w:eastAsia="ko-KR"/>
        </w:rPr>
        <w:t xml:space="preserve">able </w:t>
      </w:r>
      <w:r w:rsidR="00C23601">
        <w:rPr>
          <w:lang w:val="en-CA" w:eastAsia="ko-KR"/>
        </w:rPr>
        <w:t>4</w:t>
      </w:r>
      <w:r w:rsidR="008377D2">
        <w:rPr>
          <w:lang w:val="en-CA" w:eastAsia="ko-KR"/>
        </w:rPr>
        <w:t xml:space="preserve"> reportedly </w:t>
      </w:r>
      <w:r w:rsidR="00444066">
        <w:rPr>
          <w:lang w:val="en-CA" w:eastAsia="ko-KR"/>
        </w:rPr>
        <w:t>show</w:t>
      </w:r>
      <w:r w:rsidR="008377D2">
        <w:rPr>
          <w:lang w:val="en-CA" w:eastAsia="ko-KR"/>
        </w:rPr>
        <w:t>s</w:t>
      </w:r>
      <w:r w:rsidR="00444066">
        <w:rPr>
          <w:lang w:val="en-CA" w:eastAsia="ko-KR"/>
        </w:rPr>
        <w:t xml:space="preserve"> simulation results</w:t>
      </w:r>
      <w:r w:rsidR="008377D2">
        <w:rPr>
          <w:lang w:val="en-CA" w:eastAsia="ko-KR"/>
        </w:rPr>
        <w:t xml:space="preserve"> for AI and RA configuration over the </w:t>
      </w:r>
      <w:r w:rsidR="00205FAB">
        <w:rPr>
          <w:lang w:val="en-CA" w:eastAsia="ko-KR"/>
        </w:rPr>
        <w:t>CE3</w:t>
      </w:r>
      <w:r w:rsidR="008377D2">
        <w:rPr>
          <w:lang w:val="en-CA" w:eastAsia="ko-KR"/>
        </w:rPr>
        <w:t xml:space="preserve"> anchor</w:t>
      </w:r>
      <w:r w:rsidR="00C23601">
        <w:rPr>
          <w:lang w:val="en-CA" w:eastAsia="ko-KR"/>
        </w:rPr>
        <w:t xml:space="preserve"> for the interpolation filters shown in Table 2 and the original MDIS conditions</w:t>
      </w:r>
      <w:r w:rsidR="00724FCE">
        <w:rPr>
          <w:lang w:val="en-CA" w:eastAsia="ko-KR"/>
        </w:rPr>
        <w:t>.</w:t>
      </w:r>
    </w:p>
    <w:bookmarkEnd w:id="0"/>
    <w:bookmarkEnd w:id="1"/>
    <w:p w:rsidR="00094E4E" w:rsidRDefault="001A0EE9" w:rsidP="001A0EE9">
      <w:pPr>
        <w:pStyle w:val="Heading2"/>
        <w:numPr>
          <w:ilvl w:val="0"/>
          <w:numId w:val="0"/>
        </w:numPr>
        <w:ind w:left="720"/>
        <w:rPr>
          <w:lang w:val="en-CA" w:eastAsia="ko-KR"/>
        </w:rPr>
      </w:pPr>
      <w:r w:rsidRPr="001A0EE9">
        <w:rPr>
          <w:i w:val="0"/>
          <w:lang w:val="en-CA" w:eastAsia="ko-KR"/>
        </w:rPr>
        <w:lastRenderedPageBreak/>
        <w:t xml:space="preserve">Table </w:t>
      </w:r>
      <w:r w:rsidR="00C23601">
        <w:rPr>
          <w:i w:val="0"/>
          <w:lang w:val="en-CA" w:eastAsia="ko-KR"/>
        </w:rPr>
        <w:t>4</w:t>
      </w:r>
      <w:r w:rsidRPr="001A0EE9">
        <w:rPr>
          <w:i w:val="0"/>
          <w:lang w:val="en-CA" w:eastAsia="ko-KR"/>
        </w:rPr>
        <w:t>.</w:t>
      </w:r>
      <w:r>
        <w:rPr>
          <w:lang w:val="en-CA" w:eastAsia="ko-KR"/>
        </w:rPr>
        <w:t xml:space="preserve"> RD performance of </w:t>
      </w:r>
      <w:r w:rsidR="00A8647B">
        <w:rPr>
          <w:lang w:val="en-CA" w:eastAsia="ko-KR"/>
        </w:rPr>
        <w:t>32-phase interpolation</w:t>
      </w:r>
      <w:r w:rsidR="00C23601">
        <w:rPr>
          <w:lang w:val="en-CA" w:eastAsia="ko-KR"/>
        </w:rPr>
        <w:t xml:space="preserve"> (Table 2)</w:t>
      </w:r>
      <w:r w:rsidR="00A8647B">
        <w:rPr>
          <w:lang w:val="en-CA" w:eastAsia="ko-KR"/>
        </w:rPr>
        <w:t xml:space="preserve"> with </w:t>
      </w:r>
      <w:r w:rsidR="00C23601">
        <w:rPr>
          <w:lang w:val="en-CA" w:eastAsia="ko-KR"/>
        </w:rPr>
        <w:t>the original</w:t>
      </w:r>
      <w:r w:rsidR="00A8647B">
        <w:rPr>
          <w:lang w:val="en-CA" w:eastAsia="ko-KR"/>
        </w:rPr>
        <w:t xml:space="preserve"> MDIS conditions</w:t>
      </w:r>
      <w:r w:rsidR="00181C05">
        <w:rPr>
          <w:lang w:val="en-CA" w:eastAsia="ko-KR"/>
        </w:rPr>
        <w:t xml:space="preserve"> on top of </w:t>
      </w:r>
      <w:r w:rsidR="007745DC">
        <w:rPr>
          <w:lang w:val="en-CA" w:eastAsia="ko-KR"/>
        </w:rPr>
        <w:t>the CE3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All Intra Main10 </w:t>
            </w: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Over BMS-2.0.1 (tag) with </w:t>
            </w:r>
            <w:proofErr w:type="spellStart"/>
            <w:r w:rsidRPr="00B46386">
              <w:rPr>
                <w:rFonts w:ascii="Arial" w:eastAsia="Times New Roman" w:hAnsi="Arial" w:cs="Arial"/>
                <w:b/>
                <w:bCs/>
                <w:color w:val="000000"/>
                <w:sz w:val="18"/>
                <w:szCs w:val="18"/>
              </w:rPr>
              <w:t>vtm</w:t>
            </w:r>
            <w:proofErr w:type="spellEnd"/>
            <w:r w:rsidRPr="00B46386">
              <w:rPr>
                <w:rFonts w:ascii="Arial" w:eastAsia="Times New Roman" w:hAnsi="Arial" w:cs="Arial"/>
                <w:b/>
                <w:bCs/>
                <w:color w:val="000000"/>
                <w:sz w:val="18"/>
                <w:szCs w:val="18"/>
              </w:rPr>
              <w:t xml:space="preserve"> </w:t>
            </w:r>
            <w:proofErr w:type="spellStart"/>
            <w:r w:rsidRPr="00B46386">
              <w:rPr>
                <w:rFonts w:ascii="Arial" w:eastAsia="Times New Roman" w:hAnsi="Arial" w:cs="Arial"/>
                <w:b/>
                <w:bCs/>
                <w:color w:val="000000"/>
                <w:sz w:val="18"/>
                <w:szCs w:val="18"/>
              </w:rPr>
              <w:t>config</w:t>
            </w:r>
            <w:proofErr w:type="spellEnd"/>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46386">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46386">
              <w:rPr>
                <w:rFonts w:ascii="Arial" w:eastAsia="Times New Roman" w:hAnsi="Arial" w:cs="Arial"/>
                <w:color w:val="000000"/>
                <w:sz w:val="18"/>
                <w:szCs w:val="18"/>
              </w:rPr>
              <w:t>DecT</w:t>
            </w:r>
            <w:proofErr w:type="spellEnd"/>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-0.49%</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-0.78%</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-0.96%</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-0.98%</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-0.67%</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-0.84%</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-0.88%</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-0.51%</w:t>
            </w:r>
          </w:p>
        </w:tc>
        <w:tc>
          <w:tcPr>
            <w:tcW w:w="1144" w:type="dxa"/>
            <w:tcBorders>
              <w:top w:val="single" w:sz="8" w:space="0" w:color="auto"/>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-0.83%</w:t>
            </w:r>
          </w:p>
        </w:tc>
        <w:tc>
          <w:tcPr>
            <w:tcW w:w="93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-0.56%</w:t>
            </w:r>
          </w:p>
        </w:tc>
        <w:tc>
          <w:tcPr>
            <w:tcW w:w="1144" w:type="dxa"/>
            <w:tcBorders>
              <w:top w:val="nil"/>
              <w:left w:val="nil"/>
              <w:bottom w:val="single" w:sz="8" w:space="0" w:color="auto"/>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-0.41%</w:t>
            </w:r>
          </w:p>
        </w:tc>
        <w:tc>
          <w:tcPr>
            <w:tcW w:w="93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Random Access Main 10</w:t>
            </w: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Over BMS-2.0.1 (tag) with </w:t>
            </w:r>
            <w:proofErr w:type="spellStart"/>
            <w:r w:rsidRPr="00B46386">
              <w:rPr>
                <w:rFonts w:ascii="Arial" w:eastAsia="Times New Roman" w:hAnsi="Arial" w:cs="Arial"/>
                <w:b/>
                <w:bCs/>
                <w:color w:val="000000"/>
                <w:sz w:val="18"/>
                <w:szCs w:val="18"/>
              </w:rPr>
              <w:t>vtm</w:t>
            </w:r>
            <w:proofErr w:type="spellEnd"/>
            <w:r w:rsidRPr="00B46386">
              <w:rPr>
                <w:rFonts w:ascii="Arial" w:eastAsia="Times New Roman" w:hAnsi="Arial" w:cs="Arial"/>
                <w:b/>
                <w:bCs/>
                <w:color w:val="000000"/>
                <w:sz w:val="18"/>
                <w:szCs w:val="18"/>
              </w:rPr>
              <w:t xml:space="preserve"> </w:t>
            </w:r>
            <w:proofErr w:type="spellStart"/>
            <w:r w:rsidRPr="00B46386">
              <w:rPr>
                <w:rFonts w:ascii="Arial" w:eastAsia="Times New Roman" w:hAnsi="Arial" w:cs="Arial"/>
                <w:b/>
                <w:bCs/>
                <w:color w:val="000000"/>
                <w:sz w:val="18"/>
                <w:szCs w:val="18"/>
              </w:rPr>
              <w:t>config</w:t>
            </w:r>
            <w:proofErr w:type="spellEnd"/>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46386">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46386">
              <w:rPr>
                <w:rFonts w:ascii="Arial" w:eastAsia="Times New Roman" w:hAnsi="Arial" w:cs="Arial"/>
                <w:color w:val="000000"/>
                <w:sz w:val="18"/>
                <w:szCs w:val="18"/>
              </w:rPr>
              <w:t>DecT</w:t>
            </w:r>
            <w:proofErr w:type="spellEnd"/>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104%</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-0.18%</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-0.24%</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0.14%</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r>
    </w:tbl>
    <w:p w:rsidR="0007337B" w:rsidRDefault="00DC1220" w:rsidP="0007337B">
      <w:pPr>
        <w:rPr>
          <w:lang w:val="en-CA" w:eastAsia="ko-KR"/>
        </w:rPr>
      </w:pPr>
      <w:bookmarkStart w:id="2" w:name="_GoBack"/>
      <w:bookmarkEnd w:id="2"/>
      <w:r>
        <w:rPr>
          <w:lang w:val="en-CA" w:eastAsia="ko-KR"/>
        </w:rPr>
        <w:t xml:space="preserve">Testing </w:t>
      </w:r>
      <w:r w:rsidR="00C23601">
        <w:rPr>
          <w:lang w:val="en-CA" w:eastAsia="ko-KR"/>
        </w:rPr>
        <w:t xml:space="preserve">the interpolation filters presented in Table 3 </w:t>
      </w:r>
      <w:r>
        <w:rPr>
          <w:lang w:val="en-CA" w:eastAsia="ko-KR"/>
        </w:rPr>
        <w:t>with</w:t>
      </w:r>
      <w:r w:rsidR="00C23601">
        <w:rPr>
          <w:lang w:val="en-CA" w:eastAsia="ko-KR"/>
        </w:rPr>
        <w:t xml:space="preserve"> the original </w:t>
      </w:r>
      <w:r w:rsidR="0074615B">
        <w:rPr>
          <w:lang w:val="en-CA" w:eastAsia="ko-KR"/>
        </w:rPr>
        <w:t>MDIS conditions gives the following result</w:t>
      </w:r>
      <w:r w:rsidR="002959D6">
        <w:rPr>
          <w:lang w:val="en-CA" w:eastAsia="ko-KR"/>
        </w:rPr>
        <w:t>s</w:t>
      </w:r>
      <w:r w:rsidR="0074615B">
        <w:rPr>
          <w:lang w:val="en-CA" w:eastAsia="ko-KR"/>
        </w:rPr>
        <w:t xml:space="preserve"> (Table </w:t>
      </w:r>
      <w:r w:rsidR="00C23601">
        <w:rPr>
          <w:lang w:val="en-CA" w:eastAsia="ko-KR"/>
        </w:rPr>
        <w:t>5</w:t>
      </w:r>
      <w:r w:rsidR="0074615B">
        <w:rPr>
          <w:lang w:val="en-CA" w:eastAsia="ko-KR"/>
        </w:rPr>
        <w:t>).</w:t>
      </w:r>
    </w:p>
    <w:p w:rsidR="00C23601" w:rsidRDefault="00C23601" w:rsidP="0007337B">
      <w:pPr>
        <w:rPr>
          <w:lang w:val="en-CA" w:eastAsia="ko-KR"/>
        </w:rPr>
      </w:pPr>
    </w:p>
    <w:p w:rsidR="00B07EE5" w:rsidRDefault="00B07EE5" w:rsidP="00B07EE5">
      <w:pPr>
        <w:pStyle w:val="Heading2"/>
        <w:numPr>
          <w:ilvl w:val="0"/>
          <w:numId w:val="0"/>
        </w:numPr>
        <w:ind w:left="720"/>
        <w:rPr>
          <w:lang w:val="en-CA" w:eastAsia="ko-KR"/>
        </w:rPr>
      </w:pPr>
      <w:r>
        <w:rPr>
          <w:i w:val="0"/>
          <w:lang w:val="en-CA" w:eastAsia="ko-KR"/>
        </w:rPr>
        <w:t xml:space="preserve">Table </w:t>
      </w:r>
      <w:r w:rsidR="00C23601">
        <w:rPr>
          <w:i w:val="0"/>
          <w:lang w:val="en-CA" w:eastAsia="ko-KR"/>
        </w:rPr>
        <w:t>5</w:t>
      </w:r>
      <w:r w:rsidRPr="001A0EE9">
        <w:rPr>
          <w:i w:val="0"/>
          <w:lang w:val="en-CA" w:eastAsia="ko-KR"/>
        </w:rPr>
        <w:t>.</w:t>
      </w:r>
      <w:r>
        <w:rPr>
          <w:lang w:val="en-CA" w:eastAsia="ko-KR"/>
        </w:rPr>
        <w:t xml:space="preserve"> RD performance of </w:t>
      </w:r>
      <w:r w:rsidR="000C3408">
        <w:rPr>
          <w:lang w:val="en-CA" w:eastAsia="ko-KR"/>
        </w:rPr>
        <w:t>32</w:t>
      </w:r>
      <w:r w:rsidR="00A8647B">
        <w:rPr>
          <w:lang w:val="en-CA" w:eastAsia="ko-KR"/>
        </w:rPr>
        <w:t>-phase interpolation</w:t>
      </w:r>
      <w:r w:rsidR="00C23601">
        <w:rPr>
          <w:lang w:val="en-CA" w:eastAsia="ko-KR"/>
        </w:rPr>
        <w:t xml:space="preserve"> (Table 3)</w:t>
      </w:r>
      <w:r w:rsidR="00A8647B">
        <w:rPr>
          <w:lang w:val="en-CA" w:eastAsia="ko-KR"/>
        </w:rPr>
        <w:t xml:space="preserve"> with the unmodified MDIS conditions on top of CE3 anchor</w:t>
      </w:r>
    </w:p>
    <w:tbl>
      <w:tblPr>
        <w:tblW w:w="6940" w:type="dxa"/>
        <w:tblLook w:val="04A0" w:firstRow="1" w:lastRow="0" w:firstColumn="1" w:lastColumn="0" w:noHBand="0" w:noVBand="1"/>
      </w:tblPr>
      <w:tblGrid>
        <w:gridCol w:w="1640"/>
        <w:gridCol w:w="1060"/>
        <w:gridCol w:w="1060"/>
        <w:gridCol w:w="1060"/>
        <w:gridCol w:w="1060"/>
        <w:gridCol w:w="1060"/>
      </w:tblGrid>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 xml:space="preserve">All Intra Main10 </w:t>
            </w:r>
          </w:p>
        </w:tc>
      </w:tr>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Over VTM-2.0.1</w:t>
            </w:r>
          </w:p>
        </w:tc>
      </w:tr>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C3408">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C3408">
              <w:rPr>
                <w:rFonts w:ascii="Arial" w:eastAsia="SimSun" w:hAnsi="Arial" w:cs="Arial"/>
                <w:color w:val="000000"/>
                <w:sz w:val="18"/>
                <w:szCs w:val="18"/>
                <w:lang w:eastAsia="zh-CN"/>
              </w:rPr>
              <w:t>DecT</w:t>
            </w:r>
            <w:proofErr w:type="spellEnd"/>
          </w:p>
        </w:tc>
      </w:tr>
      <w:tr w:rsidR="000C3408" w:rsidRPr="000C3408" w:rsidTr="000C34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-0.16%</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-0.49%</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-0.78%</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-0.91%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-0.68%</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-0.87%</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-0.88%</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0C34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-0.56%</w:t>
            </w:r>
          </w:p>
        </w:tc>
        <w:tc>
          <w:tcPr>
            <w:tcW w:w="1060" w:type="dxa"/>
            <w:tcBorders>
              <w:top w:val="single" w:sz="8" w:space="0" w:color="auto"/>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0C340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-0.51%</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-0.46%</w:t>
            </w:r>
          </w:p>
        </w:tc>
        <w:tc>
          <w:tcPr>
            <w:tcW w:w="1060" w:type="dxa"/>
            <w:tcBorders>
              <w:top w:val="single" w:sz="8" w:space="0" w:color="auto"/>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-0.79%</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r>
      <w:tr w:rsidR="000C3408" w:rsidRPr="000C3408" w:rsidTr="000C340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-0.40%</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-0.46%</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r>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Random Access Main 10</w:t>
            </w:r>
          </w:p>
        </w:tc>
      </w:tr>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Over VTM-2.0.1</w:t>
            </w:r>
          </w:p>
        </w:tc>
      </w:tr>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C3408">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C3408">
              <w:rPr>
                <w:rFonts w:ascii="Arial" w:eastAsia="SimSun" w:hAnsi="Arial" w:cs="Arial"/>
                <w:color w:val="000000"/>
                <w:sz w:val="18"/>
                <w:szCs w:val="18"/>
                <w:lang w:eastAsia="zh-CN"/>
              </w:rPr>
              <w:t>DecT</w:t>
            </w:r>
            <w:proofErr w:type="spellEnd"/>
          </w:p>
        </w:tc>
      </w:tr>
      <w:tr w:rsidR="000C3408" w:rsidRPr="000C3408" w:rsidTr="000C34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-0.14%</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100%</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hint="eastAsia"/>
                <w:color w:val="000000"/>
                <w:sz w:val="18"/>
                <w:szCs w:val="18"/>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hint="eastAsia"/>
                <w:color w:val="000000"/>
                <w:sz w:val="18"/>
                <w:szCs w:val="18"/>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hint="eastAsia"/>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hint="eastAsia"/>
                <w:color w:val="000000"/>
                <w:sz w:val="18"/>
                <w:szCs w:val="18"/>
                <w:lang w:eastAsia="zh-CN"/>
              </w:rPr>
            </w:pPr>
          </w:p>
        </w:tc>
      </w:tr>
      <w:tr w:rsidR="000C3408" w:rsidRPr="000C3408" w:rsidTr="000C34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lastRenderedPageBreak/>
              <w:t>Overall</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r>
      <w:tr w:rsidR="000C3408" w:rsidRPr="000C3408" w:rsidTr="000C34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-0.18%</w:t>
            </w:r>
          </w:p>
        </w:tc>
        <w:tc>
          <w:tcPr>
            <w:tcW w:w="1060" w:type="dxa"/>
            <w:tcBorders>
              <w:top w:val="single" w:sz="8" w:space="0" w:color="auto"/>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98%</w:t>
            </w:r>
          </w:p>
        </w:tc>
      </w:tr>
      <w:tr w:rsidR="000C3408" w:rsidRPr="000C3408" w:rsidTr="000C340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F (optional)</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-0.05%</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r>
    </w:tbl>
    <w:p w:rsidR="000C3408" w:rsidRPr="000C3408" w:rsidRDefault="000C3408" w:rsidP="000C3408">
      <w:pPr>
        <w:rPr>
          <w:rFonts w:hint="eastAsia"/>
          <w:lang w:val="en-CA" w:eastAsia="ko-KR"/>
        </w:rPr>
      </w:pPr>
    </w:p>
    <w:p w:rsidR="002B1AFB" w:rsidRDefault="002B1AFB" w:rsidP="002B1AFB">
      <w:pPr>
        <w:pStyle w:val="Heading1"/>
        <w:rPr>
          <w:lang w:val="en-CA" w:eastAsia="ko-KR"/>
        </w:rPr>
      </w:pPr>
      <w:r>
        <w:rPr>
          <w:lang w:val="en-CA" w:eastAsia="ko-KR"/>
        </w:rPr>
        <w:t>Conclusion</w:t>
      </w:r>
    </w:p>
    <w:p w:rsidR="002B1AFB" w:rsidRDefault="00646995" w:rsidP="002B1AFB">
      <w:pPr>
        <w:rPr>
          <w:lang w:val="en-CA"/>
        </w:rPr>
      </w:pPr>
      <w:r>
        <w:rPr>
          <w:lang w:val="en-CA"/>
        </w:rPr>
        <w:t xml:space="preserve">It is </w:t>
      </w:r>
      <w:r w:rsidR="002B1AFB">
        <w:rPr>
          <w:lang w:val="en-CA"/>
        </w:rPr>
        <w:t>proposed to adopt</w:t>
      </w:r>
      <w:r w:rsidR="00300049">
        <w:rPr>
          <w:lang w:val="en-CA"/>
        </w:rPr>
        <w:t xml:space="preserve"> </w:t>
      </w:r>
      <w:r w:rsidR="00866CA0">
        <w:rPr>
          <w:lang w:val="en-CA"/>
        </w:rPr>
        <w:t xml:space="preserve">the proposed filter </w:t>
      </w:r>
      <w:r w:rsidR="009531E6">
        <w:rPr>
          <w:lang w:val="en-CA"/>
        </w:rPr>
        <w:t xml:space="preserve">into </w:t>
      </w:r>
      <w:r w:rsidR="00963520">
        <w:rPr>
          <w:lang w:val="en-CA"/>
        </w:rPr>
        <w:t xml:space="preserve">the </w:t>
      </w:r>
      <w:r w:rsidR="00683479">
        <w:rPr>
          <w:lang w:val="en-CA"/>
        </w:rPr>
        <w:t xml:space="preserve">VVC Working Draft 3 </w:t>
      </w:r>
      <w:r w:rsidR="00300049">
        <w:rPr>
          <w:lang w:val="en-CA"/>
        </w:rPr>
        <w:t>and</w:t>
      </w:r>
      <w:r w:rsidR="00963520">
        <w:rPr>
          <w:lang w:val="en-CA"/>
        </w:rPr>
        <w:t xml:space="preserve"> the</w:t>
      </w:r>
      <w:r w:rsidR="00300049">
        <w:rPr>
          <w:lang w:val="en-CA"/>
        </w:rPr>
        <w:t xml:space="preserve"> </w:t>
      </w:r>
      <w:r w:rsidR="009531E6">
        <w:rPr>
          <w:lang w:val="en-CA"/>
        </w:rPr>
        <w:t>VTM3.0</w:t>
      </w:r>
      <w:r w:rsidR="00963520">
        <w:rPr>
          <w:lang w:val="en-CA"/>
        </w:rPr>
        <w:t xml:space="preserve"> software</w:t>
      </w:r>
      <w:r w:rsidR="002B1AFB">
        <w:rPr>
          <w:lang w:val="en-CA"/>
        </w:rPr>
        <w:t>.</w:t>
      </w:r>
    </w:p>
    <w:p w:rsidR="00582BE4" w:rsidRDefault="00582BE4" w:rsidP="00582BE4">
      <w:pPr>
        <w:pStyle w:val="Heading1"/>
        <w:tabs>
          <w:tab w:val="clear" w:pos="360"/>
        </w:tabs>
        <w:overflowPunct/>
        <w:autoSpaceDE/>
        <w:adjustRightInd/>
        <w:ind w:left="432" w:hanging="432"/>
        <w:jc w:val="left"/>
        <w:textAlignment w:val="auto"/>
        <w:rPr>
          <w:lang w:val="en-CA"/>
        </w:rPr>
      </w:pPr>
      <w:r>
        <w:rPr>
          <w:lang w:val="en-CA"/>
        </w:rPr>
        <w:t>References</w:t>
      </w:r>
    </w:p>
    <w:p w:rsidR="00582BE4" w:rsidRDefault="00582BE4" w:rsidP="00582BE4">
      <w:pPr>
        <w:numPr>
          <w:ilvl w:val="0"/>
          <w:numId w:val="18"/>
        </w:numPr>
        <w:textAlignment w:val="auto"/>
        <w:rPr>
          <w:lang w:val="en-CA"/>
        </w:rPr>
      </w:pPr>
      <w:bookmarkStart w:id="3" w:name="_Ref518328490"/>
      <w:r w:rsidRPr="003F7845">
        <w:t xml:space="preserve">G. Van der Auwera, J. </w:t>
      </w:r>
      <w:proofErr w:type="spellStart"/>
      <w:r w:rsidRPr="003F7845">
        <w:t>Heo</w:t>
      </w:r>
      <w:proofErr w:type="spellEnd"/>
      <w:r w:rsidRPr="003F7845">
        <w:t>, A. Filippov</w:t>
      </w:r>
      <w:r>
        <w:t>, JVET-K1023 “Description of Core Experiment 3 (CE3): Intra Prediction and Mode Coding”, 11th</w:t>
      </w:r>
      <w:r w:rsidRPr="00B648F1">
        <w:t xml:space="preserve"> Meeting: </w:t>
      </w:r>
      <w:r w:rsidRPr="00B57A23">
        <w:rPr>
          <w:lang w:val="en-CA"/>
        </w:rPr>
        <w:t>Ljubljana, SI, 10–18 July 2018</w:t>
      </w:r>
      <w:r>
        <w:rPr>
          <w:lang w:val="en-CA"/>
        </w:rPr>
        <w:t>.</w:t>
      </w:r>
      <w:bookmarkEnd w:id="3"/>
      <w:r>
        <w:rPr>
          <w:lang w:val="en-CA"/>
        </w:rPr>
        <w:t xml:space="preserve"> </w:t>
      </w:r>
    </w:p>
    <w:p w:rsidR="002B1AFB" w:rsidRPr="00582BE4" w:rsidRDefault="00582BE4" w:rsidP="00A8647B">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JVET-K1010, “</w:t>
      </w:r>
      <w:r w:rsidRPr="007E0E51">
        <w:t>JVET common test conditions and software reference configurations for SDR video</w:t>
      </w:r>
      <w:r>
        <w:t>”</w:t>
      </w:r>
      <w:r w:rsidRPr="007E0E51">
        <w:t>, 11th Meeting: Ljubljana, SI, 10–18 July</w:t>
      </w:r>
      <w:r>
        <w:t> </w:t>
      </w:r>
      <w:r w:rsidRPr="007E0E51">
        <w:t xml:space="preserve">2018. </w:t>
      </w:r>
      <w:r>
        <w:t xml:space="preserve"> </w:t>
      </w:r>
    </w:p>
    <w:p w:rsidR="001F2594" w:rsidRDefault="001F2594" w:rsidP="00E11923">
      <w:pPr>
        <w:pStyle w:val="Heading1"/>
        <w:rPr>
          <w:lang w:val="en-CA"/>
        </w:rPr>
      </w:pPr>
      <w:r w:rsidRPr="005B217D">
        <w:rPr>
          <w:lang w:val="en-CA"/>
        </w:rPr>
        <w:t>Patent rights declaration</w:t>
      </w:r>
      <w:r w:rsidR="00B94B06" w:rsidRPr="005B217D">
        <w:rPr>
          <w:lang w:val="en-CA"/>
        </w:rPr>
        <w:t>(s)</w:t>
      </w:r>
    </w:p>
    <w:p w:rsidR="007F1F8B" w:rsidRPr="003F3AC0" w:rsidRDefault="003F3AC0" w:rsidP="003F3AC0">
      <w:pPr>
        <w:rPr>
          <w:szCs w:val="22"/>
        </w:rPr>
      </w:pPr>
      <w:r w:rsidRPr="00E83543">
        <w:rPr>
          <w:b/>
          <w:szCs w:val="22"/>
        </w:rPr>
        <w:t xml:space="preserve">Huawei Technologies Co., Ltd </w:t>
      </w:r>
      <w:r w:rsidR="00866CA0">
        <w:rPr>
          <w:b/>
          <w:szCs w:val="22"/>
        </w:rPr>
        <w:t xml:space="preserve">and </w:t>
      </w:r>
      <w:r w:rsidR="00866CA0">
        <w:rPr>
          <w:b/>
          <w:szCs w:val="22"/>
          <w:lang w:val="en-CA"/>
        </w:rPr>
        <w:t>Qualcomm Inc.</w:t>
      </w:r>
      <w:r w:rsidR="00866CA0" w:rsidRPr="005B217D">
        <w:rPr>
          <w:b/>
          <w:szCs w:val="22"/>
          <w:lang w:val="en-CA"/>
        </w:rPr>
        <w:t xml:space="preserve"> </w:t>
      </w:r>
      <w:r w:rsidRPr="00E83543">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F3AC0"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8DA" w:rsidRDefault="009A08DA">
      <w:r>
        <w:separator/>
      </w:r>
    </w:p>
  </w:endnote>
  <w:endnote w:type="continuationSeparator" w:id="0">
    <w:p w:rsidR="009A08DA" w:rsidRDefault="009A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47B" w:rsidRPr="00C00DDE" w:rsidRDefault="00A8647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73787">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8DA" w:rsidRDefault="009A08DA">
      <w:r>
        <w:separator/>
      </w:r>
    </w:p>
  </w:footnote>
  <w:footnote w:type="continuationSeparator" w:id="0">
    <w:p w:rsidR="009A08DA" w:rsidRDefault="009A0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F24A3"/>
    <w:multiLevelType w:val="hybridMultilevel"/>
    <w:tmpl w:val="AE0476AE"/>
    <w:lvl w:ilvl="0" w:tplc="3C9EF2D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20376"/>
    <w:multiLevelType w:val="hybridMultilevel"/>
    <w:tmpl w:val="92AEC35E"/>
    <w:lvl w:ilvl="0" w:tplc="0409000F">
      <w:start w:val="1"/>
      <w:numFmt w:val="decimal"/>
      <w:lvlText w:val="%1."/>
      <w:lvlJc w:val="left"/>
      <w:pPr>
        <w:ind w:left="720" w:hanging="360"/>
      </w:pPr>
    </w:lvl>
    <w:lvl w:ilvl="1" w:tplc="797AAAD4">
      <w:start w:val="1"/>
      <w:numFmt w:val="upperLetter"/>
      <w:lvlText w:val="%2."/>
      <w:lvlJc w:val="left"/>
      <w:pPr>
        <w:ind w:left="1440" w:hanging="360"/>
      </w:pPr>
      <w:rPr>
        <w:rFonts w:ascii="Times New Roman" w:eastAsiaTheme="minorEastAsia"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505908"/>
    <w:multiLevelType w:val="hybridMultilevel"/>
    <w:tmpl w:val="69149F6A"/>
    <w:lvl w:ilvl="0" w:tplc="1F22AD9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A60199"/>
    <w:multiLevelType w:val="hybridMultilevel"/>
    <w:tmpl w:val="79E22E18"/>
    <w:lvl w:ilvl="0" w:tplc="92CC037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C27744"/>
    <w:multiLevelType w:val="hybridMultilevel"/>
    <w:tmpl w:val="0B0041F2"/>
    <w:lvl w:ilvl="0" w:tplc="5DD89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121B76"/>
    <w:multiLevelType w:val="hybridMultilevel"/>
    <w:tmpl w:val="A066E258"/>
    <w:lvl w:ilvl="0" w:tplc="0409000F">
      <w:start w:val="1"/>
      <w:numFmt w:val="decimal"/>
      <w:lvlText w:val="%1."/>
      <w:lvlJc w:val="left"/>
      <w:pPr>
        <w:ind w:left="720" w:hanging="360"/>
      </w:pPr>
      <w:rPr>
        <w:rFonts w:hint="default"/>
      </w:rPr>
    </w:lvl>
    <w:lvl w:ilvl="1" w:tplc="CEECCBF8">
      <w:start w:val="1"/>
      <w:numFmt w:val="upperLetter"/>
      <w:lvlText w:val="%2."/>
      <w:lvlJc w:val="left"/>
      <w:pPr>
        <w:ind w:left="1440" w:hanging="360"/>
      </w:pPr>
      <w:rPr>
        <w:rFonts w:ascii="Times New Roman" w:eastAsiaTheme="minorEastAsia"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8"/>
  </w:num>
  <w:num w:numId="14">
    <w:abstractNumId w:val="13"/>
  </w:num>
  <w:num w:numId="15">
    <w:abstractNumId w:val="5"/>
  </w:num>
  <w:num w:numId="16">
    <w:abstractNumId w:val="7"/>
  </w:num>
  <w:num w:numId="17">
    <w:abstractNumId w:val="1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B94"/>
    <w:rsid w:val="00012BA4"/>
    <w:rsid w:val="000145D4"/>
    <w:rsid w:val="000148FF"/>
    <w:rsid w:val="00015EF6"/>
    <w:rsid w:val="00017EE2"/>
    <w:rsid w:val="000308A3"/>
    <w:rsid w:val="000458BC"/>
    <w:rsid w:val="00045C41"/>
    <w:rsid w:val="00046C03"/>
    <w:rsid w:val="00050AFE"/>
    <w:rsid w:val="00054AD7"/>
    <w:rsid w:val="00061225"/>
    <w:rsid w:val="00064F02"/>
    <w:rsid w:val="00065039"/>
    <w:rsid w:val="00065610"/>
    <w:rsid w:val="0007337B"/>
    <w:rsid w:val="00073776"/>
    <w:rsid w:val="0007614F"/>
    <w:rsid w:val="00076E64"/>
    <w:rsid w:val="00093605"/>
    <w:rsid w:val="00094E4E"/>
    <w:rsid w:val="000A0CCF"/>
    <w:rsid w:val="000A64A7"/>
    <w:rsid w:val="000B0C0F"/>
    <w:rsid w:val="000B1C6B"/>
    <w:rsid w:val="000B3C07"/>
    <w:rsid w:val="000B4FF9"/>
    <w:rsid w:val="000C09AC"/>
    <w:rsid w:val="000C3408"/>
    <w:rsid w:val="000C7655"/>
    <w:rsid w:val="000D55AF"/>
    <w:rsid w:val="000E00F3"/>
    <w:rsid w:val="000E4176"/>
    <w:rsid w:val="000F158C"/>
    <w:rsid w:val="00102F3D"/>
    <w:rsid w:val="001051F5"/>
    <w:rsid w:val="00124E38"/>
    <w:rsid w:val="0012580B"/>
    <w:rsid w:val="00131F90"/>
    <w:rsid w:val="001336CF"/>
    <w:rsid w:val="0013458C"/>
    <w:rsid w:val="0013526E"/>
    <w:rsid w:val="001366BF"/>
    <w:rsid w:val="00146152"/>
    <w:rsid w:val="00147507"/>
    <w:rsid w:val="00150223"/>
    <w:rsid w:val="001524A3"/>
    <w:rsid w:val="00155526"/>
    <w:rsid w:val="00155BBA"/>
    <w:rsid w:val="00157B16"/>
    <w:rsid w:val="00167D36"/>
    <w:rsid w:val="00171371"/>
    <w:rsid w:val="0017185D"/>
    <w:rsid w:val="00175A24"/>
    <w:rsid w:val="00181C05"/>
    <w:rsid w:val="00182E43"/>
    <w:rsid w:val="00187E58"/>
    <w:rsid w:val="00197AAA"/>
    <w:rsid w:val="00197FEB"/>
    <w:rsid w:val="001A0EE9"/>
    <w:rsid w:val="001A27FC"/>
    <w:rsid w:val="001A297E"/>
    <w:rsid w:val="001A368E"/>
    <w:rsid w:val="001A66A4"/>
    <w:rsid w:val="001A7329"/>
    <w:rsid w:val="001A792F"/>
    <w:rsid w:val="001B4E28"/>
    <w:rsid w:val="001B67F7"/>
    <w:rsid w:val="001C0CA5"/>
    <w:rsid w:val="001C3525"/>
    <w:rsid w:val="001C3AFB"/>
    <w:rsid w:val="001D1BD2"/>
    <w:rsid w:val="001D50B1"/>
    <w:rsid w:val="001D7CCE"/>
    <w:rsid w:val="001E0248"/>
    <w:rsid w:val="001E02BE"/>
    <w:rsid w:val="001E3B37"/>
    <w:rsid w:val="001E6A53"/>
    <w:rsid w:val="001E74DF"/>
    <w:rsid w:val="001F2594"/>
    <w:rsid w:val="00200E2C"/>
    <w:rsid w:val="002029C6"/>
    <w:rsid w:val="00203206"/>
    <w:rsid w:val="002055A6"/>
    <w:rsid w:val="00205FAB"/>
    <w:rsid w:val="00206460"/>
    <w:rsid w:val="002069B4"/>
    <w:rsid w:val="00215DFC"/>
    <w:rsid w:val="00217F56"/>
    <w:rsid w:val="002203CD"/>
    <w:rsid w:val="002212DF"/>
    <w:rsid w:val="00222CD4"/>
    <w:rsid w:val="00225016"/>
    <w:rsid w:val="002264A6"/>
    <w:rsid w:val="00227BA7"/>
    <w:rsid w:val="002300CC"/>
    <w:rsid w:val="0023011C"/>
    <w:rsid w:val="00232DF9"/>
    <w:rsid w:val="00236F9E"/>
    <w:rsid w:val="002375C1"/>
    <w:rsid w:val="00241F55"/>
    <w:rsid w:val="00262941"/>
    <w:rsid w:val="00263398"/>
    <w:rsid w:val="00266F06"/>
    <w:rsid w:val="00267A76"/>
    <w:rsid w:val="00275BCF"/>
    <w:rsid w:val="00276CD0"/>
    <w:rsid w:val="0028635B"/>
    <w:rsid w:val="00287925"/>
    <w:rsid w:val="00291E36"/>
    <w:rsid w:val="00292257"/>
    <w:rsid w:val="002959D6"/>
    <w:rsid w:val="002A3D89"/>
    <w:rsid w:val="002A54E0"/>
    <w:rsid w:val="002A7E3E"/>
    <w:rsid w:val="002B0791"/>
    <w:rsid w:val="002B1595"/>
    <w:rsid w:val="002B191D"/>
    <w:rsid w:val="002B1AFB"/>
    <w:rsid w:val="002D0AF6"/>
    <w:rsid w:val="002E2200"/>
    <w:rsid w:val="002F164D"/>
    <w:rsid w:val="002F4B92"/>
    <w:rsid w:val="00300049"/>
    <w:rsid w:val="003021BC"/>
    <w:rsid w:val="00305558"/>
    <w:rsid w:val="00306206"/>
    <w:rsid w:val="0030708A"/>
    <w:rsid w:val="00317D85"/>
    <w:rsid w:val="00327C56"/>
    <w:rsid w:val="00327C60"/>
    <w:rsid w:val="003315A1"/>
    <w:rsid w:val="00333E4E"/>
    <w:rsid w:val="003373EC"/>
    <w:rsid w:val="00342FF4"/>
    <w:rsid w:val="003440F0"/>
    <w:rsid w:val="00346148"/>
    <w:rsid w:val="00350050"/>
    <w:rsid w:val="00357318"/>
    <w:rsid w:val="003641FC"/>
    <w:rsid w:val="003669EA"/>
    <w:rsid w:val="003706CC"/>
    <w:rsid w:val="00377710"/>
    <w:rsid w:val="003832AD"/>
    <w:rsid w:val="00383865"/>
    <w:rsid w:val="0039540F"/>
    <w:rsid w:val="00396BC5"/>
    <w:rsid w:val="003A2D8E"/>
    <w:rsid w:val="003A368F"/>
    <w:rsid w:val="003A7CE6"/>
    <w:rsid w:val="003B3488"/>
    <w:rsid w:val="003B3D60"/>
    <w:rsid w:val="003B6BEC"/>
    <w:rsid w:val="003C20E4"/>
    <w:rsid w:val="003D6342"/>
    <w:rsid w:val="003E6F90"/>
    <w:rsid w:val="003E73ED"/>
    <w:rsid w:val="003F2053"/>
    <w:rsid w:val="003F3AC0"/>
    <w:rsid w:val="003F5D0F"/>
    <w:rsid w:val="0040660C"/>
    <w:rsid w:val="00407503"/>
    <w:rsid w:val="00414101"/>
    <w:rsid w:val="004219CF"/>
    <w:rsid w:val="00422486"/>
    <w:rsid w:val="004234F0"/>
    <w:rsid w:val="00432B50"/>
    <w:rsid w:val="0043352C"/>
    <w:rsid w:val="00433DDB"/>
    <w:rsid w:val="00435A29"/>
    <w:rsid w:val="00435A5D"/>
    <w:rsid w:val="00437619"/>
    <w:rsid w:val="00441811"/>
    <w:rsid w:val="00444066"/>
    <w:rsid w:val="004620BD"/>
    <w:rsid w:val="00462919"/>
    <w:rsid w:val="00462CD2"/>
    <w:rsid w:val="00465548"/>
    <w:rsid w:val="00465A1E"/>
    <w:rsid w:val="0048401B"/>
    <w:rsid w:val="00492271"/>
    <w:rsid w:val="0049502A"/>
    <w:rsid w:val="00496059"/>
    <w:rsid w:val="004A2A63"/>
    <w:rsid w:val="004A4612"/>
    <w:rsid w:val="004B210C"/>
    <w:rsid w:val="004B6643"/>
    <w:rsid w:val="004C0447"/>
    <w:rsid w:val="004D405F"/>
    <w:rsid w:val="004D44AD"/>
    <w:rsid w:val="004E0D5F"/>
    <w:rsid w:val="004E4F4F"/>
    <w:rsid w:val="004E5FEA"/>
    <w:rsid w:val="004E6327"/>
    <w:rsid w:val="004E6789"/>
    <w:rsid w:val="004E6BEC"/>
    <w:rsid w:val="004F61E3"/>
    <w:rsid w:val="004F7282"/>
    <w:rsid w:val="0050182F"/>
    <w:rsid w:val="00502E10"/>
    <w:rsid w:val="0051015C"/>
    <w:rsid w:val="00516CF1"/>
    <w:rsid w:val="00531AE9"/>
    <w:rsid w:val="00547CDB"/>
    <w:rsid w:val="005508E0"/>
    <w:rsid w:val="00550A66"/>
    <w:rsid w:val="00557ED7"/>
    <w:rsid w:val="00567EC7"/>
    <w:rsid w:val="00570013"/>
    <w:rsid w:val="00573787"/>
    <w:rsid w:val="005741A0"/>
    <w:rsid w:val="005801A2"/>
    <w:rsid w:val="00582BE4"/>
    <w:rsid w:val="00585D5E"/>
    <w:rsid w:val="00586E04"/>
    <w:rsid w:val="00587E7C"/>
    <w:rsid w:val="005952A5"/>
    <w:rsid w:val="005A33A1"/>
    <w:rsid w:val="005B217D"/>
    <w:rsid w:val="005B3AA8"/>
    <w:rsid w:val="005C365F"/>
    <w:rsid w:val="005C385F"/>
    <w:rsid w:val="005D7795"/>
    <w:rsid w:val="005E1AC6"/>
    <w:rsid w:val="005E5B9E"/>
    <w:rsid w:val="005F1276"/>
    <w:rsid w:val="005F3810"/>
    <w:rsid w:val="005F6F1B"/>
    <w:rsid w:val="005F7FB8"/>
    <w:rsid w:val="00613BC0"/>
    <w:rsid w:val="00615995"/>
    <w:rsid w:val="00616155"/>
    <w:rsid w:val="0062035C"/>
    <w:rsid w:val="00624B33"/>
    <w:rsid w:val="00626023"/>
    <w:rsid w:val="0063041A"/>
    <w:rsid w:val="00630AA2"/>
    <w:rsid w:val="00640A5E"/>
    <w:rsid w:val="0064357F"/>
    <w:rsid w:val="00646707"/>
    <w:rsid w:val="00646995"/>
    <w:rsid w:val="0065573B"/>
    <w:rsid w:val="00657F7E"/>
    <w:rsid w:val="00662E58"/>
    <w:rsid w:val="006637F2"/>
    <w:rsid w:val="006642A5"/>
    <w:rsid w:val="00664DCF"/>
    <w:rsid w:val="006672B1"/>
    <w:rsid w:val="00670467"/>
    <w:rsid w:val="00673515"/>
    <w:rsid w:val="006822B9"/>
    <w:rsid w:val="00683479"/>
    <w:rsid w:val="0068439E"/>
    <w:rsid w:val="00685AB1"/>
    <w:rsid w:val="006A392A"/>
    <w:rsid w:val="006B02D8"/>
    <w:rsid w:val="006C5D39"/>
    <w:rsid w:val="006D364D"/>
    <w:rsid w:val="006D4D72"/>
    <w:rsid w:val="006D6D9B"/>
    <w:rsid w:val="006E2810"/>
    <w:rsid w:val="006E5417"/>
    <w:rsid w:val="006F0794"/>
    <w:rsid w:val="006F324B"/>
    <w:rsid w:val="00701C47"/>
    <w:rsid w:val="007023DE"/>
    <w:rsid w:val="0070305C"/>
    <w:rsid w:val="00710DE0"/>
    <w:rsid w:val="00712F60"/>
    <w:rsid w:val="007130C8"/>
    <w:rsid w:val="00716C98"/>
    <w:rsid w:val="00720E3B"/>
    <w:rsid w:val="00724218"/>
    <w:rsid w:val="00724FCE"/>
    <w:rsid w:val="007416D9"/>
    <w:rsid w:val="0074393F"/>
    <w:rsid w:val="00745F6B"/>
    <w:rsid w:val="0074615B"/>
    <w:rsid w:val="0075585E"/>
    <w:rsid w:val="00770571"/>
    <w:rsid w:val="00773CD5"/>
    <w:rsid w:val="007745DC"/>
    <w:rsid w:val="00776363"/>
    <w:rsid w:val="007768FF"/>
    <w:rsid w:val="007824D3"/>
    <w:rsid w:val="007965B1"/>
    <w:rsid w:val="00796EE3"/>
    <w:rsid w:val="00797FDF"/>
    <w:rsid w:val="007A5AE7"/>
    <w:rsid w:val="007A7D29"/>
    <w:rsid w:val="007B4AB8"/>
    <w:rsid w:val="007B5354"/>
    <w:rsid w:val="007D1181"/>
    <w:rsid w:val="007E01A3"/>
    <w:rsid w:val="007F1F8B"/>
    <w:rsid w:val="007F67A1"/>
    <w:rsid w:val="00811C05"/>
    <w:rsid w:val="0082052B"/>
    <w:rsid w:val="008206C8"/>
    <w:rsid w:val="00832EE9"/>
    <w:rsid w:val="008377D2"/>
    <w:rsid w:val="008377FE"/>
    <w:rsid w:val="0086387C"/>
    <w:rsid w:val="00866CA0"/>
    <w:rsid w:val="00874A6C"/>
    <w:rsid w:val="00876C65"/>
    <w:rsid w:val="00882F93"/>
    <w:rsid w:val="008A4B4C"/>
    <w:rsid w:val="008C239F"/>
    <w:rsid w:val="008D34D6"/>
    <w:rsid w:val="008E480C"/>
    <w:rsid w:val="008F6CC1"/>
    <w:rsid w:val="0090347B"/>
    <w:rsid w:val="00907757"/>
    <w:rsid w:val="00910B7F"/>
    <w:rsid w:val="0091286B"/>
    <w:rsid w:val="0091454A"/>
    <w:rsid w:val="00917E4F"/>
    <w:rsid w:val="009212B0"/>
    <w:rsid w:val="00921FA1"/>
    <w:rsid w:val="009234A5"/>
    <w:rsid w:val="009236E2"/>
    <w:rsid w:val="00933453"/>
    <w:rsid w:val="009336F7"/>
    <w:rsid w:val="0093636C"/>
    <w:rsid w:val="009374A7"/>
    <w:rsid w:val="009531E6"/>
    <w:rsid w:val="00953B9C"/>
    <w:rsid w:val="00955F6D"/>
    <w:rsid w:val="00963520"/>
    <w:rsid w:val="00977C16"/>
    <w:rsid w:val="00981761"/>
    <w:rsid w:val="0098551D"/>
    <w:rsid w:val="00985AB2"/>
    <w:rsid w:val="0099518F"/>
    <w:rsid w:val="009A08DA"/>
    <w:rsid w:val="009A2A0E"/>
    <w:rsid w:val="009A523D"/>
    <w:rsid w:val="009A5BF5"/>
    <w:rsid w:val="009B02A1"/>
    <w:rsid w:val="009B3849"/>
    <w:rsid w:val="009C0FC1"/>
    <w:rsid w:val="009D791D"/>
    <w:rsid w:val="009D7CE6"/>
    <w:rsid w:val="009F496B"/>
    <w:rsid w:val="009F7E2F"/>
    <w:rsid w:val="00A01439"/>
    <w:rsid w:val="00A02E61"/>
    <w:rsid w:val="00A05CFF"/>
    <w:rsid w:val="00A13048"/>
    <w:rsid w:val="00A1615E"/>
    <w:rsid w:val="00A21FB7"/>
    <w:rsid w:val="00A35213"/>
    <w:rsid w:val="00A46843"/>
    <w:rsid w:val="00A47164"/>
    <w:rsid w:val="00A56B97"/>
    <w:rsid w:val="00A57BCD"/>
    <w:rsid w:val="00A6093D"/>
    <w:rsid w:val="00A64ADC"/>
    <w:rsid w:val="00A748EB"/>
    <w:rsid w:val="00A767DC"/>
    <w:rsid w:val="00A76A6D"/>
    <w:rsid w:val="00A81212"/>
    <w:rsid w:val="00A83253"/>
    <w:rsid w:val="00A8647B"/>
    <w:rsid w:val="00A904FC"/>
    <w:rsid w:val="00AA0AEC"/>
    <w:rsid w:val="00AA6E84"/>
    <w:rsid w:val="00AB1A1C"/>
    <w:rsid w:val="00AB6351"/>
    <w:rsid w:val="00AC3A9A"/>
    <w:rsid w:val="00AC6F84"/>
    <w:rsid w:val="00AD05A8"/>
    <w:rsid w:val="00AE341B"/>
    <w:rsid w:val="00AF3B49"/>
    <w:rsid w:val="00AF5113"/>
    <w:rsid w:val="00B01874"/>
    <w:rsid w:val="00B01905"/>
    <w:rsid w:val="00B07CA7"/>
    <w:rsid w:val="00B07EE5"/>
    <w:rsid w:val="00B1279A"/>
    <w:rsid w:val="00B173AB"/>
    <w:rsid w:val="00B341B5"/>
    <w:rsid w:val="00B35A37"/>
    <w:rsid w:val="00B4194A"/>
    <w:rsid w:val="00B437E8"/>
    <w:rsid w:val="00B46386"/>
    <w:rsid w:val="00B47848"/>
    <w:rsid w:val="00B50F03"/>
    <w:rsid w:val="00B5222E"/>
    <w:rsid w:val="00B53179"/>
    <w:rsid w:val="00B55D7E"/>
    <w:rsid w:val="00B57A23"/>
    <w:rsid w:val="00B600CD"/>
    <w:rsid w:val="00B61C96"/>
    <w:rsid w:val="00B66067"/>
    <w:rsid w:val="00B7152C"/>
    <w:rsid w:val="00B73A2A"/>
    <w:rsid w:val="00B75A51"/>
    <w:rsid w:val="00B764CC"/>
    <w:rsid w:val="00B76BCE"/>
    <w:rsid w:val="00B827C6"/>
    <w:rsid w:val="00B82C90"/>
    <w:rsid w:val="00B83721"/>
    <w:rsid w:val="00B94B06"/>
    <w:rsid w:val="00B94C28"/>
    <w:rsid w:val="00BA1435"/>
    <w:rsid w:val="00BA1D8F"/>
    <w:rsid w:val="00BB2259"/>
    <w:rsid w:val="00BC10BA"/>
    <w:rsid w:val="00BC4864"/>
    <w:rsid w:val="00BC5AFD"/>
    <w:rsid w:val="00BD541F"/>
    <w:rsid w:val="00BE20D2"/>
    <w:rsid w:val="00BE7D52"/>
    <w:rsid w:val="00C00DDE"/>
    <w:rsid w:val="00C02883"/>
    <w:rsid w:val="00C04F43"/>
    <w:rsid w:val="00C0609D"/>
    <w:rsid w:val="00C115AB"/>
    <w:rsid w:val="00C15D6D"/>
    <w:rsid w:val="00C23601"/>
    <w:rsid w:val="00C24035"/>
    <w:rsid w:val="00C26CCB"/>
    <w:rsid w:val="00C30177"/>
    <w:rsid w:val="00C30249"/>
    <w:rsid w:val="00C3587F"/>
    <w:rsid w:val="00C3723B"/>
    <w:rsid w:val="00C40F40"/>
    <w:rsid w:val="00C42466"/>
    <w:rsid w:val="00C47795"/>
    <w:rsid w:val="00C47EA2"/>
    <w:rsid w:val="00C47FBF"/>
    <w:rsid w:val="00C604AA"/>
    <w:rsid w:val="00C606C9"/>
    <w:rsid w:val="00C67452"/>
    <w:rsid w:val="00C70183"/>
    <w:rsid w:val="00C7185F"/>
    <w:rsid w:val="00C80288"/>
    <w:rsid w:val="00C8051F"/>
    <w:rsid w:val="00C84003"/>
    <w:rsid w:val="00C877FA"/>
    <w:rsid w:val="00C90586"/>
    <w:rsid w:val="00C90650"/>
    <w:rsid w:val="00C90D34"/>
    <w:rsid w:val="00C97D78"/>
    <w:rsid w:val="00CB11B2"/>
    <w:rsid w:val="00CB64DC"/>
    <w:rsid w:val="00CC2AAE"/>
    <w:rsid w:val="00CC3E20"/>
    <w:rsid w:val="00CC4A72"/>
    <w:rsid w:val="00CC5A42"/>
    <w:rsid w:val="00CD0EAB"/>
    <w:rsid w:val="00CD2504"/>
    <w:rsid w:val="00CE1A74"/>
    <w:rsid w:val="00CE5E02"/>
    <w:rsid w:val="00CE78C7"/>
    <w:rsid w:val="00CF27D2"/>
    <w:rsid w:val="00CF34DB"/>
    <w:rsid w:val="00CF558F"/>
    <w:rsid w:val="00D010C0"/>
    <w:rsid w:val="00D036E4"/>
    <w:rsid w:val="00D03D50"/>
    <w:rsid w:val="00D073E2"/>
    <w:rsid w:val="00D13683"/>
    <w:rsid w:val="00D15BCA"/>
    <w:rsid w:val="00D21233"/>
    <w:rsid w:val="00D446EC"/>
    <w:rsid w:val="00D45436"/>
    <w:rsid w:val="00D46760"/>
    <w:rsid w:val="00D51BF0"/>
    <w:rsid w:val="00D531DB"/>
    <w:rsid w:val="00D55942"/>
    <w:rsid w:val="00D651BB"/>
    <w:rsid w:val="00D74F6C"/>
    <w:rsid w:val="00D807BF"/>
    <w:rsid w:val="00D824EE"/>
    <w:rsid w:val="00D82FCC"/>
    <w:rsid w:val="00D86056"/>
    <w:rsid w:val="00DA17FC"/>
    <w:rsid w:val="00DA1901"/>
    <w:rsid w:val="00DA7887"/>
    <w:rsid w:val="00DB1512"/>
    <w:rsid w:val="00DB2C26"/>
    <w:rsid w:val="00DB2F84"/>
    <w:rsid w:val="00DC1220"/>
    <w:rsid w:val="00DC154E"/>
    <w:rsid w:val="00DC7901"/>
    <w:rsid w:val="00DD02F4"/>
    <w:rsid w:val="00DD1322"/>
    <w:rsid w:val="00DD6622"/>
    <w:rsid w:val="00DE1C7C"/>
    <w:rsid w:val="00DE4416"/>
    <w:rsid w:val="00DE6B43"/>
    <w:rsid w:val="00DF0C36"/>
    <w:rsid w:val="00DF1E3F"/>
    <w:rsid w:val="00DF5DB8"/>
    <w:rsid w:val="00DF6D71"/>
    <w:rsid w:val="00E11923"/>
    <w:rsid w:val="00E262D4"/>
    <w:rsid w:val="00E26CBF"/>
    <w:rsid w:val="00E36250"/>
    <w:rsid w:val="00E44B2A"/>
    <w:rsid w:val="00E4628D"/>
    <w:rsid w:val="00E47D27"/>
    <w:rsid w:val="00E47F2D"/>
    <w:rsid w:val="00E53C5E"/>
    <w:rsid w:val="00E54511"/>
    <w:rsid w:val="00E61DAC"/>
    <w:rsid w:val="00E67EE9"/>
    <w:rsid w:val="00E72B80"/>
    <w:rsid w:val="00E75FE3"/>
    <w:rsid w:val="00E86C4C"/>
    <w:rsid w:val="00E907A3"/>
    <w:rsid w:val="00E9667D"/>
    <w:rsid w:val="00EA5AE0"/>
    <w:rsid w:val="00EB0FFB"/>
    <w:rsid w:val="00EB2A03"/>
    <w:rsid w:val="00EB56E1"/>
    <w:rsid w:val="00EB7AB1"/>
    <w:rsid w:val="00EC3D5E"/>
    <w:rsid w:val="00ED5066"/>
    <w:rsid w:val="00EE6CF3"/>
    <w:rsid w:val="00EE7CD8"/>
    <w:rsid w:val="00EF35DA"/>
    <w:rsid w:val="00EF48CC"/>
    <w:rsid w:val="00F00801"/>
    <w:rsid w:val="00F10CF1"/>
    <w:rsid w:val="00F2488D"/>
    <w:rsid w:val="00F343A9"/>
    <w:rsid w:val="00F41F3A"/>
    <w:rsid w:val="00F440E2"/>
    <w:rsid w:val="00F45353"/>
    <w:rsid w:val="00F601A0"/>
    <w:rsid w:val="00F631EC"/>
    <w:rsid w:val="00F712E9"/>
    <w:rsid w:val="00F72CE1"/>
    <w:rsid w:val="00F73032"/>
    <w:rsid w:val="00F848FC"/>
    <w:rsid w:val="00F851E2"/>
    <w:rsid w:val="00F906F6"/>
    <w:rsid w:val="00F9282A"/>
    <w:rsid w:val="00F9294D"/>
    <w:rsid w:val="00F92DEB"/>
    <w:rsid w:val="00F95C01"/>
    <w:rsid w:val="00F96BAD"/>
    <w:rsid w:val="00FA139D"/>
    <w:rsid w:val="00FB0E84"/>
    <w:rsid w:val="00FB2398"/>
    <w:rsid w:val="00FB4A64"/>
    <w:rsid w:val="00FC2405"/>
    <w:rsid w:val="00FC2AFE"/>
    <w:rsid w:val="00FC5106"/>
    <w:rsid w:val="00FD01C2"/>
    <w:rsid w:val="00FD33B0"/>
    <w:rsid w:val="00FD57D8"/>
    <w:rsid w:val="00FE02C4"/>
    <w:rsid w:val="00FE06B7"/>
    <w:rsid w:val="00FE5346"/>
    <w:rsid w:val="00FE595C"/>
    <w:rsid w:val="00FE7C9C"/>
    <w:rsid w:val="00FF0CE3"/>
    <w:rsid w:val="00FF47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ED5066"/>
    <w:rPr>
      <w:color w:val="808080"/>
    </w:rPr>
  </w:style>
  <w:style w:type="paragraph" w:styleId="Caption">
    <w:name w:val="caption"/>
    <w:basedOn w:val="Normal"/>
    <w:next w:val="Normal"/>
    <w:unhideWhenUsed/>
    <w:qFormat/>
    <w:rsid w:val="00F851E2"/>
    <w:rPr>
      <w:b/>
      <w:bCs/>
      <w:sz w:val="20"/>
    </w:rPr>
  </w:style>
  <w:style w:type="character" w:customStyle="1" w:styleId="UnresolvedMention">
    <w:name w:val="Unresolved Mention"/>
    <w:basedOn w:val="DefaultParagraphFont"/>
    <w:uiPriority w:val="99"/>
    <w:semiHidden/>
    <w:unhideWhenUsed/>
    <w:rsid w:val="00953B9C"/>
    <w:rPr>
      <w:color w:val="605E5C"/>
      <w:shd w:val="clear" w:color="auto" w:fill="E1DFDD"/>
    </w:rPr>
  </w:style>
  <w:style w:type="paragraph" w:styleId="ListParagraph">
    <w:name w:val="List Paragraph"/>
    <w:basedOn w:val="Normal"/>
    <w:uiPriority w:val="34"/>
    <w:qFormat/>
    <w:rsid w:val="00444066"/>
    <w:pPr>
      <w:ind w:left="720"/>
      <w:contextualSpacing/>
    </w:pPr>
  </w:style>
  <w:style w:type="table" w:styleId="TableGrid">
    <w:name w:val="Table Grid"/>
    <w:basedOn w:val="TableNormal"/>
    <w:rsid w:val="00B764CC"/>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CharCharCharCharCharCharCharCharCharChar1CharCharCharCharCharCharCharCharCharCharCharChar">
    <w:name w:val="Char Char Char Char1 Char Char Char Char Char Char Char Char Char Char Char Char Char Char Char Char1 Char Char Char Char Char Char Char Char Char Char Char Char"/>
    <w:basedOn w:val="DocumentMap"/>
    <w:autoRedefine/>
    <w:rsid w:val="00C3587F"/>
    <w:pPr>
      <w:widowControl w:val="0"/>
      <w:shd w:val="clear" w:color="auto" w:fill="00008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line="436" w:lineRule="exact"/>
      <w:ind w:left="357"/>
      <w:jc w:val="left"/>
      <w:textAlignment w:val="auto"/>
      <w:outlineLvl w:val="3"/>
    </w:pPr>
    <w:rPr>
      <w:rFonts w:eastAsia="SimSun" w:cs="Times New Roman"/>
      <w:b/>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5868">
      <w:bodyDiv w:val="1"/>
      <w:marLeft w:val="0"/>
      <w:marRight w:val="0"/>
      <w:marTop w:val="0"/>
      <w:marBottom w:val="0"/>
      <w:divBdr>
        <w:top w:val="none" w:sz="0" w:space="0" w:color="auto"/>
        <w:left w:val="none" w:sz="0" w:space="0" w:color="auto"/>
        <w:bottom w:val="none" w:sz="0" w:space="0" w:color="auto"/>
        <w:right w:val="none" w:sz="0" w:space="0" w:color="auto"/>
      </w:divBdr>
    </w:div>
    <w:div w:id="312224374">
      <w:bodyDiv w:val="1"/>
      <w:marLeft w:val="0"/>
      <w:marRight w:val="0"/>
      <w:marTop w:val="0"/>
      <w:marBottom w:val="0"/>
      <w:divBdr>
        <w:top w:val="none" w:sz="0" w:space="0" w:color="auto"/>
        <w:left w:val="none" w:sz="0" w:space="0" w:color="auto"/>
        <w:bottom w:val="none" w:sz="0" w:space="0" w:color="auto"/>
        <w:right w:val="none" w:sz="0" w:space="0" w:color="auto"/>
      </w:divBdr>
    </w:div>
    <w:div w:id="511722213">
      <w:bodyDiv w:val="1"/>
      <w:marLeft w:val="0"/>
      <w:marRight w:val="0"/>
      <w:marTop w:val="0"/>
      <w:marBottom w:val="0"/>
      <w:divBdr>
        <w:top w:val="none" w:sz="0" w:space="0" w:color="auto"/>
        <w:left w:val="none" w:sz="0" w:space="0" w:color="auto"/>
        <w:bottom w:val="none" w:sz="0" w:space="0" w:color="auto"/>
        <w:right w:val="none" w:sz="0" w:space="0" w:color="auto"/>
      </w:divBdr>
    </w:div>
    <w:div w:id="605625184">
      <w:bodyDiv w:val="1"/>
      <w:marLeft w:val="0"/>
      <w:marRight w:val="0"/>
      <w:marTop w:val="0"/>
      <w:marBottom w:val="0"/>
      <w:divBdr>
        <w:top w:val="none" w:sz="0" w:space="0" w:color="auto"/>
        <w:left w:val="none" w:sz="0" w:space="0" w:color="auto"/>
        <w:bottom w:val="none" w:sz="0" w:space="0" w:color="auto"/>
        <w:right w:val="none" w:sz="0" w:space="0" w:color="auto"/>
      </w:divBdr>
    </w:div>
    <w:div w:id="695815372">
      <w:bodyDiv w:val="1"/>
      <w:marLeft w:val="0"/>
      <w:marRight w:val="0"/>
      <w:marTop w:val="0"/>
      <w:marBottom w:val="0"/>
      <w:divBdr>
        <w:top w:val="none" w:sz="0" w:space="0" w:color="auto"/>
        <w:left w:val="none" w:sz="0" w:space="0" w:color="auto"/>
        <w:bottom w:val="none" w:sz="0" w:space="0" w:color="auto"/>
        <w:right w:val="none" w:sz="0" w:space="0" w:color="auto"/>
      </w:divBdr>
    </w:div>
    <w:div w:id="843128862">
      <w:bodyDiv w:val="1"/>
      <w:marLeft w:val="0"/>
      <w:marRight w:val="0"/>
      <w:marTop w:val="0"/>
      <w:marBottom w:val="0"/>
      <w:divBdr>
        <w:top w:val="none" w:sz="0" w:space="0" w:color="auto"/>
        <w:left w:val="none" w:sz="0" w:space="0" w:color="auto"/>
        <w:bottom w:val="none" w:sz="0" w:space="0" w:color="auto"/>
        <w:right w:val="none" w:sz="0" w:space="0" w:color="auto"/>
      </w:divBdr>
    </w:div>
    <w:div w:id="934872650">
      <w:bodyDiv w:val="1"/>
      <w:marLeft w:val="0"/>
      <w:marRight w:val="0"/>
      <w:marTop w:val="0"/>
      <w:marBottom w:val="0"/>
      <w:divBdr>
        <w:top w:val="none" w:sz="0" w:space="0" w:color="auto"/>
        <w:left w:val="none" w:sz="0" w:space="0" w:color="auto"/>
        <w:bottom w:val="none" w:sz="0" w:space="0" w:color="auto"/>
        <w:right w:val="none" w:sz="0" w:space="0" w:color="auto"/>
      </w:divBdr>
    </w:div>
    <w:div w:id="1122964703">
      <w:bodyDiv w:val="1"/>
      <w:marLeft w:val="0"/>
      <w:marRight w:val="0"/>
      <w:marTop w:val="0"/>
      <w:marBottom w:val="0"/>
      <w:divBdr>
        <w:top w:val="none" w:sz="0" w:space="0" w:color="auto"/>
        <w:left w:val="none" w:sz="0" w:space="0" w:color="auto"/>
        <w:bottom w:val="none" w:sz="0" w:space="0" w:color="auto"/>
        <w:right w:val="none" w:sz="0" w:space="0" w:color="auto"/>
      </w:divBdr>
    </w:div>
    <w:div w:id="1167861482">
      <w:bodyDiv w:val="1"/>
      <w:marLeft w:val="0"/>
      <w:marRight w:val="0"/>
      <w:marTop w:val="0"/>
      <w:marBottom w:val="0"/>
      <w:divBdr>
        <w:top w:val="none" w:sz="0" w:space="0" w:color="auto"/>
        <w:left w:val="none" w:sz="0" w:space="0" w:color="auto"/>
        <w:bottom w:val="none" w:sz="0" w:space="0" w:color="auto"/>
        <w:right w:val="none" w:sz="0" w:space="0" w:color="auto"/>
      </w:divBdr>
    </w:div>
    <w:div w:id="1226837835">
      <w:bodyDiv w:val="1"/>
      <w:marLeft w:val="0"/>
      <w:marRight w:val="0"/>
      <w:marTop w:val="0"/>
      <w:marBottom w:val="0"/>
      <w:divBdr>
        <w:top w:val="none" w:sz="0" w:space="0" w:color="auto"/>
        <w:left w:val="none" w:sz="0" w:space="0" w:color="auto"/>
        <w:bottom w:val="none" w:sz="0" w:space="0" w:color="auto"/>
        <w:right w:val="none" w:sz="0" w:space="0" w:color="auto"/>
      </w:divBdr>
    </w:div>
    <w:div w:id="1287421289">
      <w:bodyDiv w:val="1"/>
      <w:marLeft w:val="0"/>
      <w:marRight w:val="0"/>
      <w:marTop w:val="0"/>
      <w:marBottom w:val="0"/>
      <w:divBdr>
        <w:top w:val="none" w:sz="0" w:space="0" w:color="auto"/>
        <w:left w:val="none" w:sz="0" w:space="0" w:color="auto"/>
        <w:bottom w:val="none" w:sz="0" w:space="0" w:color="auto"/>
        <w:right w:val="none" w:sz="0" w:space="0" w:color="auto"/>
      </w:divBdr>
    </w:div>
    <w:div w:id="1345018513">
      <w:bodyDiv w:val="1"/>
      <w:marLeft w:val="0"/>
      <w:marRight w:val="0"/>
      <w:marTop w:val="0"/>
      <w:marBottom w:val="0"/>
      <w:divBdr>
        <w:top w:val="none" w:sz="0" w:space="0" w:color="auto"/>
        <w:left w:val="none" w:sz="0" w:space="0" w:color="auto"/>
        <w:bottom w:val="none" w:sz="0" w:space="0" w:color="auto"/>
        <w:right w:val="none" w:sz="0" w:space="0" w:color="auto"/>
      </w:divBdr>
    </w:div>
    <w:div w:id="15661815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260971">
      <w:bodyDiv w:val="1"/>
      <w:marLeft w:val="0"/>
      <w:marRight w:val="0"/>
      <w:marTop w:val="0"/>
      <w:marBottom w:val="0"/>
      <w:divBdr>
        <w:top w:val="none" w:sz="0" w:space="0" w:color="auto"/>
        <w:left w:val="none" w:sz="0" w:space="0" w:color="auto"/>
        <w:bottom w:val="none" w:sz="0" w:space="0" w:color="auto"/>
        <w:right w:val="none" w:sz="0" w:space="0" w:color="auto"/>
      </w:divBdr>
    </w:div>
    <w:div w:id="1716850018">
      <w:bodyDiv w:val="1"/>
      <w:marLeft w:val="0"/>
      <w:marRight w:val="0"/>
      <w:marTop w:val="0"/>
      <w:marBottom w:val="0"/>
      <w:divBdr>
        <w:top w:val="none" w:sz="0" w:space="0" w:color="auto"/>
        <w:left w:val="none" w:sz="0" w:space="0" w:color="auto"/>
        <w:bottom w:val="none" w:sz="0" w:space="0" w:color="auto"/>
        <w:right w:val="none" w:sz="0" w:space="0" w:color="auto"/>
      </w:divBdr>
    </w:div>
    <w:div w:id="20564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eertv@qti.qualcomm.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martak@qti.qualcomm.com" TargetMode="External"/><Relationship Id="rId2" Type="http://schemas.openxmlformats.org/officeDocument/2006/relationships/numbering" Target="numbering.xml"/><Relationship Id="rId16" Type="http://schemas.openxmlformats.org/officeDocument/2006/relationships/hyperlink" Target="mailto:thsieh@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10" Type="http://schemas.openxmlformats.org/officeDocument/2006/relationships/hyperlink" Target="mailto:alexey.filippov@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CEA29-E035-4B38-A982-1FF31F144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1601</Words>
  <Characters>9126</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10706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17</cp:revision>
  <cp:lastPrinted>1900-01-01T07:59:00Z</cp:lastPrinted>
  <dcterms:created xsi:type="dcterms:W3CDTF">2018-10-03T04:40:00Z</dcterms:created>
  <dcterms:modified xsi:type="dcterms:W3CDTF">2018-10-04T03:08:00Z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(3)xEpinjuakSEF1ySRZNYIeRxFluDGyvchftXWCKjIT/adoH7q6ZmWVk02ExKzDGwjyVFa+xLS
HPM1hAg71qZwDfbpgEVYQz/2ZQklDYJiQYvMEel6VwBCiWxpvr43zy8fBjsv0CQRNDIVmQO6
r5a+Kam8iiw09x743QkI76qSS13DpLYaOabEa35UjJbrvGeYrtUR3BbOVCAhoRmp1VxnJtpi
yYMbM92rKLc2D6qfcl</vt:lpwstr>
  </property>
  <property fmtid="{D5CDD505-2E9C-101B-9397-08002B2CF9AE}" pid="3" name="_2015_ms_pID_7253431">
    <vt:lpwstr>6GvmgPruuD12nrxEAiJbMkoZKf9ocNhtshNL4n+Tp40YGxZZYKfizS
SfST9Qp+z/1m/gfSpvrUmC6cSZzEooyhCqfAXtUyMotQrMYzIJMsIsYAHmfr9kjrc8XYnZWS
sA5YMoVQABcr40GmRJUnFcXveAAcSLIKGRAQx7mcihdWH2ov+pjtTHdd0hOkF65lz/ki0mZe
VeytsFYLNnnkmFBSjYOmV8o3n5queKuSoPBv</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1538448902</vt:lpwstr>
  </property>
</Properties>
</file>