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D231A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6333C2" w:rsidR="008A4B4C" w:rsidRPr="005B217D" w:rsidRDefault="00E61DAC" w:rsidP="00B575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57541">
              <w:rPr>
                <w:lang w:val="en-CA"/>
              </w:rPr>
              <w:t>0565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2E06BE" w:rsidR="00E61DAC" w:rsidRPr="005B217D" w:rsidRDefault="00B575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7541">
              <w:rPr>
                <w:b/>
                <w:szCs w:val="22"/>
                <w:lang w:val="en-CA"/>
              </w:rPr>
              <w:t xml:space="preserve">Crosscheck of JVET-L0411 (CE4-related: Angular merge prediction)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38EBF1" w:rsidR="00E61DAC" w:rsidRPr="005B217D" w:rsidRDefault="0013458C" w:rsidP="00500B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9D2270" w:rsidR="00E61DAC" w:rsidRPr="005B217D" w:rsidRDefault="00E61DAC" w:rsidP="00B5754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3E4B03E" w:rsidR="00E61DAC" w:rsidRPr="005B217D" w:rsidRDefault="00500BD5" w:rsidP="00500B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E73D9D2" w:rsidR="00E61DAC" w:rsidRPr="005B217D" w:rsidRDefault="00E61DAC" w:rsidP="00500B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0BD5">
              <w:rPr>
                <w:szCs w:val="22"/>
                <w:lang w:val="en-CA"/>
              </w:rPr>
              <w:t>+81-43-299-8526</w:t>
            </w:r>
            <w:r w:rsidR="00500BD5" w:rsidRPr="005B217D">
              <w:rPr>
                <w:szCs w:val="22"/>
                <w:lang w:val="en-CA"/>
              </w:rPr>
              <w:br/>
            </w:r>
            <w:hyperlink r:id="rId10" w:history="1">
              <w:r w:rsidR="00500BD5" w:rsidRPr="003D4238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85E3AE4" w:rsidR="00E61DAC" w:rsidRPr="005B217D" w:rsidRDefault="00500BD5" w:rsidP="00500B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67D2E7B" w:rsidR="00263398" w:rsidRDefault="00B57541" w:rsidP="00E4298D">
      <w:pPr>
        <w:ind w:firstLineChars="150" w:firstLine="330"/>
        <w:rPr>
          <w:lang w:val="en-CA"/>
        </w:rPr>
      </w:pPr>
      <w:r w:rsidRPr="00B57541">
        <w:rPr>
          <w:lang w:val="en-CA"/>
        </w:rPr>
        <w:t xml:space="preserve">The cross checker reports that the source code provided by </w:t>
      </w:r>
      <w:r>
        <w:rPr>
          <w:lang w:val="en-CA"/>
        </w:rPr>
        <w:t>NHK</w:t>
      </w:r>
      <w:r w:rsidRPr="00B57541">
        <w:rPr>
          <w:lang w:val="en-CA"/>
        </w:rPr>
        <w:t xml:space="preserve"> was carefully analysed and found to be consistent wi</w:t>
      </w:r>
      <w:r>
        <w:rPr>
          <w:lang w:val="en-CA"/>
        </w:rPr>
        <w:t>th the description in JVET-L0411</w:t>
      </w:r>
      <w:r w:rsidRPr="00B57541">
        <w:rPr>
          <w:lang w:val="en-CA"/>
        </w:rPr>
        <w:t>. The cross checker could reproduce the result</w:t>
      </w:r>
      <w:r>
        <w:rPr>
          <w:lang w:val="en-CA"/>
        </w:rPr>
        <w:t>s reported in JVET-L0411</w:t>
      </w:r>
      <w:r w:rsidRPr="00B57541">
        <w:rPr>
          <w:lang w:val="en-CA"/>
        </w:rPr>
        <w:t xml:space="preserve">. The </w:t>
      </w:r>
      <w:r w:rsidR="006F7C08">
        <w:rPr>
          <w:lang w:val="en-CA"/>
        </w:rPr>
        <w:t xml:space="preserve">difference from </w:t>
      </w:r>
      <w:r w:rsidRPr="00B57541">
        <w:rPr>
          <w:lang w:val="en-CA"/>
        </w:rPr>
        <w:t>m</w:t>
      </w:r>
      <w:r w:rsidR="006F7C08">
        <w:rPr>
          <w:lang w:val="en-CA"/>
        </w:rPr>
        <w:t xml:space="preserve">easured encoder and decoder run </w:t>
      </w:r>
      <w:r w:rsidRPr="00B57541">
        <w:rPr>
          <w:lang w:val="en-CA"/>
        </w:rPr>
        <w:t xml:space="preserve">time ratios </w:t>
      </w:r>
      <w:r>
        <w:rPr>
          <w:lang w:val="en-CA"/>
        </w:rPr>
        <w:t>to those reported in JVE</w:t>
      </w:r>
      <w:r w:rsidR="00FA26B5">
        <w:rPr>
          <w:lang w:val="en-CA"/>
        </w:rPr>
        <w:t>T-L</w:t>
      </w:r>
      <w:r>
        <w:rPr>
          <w:lang w:val="en-CA"/>
        </w:rPr>
        <w:t>0411</w:t>
      </w:r>
      <w:r w:rsidR="006F7C08">
        <w:rPr>
          <w:lang w:val="en-CA"/>
        </w:rPr>
        <w:t xml:space="preserve"> is acceptable</w:t>
      </w:r>
      <w:r w:rsidRPr="00B57541">
        <w:rPr>
          <w:lang w:val="en-CA"/>
        </w:rPr>
        <w:t>.</w:t>
      </w:r>
    </w:p>
    <w:p w14:paraId="1824AC44" w14:textId="77777777" w:rsidR="00B57541" w:rsidRPr="006F7C08" w:rsidRDefault="00B57541" w:rsidP="00B57541">
      <w:pPr>
        <w:rPr>
          <w:lang w:val="en-CA"/>
        </w:rPr>
      </w:pPr>
    </w:p>
    <w:p w14:paraId="7D2AC1F0" w14:textId="01F978BF" w:rsidR="00745F6B" w:rsidRPr="005B217D" w:rsidRDefault="00FA26B5" w:rsidP="00FA26B5">
      <w:pPr>
        <w:pStyle w:val="1"/>
        <w:tabs>
          <w:tab w:val="clear" w:pos="720"/>
        </w:tabs>
        <w:rPr>
          <w:lang w:val="en-CA"/>
        </w:rPr>
      </w:pPr>
      <w:r w:rsidRPr="00FA26B5">
        <w:rPr>
          <w:lang w:val="en-CA"/>
        </w:rPr>
        <w:t>Summary of Proposal JVET-L04</w:t>
      </w:r>
      <w:r>
        <w:rPr>
          <w:lang w:val="en-CA"/>
        </w:rPr>
        <w:t>11</w:t>
      </w:r>
    </w:p>
    <w:p w14:paraId="74455C85" w14:textId="0CE89F09" w:rsidR="0052283C" w:rsidRDefault="0052283C" w:rsidP="00E4298D">
      <w:pPr>
        <w:ind w:firstLineChars="100" w:firstLine="220"/>
        <w:rPr>
          <w:szCs w:val="22"/>
          <w:lang w:val="en-CA"/>
        </w:rPr>
      </w:pPr>
      <w:r w:rsidRPr="0052283C">
        <w:rPr>
          <w:szCs w:val="22"/>
          <w:lang w:val="en-CA"/>
        </w:rPr>
        <w:t xml:space="preserve">JVET-L0411 proposes a new merge mode which is called angular merge prediction. This is a sub-block motion compensation prediction, where the sub-CU MVs are extrapolated from the reconstructed blocks located in the specific direction. It is controlled by an additional syntax signaled at CU level </w:t>
      </w:r>
    </w:p>
    <w:p w14:paraId="73CE2479" w14:textId="77777777" w:rsidR="0052283C" w:rsidRPr="005B217D" w:rsidRDefault="0052283C" w:rsidP="004234F0">
      <w:pPr>
        <w:rPr>
          <w:szCs w:val="22"/>
          <w:lang w:val="en-CA"/>
        </w:rPr>
      </w:pPr>
    </w:p>
    <w:p w14:paraId="735ABFF2" w14:textId="6766ADFA" w:rsidR="00B57541" w:rsidRDefault="00FA26B5" w:rsidP="00FA26B5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  <w:bookmarkStart w:id="0" w:name="_GoBack"/>
      <w:bookmarkEnd w:id="0"/>
    </w:p>
    <w:p w14:paraId="7FD81ABA" w14:textId="77777777" w:rsidR="00777072" w:rsidRDefault="00164461" w:rsidP="00777072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Their software is based on BMS2.0.1 and JEM_TOO</w:t>
      </w:r>
      <w:r>
        <w:rPr>
          <w:lang w:val="en-GB" w:eastAsia="ja-JP"/>
        </w:rPr>
        <w:t>LS is off.</w:t>
      </w:r>
      <w:r>
        <w:rPr>
          <w:rFonts w:hint="eastAsia"/>
          <w:lang w:val="en-GB" w:eastAsia="ja-JP"/>
        </w:rPr>
        <w:t xml:space="preserve"> </w:t>
      </w:r>
      <w:r w:rsidR="00654C91">
        <w:rPr>
          <w:lang w:val="en-GB" w:eastAsia="ja-JP"/>
        </w:rPr>
        <w:t xml:space="preserve">At this cross-checking, </w:t>
      </w:r>
      <w:r w:rsidR="00E4298D">
        <w:rPr>
          <w:lang w:val="en-GB" w:eastAsia="ja-JP"/>
        </w:rPr>
        <w:t xml:space="preserve">a </w:t>
      </w:r>
      <w:r>
        <w:rPr>
          <w:lang w:val="en-GB" w:eastAsia="ja-JP"/>
        </w:rPr>
        <w:t xml:space="preserve">setting </w:t>
      </w:r>
      <w:r w:rsidR="00654C91">
        <w:rPr>
          <w:lang w:val="en-GB" w:eastAsia="ja-JP"/>
        </w:rPr>
        <w:t xml:space="preserve">which is called “Fast Decision” </w:t>
      </w:r>
      <w:r>
        <w:rPr>
          <w:lang w:val="en-GB" w:eastAsia="ja-JP"/>
        </w:rPr>
        <w:t>was used.</w:t>
      </w:r>
      <w:r w:rsidR="00654C91">
        <w:rPr>
          <w:lang w:val="en-GB" w:eastAsia="ja-JP"/>
        </w:rPr>
        <w:t xml:space="preserve"> The anchor is VTM2.0.1</w:t>
      </w:r>
      <w:r w:rsidR="00B32D7F">
        <w:rPr>
          <w:lang w:val="en-GB" w:eastAsia="ja-JP"/>
        </w:rPr>
        <w:t>.</w:t>
      </w:r>
      <w:r w:rsidR="00777072">
        <w:rPr>
          <w:lang w:val="en-GB" w:eastAsia="ja-JP"/>
        </w:rPr>
        <w:t xml:space="preserve"> </w:t>
      </w:r>
    </w:p>
    <w:p w14:paraId="659265E8" w14:textId="2E88CE36" w:rsidR="000F2E2D" w:rsidRDefault="000F2E2D" w:rsidP="00777072">
      <w:pPr>
        <w:ind w:firstLineChars="100" w:firstLine="220"/>
        <w:rPr>
          <w:lang w:val="en-CA"/>
        </w:rPr>
      </w:pP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fast decision of </w:t>
      </w:r>
      <w:r>
        <w:rPr>
          <w:rFonts w:hint="eastAsia"/>
          <w:lang w:val="en-GB" w:eastAsia="ja-JP"/>
        </w:rPr>
        <w:t xml:space="preserve">JVET-L0411. </w:t>
      </w:r>
      <w:r w:rsidR="006F7C08">
        <w:rPr>
          <w:lang w:val="en-GB" w:eastAsia="ja-JP"/>
        </w:rPr>
        <w:t xml:space="preserve">As a result of communicating with the proponent, we </w:t>
      </w:r>
      <w:r w:rsidR="008A2EE8">
        <w:rPr>
          <w:lang w:val="en-GB" w:eastAsia="ja-JP"/>
        </w:rPr>
        <w:t>have understoo</w:t>
      </w:r>
      <w:r w:rsidR="006F7C08">
        <w:rPr>
          <w:lang w:val="en-GB" w:eastAsia="ja-JP"/>
        </w:rPr>
        <w:t>d that t</w:t>
      </w:r>
      <w:r w:rsidR="006F7C08" w:rsidRPr="006F7C08">
        <w:rPr>
          <w:lang w:val="en-GB" w:eastAsia="ja-JP"/>
        </w:rPr>
        <w:t>he difference from m</w:t>
      </w:r>
      <w:r w:rsidR="006F7C08">
        <w:rPr>
          <w:lang w:val="en-GB" w:eastAsia="ja-JP"/>
        </w:rPr>
        <w:t xml:space="preserve">easured encoder and decoder run </w:t>
      </w:r>
      <w:r w:rsidR="006F7C08" w:rsidRPr="006F7C08">
        <w:rPr>
          <w:lang w:val="en-GB" w:eastAsia="ja-JP"/>
        </w:rPr>
        <w:t>time ratios to those reported in JVET-L0411 is acceptable.</w:t>
      </w:r>
    </w:p>
    <w:p w14:paraId="73CD68AE" w14:textId="77777777" w:rsidR="0052283C" w:rsidRDefault="0052283C" w:rsidP="00FA26B5">
      <w:pPr>
        <w:rPr>
          <w:rFonts w:hint="eastAsia"/>
          <w:lang w:val="en-GB"/>
        </w:rPr>
      </w:pPr>
    </w:p>
    <w:p w14:paraId="7538CE23" w14:textId="04978259" w:rsidR="00654C91" w:rsidRDefault="00654C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GB" w:eastAsia="ja-JP"/>
        </w:rPr>
      </w:pPr>
      <w:r>
        <w:rPr>
          <w:lang w:val="en-GB" w:eastAsia="ja-JP"/>
        </w:rPr>
        <w:br w:type="page"/>
      </w:r>
    </w:p>
    <w:p w14:paraId="634AE058" w14:textId="77777777" w:rsidR="00E4298D" w:rsidRDefault="00E4298D" w:rsidP="00E4298D">
      <w:pPr>
        <w:pStyle w:val="ab"/>
        <w:jc w:val="center"/>
      </w:pPr>
    </w:p>
    <w:p w14:paraId="43703BF1" w14:textId="1B3F37C2" w:rsidR="00164461" w:rsidRDefault="00E4298D" w:rsidP="00E4298D">
      <w:pPr>
        <w:pStyle w:val="ab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Summary of results for SDR</w:t>
      </w:r>
    </w:p>
    <w:p w14:paraId="35FBC00C" w14:textId="77777777" w:rsidR="00E4298D" w:rsidRPr="00E4298D" w:rsidRDefault="00E4298D" w:rsidP="00E4298D">
      <w:pPr>
        <w:rPr>
          <w:rFonts w:hint="eastAsia"/>
          <w:lang w:eastAsia="ja-JP"/>
        </w:rPr>
      </w:pPr>
    </w:p>
    <w:tbl>
      <w:tblPr>
        <w:tblW w:w="569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119"/>
        <w:gridCol w:w="939"/>
        <w:gridCol w:w="939"/>
        <w:gridCol w:w="799"/>
        <w:gridCol w:w="799"/>
      </w:tblGrid>
      <w:tr w:rsidR="00654C91" w:rsidRPr="00654C91" w14:paraId="36F67A53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92DA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5A3B6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54C91" w:rsidRPr="00654C91" w14:paraId="07D59FFC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89B6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2D080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VTM-2.01</w:t>
            </w:r>
          </w:p>
        </w:tc>
      </w:tr>
      <w:tr w:rsidR="00654C91" w:rsidRPr="00654C91" w14:paraId="71D5CBEB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4616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9507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21FB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7E82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49BE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FC6D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54C91" w:rsidRPr="00654C91" w14:paraId="5F953E7D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ECE9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67E8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1124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E19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DB84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26E6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54C91" w:rsidRPr="00654C91" w14:paraId="43C81EA6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21B1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6CCD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C4B9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B549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A7AF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A948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54C91" w:rsidRPr="00654C91" w14:paraId="47E590DC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CAAEE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6A7D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2B55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2156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C8B0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103C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54C91" w:rsidRPr="00654C91" w14:paraId="6864E23A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1134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418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9C25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FF98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6759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A836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54C91" w:rsidRPr="00654C91" w14:paraId="1E5447DE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B745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E90A2" w14:textId="1EAFCC5C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F6407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494B" w14:textId="329F2734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1998A" w14:textId="4C068EC0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0E10" w14:textId="6A0B3BEB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54C91" w:rsidRPr="00654C91" w14:paraId="7C857353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D123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FC1D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BA8D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A125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CDD2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F922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54C91" w:rsidRPr="00654C91" w14:paraId="1B6B9ADD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63F86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C1A2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44867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8E7B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8D04A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64EC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54C91" w:rsidRPr="00654C91" w14:paraId="44B4F496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0BDF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0B80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351F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B769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061E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97F9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54C91" w:rsidRPr="00654C91" w14:paraId="2803D905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031E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C93ED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54C91" w:rsidRPr="00654C91" w14:paraId="15CF8AA2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5A33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63803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VTM-2.01</w:t>
            </w:r>
          </w:p>
        </w:tc>
      </w:tr>
      <w:tr w:rsidR="00654C91" w:rsidRPr="00654C91" w14:paraId="62600EEB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1D86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7921E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6D15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6C7C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4B12E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0D47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54C91" w:rsidRPr="00654C91" w14:paraId="793CA586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3B12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BD205" w14:textId="43147173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D14C" w14:textId="7FFDB4F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3563" w14:textId="3D584FE4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FC91" w14:textId="7683E796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02C35" w14:textId="25BD9EDA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54C91" w:rsidRPr="00654C91" w14:paraId="2D537EA8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6EF55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847D9" w14:textId="4791E11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943F9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6FEB" w14:textId="742B98CD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F3048" w14:textId="7CDAE261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C36E9" w14:textId="02511D3A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54C91" w:rsidRPr="00654C91" w14:paraId="2E87EF8F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D02A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D2FE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3E4E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FC9F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21C6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83BE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54C91" w:rsidRPr="00654C91" w14:paraId="3868E5B1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0B21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C416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4455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172B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9F7E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7A91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54C91" w:rsidRPr="00654C91" w14:paraId="06016415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0890D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1B7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69F2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5B68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6D3D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8971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54C91" w:rsidRPr="00654C91" w14:paraId="33501963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3DA9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79E7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4FFD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51CF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552F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9D87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54C91" w:rsidRPr="00654C91" w14:paraId="540ED7A2" w14:textId="77777777" w:rsidTr="00E4298D">
        <w:trPr>
          <w:trHeight w:val="255"/>
          <w:jc w:val="center"/>
        </w:trPr>
        <w:tc>
          <w:tcPr>
            <w:tcW w:w="10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C089" w14:textId="77777777" w:rsidR="00654C91" w:rsidRPr="00654C91" w:rsidRDefault="00654C91" w:rsidP="00654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90BE2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94D9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2812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DE8D8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8A0D" w14:textId="77777777" w:rsidR="00654C91" w:rsidRPr="00654C91" w:rsidRDefault="00654C91" w:rsidP="00E42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54C9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1756D059" w14:textId="77777777" w:rsidR="00654C91" w:rsidRDefault="00654C91" w:rsidP="00FA26B5">
      <w:pPr>
        <w:rPr>
          <w:lang w:val="en-GB"/>
        </w:rPr>
      </w:pPr>
    </w:p>
    <w:p w14:paraId="77904756" w14:textId="026034C4" w:rsidR="00B57541" w:rsidRPr="00FA26B5" w:rsidRDefault="00B57541" w:rsidP="00FA26B5">
      <w:pPr>
        <w:pStyle w:val="1"/>
        <w:tabs>
          <w:tab w:val="clear" w:pos="720"/>
        </w:tabs>
        <w:rPr>
          <w:lang w:val="en-CA"/>
        </w:rPr>
      </w:pPr>
      <w:r w:rsidRPr="00FA26B5">
        <w:rPr>
          <w:lang w:val="en-GB"/>
        </w:rPr>
        <w:t>References</w:t>
      </w:r>
    </w:p>
    <w:p w14:paraId="1539A21D" w14:textId="3C06305E" w:rsidR="001F2594" w:rsidRDefault="00B57541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bookmarkStart w:id="1" w:name="_Ref518138558"/>
      <w:r w:rsidRPr="00B57541">
        <w:rPr>
          <w:szCs w:val="22"/>
          <w:lang w:val="en-GB"/>
        </w:rPr>
        <w:t xml:space="preserve">S. Iwamura, S. </w:t>
      </w:r>
      <w:proofErr w:type="spellStart"/>
      <w:r w:rsidRPr="00B57541">
        <w:rPr>
          <w:szCs w:val="22"/>
          <w:lang w:val="en-GB"/>
        </w:rPr>
        <w:t>Nemoto</w:t>
      </w:r>
      <w:proofErr w:type="spellEnd"/>
      <w:r w:rsidRPr="00B57541">
        <w:rPr>
          <w:szCs w:val="22"/>
          <w:lang w:val="en-GB"/>
        </w:rPr>
        <w:t xml:space="preserve">, A. </w:t>
      </w:r>
      <w:proofErr w:type="spellStart"/>
      <w:r w:rsidRPr="00B57541">
        <w:rPr>
          <w:szCs w:val="22"/>
          <w:lang w:val="en-GB"/>
        </w:rPr>
        <w:t>Ichigaya</w:t>
      </w:r>
      <w:proofErr w:type="spellEnd"/>
      <w:r>
        <w:rPr>
          <w:rFonts w:hint="eastAsia"/>
          <w:szCs w:val="22"/>
          <w:lang w:val="en-GB" w:eastAsia="ja-JP"/>
        </w:rPr>
        <w:t xml:space="preserve">, </w:t>
      </w:r>
      <w:r w:rsidRPr="00B57541">
        <w:rPr>
          <w:szCs w:val="22"/>
          <w:lang w:val="en-GB"/>
        </w:rPr>
        <w:t>CE4-related: Angular merge prediction</w:t>
      </w:r>
      <w:r w:rsidRPr="00415A82">
        <w:rPr>
          <w:szCs w:val="22"/>
          <w:lang w:val="en-GB"/>
        </w:rPr>
        <w:t>, Joint Video Experts Team, doc. JVET-</w:t>
      </w:r>
      <w:r>
        <w:rPr>
          <w:szCs w:val="22"/>
          <w:lang w:val="en-GB"/>
        </w:rPr>
        <w:t>L04</w:t>
      </w:r>
      <w:r>
        <w:rPr>
          <w:szCs w:val="22"/>
          <w:lang w:val="en-GB"/>
        </w:rPr>
        <w:t>11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Macau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CN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Oct.</w:t>
      </w:r>
      <w:r w:rsidRPr="00415A82">
        <w:rPr>
          <w:szCs w:val="22"/>
          <w:lang w:val="en-GB"/>
        </w:rPr>
        <w:t xml:space="preserve"> 2018.</w:t>
      </w:r>
      <w:bookmarkEnd w:id="1"/>
    </w:p>
    <w:p w14:paraId="547A5BA4" w14:textId="77777777" w:rsidR="00B57541" w:rsidRPr="00B57541" w:rsidRDefault="00B57541" w:rsidP="00B5754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8AC9101" w:rsidR="005801A2" w:rsidRPr="005B217D" w:rsidRDefault="00500BD5" w:rsidP="005801A2">
      <w:pPr>
        <w:rPr>
          <w:szCs w:val="22"/>
          <w:lang w:val="en-CA"/>
        </w:rPr>
      </w:pPr>
      <w:r w:rsidRPr="00FA26B5">
        <w:rPr>
          <w:b/>
          <w:szCs w:val="22"/>
          <w:lang w:val="en-CA"/>
        </w:rPr>
        <w:t>Sharp</w:t>
      </w:r>
      <w:r w:rsidR="005801A2" w:rsidRPr="00FA26B5">
        <w:rPr>
          <w:b/>
          <w:szCs w:val="22"/>
          <w:lang w:val="en-CA"/>
        </w:rPr>
        <w:t> Corporation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2F4392FB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B5FD2" w14:textId="77777777" w:rsidR="00BC0728" w:rsidRDefault="00BC0728">
      <w:r>
        <w:separator/>
      </w:r>
    </w:p>
  </w:endnote>
  <w:endnote w:type="continuationSeparator" w:id="0">
    <w:p w14:paraId="7547B2AE" w14:textId="77777777" w:rsidR="00BC0728" w:rsidRDefault="00BC0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2EE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A26B5">
      <w:rPr>
        <w:rStyle w:val="a5"/>
        <w:noProof/>
      </w:rPr>
      <w:t>2018-08-16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80E6E" w14:textId="77777777" w:rsidR="00BC0728" w:rsidRDefault="00BC0728">
      <w:r>
        <w:separator/>
      </w:r>
    </w:p>
  </w:footnote>
  <w:footnote w:type="continuationSeparator" w:id="0">
    <w:p w14:paraId="7D6F513B" w14:textId="77777777" w:rsidR="00BC0728" w:rsidRDefault="00BC0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0F2E2D"/>
    <w:rsid w:val="00102F3D"/>
    <w:rsid w:val="00124E38"/>
    <w:rsid w:val="0012580B"/>
    <w:rsid w:val="00131F90"/>
    <w:rsid w:val="0013458C"/>
    <w:rsid w:val="0013526E"/>
    <w:rsid w:val="00146152"/>
    <w:rsid w:val="00155526"/>
    <w:rsid w:val="0016446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BD5"/>
    <w:rsid w:val="00502E10"/>
    <w:rsid w:val="0051015C"/>
    <w:rsid w:val="00516CF1"/>
    <w:rsid w:val="0052283C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C91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C08"/>
    <w:rsid w:val="007023DE"/>
    <w:rsid w:val="00712F60"/>
    <w:rsid w:val="00720E3B"/>
    <w:rsid w:val="0074393F"/>
    <w:rsid w:val="00745F6B"/>
    <w:rsid w:val="0075585E"/>
    <w:rsid w:val="00770571"/>
    <w:rsid w:val="007768FF"/>
    <w:rsid w:val="00777072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2EE8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2D7F"/>
    <w:rsid w:val="00B4194A"/>
    <w:rsid w:val="00B437E8"/>
    <w:rsid w:val="00B5222E"/>
    <w:rsid w:val="00B53179"/>
    <w:rsid w:val="00B57541"/>
    <w:rsid w:val="00B57A23"/>
    <w:rsid w:val="00B600CD"/>
    <w:rsid w:val="00B61C96"/>
    <w:rsid w:val="00B73A2A"/>
    <w:rsid w:val="00B75A51"/>
    <w:rsid w:val="00B827C6"/>
    <w:rsid w:val="00B94B06"/>
    <w:rsid w:val="00B94C28"/>
    <w:rsid w:val="00BC07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98D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6B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basedOn w:val="a0"/>
    <w:link w:val="1"/>
    <w:rsid w:val="00FA26B5"/>
    <w:rPr>
      <w:rFonts w:cs="Arial"/>
      <w:b/>
      <w:bCs/>
      <w:kern w:val="32"/>
      <w:sz w:val="32"/>
      <w:szCs w:val="32"/>
    </w:rPr>
  </w:style>
  <w:style w:type="paragraph" w:styleId="ab">
    <w:name w:val="caption"/>
    <w:basedOn w:val="a"/>
    <w:next w:val="a"/>
    <w:unhideWhenUsed/>
    <w:qFormat/>
    <w:rsid w:val="00E4298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FED74-8507-4E5A-BEC0-39C078B3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4</cp:revision>
  <cp:lastPrinted>1900-01-01T08:00:00Z</cp:lastPrinted>
  <dcterms:created xsi:type="dcterms:W3CDTF">2018-10-03T03:01:00Z</dcterms:created>
  <dcterms:modified xsi:type="dcterms:W3CDTF">2018-10-03T04:02:00Z</dcterms:modified>
</cp:coreProperties>
</file>