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D44625A"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03DB7">
              <w:rPr>
                <w:lang w:val="en-CA"/>
              </w:rPr>
              <w:t>L0553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B4FEEF6" w:rsidR="00E61DAC" w:rsidRPr="0017446C" w:rsidRDefault="00AB589C" w:rsidP="009D7CE6">
            <w:pPr>
              <w:spacing w:before="60" w:after="60"/>
              <w:rPr>
                <w:b/>
                <w:szCs w:val="22"/>
              </w:rPr>
            </w:pPr>
            <w:r>
              <w:rPr>
                <w:rFonts w:hint="eastAsia"/>
                <w:b/>
                <w:szCs w:val="22"/>
                <w:lang w:eastAsia="zh-CN"/>
              </w:rPr>
              <w:t>Fix</w:t>
            </w:r>
            <w:r w:rsidR="00632CFE">
              <w:rPr>
                <w:b/>
                <w:szCs w:val="22"/>
                <w:lang w:eastAsia="zh-CN"/>
              </w:rPr>
              <w:t xml:space="preserve"> of </w:t>
            </w:r>
            <w:r w:rsidR="0017446C">
              <w:rPr>
                <w:b/>
                <w:szCs w:val="22"/>
              </w:rPr>
              <w:t>Initial QP</w:t>
            </w:r>
            <w:r w:rsidR="00050E57">
              <w:rPr>
                <w:b/>
                <w:szCs w:val="22"/>
              </w:rPr>
              <w:t xml:space="preserve">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8EC792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179F84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F089EA" w14:textId="41B1ACCB" w:rsidR="00E61DAC" w:rsidRDefault="0017446C">
            <w:pPr>
              <w:spacing w:before="60" w:after="60"/>
              <w:rPr>
                <w:szCs w:val="22"/>
                <w:lang w:val="en-CA"/>
              </w:rPr>
            </w:pPr>
            <w:r>
              <w:rPr>
                <w:szCs w:val="22"/>
                <w:lang w:val="en-CA"/>
              </w:rPr>
              <w:t xml:space="preserve">Xiang Li, </w:t>
            </w:r>
            <w:proofErr w:type="spellStart"/>
            <w:r>
              <w:rPr>
                <w:szCs w:val="22"/>
                <w:lang w:val="en-CA"/>
              </w:rPr>
              <w:t>Xiaozhong</w:t>
            </w:r>
            <w:proofErr w:type="spellEnd"/>
            <w:r>
              <w:rPr>
                <w:szCs w:val="22"/>
                <w:lang w:val="en-CA"/>
              </w:rPr>
              <w:t xml:space="preserve"> Xu, Shan Liu</w:t>
            </w:r>
          </w:p>
          <w:p w14:paraId="557251E4" w14:textId="438CBA75" w:rsidR="0017446C" w:rsidRDefault="0017446C" w:rsidP="0017446C">
            <w:pPr>
              <w:spacing w:before="60" w:after="60"/>
              <w:rPr>
                <w:szCs w:val="22"/>
                <w:lang w:eastAsia="zh-CN"/>
              </w:rPr>
            </w:pPr>
            <w:bookmarkStart w:id="0" w:name="OLE_LINK50"/>
            <w:bookmarkStart w:id="1" w:name="OLE_LINK49"/>
            <w:r>
              <w:rPr>
                <w:szCs w:val="22"/>
                <w:lang w:eastAsia="zh-CN"/>
              </w:rPr>
              <w:t xml:space="preserve">Yiming Li, </w:t>
            </w:r>
            <w:proofErr w:type="spellStart"/>
            <w:r w:rsidR="00050E57">
              <w:rPr>
                <w:szCs w:val="22"/>
                <w:lang w:eastAsia="zh-CN"/>
              </w:rPr>
              <w:t>Zizheng</w:t>
            </w:r>
            <w:proofErr w:type="spellEnd"/>
            <w:r w:rsidR="00050E57">
              <w:rPr>
                <w:szCs w:val="22"/>
                <w:lang w:eastAsia="zh-CN"/>
              </w:rPr>
              <w:t xml:space="preserve"> Liu, </w:t>
            </w:r>
            <w:proofErr w:type="spellStart"/>
            <w:r>
              <w:rPr>
                <w:szCs w:val="22"/>
                <w:lang w:eastAsia="zh-CN"/>
              </w:rPr>
              <w:t>Zhenzhong</w:t>
            </w:r>
            <w:proofErr w:type="spellEnd"/>
            <w:r>
              <w:rPr>
                <w:szCs w:val="22"/>
                <w:lang w:eastAsia="zh-CN"/>
              </w:rPr>
              <w:t xml:space="preserve"> Chen</w:t>
            </w:r>
            <w:bookmarkEnd w:id="0"/>
            <w:bookmarkEnd w:id="1"/>
          </w:p>
          <w:p w14:paraId="49D81240" w14:textId="108E9B82" w:rsidR="0017446C" w:rsidRPr="0017446C" w:rsidRDefault="0017446C">
            <w:pPr>
              <w:spacing w:before="60" w:after="60"/>
              <w:rPr>
                <w:szCs w:val="22"/>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A58179D" w:rsidR="00E61DAC" w:rsidRPr="005B217D" w:rsidRDefault="00E61DAC" w:rsidP="005952A5">
            <w:pPr>
              <w:spacing w:before="60" w:after="60"/>
              <w:rPr>
                <w:szCs w:val="22"/>
                <w:lang w:val="en-CA"/>
              </w:rPr>
            </w:pPr>
            <w:r w:rsidRPr="005B217D">
              <w:rPr>
                <w:szCs w:val="22"/>
                <w:lang w:val="en-CA"/>
              </w:rPr>
              <w:br/>
            </w:r>
            <w:r w:rsidR="0017446C">
              <w:rPr>
                <w:szCs w:val="22"/>
                <w:lang w:val="en-CA"/>
              </w:rPr>
              <w:t>xlxiangli@tencent.com</w:t>
            </w:r>
            <w:r w:rsidRPr="005B217D">
              <w:rPr>
                <w:szCs w:val="22"/>
                <w:lang w:val="en-CA"/>
              </w:rPr>
              <w:br/>
            </w:r>
            <w:r w:rsidR="0017446C">
              <w:rPr>
                <w:szCs w:val="22"/>
                <w:lang w:val="en-CA"/>
              </w:rPr>
              <w:t>zzchen@whu.edu.cn</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F65F907" w:rsidR="00E61DAC" w:rsidRPr="005B217D" w:rsidRDefault="0017446C">
            <w:pPr>
              <w:spacing w:before="60" w:after="60"/>
              <w:rPr>
                <w:szCs w:val="22"/>
                <w:lang w:val="en-CA"/>
              </w:rPr>
            </w:pPr>
            <w:r>
              <w:rPr>
                <w:szCs w:val="22"/>
                <w:lang w:val="en-CA"/>
              </w:rPr>
              <w:t>Tencent, 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B32049F" w:rsidR="00263398" w:rsidRPr="00577B59" w:rsidRDefault="0017446C" w:rsidP="009234A5">
      <w:pPr>
        <w:rPr>
          <w:szCs w:val="22"/>
          <w:lang w:eastAsia="zh-CN"/>
        </w:rPr>
      </w:pPr>
      <w:r>
        <w:rPr>
          <w:szCs w:val="22"/>
          <w:lang w:val="en-CA"/>
        </w:rPr>
        <w:t xml:space="preserve">Max QP was extended from 51 to 63 in </w:t>
      </w:r>
      <w:r w:rsidRPr="0017446C">
        <w:rPr>
          <w:szCs w:val="22"/>
          <w:lang w:val="en-CA"/>
        </w:rPr>
        <w:t>Ljubljana</w:t>
      </w:r>
      <w:r>
        <w:rPr>
          <w:szCs w:val="22"/>
          <w:lang w:val="en-CA"/>
        </w:rPr>
        <w:t xml:space="preserve"> meeting. However, the signaling of </w:t>
      </w:r>
      <w:r w:rsidR="00577B59">
        <w:rPr>
          <w:szCs w:val="22"/>
          <w:lang w:val="en-CA"/>
        </w:rPr>
        <w:t>i</w:t>
      </w:r>
      <w:r>
        <w:rPr>
          <w:szCs w:val="22"/>
          <w:lang w:val="en-CA"/>
        </w:rPr>
        <w:t xml:space="preserve">nitial QP was not changed accordingly. </w:t>
      </w:r>
      <w:r w:rsidR="00577B59">
        <w:rPr>
          <w:szCs w:val="22"/>
        </w:rPr>
        <w:t>Two fixes are proposed in this contribution. It is reported that the second fix is with less change</w:t>
      </w:r>
      <w:r w:rsidR="00AE3D51">
        <w:rPr>
          <w:szCs w:val="22"/>
        </w:rPr>
        <w:t>s</w:t>
      </w:r>
      <w:r w:rsidR="00577B59">
        <w:rPr>
          <w:szCs w:val="22"/>
        </w:rPr>
        <w:t xml:space="preserve"> and more practical.</w:t>
      </w:r>
    </w:p>
    <w:p w14:paraId="7D2AC1F0" w14:textId="6FCAB26B" w:rsidR="00745F6B" w:rsidRPr="005B217D" w:rsidRDefault="00745F6B" w:rsidP="00E11923">
      <w:pPr>
        <w:pStyle w:val="Heading1"/>
        <w:rPr>
          <w:lang w:val="en-CA"/>
        </w:rPr>
      </w:pPr>
      <w:r w:rsidRPr="005B217D">
        <w:rPr>
          <w:lang w:val="en-CA"/>
        </w:rPr>
        <w:t xml:space="preserve">Introduction </w:t>
      </w:r>
    </w:p>
    <w:p w14:paraId="6C5F0B19" w14:textId="6E21922E" w:rsidR="00FC0464" w:rsidRDefault="00FC0464" w:rsidP="00FC0464">
      <w:pPr>
        <w:rPr>
          <w:bCs/>
          <w:noProof/>
        </w:rPr>
      </w:pPr>
      <w:r>
        <w:rPr>
          <w:szCs w:val="22"/>
          <w:lang w:val="en-CA"/>
        </w:rPr>
        <w:t xml:space="preserve">In Ljubljana meeting, </w:t>
      </w:r>
      <w:hyperlink r:id="rId9" w:history="1">
        <w:r w:rsidRPr="00FC0464">
          <w:rPr>
            <w:szCs w:val="22"/>
            <w:lang w:val="en-CA"/>
          </w:rPr>
          <w:t>JVET-K0251</w:t>
        </w:r>
      </w:hyperlink>
      <w:r>
        <w:rPr>
          <w:szCs w:val="22"/>
          <w:lang w:val="en-CA"/>
        </w:rPr>
        <w:t xml:space="preserve"> proposed to extend the range of max QP. Finally, Max QP was agreed to extended from 51 to 63. However</w:t>
      </w:r>
      <w:r w:rsidR="00AC2CC7">
        <w:rPr>
          <w:szCs w:val="22"/>
          <w:lang w:val="en-CA"/>
        </w:rPr>
        <w:t>,</w:t>
      </w:r>
      <w:r>
        <w:rPr>
          <w:szCs w:val="22"/>
          <w:lang w:val="en-CA"/>
        </w:rPr>
        <w:t xml:space="preserve"> in VTM-2.0.1 the signaling of initial QP in PPS is </w:t>
      </w:r>
      <w:proofErr w:type="gramStart"/>
      <w:r>
        <w:rPr>
          <w:szCs w:val="22"/>
          <w:lang w:val="en-CA"/>
        </w:rPr>
        <w:t>still kept</w:t>
      </w:r>
      <w:proofErr w:type="gramEnd"/>
      <w:r>
        <w:rPr>
          <w:szCs w:val="22"/>
          <w:lang w:val="en-CA"/>
        </w:rPr>
        <w:t xml:space="preserve"> the same as in HEVC, namely syntax </w:t>
      </w:r>
      <w:r w:rsidRPr="00617CB8">
        <w:rPr>
          <w:b/>
          <w:bCs/>
          <w:noProof/>
        </w:rPr>
        <w:t>init_qp_minus26</w:t>
      </w:r>
      <w:r>
        <w:rPr>
          <w:b/>
          <w:bCs/>
          <w:noProof/>
        </w:rPr>
        <w:t xml:space="preserve"> </w:t>
      </w:r>
      <w:r w:rsidRPr="00FC0464">
        <w:rPr>
          <w:bCs/>
          <w:noProof/>
        </w:rPr>
        <w:t>is</w:t>
      </w:r>
      <w:r>
        <w:rPr>
          <w:bCs/>
          <w:noProof/>
        </w:rPr>
        <w:t xml:space="preserve"> signaled in PPS with following semantics.</w:t>
      </w:r>
    </w:p>
    <w:p w14:paraId="2DC4F116" w14:textId="049C1EE5" w:rsidR="00FC0464" w:rsidRDefault="00FC0464" w:rsidP="00FC0464">
      <w:pPr>
        <w:rPr>
          <w:noProof/>
        </w:rPr>
      </w:pPr>
      <w:r w:rsidRPr="00617CB8">
        <w:rPr>
          <w:b/>
          <w:bCs/>
          <w:noProof/>
        </w:rPr>
        <w:t>init_qp_minus26</w:t>
      </w:r>
      <w:r w:rsidRPr="00617CB8">
        <w:rPr>
          <w:noProof/>
        </w:rPr>
        <w:t xml:space="preserve"> plus 26 specifies the initial value of SliceQp</w:t>
      </w:r>
      <w:r w:rsidRPr="00617CB8">
        <w:rPr>
          <w:noProof/>
          <w:vertAlign w:val="subscript"/>
        </w:rPr>
        <w:t>Y</w:t>
      </w:r>
      <w:r w:rsidRPr="00617CB8">
        <w:rPr>
          <w:noProof/>
        </w:rPr>
        <w:t xml:space="preserve"> for each slice referring to the PPS. The initial value of SliceQp</w:t>
      </w:r>
      <w:r w:rsidRPr="00617CB8">
        <w:rPr>
          <w:noProof/>
          <w:vertAlign w:val="subscript"/>
        </w:rPr>
        <w:t>Y</w:t>
      </w:r>
      <w:r w:rsidRPr="00617CB8">
        <w:rPr>
          <w:noProof/>
        </w:rPr>
        <w:t xml:space="preserve"> is modified at the slice segment layer when a non-zero value of slice_qp_delta is decoded. The value of init_qp_minus26 shall be in the range of −( 26 + QpBdOffset</w:t>
      </w:r>
      <w:r w:rsidRPr="00617CB8">
        <w:rPr>
          <w:noProof/>
          <w:vertAlign w:val="subscript"/>
        </w:rPr>
        <w:t>Y</w:t>
      </w:r>
      <w:r w:rsidRPr="00617CB8">
        <w:rPr>
          <w:noProof/>
        </w:rPr>
        <w:t> ) to +25, inclusive.</w:t>
      </w:r>
    </w:p>
    <w:p w14:paraId="7459F514" w14:textId="21EE76C3" w:rsidR="00AC2CC7" w:rsidRPr="00617CB8" w:rsidRDefault="00AC2CC7" w:rsidP="00FC0464">
      <w:pPr>
        <w:rPr>
          <w:noProof/>
        </w:rPr>
      </w:pPr>
      <w:r>
        <w:rPr>
          <w:noProof/>
        </w:rPr>
        <w:t xml:space="preserve">As maxQP has been changed to 63, changes shall be made acoordingly. </w:t>
      </w:r>
    </w:p>
    <w:p w14:paraId="13DD5EF7" w14:textId="2068AD73" w:rsidR="00AC2CC7" w:rsidRPr="005B217D" w:rsidRDefault="00AC2CC7" w:rsidP="00AC2CC7">
      <w:pPr>
        <w:pStyle w:val="Heading1"/>
        <w:rPr>
          <w:lang w:val="en-CA"/>
        </w:rPr>
      </w:pPr>
      <w:r>
        <w:rPr>
          <w:lang w:val="en-CA"/>
        </w:rPr>
        <w:t>Proposed fixes</w:t>
      </w:r>
      <w:r w:rsidRPr="005B217D">
        <w:rPr>
          <w:lang w:val="en-CA"/>
        </w:rPr>
        <w:t xml:space="preserve"> </w:t>
      </w:r>
    </w:p>
    <w:p w14:paraId="579DB5E0" w14:textId="4870ED20" w:rsidR="00FC0464" w:rsidRDefault="00AC2CC7" w:rsidP="00FC0464">
      <w:pPr>
        <w:rPr>
          <w:szCs w:val="22"/>
        </w:rPr>
      </w:pPr>
      <w:r>
        <w:rPr>
          <w:szCs w:val="22"/>
        </w:rPr>
        <w:t>Two fixes are proposed.</w:t>
      </w:r>
      <w:r w:rsidR="00E03DB7">
        <w:rPr>
          <w:szCs w:val="22"/>
        </w:rPr>
        <w:t xml:space="preserve"> The related changes are highlighted.</w:t>
      </w:r>
    </w:p>
    <w:p w14:paraId="3B7B7A9D" w14:textId="77777777" w:rsidR="00A349F6" w:rsidRDefault="00AC2CC7" w:rsidP="00FC0464">
      <w:pPr>
        <w:rPr>
          <w:szCs w:val="22"/>
        </w:rPr>
      </w:pPr>
      <w:r>
        <w:rPr>
          <w:szCs w:val="22"/>
        </w:rPr>
        <w:t>Fix#1</w:t>
      </w:r>
      <w:r w:rsidR="00A349F6">
        <w:rPr>
          <w:szCs w:val="22"/>
        </w:rPr>
        <w:t xml:space="preserve"> </w:t>
      </w:r>
    </w:p>
    <w:p w14:paraId="445E1174" w14:textId="4845003A" w:rsidR="00AC2CC7" w:rsidRDefault="00A349F6" w:rsidP="00FC0464">
      <w:pPr>
        <w:rPr>
          <w:bCs/>
          <w:noProof/>
        </w:rPr>
      </w:pPr>
      <w:r>
        <w:rPr>
          <w:szCs w:val="22"/>
        </w:rPr>
        <w:t xml:space="preserve">Replace </w:t>
      </w:r>
      <w:r w:rsidR="00AC2CC7">
        <w:rPr>
          <w:szCs w:val="22"/>
        </w:rPr>
        <w:t xml:space="preserve">syntax element </w:t>
      </w:r>
      <w:r w:rsidR="00AC2CC7" w:rsidRPr="00617CB8">
        <w:rPr>
          <w:b/>
          <w:bCs/>
          <w:noProof/>
        </w:rPr>
        <w:t>init_qp_minus26</w:t>
      </w:r>
      <w:r w:rsidR="00AC2CC7">
        <w:rPr>
          <w:b/>
          <w:bCs/>
          <w:noProof/>
        </w:rPr>
        <w:t xml:space="preserve"> </w:t>
      </w:r>
      <w:r w:rsidRPr="00A349F6">
        <w:rPr>
          <w:bCs/>
          <w:noProof/>
        </w:rPr>
        <w:t>with</w:t>
      </w:r>
      <w:r w:rsidR="00AC2CC7">
        <w:rPr>
          <w:b/>
          <w:bCs/>
          <w:noProof/>
        </w:rPr>
        <w:t xml:space="preserve"> init_qp_minus32</w:t>
      </w:r>
      <w:r>
        <w:rPr>
          <w:b/>
          <w:bCs/>
          <w:noProof/>
        </w:rPr>
        <w:t xml:space="preserve"> </w:t>
      </w:r>
      <w:r w:rsidRPr="00A349F6">
        <w:rPr>
          <w:bCs/>
          <w:noProof/>
        </w:rPr>
        <w:t>and revise related semantics</w:t>
      </w:r>
      <w:r>
        <w:rPr>
          <w:bCs/>
          <w:noProof/>
        </w:rPr>
        <w:t xml:space="preserve"> as follows</w:t>
      </w:r>
      <w:r w:rsidRPr="00A349F6">
        <w:rPr>
          <w:bCs/>
          <w:noProof/>
        </w:rPr>
        <w:t>.</w:t>
      </w:r>
    </w:p>
    <w:p w14:paraId="1DAEFEEF" w14:textId="48EA829F" w:rsidR="00A349F6" w:rsidRDefault="00A349F6" w:rsidP="00A349F6">
      <w:pPr>
        <w:rPr>
          <w:noProof/>
        </w:rPr>
      </w:pPr>
      <w:r w:rsidRPr="00617CB8">
        <w:rPr>
          <w:b/>
          <w:bCs/>
          <w:noProof/>
        </w:rPr>
        <w:t>init_qp_minus</w:t>
      </w:r>
      <w:r w:rsidRPr="002F5990">
        <w:rPr>
          <w:b/>
          <w:bCs/>
          <w:noProof/>
          <w:highlight w:val="yellow"/>
        </w:rPr>
        <w:t>32</w:t>
      </w:r>
      <w:r w:rsidRPr="00617CB8">
        <w:rPr>
          <w:noProof/>
        </w:rPr>
        <w:t xml:space="preserve"> plus </w:t>
      </w:r>
      <w:r w:rsidRPr="002F5990">
        <w:rPr>
          <w:noProof/>
          <w:highlight w:val="yellow"/>
        </w:rPr>
        <w:t>32</w:t>
      </w:r>
      <w:r w:rsidRPr="00617CB8">
        <w:rPr>
          <w:noProof/>
        </w:rPr>
        <w:t xml:space="preserve"> specifies the initial value of SliceQp</w:t>
      </w:r>
      <w:r w:rsidRPr="00617CB8">
        <w:rPr>
          <w:noProof/>
          <w:vertAlign w:val="subscript"/>
        </w:rPr>
        <w:t>Y</w:t>
      </w:r>
      <w:r w:rsidRPr="00617CB8">
        <w:rPr>
          <w:noProof/>
        </w:rPr>
        <w:t xml:space="preserve"> for each slice referring to the PPS. The initial value of SliceQp</w:t>
      </w:r>
      <w:r w:rsidRPr="00617CB8">
        <w:rPr>
          <w:noProof/>
          <w:vertAlign w:val="subscript"/>
        </w:rPr>
        <w:t>Y</w:t>
      </w:r>
      <w:r w:rsidRPr="00617CB8">
        <w:rPr>
          <w:noProof/>
        </w:rPr>
        <w:t xml:space="preserve"> is modified at the slice segment layer when a non-zero value of slice_qp_delta is decoded. The value of init_qp_minus</w:t>
      </w:r>
      <w:r w:rsidRPr="002F5990">
        <w:rPr>
          <w:noProof/>
          <w:highlight w:val="yellow"/>
        </w:rPr>
        <w:t>32</w:t>
      </w:r>
      <w:r w:rsidRPr="00617CB8">
        <w:rPr>
          <w:noProof/>
        </w:rPr>
        <w:t xml:space="preserve"> shall be in the range of −( </w:t>
      </w:r>
      <w:r w:rsidRPr="002F5990">
        <w:rPr>
          <w:noProof/>
          <w:highlight w:val="yellow"/>
        </w:rPr>
        <w:t>32</w:t>
      </w:r>
      <w:r w:rsidRPr="00617CB8">
        <w:rPr>
          <w:noProof/>
        </w:rPr>
        <w:t> + QpBdOffset</w:t>
      </w:r>
      <w:r w:rsidRPr="00617CB8">
        <w:rPr>
          <w:noProof/>
          <w:vertAlign w:val="subscript"/>
        </w:rPr>
        <w:t>Y</w:t>
      </w:r>
      <w:r w:rsidRPr="00617CB8">
        <w:rPr>
          <w:noProof/>
        </w:rPr>
        <w:t> ) to +</w:t>
      </w:r>
      <w:r w:rsidRPr="002F5990">
        <w:rPr>
          <w:noProof/>
          <w:highlight w:val="yellow"/>
        </w:rPr>
        <w:t>31</w:t>
      </w:r>
      <w:r w:rsidRPr="00617CB8">
        <w:rPr>
          <w:noProof/>
        </w:rPr>
        <w:t>, inclusive.</w:t>
      </w:r>
    </w:p>
    <w:p w14:paraId="6C34A35B" w14:textId="34DCCCAD" w:rsidR="00A349F6" w:rsidRDefault="002F5990" w:rsidP="00FC0464">
      <w:pPr>
        <w:rPr>
          <w:szCs w:val="22"/>
        </w:rPr>
      </w:pPr>
      <w:r>
        <w:rPr>
          <w:szCs w:val="22"/>
        </w:rPr>
        <w:t xml:space="preserve">Note that all semantics and decoding process related to </w:t>
      </w:r>
      <w:r w:rsidRPr="00617CB8">
        <w:rPr>
          <w:b/>
          <w:bCs/>
          <w:noProof/>
        </w:rPr>
        <w:t>init_qp</w:t>
      </w:r>
      <w:r w:rsidRPr="002F5990">
        <w:rPr>
          <w:b/>
          <w:bCs/>
          <w:noProof/>
        </w:rPr>
        <w:t>_minus26</w:t>
      </w:r>
      <w:r w:rsidRPr="002F5990">
        <w:rPr>
          <w:bCs/>
          <w:noProof/>
        </w:rPr>
        <w:t xml:space="preserve"> are needed to be revised acoordingly.</w:t>
      </w:r>
      <w:r>
        <w:rPr>
          <w:b/>
          <w:bCs/>
          <w:noProof/>
        </w:rPr>
        <w:t xml:space="preserve"> </w:t>
      </w:r>
    </w:p>
    <w:p w14:paraId="5C14482F" w14:textId="77777777" w:rsidR="002F5990" w:rsidRPr="00FC0464" w:rsidRDefault="002F5990" w:rsidP="00FC0464">
      <w:pPr>
        <w:rPr>
          <w:szCs w:val="22"/>
        </w:rPr>
      </w:pPr>
    </w:p>
    <w:p w14:paraId="4258C82A" w14:textId="68655250" w:rsidR="00FC0464" w:rsidRDefault="00A349F6" w:rsidP="00FC0464">
      <w:pPr>
        <w:rPr>
          <w:szCs w:val="22"/>
          <w:lang w:val="en-CA"/>
        </w:rPr>
      </w:pPr>
      <w:r>
        <w:rPr>
          <w:szCs w:val="22"/>
          <w:lang w:val="en-CA"/>
        </w:rPr>
        <w:t>Fix#2</w:t>
      </w:r>
    </w:p>
    <w:p w14:paraId="1213B68F" w14:textId="4003B830" w:rsidR="00A349F6" w:rsidRPr="00A349F6" w:rsidRDefault="00A349F6" w:rsidP="00FC0464">
      <w:pPr>
        <w:rPr>
          <w:szCs w:val="22"/>
          <w:lang w:eastAsia="zh-CN"/>
        </w:rPr>
      </w:pPr>
      <w:r>
        <w:rPr>
          <w:szCs w:val="22"/>
          <w:lang w:val="en-CA"/>
        </w:rPr>
        <w:t xml:space="preserve">Keeping syntax element </w:t>
      </w:r>
      <w:r w:rsidRPr="00617CB8">
        <w:rPr>
          <w:b/>
          <w:bCs/>
          <w:noProof/>
        </w:rPr>
        <w:t>init_qp_minus26</w:t>
      </w:r>
      <w:r>
        <w:rPr>
          <w:b/>
          <w:bCs/>
          <w:noProof/>
        </w:rPr>
        <w:t xml:space="preserve"> </w:t>
      </w:r>
      <w:r w:rsidRPr="002F5990">
        <w:rPr>
          <w:bCs/>
          <w:noProof/>
          <w:lang w:eastAsia="zh-CN"/>
        </w:rPr>
        <w:t>but</w:t>
      </w:r>
      <w:r w:rsidR="002F5990">
        <w:rPr>
          <w:bCs/>
          <w:noProof/>
          <w:lang w:eastAsia="zh-CN"/>
        </w:rPr>
        <w:t xml:space="preserve"> revise semantics as follows.</w:t>
      </w:r>
    </w:p>
    <w:p w14:paraId="13A83AF2" w14:textId="27391959" w:rsidR="002F5990" w:rsidRDefault="002F5990" w:rsidP="002F5990">
      <w:pPr>
        <w:rPr>
          <w:noProof/>
        </w:rPr>
      </w:pPr>
      <w:r w:rsidRPr="00617CB8">
        <w:rPr>
          <w:b/>
          <w:bCs/>
          <w:noProof/>
        </w:rPr>
        <w:t>init_qp_minus</w:t>
      </w:r>
      <w:r>
        <w:rPr>
          <w:b/>
          <w:bCs/>
          <w:noProof/>
        </w:rPr>
        <w:t>26</w:t>
      </w:r>
      <w:r w:rsidRPr="00617CB8">
        <w:rPr>
          <w:noProof/>
        </w:rPr>
        <w:t xml:space="preserve"> plus </w:t>
      </w:r>
      <w:r>
        <w:rPr>
          <w:noProof/>
        </w:rPr>
        <w:t>26</w:t>
      </w:r>
      <w:r w:rsidRPr="00617CB8">
        <w:rPr>
          <w:noProof/>
        </w:rPr>
        <w:t xml:space="preserve"> specifies the initial value of SliceQp</w:t>
      </w:r>
      <w:r w:rsidRPr="00617CB8">
        <w:rPr>
          <w:noProof/>
          <w:vertAlign w:val="subscript"/>
        </w:rPr>
        <w:t>Y</w:t>
      </w:r>
      <w:r w:rsidRPr="00617CB8">
        <w:rPr>
          <w:noProof/>
        </w:rPr>
        <w:t xml:space="preserve"> for each slice referring to the PPS. The initial value of SliceQp</w:t>
      </w:r>
      <w:r w:rsidRPr="00617CB8">
        <w:rPr>
          <w:noProof/>
          <w:vertAlign w:val="subscript"/>
        </w:rPr>
        <w:t>Y</w:t>
      </w:r>
      <w:r w:rsidRPr="00617CB8">
        <w:rPr>
          <w:noProof/>
        </w:rPr>
        <w:t xml:space="preserve"> is modified at the slice segment layer when a non-zero value of slice_qp_delta is decoded. The value of init_qp_minus</w:t>
      </w:r>
      <w:r>
        <w:rPr>
          <w:noProof/>
        </w:rPr>
        <w:t>26</w:t>
      </w:r>
      <w:r w:rsidRPr="00617CB8">
        <w:rPr>
          <w:noProof/>
        </w:rPr>
        <w:t xml:space="preserve"> shall be in the range of −( </w:t>
      </w:r>
      <w:r>
        <w:rPr>
          <w:noProof/>
        </w:rPr>
        <w:t>26</w:t>
      </w:r>
      <w:r w:rsidRPr="00617CB8">
        <w:rPr>
          <w:noProof/>
        </w:rPr>
        <w:t> + QpBdOffset</w:t>
      </w:r>
      <w:r w:rsidRPr="00617CB8">
        <w:rPr>
          <w:noProof/>
          <w:vertAlign w:val="subscript"/>
        </w:rPr>
        <w:t>Y</w:t>
      </w:r>
      <w:r w:rsidRPr="00617CB8">
        <w:rPr>
          <w:noProof/>
        </w:rPr>
        <w:t> ) to +</w:t>
      </w:r>
      <w:r w:rsidRPr="002F5990">
        <w:rPr>
          <w:noProof/>
          <w:highlight w:val="yellow"/>
        </w:rPr>
        <w:t>37</w:t>
      </w:r>
      <w:r w:rsidRPr="00617CB8">
        <w:rPr>
          <w:noProof/>
        </w:rPr>
        <w:t>, inclusive.</w:t>
      </w:r>
    </w:p>
    <w:p w14:paraId="548E45FF" w14:textId="7120193B" w:rsidR="002F5990" w:rsidRDefault="002F5990" w:rsidP="002F5990">
      <w:pPr>
        <w:rPr>
          <w:noProof/>
        </w:rPr>
      </w:pPr>
    </w:p>
    <w:p w14:paraId="7774E537" w14:textId="2F45BCE4" w:rsidR="002F5990" w:rsidRDefault="002F5990" w:rsidP="002F5990">
      <w:pPr>
        <w:rPr>
          <w:noProof/>
        </w:rPr>
      </w:pPr>
      <w:bookmarkStart w:id="2" w:name="_GoBack"/>
      <w:r>
        <w:rPr>
          <w:noProof/>
        </w:rPr>
        <w:lastRenderedPageBreak/>
        <w:t xml:space="preserve">Compared to Fix#1, Fix#2 is claimed better. First, </w:t>
      </w:r>
      <w:r w:rsidR="00786B9E">
        <w:rPr>
          <w:noProof/>
        </w:rPr>
        <w:t xml:space="preserve">one single change (on the range of </w:t>
      </w:r>
      <w:r w:rsidR="00786B9E" w:rsidRPr="00617CB8">
        <w:rPr>
          <w:noProof/>
        </w:rPr>
        <w:t>init_qp_minus</w:t>
      </w:r>
      <w:r w:rsidR="00786B9E">
        <w:rPr>
          <w:noProof/>
        </w:rPr>
        <w:t>26)</w:t>
      </w:r>
      <w:r w:rsidR="00786B9E" w:rsidRPr="00617CB8">
        <w:rPr>
          <w:noProof/>
        </w:rPr>
        <w:t xml:space="preserve"> </w:t>
      </w:r>
      <w:r w:rsidR="00786B9E">
        <w:rPr>
          <w:noProof/>
        </w:rPr>
        <w:t xml:space="preserve">is </w:t>
      </w:r>
      <w:bookmarkEnd w:id="2"/>
      <w:r w:rsidR="00786B9E">
        <w:rPr>
          <w:noProof/>
        </w:rPr>
        <w:t>needed by Fix#2 while much more changes are</w:t>
      </w:r>
      <w:r>
        <w:rPr>
          <w:noProof/>
        </w:rPr>
        <w:t xml:space="preserve"> needed by Fix#1.</w:t>
      </w:r>
      <w:r w:rsidR="00786B9E">
        <w:rPr>
          <w:noProof/>
        </w:rPr>
        <w:t xml:space="preserve"> More important, VVC is expected to have much less rate than HEVC given the same QP. With practical rate control, initial QP used for VVC is expected as no larger than that used for HEVC in most use cases. Consequently, using </w:t>
      </w:r>
      <w:r w:rsidR="00786B9E" w:rsidRPr="00617CB8">
        <w:rPr>
          <w:noProof/>
        </w:rPr>
        <w:t>init_qp_minus</w:t>
      </w:r>
      <w:r w:rsidR="00786B9E">
        <w:rPr>
          <w:noProof/>
        </w:rPr>
        <w:t xml:space="preserve">32 would be less efficient than </w:t>
      </w:r>
      <w:r w:rsidR="00DD54A1">
        <w:rPr>
          <w:noProof/>
        </w:rPr>
        <w:t>keep</w:t>
      </w:r>
      <w:r w:rsidR="00786B9E">
        <w:rPr>
          <w:noProof/>
        </w:rPr>
        <w:t xml:space="preserve">ing </w:t>
      </w:r>
      <w:r w:rsidR="00786B9E" w:rsidRPr="00617CB8">
        <w:rPr>
          <w:noProof/>
        </w:rPr>
        <w:t>init_qp_minus</w:t>
      </w:r>
      <w:r w:rsidR="00786B9E">
        <w:rPr>
          <w:noProof/>
        </w:rPr>
        <w:t>26.</w:t>
      </w:r>
    </w:p>
    <w:p w14:paraId="7D975B2E" w14:textId="77777777" w:rsidR="00786B9E" w:rsidRDefault="00786B9E" w:rsidP="002F5990">
      <w:pPr>
        <w:rPr>
          <w:noProof/>
        </w:rPr>
      </w:pPr>
    </w:p>
    <w:p w14:paraId="4D33E4A9" w14:textId="13BA1983" w:rsidR="00786B9E" w:rsidRDefault="00786B9E" w:rsidP="00786B9E">
      <w:pPr>
        <w:pStyle w:val="Heading1"/>
        <w:rPr>
          <w:lang w:val="en-CA"/>
        </w:rPr>
      </w:pPr>
      <w:r>
        <w:rPr>
          <w:lang w:val="en-CA"/>
        </w:rPr>
        <w:t>Conclusion</w:t>
      </w:r>
    </w:p>
    <w:p w14:paraId="65717DEB" w14:textId="132839E8" w:rsidR="00786B9E" w:rsidRDefault="00786B9E" w:rsidP="00786B9E">
      <w:pPr>
        <w:rPr>
          <w:lang w:val="en-CA"/>
        </w:rPr>
      </w:pPr>
      <w:r>
        <w:rPr>
          <w:lang w:val="en-CA"/>
        </w:rPr>
        <w:t>In this contribution, two fixes are proposed to address the issue with initial QP singling after extending max QP from 51 to 63. As Fix#2 is more simple and efficient</w:t>
      </w:r>
      <w:r w:rsidR="00DD54A1">
        <w:rPr>
          <w:lang w:val="en-CA"/>
        </w:rPr>
        <w:t xml:space="preserve">, it is proposed to include Fix#2 </w:t>
      </w:r>
      <w:r>
        <w:rPr>
          <w:lang w:val="en-CA"/>
        </w:rPr>
        <w:t>in VTM and working draft.</w:t>
      </w:r>
    </w:p>
    <w:p w14:paraId="7FCAC69D" w14:textId="77777777" w:rsidR="00DD54A1" w:rsidRPr="00786B9E" w:rsidRDefault="00DD54A1" w:rsidP="00786B9E">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1685E85" w:rsidR="00342FF4" w:rsidRPr="005B217D" w:rsidRDefault="00577B59"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B0B5385" w14:textId="33AD4E40" w:rsidR="00577B59" w:rsidRPr="005B217D" w:rsidRDefault="00BD3006" w:rsidP="00577B59">
      <w:pPr>
        <w:rPr>
          <w:szCs w:val="22"/>
          <w:lang w:val="en-CA"/>
        </w:rPr>
      </w:pPr>
      <w:r>
        <w:rPr>
          <w:b/>
          <w:szCs w:val="22"/>
          <w:lang w:val="en-CA"/>
        </w:rPr>
        <w:t>Wuhan U</w:t>
      </w:r>
      <w:r w:rsidR="00786B9E">
        <w:rPr>
          <w:b/>
          <w:szCs w:val="22"/>
          <w:lang w:val="en-CA"/>
        </w:rPr>
        <w:t>n</w:t>
      </w:r>
      <w:r>
        <w:rPr>
          <w:b/>
          <w:szCs w:val="22"/>
          <w:lang w:val="en-CA"/>
        </w:rPr>
        <w:t>ivers</w:t>
      </w:r>
      <w:r w:rsidR="00786B9E">
        <w:rPr>
          <w:b/>
          <w:szCs w:val="22"/>
          <w:lang w:val="en-CA"/>
        </w:rPr>
        <w:t>i</w:t>
      </w:r>
      <w:r>
        <w:rPr>
          <w:b/>
          <w:szCs w:val="22"/>
          <w:lang w:val="en-CA"/>
        </w:rPr>
        <w:t>ty</w:t>
      </w:r>
      <w:r w:rsidR="00577B59"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216CC" w14:textId="77777777" w:rsidR="004B2382" w:rsidRDefault="004B2382">
      <w:r>
        <w:separator/>
      </w:r>
    </w:p>
  </w:endnote>
  <w:endnote w:type="continuationSeparator" w:id="0">
    <w:p w14:paraId="1BCE96C0" w14:textId="77777777" w:rsidR="004B2382" w:rsidRDefault="004B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3BF9F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3DB7">
      <w:rPr>
        <w:rStyle w:val="PageNumber"/>
        <w:noProof/>
      </w:rPr>
      <w:t>2018-09-30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936A7" w14:textId="77777777" w:rsidR="004B2382" w:rsidRDefault="004B2382">
      <w:r>
        <w:separator/>
      </w:r>
    </w:p>
  </w:footnote>
  <w:footnote w:type="continuationSeparator" w:id="0">
    <w:p w14:paraId="45E48700" w14:textId="77777777" w:rsidR="004B2382" w:rsidRDefault="004B2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0E57"/>
    <w:rsid w:val="00065039"/>
    <w:rsid w:val="0007614F"/>
    <w:rsid w:val="00081398"/>
    <w:rsid w:val="00094479"/>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446C"/>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2F5990"/>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648E"/>
    <w:rsid w:val="0049445A"/>
    <w:rsid w:val="004A2A63"/>
    <w:rsid w:val="004B210C"/>
    <w:rsid w:val="004B2382"/>
    <w:rsid w:val="004D405F"/>
    <w:rsid w:val="004E4F4F"/>
    <w:rsid w:val="004E6789"/>
    <w:rsid w:val="004F61E3"/>
    <w:rsid w:val="00502E10"/>
    <w:rsid w:val="0051015C"/>
    <w:rsid w:val="00516CF1"/>
    <w:rsid w:val="005269FF"/>
    <w:rsid w:val="00531AE9"/>
    <w:rsid w:val="00550A66"/>
    <w:rsid w:val="00567EC7"/>
    <w:rsid w:val="00570013"/>
    <w:rsid w:val="00577B59"/>
    <w:rsid w:val="005801A2"/>
    <w:rsid w:val="005952A5"/>
    <w:rsid w:val="005A33A1"/>
    <w:rsid w:val="005B217D"/>
    <w:rsid w:val="005C385F"/>
    <w:rsid w:val="005E1AC6"/>
    <w:rsid w:val="005F6F1B"/>
    <w:rsid w:val="00615995"/>
    <w:rsid w:val="00616155"/>
    <w:rsid w:val="00624B33"/>
    <w:rsid w:val="0063041A"/>
    <w:rsid w:val="00630AA2"/>
    <w:rsid w:val="00632CFE"/>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86B9E"/>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349F6"/>
    <w:rsid w:val="00A46843"/>
    <w:rsid w:val="00A56B97"/>
    <w:rsid w:val="00A6093D"/>
    <w:rsid w:val="00A767DC"/>
    <w:rsid w:val="00A76A6D"/>
    <w:rsid w:val="00A83253"/>
    <w:rsid w:val="00AA6E84"/>
    <w:rsid w:val="00AB1A1C"/>
    <w:rsid w:val="00AB589C"/>
    <w:rsid w:val="00AC2CC7"/>
    <w:rsid w:val="00AD05A8"/>
    <w:rsid w:val="00AE0C10"/>
    <w:rsid w:val="00AE341B"/>
    <w:rsid w:val="00AE3D51"/>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3006"/>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54A1"/>
    <w:rsid w:val="00DD6622"/>
    <w:rsid w:val="00DE1C7C"/>
    <w:rsid w:val="00DE6B43"/>
    <w:rsid w:val="00E03DB7"/>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046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03D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58201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phenix.it-sudparis.eu/jvet/doc_end_user/current_document.php?id=37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605</Words>
  <Characters>3452</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xlxiangli(XiangLi)</cp:lastModifiedBy>
  <cp:revision>13</cp:revision>
  <cp:lastPrinted>1900-01-01T08:00:00Z</cp:lastPrinted>
  <dcterms:created xsi:type="dcterms:W3CDTF">2018-08-09T13:44:00Z</dcterms:created>
  <dcterms:modified xsi:type="dcterms:W3CDTF">2018-10-01T01:57:00Z</dcterms:modified>
</cp:coreProperties>
</file>