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0E462A"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4CFF51B" w:rsidR="008A4B4C" w:rsidRPr="005B217D" w:rsidRDefault="00E61DAC" w:rsidP="00106A0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244EBB">
              <w:rPr>
                <w:lang w:val="en-CA"/>
              </w:rPr>
              <w:t>-</w:t>
            </w:r>
            <w:r w:rsidR="00081398" w:rsidRPr="00244EBB">
              <w:rPr>
                <w:lang w:val="en-CA"/>
              </w:rPr>
              <w:t>L</w:t>
            </w:r>
            <w:r w:rsidR="00BC7E7D" w:rsidRPr="00244EBB">
              <w:rPr>
                <w:lang w:val="en-CA"/>
              </w:rPr>
              <w:t>0</w:t>
            </w:r>
            <w:r w:rsidR="000D27D9">
              <w:rPr>
                <w:lang w:val="en-CA"/>
              </w:rPr>
              <w:t>512</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4941F4E" w:rsidR="00E61DAC" w:rsidRPr="005B217D" w:rsidRDefault="00444A74" w:rsidP="00106A03">
            <w:pPr>
              <w:spacing w:before="60" w:after="60"/>
              <w:rPr>
                <w:b/>
                <w:szCs w:val="22"/>
                <w:lang w:val="en-CA"/>
              </w:rPr>
            </w:pPr>
            <w:r>
              <w:rPr>
                <w:b/>
                <w:szCs w:val="22"/>
                <w:lang w:val="en-CA"/>
              </w:rPr>
              <w:t>CE6</w:t>
            </w:r>
            <w:r w:rsidR="00106A03">
              <w:rPr>
                <w:b/>
                <w:szCs w:val="22"/>
                <w:lang w:val="en-CA"/>
              </w:rPr>
              <w:t xml:space="preserve">: </w:t>
            </w:r>
            <w:r w:rsidR="00216002">
              <w:rPr>
                <w:b/>
                <w:szCs w:val="22"/>
                <w:lang w:val="en-CA"/>
              </w:rPr>
              <w:t>Further simplification of AMT with adjustment stages</w:t>
            </w:r>
            <w:r w:rsidR="001747D0">
              <w:rPr>
                <w:b/>
                <w:szCs w:val="22"/>
                <w:lang w:val="en-CA"/>
              </w:rPr>
              <w:t xml:space="preserve"> (Test CE6.1.6b)</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07C5569" w:rsidR="00E61DAC" w:rsidRPr="005B217D" w:rsidRDefault="0013458C" w:rsidP="00106A0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5442A91"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026F5CB" w14:textId="05732078" w:rsidR="00106A03" w:rsidRPr="00106A03" w:rsidRDefault="00444A74" w:rsidP="00106A03">
            <w:pPr>
              <w:spacing w:before="0"/>
              <w:rPr>
                <w:szCs w:val="22"/>
                <w:lang w:val="en-CA"/>
              </w:rPr>
            </w:pPr>
            <w:proofErr w:type="spellStart"/>
            <w:r>
              <w:rPr>
                <w:szCs w:val="22"/>
                <w:lang w:val="en-CA"/>
              </w:rPr>
              <w:t>Victorien</w:t>
            </w:r>
            <w:proofErr w:type="spellEnd"/>
            <w:r>
              <w:rPr>
                <w:szCs w:val="22"/>
                <w:lang w:val="en-CA"/>
              </w:rPr>
              <w:t xml:space="preserve"> </w:t>
            </w:r>
            <w:proofErr w:type="spellStart"/>
            <w:r>
              <w:rPr>
                <w:szCs w:val="22"/>
                <w:lang w:val="en-CA"/>
              </w:rPr>
              <w:t>Lorcy</w:t>
            </w:r>
            <w:proofErr w:type="spellEnd"/>
            <w:r w:rsidR="00E61DAC" w:rsidRPr="005B217D">
              <w:rPr>
                <w:szCs w:val="22"/>
                <w:lang w:val="en-CA"/>
              </w:rPr>
              <w:br/>
            </w:r>
            <w:r>
              <w:rPr>
                <w:szCs w:val="22"/>
                <w:lang w:val="en-CA"/>
              </w:rPr>
              <w:t>Pierrick Philippe</w:t>
            </w:r>
          </w:p>
          <w:p w14:paraId="49D81240" w14:textId="2CB14B79" w:rsidR="00E61DAC" w:rsidRPr="005B217D" w:rsidRDefault="00106A03" w:rsidP="00106A03">
            <w:pPr>
              <w:spacing w:before="0"/>
              <w:rPr>
                <w:szCs w:val="22"/>
                <w:lang w:val="en-CA"/>
              </w:rPr>
            </w:pPr>
            <w:r w:rsidRPr="00106A03">
              <w:rPr>
                <w:szCs w:val="22"/>
                <w:lang w:val="en-CA"/>
              </w:rPr>
              <w:t xml:space="preserve"> </w:t>
            </w:r>
          </w:p>
        </w:tc>
        <w:tc>
          <w:tcPr>
            <w:tcW w:w="900" w:type="dxa"/>
          </w:tcPr>
          <w:p w14:paraId="0140ECA2" w14:textId="31BBD05D" w:rsidR="00E61DAC" w:rsidRPr="005B217D" w:rsidRDefault="00E61DAC" w:rsidP="00134B7B">
            <w:pPr>
              <w:spacing w:before="60" w:after="60"/>
              <w:rPr>
                <w:szCs w:val="22"/>
                <w:lang w:val="en-CA"/>
              </w:rPr>
            </w:pPr>
            <w:r w:rsidRPr="005B217D">
              <w:rPr>
                <w:szCs w:val="22"/>
                <w:lang w:val="en-CA"/>
              </w:rPr>
              <w:br/>
              <w:t>Email:</w:t>
            </w:r>
          </w:p>
        </w:tc>
        <w:tc>
          <w:tcPr>
            <w:tcW w:w="3168" w:type="dxa"/>
          </w:tcPr>
          <w:p w14:paraId="3E1B9873" w14:textId="77777777" w:rsidR="00444A74" w:rsidRDefault="00444A74" w:rsidP="00134B7B">
            <w:pPr>
              <w:spacing w:before="0"/>
              <w:rPr>
                <w:szCs w:val="22"/>
                <w:lang w:val="en-CA"/>
              </w:rPr>
            </w:pPr>
          </w:p>
          <w:p w14:paraId="32C2ABFD" w14:textId="13F1CB94" w:rsidR="00134B7B" w:rsidRPr="005B217D" w:rsidRDefault="00444A74" w:rsidP="00134B7B">
            <w:pPr>
              <w:spacing w:before="0"/>
              <w:rPr>
                <w:szCs w:val="22"/>
                <w:lang w:val="en-CA"/>
              </w:rPr>
            </w:pPr>
            <w:r>
              <w:rPr>
                <w:szCs w:val="22"/>
                <w:lang w:val="en-CA"/>
              </w:rPr>
              <w:t>pierrick.philippe@orange.com</w:t>
            </w:r>
            <w:r w:rsidR="00134B7B">
              <w:rPr>
                <w:szCs w:val="22"/>
                <w:lang w:val="en-CA"/>
              </w:rPr>
              <w:t xml:space="preserve"> </w:t>
            </w:r>
          </w:p>
        </w:tc>
      </w:tr>
      <w:tr w:rsidR="00E61DAC" w:rsidRPr="005B217D" w14:paraId="49AFAA61" w14:textId="77777777">
        <w:tc>
          <w:tcPr>
            <w:tcW w:w="1458" w:type="dxa"/>
          </w:tcPr>
          <w:p w14:paraId="2C08AF6B" w14:textId="435BBE0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67A1EEC" w:rsidR="00E61DAC" w:rsidRPr="005B217D" w:rsidRDefault="00444A74">
            <w:pPr>
              <w:spacing w:before="60" w:after="60"/>
              <w:rPr>
                <w:szCs w:val="22"/>
                <w:lang w:val="en-CA"/>
              </w:rPr>
            </w:pPr>
            <w:r>
              <w:rPr>
                <w:szCs w:val="22"/>
                <w:lang w:val="en-CA"/>
              </w:rPr>
              <w:t>b&lt;&gt;com, Orange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5A62AA86" w14:textId="4357B45D" w:rsidR="00106A03" w:rsidRDefault="000D27D9" w:rsidP="000D27D9">
      <w:pPr>
        <w:rPr>
          <w:lang w:val="en-CA"/>
        </w:rPr>
      </w:pPr>
      <w:r>
        <w:rPr>
          <w:lang w:val="en-CA"/>
        </w:rPr>
        <w:t>In JVET-L0386 (</w:t>
      </w:r>
      <w:r w:rsidRPr="000D27D9">
        <w:rPr>
          <w:lang w:val="en-CA"/>
        </w:rPr>
        <w:t>Efficient Implementations of AMT with Transform Adjustment Filters</w:t>
      </w:r>
      <w:r>
        <w:rPr>
          <w:lang w:val="en-CA"/>
        </w:rPr>
        <w:t>), the adjustment filters are used for the computation of the MTS transforms (DST7 and DCT8). It is also proposed to use the adjustment method to provide a more efficient size-64 DCT2 algorithm. This contribution reports the verification of this aspect.</w:t>
      </w:r>
    </w:p>
    <w:p w14:paraId="02C464B2" w14:textId="67BF986B" w:rsidR="000D27D9" w:rsidRDefault="005A2A45" w:rsidP="000D27D9">
      <w:pPr>
        <w:rPr>
          <w:szCs w:val="22"/>
          <w:lang w:val="en-CA"/>
        </w:rPr>
      </w:pPr>
      <w:r>
        <w:rPr>
          <w:szCs w:val="22"/>
          <w:lang w:val="en-CA"/>
        </w:rPr>
        <w:t>This contribution reports that the implementation and the coding performance provided by the proponents</w:t>
      </w:r>
      <w:r w:rsidR="00BD55FF">
        <w:rPr>
          <w:szCs w:val="22"/>
          <w:lang w:val="en-CA"/>
        </w:rPr>
        <w:t xml:space="preserve"> are correct</w:t>
      </w:r>
      <w:r>
        <w:rPr>
          <w:szCs w:val="22"/>
          <w:lang w:val="en-CA"/>
        </w:rPr>
        <w:t>.</w:t>
      </w:r>
    </w:p>
    <w:p w14:paraId="7D2AC1F0" w14:textId="103FD9A0" w:rsidR="00745F6B" w:rsidRDefault="00106A03" w:rsidP="00106A03">
      <w:pPr>
        <w:pStyle w:val="Titre1"/>
        <w:rPr>
          <w:lang w:val="en-CA"/>
        </w:rPr>
      </w:pPr>
      <w:r w:rsidRPr="005B217D">
        <w:rPr>
          <w:lang w:val="en-CA"/>
        </w:rPr>
        <w:t xml:space="preserve"> </w:t>
      </w:r>
      <w:r w:rsidR="00BD55FF">
        <w:rPr>
          <w:lang w:val="en-CA"/>
        </w:rPr>
        <w:t>Introduction</w:t>
      </w:r>
    </w:p>
    <w:p w14:paraId="2F1B5F42" w14:textId="396F6FD1" w:rsidR="00A62F06" w:rsidRDefault="00A62F06" w:rsidP="00A62F06">
      <w:pPr>
        <w:rPr>
          <w:lang w:val="en-CA"/>
        </w:rPr>
      </w:pPr>
      <w:r>
        <w:rPr>
          <w:lang w:val="en-CA"/>
        </w:rPr>
        <w:t>In JVET-L0386 Transform Adjustment Filters are proposed to compute the MTS. This method aims at providing efficient methods for larger transform sizes calculation.</w:t>
      </w:r>
    </w:p>
    <w:p w14:paraId="415A1F4C" w14:textId="1E0C3F91" w:rsidR="00A62F06" w:rsidRDefault="00A62F06" w:rsidP="00A62F06">
      <w:pPr>
        <w:rPr>
          <w:lang w:val="en-CA"/>
        </w:rPr>
      </w:pPr>
      <w:r>
        <w:rPr>
          <w:lang w:val="en-CA"/>
        </w:rPr>
        <w:t>An additional aspect was introduced in this contribution for the calculation of forward/inverse DCT2 transforms for size 64.</w:t>
      </w:r>
    </w:p>
    <w:p w14:paraId="08D993EA" w14:textId="53BA99BD" w:rsidR="00A62F06" w:rsidRDefault="00A62F06" w:rsidP="00A62F06">
      <w:pPr>
        <w:rPr>
          <w:lang w:val="en-CA"/>
        </w:rPr>
      </w:pPr>
      <w:r>
        <w:rPr>
          <w:lang w:val="en-CA"/>
        </w:rPr>
        <w:t>As the partial butterfly DCT2 algorithm of size 64 relies on a DCT2 of size 32 and a DCT4 of size 32, the proposal consists in using the Transform Adjustment Filters for the computation of the DCT4 of size 32. Consequently, the matrix multiplication implementing the DCT4 is replaced by the sparse adjustment matrix and the efficient partial butterfly DCT2 implementation.</w:t>
      </w:r>
    </w:p>
    <w:p w14:paraId="38A8BCEE" w14:textId="23A176B1" w:rsidR="00A62F06" w:rsidRDefault="00A62F06" w:rsidP="00A62F06">
      <w:pPr>
        <w:rPr>
          <w:lang w:val="en-CA"/>
        </w:rPr>
      </w:pPr>
      <w:r>
        <w:rPr>
          <w:lang w:val="en-CA"/>
        </w:rPr>
        <w:t>This contribution reports the verification of the software and the performance of the approach.</w:t>
      </w:r>
    </w:p>
    <w:p w14:paraId="7BF5E6BA" w14:textId="658BF8CE" w:rsidR="00A62F06" w:rsidRDefault="00B218EA" w:rsidP="00B218EA">
      <w:pPr>
        <w:pStyle w:val="Titre1"/>
        <w:rPr>
          <w:lang w:val="en-CA"/>
        </w:rPr>
      </w:pPr>
      <w:r>
        <w:rPr>
          <w:lang w:val="en-CA"/>
        </w:rPr>
        <w:t>Verification</w:t>
      </w:r>
    </w:p>
    <w:p w14:paraId="603C6896" w14:textId="08851AC3" w:rsidR="00B218EA" w:rsidRDefault="00B218EA" w:rsidP="00B218EA">
      <w:pPr>
        <w:pStyle w:val="Titre2"/>
        <w:rPr>
          <w:lang w:val="en-CA"/>
        </w:rPr>
      </w:pPr>
      <w:r>
        <w:rPr>
          <w:lang w:val="en-CA"/>
        </w:rPr>
        <w:t>Software verification</w:t>
      </w:r>
    </w:p>
    <w:p w14:paraId="757A07D9" w14:textId="1A90CF3E" w:rsidR="00B218EA" w:rsidRDefault="00B218EA" w:rsidP="00B218EA">
      <w:pPr>
        <w:rPr>
          <w:lang w:val="en-CA"/>
        </w:rPr>
      </w:pPr>
      <w:r>
        <w:rPr>
          <w:lang w:val="en-CA"/>
        </w:rPr>
        <w:t xml:space="preserve">The software was provided by the proponent. It includes an additional macro </w:t>
      </w:r>
      <w:proofErr w:type="spellStart"/>
      <w:r>
        <w:rPr>
          <w:lang w:val="en-CA"/>
        </w:rPr>
        <w:t>wrt</w:t>
      </w:r>
      <w:proofErr w:type="spellEnd"/>
      <w:r>
        <w:rPr>
          <w:lang w:val="en-CA"/>
        </w:rPr>
        <w:t xml:space="preserve"> CE6 1.6 experiment. This </w:t>
      </w:r>
      <w:r w:rsidRPr="00B218EA">
        <w:rPr>
          <w:lang w:val="en-CA"/>
        </w:rPr>
        <w:t>ENABLE_DCT4_TAF_SIX_TAP</w:t>
      </w:r>
      <w:r>
        <w:rPr>
          <w:lang w:val="en-CA"/>
        </w:rPr>
        <w:t xml:space="preserve"> adds the support of TAS for the DCT2-64 calculation, for forward and inverse.</w:t>
      </w:r>
    </w:p>
    <w:p w14:paraId="406B33B2" w14:textId="3E0851F1" w:rsidR="00B218EA" w:rsidRDefault="00B218EA" w:rsidP="00B218EA">
      <w:pPr>
        <w:rPr>
          <w:lang w:val="en-CA"/>
        </w:rPr>
      </w:pPr>
      <w:r>
        <w:rPr>
          <w:lang w:val="en-CA"/>
        </w:rPr>
        <w:t>The adjustment matrix for the DCT4 are included in Rom.cpp with 4 and 6 taps per line. The DCT2-64 algorithms (</w:t>
      </w:r>
      <w:r w:rsidRPr="00B218EA">
        <w:rPr>
          <w:lang w:val="en-CA"/>
        </w:rPr>
        <w:t>fastForwardDCT2_B64</w:t>
      </w:r>
      <w:r>
        <w:rPr>
          <w:lang w:val="en-CA"/>
        </w:rPr>
        <w:t xml:space="preserve">, </w:t>
      </w:r>
      <w:r w:rsidRPr="00B218EA">
        <w:rPr>
          <w:lang w:val="en-CA"/>
        </w:rPr>
        <w:t>fastInverseDCT2_B64</w:t>
      </w:r>
      <w:r>
        <w:rPr>
          <w:lang w:val="en-CA"/>
        </w:rPr>
        <w:t>) are modified to replace the DCT4 transform, based on matrix multiplication, with the DCT2-32 plus the adjustment stage.</w:t>
      </w:r>
    </w:p>
    <w:p w14:paraId="71E6CB0B" w14:textId="0CE6DCE9" w:rsidR="00B218EA" w:rsidRDefault="00B218EA" w:rsidP="00B218EA">
      <w:pPr>
        <w:pStyle w:val="Titre2"/>
        <w:rPr>
          <w:lang w:val="en-CA"/>
        </w:rPr>
      </w:pPr>
      <w:r>
        <w:rPr>
          <w:lang w:val="en-CA"/>
        </w:rPr>
        <w:t>Coding performance</w:t>
      </w:r>
    </w:p>
    <w:p w14:paraId="75605D43" w14:textId="523BA3DD" w:rsidR="00B218EA" w:rsidRDefault="00B218EA" w:rsidP="00B218EA">
      <w:pPr>
        <w:rPr>
          <w:lang w:val="en-CA"/>
        </w:rPr>
      </w:pPr>
      <w:r>
        <w:rPr>
          <w:lang w:val="en-CA"/>
        </w:rPr>
        <w:t xml:space="preserve">The code was compiled and operated on the </w:t>
      </w:r>
      <w:proofErr w:type="spellStart"/>
      <w:r>
        <w:rPr>
          <w:lang w:val="en-CA"/>
        </w:rPr>
        <w:t>bcom</w:t>
      </w:r>
      <w:proofErr w:type="spellEnd"/>
      <w:r>
        <w:rPr>
          <w:lang w:val="en-CA"/>
        </w:rPr>
        <w:t xml:space="preserve"> </w:t>
      </w:r>
      <w:proofErr w:type="spellStart"/>
      <w:r>
        <w:rPr>
          <w:lang w:val="en-CA"/>
        </w:rPr>
        <w:t>hpc</w:t>
      </w:r>
      <w:proofErr w:type="spellEnd"/>
      <w:r>
        <w:rPr>
          <w:lang w:val="en-CA"/>
        </w:rPr>
        <w:t xml:space="preserve"> cluster under the CTCs.</w:t>
      </w:r>
    </w:p>
    <w:p w14:paraId="7B6AFB67" w14:textId="744315C1" w:rsidR="00B218EA" w:rsidRDefault="00B218EA" w:rsidP="00B218EA">
      <w:pPr>
        <w:rPr>
          <w:lang w:val="en-CA"/>
        </w:rPr>
      </w:pPr>
      <w:r>
        <w:rPr>
          <w:lang w:val="en-CA"/>
        </w:rPr>
        <w:lastRenderedPageBreak/>
        <w:t>The activated macros were consistent with the CE6.</w:t>
      </w:r>
      <w:proofErr w:type="gramStart"/>
      <w:r>
        <w:rPr>
          <w:lang w:val="en-CA"/>
        </w:rPr>
        <w:t>1.</w:t>
      </w:r>
      <w:proofErr w:type="spellStart"/>
      <w:r>
        <w:rPr>
          <w:lang w:val="en-CA"/>
        </w:rPr>
        <w:t>a</w:t>
      </w:r>
      <w:proofErr w:type="spellEnd"/>
      <w:proofErr w:type="gramEnd"/>
      <w:r>
        <w:rPr>
          <w:lang w:val="en-CA"/>
        </w:rPr>
        <w:t xml:space="preserve"> experiment, that is the MTS implementation with TAS (6 coefficients) was operational for size 16 and 32 (</w:t>
      </w:r>
      <w:r w:rsidRPr="00B218EA">
        <w:rPr>
          <w:lang w:val="en-CA"/>
        </w:rPr>
        <w:t>CE_6_1_6_SIX_TAP</w:t>
      </w:r>
      <w:r>
        <w:rPr>
          <w:lang w:val="en-CA"/>
        </w:rPr>
        <w:t>) and the additional macro (</w:t>
      </w:r>
      <w:r w:rsidRPr="00B218EA">
        <w:rPr>
          <w:lang w:val="en-CA"/>
        </w:rPr>
        <w:t>ENABLE_DCT4_TAF_SIX_TAP</w:t>
      </w:r>
      <w:r>
        <w:rPr>
          <w:lang w:val="en-CA"/>
        </w:rPr>
        <w:t>) set.</w:t>
      </w:r>
    </w:p>
    <w:p w14:paraId="284C7F01" w14:textId="1F917913" w:rsidR="00B218EA" w:rsidRDefault="00B218EA" w:rsidP="00B218EA">
      <w:pPr>
        <w:rPr>
          <w:lang w:val="en-CA"/>
        </w:rPr>
      </w:pPr>
      <w:r>
        <w:rPr>
          <w:lang w:val="en-CA"/>
        </w:rPr>
        <w:t>The following coding performances are reported</w:t>
      </w:r>
      <w:r w:rsidR="006E456F">
        <w:rPr>
          <w:lang w:val="en-CA"/>
        </w:rPr>
        <w:t xml:space="preserve"> in VTM mode</w:t>
      </w:r>
      <w:r>
        <w:rPr>
          <w:lang w:val="en-CA"/>
        </w:rPr>
        <w:t>:</w:t>
      </w:r>
    </w:p>
    <w:p w14:paraId="4F7FEC6E" w14:textId="0248ECE3" w:rsidR="00B218EA" w:rsidRDefault="006E456F" w:rsidP="006E456F">
      <w:pPr>
        <w:pStyle w:val="Titre3"/>
        <w:rPr>
          <w:lang w:val="en-CA"/>
        </w:rPr>
      </w:pPr>
      <w:r>
        <w:rPr>
          <w:lang w:val="en-CA"/>
        </w:rPr>
        <w:t>Under the CTC</w:t>
      </w:r>
    </w:p>
    <w:p w14:paraId="30DF02B0" w14:textId="7B0E4911" w:rsidR="004A54D2" w:rsidRPr="004A54D2" w:rsidRDefault="0014716E" w:rsidP="004A54D2">
      <w:pPr>
        <w:jc w:val="center"/>
        <w:rPr>
          <w:lang w:val="en-CA"/>
        </w:rPr>
      </w:pPr>
      <w:r w:rsidRPr="0014716E">
        <w:rPr>
          <w:lang w:val="en-CA"/>
        </w:rPr>
        <w:drawing>
          <wp:inline distT="0" distB="0" distL="0" distR="0" wp14:anchorId="6E161B0B" wp14:editId="6118573A">
            <wp:extent cx="4419600" cy="534670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19600" cy="5346700"/>
                    </a:xfrm>
                    <a:prstGeom prst="rect">
                      <a:avLst/>
                    </a:prstGeom>
                  </pic:spPr>
                </pic:pic>
              </a:graphicData>
            </a:graphic>
          </wp:inline>
        </w:drawing>
      </w:r>
    </w:p>
    <w:p w14:paraId="69DA99BE" w14:textId="2F6A82F3" w:rsidR="006E456F" w:rsidRDefault="006E456F" w:rsidP="006E456F">
      <w:pPr>
        <w:pStyle w:val="Titre3"/>
        <w:rPr>
          <w:lang w:val="en-CA"/>
        </w:rPr>
      </w:pPr>
      <w:r>
        <w:rPr>
          <w:lang w:val="en-CA"/>
        </w:rPr>
        <w:t xml:space="preserve">Under </w:t>
      </w:r>
      <w:r w:rsidR="00D63131">
        <w:rPr>
          <w:lang w:val="en-CA"/>
        </w:rPr>
        <w:t>the CTC with EMT=3 (MTS activated for Inter Transforms)</w:t>
      </w:r>
    </w:p>
    <w:p w14:paraId="08CD14E6" w14:textId="62AA69E1" w:rsidR="005C5BC0" w:rsidRPr="005C5BC0" w:rsidRDefault="00CF2D84" w:rsidP="005C5BC0">
      <w:pPr>
        <w:rPr>
          <w:lang w:val="en-CA"/>
        </w:rPr>
      </w:pPr>
      <w:r w:rsidRPr="00CF2D84">
        <w:rPr>
          <w:highlight w:val="yellow"/>
          <w:lang w:val="en-CA"/>
        </w:rPr>
        <w:t>(to be completed aft</w:t>
      </w:r>
      <w:bookmarkStart w:id="0" w:name="_GoBack"/>
      <w:bookmarkEnd w:id="0"/>
      <w:r w:rsidRPr="00CF2D84">
        <w:rPr>
          <w:highlight w:val="yellow"/>
          <w:lang w:val="en-CA"/>
        </w:rPr>
        <w:t>er encoding completion)</w:t>
      </w:r>
    </w:p>
    <w:p w14:paraId="134E50B9" w14:textId="50B26C8D" w:rsidR="004A54D2" w:rsidRPr="004A54D2" w:rsidRDefault="009056A0" w:rsidP="004A54D2">
      <w:pPr>
        <w:jc w:val="center"/>
        <w:rPr>
          <w:lang w:val="en-CA"/>
        </w:rPr>
      </w:pPr>
      <w:r w:rsidRPr="009056A0">
        <w:rPr>
          <w:lang w:val="en-CA"/>
        </w:rPr>
        <w:lastRenderedPageBreak/>
        <w:drawing>
          <wp:inline distT="0" distB="0" distL="0" distR="0" wp14:anchorId="67FB2B5F" wp14:editId="29BBC6A9">
            <wp:extent cx="4419600" cy="351790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19600" cy="3517900"/>
                    </a:xfrm>
                    <a:prstGeom prst="rect">
                      <a:avLst/>
                    </a:prstGeom>
                  </pic:spPr>
                </pic:pic>
              </a:graphicData>
            </a:graphic>
          </wp:inline>
        </w:drawing>
      </w:r>
    </w:p>
    <w:p w14:paraId="610402F9" w14:textId="72FB6DAA" w:rsidR="002E3449" w:rsidRDefault="00904005" w:rsidP="000C398F">
      <w:pPr>
        <w:pStyle w:val="Titre1"/>
        <w:rPr>
          <w:lang w:val="en-CA"/>
        </w:rPr>
      </w:pPr>
      <w:r>
        <w:rPr>
          <w:lang w:val="en-CA"/>
        </w:rPr>
        <w:t>Conclusion</w:t>
      </w:r>
    </w:p>
    <w:p w14:paraId="0B55BB34" w14:textId="40C867F2" w:rsidR="00904005" w:rsidRPr="00904005" w:rsidRDefault="00904005" w:rsidP="00904005">
      <w:pPr>
        <w:rPr>
          <w:lang w:val="en-CA"/>
        </w:rPr>
      </w:pPr>
      <w:r>
        <w:rPr>
          <w:lang w:val="en-CA"/>
        </w:rPr>
        <w:t>The accurateness of the implementation has been verified and does not deviate from the proponent ‘s description, also the coding performance are identical with the one provided.</w:t>
      </w:r>
    </w:p>
    <w:p w14:paraId="4C0EFD85" w14:textId="77777777" w:rsidR="000C398F" w:rsidRDefault="000C398F" w:rsidP="000C398F">
      <w:pPr>
        <w:spacing w:before="60" w:after="60"/>
        <w:rPr>
          <w:lang w:val="en-CA"/>
        </w:rPr>
      </w:pPr>
    </w:p>
    <w:p w14:paraId="22895AB5" w14:textId="5EDEB394" w:rsidR="000C398F" w:rsidRPr="000C398F" w:rsidRDefault="000C398F" w:rsidP="000C398F">
      <w:pPr>
        <w:pStyle w:val="Paragraphedeliste"/>
        <w:numPr>
          <w:ilvl w:val="0"/>
          <w:numId w:val="16"/>
        </w:numPr>
        <w:rPr>
          <w:lang w:val="en-CA"/>
        </w:rPr>
      </w:pPr>
      <w:r>
        <w:rPr>
          <w:lang w:val="en-CA"/>
        </w:rPr>
        <w:t xml:space="preserve">JVET-J0066, </w:t>
      </w:r>
      <w:r w:rsidRPr="000C398F">
        <w:rPr>
          <w:lang w:val="en-CA"/>
        </w:rPr>
        <w:t>Complexity Reduction for Adaptive Multiple Transforms (AMT) using Adjustment Stages</w:t>
      </w:r>
      <w:r w:rsidR="00097980">
        <w:rPr>
          <w:lang w:val="en-CA"/>
        </w:rPr>
        <w:t>, A. Said et al.</w:t>
      </w:r>
    </w:p>
    <w:p w14:paraId="6FCFD119" w14:textId="73518DB5" w:rsidR="000C398F" w:rsidRDefault="00C02EDE" w:rsidP="000C398F">
      <w:pPr>
        <w:pStyle w:val="Paragraphedeliste"/>
        <w:numPr>
          <w:ilvl w:val="0"/>
          <w:numId w:val="16"/>
        </w:numPr>
        <w:rPr>
          <w:lang w:val="en-CA"/>
        </w:rPr>
      </w:pPr>
      <w:r>
        <w:rPr>
          <w:lang w:val="en-CA"/>
        </w:rPr>
        <w:t>JVET-K027</w:t>
      </w:r>
      <w:r w:rsidR="000C398F">
        <w:rPr>
          <w:lang w:val="en-CA"/>
        </w:rPr>
        <w:t>2,</w:t>
      </w:r>
      <w:r w:rsidR="000C398F" w:rsidRPr="000C398F">
        <w:rPr>
          <w:lang w:val="en-CA"/>
        </w:rPr>
        <w:t xml:space="preserve"> CE6.1.2: Efficient Implementations of AMT with Transform Adjustment Stages</w:t>
      </w:r>
      <w:r w:rsidR="00097980">
        <w:rPr>
          <w:lang w:val="en-CA"/>
        </w:rPr>
        <w:t>, A. Said et al.</w:t>
      </w:r>
    </w:p>
    <w:p w14:paraId="6F9BD8F6" w14:textId="3B20C5D0" w:rsidR="000C398F" w:rsidRDefault="000C398F" w:rsidP="000C398F">
      <w:pPr>
        <w:pStyle w:val="Paragraphedeliste"/>
        <w:numPr>
          <w:ilvl w:val="0"/>
          <w:numId w:val="16"/>
        </w:numPr>
        <w:rPr>
          <w:lang w:val="en-CA"/>
        </w:rPr>
      </w:pPr>
      <w:r>
        <w:rPr>
          <w:lang w:val="en-CA"/>
        </w:rPr>
        <w:t>JVET-K0299,</w:t>
      </w:r>
      <w:r w:rsidRPr="000C398F">
        <w:t xml:space="preserve"> </w:t>
      </w:r>
      <w:r w:rsidRPr="000C398F">
        <w:rPr>
          <w:lang w:val="en-CA"/>
        </w:rPr>
        <w:t>CE6-related: Further simplification for AMT complexity reduction (CE6.1.2)</w:t>
      </w:r>
      <w:r w:rsidR="00097980">
        <w:rPr>
          <w:lang w:val="en-CA"/>
        </w:rPr>
        <w:t>, P. Philippe et al.</w:t>
      </w:r>
    </w:p>
    <w:p w14:paraId="0BE7EBEA" w14:textId="41637104" w:rsidR="008713EB" w:rsidRPr="000C398F" w:rsidRDefault="0038623B" w:rsidP="000C398F">
      <w:pPr>
        <w:pStyle w:val="Paragraphedeliste"/>
        <w:numPr>
          <w:ilvl w:val="0"/>
          <w:numId w:val="16"/>
        </w:numPr>
        <w:rPr>
          <w:lang w:val="en-CA"/>
        </w:rPr>
      </w:pPr>
      <w:r>
        <w:rPr>
          <w:lang w:val="en-CA"/>
        </w:rPr>
        <w:t>JVET-K</w:t>
      </w:r>
      <w:r w:rsidR="008713EB">
        <w:rPr>
          <w:lang w:val="en-CA"/>
        </w:rPr>
        <w:t>0375, CE6.1.1: Extended AMT, A. Said et al.</w:t>
      </w:r>
    </w:p>
    <w:p w14:paraId="2419955C" w14:textId="77777777" w:rsidR="00C30A48" w:rsidRPr="005B217D" w:rsidRDefault="00C30A48" w:rsidP="00C30A48">
      <w:pPr>
        <w:pStyle w:val="Titre1"/>
        <w:ind w:left="360" w:hanging="360"/>
        <w:rPr>
          <w:lang w:val="en-CA"/>
        </w:rPr>
      </w:pPr>
      <w:r w:rsidRPr="005B217D">
        <w:rPr>
          <w:lang w:val="en-CA"/>
        </w:rPr>
        <w:t>Patent rights declaration(s)</w:t>
      </w:r>
    </w:p>
    <w:p w14:paraId="0483A6E5" w14:textId="428CD708" w:rsidR="00C30A48" w:rsidRPr="005B217D" w:rsidRDefault="00C30A48" w:rsidP="00C30A48">
      <w:pPr>
        <w:rPr>
          <w:szCs w:val="22"/>
          <w:lang w:val="en-CA"/>
        </w:rPr>
      </w:pPr>
      <w:r>
        <w:rPr>
          <w:b/>
          <w:szCs w:val="22"/>
          <w:lang w:val="en-CA"/>
        </w:rPr>
        <w:t>b&lt;&gt;com, Orange</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5D125E6" w14:textId="7C8C981A" w:rsidR="000C17E5" w:rsidRPr="00E64DFD" w:rsidRDefault="000C17E5" w:rsidP="000C17E5">
      <w:pPr>
        <w:rPr>
          <w:rFonts w:ascii="Courier New" w:hAnsi="Courier New" w:cs="Courier New"/>
          <w:sz w:val="18"/>
          <w:szCs w:val="18"/>
          <w:lang w:val="en-CA"/>
        </w:rPr>
      </w:pPr>
    </w:p>
    <w:sectPr w:rsidR="000C17E5" w:rsidRPr="00E64DF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D2658" w14:textId="77777777" w:rsidR="00484F5A" w:rsidRDefault="00484F5A">
      <w:r>
        <w:separator/>
      </w:r>
    </w:p>
  </w:endnote>
  <w:endnote w:type="continuationSeparator" w:id="0">
    <w:p w14:paraId="531C8918" w14:textId="77777777" w:rsidR="00484F5A" w:rsidRDefault="00484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5876DB" w:rsidR="005A2A45" w:rsidRPr="00C00DDE" w:rsidRDefault="005A2A45"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Pr>
        <w:rStyle w:val="Numrodepage"/>
        <w:noProof/>
      </w:rPr>
      <w:t>7</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14716E">
      <w:rPr>
        <w:rStyle w:val="Numrodepage"/>
        <w:noProof/>
      </w:rPr>
      <w:t>2018-09-28</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45E89" w14:textId="77777777" w:rsidR="00484F5A" w:rsidRDefault="00484F5A">
      <w:r>
        <w:separator/>
      </w:r>
    </w:p>
  </w:footnote>
  <w:footnote w:type="continuationSeparator" w:id="0">
    <w:p w14:paraId="3FC028DC" w14:textId="77777777" w:rsidR="00484F5A" w:rsidRDefault="00484F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54E5C"/>
    <w:multiLevelType w:val="hybridMultilevel"/>
    <w:tmpl w:val="56BCE960"/>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6E10B7"/>
    <w:multiLevelType w:val="hybridMultilevel"/>
    <w:tmpl w:val="DDD4B7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4A5A9B"/>
    <w:multiLevelType w:val="hybridMultilevel"/>
    <w:tmpl w:val="8F204514"/>
    <w:lvl w:ilvl="0" w:tplc="0264EEA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1E55180"/>
    <w:multiLevelType w:val="hybridMultilevel"/>
    <w:tmpl w:val="DEA4F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9CA168B"/>
    <w:multiLevelType w:val="hybridMultilevel"/>
    <w:tmpl w:val="25605AB2"/>
    <w:lvl w:ilvl="0" w:tplc="BDB2CBB4">
      <w:start w:val="1"/>
      <w:numFmt w:val="bullet"/>
      <w:lvlText w:val="•"/>
      <w:lvlJc w:val="left"/>
      <w:pPr>
        <w:tabs>
          <w:tab w:val="num" w:pos="720"/>
        </w:tabs>
        <w:ind w:left="720" w:hanging="360"/>
      </w:pPr>
      <w:rPr>
        <w:rFonts w:ascii="Arial" w:hAnsi="Arial" w:hint="default"/>
      </w:rPr>
    </w:lvl>
    <w:lvl w:ilvl="1" w:tplc="363A9E5E" w:tentative="1">
      <w:start w:val="1"/>
      <w:numFmt w:val="bullet"/>
      <w:lvlText w:val="•"/>
      <w:lvlJc w:val="left"/>
      <w:pPr>
        <w:tabs>
          <w:tab w:val="num" w:pos="1440"/>
        </w:tabs>
        <w:ind w:left="1440" w:hanging="360"/>
      </w:pPr>
      <w:rPr>
        <w:rFonts w:ascii="Arial" w:hAnsi="Arial" w:hint="default"/>
      </w:rPr>
    </w:lvl>
    <w:lvl w:ilvl="2" w:tplc="FBAA3EDC" w:tentative="1">
      <w:start w:val="1"/>
      <w:numFmt w:val="bullet"/>
      <w:lvlText w:val="•"/>
      <w:lvlJc w:val="left"/>
      <w:pPr>
        <w:tabs>
          <w:tab w:val="num" w:pos="2160"/>
        </w:tabs>
        <w:ind w:left="2160" w:hanging="360"/>
      </w:pPr>
      <w:rPr>
        <w:rFonts w:ascii="Arial" w:hAnsi="Arial" w:hint="default"/>
      </w:rPr>
    </w:lvl>
    <w:lvl w:ilvl="3" w:tplc="02AE11BC" w:tentative="1">
      <w:start w:val="1"/>
      <w:numFmt w:val="bullet"/>
      <w:lvlText w:val="•"/>
      <w:lvlJc w:val="left"/>
      <w:pPr>
        <w:tabs>
          <w:tab w:val="num" w:pos="2880"/>
        </w:tabs>
        <w:ind w:left="2880" w:hanging="360"/>
      </w:pPr>
      <w:rPr>
        <w:rFonts w:ascii="Arial" w:hAnsi="Arial" w:hint="default"/>
      </w:rPr>
    </w:lvl>
    <w:lvl w:ilvl="4" w:tplc="B344A6D8" w:tentative="1">
      <w:start w:val="1"/>
      <w:numFmt w:val="bullet"/>
      <w:lvlText w:val="•"/>
      <w:lvlJc w:val="left"/>
      <w:pPr>
        <w:tabs>
          <w:tab w:val="num" w:pos="3600"/>
        </w:tabs>
        <w:ind w:left="3600" w:hanging="360"/>
      </w:pPr>
      <w:rPr>
        <w:rFonts w:ascii="Arial" w:hAnsi="Arial" w:hint="default"/>
      </w:rPr>
    </w:lvl>
    <w:lvl w:ilvl="5" w:tplc="5BCAB716" w:tentative="1">
      <w:start w:val="1"/>
      <w:numFmt w:val="bullet"/>
      <w:lvlText w:val="•"/>
      <w:lvlJc w:val="left"/>
      <w:pPr>
        <w:tabs>
          <w:tab w:val="num" w:pos="4320"/>
        </w:tabs>
        <w:ind w:left="4320" w:hanging="360"/>
      </w:pPr>
      <w:rPr>
        <w:rFonts w:ascii="Arial" w:hAnsi="Arial" w:hint="default"/>
      </w:rPr>
    </w:lvl>
    <w:lvl w:ilvl="6" w:tplc="7ED4F9A8" w:tentative="1">
      <w:start w:val="1"/>
      <w:numFmt w:val="bullet"/>
      <w:lvlText w:val="•"/>
      <w:lvlJc w:val="left"/>
      <w:pPr>
        <w:tabs>
          <w:tab w:val="num" w:pos="5040"/>
        </w:tabs>
        <w:ind w:left="5040" w:hanging="360"/>
      </w:pPr>
      <w:rPr>
        <w:rFonts w:ascii="Arial" w:hAnsi="Arial" w:hint="default"/>
      </w:rPr>
    </w:lvl>
    <w:lvl w:ilvl="7" w:tplc="651C5F58" w:tentative="1">
      <w:start w:val="1"/>
      <w:numFmt w:val="bullet"/>
      <w:lvlText w:val="•"/>
      <w:lvlJc w:val="left"/>
      <w:pPr>
        <w:tabs>
          <w:tab w:val="num" w:pos="5760"/>
        </w:tabs>
        <w:ind w:left="5760" w:hanging="360"/>
      </w:pPr>
      <w:rPr>
        <w:rFonts w:ascii="Arial" w:hAnsi="Arial" w:hint="default"/>
      </w:rPr>
    </w:lvl>
    <w:lvl w:ilvl="8" w:tplc="1550E0D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2"/>
  </w:num>
  <w:num w:numId="12">
    <w:abstractNumId w:val="6"/>
  </w:num>
  <w:num w:numId="13">
    <w:abstractNumId w:val="5"/>
  </w:num>
  <w:num w:numId="14">
    <w:abstractNumId w:val="15"/>
  </w:num>
  <w:num w:numId="15">
    <w:abstractNumId w:val="13"/>
  </w:num>
  <w:num w:numId="16">
    <w:abstractNumId w:val="9"/>
  </w:num>
  <w:num w:numId="17">
    <w:abstractNumId w:val="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27600"/>
    <w:rsid w:val="000308A3"/>
    <w:rsid w:val="000458BC"/>
    <w:rsid w:val="00045C41"/>
    <w:rsid w:val="00046C03"/>
    <w:rsid w:val="00064A66"/>
    <w:rsid w:val="00065039"/>
    <w:rsid w:val="0007614F"/>
    <w:rsid w:val="00081398"/>
    <w:rsid w:val="00097980"/>
    <w:rsid w:val="000B0C0F"/>
    <w:rsid w:val="000B1C6B"/>
    <w:rsid w:val="000B4FF9"/>
    <w:rsid w:val="000B6166"/>
    <w:rsid w:val="000C09AC"/>
    <w:rsid w:val="000C17E5"/>
    <w:rsid w:val="000C398F"/>
    <w:rsid w:val="000D27D9"/>
    <w:rsid w:val="000E00F3"/>
    <w:rsid w:val="000E4A20"/>
    <w:rsid w:val="000F158C"/>
    <w:rsid w:val="000F6EB5"/>
    <w:rsid w:val="00102F3D"/>
    <w:rsid w:val="00106A03"/>
    <w:rsid w:val="00112843"/>
    <w:rsid w:val="00124E38"/>
    <w:rsid w:val="0012580B"/>
    <w:rsid w:val="00131F90"/>
    <w:rsid w:val="0013458C"/>
    <w:rsid w:val="00134B7B"/>
    <w:rsid w:val="0013526E"/>
    <w:rsid w:val="00146152"/>
    <w:rsid w:val="0014716E"/>
    <w:rsid w:val="00155526"/>
    <w:rsid w:val="00171371"/>
    <w:rsid w:val="001747D0"/>
    <w:rsid w:val="00175A24"/>
    <w:rsid w:val="00183702"/>
    <w:rsid w:val="00187E58"/>
    <w:rsid w:val="001A297E"/>
    <w:rsid w:val="001A368E"/>
    <w:rsid w:val="001A5590"/>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6002"/>
    <w:rsid w:val="002212DF"/>
    <w:rsid w:val="00222CD4"/>
    <w:rsid w:val="00223A1E"/>
    <w:rsid w:val="00225016"/>
    <w:rsid w:val="002264A6"/>
    <w:rsid w:val="00227BA7"/>
    <w:rsid w:val="0023011C"/>
    <w:rsid w:val="002375C1"/>
    <w:rsid w:val="002378E7"/>
    <w:rsid w:val="00244EBB"/>
    <w:rsid w:val="00263398"/>
    <w:rsid w:val="00263B99"/>
    <w:rsid w:val="00265E8B"/>
    <w:rsid w:val="00266F06"/>
    <w:rsid w:val="00272CC0"/>
    <w:rsid w:val="00275BCF"/>
    <w:rsid w:val="00277120"/>
    <w:rsid w:val="002826C1"/>
    <w:rsid w:val="00291E36"/>
    <w:rsid w:val="00292257"/>
    <w:rsid w:val="002A54E0"/>
    <w:rsid w:val="002B1595"/>
    <w:rsid w:val="002B191D"/>
    <w:rsid w:val="002B3AC7"/>
    <w:rsid w:val="002D0AF6"/>
    <w:rsid w:val="002E3449"/>
    <w:rsid w:val="002F164D"/>
    <w:rsid w:val="003021BC"/>
    <w:rsid w:val="00306206"/>
    <w:rsid w:val="003113A7"/>
    <w:rsid w:val="00313073"/>
    <w:rsid w:val="00313B2D"/>
    <w:rsid w:val="00317D85"/>
    <w:rsid w:val="00327C56"/>
    <w:rsid w:val="003315A1"/>
    <w:rsid w:val="003373EC"/>
    <w:rsid w:val="00342FF4"/>
    <w:rsid w:val="00344E5A"/>
    <w:rsid w:val="00346148"/>
    <w:rsid w:val="00365656"/>
    <w:rsid w:val="003669EA"/>
    <w:rsid w:val="003706CC"/>
    <w:rsid w:val="00375897"/>
    <w:rsid w:val="00377710"/>
    <w:rsid w:val="0038623B"/>
    <w:rsid w:val="00393655"/>
    <w:rsid w:val="003A2D8E"/>
    <w:rsid w:val="003A7CE6"/>
    <w:rsid w:val="003B5BE2"/>
    <w:rsid w:val="003C116E"/>
    <w:rsid w:val="003C20E4"/>
    <w:rsid w:val="003D6342"/>
    <w:rsid w:val="003E0195"/>
    <w:rsid w:val="003E5EBB"/>
    <w:rsid w:val="003E6F90"/>
    <w:rsid w:val="003E73ED"/>
    <w:rsid w:val="003F44C1"/>
    <w:rsid w:val="003F5D0F"/>
    <w:rsid w:val="003F7818"/>
    <w:rsid w:val="00414101"/>
    <w:rsid w:val="004219CF"/>
    <w:rsid w:val="004234F0"/>
    <w:rsid w:val="0043088D"/>
    <w:rsid w:val="00433DDB"/>
    <w:rsid w:val="00435A29"/>
    <w:rsid w:val="00437619"/>
    <w:rsid w:val="00444A74"/>
    <w:rsid w:val="00465A1E"/>
    <w:rsid w:val="00484F5A"/>
    <w:rsid w:val="0049445A"/>
    <w:rsid w:val="004A0FA3"/>
    <w:rsid w:val="004A2A63"/>
    <w:rsid w:val="004A54D2"/>
    <w:rsid w:val="004A609B"/>
    <w:rsid w:val="004B210C"/>
    <w:rsid w:val="004B4608"/>
    <w:rsid w:val="004D405F"/>
    <w:rsid w:val="004E4F4F"/>
    <w:rsid w:val="004E6789"/>
    <w:rsid w:val="004F61E3"/>
    <w:rsid w:val="00502E10"/>
    <w:rsid w:val="0051015C"/>
    <w:rsid w:val="00516CF1"/>
    <w:rsid w:val="00531AE9"/>
    <w:rsid w:val="00550A66"/>
    <w:rsid w:val="005518DC"/>
    <w:rsid w:val="00567EC7"/>
    <w:rsid w:val="00570013"/>
    <w:rsid w:val="00571877"/>
    <w:rsid w:val="005801A2"/>
    <w:rsid w:val="005952A5"/>
    <w:rsid w:val="005A2A45"/>
    <w:rsid w:val="005A33A1"/>
    <w:rsid w:val="005A7ACC"/>
    <w:rsid w:val="005B217D"/>
    <w:rsid w:val="005B3145"/>
    <w:rsid w:val="005C385F"/>
    <w:rsid w:val="005C5BC0"/>
    <w:rsid w:val="005E1AC6"/>
    <w:rsid w:val="005F6F1B"/>
    <w:rsid w:val="00606DC0"/>
    <w:rsid w:val="00615995"/>
    <w:rsid w:val="00616155"/>
    <w:rsid w:val="00624B33"/>
    <w:rsid w:val="0063041A"/>
    <w:rsid w:val="00630AA2"/>
    <w:rsid w:val="00646707"/>
    <w:rsid w:val="00654096"/>
    <w:rsid w:val="00657F7E"/>
    <w:rsid w:val="00662E58"/>
    <w:rsid w:val="006637F2"/>
    <w:rsid w:val="006642A5"/>
    <w:rsid w:val="00664DCF"/>
    <w:rsid w:val="006A26A8"/>
    <w:rsid w:val="006C17C0"/>
    <w:rsid w:val="006C4AB4"/>
    <w:rsid w:val="006C5D39"/>
    <w:rsid w:val="006D6D9B"/>
    <w:rsid w:val="006E2810"/>
    <w:rsid w:val="006E456F"/>
    <w:rsid w:val="006E5417"/>
    <w:rsid w:val="006F0794"/>
    <w:rsid w:val="006F1248"/>
    <w:rsid w:val="007023DE"/>
    <w:rsid w:val="00712F60"/>
    <w:rsid w:val="00720E3B"/>
    <w:rsid w:val="00732634"/>
    <w:rsid w:val="0074393F"/>
    <w:rsid w:val="00745F6B"/>
    <w:rsid w:val="00755730"/>
    <w:rsid w:val="0075585E"/>
    <w:rsid w:val="00770571"/>
    <w:rsid w:val="007768FF"/>
    <w:rsid w:val="007824D3"/>
    <w:rsid w:val="00793233"/>
    <w:rsid w:val="00796EE3"/>
    <w:rsid w:val="007A7D29"/>
    <w:rsid w:val="007B4AB8"/>
    <w:rsid w:val="007D1181"/>
    <w:rsid w:val="007D468B"/>
    <w:rsid w:val="007E01A3"/>
    <w:rsid w:val="007F1F8B"/>
    <w:rsid w:val="007F67A1"/>
    <w:rsid w:val="008056EB"/>
    <w:rsid w:val="00811C05"/>
    <w:rsid w:val="008206C8"/>
    <w:rsid w:val="00823223"/>
    <w:rsid w:val="0086387C"/>
    <w:rsid w:val="008713EB"/>
    <w:rsid w:val="00874A6C"/>
    <w:rsid w:val="00876C65"/>
    <w:rsid w:val="008A4B4C"/>
    <w:rsid w:val="008C239F"/>
    <w:rsid w:val="008E0B0A"/>
    <w:rsid w:val="008E4188"/>
    <w:rsid w:val="008E480C"/>
    <w:rsid w:val="00904005"/>
    <w:rsid w:val="009056A0"/>
    <w:rsid w:val="00907757"/>
    <w:rsid w:val="00910008"/>
    <w:rsid w:val="009212B0"/>
    <w:rsid w:val="00921FA1"/>
    <w:rsid w:val="009234A5"/>
    <w:rsid w:val="00933453"/>
    <w:rsid w:val="009336F7"/>
    <w:rsid w:val="0093636C"/>
    <w:rsid w:val="009374A7"/>
    <w:rsid w:val="00955F6D"/>
    <w:rsid w:val="00977C16"/>
    <w:rsid w:val="00984F5D"/>
    <w:rsid w:val="0098551D"/>
    <w:rsid w:val="0099518F"/>
    <w:rsid w:val="0099651F"/>
    <w:rsid w:val="009A523D"/>
    <w:rsid w:val="009B02A1"/>
    <w:rsid w:val="009B484E"/>
    <w:rsid w:val="009B72D0"/>
    <w:rsid w:val="009D7CE6"/>
    <w:rsid w:val="009F496B"/>
    <w:rsid w:val="00A01439"/>
    <w:rsid w:val="00A02E61"/>
    <w:rsid w:val="00A05CFF"/>
    <w:rsid w:val="00A13048"/>
    <w:rsid w:val="00A257C0"/>
    <w:rsid w:val="00A46843"/>
    <w:rsid w:val="00A53875"/>
    <w:rsid w:val="00A539DB"/>
    <w:rsid w:val="00A56B97"/>
    <w:rsid w:val="00A6093D"/>
    <w:rsid w:val="00A62F06"/>
    <w:rsid w:val="00A637D7"/>
    <w:rsid w:val="00A767DC"/>
    <w:rsid w:val="00A76A6D"/>
    <w:rsid w:val="00A83253"/>
    <w:rsid w:val="00AA43D2"/>
    <w:rsid w:val="00AA6E84"/>
    <w:rsid w:val="00AB1A1C"/>
    <w:rsid w:val="00AD05A8"/>
    <w:rsid w:val="00AD0FE5"/>
    <w:rsid w:val="00AD34BA"/>
    <w:rsid w:val="00AE341B"/>
    <w:rsid w:val="00AE7811"/>
    <w:rsid w:val="00AF0B7C"/>
    <w:rsid w:val="00AF25DD"/>
    <w:rsid w:val="00B01905"/>
    <w:rsid w:val="00B07CA7"/>
    <w:rsid w:val="00B1279A"/>
    <w:rsid w:val="00B13625"/>
    <w:rsid w:val="00B21806"/>
    <w:rsid w:val="00B218EA"/>
    <w:rsid w:val="00B4194A"/>
    <w:rsid w:val="00B437E8"/>
    <w:rsid w:val="00B5222E"/>
    <w:rsid w:val="00B53179"/>
    <w:rsid w:val="00B57A23"/>
    <w:rsid w:val="00B600CD"/>
    <w:rsid w:val="00B61C96"/>
    <w:rsid w:val="00B671B2"/>
    <w:rsid w:val="00B73A2A"/>
    <w:rsid w:val="00B75A51"/>
    <w:rsid w:val="00B827C6"/>
    <w:rsid w:val="00B856F6"/>
    <w:rsid w:val="00B94B06"/>
    <w:rsid w:val="00B94C28"/>
    <w:rsid w:val="00BB17B7"/>
    <w:rsid w:val="00BC10BA"/>
    <w:rsid w:val="00BC5AFD"/>
    <w:rsid w:val="00BC7E7D"/>
    <w:rsid w:val="00BD55FF"/>
    <w:rsid w:val="00BF1EC0"/>
    <w:rsid w:val="00C00DDE"/>
    <w:rsid w:val="00C02EDE"/>
    <w:rsid w:val="00C04F43"/>
    <w:rsid w:val="00C0609D"/>
    <w:rsid w:val="00C115AB"/>
    <w:rsid w:val="00C21CE2"/>
    <w:rsid w:val="00C26CCB"/>
    <w:rsid w:val="00C30249"/>
    <w:rsid w:val="00C30A48"/>
    <w:rsid w:val="00C3723B"/>
    <w:rsid w:val="00C42466"/>
    <w:rsid w:val="00C51716"/>
    <w:rsid w:val="00C606C9"/>
    <w:rsid w:val="00C80288"/>
    <w:rsid w:val="00C84003"/>
    <w:rsid w:val="00C85F3F"/>
    <w:rsid w:val="00C90650"/>
    <w:rsid w:val="00C97D78"/>
    <w:rsid w:val="00CC2AAE"/>
    <w:rsid w:val="00CC41A5"/>
    <w:rsid w:val="00CC5A42"/>
    <w:rsid w:val="00CD0EAB"/>
    <w:rsid w:val="00CE5E02"/>
    <w:rsid w:val="00CF2D84"/>
    <w:rsid w:val="00CF34DB"/>
    <w:rsid w:val="00CF558F"/>
    <w:rsid w:val="00D010C0"/>
    <w:rsid w:val="00D073E2"/>
    <w:rsid w:val="00D20B0A"/>
    <w:rsid w:val="00D20EC9"/>
    <w:rsid w:val="00D43AD0"/>
    <w:rsid w:val="00D446EC"/>
    <w:rsid w:val="00D51BF0"/>
    <w:rsid w:val="00D531DB"/>
    <w:rsid w:val="00D55942"/>
    <w:rsid w:val="00D63131"/>
    <w:rsid w:val="00D637BB"/>
    <w:rsid w:val="00D80658"/>
    <w:rsid w:val="00D807BF"/>
    <w:rsid w:val="00D82056"/>
    <w:rsid w:val="00D82FCC"/>
    <w:rsid w:val="00DA17FC"/>
    <w:rsid w:val="00DA7887"/>
    <w:rsid w:val="00DB07FB"/>
    <w:rsid w:val="00DB2C26"/>
    <w:rsid w:val="00DD02F4"/>
    <w:rsid w:val="00DD6622"/>
    <w:rsid w:val="00DE1C7C"/>
    <w:rsid w:val="00DE21B4"/>
    <w:rsid w:val="00DE6B43"/>
    <w:rsid w:val="00DF0D07"/>
    <w:rsid w:val="00DF4AF9"/>
    <w:rsid w:val="00E04511"/>
    <w:rsid w:val="00E11923"/>
    <w:rsid w:val="00E24A3C"/>
    <w:rsid w:val="00E25505"/>
    <w:rsid w:val="00E262D4"/>
    <w:rsid w:val="00E36250"/>
    <w:rsid w:val="00E47F2D"/>
    <w:rsid w:val="00E54511"/>
    <w:rsid w:val="00E61DAC"/>
    <w:rsid w:val="00E64DFD"/>
    <w:rsid w:val="00E72B80"/>
    <w:rsid w:val="00E75FE3"/>
    <w:rsid w:val="00E8469F"/>
    <w:rsid w:val="00E86C4C"/>
    <w:rsid w:val="00E907A3"/>
    <w:rsid w:val="00EA5AE0"/>
    <w:rsid w:val="00EB56E1"/>
    <w:rsid w:val="00EB7AB1"/>
    <w:rsid w:val="00ED023E"/>
    <w:rsid w:val="00EE1533"/>
    <w:rsid w:val="00EE25BF"/>
    <w:rsid w:val="00EE7CD8"/>
    <w:rsid w:val="00EF37F6"/>
    <w:rsid w:val="00EF48CC"/>
    <w:rsid w:val="00F00801"/>
    <w:rsid w:val="00F05FEC"/>
    <w:rsid w:val="00F2488D"/>
    <w:rsid w:val="00F601A0"/>
    <w:rsid w:val="00F712E9"/>
    <w:rsid w:val="00F73032"/>
    <w:rsid w:val="00F848FC"/>
    <w:rsid w:val="00F906F6"/>
    <w:rsid w:val="00F9282A"/>
    <w:rsid w:val="00F96BAD"/>
    <w:rsid w:val="00FA0FDA"/>
    <w:rsid w:val="00FA139D"/>
    <w:rsid w:val="00FA3919"/>
    <w:rsid w:val="00FA7A45"/>
    <w:rsid w:val="00FB0E84"/>
    <w:rsid w:val="00FB228F"/>
    <w:rsid w:val="00FB63C2"/>
    <w:rsid w:val="00FC2405"/>
    <w:rsid w:val="00FD01C2"/>
    <w:rsid w:val="00FD25FA"/>
    <w:rsid w:val="00FE58D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C05ED41E-BFCE-BF42-B242-1849C5516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C85F3F"/>
    <w:pPr>
      <w:ind w:left="720"/>
      <w:contextualSpacing/>
    </w:pPr>
  </w:style>
  <w:style w:type="paragraph" w:styleId="Titre">
    <w:name w:val="Title"/>
    <w:basedOn w:val="Normal"/>
    <w:next w:val="Normal"/>
    <w:link w:val="TitreCar"/>
    <w:qFormat/>
    <w:rsid w:val="000C398F"/>
    <w:pPr>
      <w:spacing w:before="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0C398F"/>
    <w:rPr>
      <w:rFonts w:asciiTheme="majorHAnsi" w:eastAsiaTheme="majorEastAsia" w:hAnsiTheme="majorHAnsi" w:cstheme="majorBidi"/>
      <w:spacing w:val="-10"/>
      <w:kern w:val="28"/>
      <w:sz w:val="56"/>
      <w:szCs w:val="56"/>
    </w:rPr>
  </w:style>
  <w:style w:type="paragraph" w:styleId="Lgende">
    <w:name w:val="caption"/>
    <w:basedOn w:val="Normal"/>
    <w:next w:val="Normal"/>
    <w:unhideWhenUsed/>
    <w:qFormat/>
    <w:rsid w:val="00277120"/>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35263">
      <w:bodyDiv w:val="1"/>
      <w:marLeft w:val="0"/>
      <w:marRight w:val="0"/>
      <w:marTop w:val="0"/>
      <w:marBottom w:val="0"/>
      <w:divBdr>
        <w:top w:val="none" w:sz="0" w:space="0" w:color="auto"/>
        <w:left w:val="none" w:sz="0" w:space="0" w:color="auto"/>
        <w:bottom w:val="none" w:sz="0" w:space="0" w:color="auto"/>
        <w:right w:val="none" w:sz="0" w:space="0" w:color="auto"/>
      </w:divBdr>
    </w:div>
    <w:div w:id="144322194">
      <w:bodyDiv w:val="1"/>
      <w:marLeft w:val="0"/>
      <w:marRight w:val="0"/>
      <w:marTop w:val="0"/>
      <w:marBottom w:val="0"/>
      <w:divBdr>
        <w:top w:val="none" w:sz="0" w:space="0" w:color="auto"/>
        <w:left w:val="none" w:sz="0" w:space="0" w:color="auto"/>
        <w:bottom w:val="none" w:sz="0" w:space="0" w:color="auto"/>
        <w:right w:val="none" w:sz="0" w:space="0" w:color="auto"/>
      </w:divBdr>
    </w:div>
    <w:div w:id="252013284">
      <w:bodyDiv w:val="1"/>
      <w:marLeft w:val="0"/>
      <w:marRight w:val="0"/>
      <w:marTop w:val="0"/>
      <w:marBottom w:val="0"/>
      <w:divBdr>
        <w:top w:val="none" w:sz="0" w:space="0" w:color="auto"/>
        <w:left w:val="none" w:sz="0" w:space="0" w:color="auto"/>
        <w:bottom w:val="none" w:sz="0" w:space="0" w:color="auto"/>
        <w:right w:val="none" w:sz="0" w:space="0" w:color="auto"/>
      </w:divBdr>
    </w:div>
    <w:div w:id="373580954">
      <w:bodyDiv w:val="1"/>
      <w:marLeft w:val="0"/>
      <w:marRight w:val="0"/>
      <w:marTop w:val="0"/>
      <w:marBottom w:val="0"/>
      <w:divBdr>
        <w:top w:val="none" w:sz="0" w:space="0" w:color="auto"/>
        <w:left w:val="none" w:sz="0" w:space="0" w:color="auto"/>
        <w:bottom w:val="none" w:sz="0" w:space="0" w:color="auto"/>
        <w:right w:val="none" w:sz="0" w:space="0" w:color="auto"/>
      </w:divBdr>
    </w:div>
    <w:div w:id="388264740">
      <w:bodyDiv w:val="1"/>
      <w:marLeft w:val="0"/>
      <w:marRight w:val="0"/>
      <w:marTop w:val="0"/>
      <w:marBottom w:val="0"/>
      <w:divBdr>
        <w:top w:val="none" w:sz="0" w:space="0" w:color="auto"/>
        <w:left w:val="none" w:sz="0" w:space="0" w:color="auto"/>
        <w:bottom w:val="none" w:sz="0" w:space="0" w:color="auto"/>
        <w:right w:val="none" w:sz="0" w:space="0" w:color="auto"/>
      </w:divBdr>
    </w:div>
    <w:div w:id="793208597">
      <w:bodyDiv w:val="1"/>
      <w:marLeft w:val="0"/>
      <w:marRight w:val="0"/>
      <w:marTop w:val="0"/>
      <w:marBottom w:val="0"/>
      <w:divBdr>
        <w:top w:val="none" w:sz="0" w:space="0" w:color="auto"/>
        <w:left w:val="none" w:sz="0" w:space="0" w:color="auto"/>
        <w:bottom w:val="none" w:sz="0" w:space="0" w:color="auto"/>
        <w:right w:val="none" w:sz="0" w:space="0" w:color="auto"/>
      </w:divBdr>
    </w:div>
    <w:div w:id="884294615">
      <w:bodyDiv w:val="1"/>
      <w:marLeft w:val="0"/>
      <w:marRight w:val="0"/>
      <w:marTop w:val="0"/>
      <w:marBottom w:val="0"/>
      <w:divBdr>
        <w:top w:val="none" w:sz="0" w:space="0" w:color="auto"/>
        <w:left w:val="none" w:sz="0" w:space="0" w:color="auto"/>
        <w:bottom w:val="none" w:sz="0" w:space="0" w:color="auto"/>
        <w:right w:val="none" w:sz="0" w:space="0" w:color="auto"/>
      </w:divBdr>
    </w:div>
    <w:div w:id="973560312">
      <w:bodyDiv w:val="1"/>
      <w:marLeft w:val="0"/>
      <w:marRight w:val="0"/>
      <w:marTop w:val="0"/>
      <w:marBottom w:val="0"/>
      <w:divBdr>
        <w:top w:val="none" w:sz="0" w:space="0" w:color="auto"/>
        <w:left w:val="none" w:sz="0" w:space="0" w:color="auto"/>
        <w:bottom w:val="none" w:sz="0" w:space="0" w:color="auto"/>
        <w:right w:val="none" w:sz="0" w:space="0" w:color="auto"/>
      </w:divBdr>
    </w:div>
    <w:div w:id="1228955402">
      <w:bodyDiv w:val="1"/>
      <w:marLeft w:val="0"/>
      <w:marRight w:val="0"/>
      <w:marTop w:val="0"/>
      <w:marBottom w:val="0"/>
      <w:divBdr>
        <w:top w:val="none" w:sz="0" w:space="0" w:color="auto"/>
        <w:left w:val="none" w:sz="0" w:space="0" w:color="auto"/>
        <w:bottom w:val="none" w:sz="0" w:space="0" w:color="auto"/>
        <w:right w:val="none" w:sz="0" w:space="0" w:color="auto"/>
      </w:divBdr>
      <w:divsChild>
        <w:div w:id="285350803">
          <w:marLeft w:val="360"/>
          <w:marRight w:val="0"/>
          <w:marTop w:val="200"/>
          <w:marBottom w:val="0"/>
          <w:divBdr>
            <w:top w:val="none" w:sz="0" w:space="0" w:color="auto"/>
            <w:left w:val="none" w:sz="0" w:space="0" w:color="auto"/>
            <w:bottom w:val="none" w:sz="0" w:space="0" w:color="auto"/>
            <w:right w:val="none" w:sz="0" w:space="0" w:color="auto"/>
          </w:divBdr>
        </w:div>
        <w:div w:id="669991159">
          <w:marLeft w:val="360"/>
          <w:marRight w:val="0"/>
          <w:marTop w:val="200"/>
          <w:marBottom w:val="0"/>
          <w:divBdr>
            <w:top w:val="none" w:sz="0" w:space="0" w:color="auto"/>
            <w:left w:val="none" w:sz="0" w:space="0" w:color="auto"/>
            <w:bottom w:val="none" w:sz="0" w:space="0" w:color="auto"/>
            <w:right w:val="none" w:sz="0" w:space="0" w:color="auto"/>
          </w:divBdr>
        </w:div>
        <w:div w:id="670723192">
          <w:marLeft w:val="360"/>
          <w:marRight w:val="0"/>
          <w:marTop w:val="200"/>
          <w:marBottom w:val="0"/>
          <w:divBdr>
            <w:top w:val="none" w:sz="0" w:space="0" w:color="auto"/>
            <w:left w:val="none" w:sz="0" w:space="0" w:color="auto"/>
            <w:bottom w:val="none" w:sz="0" w:space="0" w:color="auto"/>
            <w:right w:val="none" w:sz="0" w:space="0" w:color="auto"/>
          </w:divBdr>
        </w:div>
        <w:div w:id="320619867">
          <w:marLeft w:val="360"/>
          <w:marRight w:val="0"/>
          <w:marTop w:val="200"/>
          <w:marBottom w:val="0"/>
          <w:divBdr>
            <w:top w:val="none" w:sz="0" w:space="0" w:color="auto"/>
            <w:left w:val="none" w:sz="0" w:space="0" w:color="auto"/>
            <w:bottom w:val="none" w:sz="0" w:space="0" w:color="auto"/>
            <w:right w:val="none" w:sz="0" w:space="0" w:color="auto"/>
          </w:divBdr>
        </w:div>
      </w:divsChild>
    </w:div>
    <w:div w:id="1380130936">
      <w:bodyDiv w:val="1"/>
      <w:marLeft w:val="0"/>
      <w:marRight w:val="0"/>
      <w:marTop w:val="0"/>
      <w:marBottom w:val="0"/>
      <w:divBdr>
        <w:top w:val="none" w:sz="0" w:space="0" w:color="auto"/>
        <w:left w:val="none" w:sz="0" w:space="0" w:color="auto"/>
        <w:bottom w:val="none" w:sz="0" w:space="0" w:color="auto"/>
        <w:right w:val="none" w:sz="0" w:space="0" w:color="auto"/>
      </w:divBdr>
    </w:div>
    <w:div w:id="1400520807">
      <w:bodyDiv w:val="1"/>
      <w:marLeft w:val="0"/>
      <w:marRight w:val="0"/>
      <w:marTop w:val="0"/>
      <w:marBottom w:val="0"/>
      <w:divBdr>
        <w:top w:val="none" w:sz="0" w:space="0" w:color="auto"/>
        <w:left w:val="none" w:sz="0" w:space="0" w:color="auto"/>
        <w:bottom w:val="none" w:sz="0" w:space="0" w:color="auto"/>
        <w:right w:val="none" w:sz="0" w:space="0" w:color="auto"/>
      </w:divBdr>
    </w:div>
    <w:div w:id="16864386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0743460">
      <w:bodyDiv w:val="1"/>
      <w:marLeft w:val="0"/>
      <w:marRight w:val="0"/>
      <w:marTop w:val="0"/>
      <w:marBottom w:val="0"/>
      <w:divBdr>
        <w:top w:val="none" w:sz="0" w:space="0" w:color="auto"/>
        <w:left w:val="none" w:sz="0" w:space="0" w:color="auto"/>
        <w:bottom w:val="none" w:sz="0" w:space="0" w:color="auto"/>
        <w:right w:val="none" w:sz="0" w:space="0" w:color="auto"/>
      </w:divBdr>
    </w:div>
    <w:div w:id="1966304960">
      <w:bodyDiv w:val="1"/>
      <w:marLeft w:val="0"/>
      <w:marRight w:val="0"/>
      <w:marTop w:val="0"/>
      <w:marBottom w:val="0"/>
      <w:divBdr>
        <w:top w:val="none" w:sz="0" w:space="0" w:color="auto"/>
        <w:left w:val="none" w:sz="0" w:space="0" w:color="auto"/>
        <w:bottom w:val="none" w:sz="0" w:space="0" w:color="auto"/>
        <w:right w:val="none" w:sz="0" w:space="0" w:color="auto"/>
      </w:divBdr>
    </w:div>
    <w:div w:id="2110421641">
      <w:bodyDiv w:val="1"/>
      <w:marLeft w:val="0"/>
      <w:marRight w:val="0"/>
      <w:marTop w:val="0"/>
      <w:marBottom w:val="0"/>
      <w:divBdr>
        <w:top w:val="none" w:sz="0" w:space="0" w:color="auto"/>
        <w:left w:val="none" w:sz="0" w:space="0" w:color="auto"/>
        <w:bottom w:val="none" w:sz="0" w:space="0" w:color="auto"/>
        <w:right w:val="none" w:sz="0" w:space="0" w:color="auto"/>
      </w:divBdr>
    </w:div>
    <w:div w:id="214180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3</Pages>
  <Words>569</Words>
  <Characters>3134</Characters>
  <Application>Microsoft Office Word</Application>
  <DocSecurity>0</DocSecurity>
  <Lines>26</Lines>
  <Paragraphs>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3696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 CTPClassification=CTP_NT</cp:keywords>
  <cp:lastModifiedBy>Pierrick PHILIPPE</cp:lastModifiedBy>
  <cp:revision>11</cp:revision>
  <cp:lastPrinted>1900-12-31T21:59:39Z</cp:lastPrinted>
  <dcterms:created xsi:type="dcterms:W3CDTF">2018-09-24T15:59:00Z</dcterms:created>
  <dcterms:modified xsi:type="dcterms:W3CDTF">2018-10-01T11:53:00Z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55d0bb46-d5c9-4fb8-97cf-4351b97f5e19</vt:lpwstr>
  </property>
  <property fmtid="{D5CDD505-2E9C-101B-9397-08002B2CF9AE}" pid="3" name="CTP_TimeStamp">
    <vt:lpwstr>2018-08-30 22:09:20Z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