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fr-FR" w:eastAsia="fr-F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47E513"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fr-FR" w:eastAsia="fr-F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fr-FR" w:eastAsia="fr-F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324C5C3" w:rsidR="008A4B4C" w:rsidRPr="005B217D" w:rsidRDefault="00E61DAC" w:rsidP="002E71B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40316">
              <w:rPr>
                <w:lang w:val="en-CA"/>
              </w:rPr>
              <w:t>0</w:t>
            </w:r>
            <w:r w:rsidR="003D3ACB">
              <w:rPr>
                <w:lang w:val="en-CA"/>
              </w:rPr>
              <w:t>50</w:t>
            </w:r>
            <w:r w:rsidR="00AC4CAE">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9803CAE" w:rsidR="00E61DAC" w:rsidRPr="005B217D" w:rsidRDefault="006013CE" w:rsidP="005B4041">
            <w:pPr>
              <w:spacing w:before="60" w:after="60"/>
              <w:rPr>
                <w:b/>
                <w:szCs w:val="22"/>
                <w:lang w:val="en-CA"/>
              </w:rPr>
            </w:pPr>
            <w:bookmarkStart w:id="0" w:name="OLE_LINK5"/>
            <w:r>
              <w:rPr>
                <w:b/>
                <w:szCs w:val="22"/>
                <w:lang w:val="en-CA"/>
              </w:rPr>
              <w:t xml:space="preserve">Crosscheck of </w:t>
            </w:r>
            <w:r w:rsidR="00330A9A">
              <w:rPr>
                <w:b/>
                <w:szCs w:val="22"/>
                <w:lang w:val="en-CA"/>
              </w:rPr>
              <w:t>JVET-</w:t>
            </w:r>
            <w:r>
              <w:rPr>
                <w:b/>
                <w:szCs w:val="22"/>
                <w:lang w:val="en-CA"/>
              </w:rPr>
              <w:t>L0</w:t>
            </w:r>
            <w:r w:rsidR="00AC4CAE">
              <w:rPr>
                <w:b/>
                <w:szCs w:val="22"/>
                <w:lang w:val="en-CA"/>
              </w:rPr>
              <w:t>203</w:t>
            </w:r>
            <w:r w:rsidR="00D11D08">
              <w:rPr>
                <w:b/>
                <w:szCs w:val="22"/>
                <w:lang w:val="en-CA"/>
              </w:rPr>
              <w:t xml:space="preserve">: CE-4 related: </w:t>
            </w:r>
            <w:bookmarkEnd w:id="0"/>
            <w:r w:rsidR="00AC4CAE">
              <w:rPr>
                <w:b/>
                <w:szCs w:val="22"/>
                <w:lang w:val="en-CA"/>
              </w:rPr>
              <w:t>LIC with reduced memory buffer</w:t>
            </w:r>
            <w:r w:rsidR="00576F53">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4A5C960" w:rsidR="00E61DAC" w:rsidRPr="005B217D" w:rsidRDefault="008A571B" w:rsidP="009D7CE6">
            <w:pPr>
              <w:spacing w:before="60" w:after="60"/>
              <w:rPr>
                <w:szCs w:val="22"/>
                <w:lang w:val="en-CA"/>
              </w:rPr>
            </w:pPr>
            <w:r>
              <w:rPr>
                <w:szCs w:val="22"/>
                <w:lang w:val="en-CA"/>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975B167" w:rsidR="00E61DAC" w:rsidRPr="005B217D" w:rsidRDefault="006013CE" w:rsidP="008A571B">
            <w:pPr>
              <w:spacing w:before="60" w:after="60"/>
              <w:rPr>
                <w:szCs w:val="22"/>
                <w:lang w:val="en-CA"/>
              </w:rPr>
            </w:pPr>
            <w:r>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E030734" w14:textId="1C54EBDB" w:rsidR="00E61DAC" w:rsidRDefault="00D11D08">
            <w:pPr>
              <w:spacing w:before="60" w:after="60"/>
              <w:rPr>
                <w:szCs w:val="22"/>
                <w:lang w:val="fr-FR"/>
              </w:rPr>
            </w:pPr>
            <w:r>
              <w:rPr>
                <w:szCs w:val="22"/>
                <w:lang w:val="fr-FR"/>
              </w:rPr>
              <w:t>Saurav Bandyopadhyay</w:t>
            </w:r>
          </w:p>
          <w:p w14:paraId="49D81240" w14:textId="0C9C61E0" w:rsidR="006013CE" w:rsidRPr="005B217D" w:rsidRDefault="00D11D08">
            <w:pPr>
              <w:spacing w:before="60" w:after="60"/>
              <w:rPr>
                <w:szCs w:val="22"/>
                <w:lang w:val="en-CA"/>
              </w:rPr>
            </w:pPr>
            <w:r>
              <w:rPr>
                <w:szCs w:val="22"/>
                <w:lang w:val="fr-FR"/>
              </w:rPr>
              <w:t>9276 Scranton Road, Suite 300</w:t>
            </w:r>
            <w:r>
              <w:rPr>
                <w:szCs w:val="22"/>
                <w:lang w:val="fr-FR"/>
              </w:rPr>
              <w:br/>
              <w:t>San Diego, CA 92121 USA</w:t>
            </w:r>
          </w:p>
        </w:tc>
        <w:tc>
          <w:tcPr>
            <w:tcW w:w="900" w:type="dxa"/>
          </w:tcPr>
          <w:p w14:paraId="0140ECA2" w14:textId="3775FFCA"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413B132C" w:rsidR="00E61DAC" w:rsidRPr="005B217D" w:rsidRDefault="006013CE" w:rsidP="006013CE">
            <w:pPr>
              <w:spacing w:before="60" w:after="60"/>
              <w:jc w:val="left"/>
              <w:rPr>
                <w:szCs w:val="22"/>
                <w:lang w:val="en-CA"/>
              </w:rPr>
            </w:pPr>
            <w:r>
              <w:rPr>
                <w:szCs w:val="22"/>
              </w:rPr>
              <w:t>+</w:t>
            </w:r>
            <w:r w:rsidR="00D11D08">
              <w:rPr>
                <w:szCs w:val="22"/>
              </w:rPr>
              <w:t>1</w:t>
            </w:r>
            <w:r>
              <w:rPr>
                <w:szCs w:val="22"/>
              </w:rPr>
              <w:t xml:space="preserve"> </w:t>
            </w:r>
            <w:r w:rsidR="00D11D08">
              <w:rPr>
                <w:szCs w:val="22"/>
              </w:rPr>
              <w:t>(858) 210 4813</w:t>
            </w:r>
            <w:r w:rsidR="00E61DAC" w:rsidRPr="005B217D">
              <w:rPr>
                <w:szCs w:val="22"/>
                <w:lang w:val="en-CA"/>
              </w:rPr>
              <w:br/>
            </w:r>
            <w:hyperlink r:id="rId10" w:tooltip="saurav.bandyopadhyay@interdigital.com" w:history="1">
              <w:r w:rsidR="00D11D08" w:rsidRPr="00D11D08">
                <w:rPr>
                  <w:rStyle w:val="Hyperlink"/>
                  <w:szCs w:val="22"/>
                  <w:lang w:val="en-CA"/>
                </w:rPr>
                <w:t xml:space="preserve">saurav.bandyopadhyay </w:t>
              </w:r>
              <w:r w:rsidR="008A571B" w:rsidRPr="00D11D08">
                <w:rPr>
                  <w:rStyle w:val="Hyperlink"/>
                  <w:szCs w:val="22"/>
                  <w:lang w:val="en-CA"/>
                </w:rPr>
                <w:br/>
              </w:r>
              <w:r w:rsidR="008A571B" w:rsidRPr="00D11D08">
                <w:rPr>
                  <w:rStyle w:val="Hyperlink"/>
                  <w:szCs w:val="22"/>
                </w:rPr>
                <w:t>@</w:t>
              </w:r>
              <w:r w:rsidR="00D11D08" w:rsidRPr="00D11D08">
                <w:rPr>
                  <w:rStyle w:val="Hyperlink"/>
                  <w:szCs w:val="22"/>
                </w:rPr>
                <w:t>interdigital</w:t>
              </w:r>
              <w:r w:rsidR="008A571B" w:rsidRPr="00D11D08">
                <w:rPr>
                  <w:rStyle w:val="Hyperlink"/>
                  <w:szCs w:val="22"/>
                </w:rPr>
                <w: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DEF66E3" w:rsidR="00E61DAC" w:rsidRPr="005B217D" w:rsidRDefault="00D11D08">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3FED754D" w14:textId="5C469AAD" w:rsidR="00974FE1" w:rsidRDefault="00974FE1" w:rsidP="00955A03">
      <w:r>
        <w:t>The contribution reports the cross-check for the results reported in the input document: JVET-L0</w:t>
      </w:r>
      <w:r w:rsidR="00A86E91">
        <w:t>203</w:t>
      </w:r>
      <w:r>
        <w:t xml:space="preserve">: CE-4 related: </w:t>
      </w:r>
      <w:r w:rsidR="00A86E91">
        <w:t>LIC with reduced memory buffer</w:t>
      </w:r>
      <w:r>
        <w:t xml:space="preserve"> [</w:t>
      </w:r>
      <w:r w:rsidR="00A86E91">
        <w:t>1</w:t>
      </w:r>
      <w:r>
        <w:t xml:space="preserve">]. The cross-check contribution reports the results of the proposed </w:t>
      </w:r>
      <w:r w:rsidR="00955DF5">
        <w:t xml:space="preserve">clean-up on top of the </w:t>
      </w:r>
      <w:r w:rsidR="000265C4">
        <w:t>BMS</w:t>
      </w:r>
      <w:r w:rsidR="00955DF5">
        <w:t xml:space="preserve">-2.0.1 for the Random Access and Low-Delay B configurations. The source code as well as the configuration files for performed test were provided by the proponent </w:t>
      </w:r>
      <w:r w:rsidR="000265C4">
        <w:t>Technicolor</w:t>
      </w:r>
      <w:r w:rsidR="00955DF5">
        <w:t xml:space="preserve">. </w:t>
      </w:r>
      <w:r w:rsidR="009E067C">
        <w:t xml:space="preserve">The cross-check </w:t>
      </w:r>
      <w:r w:rsidR="0010421D">
        <w:t>confirms</w:t>
      </w:r>
      <w:r w:rsidR="009E067C">
        <w:t xml:space="preserve"> the results reported by the proponents.</w:t>
      </w:r>
    </w:p>
    <w:p w14:paraId="0663D529" w14:textId="11BB1C00" w:rsidR="001F28BC" w:rsidRDefault="005C2D16" w:rsidP="001F28BC">
      <w:pPr>
        <w:pStyle w:val="Heading1"/>
        <w:rPr>
          <w:lang w:val="en-CA"/>
        </w:rPr>
      </w:pPr>
      <w:r>
        <w:rPr>
          <w:lang w:val="en-CA"/>
        </w:rPr>
        <w:t>Summary of JVET-</w:t>
      </w:r>
      <w:r w:rsidR="000265C4">
        <w:rPr>
          <w:lang w:val="en-CA"/>
        </w:rPr>
        <w:t>L0203: LIC with reduced memory buffer</w:t>
      </w:r>
    </w:p>
    <w:p w14:paraId="06217D5C" w14:textId="3E98905C" w:rsidR="009E067C" w:rsidRDefault="00035884" w:rsidP="00035884">
      <w:pPr>
        <w:rPr>
          <w:lang w:val="en-CA"/>
        </w:rPr>
      </w:pPr>
      <w:r>
        <w:rPr>
          <w:lang w:val="en-CA"/>
        </w:rPr>
        <w:t xml:space="preserve">JVET-L0203 propose a method for Local Illumination Compensation (LIC) with reduced memory bandwidth. Prior approaches </w:t>
      </w:r>
      <w:r w:rsidR="009F4D64">
        <w:rPr>
          <w:lang w:val="en-CA"/>
        </w:rPr>
        <w:t>derive</w:t>
      </w:r>
      <w:r>
        <w:rPr>
          <w:lang w:val="en-CA"/>
        </w:rPr>
        <w:t xml:space="preserve"> the LIC parameters from the prediction samples and reconstructed samples of same block and store at CU level in order to reduce memory bandwidth. The proposed method further reduces memory bandwidth, by using a reduced memory of size 2 x 32 instead of accessing reference pixels and neighboring reconstructed pixels. BMS-2.0.1 software is used to provide BD-rate over VTM anchor.</w:t>
      </w:r>
    </w:p>
    <w:p w14:paraId="599F4701" w14:textId="77777777" w:rsidR="00F327E1" w:rsidRDefault="00F327E1" w:rsidP="00F327E1">
      <w:pPr>
        <w:pStyle w:val="Heading1"/>
        <w:rPr>
          <w:lang w:val="en-CA"/>
        </w:rPr>
      </w:pPr>
      <w:r>
        <w:rPr>
          <w:lang w:val="en-CA"/>
        </w:rPr>
        <w:t>Simulation results</w:t>
      </w:r>
    </w:p>
    <w:p w14:paraId="7249576A" w14:textId="21A3018A" w:rsidR="00F327E1" w:rsidRDefault="00F327E1" w:rsidP="00F327E1">
      <w:r>
        <w:t xml:space="preserve">Simulations results reported in this contribution are based on the </w:t>
      </w:r>
      <w:r w:rsidR="000265C4">
        <w:t>BMS</w:t>
      </w:r>
      <w:r w:rsidR="007B4F40">
        <w:t>2.0</w:t>
      </w:r>
      <w:r>
        <w:t>.1 software used as anchor. The results are generated using configuration for JVET-</w:t>
      </w:r>
      <w:r w:rsidR="007B4F40">
        <w:t>L</w:t>
      </w:r>
      <w:r w:rsidR="000265C4">
        <w:t>0203</w:t>
      </w:r>
      <w:r w:rsidR="007B4F40">
        <w:t>.</w:t>
      </w:r>
      <w:r w:rsidR="00D042F3" w:rsidRPr="00D042F3">
        <w:t xml:space="preserve"> </w:t>
      </w:r>
      <w:r w:rsidR="00D042F3">
        <w:t>The cross-check confirms the results reported by the proponents.</w:t>
      </w:r>
      <w:bookmarkStart w:id="1" w:name="_GoBack"/>
      <w:bookmarkEnd w:id="1"/>
    </w:p>
    <w:p w14:paraId="0BFB4AAB" w14:textId="77B772BC" w:rsidR="00CB5764" w:rsidRDefault="00CB5764" w:rsidP="00BE0FB3">
      <w:pPr>
        <w:jc w:val="cente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154FA" w:rsidRPr="006154FA" w14:paraId="1650D6A0" w14:textId="77777777" w:rsidTr="006154FA">
        <w:trPr>
          <w:trHeight w:val="255"/>
          <w:jc w:val="center"/>
        </w:trPr>
        <w:tc>
          <w:tcPr>
            <w:tcW w:w="1640" w:type="dxa"/>
            <w:tcBorders>
              <w:top w:val="nil"/>
              <w:left w:val="nil"/>
              <w:bottom w:val="nil"/>
              <w:right w:val="single" w:sz="8" w:space="0" w:color="auto"/>
            </w:tcBorders>
            <w:shd w:val="clear" w:color="auto" w:fill="auto"/>
            <w:noWrap/>
            <w:vAlign w:val="center"/>
            <w:hideMark/>
          </w:tcPr>
          <w:p w14:paraId="4B3C3B8E"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60C590C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154FA">
              <w:rPr>
                <w:rFonts w:ascii="Arial" w:eastAsia="Times New Roman" w:hAnsi="Arial" w:cs="Arial"/>
                <w:b/>
                <w:bCs/>
                <w:color w:val="000000"/>
                <w:sz w:val="18"/>
                <w:szCs w:val="18"/>
              </w:rPr>
              <w:t>Over BMS-2.0.1 (VTM)</w:t>
            </w:r>
          </w:p>
        </w:tc>
      </w:tr>
      <w:tr w:rsidR="006154FA" w:rsidRPr="006154FA" w14:paraId="5EDC0E0A" w14:textId="77777777" w:rsidTr="006154FA">
        <w:trPr>
          <w:trHeight w:val="255"/>
          <w:jc w:val="center"/>
        </w:trPr>
        <w:tc>
          <w:tcPr>
            <w:tcW w:w="1640" w:type="dxa"/>
            <w:tcBorders>
              <w:top w:val="nil"/>
              <w:left w:val="nil"/>
              <w:bottom w:val="single" w:sz="8" w:space="0" w:color="auto"/>
              <w:right w:val="single" w:sz="8" w:space="0" w:color="auto"/>
            </w:tcBorders>
            <w:shd w:val="clear" w:color="auto" w:fill="auto"/>
            <w:noWrap/>
            <w:vAlign w:val="center"/>
            <w:hideMark/>
          </w:tcPr>
          <w:p w14:paraId="36467CE9"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1144" w:type="dxa"/>
            <w:tcBorders>
              <w:top w:val="nil"/>
              <w:left w:val="nil"/>
              <w:bottom w:val="single" w:sz="8" w:space="0" w:color="auto"/>
              <w:right w:val="nil"/>
            </w:tcBorders>
            <w:shd w:val="clear" w:color="auto" w:fill="auto"/>
            <w:noWrap/>
            <w:vAlign w:val="center"/>
            <w:hideMark/>
          </w:tcPr>
          <w:p w14:paraId="4932C6BE"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BFF4788"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B680472"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07F73A9"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48509F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DecT</w:t>
            </w:r>
          </w:p>
        </w:tc>
      </w:tr>
      <w:tr w:rsidR="006154FA" w:rsidRPr="006154FA" w14:paraId="59C206E6"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13702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3C2257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-0.68%</w:t>
            </w:r>
          </w:p>
        </w:tc>
        <w:tc>
          <w:tcPr>
            <w:tcW w:w="1144" w:type="dxa"/>
            <w:tcBorders>
              <w:top w:val="nil"/>
              <w:left w:val="nil"/>
              <w:bottom w:val="nil"/>
              <w:right w:val="nil"/>
            </w:tcBorders>
            <w:shd w:val="clear" w:color="auto" w:fill="auto"/>
            <w:noWrap/>
            <w:vAlign w:val="center"/>
            <w:hideMark/>
          </w:tcPr>
          <w:p w14:paraId="7A2420E4"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570EC2F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-0.71%</w:t>
            </w:r>
          </w:p>
        </w:tc>
        <w:tc>
          <w:tcPr>
            <w:tcW w:w="934" w:type="dxa"/>
            <w:tcBorders>
              <w:top w:val="nil"/>
              <w:left w:val="nil"/>
              <w:bottom w:val="nil"/>
              <w:right w:val="nil"/>
            </w:tcBorders>
            <w:shd w:val="clear" w:color="auto" w:fill="auto"/>
            <w:noWrap/>
            <w:vAlign w:val="center"/>
            <w:hideMark/>
          </w:tcPr>
          <w:p w14:paraId="6C59519E"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226%</w:t>
            </w:r>
          </w:p>
        </w:tc>
        <w:tc>
          <w:tcPr>
            <w:tcW w:w="934" w:type="dxa"/>
            <w:tcBorders>
              <w:top w:val="nil"/>
              <w:left w:val="nil"/>
              <w:bottom w:val="nil"/>
              <w:right w:val="single" w:sz="8" w:space="0" w:color="auto"/>
            </w:tcBorders>
            <w:shd w:val="clear" w:color="auto" w:fill="auto"/>
            <w:noWrap/>
            <w:vAlign w:val="center"/>
            <w:hideMark/>
          </w:tcPr>
          <w:p w14:paraId="399D11D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113%</w:t>
            </w:r>
          </w:p>
        </w:tc>
      </w:tr>
      <w:tr w:rsidR="006154FA" w:rsidRPr="006154FA" w14:paraId="7FC52CAA"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38F7C53"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2A13CAB"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14:paraId="6EA12EA8"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3887C843"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4C1A751A"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178%</w:t>
            </w:r>
          </w:p>
        </w:tc>
        <w:tc>
          <w:tcPr>
            <w:tcW w:w="934" w:type="dxa"/>
            <w:tcBorders>
              <w:top w:val="nil"/>
              <w:left w:val="nil"/>
              <w:bottom w:val="nil"/>
              <w:right w:val="single" w:sz="8" w:space="0" w:color="auto"/>
            </w:tcBorders>
            <w:shd w:val="clear" w:color="auto" w:fill="auto"/>
            <w:noWrap/>
            <w:vAlign w:val="center"/>
            <w:hideMark/>
          </w:tcPr>
          <w:p w14:paraId="2E0B3A37"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115%</w:t>
            </w:r>
          </w:p>
        </w:tc>
      </w:tr>
      <w:tr w:rsidR="006154FA" w:rsidRPr="006154FA" w14:paraId="5C5814C9"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F6A0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3A4249A"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2B1D0469"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133EE92B"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F83D2D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195%</w:t>
            </w:r>
          </w:p>
        </w:tc>
        <w:tc>
          <w:tcPr>
            <w:tcW w:w="934" w:type="dxa"/>
            <w:tcBorders>
              <w:top w:val="nil"/>
              <w:left w:val="nil"/>
              <w:bottom w:val="nil"/>
              <w:right w:val="single" w:sz="8" w:space="0" w:color="auto"/>
            </w:tcBorders>
            <w:shd w:val="clear" w:color="auto" w:fill="auto"/>
            <w:noWrap/>
            <w:vAlign w:val="center"/>
            <w:hideMark/>
          </w:tcPr>
          <w:p w14:paraId="2F3D43A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124%</w:t>
            </w:r>
          </w:p>
        </w:tc>
      </w:tr>
      <w:tr w:rsidR="006154FA" w:rsidRPr="006154FA" w14:paraId="62CDFB6D"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223DAF"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EA5342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-0.22%</w:t>
            </w:r>
          </w:p>
        </w:tc>
        <w:tc>
          <w:tcPr>
            <w:tcW w:w="1144" w:type="dxa"/>
            <w:tcBorders>
              <w:top w:val="nil"/>
              <w:left w:val="nil"/>
              <w:bottom w:val="nil"/>
              <w:right w:val="nil"/>
            </w:tcBorders>
            <w:shd w:val="clear" w:color="auto" w:fill="auto"/>
            <w:noWrap/>
            <w:vAlign w:val="center"/>
            <w:hideMark/>
          </w:tcPr>
          <w:p w14:paraId="32CF4E68"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55FFBE2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-0.31%</w:t>
            </w:r>
          </w:p>
        </w:tc>
        <w:tc>
          <w:tcPr>
            <w:tcW w:w="934" w:type="dxa"/>
            <w:tcBorders>
              <w:top w:val="nil"/>
              <w:left w:val="nil"/>
              <w:bottom w:val="nil"/>
              <w:right w:val="nil"/>
            </w:tcBorders>
            <w:shd w:val="clear" w:color="auto" w:fill="auto"/>
            <w:noWrap/>
            <w:vAlign w:val="center"/>
            <w:hideMark/>
          </w:tcPr>
          <w:p w14:paraId="4F2DC35E"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211%</w:t>
            </w:r>
          </w:p>
        </w:tc>
        <w:tc>
          <w:tcPr>
            <w:tcW w:w="934" w:type="dxa"/>
            <w:tcBorders>
              <w:top w:val="nil"/>
              <w:left w:val="nil"/>
              <w:bottom w:val="nil"/>
              <w:right w:val="single" w:sz="8" w:space="0" w:color="auto"/>
            </w:tcBorders>
            <w:shd w:val="clear" w:color="auto" w:fill="auto"/>
            <w:noWrap/>
            <w:vAlign w:val="center"/>
            <w:hideMark/>
          </w:tcPr>
          <w:p w14:paraId="29ACBCA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141%</w:t>
            </w:r>
          </w:p>
        </w:tc>
      </w:tr>
      <w:tr w:rsidR="006154FA" w:rsidRPr="006154FA" w14:paraId="1A7A8171"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337D9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9668A8F"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DDE7554"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A47E823"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3A171A3"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3915BC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r>
      <w:tr w:rsidR="006154FA" w:rsidRPr="006154FA" w14:paraId="239AE668" w14:textId="77777777" w:rsidTr="006154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C47C9A"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154FA">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4ED14C2"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-0.40%</w:t>
            </w:r>
          </w:p>
        </w:tc>
        <w:tc>
          <w:tcPr>
            <w:tcW w:w="1144" w:type="dxa"/>
            <w:tcBorders>
              <w:top w:val="single" w:sz="8" w:space="0" w:color="auto"/>
              <w:left w:val="nil"/>
              <w:bottom w:val="nil"/>
              <w:right w:val="nil"/>
            </w:tcBorders>
            <w:shd w:val="clear" w:color="auto" w:fill="auto"/>
            <w:noWrap/>
            <w:vAlign w:val="center"/>
            <w:hideMark/>
          </w:tcPr>
          <w:p w14:paraId="26423723"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-0.22%</w:t>
            </w:r>
          </w:p>
        </w:tc>
        <w:tc>
          <w:tcPr>
            <w:tcW w:w="1144" w:type="dxa"/>
            <w:tcBorders>
              <w:top w:val="single" w:sz="8" w:space="0" w:color="auto"/>
              <w:left w:val="nil"/>
              <w:bottom w:val="nil"/>
              <w:right w:val="single" w:sz="4" w:space="0" w:color="auto"/>
            </w:tcBorders>
            <w:shd w:val="clear" w:color="auto" w:fill="auto"/>
            <w:noWrap/>
            <w:vAlign w:val="center"/>
            <w:hideMark/>
          </w:tcPr>
          <w:p w14:paraId="5549F954"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-0.34%</w:t>
            </w:r>
          </w:p>
        </w:tc>
        <w:tc>
          <w:tcPr>
            <w:tcW w:w="934" w:type="dxa"/>
            <w:tcBorders>
              <w:top w:val="single" w:sz="8" w:space="0" w:color="auto"/>
              <w:left w:val="nil"/>
              <w:bottom w:val="nil"/>
              <w:right w:val="nil"/>
            </w:tcBorders>
            <w:shd w:val="clear" w:color="auto" w:fill="auto"/>
            <w:noWrap/>
            <w:vAlign w:val="center"/>
            <w:hideMark/>
          </w:tcPr>
          <w:p w14:paraId="11EEED8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202%</w:t>
            </w:r>
          </w:p>
        </w:tc>
        <w:tc>
          <w:tcPr>
            <w:tcW w:w="934" w:type="dxa"/>
            <w:tcBorders>
              <w:top w:val="single" w:sz="8" w:space="0" w:color="auto"/>
              <w:left w:val="nil"/>
              <w:bottom w:val="nil"/>
              <w:right w:val="single" w:sz="8" w:space="0" w:color="auto"/>
            </w:tcBorders>
            <w:shd w:val="clear" w:color="auto" w:fill="auto"/>
            <w:noWrap/>
            <w:vAlign w:val="center"/>
            <w:hideMark/>
          </w:tcPr>
          <w:p w14:paraId="161AF7A3"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124%</w:t>
            </w:r>
          </w:p>
        </w:tc>
      </w:tr>
      <w:tr w:rsidR="006154FA" w:rsidRPr="006154FA" w14:paraId="2EB169EE" w14:textId="77777777" w:rsidTr="006154FA">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85F47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1600DE37"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0.02%</w:t>
            </w:r>
          </w:p>
        </w:tc>
        <w:tc>
          <w:tcPr>
            <w:tcW w:w="1144" w:type="dxa"/>
            <w:tcBorders>
              <w:top w:val="single" w:sz="8" w:space="0" w:color="auto"/>
              <w:left w:val="nil"/>
              <w:bottom w:val="single" w:sz="8" w:space="0" w:color="auto"/>
              <w:right w:val="nil"/>
            </w:tcBorders>
            <w:shd w:val="clear" w:color="auto" w:fill="auto"/>
            <w:noWrap/>
            <w:vAlign w:val="center"/>
            <w:hideMark/>
          </w:tcPr>
          <w:p w14:paraId="3A599B0E"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-0.17%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A9E2EF9"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-0.16%</w:t>
            </w:r>
          </w:p>
        </w:tc>
        <w:tc>
          <w:tcPr>
            <w:tcW w:w="934" w:type="dxa"/>
            <w:tcBorders>
              <w:top w:val="single" w:sz="8" w:space="0" w:color="auto"/>
              <w:left w:val="nil"/>
              <w:bottom w:val="single" w:sz="8" w:space="0" w:color="auto"/>
              <w:right w:val="nil"/>
            </w:tcBorders>
            <w:shd w:val="clear" w:color="auto" w:fill="auto"/>
            <w:noWrap/>
            <w:vAlign w:val="center"/>
            <w:hideMark/>
          </w:tcPr>
          <w:p w14:paraId="417CB37D"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204%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7FEA29E"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147%</w:t>
            </w:r>
          </w:p>
        </w:tc>
      </w:tr>
    </w:tbl>
    <w:p w14:paraId="53B995D3" w14:textId="6102E5AA" w:rsidR="005E25CA" w:rsidRDefault="006154FA" w:rsidP="00BE0FB3">
      <w:pPr>
        <w:jc w:val="center"/>
        <w:rPr>
          <w:lang w:val="en-CA"/>
        </w:rPr>
      </w:pPr>
      <w:r>
        <w:rPr>
          <w:lang w:val="en-CA"/>
        </w:rPr>
        <w:t>Random Access Main 10</w:t>
      </w:r>
    </w:p>
    <w:p w14:paraId="4731A078" w14:textId="3937A04A" w:rsidR="006154FA" w:rsidRDefault="006154FA" w:rsidP="00BE0FB3">
      <w:pPr>
        <w:jc w:val="center"/>
        <w:rPr>
          <w:lang w:val="en-CA"/>
        </w:rPr>
      </w:pPr>
    </w:p>
    <w:p w14:paraId="260CFA05" w14:textId="67488607" w:rsidR="006154FA" w:rsidRDefault="006154FA" w:rsidP="00BE0FB3">
      <w:pPr>
        <w:jc w:val="center"/>
        <w:rPr>
          <w:lang w:val="en-CA"/>
        </w:rPr>
      </w:pPr>
    </w:p>
    <w:p w14:paraId="644AB426" w14:textId="374519B8" w:rsidR="006154FA" w:rsidRDefault="006154FA" w:rsidP="00BE0FB3">
      <w:pPr>
        <w:jc w:val="center"/>
        <w:rPr>
          <w:lang w:val="en-CA"/>
        </w:rPr>
      </w:pPr>
    </w:p>
    <w:p w14:paraId="70F86F9F" w14:textId="77777777" w:rsidR="006154FA" w:rsidRDefault="006154FA" w:rsidP="00BE0FB3">
      <w:pPr>
        <w:jc w:val="cente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6154FA" w:rsidRPr="006154FA" w14:paraId="2112445C" w14:textId="77777777" w:rsidTr="006154FA">
        <w:trPr>
          <w:trHeight w:val="255"/>
          <w:jc w:val="center"/>
        </w:trPr>
        <w:tc>
          <w:tcPr>
            <w:tcW w:w="1640" w:type="dxa"/>
            <w:tcBorders>
              <w:top w:val="nil"/>
              <w:left w:val="nil"/>
              <w:bottom w:val="nil"/>
              <w:right w:val="nil"/>
            </w:tcBorders>
            <w:shd w:val="clear" w:color="auto" w:fill="auto"/>
            <w:noWrap/>
            <w:vAlign w:val="center"/>
            <w:hideMark/>
          </w:tcPr>
          <w:p w14:paraId="004E3B5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461EA3"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154FA">
              <w:rPr>
                <w:rFonts w:ascii="Arial" w:eastAsia="Times New Roman" w:hAnsi="Arial" w:cs="Arial"/>
                <w:b/>
                <w:bCs/>
                <w:color w:val="000000"/>
                <w:sz w:val="18"/>
                <w:szCs w:val="18"/>
              </w:rPr>
              <w:t>Over BMS-2.0.1 (VTM)</w:t>
            </w:r>
          </w:p>
        </w:tc>
      </w:tr>
      <w:tr w:rsidR="006154FA" w:rsidRPr="006154FA" w14:paraId="70F3423D" w14:textId="77777777" w:rsidTr="006154FA">
        <w:trPr>
          <w:trHeight w:val="255"/>
          <w:jc w:val="center"/>
        </w:trPr>
        <w:tc>
          <w:tcPr>
            <w:tcW w:w="1640" w:type="dxa"/>
            <w:tcBorders>
              <w:top w:val="nil"/>
              <w:left w:val="nil"/>
              <w:bottom w:val="nil"/>
              <w:right w:val="nil"/>
            </w:tcBorders>
            <w:shd w:val="clear" w:color="auto" w:fill="auto"/>
            <w:noWrap/>
            <w:vAlign w:val="center"/>
            <w:hideMark/>
          </w:tcPr>
          <w:p w14:paraId="54D549E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581CE09"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FC9E6F1"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FAD83D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A6C1B7"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E626CC4"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DecT</w:t>
            </w:r>
          </w:p>
        </w:tc>
      </w:tr>
      <w:tr w:rsidR="006154FA" w:rsidRPr="006154FA" w14:paraId="2A4C7C35" w14:textId="77777777" w:rsidTr="006154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41105A"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E1D1FA4"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E53B35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C13E57F"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25831B2"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C775D8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r>
      <w:tr w:rsidR="006154FA" w:rsidRPr="006154FA" w14:paraId="6B046976"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45C782"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703A04B"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1291D76"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15C04E5"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234948B"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63359AF"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 </w:t>
            </w:r>
          </w:p>
        </w:tc>
      </w:tr>
      <w:tr w:rsidR="006154FA" w:rsidRPr="006154FA" w14:paraId="29A99B6D"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4ED16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1C30CF2"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52D454D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36C6928B"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7AF0B64F"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224%</w:t>
            </w:r>
          </w:p>
        </w:tc>
        <w:tc>
          <w:tcPr>
            <w:tcW w:w="934" w:type="dxa"/>
            <w:tcBorders>
              <w:top w:val="nil"/>
              <w:left w:val="nil"/>
              <w:bottom w:val="nil"/>
              <w:right w:val="single" w:sz="8" w:space="0" w:color="auto"/>
            </w:tcBorders>
            <w:shd w:val="clear" w:color="auto" w:fill="auto"/>
            <w:noWrap/>
            <w:vAlign w:val="center"/>
            <w:hideMark/>
          </w:tcPr>
          <w:p w14:paraId="7F8EF067"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119%</w:t>
            </w:r>
          </w:p>
        </w:tc>
      </w:tr>
      <w:tr w:rsidR="006154FA" w:rsidRPr="006154FA" w14:paraId="734342E8"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BC6FC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A17F9B5"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64D3703D"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-0.20%</w:t>
            </w:r>
          </w:p>
        </w:tc>
        <w:tc>
          <w:tcPr>
            <w:tcW w:w="1144" w:type="dxa"/>
            <w:tcBorders>
              <w:top w:val="nil"/>
              <w:left w:val="nil"/>
              <w:bottom w:val="nil"/>
              <w:right w:val="single" w:sz="4" w:space="0" w:color="auto"/>
            </w:tcBorders>
            <w:shd w:val="clear" w:color="auto" w:fill="auto"/>
            <w:noWrap/>
            <w:vAlign w:val="center"/>
            <w:hideMark/>
          </w:tcPr>
          <w:p w14:paraId="1E85CC0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-0.51%</w:t>
            </w:r>
          </w:p>
        </w:tc>
        <w:tc>
          <w:tcPr>
            <w:tcW w:w="934" w:type="dxa"/>
            <w:tcBorders>
              <w:top w:val="nil"/>
              <w:left w:val="nil"/>
              <w:bottom w:val="nil"/>
              <w:right w:val="nil"/>
            </w:tcBorders>
            <w:shd w:val="clear" w:color="auto" w:fill="auto"/>
            <w:noWrap/>
            <w:vAlign w:val="center"/>
            <w:hideMark/>
          </w:tcPr>
          <w:p w14:paraId="0DF1B3D1"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228%</w:t>
            </w:r>
          </w:p>
        </w:tc>
        <w:tc>
          <w:tcPr>
            <w:tcW w:w="934" w:type="dxa"/>
            <w:tcBorders>
              <w:top w:val="nil"/>
              <w:left w:val="nil"/>
              <w:bottom w:val="nil"/>
              <w:right w:val="single" w:sz="8" w:space="0" w:color="auto"/>
            </w:tcBorders>
            <w:shd w:val="clear" w:color="auto" w:fill="auto"/>
            <w:noWrap/>
            <w:vAlign w:val="center"/>
            <w:hideMark/>
          </w:tcPr>
          <w:p w14:paraId="0C8C0909"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125%</w:t>
            </w:r>
          </w:p>
        </w:tc>
      </w:tr>
      <w:tr w:rsidR="006154FA" w:rsidRPr="006154FA" w14:paraId="7543A5C3" w14:textId="77777777" w:rsidTr="006154F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6AB7A9"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714D87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5C20441"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F2A3184"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00BA7132"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140%</w:t>
            </w:r>
          </w:p>
        </w:tc>
        <w:tc>
          <w:tcPr>
            <w:tcW w:w="934" w:type="dxa"/>
            <w:tcBorders>
              <w:top w:val="nil"/>
              <w:left w:val="nil"/>
              <w:bottom w:val="nil"/>
              <w:right w:val="single" w:sz="8" w:space="0" w:color="auto"/>
            </w:tcBorders>
            <w:shd w:val="clear" w:color="auto" w:fill="auto"/>
            <w:noWrap/>
            <w:vAlign w:val="center"/>
            <w:hideMark/>
          </w:tcPr>
          <w:p w14:paraId="0B952F48"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127%</w:t>
            </w:r>
          </w:p>
        </w:tc>
      </w:tr>
      <w:tr w:rsidR="006154FA" w:rsidRPr="006154FA" w14:paraId="23CC4811" w14:textId="77777777" w:rsidTr="006154F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3B0F8E"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6154FA">
              <w:rPr>
                <w:rFonts w:ascii="Arial" w:eastAsia="Times New Roma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7D0976C"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-0.27%</w:t>
            </w:r>
          </w:p>
        </w:tc>
        <w:tc>
          <w:tcPr>
            <w:tcW w:w="1144" w:type="dxa"/>
            <w:tcBorders>
              <w:top w:val="single" w:sz="8" w:space="0" w:color="auto"/>
              <w:left w:val="nil"/>
              <w:bottom w:val="nil"/>
              <w:right w:val="nil"/>
            </w:tcBorders>
            <w:shd w:val="clear" w:color="auto" w:fill="auto"/>
            <w:noWrap/>
            <w:vAlign w:val="center"/>
            <w:hideMark/>
          </w:tcPr>
          <w:p w14:paraId="784DE618"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5F811B15"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-0.30%</w:t>
            </w:r>
          </w:p>
        </w:tc>
        <w:tc>
          <w:tcPr>
            <w:tcW w:w="934" w:type="dxa"/>
            <w:tcBorders>
              <w:top w:val="single" w:sz="8" w:space="0" w:color="auto"/>
              <w:left w:val="nil"/>
              <w:bottom w:val="nil"/>
              <w:right w:val="nil"/>
            </w:tcBorders>
            <w:shd w:val="clear" w:color="auto" w:fill="auto"/>
            <w:noWrap/>
            <w:vAlign w:val="center"/>
            <w:hideMark/>
          </w:tcPr>
          <w:p w14:paraId="76F8D1E9"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200%</w:t>
            </w:r>
          </w:p>
        </w:tc>
        <w:tc>
          <w:tcPr>
            <w:tcW w:w="934" w:type="dxa"/>
            <w:tcBorders>
              <w:top w:val="single" w:sz="8" w:space="0" w:color="auto"/>
              <w:left w:val="nil"/>
              <w:bottom w:val="nil"/>
              <w:right w:val="single" w:sz="8" w:space="0" w:color="auto"/>
            </w:tcBorders>
            <w:shd w:val="clear" w:color="auto" w:fill="auto"/>
            <w:noWrap/>
            <w:vAlign w:val="center"/>
            <w:hideMark/>
          </w:tcPr>
          <w:p w14:paraId="4299DD51"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123%</w:t>
            </w:r>
          </w:p>
        </w:tc>
      </w:tr>
      <w:tr w:rsidR="006154FA" w:rsidRPr="006154FA" w14:paraId="697CDA60" w14:textId="77777777" w:rsidTr="006154FA">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EF56D45"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86DD9A4"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0.06%</w:t>
            </w:r>
          </w:p>
        </w:tc>
        <w:tc>
          <w:tcPr>
            <w:tcW w:w="1144" w:type="dxa"/>
            <w:tcBorders>
              <w:top w:val="single" w:sz="8" w:space="0" w:color="auto"/>
              <w:left w:val="nil"/>
              <w:bottom w:val="single" w:sz="8" w:space="0" w:color="auto"/>
              <w:right w:val="nil"/>
            </w:tcBorders>
            <w:shd w:val="clear" w:color="auto" w:fill="auto"/>
            <w:noWrap/>
            <w:vAlign w:val="center"/>
            <w:hideMark/>
          </w:tcPr>
          <w:p w14:paraId="09433FE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0.31%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3F618F0"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-0.25%</w:t>
            </w:r>
          </w:p>
        </w:tc>
        <w:tc>
          <w:tcPr>
            <w:tcW w:w="934" w:type="dxa"/>
            <w:tcBorders>
              <w:top w:val="single" w:sz="8" w:space="0" w:color="auto"/>
              <w:left w:val="nil"/>
              <w:bottom w:val="single" w:sz="8" w:space="0" w:color="auto"/>
              <w:right w:val="nil"/>
            </w:tcBorders>
            <w:shd w:val="clear" w:color="auto" w:fill="auto"/>
            <w:noWrap/>
            <w:vAlign w:val="center"/>
            <w:hideMark/>
          </w:tcPr>
          <w:p w14:paraId="4327A19A"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221%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26F78DE" w14:textId="77777777" w:rsidR="006154FA" w:rsidRPr="006154FA" w:rsidRDefault="006154FA" w:rsidP="006154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6154FA">
              <w:rPr>
                <w:rFonts w:ascii="Arial" w:eastAsia="Times New Roman" w:hAnsi="Arial" w:cs="Arial"/>
                <w:color w:val="000000"/>
                <w:sz w:val="18"/>
                <w:szCs w:val="18"/>
              </w:rPr>
              <w:t>139%</w:t>
            </w:r>
          </w:p>
        </w:tc>
      </w:tr>
    </w:tbl>
    <w:p w14:paraId="55357B60" w14:textId="6A0275D3" w:rsidR="006154FA" w:rsidRDefault="006154FA" w:rsidP="00BE0FB3">
      <w:pPr>
        <w:jc w:val="center"/>
        <w:rPr>
          <w:lang w:val="en-CA"/>
        </w:rPr>
      </w:pPr>
      <w:r>
        <w:rPr>
          <w:lang w:val="en-CA"/>
        </w:rPr>
        <w:t>Low Delay B Main 10</w:t>
      </w:r>
    </w:p>
    <w:p w14:paraId="7C2985C9" w14:textId="77777777" w:rsidR="005E25CA" w:rsidRPr="007B4F40" w:rsidRDefault="005E25CA" w:rsidP="00BE0FB3">
      <w:pPr>
        <w:jc w:val="center"/>
        <w:rPr>
          <w:lang w:val="en-CA"/>
        </w:rPr>
      </w:pPr>
    </w:p>
    <w:p w14:paraId="6CC8EB72" w14:textId="77777777" w:rsidR="00F327E1" w:rsidRPr="002506D5" w:rsidRDefault="00F327E1" w:rsidP="00F327E1">
      <w:pPr>
        <w:pStyle w:val="Heading1"/>
      </w:pPr>
      <w:r w:rsidRPr="002506D5">
        <w:rPr>
          <w:lang w:val="en-CA"/>
        </w:rPr>
        <w:t>References</w:t>
      </w:r>
    </w:p>
    <w:p w14:paraId="360CB8B6" w14:textId="6632039E" w:rsidR="002B7A20" w:rsidRPr="00D75DFF" w:rsidRDefault="00F327E1" w:rsidP="00D75DFF">
      <w:pPr>
        <w:rPr>
          <w:rFonts w:ascii="Arial" w:hAnsi="Arial" w:cs="Arial"/>
        </w:rPr>
      </w:pPr>
      <w:r>
        <w:t xml:space="preserve">[1] </w:t>
      </w:r>
      <w:r w:rsidR="000265C4">
        <w:rPr>
          <w:color w:val="000000"/>
          <w:shd w:val="clear" w:color="auto" w:fill="FFFFFF"/>
        </w:rPr>
        <w:t xml:space="preserve">P. Bordes, F. </w:t>
      </w:r>
      <w:r w:rsidR="00A92EE5" w:rsidRPr="00602179">
        <w:rPr>
          <w:szCs w:val="22"/>
          <w:lang w:val="fr-FR"/>
        </w:rPr>
        <w:t>Léannec</w:t>
      </w:r>
      <w:r w:rsidR="000265C4">
        <w:rPr>
          <w:color w:val="000000"/>
          <w:shd w:val="clear" w:color="auto" w:fill="FFFFFF"/>
        </w:rPr>
        <w:t xml:space="preserve">, </w:t>
      </w:r>
      <w:r w:rsidR="00A92EE5">
        <w:rPr>
          <w:color w:val="000000"/>
          <w:shd w:val="clear" w:color="auto" w:fill="FFFFFF"/>
        </w:rPr>
        <w:t xml:space="preserve">F. Galpin, E. </w:t>
      </w:r>
      <w:r w:rsidR="00A92EE5" w:rsidRPr="00602179">
        <w:rPr>
          <w:szCs w:val="22"/>
          <w:lang w:val="fr-FR"/>
        </w:rPr>
        <w:t>François</w:t>
      </w:r>
      <w:r w:rsidR="002B7A20">
        <w:rPr>
          <w:color w:val="000000"/>
          <w:shd w:val="clear" w:color="auto" w:fill="FFFFFF"/>
        </w:rPr>
        <w:t xml:space="preserve">, “CE4-related: </w:t>
      </w:r>
      <w:r w:rsidR="000265C4">
        <w:rPr>
          <w:szCs w:val="22"/>
          <w:lang w:val="en-CA"/>
        </w:rPr>
        <w:t>LIC with reduced memory buffer</w:t>
      </w:r>
      <w:r w:rsidR="002B7A20">
        <w:rPr>
          <w:color w:val="000000"/>
          <w:shd w:val="clear" w:color="auto" w:fill="FFFFFF"/>
        </w:rPr>
        <w:t>”, JVET-L0</w:t>
      </w:r>
      <w:r w:rsidR="000265C4">
        <w:rPr>
          <w:color w:val="000000"/>
          <w:shd w:val="clear" w:color="auto" w:fill="FFFFFF"/>
        </w:rPr>
        <w:t>203</w:t>
      </w:r>
      <w:r w:rsidR="002B7A20">
        <w:rPr>
          <w:color w:val="000000"/>
          <w:shd w:val="clear" w:color="auto" w:fill="FFFFFF"/>
        </w:rPr>
        <w:t xml:space="preserve">, </w:t>
      </w:r>
      <w:r w:rsidR="002B7A20" w:rsidRPr="005C3B74">
        <w:rPr>
          <w:color w:val="000000"/>
          <w:shd w:val="clear" w:color="auto" w:fill="FFFFFF"/>
        </w:rPr>
        <w:t>the 1</w:t>
      </w:r>
      <w:r w:rsidR="002B7A20">
        <w:rPr>
          <w:color w:val="000000"/>
          <w:shd w:val="clear" w:color="auto" w:fill="FFFFFF"/>
        </w:rPr>
        <w:t>2</w:t>
      </w:r>
      <w:r w:rsidR="002B7A20" w:rsidRPr="005C3B74">
        <w:rPr>
          <w:color w:val="000000"/>
          <w:shd w:val="clear" w:color="auto" w:fill="FFFFFF"/>
          <w:vertAlign w:val="superscript"/>
        </w:rPr>
        <w:t>th</w:t>
      </w:r>
      <w:r w:rsidR="002B7A20" w:rsidRPr="005C3B74">
        <w:rPr>
          <w:color w:val="000000"/>
          <w:shd w:val="clear" w:color="auto" w:fill="FFFFFF"/>
        </w:rPr>
        <w:t xml:space="preserve"> JVET meeting,</w:t>
      </w:r>
      <w:r w:rsidR="002B7A20">
        <w:rPr>
          <w:color w:val="000000"/>
          <w:shd w:val="clear" w:color="auto" w:fill="FFFFFF"/>
        </w:rPr>
        <w:t xml:space="preserve"> Oct. 2018, Macao, CN.</w:t>
      </w:r>
    </w:p>
    <w:p w14:paraId="01F68572" w14:textId="239DBAB0" w:rsidR="00F327E1" w:rsidRPr="005B217D" w:rsidRDefault="00F327E1" w:rsidP="002B7A20">
      <w:pPr>
        <w:rPr>
          <w:szCs w:val="22"/>
          <w:lang w:val="en-CA"/>
        </w:rPr>
      </w:pPr>
    </w:p>
    <w:p w14:paraId="696A08CE" w14:textId="77777777" w:rsidR="00F327E1" w:rsidRPr="005B217D" w:rsidRDefault="00F327E1" w:rsidP="00F327E1">
      <w:pPr>
        <w:pStyle w:val="Heading1"/>
        <w:rPr>
          <w:lang w:val="en-CA"/>
        </w:rPr>
      </w:pPr>
      <w:r w:rsidRPr="005B217D">
        <w:rPr>
          <w:lang w:val="en-CA"/>
        </w:rPr>
        <w:t>Patent rights declaration(s)</w:t>
      </w:r>
    </w:p>
    <w:p w14:paraId="0EC6D08D" w14:textId="159E7D28" w:rsidR="0072361B" w:rsidRPr="00F327E1" w:rsidRDefault="00F327E1" w:rsidP="00F327E1">
      <w:pPr>
        <w:rPr>
          <w:szCs w:val="22"/>
          <w:lang w:val="en-CA"/>
        </w:rPr>
      </w:pPr>
      <w:r>
        <w:rPr>
          <w:b/>
          <w:szCs w:val="22"/>
          <w:lang w:val="en-CA"/>
        </w:rPr>
        <w:t>InterDigital Communications</w:t>
      </w:r>
      <w:r w:rsidRPr="005B217D">
        <w:rPr>
          <w:b/>
          <w:szCs w:val="22"/>
          <w:lang w:val="en-CA"/>
        </w:rPr>
        <w:t xml:space="preserve"> </w:t>
      </w:r>
      <w:r>
        <w:rPr>
          <w:b/>
          <w:szCs w:val="22"/>
          <w:lang w:val="en-CA"/>
        </w:rPr>
        <w:t xml:space="preserve">Inc. </w:t>
      </w:r>
      <w:r w:rsidRPr="005B217D">
        <w:rPr>
          <w:b/>
          <w:szCs w:val="22"/>
          <w:lang w:val="en-CA"/>
        </w:rPr>
        <w:t>does not have any current or pending patent rights relating to the technology described in this contribution.</w:t>
      </w:r>
    </w:p>
    <w:sectPr w:rsidR="0072361B" w:rsidRPr="00F327E1" w:rsidSect="00855EB4">
      <w:footerReference w:type="default" r:id="rId11"/>
      <w:pgSz w:w="12240" w:h="15840" w:code="1"/>
      <w:pgMar w:top="864" w:right="1440" w:bottom="568"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8B9B5" w14:textId="77777777" w:rsidR="009B7A7E" w:rsidRDefault="009B7A7E">
      <w:r>
        <w:separator/>
      </w:r>
    </w:p>
  </w:endnote>
  <w:endnote w:type="continuationSeparator" w:id="0">
    <w:p w14:paraId="5717A407" w14:textId="77777777" w:rsidR="009B7A7E" w:rsidRDefault="009B7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F8986C8"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042F3">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154FA">
      <w:rPr>
        <w:rStyle w:val="PageNumber"/>
        <w:noProof/>
      </w:rPr>
      <w:t>2018-09-29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FF6DF" w14:textId="77777777" w:rsidR="009B7A7E" w:rsidRDefault="009B7A7E">
      <w:r>
        <w:separator/>
      </w:r>
    </w:p>
  </w:footnote>
  <w:footnote w:type="continuationSeparator" w:id="0">
    <w:p w14:paraId="4E51A89A" w14:textId="77777777" w:rsidR="009B7A7E" w:rsidRDefault="009B7A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4F97777"/>
    <w:multiLevelType w:val="hybridMultilevel"/>
    <w:tmpl w:val="D602CA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76A43C1"/>
    <w:multiLevelType w:val="hybridMultilevel"/>
    <w:tmpl w:val="CC4049BC"/>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23E5"/>
    <w:rsid w:val="000265C4"/>
    <w:rsid w:val="000308A3"/>
    <w:rsid w:val="00035884"/>
    <w:rsid w:val="000458BC"/>
    <w:rsid w:val="00045C41"/>
    <w:rsid w:val="0004614A"/>
    <w:rsid w:val="000469FA"/>
    <w:rsid w:val="00046C03"/>
    <w:rsid w:val="00065039"/>
    <w:rsid w:val="0007614F"/>
    <w:rsid w:val="000779FC"/>
    <w:rsid w:val="00081398"/>
    <w:rsid w:val="00084FA1"/>
    <w:rsid w:val="00094479"/>
    <w:rsid w:val="00097DEC"/>
    <w:rsid w:val="000B0C0F"/>
    <w:rsid w:val="000B1C6B"/>
    <w:rsid w:val="000B4FF9"/>
    <w:rsid w:val="000C09AC"/>
    <w:rsid w:val="000C7ECB"/>
    <w:rsid w:val="000E00F3"/>
    <w:rsid w:val="000E67D6"/>
    <w:rsid w:val="000F158C"/>
    <w:rsid w:val="000F1A05"/>
    <w:rsid w:val="000F51B2"/>
    <w:rsid w:val="001011D8"/>
    <w:rsid w:val="00102F3D"/>
    <w:rsid w:val="0010421D"/>
    <w:rsid w:val="00114A48"/>
    <w:rsid w:val="00124474"/>
    <w:rsid w:val="00124E38"/>
    <w:rsid w:val="0012580B"/>
    <w:rsid w:val="00130223"/>
    <w:rsid w:val="00131F90"/>
    <w:rsid w:val="00132744"/>
    <w:rsid w:val="00133E3B"/>
    <w:rsid w:val="0013458C"/>
    <w:rsid w:val="0013526E"/>
    <w:rsid w:val="00146152"/>
    <w:rsid w:val="00147640"/>
    <w:rsid w:val="00155526"/>
    <w:rsid w:val="00162E18"/>
    <w:rsid w:val="00171371"/>
    <w:rsid w:val="00175A24"/>
    <w:rsid w:val="00187E58"/>
    <w:rsid w:val="0019271B"/>
    <w:rsid w:val="001974D0"/>
    <w:rsid w:val="001A297E"/>
    <w:rsid w:val="001A368E"/>
    <w:rsid w:val="001A59BD"/>
    <w:rsid w:val="001A7329"/>
    <w:rsid w:val="001A792F"/>
    <w:rsid w:val="001B4E28"/>
    <w:rsid w:val="001C3525"/>
    <w:rsid w:val="001C3AFB"/>
    <w:rsid w:val="001D1BD2"/>
    <w:rsid w:val="001D6401"/>
    <w:rsid w:val="001D7933"/>
    <w:rsid w:val="001E0248"/>
    <w:rsid w:val="001E02BE"/>
    <w:rsid w:val="001E2FC2"/>
    <w:rsid w:val="001E3B37"/>
    <w:rsid w:val="001F081E"/>
    <w:rsid w:val="001F2594"/>
    <w:rsid w:val="001F28BC"/>
    <w:rsid w:val="002055A6"/>
    <w:rsid w:val="00206460"/>
    <w:rsid w:val="002069B4"/>
    <w:rsid w:val="00215DFC"/>
    <w:rsid w:val="002212DF"/>
    <w:rsid w:val="00222CD4"/>
    <w:rsid w:val="00225016"/>
    <w:rsid w:val="002264A6"/>
    <w:rsid w:val="00227BA7"/>
    <w:rsid w:val="0023011C"/>
    <w:rsid w:val="00231F98"/>
    <w:rsid w:val="002375C1"/>
    <w:rsid w:val="00245D93"/>
    <w:rsid w:val="00253EC6"/>
    <w:rsid w:val="00263398"/>
    <w:rsid w:val="00263B99"/>
    <w:rsid w:val="00266F06"/>
    <w:rsid w:val="00275BCF"/>
    <w:rsid w:val="00277C75"/>
    <w:rsid w:val="00291E36"/>
    <w:rsid w:val="00292257"/>
    <w:rsid w:val="002A24D2"/>
    <w:rsid w:val="002A54E0"/>
    <w:rsid w:val="002B1595"/>
    <w:rsid w:val="002B15CC"/>
    <w:rsid w:val="002B191D"/>
    <w:rsid w:val="002B2E83"/>
    <w:rsid w:val="002B35DE"/>
    <w:rsid w:val="002B6384"/>
    <w:rsid w:val="002B7A20"/>
    <w:rsid w:val="002C2821"/>
    <w:rsid w:val="002D0AF6"/>
    <w:rsid w:val="002D47EE"/>
    <w:rsid w:val="002E71B1"/>
    <w:rsid w:val="002F164D"/>
    <w:rsid w:val="003021BC"/>
    <w:rsid w:val="00306206"/>
    <w:rsid w:val="003076A9"/>
    <w:rsid w:val="00312C0A"/>
    <w:rsid w:val="00317D85"/>
    <w:rsid w:val="00327C56"/>
    <w:rsid w:val="00330A9A"/>
    <w:rsid w:val="003315A1"/>
    <w:rsid w:val="00332B9F"/>
    <w:rsid w:val="003373EC"/>
    <w:rsid w:val="00342FF4"/>
    <w:rsid w:val="00344E5A"/>
    <w:rsid w:val="00346148"/>
    <w:rsid w:val="00350210"/>
    <w:rsid w:val="003542BE"/>
    <w:rsid w:val="00365BCA"/>
    <w:rsid w:val="003669EA"/>
    <w:rsid w:val="003706CC"/>
    <w:rsid w:val="00377710"/>
    <w:rsid w:val="003A2D8E"/>
    <w:rsid w:val="003A7CE6"/>
    <w:rsid w:val="003B3E97"/>
    <w:rsid w:val="003B658E"/>
    <w:rsid w:val="003C20E4"/>
    <w:rsid w:val="003C3E04"/>
    <w:rsid w:val="003D3ACB"/>
    <w:rsid w:val="003D3CC3"/>
    <w:rsid w:val="003D6342"/>
    <w:rsid w:val="003E6F90"/>
    <w:rsid w:val="003E73ED"/>
    <w:rsid w:val="003F0EA0"/>
    <w:rsid w:val="003F481F"/>
    <w:rsid w:val="003F5D0F"/>
    <w:rsid w:val="004021C9"/>
    <w:rsid w:val="00407632"/>
    <w:rsid w:val="00414101"/>
    <w:rsid w:val="004219CF"/>
    <w:rsid w:val="004234F0"/>
    <w:rsid w:val="00433DDB"/>
    <w:rsid w:val="00434D3F"/>
    <w:rsid w:val="00435A29"/>
    <w:rsid w:val="00435F76"/>
    <w:rsid w:val="00437619"/>
    <w:rsid w:val="004430C2"/>
    <w:rsid w:val="00446143"/>
    <w:rsid w:val="00451DD5"/>
    <w:rsid w:val="004544A2"/>
    <w:rsid w:val="00465A1E"/>
    <w:rsid w:val="00476E52"/>
    <w:rsid w:val="004808B0"/>
    <w:rsid w:val="00485445"/>
    <w:rsid w:val="00485E10"/>
    <w:rsid w:val="00490365"/>
    <w:rsid w:val="004917CB"/>
    <w:rsid w:val="004924CA"/>
    <w:rsid w:val="0049445A"/>
    <w:rsid w:val="00494C66"/>
    <w:rsid w:val="004A2A63"/>
    <w:rsid w:val="004B210C"/>
    <w:rsid w:val="004D405F"/>
    <w:rsid w:val="004D43D4"/>
    <w:rsid w:val="004D7466"/>
    <w:rsid w:val="004E4F4F"/>
    <w:rsid w:val="004E6789"/>
    <w:rsid w:val="004E6B2F"/>
    <w:rsid w:val="004F197D"/>
    <w:rsid w:val="004F61E3"/>
    <w:rsid w:val="004F65DA"/>
    <w:rsid w:val="004F7603"/>
    <w:rsid w:val="00502E10"/>
    <w:rsid w:val="0051015C"/>
    <w:rsid w:val="00516CF1"/>
    <w:rsid w:val="00526D17"/>
    <w:rsid w:val="00531AE9"/>
    <w:rsid w:val="00534AF5"/>
    <w:rsid w:val="00550A66"/>
    <w:rsid w:val="00553626"/>
    <w:rsid w:val="00567EC7"/>
    <w:rsid w:val="00570013"/>
    <w:rsid w:val="0057092D"/>
    <w:rsid w:val="00575AC7"/>
    <w:rsid w:val="00576083"/>
    <w:rsid w:val="00576F53"/>
    <w:rsid w:val="00577A6B"/>
    <w:rsid w:val="005801A2"/>
    <w:rsid w:val="005909E2"/>
    <w:rsid w:val="005952A5"/>
    <w:rsid w:val="005A33A1"/>
    <w:rsid w:val="005B217D"/>
    <w:rsid w:val="005B2277"/>
    <w:rsid w:val="005B4041"/>
    <w:rsid w:val="005C2D16"/>
    <w:rsid w:val="005C385F"/>
    <w:rsid w:val="005E10CD"/>
    <w:rsid w:val="005E1AC6"/>
    <w:rsid w:val="005E25CA"/>
    <w:rsid w:val="005E3215"/>
    <w:rsid w:val="005F6F1B"/>
    <w:rsid w:val="006013CE"/>
    <w:rsid w:val="006154FA"/>
    <w:rsid w:val="00615995"/>
    <w:rsid w:val="00616155"/>
    <w:rsid w:val="00617C03"/>
    <w:rsid w:val="00624B33"/>
    <w:rsid w:val="0063041A"/>
    <w:rsid w:val="00630AA2"/>
    <w:rsid w:val="00631FD9"/>
    <w:rsid w:val="0064031B"/>
    <w:rsid w:val="00646707"/>
    <w:rsid w:val="006515CE"/>
    <w:rsid w:val="00657F7E"/>
    <w:rsid w:val="006613F9"/>
    <w:rsid w:val="00662E58"/>
    <w:rsid w:val="006637F2"/>
    <w:rsid w:val="006642A5"/>
    <w:rsid w:val="00664DCF"/>
    <w:rsid w:val="00685026"/>
    <w:rsid w:val="00687C18"/>
    <w:rsid w:val="00695391"/>
    <w:rsid w:val="006B4559"/>
    <w:rsid w:val="006B7E07"/>
    <w:rsid w:val="006C5D39"/>
    <w:rsid w:val="006D5C6E"/>
    <w:rsid w:val="006D6D9B"/>
    <w:rsid w:val="006E2810"/>
    <w:rsid w:val="006E5417"/>
    <w:rsid w:val="006F0794"/>
    <w:rsid w:val="00700A17"/>
    <w:rsid w:val="007012E4"/>
    <w:rsid w:val="00701395"/>
    <w:rsid w:val="007023DE"/>
    <w:rsid w:val="00712F60"/>
    <w:rsid w:val="00720E3B"/>
    <w:rsid w:val="0072168E"/>
    <w:rsid w:val="00721CA8"/>
    <w:rsid w:val="0072361B"/>
    <w:rsid w:val="00732E61"/>
    <w:rsid w:val="0074393F"/>
    <w:rsid w:val="00745F6B"/>
    <w:rsid w:val="007537F6"/>
    <w:rsid w:val="0075585E"/>
    <w:rsid w:val="007603A2"/>
    <w:rsid w:val="00762109"/>
    <w:rsid w:val="00770571"/>
    <w:rsid w:val="007768FF"/>
    <w:rsid w:val="007824D3"/>
    <w:rsid w:val="00793AE6"/>
    <w:rsid w:val="00796EE3"/>
    <w:rsid w:val="007A7D29"/>
    <w:rsid w:val="007B3A0C"/>
    <w:rsid w:val="007B4AB8"/>
    <w:rsid w:val="007B4F40"/>
    <w:rsid w:val="007D1181"/>
    <w:rsid w:val="007D29AA"/>
    <w:rsid w:val="007E01A3"/>
    <w:rsid w:val="007F1F8B"/>
    <w:rsid w:val="007F5420"/>
    <w:rsid w:val="007F67A1"/>
    <w:rsid w:val="00811C05"/>
    <w:rsid w:val="008206C8"/>
    <w:rsid w:val="0082378A"/>
    <w:rsid w:val="008522F9"/>
    <w:rsid w:val="0085341B"/>
    <w:rsid w:val="00855EB4"/>
    <w:rsid w:val="00861A94"/>
    <w:rsid w:val="00862C0B"/>
    <w:rsid w:val="0086387C"/>
    <w:rsid w:val="00874A6C"/>
    <w:rsid w:val="00876C65"/>
    <w:rsid w:val="008A4B4C"/>
    <w:rsid w:val="008A571B"/>
    <w:rsid w:val="008B7690"/>
    <w:rsid w:val="008C239F"/>
    <w:rsid w:val="008C25FA"/>
    <w:rsid w:val="008C70E4"/>
    <w:rsid w:val="008E480C"/>
    <w:rsid w:val="0090175C"/>
    <w:rsid w:val="00907757"/>
    <w:rsid w:val="009212B0"/>
    <w:rsid w:val="00921FA1"/>
    <w:rsid w:val="009234A5"/>
    <w:rsid w:val="00933453"/>
    <w:rsid w:val="009336F7"/>
    <w:rsid w:val="0093636C"/>
    <w:rsid w:val="009374A7"/>
    <w:rsid w:val="00940316"/>
    <w:rsid w:val="00946B04"/>
    <w:rsid w:val="009510C7"/>
    <w:rsid w:val="00955A03"/>
    <w:rsid w:val="00955DF5"/>
    <w:rsid w:val="00955F6D"/>
    <w:rsid w:val="009621FB"/>
    <w:rsid w:val="00974C4F"/>
    <w:rsid w:val="00974FE1"/>
    <w:rsid w:val="00977C16"/>
    <w:rsid w:val="0098551D"/>
    <w:rsid w:val="009912C7"/>
    <w:rsid w:val="0099518F"/>
    <w:rsid w:val="009A2EB5"/>
    <w:rsid w:val="009A523D"/>
    <w:rsid w:val="009B02A1"/>
    <w:rsid w:val="009B7A7E"/>
    <w:rsid w:val="009D7CE6"/>
    <w:rsid w:val="009E067C"/>
    <w:rsid w:val="009F496B"/>
    <w:rsid w:val="009F4D64"/>
    <w:rsid w:val="009F5CEC"/>
    <w:rsid w:val="00A0066E"/>
    <w:rsid w:val="00A01439"/>
    <w:rsid w:val="00A02E61"/>
    <w:rsid w:val="00A042BE"/>
    <w:rsid w:val="00A05CFF"/>
    <w:rsid w:val="00A13048"/>
    <w:rsid w:val="00A31E34"/>
    <w:rsid w:val="00A462D2"/>
    <w:rsid w:val="00A46543"/>
    <w:rsid w:val="00A46843"/>
    <w:rsid w:val="00A52D15"/>
    <w:rsid w:val="00A56B97"/>
    <w:rsid w:val="00A6093D"/>
    <w:rsid w:val="00A767DC"/>
    <w:rsid w:val="00A76A6D"/>
    <w:rsid w:val="00A80086"/>
    <w:rsid w:val="00A80B70"/>
    <w:rsid w:val="00A83253"/>
    <w:rsid w:val="00A86E91"/>
    <w:rsid w:val="00A92EE5"/>
    <w:rsid w:val="00AA1682"/>
    <w:rsid w:val="00AA6E84"/>
    <w:rsid w:val="00AB1A1C"/>
    <w:rsid w:val="00AC4CAE"/>
    <w:rsid w:val="00AD05A8"/>
    <w:rsid w:val="00AD67F4"/>
    <w:rsid w:val="00AE341B"/>
    <w:rsid w:val="00AF45C7"/>
    <w:rsid w:val="00B01905"/>
    <w:rsid w:val="00B07CA7"/>
    <w:rsid w:val="00B10A34"/>
    <w:rsid w:val="00B10B2C"/>
    <w:rsid w:val="00B1279A"/>
    <w:rsid w:val="00B1584B"/>
    <w:rsid w:val="00B16384"/>
    <w:rsid w:val="00B308C8"/>
    <w:rsid w:val="00B4194A"/>
    <w:rsid w:val="00B437E8"/>
    <w:rsid w:val="00B5222E"/>
    <w:rsid w:val="00B53179"/>
    <w:rsid w:val="00B56F69"/>
    <w:rsid w:val="00B57A23"/>
    <w:rsid w:val="00B600CD"/>
    <w:rsid w:val="00B61C96"/>
    <w:rsid w:val="00B73A2A"/>
    <w:rsid w:val="00B75A51"/>
    <w:rsid w:val="00B827C6"/>
    <w:rsid w:val="00B85F4F"/>
    <w:rsid w:val="00B9302E"/>
    <w:rsid w:val="00B94B06"/>
    <w:rsid w:val="00B94C28"/>
    <w:rsid w:val="00BB35F9"/>
    <w:rsid w:val="00BC10BA"/>
    <w:rsid w:val="00BC1823"/>
    <w:rsid w:val="00BC48EE"/>
    <w:rsid w:val="00BC5AFD"/>
    <w:rsid w:val="00BC5D5F"/>
    <w:rsid w:val="00BC6D97"/>
    <w:rsid w:val="00BD0A37"/>
    <w:rsid w:val="00BE0FB3"/>
    <w:rsid w:val="00C00DDE"/>
    <w:rsid w:val="00C04F43"/>
    <w:rsid w:val="00C0609D"/>
    <w:rsid w:val="00C115AB"/>
    <w:rsid w:val="00C11C08"/>
    <w:rsid w:val="00C1739D"/>
    <w:rsid w:val="00C26CCB"/>
    <w:rsid w:val="00C27A8C"/>
    <w:rsid w:val="00C30249"/>
    <w:rsid w:val="00C3723B"/>
    <w:rsid w:val="00C37E6D"/>
    <w:rsid w:val="00C42466"/>
    <w:rsid w:val="00C43D9E"/>
    <w:rsid w:val="00C479E6"/>
    <w:rsid w:val="00C606C9"/>
    <w:rsid w:val="00C770EA"/>
    <w:rsid w:val="00C80288"/>
    <w:rsid w:val="00C84003"/>
    <w:rsid w:val="00C90650"/>
    <w:rsid w:val="00C97D78"/>
    <w:rsid w:val="00CA3828"/>
    <w:rsid w:val="00CB5764"/>
    <w:rsid w:val="00CB6090"/>
    <w:rsid w:val="00CC2AAE"/>
    <w:rsid w:val="00CC5A42"/>
    <w:rsid w:val="00CD0EAB"/>
    <w:rsid w:val="00CE5E02"/>
    <w:rsid w:val="00CE6917"/>
    <w:rsid w:val="00CF1595"/>
    <w:rsid w:val="00CF30F2"/>
    <w:rsid w:val="00CF34DB"/>
    <w:rsid w:val="00CF558F"/>
    <w:rsid w:val="00D010C0"/>
    <w:rsid w:val="00D042F3"/>
    <w:rsid w:val="00D073E2"/>
    <w:rsid w:val="00D11D08"/>
    <w:rsid w:val="00D13773"/>
    <w:rsid w:val="00D1746A"/>
    <w:rsid w:val="00D41B4D"/>
    <w:rsid w:val="00D42A0C"/>
    <w:rsid w:val="00D446EC"/>
    <w:rsid w:val="00D51BF0"/>
    <w:rsid w:val="00D531DB"/>
    <w:rsid w:val="00D55942"/>
    <w:rsid w:val="00D75DFF"/>
    <w:rsid w:val="00D807BF"/>
    <w:rsid w:val="00D81EBC"/>
    <w:rsid w:val="00D82FCC"/>
    <w:rsid w:val="00DA17FC"/>
    <w:rsid w:val="00DA7887"/>
    <w:rsid w:val="00DB2C26"/>
    <w:rsid w:val="00DC5C0B"/>
    <w:rsid w:val="00DD02F4"/>
    <w:rsid w:val="00DD3809"/>
    <w:rsid w:val="00DD6622"/>
    <w:rsid w:val="00DE1C7C"/>
    <w:rsid w:val="00DE3054"/>
    <w:rsid w:val="00DE5E27"/>
    <w:rsid w:val="00DE6B43"/>
    <w:rsid w:val="00E006C9"/>
    <w:rsid w:val="00E11923"/>
    <w:rsid w:val="00E262D4"/>
    <w:rsid w:val="00E36250"/>
    <w:rsid w:val="00E47F2D"/>
    <w:rsid w:val="00E54511"/>
    <w:rsid w:val="00E61611"/>
    <w:rsid w:val="00E61DAC"/>
    <w:rsid w:val="00E620D3"/>
    <w:rsid w:val="00E66832"/>
    <w:rsid w:val="00E72318"/>
    <w:rsid w:val="00E72B80"/>
    <w:rsid w:val="00E75FE3"/>
    <w:rsid w:val="00E827EC"/>
    <w:rsid w:val="00E86C4C"/>
    <w:rsid w:val="00E907A3"/>
    <w:rsid w:val="00E91F8A"/>
    <w:rsid w:val="00E97221"/>
    <w:rsid w:val="00E97853"/>
    <w:rsid w:val="00EA5AE0"/>
    <w:rsid w:val="00EB56E1"/>
    <w:rsid w:val="00EB7AB1"/>
    <w:rsid w:val="00EC0418"/>
    <w:rsid w:val="00ED5894"/>
    <w:rsid w:val="00ED58AB"/>
    <w:rsid w:val="00EE7CD8"/>
    <w:rsid w:val="00EF2DB8"/>
    <w:rsid w:val="00EF37F6"/>
    <w:rsid w:val="00EF48CC"/>
    <w:rsid w:val="00F00801"/>
    <w:rsid w:val="00F2488D"/>
    <w:rsid w:val="00F327E1"/>
    <w:rsid w:val="00F51EF2"/>
    <w:rsid w:val="00F52A7F"/>
    <w:rsid w:val="00F601A0"/>
    <w:rsid w:val="00F64534"/>
    <w:rsid w:val="00F7015A"/>
    <w:rsid w:val="00F712E9"/>
    <w:rsid w:val="00F73032"/>
    <w:rsid w:val="00F848FC"/>
    <w:rsid w:val="00F906F6"/>
    <w:rsid w:val="00F9282A"/>
    <w:rsid w:val="00F96BAD"/>
    <w:rsid w:val="00F97D1F"/>
    <w:rsid w:val="00FA139D"/>
    <w:rsid w:val="00FA739A"/>
    <w:rsid w:val="00FB0E84"/>
    <w:rsid w:val="00FB2E21"/>
    <w:rsid w:val="00FC0B1F"/>
    <w:rsid w:val="00FC2405"/>
    <w:rsid w:val="00FD01C2"/>
    <w:rsid w:val="00FE0C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3B329525-C731-415A-B426-651FADFC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uiPriority w:val="99"/>
    <w:qFormat/>
    <w:rsid w:val="007236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Times New Roman"/>
      <w:sz w:val="20"/>
      <w:lang w:val="en-GB"/>
    </w:rPr>
  </w:style>
  <w:style w:type="character" w:styleId="UnresolvedMention">
    <w:name w:val="Unresolved Mention"/>
    <w:basedOn w:val="DefaultParagraphFont"/>
    <w:uiPriority w:val="99"/>
    <w:semiHidden/>
    <w:unhideWhenUsed/>
    <w:rsid w:val="00D11D08"/>
    <w:rPr>
      <w:color w:val="808080"/>
      <w:shd w:val="clear" w:color="auto" w:fill="E6E6E6"/>
    </w:rPr>
  </w:style>
  <w:style w:type="paragraph" w:styleId="ListParagraph">
    <w:name w:val="List Paragraph"/>
    <w:basedOn w:val="Normal"/>
    <w:uiPriority w:val="34"/>
    <w:qFormat/>
    <w:rsid w:val="009E06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30040">
      <w:bodyDiv w:val="1"/>
      <w:marLeft w:val="0"/>
      <w:marRight w:val="0"/>
      <w:marTop w:val="0"/>
      <w:marBottom w:val="0"/>
      <w:divBdr>
        <w:top w:val="none" w:sz="0" w:space="0" w:color="auto"/>
        <w:left w:val="none" w:sz="0" w:space="0" w:color="auto"/>
        <w:bottom w:val="none" w:sz="0" w:space="0" w:color="auto"/>
        <w:right w:val="none" w:sz="0" w:space="0" w:color="auto"/>
      </w:divBdr>
    </w:div>
    <w:div w:id="249119961">
      <w:bodyDiv w:val="1"/>
      <w:marLeft w:val="0"/>
      <w:marRight w:val="0"/>
      <w:marTop w:val="0"/>
      <w:marBottom w:val="0"/>
      <w:divBdr>
        <w:top w:val="none" w:sz="0" w:space="0" w:color="auto"/>
        <w:left w:val="none" w:sz="0" w:space="0" w:color="auto"/>
        <w:bottom w:val="none" w:sz="0" w:space="0" w:color="auto"/>
        <w:right w:val="none" w:sz="0" w:space="0" w:color="auto"/>
      </w:divBdr>
    </w:div>
    <w:div w:id="279386280">
      <w:bodyDiv w:val="1"/>
      <w:marLeft w:val="0"/>
      <w:marRight w:val="0"/>
      <w:marTop w:val="0"/>
      <w:marBottom w:val="0"/>
      <w:divBdr>
        <w:top w:val="none" w:sz="0" w:space="0" w:color="auto"/>
        <w:left w:val="none" w:sz="0" w:space="0" w:color="auto"/>
        <w:bottom w:val="none" w:sz="0" w:space="0" w:color="auto"/>
        <w:right w:val="none" w:sz="0" w:space="0" w:color="auto"/>
      </w:divBdr>
    </w:div>
    <w:div w:id="323558902">
      <w:bodyDiv w:val="1"/>
      <w:marLeft w:val="0"/>
      <w:marRight w:val="0"/>
      <w:marTop w:val="0"/>
      <w:marBottom w:val="0"/>
      <w:divBdr>
        <w:top w:val="none" w:sz="0" w:space="0" w:color="auto"/>
        <w:left w:val="none" w:sz="0" w:space="0" w:color="auto"/>
        <w:bottom w:val="none" w:sz="0" w:space="0" w:color="auto"/>
        <w:right w:val="none" w:sz="0" w:space="0" w:color="auto"/>
      </w:divBdr>
    </w:div>
    <w:div w:id="489441322">
      <w:bodyDiv w:val="1"/>
      <w:marLeft w:val="0"/>
      <w:marRight w:val="0"/>
      <w:marTop w:val="0"/>
      <w:marBottom w:val="0"/>
      <w:divBdr>
        <w:top w:val="none" w:sz="0" w:space="0" w:color="auto"/>
        <w:left w:val="none" w:sz="0" w:space="0" w:color="auto"/>
        <w:bottom w:val="none" w:sz="0" w:space="0" w:color="auto"/>
        <w:right w:val="none" w:sz="0" w:space="0" w:color="auto"/>
      </w:divBdr>
    </w:div>
    <w:div w:id="703942285">
      <w:bodyDiv w:val="1"/>
      <w:marLeft w:val="0"/>
      <w:marRight w:val="0"/>
      <w:marTop w:val="0"/>
      <w:marBottom w:val="0"/>
      <w:divBdr>
        <w:top w:val="none" w:sz="0" w:space="0" w:color="auto"/>
        <w:left w:val="none" w:sz="0" w:space="0" w:color="auto"/>
        <w:bottom w:val="none" w:sz="0" w:space="0" w:color="auto"/>
        <w:right w:val="none" w:sz="0" w:space="0" w:color="auto"/>
      </w:divBdr>
    </w:div>
    <w:div w:id="780496680">
      <w:bodyDiv w:val="1"/>
      <w:marLeft w:val="0"/>
      <w:marRight w:val="0"/>
      <w:marTop w:val="0"/>
      <w:marBottom w:val="0"/>
      <w:divBdr>
        <w:top w:val="none" w:sz="0" w:space="0" w:color="auto"/>
        <w:left w:val="none" w:sz="0" w:space="0" w:color="auto"/>
        <w:bottom w:val="none" w:sz="0" w:space="0" w:color="auto"/>
        <w:right w:val="none" w:sz="0" w:space="0" w:color="auto"/>
      </w:divBdr>
    </w:div>
    <w:div w:id="934632240">
      <w:bodyDiv w:val="1"/>
      <w:marLeft w:val="0"/>
      <w:marRight w:val="0"/>
      <w:marTop w:val="0"/>
      <w:marBottom w:val="0"/>
      <w:divBdr>
        <w:top w:val="none" w:sz="0" w:space="0" w:color="auto"/>
        <w:left w:val="none" w:sz="0" w:space="0" w:color="auto"/>
        <w:bottom w:val="none" w:sz="0" w:space="0" w:color="auto"/>
        <w:right w:val="none" w:sz="0" w:space="0" w:color="auto"/>
      </w:divBdr>
    </w:div>
    <w:div w:id="1126780410">
      <w:bodyDiv w:val="1"/>
      <w:marLeft w:val="0"/>
      <w:marRight w:val="0"/>
      <w:marTop w:val="0"/>
      <w:marBottom w:val="0"/>
      <w:divBdr>
        <w:top w:val="none" w:sz="0" w:space="0" w:color="auto"/>
        <w:left w:val="none" w:sz="0" w:space="0" w:color="auto"/>
        <w:bottom w:val="none" w:sz="0" w:space="0" w:color="auto"/>
        <w:right w:val="none" w:sz="0" w:space="0" w:color="auto"/>
      </w:divBdr>
    </w:div>
    <w:div w:id="1131941368">
      <w:bodyDiv w:val="1"/>
      <w:marLeft w:val="0"/>
      <w:marRight w:val="0"/>
      <w:marTop w:val="0"/>
      <w:marBottom w:val="0"/>
      <w:divBdr>
        <w:top w:val="none" w:sz="0" w:space="0" w:color="auto"/>
        <w:left w:val="none" w:sz="0" w:space="0" w:color="auto"/>
        <w:bottom w:val="none" w:sz="0" w:space="0" w:color="auto"/>
        <w:right w:val="none" w:sz="0" w:space="0" w:color="auto"/>
      </w:divBdr>
    </w:div>
    <w:div w:id="1187409972">
      <w:bodyDiv w:val="1"/>
      <w:marLeft w:val="0"/>
      <w:marRight w:val="0"/>
      <w:marTop w:val="0"/>
      <w:marBottom w:val="0"/>
      <w:divBdr>
        <w:top w:val="none" w:sz="0" w:space="0" w:color="auto"/>
        <w:left w:val="none" w:sz="0" w:space="0" w:color="auto"/>
        <w:bottom w:val="none" w:sz="0" w:space="0" w:color="auto"/>
        <w:right w:val="none" w:sz="0" w:space="0" w:color="auto"/>
      </w:divBdr>
    </w:div>
    <w:div w:id="1306086331">
      <w:bodyDiv w:val="1"/>
      <w:marLeft w:val="0"/>
      <w:marRight w:val="0"/>
      <w:marTop w:val="0"/>
      <w:marBottom w:val="0"/>
      <w:divBdr>
        <w:top w:val="none" w:sz="0" w:space="0" w:color="auto"/>
        <w:left w:val="none" w:sz="0" w:space="0" w:color="auto"/>
        <w:bottom w:val="none" w:sz="0" w:space="0" w:color="auto"/>
        <w:right w:val="none" w:sz="0" w:space="0" w:color="auto"/>
      </w:divBdr>
    </w:div>
    <w:div w:id="1344166190">
      <w:bodyDiv w:val="1"/>
      <w:marLeft w:val="0"/>
      <w:marRight w:val="0"/>
      <w:marTop w:val="0"/>
      <w:marBottom w:val="0"/>
      <w:divBdr>
        <w:top w:val="none" w:sz="0" w:space="0" w:color="auto"/>
        <w:left w:val="none" w:sz="0" w:space="0" w:color="auto"/>
        <w:bottom w:val="none" w:sz="0" w:space="0" w:color="auto"/>
        <w:right w:val="none" w:sz="0" w:space="0" w:color="auto"/>
      </w:divBdr>
    </w:div>
    <w:div w:id="1345546444">
      <w:bodyDiv w:val="1"/>
      <w:marLeft w:val="0"/>
      <w:marRight w:val="0"/>
      <w:marTop w:val="0"/>
      <w:marBottom w:val="0"/>
      <w:divBdr>
        <w:top w:val="none" w:sz="0" w:space="0" w:color="auto"/>
        <w:left w:val="none" w:sz="0" w:space="0" w:color="auto"/>
        <w:bottom w:val="none" w:sz="0" w:space="0" w:color="auto"/>
        <w:right w:val="none" w:sz="0" w:space="0" w:color="auto"/>
      </w:divBdr>
    </w:div>
    <w:div w:id="1553541376">
      <w:bodyDiv w:val="1"/>
      <w:marLeft w:val="0"/>
      <w:marRight w:val="0"/>
      <w:marTop w:val="0"/>
      <w:marBottom w:val="0"/>
      <w:divBdr>
        <w:top w:val="none" w:sz="0" w:space="0" w:color="auto"/>
        <w:left w:val="none" w:sz="0" w:space="0" w:color="auto"/>
        <w:bottom w:val="none" w:sz="0" w:space="0" w:color="auto"/>
        <w:right w:val="none" w:sz="0" w:space="0" w:color="auto"/>
      </w:divBdr>
    </w:div>
    <w:div w:id="1569539639">
      <w:bodyDiv w:val="1"/>
      <w:marLeft w:val="0"/>
      <w:marRight w:val="0"/>
      <w:marTop w:val="0"/>
      <w:marBottom w:val="0"/>
      <w:divBdr>
        <w:top w:val="none" w:sz="0" w:space="0" w:color="auto"/>
        <w:left w:val="none" w:sz="0" w:space="0" w:color="auto"/>
        <w:bottom w:val="none" w:sz="0" w:space="0" w:color="auto"/>
        <w:right w:val="none" w:sz="0" w:space="0" w:color="auto"/>
      </w:divBdr>
    </w:div>
    <w:div w:id="16928058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0822010">
      <w:bodyDiv w:val="1"/>
      <w:marLeft w:val="0"/>
      <w:marRight w:val="0"/>
      <w:marTop w:val="0"/>
      <w:marBottom w:val="0"/>
      <w:divBdr>
        <w:top w:val="none" w:sz="0" w:space="0" w:color="auto"/>
        <w:left w:val="none" w:sz="0" w:space="0" w:color="auto"/>
        <w:bottom w:val="none" w:sz="0" w:space="0" w:color="auto"/>
        <w:right w:val="none" w:sz="0" w:space="0" w:color="auto"/>
      </w:divBdr>
    </w:div>
    <w:div w:id="200975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urav.bandyopadhyay@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3A9EE-E9CD-4F67-8118-FDFF7F1EA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2</Pages>
  <Words>431</Words>
  <Characters>2459</Characters>
  <Application>Microsoft Office Word</Application>
  <DocSecurity>0</DocSecurity>
  <Lines>20</Lines>
  <Paragraphs>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2885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Bandyopadhyay, Saurav</cp:lastModifiedBy>
  <cp:revision>12</cp:revision>
  <cp:lastPrinted>1900-12-31T22:00:00Z</cp:lastPrinted>
  <dcterms:created xsi:type="dcterms:W3CDTF">2018-09-30T05:14:00Z</dcterms:created>
  <dcterms:modified xsi:type="dcterms:W3CDTF">2018-10-03T01:46:00Z</dcterms:modified>
</cp:coreProperties>
</file>