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15AED32D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A71CBB">
              <w:t>L0399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AAE86F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4.</w:t>
            </w:r>
            <w:r w:rsidR="002547D6">
              <w:rPr>
                <w:b/>
                <w:szCs w:val="22"/>
                <w:lang w:eastAsia="ja-JP"/>
              </w:rPr>
              <w:t>4</w:t>
            </w:r>
            <w:r>
              <w:rPr>
                <w:b/>
                <w:szCs w:val="22"/>
                <w:lang w:eastAsia="ja-JP"/>
              </w:rPr>
              <w:t>.</w:t>
            </w:r>
            <w:r w:rsidR="002547D6">
              <w:rPr>
                <w:b/>
                <w:szCs w:val="22"/>
                <w:lang w:eastAsia="ja-JP"/>
              </w:rPr>
              <w:t>6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Improvement on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06F08133" w:rsidR="00DE6A56" w:rsidRDefault="00111E4B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2660D1">
              <w:rPr>
                <w:szCs w:val="22"/>
              </w:rPr>
              <w:t>Wei-Jung Chien,</w:t>
            </w:r>
            <w:r w:rsidR="00753DC8">
              <w:rPr>
                <w:szCs w:val="22"/>
              </w:rPr>
              <w:t xml:space="preserve"> Han Huang,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34ECF529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</w:t>
      </w:r>
      <w:r w:rsidR="003E668B">
        <w:rPr>
          <w:lang w:eastAsia="zh-TW"/>
        </w:rPr>
        <w:t xml:space="preserve"> [1]</w:t>
      </w:r>
      <w:r w:rsidR="00EB06B5">
        <w:rPr>
          <w:lang w:eastAsia="zh-TW"/>
        </w:rPr>
        <w:t>,</w:t>
      </w:r>
      <w:r w:rsidR="009B371C">
        <w:rPr>
          <w:lang w:eastAsia="zh-TW"/>
        </w:rPr>
        <w:t xml:space="preserve"> </w:t>
      </w:r>
      <w:r w:rsidR="00EB06B5">
        <w:rPr>
          <w:lang w:val="en-US" w:eastAsia="zh-CN"/>
        </w:rPr>
        <w:t>several</w:t>
      </w:r>
      <w:r w:rsidR="004821D1">
        <w:rPr>
          <w:lang w:val="en-US" w:eastAsia="zh-CN"/>
        </w:rPr>
        <w:t xml:space="preserve"> improvement and line buffer restriction algorithms were presented in </w:t>
      </w:r>
      <w:r w:rsidR="00A11F9B">
        <w:rPr>
          <w:lang w:val="en-US" w:eastAsia="zh-CN"/>
        </w:rPr>
        <w:t>proposals [2] and [3]</w:t>
      </w:r>
      <w:r>
        <w:rPr>
          <w:lang w:eastAsia="zh-TW"/>
        </w:rPr>
        <w:t>. This contribution presents the test results of CE4 test 4.</w:t>
      </w:r>
      <w:r w:rsidR="00D54927">
        <w:rPr>
          <w:lang w:eastAsia="zh-TW"/>
        </w:rPr>
        <w:t>4</w:t>
      </w:r>
      <w:r w:rsidR="004821D1">
        <w:rPr>
          <w:lang w:eastAsia="zh-TW"/>
        </w:rPr>
        <w:t>.6</w:t>
      </w:r>
      <w:r>
        <w:rPr>
          <w:lang w:eastAsia="zh-TW"/>
        </w:rPr>
        <w:t xml:space="preserve"> including </w:t>
      </w:r>
      <w:r w:rsidR="004821D1">
        <w:rPr>
          <w:lang w:eastAsia="zh-TW"/>
        </w:rPr>
        <w:t>further optimization and simplification</w:t>
      </w:r>
      <w:bookmarkStart w:id="1" w:name="_Hlk518393050"/>
      <w:r w:rsidR="00227819">
        <w:rPr>
          <w:lang w:eastAsia="zh-TW"/>
        </w:rPr>
        <w:t xml:space="preserve"> including</w:t>
      </w:r>
      <w:r w:rsidR="0094771C">
        <w:rPr>
          <w:lang w:eastAsia="zh-TW"/>
        </w:rPr>
        <w:t xml:space="preserve"> </w:t>
      </w:r>
      <w:r w:rsidR="00227819">
        <w:rPr>
          <w:lang w:eastAsia="zh-TW"/>
        </w:rPr>
        <w:t>4</w:t>
      </w:r>
      <w:r w:rsidR="0094771C">
        <w:rPr>
          <w:lang w:eastAsia="zh-TW"/>
        </w:rPr>
        <w:t xml:space="preserve"> sub tests</w:t>
      </w:r>
      <w:r w:rsidR="007B23D6">
        <w:rPr>
          <w:lang w:eastAsia="zh-TW"/>
        </w:rPr>
        <w:t xml:space="preserve">. </w:t>
      </w:r>
      <w:r w:rsidR="00D16CE7">
        <w:rPr>
          <w:lang w:eastAsia="zh-TW"/>
        </w:rPr>
        <w:t>For the “VTM2.0.1 as reference</w:t>
      </w:r>
      <w:r>
        <w:rPr>
          <w:lang w:eastAsia="zh-TW"/>
        </w:rPr>
        <w:t>” tests in RA case</w:t>
      </w:r>
      <w:r w:rsidR="00B94B18">
        <w:rPr>
          <w:lang w:eastAsia="zh-TW"/>
        </w:rPr>
        <w:t xml:space="preserve"> with the size of merge list equaling to 10</w:t>
      </w:r>
      <w:r>
        <w:rPr>
          <w:lang w:eastAsia="zh-TW"/>
        </w:rPr>
        <w:t xml:space="preserve">, the sub test </w:t>
      </w:r>
      <w:r w:rsidRPr="001E37F3">
        <w:rPr>
          <w:lang w:eastAsia="zh-TW"/>
        </w:rPr>
        <w:t xml:space="preserve">a) </w:t>
      </w:r>
      <w:r>
        <w:rPr>
          <w:lang w:eastAsia="zh-TW"/>
        </w:rPr>
        <w:t>“</w:t>
      </w:r>
      <w:r w:rsidR="000815A3" w:rsidRPr="00A94D5D">
        <w:rPr>
          <w:szCs w:val="22"/>
          <w:lang w:eastAsia="zh-CN"/>
        </w:rPr>
        <w:t>Non-adjacent spatial merge candidate candidates</w:t>
      </w:r>
      <w:r w:rsidR="00B94B18">
        <w:rPr>
          <w:szCs w:val="22"/>
          <w:lang w:eastAsia="zh-CN"/>
        </w:rPr>
        <w:t xml:space="preserve"> checking 18 potential candidates</w:t>
      </w:r>
      <w:r>
        <w:rPr>
          <w:lang w:eastAsia="zh-TW"/>
        </w:rPr>
        <w:t xml:space="preserve">” achieved objective gain of </w:t>
      </w:r>
      <w:r w:rsidR="003E2C27">
        <w:rPr>
          <w:lang w:eastAsia="zh-TW"/>
        </w:rPr>
        <w:t>0.73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</w:t>
      </w:r>
      <w:r w:rsidRPr="002466A2">
        <w:rPr>
          <w:lang w:eastAsia="zh-TW"/>
        </w:rPr>
        <w:t xml:space="preserve">the sub test </w:t>
      </w:r>
      <w:r w:rsidR="003E2C27">
        <w:rPr>
          <w:lang w:eastAsia="zh-TW"/>
        </w:rPr>
        <w:t>b</w:t>
      </w:r>
      <w:r w:rsidRPr="002466A2">
        <w:rPr>
          <w:lang w:eastAsia="zh-TW"/>
        </w:rPr>
        <w:t>) “</w:t>
      </w:r>
      <w:r w:rsidR="00B94B18" w:rsidRPr="00A94D5D">
        <w:rPr>
          <w:szCs w:val="22"/>
          <w:lang w:eastAsia="zh-CN"/>
        </w:rPr>
        <w:t>Non-adjacent spatial merge candidate candidates</w:t>
      </w:r>
      <w:r w:rsidR="00B94B18">
        <w:rPr>
          <w:szCs w:val="22"/>
          <w:lang w:eastAsia="zh-CN"/>
        </w:rPr>
        <w:t xml:space="preserve"> checking 8 potential candidates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3E2C27">
        <w:rPr>
          <w:lang w:eastAsia="zh-TW"/>
        </w:rPr>
        <w:t>0.61</w:t>
      </w:r>
      <w:r w:rsidRPr="002466A2">
        <w:rPr>
          <w:lang w:eastAsia="zh-TW"/>
        </w:rPr>
        <w:t xml:space="preserve">% coding gain; </w:t>
      </w:r>
      <w:bookmarkEnd w:id="1"/>
      <w:r w:rsidR="003E2C27">
        <w:rPr>
          <w:lang w:eastAsia="zh-TW"/>
        </w:rPr>
        <w:t>c</w:t>
      </w:r>
      <w:r w:rsidR="00B94B18" w:rsidRPr="002466A2">
        <w:rPr>
          <w:lang w:eastAsia="zh-TW"/>
        </w:rPr>
        <w:t>) “</w:t>
      </w:r>
      <w:r w:rsidR="00B94B18">
        <w:rPr>
          <w:lang w:eastAsia="zh-TW"/>
        </w:rPr>
        <w:t>a + non-sub-PU based STMVP</w:t>
      </w:r>
      <w:r w:rsidR="00B94B18" w:rsidRPr="002466A2">
        <w:rPr>
          <w:szCs w:val="22"/>
          <w:lang w:eastAsia="zh-CN"/>
        </w:rPr>
        <w:t>”</w:t>
      </w:r>
      <w:r w:rsidR="00B94B18" w:rsidRPr="002466A2">
        <w:rPr>
          <w:lang w:eastAsia="zh-TW"/>
        </w:rPr>
        <w:t xml:space="preserve"> achieved </w:t>
      </w:r>
      <w:r w:rsidR="003E2C27">
        <w:rPr>
          <w:lang w:eastAsia="zh-TW"/>
        </w:rPr>
        <w:t>1.19</w:t>
      </w:r>
      <w:r w:rsidR="00B94B18" w:rsidRPr="002466A2">
        <w:rPr>
          <w:lang w:eastAsia="zh-TW"/>
        </w:rPr>
        <w:t xml:space="preserve">% coding gain; </w:t>
      </w:r>
      <w:r w:rsidR="003E2C27">
        <w:rPr>
          <w:lang w:eastAsia="zh-TW"/>
        </w:rPr>
        <w:t>d</w:t>
      </w:r>
      <w:r w:rsidR="00CE55CF" w:rsidRPr="002466A2">
        <w:rPr>
          <w:lang w:eastAsia="zh-TW"/>
        </w:rPr>
        <w:t>) “</w:t>
      </w:r>
      <w:r w:rsidR="003E2C27">
        <w:rPr>
          <w:lang w:eastAsia="zh-TW"/>
        </w:rPr>
        <w:t>b</w:t>
      </w:r>
      <w:r w:rsidR="00CE55CF">
        <w:rPr>
          <w:lang w:eastAsia="zh-TW"/>
        </w:rPr>
        <w:t xml:space="preserve"> + non-sub-PU based STMVP</w:t>
      </w:r>
      <w:r w:rsidR="00CE55CF" w:rsidRPr="002466A2">
        <w:rPr>
          <w:szCs w:val="22"/>
          <w:lang w:eastAsia="zh-CN"/>
        </w:rPr>
        <w:t>”</w:t>
      </w:r>
      <w:r w:rsidR="00CE55CF" w:rsidRPr="002466A2">
        <w:rPr>
          <w:lang w:eastAsia="zh-TW"/>
        </w:rPr>
        <w:t xml:space="preserve"> achieved </w:t>
      </w:r>
      <w:r w:rsidR="003E2C27">
        <w:rPr>
          <w:lang w:eastAsia="zh-TW"/>
        </w:rPr>
        <w:t>1.10</w:t>
      </w:r>
      <w:r w:rsidR="00CE55CF" w:rsidRPr="002466A2">
        <w:rPr>
          <w:lang w:eastAsia="zh-TW"/>
        </w:rPr>
        <w:t>% coding gain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07C9B9FD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non-adjacent spatial candidates</w:t>
      </w:r>
      <w:r w:rsidR="00172354">
        <w:rPr>
          <w:szCs w:val="22"/>
        </w:rPr>
        <w:t xml:space="preserve"> and non-sub-PU based STMVP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1E1B57EA" w:rsidR="003531BD" w:rsidRPr="00DA4B86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2B547D83" w:rsidR="003577B1" w:rsidRPr="00DA4B86" w:rsidRDefault="00DF77FC" w:rsidP="00BA02D4">
      <w:pPr>
        <w:pStyle w:val="Heading2"/>
      </w:pPr>
      <w:r>
        <w:t>Non-adjacent potential candidates</w:t>
      </w:r>
    </w:p>
    <w:p w14:paraId="426E0914" w14:textId="24C13E01" w:rsidR="003577B1" w:rsidRPr="007D1793" w:rsidRDefault="003577B1" w:rsidP="003577B1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A merge candidate list is first constructed by inserting the motion vectors and reference ind</w:t>
      </w:r>
      <w:r w:rsidR="00E8025B">
        <w:rPr>
          <w:szCs w:val="22"/>
        </w:rPr>
        <w:t>ices</w:t>
      </w:r>
      <w:r w:rsidRPr="00DA4B86">
        <w:rPr>
          <w:szCs w:val="22"/>
        </w:rPr>
        <w:t xml:space="preserve"> of the spatial neighboring and temporal neighboring blocks into the candidate list with redundancy checking until the number of the available candidates reaches the maximum candidate </w:t>
      </w:r>
      <w:r w:rsidR="001830EB">
        <w:rPr>
          <w:szCs w:val="22"/>
        </w:rPr>
        <w:t>signaled in slice header</w:t>
      </w:r>
      <w:r w:rsidRPr="00DA4B86">
        <w:rPr>
          <w:szCs w:val="22"/>
        </w:rPr>
        <w:t>. T</w:t>
      </w:r>
      <w:r w:rsidRPr="007D1793">
        <w:rPr>
          <w:szCs w:val="22"/>
        </w:rPr>
        <w:t>he merge candidate list for the merge/skip mode is constructed by inserting spatial candidates (</w:t>
      </w:r>
      <w:r w:rsidR="00325A8E" w:rsidRPr="007D1793">
        <w:rPr>
          <w:szCs w:val="22"/>
        </w:rPr>
        <w:fldChar w:fldCharType="begin"/>
      </w:r>
      <w:r w:rsidR="00325A8E" w:rsidRPr="007D1793">
        <w:rPr>
          <w:szCs w:val="22"/>
        </w:rPr>
        <w:instrText xml:space="preserve"> REF _Ref509841046 \h </w:instrText>
      </w:r>
      <w:r w:rsidR="00325A8E" w:rsidRPr="007D1793">
        <w:rPr>
          <w:szCs w:val="22"/>
        </w:rPr>
      </w:r>
      <w:r w:rsidR="00325A8E" w:rsidRPr="007D1793">
        <w:rPr>
          <w:szCs w:val="22"/>
        </w:rPr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="00325A8E" w:rsidRPr="007D1793">
        <w:rPr>
          <w:szCs w:val="22"/>
        </w:rPr>
        <w:fldChar w:fldCharType="end"/>
      </w:r>
      <w:r w:rsidRPr="007D1793">
        <w:rPr>
          <w:szCs w:val="22"/>
        </w:rPr>
        <w:t>), temporal candidates, advanced temporal MVP (ATMVP) candidate, spatial temporal MVP (STMVP) candidate</w:t>
      </w:r>
      <w:r w:rsidR="0058576C">
        <w:rPr>
          <w:szCs w:val="22"/>
        </w:rPr>
        <w:t xml:space="preserve"> </w:t>
      </w:r>
      <w:r w:rsidRPr="007D1793">
        <w:rPr>
          <w:szCs w:val="22"/>
        </w:rPr>
        <w:t>and the additional candidates as used in HEVC (Combined candidates and Zero candidates) according to a pre-defined insertion order</w:t>
      </w:r>
      <w:r w:rsidR="0043555A"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15AFF6C2" w14:textId="57CD31ED" w:rsidR="002B31EC" w:rsidRPr="00DA4B86" w:rsidRDefault="00AE2E8D" w:rsidP="002B31EC">
      <w:pPr>
        <w:spacing w:before="120" w:after="120"/>
        <w:jc w:val="center"/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76013E0A" wp14:editId="386DB6D6">
            <wp:extent cx="4089160" cy="3514299"/>
            <wp:effectExtent l="0" t="0" r="698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627" cy="3533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2EEA4" w14:textId="56CAB1F6" w:rsidR="002B31EC" w:rsidRPr="00DA4B86" w:rsidRDefault="00325A8E" w:rsidP="00325A8E">
      <w:pPr>
        <w:pStyle w:val="Caption"/>
        <w:rPr>
          <w:szCs w:val="22"/>
          <w:lang w:val="en-CA"/>
        </w:rPr>
      </w:pPr>
      <w:bookmarkStart w:id="23" w:name="_Ref509841046"/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 w:rsidR="00FF3201"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bookmarkEnd w:id="23"/>
      <w:r w:rsidR="002B31EC" w:rsidRPr="007D1793">
        <w:rPr>
          <w:lang w:val="en-CA"/>
        </w:rPr>
        <w:t>: Spatial neighboring blocks used to derive the spatial merge candidates</w:t>
      </w:r>
      <w:r w:rsidR="002B31EC" w:rsidRPr="007D1793">
        <w:rPr>
          <w:szCs w:val="22"/>
          <w:lang w:val="en-CA"/>
        </w:rPr>
        <w:t>.</w:t>
      </w:r>
    </w:p>
    <w:p w14:paraId="4AE1E303" w14:textId="4F932D75" w:rsidR="00B854FA" w:rsidRDefault="00B854FA" w:rsidP="005D372C">
      <w:pPr>
        <w:spacing w:before="120" w:after="120"/>
        <w:jc w:val="both"/>
        <w:rPr>
          <w:szCs w:val="22"/>
        </w:rPr>
      </w:pPr>
      <w:bookmarkStart w:id="24" w:name="_Toc467250376"/>
      <w:bookmarkStart w:id="25" w:name="_Ref480746632"/>
      <w:bookmarkStart w:id="26" w:name="_Toc490559772"/>
      <w:bookmarkStart w:id="27" w:name="OLE_LINK3"/>
      <w:r>
        <w:rPr>
          <w:szCs w:val="22"/>
        </w:rPr>
        <w:t xml:space="preserve">The pattern of spatial merge candidates </w:t>
      </w:r>
      <w:r w:rsidR="00370318">
        <w:rPr>
          <w:szCs w:val="22"/>
        </w:rPr>
        <w:t>is</w:t>
      </w:r>
      <w:r>
        <w:rPr>
          <w:szCs w:val="22"/>
        </w:rPr>
        <w:t xml:space="preserve"> shown in Figure </w:t>
      </w:r>
      <w:r w:rsidR="00540F44">
        <w:rPr>
          <w:szCs w:val="22"/>
        </w:rPr>
        <w:t>1</w:t>
      </w:r>
      <w:r>
        <w:rPr>
          <w:szCs w:val="22"/>
        </w:rPr>
        <w:t>.</w:t>
      </w:r>
      <w:r w:rsidR="0091317B">
        <w:rPr>
          <w:szCs w:val="22"/>
        </w:rPr>
        <w:t xml:space="preserve"> The distances between non-adjacent spatial candidates and current coding block are based on the width and</w:t>
      </w:r>
      <w:r w:rsidR="00516001">
        <w:rPr>
          <w:szCs w:val="22"/>
        </w:rPr>
        <w:t xml:space="preserve"> height of current coding block as shown in the function below.</w:t>
      </w:r>
    </w:p>
    <w:p w14:paraId="34AB1F19" w14:textId="6918F2DB" w:rsidR="00516001" w:rsidRPr="00516001" w:rsidRDefault="00516001" w:rsidP="00516001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offsetX=2*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CU</m:t>
              </m:r>
            </m:e>
            <m:sub>
              <m:r>
                <w:rPr>
                  <w:rFonts w:ascii="Cambria Math" w:hAnsi="Cambria Math"/>
                </w:rPr>
                <m:t>width</m:t>
              </m:r>
            </m:sub>
          </m:sSub>
          <m:r>
            <w:rPr>
              <w:rFonts w:ascii="Cambria Math" w:hAnsi="Cambria Math"/>
            </w:rPr>
            <m:t>,  coffsetY = 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CU</m:t>
              </m:r>
            </m:e>
            <m:sub>
              <m:r>
                <w:rPr>
                  <w:rFonts w:ascii="Cambria Math" w:hAnsi="Cambria Math"/>
                </w:rPr>
                <m:t>height</m:t>
              </m:r>
            </m:sub>
          </m:sSub>
        </m:oMath>
      </m:oMathPara>
    </w:p>
    <w:p w14:paraId="5B73D1C3" w14:textId="3778822E" w:rsidR="005D372C" w:rsidRDefault="005D372C" w:rsidP="0062521B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line buffer restriction </w:t>
      </w:r>
      <w:r w:rsidR="00CA7207">
        <w:rPr>
          <w:szCs w:val="22"/>
        </w:rPr>
        <w:t>is</w:t>
      </w:r>
      <w:r w:rsidR="007B23D6">
        <w:rPr>
          <w:szCs w:val="22"/>
        </w:rPr>
        <w:t xml:space="preserve"> described as below:</w:t>
      </w:r>
    </w:p>
    <w:p w14:paraId="0543127D" w14:textId="77777777" w:rsidR="005D372C" w:rsidRPr="003F5906" w:rsidRDefault="005D372C" w:rsidP="005D372C">
      <w:pPr>
        <w:pStyle w:val="ListParagraph"/>
        <w:jc w:val="both"/>
        <w:rPr>
          <w:i/>
        </w:rPr>
      </w:pPr>
      <m:oMath>
        <m:r>
          <w:rPr>
            <w:rFonts w:ascii="Cambria Math" w:hAnsi="Cambria Math"/>
          </w:rPr>
          <m:t>offsetYUpperCTURow=((posLT.y≫log2MaxCodingBlockSize)&lt;&lt;                                                    log2MaxCodingBlockSize)-minPUSize-posLT.y</m:t>
        </m:r>
      </m:oMath>
      <w:r>
        <w:rPr>
          <w:i/>
        </w:rPr>
        <w:t xml:space="preserve"> </w:t>
      </w:r>
    </w:p>
    <w:p w14:paraId="7929076B" w14:textId="77777777" w:rsidR="005D372C" w:rsidRPr="00DD1141" w:rsidRDefault="005D372C" w:rsidP="005D372C">
      <w:pPr>
        <w:pStyle w:val="ListParagraph"/>
        <w:autoSpaceDE w:val="0"/>
        <w:autoSpaceDN w:val="0"/>
        <w:adjustRightInd w:val="0"/>
        <w:spacing w:before="0"/>
        <w:rPr>
          <w:szCs w:val="22"/>
        </w:rPr>
      </w:pPr>
    </w:p>
    <w:p w14:paraId="360E950C" w14:textId="77777777" w:rsidR="005D372C" w:rsidRPr="003F5906" w:rsidRDefault="005D372C" w:rsidP="005D372C">
      <w:pPr>
        <w:pStyle w:val="ListParagraph"/>
        <w:jc w:val="both"/>
        <w:rPr>
          <w:i/>
        </w:rPr>
      </w:pPr>
      <m:oMath>
        <m:r>
          <w:rPr>
            <w:rFonts w:ascii="Cambria Math" w:hAnsi="Cambria Math"/>
          </w:rPr>
          <m:t>offsetXLeftCTUColumn=((posLT.x&gt;&gt;log2MaxCodingBlockSize)&lt;&lt;                                                       log2MaxCodingBlockSize)-minPUSize-posLT.x</m:t>
        </m:r>
      </m:oMath>
      <w:r>
        <w:rPr>
          <w:i/>
        </w:rPr>
        <w:t xml:space="preserve"> </w:t>
      </w:r>
    </w:p>
    <w:p w14:paraId="6878CCE4" w14:textId="77777777" w:rsidR="005D372C" w:rsidRDefault="005D372C" w:rsidP="005D372C">
      <w:pPr>
        <w:pStyle w:val="ListParagraph"/>
        <w:jc w:val="both"/>
      </w:pPr>
    </w:p>
    <w:p w14:paraId="7D59375E" w14:textId="0380D036" w:rsidR="005D372C" w:rsidRPr="003F5906" w:rsidRDefault="005D372C" w:rsidP="005D372C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offsetY = offsetY&lt;offsetUpperCTURow ? offsetUpperCTURow : offsetY</m:t>
          </m:r>
        </m:oMath>
      </m:oMathPara>
    </w:p>
    <w:p w14:paraId="62AE0A9B" w14:textId="77777777" w:rsidR="005D372C" w:rsidRPr="003F5906" w:rsidRDefault="005D372C" w:rsidP="005D372C">
      <w:pPr>
        <w:pStyle w:val="ListParagraph"/>
        <w:jc w:val="both"/>
      </w:pPr>
    </w:p>
    <w:p w14:paraId="183F30D5" w14:textId="7EEDEE43" w:rsidR="0062521B" w:rsidRPr="00E26569" w:rsidRDefault="005D372C" w:rsidP="00E26569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offsetX = offsetX&lt;offsetLeftCTUColumn ? offsetLeftCTUColumn : offsetX</m:t>
          </m:r>
        </m:oMath>
      </m:oMathPara>
    </w:p>
    <w:p w14:paraId="08DA6FFD" w14:textId="664DA672" w:rsidR="00E26569" w:rsidRDefault="008C1411" w:rsidP="00E26569">
      <w:pPr>
        <w:spacing w:before="120" w:after="120"/>
        <w:jc w:val="both"/>
        <w:rPr>
          <w:szCs w:val="22"/>
        </w:rPr>
      </w:pPr>
      <w:r>
        <w:rPr>
          <w:szCs w:val="22"/>
        </w:rPr>
        <w:t>The</w:t>
      </w:r>
      <w:r w:rsidR="00B94C68">
        <w:rPr>
          <w:szCs w:val="22"/>
        </w:rPr>
        <w:t xml:space="preserve"> order of</w:t>
      </w:r>
      <w:r>
        <w:rPr>
          <w:szCs w:val="22"/>
        </w:rPr>
        <w:t xml:space="preserve"> merge candidate list is as below</w:t>
      </w:r>
      <w:r w:rsidR="00FA005C">
        <w:rPr>
          <w:szCs w:val="22"/>
        </w:rPr>
        <w:t xml:space="preserve"> </w:t>
      </w:r>
      <w:r w:rsidR="00FA005C">
        <w:rPr>
          <w:lang w:eastAsia="zh-CN"/>
        </w:rPr>
        <w:t>(new candidates are highlight with underline):</w:t>
      </w:r>
    </w:p>
    <w:p w14:paraId="3F06E2E6" w14:textId="1DFE3341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063B6EEB" w14:textId="77777777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710DE108" w14:textId="79318019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 w:rsidR="001C5A1C">
        <w:rPr>
          <w:szCs w:val="22"/>
        </w:rPr>
        <w:t>.</w:t>
      </w:r>
    </w:p>
    <w:p w14:paraId="3C7EF61A" w14:textId="136AA15D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</w:t>
      </w:r>
      <w:r w:rsidR="001C5A1C">
        <w:rPr>
          <w:szCs w:val="22"/>
        </w:rPr>
        <w:t xml:space="preserve"> candidate</w:t>
      </w:r>
      <w:r w:rsidRPr="007D1793">
        <w:rPr>
          <w:szCs w:val="22"/>
        </w:rPr>
        <w:t>.</w:t>
      </w:r>
    </w:p>
    <w:p w14:paraId="6DB42992" w14:textId="0B562AA7" w:rsidR="00E26569" w:rsidRPr="00FA005C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>Non-adjacent spatial candidates (blocks 6 to 20).</w:t>
      </w:r>
    </w:p>
    <w:p w14:paraId="33ABB5FC" w14:textId="77777777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B9B9941" w14:textId="09A287A3" w:rsidR="00DE007B" w:rsidRPr="00403DCE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366EB608" w14:textId="612CB79F" w:rsidR="00246AA8" w:rsidRPr="00F71EE3" w:rsidRDefault="00DF77FC" w:rsidP="00C21020">
      <w:pPr>
        <w:pStyle w:val="Heading2"/>
      </w:pPr>
      <w:bookmarkStart w:id="28" w:name="_Toc510453397"/>
      <w:bookmarkStart w:id="29" w:name="_Hlk518389430"/>
      <w:bookmarkEnd w:id="24"/>
      <w:bookmarkEnd w:id="25"/>
      <w:bookmarkEnd w:id="26"/>
      <w:bookmarkEnd w:id="27"/>
      <w:r>
        <w:t>Non-sub-PU based STMVP mode</w:t>
      </w:r>
      <w:bookmarkEnd w:id="28"/>
    </w:p>
    <w:p w14:paraId="330CFF50" w14:textId="77777777" w:rsidR="00F669E8" w:rsidRDefault="00C1263D" w:rsidP="00C667A1">
      <w:pPr>
        <w:spacing w:before="120" w:after="120"/>
        <w:jc w:val="both"/>
        <w:rPr>
          <w:szCs w:val="22"/>
        </w:rPr>
      </w:pPr>
      <w:r>
        <w:rPr>
          <w:szCs w:val="22"/>
        </w:rPr>
        <w:t>Non-sub-PU based STMVP mode [4] is presented in 11</w:t>
      </w:r>
      <w:r w:rsidRPr="00C1263D">
        <w:rPr>
          <w:szCs w:val="22"/>
          <w:vertAlign w:val="superscript"/>
        </w:rPr>
        <w:t>th</w:t>
      </w:r>
      <w:r>
        <w:rPr>
          <w:szCs w:val="22"/>
        </w:rPr>
        <w:t xml:space="preserve"> JVET meeting.</w:t>
      </w:r>
      <w:r w:rsidR="00881B6C">
        <w:rPr>
          <w:szCs w:val="22"/>
        </w:rPr>
        <w:t xml:space="preserve"> The STMVP is generated by average TMVP candidate and at most two spatial candidates. In this proposal,</w:t>
      </w:r>
      <w:r w:rsidR="004023FC">
        <w:rPr>
          <w:szCs w:val="22"/>
        </w:rPr>
        <w:t xml:space="preserve"> the </w:t>
      </w:r>
      <w:r w:rsidR="00D000D8">
        <w:rPr>
          <w:szCs w:val="22"/>
        </w:rPr>
        <w:t>spatial candidates are com</w:t>
      </w:r>
      <w:r w:rsidR="00F669E8">
        <w:rPr>
          <w:szCs w:val="22"/>
        </w:rPr>
        <w:t>e from the potential spatial candidates shown in Figure 6.</w:t>
      </w:r>
    </w:p>
    <w:p w14:paraId="1577F7EB" w14:textId="25101815" w:rsidR="00246AA8" w:rsidRDefault="00F669E8" w:rsidP="00C667A1">
      <w:pPr>
        <w:spacing w:before="120" w:after="120"/>
        <w:jc w:val="both"/>
      </w:pPr>
      <w:r>
        <w:rPr>
          <w:szCs w:val="22"/>
        </w:rPr>
        <w:lastRenderedPageBreak/>
        <w:t>The first STMVP candidate is generated by averaging the f</w:t>
      </w:r>
      <w:r w:rsidRPr="00073F89">
        <w:t xml:space="preserve">irst available candidate of candidate </w:t>
      </w:r>
      <w:r>
        <w:t>4</w:t>
      </w:r>
      <w:r w:rsidRPr="00073F89">
        <w:t xml:space="preserve"> and candidate </w:t>
      </w:r>
      <w:r>
        <w:t xml:space="preserve">1, </w:t>
      </w:r>
      <w:r w:rsidRPr="00073F89">
        <w:t>the first available candidate of candidate 3 and candidate 2</w:t>
      </w:r>
      <w:r>
        <w:t>, and the TMVP. The first STMVP is added behind ATMVP. The second STMVP candidate is generated by averaging candidate 6, candidate 7 and TMVP, then added ahead the first round of non-adjacent spatial candidates. The third STMVP candidate is generated by averaging candidate 9, candidate 10 and TMVP, then added ahead the second round of non-adjacent spatial candidates. In this proposal, only 3 potential STMVP are checked.</w:t>
      </w:r>
      <w:bookmarkEnd w:id="29"/>
    </w:p>
    <w:p w14:paraId="75A8E48F" w14:textId="206EECE9" w:rsidR="0007075C" w:rsidRDefault="00B94C68" w:rsidP="0007075C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order of merge candidate list is as </w:t>
      </w:r>
      <w:r w:rsidR="00537152">
        <w:rPr>
          <w:szCs w:val="22"/>
        </w:rPr>
        <w:t xml:space="preserve">below </w:t>
      </w:r>
      <w:r w:rsidR="00537152">
        <w:rPr>
          <w:lang w:eastAsia="zh-CN"/>
        </w:rPr>
        <w:t>(new candidates are highlight with underline)</w:t>
      </w:r>
      <w:r>
        <w:rPr>
          <w:szCs w:val="22"/>
        </w:rPr>
        <w:t>:</w:t>
      </w:r>
    </w:p>
    <w:p w14:paraId="6B552E12" w14:textId="24343E23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A014DBE" w14:textId="77777777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5F1051C8" w14:textId="1C834DB0" w:rsidR="0007075C" w:rsidRPr="0098355E" w:rsidRDefault="00F2589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</w:t>
      </w:r>
      <w:r w:rsidR="0029702D" w:rsidRPr="0098355E">
        <w:rPr>
          <w:i/>
          <w:szCs w:val="22"/>
          <w:u w:val="single"/>
        </w:rPr>
        <w:t xml:space="preserve">on-sub PU </w:t>
      </w:r>
      <w:r w:rsidR="0007075C" w:rsidRPr="0098355E">
        <w:rPr>
          <w:i/>
          <w:szCs w:val="22"/>
          <w:u w:val="single"/>
        </w:rPr>
        <w:t>STMVP</w:t>
      </w:r>
      <w:r w:rsidR="0029702D" w:rsidRPr="0098355E">
        <w:rPr>
          <w:i/>
          <w:szCs w:val="22"/>
          <w:u w:val="single"/>
        </w:rPr>
        <w:t>.</w:t>
      </w:r>
    </w:p>
    <w:p w14:paraId="743FF3C1" w14:textId="0C09D13F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 w:rsidR="0098355E"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78EA9F59" w14:textId="3BF6A2FE" w:rsidR="0007075C" w:rsidRPr="007D1793" w:rsidRDefault="003077DB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</w:t>
      </w:r>
      <w:r w:rsidR="0098355E">
        <w:rPr>
          <w:szCs w:val="22"/>
        </w:rPr>
        <w:t xml:space="preserve"> candidate</w:t>
      </w:r>
      <w:r w:rsidR="0007075C" w:rsidRPr="007D1793">
        <w:rPr>
          <w:szCs w:val="22"/>
        </w:rPr>
        <w:t>.</w:t>
      </w:r>
    </w:p>
    <w:p w14:paraId="5BF00215" w14:textId="7B753109" w:rsidR="0007075C" w:rsidRPr="0098355E" w:rsidRDefault="00644017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 and n</w:t>
      </w:r>
      <w:r w:rsidR="0007075C" w:rsidRPr="0098355E">
        <w:rPr>
          <w:i/>
          <w:szCs w:val="22"/>
          <w:u w:val="single"/>
        </w:rPr>
        <w:t>on-adjacent s</w:t>
      </w:r>
      <w:r w:rsidRPr="0098355E">
        <w:rPr>
          <w:i/>
          <w:szCs w:val="22"/>
          <w:u w:val="single"/>
        </w:rPr>
        <w:t>patial candidates</w:t>
      </w:r>
      <w:r w:rsidR="0007075C" w:rsidRPr="0098355E">
        <w:rPr>
          <w:i/>
          <w:szCs w:val="22"/>
          <w:u w:val="single"/>
        </w:rPr>
        <w:t xml:space="preserve"> (blocks 6 to </w:t>
      </w:r>
      <w:r w:rsidRPr="0098355E">
        <w:rPr>
          <w:i/>
          <w:szCs w:val="22"/>
          <w:u w:val="single"/>
        </w:rPr>
        <w:t>20</w:t>
      </w:r>
      <w:r w:rsidR="0007075C" w:rsidRPr="0098355E">
        <w:rPr>
          <w:i/>
          <w:szCs w:val="22"/>
          <w:u w:val="single"/>
        </w:rPr>
        <w:t>).</w:t>
      </w:r>
    </w:p>
    <w:p w14:paraId="218CB713" w14:textId="77777777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57899CB" w14:textId="159AC6D4" w:rsidR="0007075C" w:rsidRPr="0007075C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735A7445" w:rsidR="00A754C1" w:rsidRDefault="00490474" w:rsidP="00A754C1">
      <w:r>
        <w:t>As descripted in CE4 [</w:t>
      </w:r>
      <w:r w:rsidR="00D07C67">
        <w:t>5</w:t>
      </w:r>
      <w:r>
        <w:t xml:space="preserve">], the test specification is as below, and the </w:t>
      </w:r>
      <w:r w:rsidR="00980EBB">
        <w:rPr>
          <w:lang w:eastAsia="zh-CN"/>
        </w:rPr>
        <w:t>VTM2.0.1</w:t>
      </w:r>
      <w:r w:rsidR="009A6D70">
        <w:rPr>
          <w:lang w:eastAsia="zh-CN"/>
        </w:rPr>
        <w:t xml:space="preserve">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286"/>
        <w:gridCol w:w="1701"/>
        <w:gridCol w:w="1630"/>
      </w:tblGrid>
      <w:tr w:rsidR="00A754C1" w:rsidRPr="00007585" w14:paraId="3C62655B" w14:textId="77777777" w:rsidTr="00A754C1">
        <w:tc>
          <w:tcPr>
            <w:tcW w:w="805" w:type="dxa"/>
            <w:shd w:val="clear" w:color="auto" w:fill="auto"/>
          </w:tcPr>
          <w:p w14:paraId="245F48FC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5286" w:type="dxa"/>
            <w:shd w:val="clear" w:color="auto" w:fill="auto"/>
          </w:tcPr>
          <w:p w14:paraId="767FC216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Description</w:t>
            </w:r>
          </w:p>
        </w:tc>
        <w:tc>
          <w:tcPr>
            <w:tcW w:w="1701" w:type="dxa"/>
            <w:shd w:val="clear" w:color="auto" w:fill="auto"/>
          </w:tcPr>
          <w:p w14:paraId="1E45BE54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30" w:type="dxa"/>
            <w:shd w:val="clear" w:color="auto" w:fill="auto"/>
          </w:tcPr>
          <w:p w14:paraId="74A36B90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97176A" w:rsidRPr="000667E4" w14:paraId="24E253A2" w14:textId="77777777" w:rsidTr="00330AEA">
        <w:tc>
          <w:tcPr>
            <w:tcW w:w="805" w:type="dxa"/>
            <w:shd w:val="clear" w:color="auto" w:fill="auto"/>
            <w:vAlign w:val="center"/>
          </w:tcPr>
          <w:p w14:paraId="56EE2FE4" w14:textId="74176A2F" w:rsidR="0097176A" w:rsidRPr="000667E4" w:rsidRDefault="0097176A" w:rsidP="0097176A">
            <w:pPr>
              <w:rPr>
                <w:szCs w:val="22"/>
              </w:rPr>
            </w:pPr>
            <w:r>
              <w:rPr>
                <w:sz w:val="20"/>
                <w:lang w:eastAsia="zh-CN"/>
              </w:rPr>
              <w:t>4.4.6</w:t>
            </w:r>
          </w:p>
        </w:tc>
        <w:tc>
          <w:tcPr>
            <w:tcW w:w="5286" w:type="dxa"/>
            <w:shd w:val="clear" w:color="auto" w:fill="auto"/>
            <w:vAlign w:val="center"/>
          </w:tcPr>
          <w:p w14:paraId="70F62AEA" w14:textId="77777777" w:rsidR="0097176A" w:rsidRDefault="0097176A" w:rsidP="0097176A">
            <w:pPr>
              <w:rPr>
                <w:sz w:val="20"/>
              </w:rPr>
            </w:pPr>
            <w:r w:rsidRPr="009A6196">
              <w:rPr>
                <w:sz w:val="20"/>
              </w:rPr>
              <w:t>Non-adjacent spatial merge</w:t>
            </w:r>
            <w:r>
              <w:rPr>
                <w:sz w:val="20"/>
              </w:rPr>
              <w:t xml:space="preserve"> with no additional line buffer</w:t>
            </w:r>
          </w:p>
          <w:p w14:paraId="2ED9596E" w14:textId="77777777" w:rsidR="0097176A" w:rsidRDefault="0097176A" w:rsidP="0097176A">
            <w:pPr>
              <w:rPr>
                <w:sz w:val="20"/>
              </w:rPr>
            </w:pPr>
            <w:r>
              <w:rPr>
                <w:sz w:val="20"/>
              </w:rPr>
              <w:t>a) check 18 potential candidates</w:t>
            </w:r>
          </w:p>
          <w:p w14:paraId="153AE045" w14:textId="4A7803C8" w:rsidR="0097176A" w:rsidRDefault="00754B91" w:rsidP="0097176A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97176A">
              <w:rPr>
                <w:sz w:val="20"/>
              </w:rPr>
              <w:t>) check 8 potential candidates</w:t>
            </w:r>
            <w:r w:rsidR="0097176A" w:rsidDel="000B7F87">
              <w:rPr>
                <w:sz w:val="20"/>
              </w:rPr>
              <w:t xml:space="preserve"> </w:t>
            </w:r>
          </w:p>
          <w:p w14:paraId="20C9E5D8" w14:textId="1CEC0796" w:rsidR="0097176A" w:rsidRDefault="00754B91" w:rsidP="0097176A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97176A">
              <w:rPr>
                <w:sz w:val="20"/>
              </w:rPr>
              <w:t>) a + non-sub-block STMVP</w:t>
            </w:r>
          </w:p>
          <w:p w14:paraId="5308A636" w14:textId="66DD208C" w:rsidR="0097176A" w:rsidRDefault="00754B91" w:rsidP="00754B91">
            <w:pPr>
              <w:rPr>
                <w:sz w:val="20"/>
              </w:rPr>
            </w:pPr>
            <w:r>
              <w:rPr>
                <w:sz w:val="20"/>
              </w:rPr>
              <w:t>d) b</w:t>
            </w:r>
            <w:r w:rsidR="0097176A">
              <w:rPr>
                <w:sz w:val="20"/>
              </w:rPr>
              <w:t xml:space="preserve"> + non-sub-block STMVP</w:t>
            </w:r>
          </w:p>
          <w:p w14:paraId="4FFADA03" w14:textId="51BED1A5" w:rsidR="00754B91" w:rsidRPr="00A94D5D" w:rsidRDefault="00754B91" w:rsidP="0097176A">
            <w:pPr>
              <w:ind w:left="-12"/>
              <w:rPr>
                <w:szCs w:val="22"/>
                <w:lang w:eastAsia="zh-CN"/>
              </w:rPr>
            </w:pPr>
            <w:r>
              <w:rPr>
                <w:sz w:val="20"/>
              </w:rPr>
              <w:t>For the simplified pruning metho</w:t>
            </w:r>
            <w:r w:rsidR="00750351">
              <w:rPr>
                <w:sz w:val="20"/>
              </w:rPr>
              <w:t>d refer to the non-CE document JVET-L0400</w:t>
            </w:r>
            <w:r w:rsidR="00511A4C">
              <w:rPr>
                <w:sz w:val="20"/>
              </w:rPr>
              <w:t xml:space="preserve"> [6]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8A83DF" w14:textId="32DF1FBF" w:rsidR="0097176A" w:rsidRPr="000667E4" w:rsidRDefault="0097176A" w:rsidP="0097176A">
            <w:pPr>
              <w:rPr>
                <w:szCs w:val="22"/>
              </w:rPr>
            </w:pPr>
            <w:r w:rsidRPr="009A6196">
              <w:rPr>
                <w:sz w:val="20"/>
              </w:rPr>
              <w:t>K0339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7013887" w14:textId="6C4E98D4" w:rsidR="0097176A" w:rsidRPr="000667E4" w:rsidRDefault="0097176A" w:rsidP="0097176A">
            <w:pPr>
              <w:rPr>
                <w:szCs w:val="22"/>
              </w:rPr>
            </w:pPr>
            <w:r>
              <w:rPr>
                <w:sz w:val="20"/>
              </w:rPr>
              <w:t>H. Yu</w:t>
            </w:r>
            <w:r>
              <w:rPr>
                <w:sz w:val="20"/>
              </w:rPr>
              <w:br/>
            </w:r>
            <w:r w:rsidRPr="009A6196">
              <w:rPr>
                <w:sz w:val="20"/>
              </w:rPr>
              <w:t>(Qualcomm)</w:t>
            </w:r>
          </w:p>
        </w:tc>
      </w:tr>
    </w:tbl>
    <w:p w14:paraId="7C03E339" w14:textId="7F573348" w:rsidR="0053489D" w:rsidRDefault="0053489D" w:rsidP="0053489D">
      <w:pPr>
        <w:pStyle w:val="Heading2"/>
        <w:rPr>
          <w:szCs w:val="22"/>
          <w:lang w:eastAsia="zh-CN"/>
        </w:rPr>
      </w:pPr>
      <w:bookmarkStart w:id="30" w:name="_Hlk518389530"/>
      <w:r>
        <w:t>Test4.</w:t>
      </w:r>
      <w:r w:rsidR="00757F0F">
        <w:t>4</w:t>
      </w:r>
      <w:r>
        <w:t>.</w:t>
      </w:r>
      <w:proofErr w:type="gramStart"/>
      <w:r w:rsidR="00757F0F">
        <w:t>6</w:t>
      </w:r>
      <w:r>
        <w:t>.a</w:t>
      </w:r>
      <w:proofErr w:type="gramEnd"/>
      <w:r>
        <w:t xml:space="preserve"> </w:t>
      </w:r>
      <w:r w:rsidRPr="00A94D5D">
        <w:rPr>
          <w:szCs w:val="22"/>
          <w:lang w:eastAsia="zh-CN"/>
        </w:rPr>
        <w:t>Non-a</w:t>
      </w:r>
      <w:r w:rsidR="00CB20A0">
        <w:rPr>
          <w:szCs w:val="22"/>
          <w:lang w:eastAsia="zh-CN"/>
        </w:rPr>
        <w:t xml:space="preserve">djacent spatial merge </w:t>
      </w:r>
      <w:r w:rsidRPr="00A94D5D">
        <w:rPr>
          <w:szCs w:val="22"/>
          <w:lang w:eastAsia="zh-CN"/>
        </w:rPr>
        <w:t>candidates</w:t>
      </w:r>
      <w:r w:rsidR="00EC6FBC">
        <w:rPr>
          <w:szCs w:val="22"/>
          <w:lang w:eastAsia="zh-CN"/>
        </w:rPr>
        <w:t xml:space="preserve"> checking 18 potential position</w:t>
      </w:r>
    </w:p>
    <w:p w14:paraId="705C6C37" w14:textId="5B085739" w:rsidR="007A6669" w:rsidRDefault="007A6669" w:rsidP="007A6669">
      <w:pPr>
        <w:rPr>
          <w:lang w:eastAsia="zh-CN"/>
        </w:rPr>
      </w:pPr>
      <w:r>
        <w:rPr>
          <w:lang w:eastAsia="zh-CN"/>
        </w:rPr>
        <w:t>Merge candidates list is as belo</w:t>
      </w:r>
      <w:r w:rsidR="0081598A">
        <w:rPr>
          <w:lang w:eastAsia="zh-CN"/>
        </w:rPr>
        <w:t xml:space="preserve">w </w:t>
      </w:r>
      <w:r w:rsidR="00082AD2">
        <w:rPr>
          <w:lang w:eastAsia="zh-CN"/>
        </w:rPr>
        <w:t xml:space="preserve">(new candidates are highlight </w:t>
      </w:r>
      <w:r w:rsidR="00300B33">
        <w:rPr>
          <w:lang w:eastAsia="zh-CN"/>
        </w:rPr>
        <w:t>with underline</w:t>
      </w:r>
      <w:r w:rsidR="00082AD2">
        <w:rPr>
          <w:lang w:eastAsia="zh-CN"/>
        </w:rPr>
        <w:t>)</w:t>
      </w:r>
      <w:r w:rsidR="0081598A">
        <w:rPr>
          <w:lang w:eastAsia="zh-CN"/>
        </w:rPr>
        <w:t>:</w:t>
      </w:r>
    </w:p>
    <w:p w14:paraId="323F2BAF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C7BB9E8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7197D13F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</w:p>
    <w:p w14:paraId="6843412A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7727DC05" w14:textId="77777777" w:rsidR="0081598A" w:rsidRPr="00FA005C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>Non-adjacent spatial candidates (blocks 6 to 20).</w:t>
      </w:r>
    </w:p>
    <w:p w14:paraId="4F309E02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F50E054" w14:textId="172A85AD" w:rsidR="00D7316E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0A4380BC" w14:textId="08E75760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 as below:</w:t>
      </w:r>
    </w:p>
    <w:bookmarkEnd w:id="30"/>
    <w:p w14:paraId="28DB85F4" w14:textId="3077A117" w:rsidR="00A51393" w:rsidRDefault="00A206D2" w:rsidP="00A51393">
      <w:pPr>
        <w:rPr>
          <w:lang w:eastAsia="zh-CN"/>
        </w:rPr>
      </w:pPr>
      <w:r>
        <w:rPr>
          <w:lang w:eastAsia="zh-CN"/>
        </w:rPr>
        <w:t>Merge list equal to 10</w:t>
      </w:r>
    </w:p>
    <w:p w14:paraId="786BAC92" w14:textId="331366DE" w:rsidR="00060CB8" w:rsidRDefault="00CD63C1" w:rsidP="00060CB8">
      <w:pPr>
        <w:jc w:val="center"/>
        <w:rPr>
          <w:lang w:eastAsia="zh-CN"/>
        </w:rPr>
      </w:pPr>
      <w:r w:rsidRPr="00CD63C1">
        <w:lastRenderedPageBreak/>
        <w:drawing>
          <wp:inline distT="0" distB="0" distL="0" distR="0" wp14:anchorId="0B10C15E" wp14:editId="777A8A2A">
            <wp:extent cx="4428490" cy="1788160"/>
            <wp:effectExtent l="0" t="0" r="0" b="254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574A8" w14:textId="67DE70B1" w:rsidR="00060CB8" w:rsidRDefault="00CD63C1" w:rsidP="00060CB8">
      <w:pPr>
        <w:jc w:val="center"/>
        <w:rPr>
          <w:lang w:eastAsia="zh-CN"/>
        </w:rPr>
      </w:pPr>
      <w:r w:rsidRPr="00CD63C1">
        <w:drawing>
          <wp:inline distT="0" distB="0" distL="0" distR="0" wp14:anchorId="059FF6BA" wp14:editId="6F1731CD">
            <wp:extent cx="4428490" cy="1788160"/>
            <wp:effectExtent l="0" t="0" r="0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23FFC" w14:textId="5B9633CE" w:rsidR="00A206D2" w:rsidRDefault="00A206D2" w:rsidP="00A51393">
      <w:pPr>
        <w:rPr>
          <w:lang w:eastAsia="zh-CN"/>
        </w:rPr>
      </w:pPr>
      <w:r>
        <w:rPr>
          <w:lang w:eastAsia="zh-CN"/>
        </w:rPr>
        <w:t>Merge list equal to 8</w:t>
      </w:r>
    </w:p>
    <w:p w14:paraId="2C4E4931" w14:textId="4A05FC9E" w:rsidR="00CD63C1" w:rsidRDefault="00CD63C1" w:rsidP="00CD63C1">
      <w:pPr>
        <w:jc w:val="center"/>
        <w:rPr>
          <w:lang w:eastAsia="zh-CN"/>
        </w:rPr>
      </w:pPr>
      <w:r w:rsidRPr="00CD63C1">
        <w:drawing>
          <wp:inline distT="0" distB="0" distL="0" distR="0" wp14:anchorId="54B71D20" wp14:editId="6BD0F2F8">
            <wp:extent cx="4428490" cy="1788160"/>
            <wp:effectExtent l="0" t="0" r="0" b="254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C601E" w14:textId="62B92239" w:rsidR="00A206D2" w:rsidRDefault="00A206D2" w:rsidP="00A51393">
      <w:pPr>
        <w:rPr>
          <w:lang w:eastAsia="zh-CN"/>
        </w:rPr>
      </w:pPr>
      <w:r>
        <w:rPr>
          <w:lang w:eastAsia="zh-CN"/>
        </w:rPr>
        <w:t>Merge list equal to 6</w:t>
      </w:r>
    </w:p>
    <w:p w14:paraId="7362C2F7" w14:textId="58EFA8AB" w:rsidR="00CD63C1" w:rsidRDefault="00CD63C1" w:rsidP="00CD63C1">
      <w:pPr>
        <w:jc w:val="center"/>
        <w:rPr>
          <w:lang w:eastAsia="zh-CN"/>
        </w:rPr>
      </w:pPr>
      <w:r w:rsidRPr="00CD63C1">
        <w:drawing>
          <wp:inline distT="0" distB="0" distL="0" distR="0" wp14:anchorId="49419C75" wp14:editId="1D9A9421">
            <wp:extent cx="4428490" cy="178816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68D92" w14:textId="64443568" w:rsidR="00CD63C1" w:rsidRDefault="00CD63C1" w:rsidP="00CD63C1">
      <w:pPr>
        <w:jc w:val="center"/>
        <w:rPr>
          <w:lang w:eastAsia="zh-CN"/>
        </w:rPr>
      </w:pPr>
      <w:r w:rsidRPr="00CD63C1">
        <w:lastRenderedPageBreak/>
        <w:drawing>
          <wp:inline distT="0" distB="0" distL="0" distR="0" wp14:anchorId="4D3E5401" wp14:editId="01B051F1">
            <wp:extent cx="4428490" cy="1788160"/>
            <wp:effectExtent l="0" t="0" r="0" b="254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3CEDF" w14:textId="728B1199" w:rsidR="000A6549" w:rsidRDefault="00754B91" w:rsidP="000A6549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6.b</w:t>
      </w:r>
      <w:proofErr w:type="gramEnd"/>
      <w:r w:rsidR="000A6549">
        <w:t xml:space="preserve"> </w:t>
      </w:r>
      <w:r w:rsidR="000A6549" w:rsidRPr="00A94D5D">
        <w:rPr>
          <w:szCs w:val="22"/>
          <w:lang w:eastAsia="zh-CN"/>
        </w:rPr>
        <w:t>Non-a</w:t>
      </w:r>
      <w:r w:rsidR="000A6549">
        <w:rPr>
          <w:szCs w:val="22"/>
          <w:lang w:eastAsia="zh-CN"/>
        </w:rPr>
        <w:t xml:space="preserve">djacent spatial merge </w:t>
      </w:r>
      <w:r w:rsidR="000A6549" w:rsidRPr="00A94D5D">
        <w:rPr>
          <w:szCs w:val="22"/>
          <w:lang w:eastAsia="zh-CN"/>
        </w:rPr>
        <w:t>candidates</w:t>
      </w:r>
      <w:r w:rsidR="000A6549">
        <w:rPr>
          <w:szCs w:val="22"/>
          <w:lang w:eastAsia="zh-CN"/>
        </w:rPr>
        <w:t xml:space="preserve"> checking 8 potential position</w:t>
      </w:r>
    </w:p>
    <w:p w14:paraId="34C430A8" w14:textId="77777777" w:rsidR="000A6549" w:rsidRDefault="000A6549" w:rsidP="000A6549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658B6962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056B1F7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08F610A6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</w:p>
    <w:p w14:paraId="62E96175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E4CA557" w14:textId="53559F85" w:rsidR="000A6549" w:rsidRPr="00FA005C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 xml:space="preserve">Non-adjacent spatial candidates (blocks 6 to </w:t>
      </w:r>
      <w:r>
        <w:rPr>
          <w:i/>
          <w:szCs w:val="22"/>
          <w:u w:val="single"/>
        </w:rPr>
        <w:t>13</w:t>
      </w:r>
      <w:r w:rsidRPr="00FA005C">
        <w:rPr>
          <w:i/>
          <w:szCs w:val="22"/>
          <w:u w:val="single"/>
        </w:rPr>
        <w:t>).</w:t>
      </w:r>
    </w:p>
    <w:p w14:paraId="4D6FBA4B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24AB838" w14:textId="77777777" w:rsidR="000A6549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178A288B" w14:textId="77777777" w:rsidR="000A6549" w:rsidRDefault="000A6549" w:rsidP="000A654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438B3A9A" w14:textId="0F3AF009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10</w:t>
      </w:r>
    </w:p>
    <w:p w14:paraId="63174D87" w14:textId="04C1CF86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22FEDE97" wp14:editId="00883765">
            <wp:extent cx="4428490" cy="1788160"/>
            <wp:effectExtent l="0" t="0" r="0" b="254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89C86" w14:textId="059F4C9C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275AC964" wp14:editId="4B8D4510">
            <wp:extent cx="4428490" cy="1788160"/>
            <wp:effectExtent l="0" t="0" r="0" b="254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40734" w14:textId="4B4AAF53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8</w:t>
      </w:r>
    </w:p>
    <w:p w14:paraId="0B34D4E7" w14:textId="1DA00631" w:rsidR="00593324" w:rsidRDefault="00593324" w:rsidP="00593324">
      <w:pPr>
        <w:jc w:val="center"/>
        <w:rPr>
          <w:lang w:eastAsia="zh-CN"/>
        </w:rPr>
      </w:pPr>
      <w:r w:rsidRPr="00593324">
        <w:lastRenderedPageBreak/>
        <w:drawing>
          <wp:inline distT="0" distB="0" distL="0" distR="0" wp14:anchorId="07C16363" wp14:editId="2B76C359">
            <wp:extent cx="4428490" cy="1788160"/>
            <wp:effectExtent l="0" t="0" r="0" b="254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A3E4D" w14:textId="45199E9E" w:rsidR="00593324" w:rsidRDefault="00593324" w:rsidP="00593324">
      <w:pPr>
        <w:jc w:val="center"/>
        <w:rPr>
          <w:lang w:eastAsia="zh-CN"/>
        </w:rPr>
      </w:pPr>
      <w:r w:rsidRPr="00593324">
        <w:drawing>
          <wp:inline distT="0" distB="0" distL="0" distR="0" wp14:anchorId="43A0D89E" wp14:editId="161F2D4D">
            <wp:extent cx="4428490" cy="1788160"/>
            <wp:effectExtent l="0" t="0" r="0" b="254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526E3" w14:textId="77777777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6</w:t>
      </w:r>
    </w:p>
    <w:p w14:paraId="2A421B10" w14:textId="1FD0DA53" w:rsidR="000A6549" w:rsidRDefault="00593324" w:rsidP="00593324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593324">
        <w:drawing>
          <wp:inline distT="0" distB="0" distL="0" distR="0" wp14:anchorId="5E85F240" wp14:editId="6C0E42B9">
            <wp:extent cx="4428490" cy="1788160"/>
            <wp:effectExtent l="0" t="0" r="0" b="254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501FD" w14:textId="1AAC25FE" w:rsidR="000A6549" w:rsidRDefault="00593324" w:rsidP="00593324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593324">
        <w:drawing>
          <wp:inline distT="0" distB="0" distL="0" distR="0" wp14:anchorId="7F9D921D" wp14:editId="3971775E">
            <wp:extent cx="4428490" cy="1788160"/>
            <wp:effectExtent l="0" t="0" r="0" b="254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B42C3" w14:textId="1709586C" w:rsidR="00A428EF" w:rsidRDefault="00A428EF" w:rsidP="00A428EF">
      <w:pPr>
        <w:pStyle w:val="Heading2"/>
        <w:rPr>
          <w:szCs w:val="22"/>
          <w:lang w:eastAsia="zh-CN"/>
        </w:rPr>
      </w:pPr>
      <w:r>
        <w:t>Test4.4.6.</w:t>
      </w:r>
      <w:r w:rsidR="00754B91">
        <w:t>c</w:t>
      </w:r>
      <w:r>
        <w:t xml:space="preserve"> a +</w:t>
      </w:r>
      <w:r w:rsidR="004430C6">
        <w:t xml:space="preserve"> no</w:t>
      </w:r>
      <w:r>
        <w:t>n-sub-PU STMVP</w:t>
      </w:r>
    </w:p>
    <w:p w14:paraId="015CF1C9" w14:textId="77777777" w:rsidR="00A428EF" w:rsidRDefault="00A428EF" w:rsidP="00A428EF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7722C8D5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0C7F8BC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14229A54" w14:textId="77777777" w:rsidR="00A428EF" w:rsidRPr="0098355E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STMVP.</w:t>
      </w:r>
    </w:p>
    <w:p w14:paraId="0E87491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770C5A4F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FF1902C" w14:textId="77777777" w:rsidR="00A428EF" w:rsidRPr="0098355E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lastRenderedPageBreak/>
        <w:t>Non-sub PU STMVP and non-adjacent spatial candidates (blocks 6 to 20).</w:t>
      </w:r>
    </w:p>
    <w:p w14:paraId="6134AB0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15A121BF" w14:textId="3C92B4A4" w:rsidR="00A428EF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6198491E" w14:textId="77777777" w:rsidR="00A428EF" w:rsidRDefault="00A428EF" w:rsidP="00A428EF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0BD1B9DF" w14:textId="5ABF2290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10</w:t>
      </w:r>
    </w:p>
    <w:p w14:paraId="719DE0E0" w14:textId="398492C9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75D23A5D" wp14:editId="3B43F7C2">
            <wp:extent cx="4428490" cy="1788160"/>
            <wp:effectExtent l="0" t="0" r="0" b="254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0CCDD" w14:textId="0E87900F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5F5452EE" wp14:editId="7FE4FB3F">
            <wp:extent cx="4428490" cy="1788160"/>
            <wp:effectExtent l="0" t="0" r="0" b="254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4469B" w14:textId="2B12E415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8</w:t>
      </w:r>
    </w:p>
    <w:p w14:paraId="0EC4D3FF" w14:textId="749F7229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3FB65C90" wp14:editId="2B97AB9D">
            <wp:extent cx="4428490" cy="1788160"/>
            <wp:effectExtent l="0" t="0" r="0" b="254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5192" w14:textId="55DBBE64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465F2DAC" wp14:editId="34FC8088">
            <wp:extent cx="4428490" cy="1788160"/>
            <wp:effectExtent l="0" t="0" r="0" b="254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54A53" w14:textId="77777777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6</w:t>
      </w:r>
    </w:p>
    <w:p w14:paraId="0B83303D" w14:textId="0CF617EC" w:rsidR="00A428EF" w:rsidRDefault="00593324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593324">
        <w:lastRenderedPageBreak/>
        <w:drawing>
          <wp:inline distT="0" distB="0" distL="0" distR="0" wp14:anchorId="028DEE6E" wp14:editId="7170BC56">
            <wp:extent cx="4428490" cy="1788160"/>
            <wp:effectExtent l="0" t="0" r="0" b="254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E40AB" w14:textId="388E5FBB" w:rsidR="00A428EF" w:rsidRPr="00873751" w:rsidRDefault="00593324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593324">
        <w:drawing>
          <wp:inline distT="0" distB="0" distL="0" distR="0" wp14:anchorId="2FEA2142" wp14:editId="0AD21578">
            <wp:extent cx="4428490" cy="1788160"/>
            <wp:effectExtent l="0" t="0" r="0" b="254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78FB" w14:textId="65D043A3" w:rsidR="00505FFD" w:rsidRDefault="00505FFD" w:rsidP="00505FFD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</w:t>
      </w:r>
      <w:r w:rsidR="00754B91">
        <w:t>d</w:t>
      </w:r>
      <w:proofErr w:type="gramEnd"/>
      <w:r>
        <w:t xml:space="preserve"> </w:t>
      </w:r>
      <w:r w:rsidR="009A2A0C">
        <w:t>c</w:t>
      </w:r>
      <w:r>
        <w:t xml:space="preserve"> + n</w:t>
      </w:r>
      <w:r w:rsidR="009A2A0C">
        <w:t>o</w:t>
      </w:r>
      <w:r>
        <w:t>n-sub-PU STMVP</w:t>
      </w:r>
    </w:p>
    <w:p w14:paraId="42E2EB6F" w14:textId="77777777" w:rsidR="00505FFD" w:rsidRDefault="00505FFD" w:rsidP="00505FFD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166EC849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3064C85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13B26668" w14:textId="77777777" w:rsidR="00505FFD" w:rsidRPr="0098355E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STMVP.</w:t>
      </w:r>
    </w:p>
    <w:p w14:paraId="3E0F6053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6EEF20FF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66D1D676" w14:textId="27303F48" w:rsidR="00505FFD" w:rsidRPr="0098355E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 xml:space="preserve">Non-sub PU STMVP and non-adjacent spatial candidates (blocks 6 to </w:t>
      </w:r>
      <w:r w:rsidR="00D0385D">
        <w:rPr>
          <w:i/>
          <w:szCs w:val="22"/>
          <w:u w:val="single"/>
        </w:rPr>
        <w:t>13</w:t>
      </w:r>
      <w:r w:rsidRPr="0098355E">
        <w:rPr>
          <w:i/>
          <w:szCs w:val="22"/>
          <w:u w:val="single"/>
        </w:rPr>
        <w:t>).</w:t>
      </w:r>
    </w:p>
    <w:p w14:paraId="1B1D6894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241A4F8" w14:textId="77777777" w:rsidR="00505FFD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3B62A891" w14:textId="77777777" w:rsidR="00505FFD" w:rsidRDefault="00505FFD" w:rsidP="00505FFD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61213DD3" w14:textId="4B00B726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10</w:t>
      </w:r>
    </w:p>
    <w:p w14:paraId="757F140E" w14:textId="6E02FBD7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5C7737DE" wp14:editId="3A3A6A0B">
            <wp:extent cx="4428490" cy="1788160"/>
            <wp:effectExtent l="0" t="0" r="0" b="254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E0170" w14:textId="728049F7" w:rsidR="00060CB8" w:rsidRDefault="00593324" w:rsidP="00060CB8">
      <w:pPr>
        <w:jc w:val="center"/>
        <w:rPr>
          <w:lang w:eastAsia="zh-CN"/>
        </w:rPr>
      </w:pPr>
      <w:r w:rsidRPr="00593324">
        <w:lastRenderedPageBreak/>
        <w:drawing>
          <wp:inline distT="0" distB="0" distL="0" distR="0" wp14:anchorId="57D4ABD6" wp14:editId="354D5345">
            <wp:extent cx="4428490" cy="1788160"/>
            <wp:effectExtent l="0" t="0" r="0" b="254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DA23D" w14:textId="79FF1115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8</w:t>
      </w:r>
    </w:p>
    <w:p w14:paraId="493F58AD" w14:textId="65D61EBF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6CC0C170" wp14:editId="11F7ADE0">
            <wp:extent cx="4428490" cy="1788160"/>
            <wp:effectExtent l="0" t="0" r="0" b="254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E2F97" w14:textId="6444D0B5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7E1559E9" wp14:editId="42FC4DE3">
            <wp:extent cx="4428490" cy="1788160"/>
            <wp:effectExtent l="0" t="0" r="0" b="254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5EF26" w14:textId="2755E311" w:rsidR="00A206D2" w:rsidRDefault="00A206D2" w:rsidP="00A206D2">
      <w:pPr>
        <w:rPr>
          <w:lang w:eastAsia="zh-CN"/>
        </w:rPr>
      </w:pPr>
      <w:r>
        <w:rPr>
          <w:lang w:eastAsia="zh-CN"/>
        </w:rPr>
        <w:t>Merge list equal to 6</w:t>
      </w:r>
    </w:p>
    <w:p w14:paraId="24F4C3FE" w14:textId="2FF15BF6" w:rsidR="00060CB8" w:rsidRDefault="00593324" w:rsidP="00060CB8">
      <w:pPr>
        <w:jc w:val="center"/>
        <w:rPr>
          <w:lang w:eastAsia="zh-CN"/>
        </w:rPr>
      </w:pPr>
      <w:r w:rsidRPr="00593324">
        <w:drawing>
          <wp:inline distT="0" distB="0" distL="0" distR="0" wp14:anchorId="682AEE69" wp14:editId="74F32C24">
            <wp:extent cx="4428490" cy="1788160"/>
            <wp:effectExtent l="0" t="0" r="0" b="254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9077C" w14:textId="61FA63EA" w:rsidR="00A754C1" w:rsidRPr="00060CB8" w:rsidRDefault="00593324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593324">
        <w:lastRenderedPageBreak/>
        <w:drawing>
          <wp:inline distT="0" distB="0" distL="0" distR="0" wp14:anchorId="5C254D1C" wp14:editId="40B45A56">
            <wp:extent cx="4428490" cy="1788160"/>
            <wp:effectExtent l="0" t="0" r="0" b="254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1" w:name="_Ref510092713"/>
      <w:r w:rsidRPr="002951C1">
        <w:t>Conclusion</w:t>
      </w:r>
    </w:p>
    <w:p w14:paraId="50FB5DBF" w14:textId="72DE949D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</w:t>
      </w:r>
      <w:r w:rsidR="00951B97">
        <w:rPr>
          <w:lang w:eastAsia="zh-TW"/>
        </w:rPr>
        <w:t xml:space="preserve">For the “VTM2.0.1 as reference” tests in RA case with the size of merge list equaling to 10, the sub test </w:t>
      </w:r>
      <w:r w:rsidR="00951B97" w:rsidRPr="001E37F3">
        <w:rPr>
          <w:lang w:eastAsia="zh-TW"/>
        </w:rPr>
        <w:t xml:space="preserve">a) </w:t>
      </w:r>
      <w:r w:rsidR="00951B97">
        <w:rPr>
          <w:lang w:eastAsia="zh-TW"/>
        </w:rPr>
        <w:t>“</w:t>
      </w:r>
      <w:r w:rsidR="00951B97" w:rsidRPr="00A94D5D">
        <w:rPr>
          <w:szCs w:val="22"/>
          <w:lang w:eastAsia="zh-CN"/>
        </w:rPr>
        <w:t>Non-adjacent spatial merge candidate candidates</w:t>
      </w:r>
      <w:r w:rsidR="00951B97">
        <w:rPr>
          <w:szCs w:val="22"/>
          <w:lang w:eastAsia="zh-CN"/>
        </w:rPr>
        <w:t xml:space="preserve"> checking 18 potential candidates</w:t>
      </w:r>
      <w:r w:rsidR="00951B97">
        <w:rPr>
          <w:lang w:eastAsia="zh-TW"/>
        </w:rPr>
        <w:t xml:space="preserve">” achieved objective gain of 0.73% in terms of average </w:t>
      </w:r>
      <w:proofErr w:type="spellStart"/>
      <w:r w:rsidR="00951B97">
        <w:rPr>
          <w:lang w:eastAsia="zh-TW"/>
        </w:rPr>
        <w:t>luma</w:t>
      </w:r>
      <w:proofErr w:type="spellEnd"/>
      <w:r w:rsidR="00951B97">
        <w:rPr>
          <w:lang w:eastAsia="zh-TW"/>
        </w:rPr>
        <w:t xml:space="preserve"> BD-rate improvement; </w:t>
      </w:r>
      <w:r w:rsidR="00951B97" w:rsidRPr="002466A2">
        <w:rPr>
          <w:lang w:eastAsia="zh-TW"/>
        </w:rPr>
        <w:t xml:space="preserve">the sub test </w:t>
      </w:r>
      <w:r w:rsidR="00951B97">
        <w:rPr>
          <w:lang w:eastAsia="zh-TW"/>
        </w:rPr>
        <w:t>b</w:t>
      </w:r>
      <w:r w:rsidR="00951B97" w:rsidRPr="002466A2">
        <w:rPr>
          <w:lang w:eastAsia="zh-TW"/>
        </w:rPr>
        <w:t>) “</w:t>
      </w:r>
      <w:r w:rsidR="00951B97" w:rsidRPr="00A94D5D">
        <w:rPr>
          <w:szCs w:val="22"/>
          <w:lang w:eastAsia="zh-CN"/>
        </w:rPr>
        <w:t>Non-adjacent spatial merge candidate candidates</w:t>
      </w:r>
      <w:r w:rsidR="00951B97">
        <w:rPr>
          <w:szCs w:val="22"/>
          <w:lang w:eastAsia="zh-CN"/>
        </w:rPr>
        <w:t xml:space="preserve"> checking 8 potential candidates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0.61</w:t>
      </w:r>
      <w:r w:rsidR="00951B97" w:rsidRPr="002466A2">
        <w:rPr>
          <w:lang w:eastAsia="zh-TW"/>
        </w:rPr>
        <w:t xml:space="preserve">% coding gain; </w:t>
      </w:r>
      <w:r w:rsidR="00951B97">
        <w:rPr>
          <w:lang w:eastAsia="zh-TW"/>
        </w:rPr>
        <w:t>c</w:t>
      </w:r>
      <w:r w:rsidR="00951B97" w:rsidRPr="002466A2">
        <w:rPr>
          <w:lang w:eastAsia="zh-TW"/>
        </w:rPr>
        <w:t>) “</w:t>
      </w:r>
      <w:r w:rsidR="00951B97">
        <w:rPr>
          <w:lang w:eastAsia="zh-TW"/>
        </w:rPr>
        <w:t>a + non-sub-PU based STMVP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1.19</w:t>
      </w:r>
      <w:r w:rsidR="00951B97" w:rsidRPr="002466A2">
        <w:rPr>
          <w:lang w:eastAsia="zh-TW"/>
        </w:rPr>
        <w:t xml:space="preserve">% coding gain; </w:t>
      </w:r>
      <w:r w:rsidR="00951B97">
        <w:rPr>
          <w:lang w:eastAsia="zh-TW"/>
        </w:rPr>
        <w:t>d</w:t>
      </w:r>
      <w:r w:rsidR="00951B97" w:rsidRPr="002466A2">
        <w:rPr>
          <w:lang w:eastAsia="zh-TW"/>
        </w:rPr>
        <w:t>) “</w:t>
      </w:r>
      <w:r w:rsidR="00951B97">
        <w:rPr>
          <w:lang w:eastAsia="zh-TW"/>
        </w:rPr>
        <w:t>b + non-sub-PU based STMVP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1.10</w:t>
      </w:r>
      <w:r w:rsidR="00951B97" w:rsidRPr="002466A2">
        <w:rPr>
          <w:lang w:eastAsia="zh-TW"/>
        </w:rPr>
        <w:t>% coding gain</w:t>
      </w:r>
      <w:bookmarkStart w:id="32" w:name="_GoBack"/>
      <w:bookmarkEnd w:id="32"/>
      <w:r w:rsidR="00927A3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413E9281" w:rsidR="00DE6A56" w:rsidRDefault="00DE6A56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3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33"/>
    </w:p>
    <w:p w14:paraId="2B9969A4" w14:textId="4F31E516" w:rsidR="00A11F9B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r>
        <w:rPr>
          <w:szCs w:val="22"/>
        </w:rPr>
        <w:t xml:space="preserve">Y. Han, </w:t>
      </w:r>
      <w:r>
        <w:rPr>
          <w:szCs w:val="22"/>
          <w:lang w:val="en-US"/>
        </w:rPr>
        <w:t>H. Huang</w:t>
      </w:r>
      <w:r>
        <w:rPr>
          <w:szCs w:val="22"/>
        </w:rPr>
        <w:t>, Y. Zhang, C.-H. Hung, C.-C. Chen W.-J. Chien, M. Karczewicz,</w:t>
      </w:r>
      <w:r>
        <w:rPr>
          <w:szCs w:val="22"/>
          <w:lang w:val="en-GB" w:eastAsia="zh-TW"/>
        </w:rPr>
        <w:t xml:space="preserve"> JVET-J0339,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4.2.3: Improvement on Merge/Skip mode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>
        <w:rPr>
          <w:lang w:val="en-GB"/>
        </w:rPr>
        <w:t>July 2018.</w:t>
      </w:r>
    </w:p>
    <w:p w14:paraId="418C4EB2" w14:textId="1366D101" w:rsidR="00A11F9B" w:rsidRPr="002E0A52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</w:t>
      </w:r>
      <w:bookmarkStart w:id="34" w:name="OLE_LINK1"/>
      <w:bookmarkStart w:id="35" w:name="OLE_LINK2"/>
      <w:r>
        <w:rPr>
          <w:szCs w:val="22"/>
          <w:lang w:val="en-US"/>
        </w:rPr>
        <w:t>Y.-H</w:t>
      </w:r>
      <w:bookmarkEnd w:id="34"/>
      <w:bookmarkEnd w:id="35"/>
      <w:r>
        <w:rPr>
          <w:szCs w:val="22"/>
          <w:lang w:val="en-US"/>
        </w:rPr>
        <w:t>. Chao</w:t>
      </w:r>
      <w:r>
        <w:rPr>
          <w:szCs w:val="22"/>
        </w:rPr>
        <w:t>, W.-J. Chien, M. Karczewicz,</w:t>
      </w:r>
      <w:r>
        <w:rPr>
          <w:szCs w:val="22"/>
          <w:lang w:val="en-GB" w:eastAsia="zh-TW"/>
        </w:rPr>
        <w:t xml:space="preserve"> JVET-J0350,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4-related: Improvement on Merge/Skip mode with line buffer restriction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 w:rsidRPr="002E0A52">
        <w:rPr>
          <w:szCs w:val="22"/>
        </w:rPr>
        <w:t>July 2018.</w:t>
      </w:r>
    </w:p>
    <w:p w14:paraId="188727EC" w14:textId="191F1AFD" w:rsidR="00A11F9B" w:rsidRPr="00AD7C67" w:rsidRDefault="002E0A52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.</w:t>
      </w:r>
      <w:r>
        <w:rPr>
          <w:rFonts w:hint="eastAsia"/>
          <w:szCs w:val="22"/>
        </w:rPr>
        <w:t xml:space="preserve"> Zhou</w:t>
      </w:r>
      <w:r>
        <w:rPr>
          <w:szCs w:val="22"/>
        </w:rPr>
        <w:t xml:space="preserve">, </w:t>
      </w:r>
      <w:r>
        <w:rPr>
          <w:rFonts w:hint="eastAsia"/>
          <w:szCs w:val="22"/>
        </w:rPr>
        <w:t>T</w:t>
      </w:r>
      <w:r>
        <w:rPr>
          <w:szCs w:val="22"/>
        </w:rPr>
        <w:t>.</w:t>
      </w:r>
      <w:r>
        <w:rPr>
          <w:rFonts w:hint="eastAsia"/>
          <w:szCs w:val="22"/>
        </w:rPr>
        <w:t xml:space="preserve"> </w:t>
      </w:r>
      <w:proofErr w:type="spellStart"/>
      <w:r>
        <w:rPr>
          <w:rFonts w:hint="eastAsia"/>
          <w:szCs w:val="22"/>
        </w:rPr>
        <w:t>Ikai</w:t>
      </w:r>
      <w:proofErr w:type="spellEnd"/>
      <w:r>
        <w:rPr>
          <w:szCs w:val="22"/>
        </w:rPr>
        <w:t>,</w:t>
      </w:r>
      <w:r w:rsidRPr="002E0A52">
        <w:rPr>
          <w:szCs w:val="22"/>
        </w:rPr>
        <w:t xml:space="preserve"> JVET-J0</w:t>
      </w:r>
      <w:r>
        <w:rPr>
          <w:szCs w:val="22"/>
        </w:rPr>
        <w:t>532</w:t>
      </w:r>
      <w:r w:rsidRPr="002E0A52">
        <w:rPr>
          <w:szCs w:val="22"/>
        </w:rPr>
        <w:t xml:space="preserve">, “Spatial-temporal merge mode (non </w:t>
      </w:r>
      <w:proofErr w:type="spellStart"/>
      <w:r w:rsidRPr="002E0A52">
        <w:rPr>
          <w:szCs w:val="22"/>
        </w:rPr>
        <w:t>subblock</w:t>
      </w:r>
      <w:proofErr w:type="spellEnd"/>
      <w:r w:rsidRPr="002E0A52">
        <w:rPr>
          <w:szCs w:val="22"/>
        </w:rPr>
        <w:t xml:space="preserve"> STMVP)”, Ljubljana, July 2018.</w:t>
      </w:r>
    </w:p>
    <w:p w14:paraId="14A5C1A2" w14:textId="207D820E" w:rsidR="00F1639C" w:rsidRDefault="00DE6A56" w:rsidP="00923244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09F32822" w14:textId="4BE4A041" w:rsidR="00511A4C" w:rsidRPr="00511A4C" w:rsidRDefault="00511A4C" w:rsidP="00511A4C">
      <w:pPr>
        <w:pStyle w:val="ListParagraph"/>
        <w:numPr>
          <w:ilvl w:val="0"/>
          <w:numId w:val="2"/>
        </w:numPr>
        <w:spacing w:before="0" w:line="276" w:lineRule="auto"/>
        <w:rPr>
          <w:lang w:val="en-US"/>
        </w:rPr>
      </w:pPr>
      <w:r>
        <w:rPr>
          <w:szCs w:val="22"/>
        </w:rPr>
        <w:t xml:space="preserve">Y. Han, W.-J. Chien, </w:t>
      </w:r>
      <w:r>
        <w:rPr>
          <w:szCs w:val="22"/>
          <w:lang w:val="en-US"/>
        </w:rPr>
        <w:t>H. Huang</w:t>
      </w:r>
      <w:r>
        <w:rPr>
          <w:szCs w:val="22"/>
        </w:rPr>
        <w:t>, M. Karczewicz,</w:t>
      </w:r>
      <w:r>
        <w:rPr>
          <w:szCs w:val="22"/>
          <w:lang w:val="en-GB" w:eastAsia="zh-TW"/>
        </w:rPr>
        <w:t xml:space="preserve"> JVET-</w:t>
      </w:r>
      <w:r w:rsidRPr="00511A4C">
        <w:rPr>
          <w:szCs w:val="22"/>
          <w:lang w:val="en-US"/>
        </w:rPr>
        <w:t>L0400, “</w:t>
      </w:r>
      <w:r w:rsidRPr="00511A4C">
        <w:rPr>
          <w:rFonts w:hint="eastAsia"/>
          <w:szCs w:val="22"/>
          <w:lang w:val="en-US"/>
        </w:rPr>
        <w:t>CE</w:t>
      </w:r>
      <w:r w:rsidRPr="00511A4C">
        <w:rPr>
          <w:szCs w:val="22"/>
          <w:lang w:val="en-US"/>
        </w:rPr>
        <w:t>4-related: Simplification on Non-Adjacent Merge/Skip mode”, Macao, Oct. 2018.</w:t>
      </w:r>
    </w:p>
    <w:p w14:paraId="1484A295" w14:textId="77777777" w:rsidR="002C1139" w:rsidRPr="00421CEB" w:rsidRDefault="002C1139" w:rsidP="002C1139">
      <w:pPr>
        <w:pStyle w:val="Heading1"/>
      </w:pPr>
      <w:bookmarkStart w:id="36" w:name="_Toc510453439"/>
      <w:r w:rsidRPr="00421CEB">
        <w:t>Patent rights declaration(s)</w:t>
      </w:r>
      <w:bookmarkEnd w:id="36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31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78F84" w14:textId="77777777" w:rsidR="00A01E53" w:rsidRDefault="00A01E53">
      <w:r>
        <w:separator/>
      </w:r>
    </w:p>
  </w:endnote>
  <w:endnote w:type="continuationSeparator" w:id="0">
    <w:p w14:paraId="059E11FA" w14:textId="77777777" w:rsidR="00A01E53" w:rsidRDefault="00A01E53">
      <w:r>
        <w:continuationSeparator/>
      </w:r>
    </w:p>
  </w:endnote>
  <w:endnote w:type="continuationNotice" w:id="1">
    <w:p w14:paraId="37B4A19D" w14:textId="77777777" w:rsidR="00A01E53" w:rsidRDefault="00A01E5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981080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63C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8B473" w14:textId="77777777" w:rsidR="00A01E53" w:rsidRDefault="00A01E53">
      <w:r>
        <w:separator/>
      </w:r>
    </w:p>
  </w:footnote>
  <w:footnote w:type="continuationSeparator" w:id="0">
    <w:p w14:paraId="5381678B" w14:textId="77777777" w:rsidR="00A01E53" w:rsidRDefault="00A01E53">
      <w:r>
        <w:continuationSeparator/>
      </w:r>
    </w:p>
  </w:footnote>
  <w:footnote w:type="continuationNotice" w:id="1">
    <w:p w14:paraId="67535AFC" w14:textId="77777777" w:rsidR="00A01E53" w:rsidRDefault="00A01E5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4FAF"/>
    <w:rsid w:val="0005634F"/>
    <w:rsid w:val="00056A9D"/>
    <w:rsid w:val="00057765"/>
    <w:rsid w:val="00060CB8"/>
    <w:rsid w:val="00062779"/>
    <w:rsid w:val="000643D8"/>
    <w:rsid w:val="000643F3"/>
    <w:rsid w:val="000648DE"/>
    <w:rsid w:val="000648FA"/>
    <w:rsid w:val="00065039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1E4B"/>
    <w:rsid w:val="00112519"/>
    <w:rsid w:val="00116E06"/>
    <w:rsid w:val="00120656"/>
    <w:rsid w:val="00121E6D"/>
    <w:rsid w:val="00122BA9"/>
    <w:rsid w:val="0012463A"/>
    <w:rsid w:val="00124E38"/>
    <w:rsid w:val="0012580B"/>
    <w:rsid w:val="00127E1C"/>
    <w:rsid w:val="00131F90"/>
    <w:rsid w:val="0013458C"/>
    <w:rsid w:val="00134D3D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819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47D6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0A52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47C5"/>
    <w:rsid w:val="00306206"/>
    <w:rsid w:val="003077DB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2C27"/>
    <w:rsid w:val="003E4B61"/>
    <w:rsid w:val="003E5170"/>
    <w:rsid w:val="003E5892"/>
    <w:rsid w:val="003E668B"/>
    <w:rsid w:val="003E6F90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55A"/>
    <w:rsid w:val="00435A29"/>
    <w:rsid w:val="00435D85"/>
    <w:rsid w:val="00437619"/>
    <w:rsid w:val="00437E7D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7CD"/>
    <w:rsid w:val="00495161"/>
    <w:rsid w:val="004A0FC2"/>
    <w:rsid w:val="004A2A63"/>
    <w:rsid w:val="004A2CF9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05FFD"/>
    <w:rsid w:val="0051015C"/>
    <w:rsid w:val="00511A4C"/>
    <w:rsid w:val="00512009"/>
    <w:rsid w:val="00512C5F"/>
    <w:rsid w:val="0051484B"/>
    <w:rsid w:val="00516001"/>
    <w:rsid w:val="005167D8"/>
    <w:rsid w:val="00516CF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0F44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2F7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3324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D372C"/>
    <w:rsid w:val="005D6477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6AD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37A3"/>
    <w:rsid w:val="00726E4F"/>
    <w:rsid w:val="007356AD"/>
    <w:rsid w:val="007420B7"/>
    <w:rsid w:val="0074393F"/>
    <w:rsid w:val="00743B20"/>
    <w:rsid w:val="00745F6B"/>
    <w:rsid w:val="00747240"/>
    <w:rsid w:val="00750351"/>
    <w:rsid w:val="00750CCB"/>
    <w:rsid w:val="00750CDD"/>
    <w:rsid w:val="00751814"/>
    <w:rsid w:val="00753DC8"/>
    <w:rsid w:val="00754B91"/>
    <w:rsid w:val="0075585E"/>
    <w:rsid w:val="00756D84"/>
    <w:rsid w:val="007576E8"/>
    <w:rsid w:val="00757A10"/>
    <w:rsid w:val="00757F0F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19EA"/>
    <w:rsid w:val="007A35E1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1598A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3445"/>
    <w:rsid w:val="008D37C1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317B"/>
    <w:rsid w:val="0091473F"/>
    <w:rsid w:val="00915E6A"/>
    <w:rsid w:val="009212B0"/>
    <w:rsid w:val="00921FA1"/>
    <w:rsid w:val="00922B53"/>
    <w:rsid w:val="00923244"/>
    <w:rsid w:val="009234A5"/>
    <w:rsid w:val="00927A39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4EA6"/>
    <w:rsid w:val="0094771C"/>
    <w:rsid w:val="00951B97"/>
    <w:rsid w:val="009521AC"/>
    <w:rsid w:val="009527AD"/>
    <w:rsid w:val="00955F6D"/>
    <w:rsid w:val="00956CEC"/>
    <w:rsid w:val="009646C7"/>
    <w:rsid w:val="0096526E"/>
    <w:rsid w:val="009678A4"/>
    <w:rsid w:val="0097176A"/>
    <w:rsid w:val="00975E24"/>
    <w:rsid w:val="00976695"/>
    <w:rsid w:val="009768C8"/>
    <w:rsid w:val="00976EC8"/>
    <w:rsid w:val="00977C16"/>
    <w:rsid w:val="009803DE"/>
    <w:rsid w:val="00980EBB"/>
    <w:rsid w:val="0098355E"/>
    <w:rsid w:val="0098551D"/>
    <w:rsid w:val="00987B4F"/>
    <w:rsid w:val="0099119B"/>
    <w:rsid w:val="0099518F"/>
    <w:rsid w:val="0099734E"/>
    <w:rsid w:val="009978A0"/>
    <w:rsid w:val="009A2A0C"/>
    <w:rsid w:val="009A523D"/>
    <w:rsid w:val="009A6D70"/>
    <w:rsid w:val="009A7EA4"/>
    <w:rsid w:val="009B02A1"/>
    <w:rsid w:val="009B288B"/>
    <w:rsid w:val="009B371C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1E53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06D2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28EF"/>
    <w:rsid w:val="00A46843"/>
    <w:rsid w:val="00A46853"/>
    <w:rsid w:val="00A47B58"/>
    <w:rsid w:val="00A47D89"/>
    <w:rsid w:val="00A51393"/>
    <w:rsid w:val="00A56B97"/>
    <w:rsid w:val="00A6093D"/>
    <w:rsid w:val="00A64289"/>
    <w:rsid w:val="00A71CBB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4893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2E8D"/>
    <w:rsid w:val="00AE32E6"/>
    <w:rsid w:val="00AE341B"/>
    <w:rsid w:val="00AE3587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781B"/>
    <w:rsid w:val="00B903C3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08A5"/>
    <w:rsid w:val="00BE250F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4003"/>
    <w:rsid w:val="00C86C9A"/>
    <w:rsid w:val="00C90249"/>
    <w:rsid w:val="00C90650"/>
    <w:rsid w:val="00C97D78"/>
    <w:rsid w:val="00CA1E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63C1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C7C"/>
    <w:rsid w:val="00D16CE7"/>
    <w:rsid w:val="00D215CC"/>
    <w:rsid w:val="00D22737"/>
    <w:rsid w:val="00D22BAF"/>
    <w:rsid w:val="00D2372C"/>
    <w:rsid w:val="00D26BC7"/>
    <w:rsid w:val="00D2719A"/>
    <w:rsid w:val="00D35BF3"/>
    <w:rsid w:val="00D43863"/>
    <w:rsid w:val="00D43C36"/>
    <w:rsid w:val="00D446EC"/>
    <w:rsid w:val="00D46BCA"/>
    <w:rsid w:val="00D51BF0"/>
    <w:rsid w:val="00D531DB"/>
    <w:rsid w:val="00D53AE6"/>
    <w:rsid w:val="00D54151"/>
    <w:rsid w:val="00D54927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1B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07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3BAA"/>
    <w:rsid w:val="00E15B2C"/>
    <w:rsid w:val="00E17D30"/>
    <w:rsid w:val="00E203C3"/>
    <w:rsid w:val="00E20E73"/>
    <w:rsid w:val="00E253C0"/>
    <w:rsid w:val="00E262D4"/>
    <w:rsid w:val="00E26569"/>
    <w:rsid w:val="00E27BD2"/>
    <w:rsid w:val="00E32173"/>
    <w:rsid w:val="00E33B39"/>
    <w:rsid w:val="00E33B95"/>
    <w:rsid w:val="00E34E13"/>
    <w:rsid w:val="00E36250"/>
    <w:rsid w:val="00E37CEA"/>
    <w:rsid w:val="00E41656"/>
    <w:rsid w:val="00E41D00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7CC"/>
    <w:rsid w:val="00E85DDC"/>
    <w:rsid w:val="00E86C4C"/>
    <w:rsid w:val="00E906FA"/>
    <w:rsid w:val="00E907A3"/>
    <w:rsid w:val="00E931C7"/>
    <w:rsid w:val="00E946B8"/>
    <w:rsid w:val="00EA2723"/>
    <w:rsid w:val="00EA4319"/>
    <w:rsid w:val="00EA5AE0"/>
    <w:rsid w:val="00EA6161"/>
    <w:rsid w:val="00EB06B5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16CB4"/>
    <w:rsid w:val="00F16F47"/>
    <w:rsid w:val="00F23A2F"/>
    <w:rsid w:val="00F24130"/>
    <w:rsid w:val="00F243FD"/>
    <w:rsid w:val="00F2488D"/>
    <w:rsid w:val="00F24995"/>
    <w:rsid w:val="00F2589C"/>
    <w:rsid w:val="00F25EA9"/>
    <w:rsid w:val="00F325F8"/>
    <w:rsid w:val="00F343A3"/>
    <w:rsid w:val="00F438AE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2771-3862-415E-811F-6A89986A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10</Pages>
  <Words>1441</Words>
  <Characters>8215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218</cp:revision>
  <cp:lastPrinted>2018-04-02T23:49:00Z</cp:lastPrinted>
  <dcterms:created xsi:type="dcterms:W3CDTF">2018-04-02T22:09:00Z</dcterms:created>
  <dcterms:modified xsi:type="dcterms:W3CDTF">2018-09-25T23:18:00Z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