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B8170B1"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53D4F">
              <w:rPr>
                <w:lang w:val="en-CA"/>
              </w:rPr>
              <w:t>0394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87FF71D" w:rsidR="00E61DAC" w:rsidRPr="005B217D" w:rsidRDefault="0082716E" w:rsidP="009D7CE6">
            <w:pPr>
              <w:spacing w:before="60" w:after="60"/>
              <w:rPr>
                <w:b/>
                <w:szCs w:val="22"/>
                <w:lang w:val="en-CA"/>
              </w:rPr>
            </w:pPr>
            <w:r>
              <w:rPr>
                <w:b/>
                <w:szCs w:val="22"/>
                <w:lang w:val="en-CA"/>
              </w:rPr>
              <w:t>On Conflicting Use</w:t>
            </w:r>
            <w:r w:rsidR="00F53D4F">
              <w:rPr>
                <w:b/>
                <w:szCs w:val="22"/>
                <w:lang w:val="en-CA"/>
              </w:rPr>
              <w:t>s</w:t>
            </w:r>
            <w:r>
              <w:rPr>
                <w:b/>
                <w:szCs w:val="22"/>
                <w:lang w:val="en-CA"/>
              </w:rPr>
              <w:t xml:space="preserve"> of Tiles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568E03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E50A88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C928437" w:rsidR="00E61DAC" w:rsidRPr="005B217D" w:rsidRDefault="00C6497F">
            <w:pPr>
              <w:spacing w:before="60" w:after="60"/>
              <w:rPr>
                <w:szCs w:val="22"/>
                <w:lang w:val="en-CA"/>
              </w:rPr>
            </w:pPr>
            <w:r>
              <w:rPr>
                <w:szCs w:val="22"/>
                <w:lang w:val="en-CA"/>
              </w:rPr>
              <w:t>Stephan Wenger</w:t>
            </w:r>
            <w:r w:rsidR="00E61DAC" w:rsidRPr="005B217D">
              <w:rPr>
                <w:szCs w:val="22"/>
                <w:lang w:val="en-CA"/>
              </w:rPr>
              <w:br/>
            </w:r>
          </w:p>
        </w:tc>
        <w:tc>
          <w:tcPr>
            <w:tcW w:w="900" w:type="dxa"/>
          </w:tcPr>
          <w:p w14:paraId="0140ECA2" w14:textId="2AD1E0CC" w:rsidR="00E61DAC" w:rsidRPr="005B217D" w:rsidRDefault="003D5722">
            <w:pPr>
              <w:spacing w:before="60" w:after="60"/>
              <w:rPr>
                <w:szCs w:val="22"/>
                <w:lang w:val="en-CA"/>
              </w:rPr>
            </w:pPr>
            <w:r>
              <w:rPr>
                <w:szCs w:val="22"/>
                <w:lang w:val="en-CA"/>
              </w:rPr>
              <w:t xml:space="preserve">Email: </w:t>
            </w:r>
          </w:p>
        </w:tc>
        <w:tc>
          <w:tcPr>
            <w:tcW w:w="3168" w:type="dxa"/>
          </w:tcPr>
          <w:p w14:paraId="32C2ABFD" w14:textId="696888F8" w:rsidR="00E61DAC" w:rsidRPr="005B217D" w:rsidRDefault="003D5722" w:rsidP="005952A5">
            <w:pPr>
              <w:spacing w:before="60" w:after="60"/>
              <w:rPr>
                <w:szCs w:val="22"/>
                <w:lang w:val="en-CA"/>
              </w:rPr>
            </w:pPr>
            <w:r>
              <w:rPr>
                <w:szCs w:val="22"/>
                <w:lang w:val="en-CA"/>
              </w:rPr>
              <w:t>stewe@stewe.org</w:t>
            </w:r>
            <w:r w:rsidR="00E61DAC" w:rsidRPr="005B217D">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350D70F" w:rsidR="00E61DAC" w:rsidRPr="005B217D" w:rsidRDefault="00C6497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0B1D6F" w14:textId="1DA43118" w:rsidR="00C57361" w:rsidRDefault="00C57361" w:rsidP="00C97D78">
      <w:pPr>
        <w:rPr>
          <w:lang w:val="en-CA"/>
        </w:rPr>
      </w:pPr>
      <w:r>
        <w:rPr>
          <w:lang w:val="en-CA"/>
        </w:rPr>
        <w:t xml:space="preserve">Proposed are a) a tile hierarchy intended to reconcile </w:t>
      </w:r>
      <w:proofErr w:type="gramStart"/>
      <w:r>
        <w:rPr>
          <w:lang w:val="en-CA"/>
        </w:rPr>
        <w:t>possibly contradicting</w:t>
      </w:r>
      <w:proofErr w:type="gramEnd"/>
      <w:r>
        <w:rPr>
          <w:lang w:val="en-CA"/>
        </w:rPr>
        <w:t xml:space="preserve"> requirements imposed on the tile layout by application and parallelization needs, and b) a set of flags that, for each hierarchy level in the tile hierarchy, specify which prediction mechanisms are broken across tile boundaries.  </w:t>
      </w:r>
    </w:p>
    <w:p w14:paraId="7D2AC1F0" w14:textId="3AF53CA8" w:rsidR="00745F6B" w:rsidRPr="005B217D" w:rsidRDefault="00244507" w:rsidP="00E11923">
      <w:pPr>
        <w:pStyle w:val="Heading1"/>
        <w:rPr>
          <w:lang w:val="en-CA"/>
        </w:rPr>
      </w:pPr>
      <w:r>
        <w:rPr>
          <w:lang w:val="en-CA"/>
        </w:rPr>
        <w:t>Problem Statement</w:t>
      </w:r>
    </w:p>
    <w:p w14:paraId="6C5F0B19" w14:textId="2D9AE7BF" w:rsidR="00E61DAC" w:rsidRDefault="0082716E" w:rsidP="004234F0">
      <w:pPr>
        <w:rPr>
          <w:szCs w:val="22"/>
          <w:lang w:val="en-CA"/>
        </w:rPr>
      </w:pPr>
      <w:r>
        <w:rPr>
          <w:szCs w:val="22"/>
          <w:lang w:val="en-CA"/>
        </w:rPr>
        <w:t xml:space="preserve">In H.265/HEVC, tiles were originally proposed as one of several competing mechanisms to support certain forms of encoder parallelization.  At least initially, tiles broke the prediction mechanism within the picture under </w:t>
      </w:r>
      <w:r w:rsidR="005C69A7">
        <w:rPr>
          <w:szCs w:val="22"/>
          <w:lang w:val="en-CA"/>
        </w:rPr>
        <w:t>reconstruction but</w:t>
      </w:r>
      <w:r>
        <w:rPr>
          <w:szCs w:val="22"/>
          <w:lang w:val="en-CA"/>
        </w:rPr>
        <w:t xml:space="preserve"> allowed for referencing sample information outside of the spatial area represented by the tile through motion compensation.  Such features were “hard coded” in the tile design and were well optimized for certain hardware architectures (such as multicore CPUs with </w:t>
      </w:r>
      <w:proofErr w:type="gramStart"/>
      <w:r>
        <w:rPr>
          <w:szCs w:val="22"/>
          <w:lang w:val="en-CA"/>
        </w:rPr>
        <w:t>relatively slow</w:t>
      </w:r>
      <w:proofErr w:type="gramEnd"/>
      <w:r>
        <w:rPr>
          <w:szCs w:val="22"/>
          <w:lang w:val="en-CA"/>
        </w:rPr>
        <w:t xml:space="preserve"> shared memory), while perhaps not being quite as </w:t>
      </w:r>
      <w:r w:rsidR="00F53D4F">
        <w:rPr>
          <w:szCs w:val="22"/>
          <w:lang w:val="en-CA"/>
        </w:rPr>
        <w:t>appropriate</w:t>
      </w:r>
      <w:r>
        <w:rPr>
          <w:szCs w:val="22"/>
          <w:lang w:val="en-CA"/>
        </w:rPr>
        <w:t xml:space="preserve"> for other architectures.</w:t>
      </w:r>
      <w:r w:rsidR="00CB159E">
        <w:rPr>
          <w:szCs w:val="22"/>
          <w:lang w:val="en-CA"/>
        </w:rPr>
        <w:t xml:space="preserve">  For example, for archi</w:t>
      </w:r>
      <w:r w:rsidR="00244507">
        <w:rPr>
          <w:szCs w:val="22"/>
          <w:lang w:val="en-CA"/>
        </w:rPr>
        <w:t xml:space="preserve">tectures lacking shared memory, </w:t>
      </w:r>
      <w:r w:rsidR="00CB159E">
        <w:rPr>
          <w:szCs w:val="22"/>
          <w:lang w:val="en-CA"/>
        </w:rPr>
        <w:t xml:space="preserve">a design </w:t>
      </w:r>
      <w:r w:rsidR="00244507">
        <w:rPr>
          <w:szCs w:val="22"/>
          <w:lang w:val="en-CA"/>
        </w:rPr>
        <w:t>not using motion compensation sample import outside the tile boundary is required for hardware architectures where inter-</w:t>
      </w:r>
      <w:r w:rsidR="00DE6C20">
        <w:rPr>
          <w:szCs w:val="22"/>
          <w:lang w:val="en-CA"/>
        </w:rPr>
        <w:t>core</w:t>
      </w:r>
      <w:r w:rsidR="00244507">
        <w:rPr>
          <w:szCs w:val="22"/>
          <w:lang w:val="en-CA"/>
        </w:rPr>
        <w:t xml:space="preserve"> communication is too slow.  Such applications exist: consider, for examp</w:t>
      </w:r>
      <w:r w:rsidR="00F53D4F">
        <w:rPr>
          <w:szCs w:val="22"/>
          <w:lang w:val="en-CA"/>
        </w:rPr>
        <w:t>le most of today’s 8k testbeds.</w:t>
      </w:r>
    </w:p>
    <w:p w14:paraId="44529D81" w14:textId="77777777" w:rsidR="00F53D4F" w:rsidRDefault="005C69A7" w:rsidP="004234F0">
      <w:pPr>
        <w:rPr>
          <w:szCs w:val="22"/>
          <w:lang w:val="en-CA"/>
        </w:rPr>
      </w:pPr>
      <w:r>
        <w:rPr>
          <w:szCs w:val="22"/>
          <w:lang w:val="en-CA"/>
        </w:rPr>
        <w:t xml:space="preserve">Later, application-driven uses for tiles were also found.  Of particular interest to some are perhaps the mechanisms supporting </w:t>
      </w:r>
      <w:proofErr w:type="gramStart"/>
      <w:r>
        <w:rPr>
          <w:szCs w:val="22"/>
          <w:lang w:val="en-CA"/>
        </w:rPr>
        <w:t>360 degree</w:t>
      </w:r>
      <w:proofErr w:type="gramEnd"/>
      <w:r>
        <w:rPr>
          <w:szCs w:val="22"/>
          <w:lang w:val="en-CA"/>
        </w:rPr>
        <w:t xml:space="preserve"> video application.  Motion constrained tile sets are one example where the basic tile feature was enhanced through a signaling mechanism to the extent that no motion compensation related sample import would be performed by a decoder across the tile (set) boundaries.</w:t>
      </w:r>
      <w:r w:rsidR="00244507">
        <w:rPr>
          <w:szCs w:val="22"/>
          <w:lang w:val="en-CA"/>
        </w:rPr>
        <w:t xml:space="preserve">  Others also considered tile layout based on region of interest considerations.  All those </w:t>
      </w:r>
      <w:proofErr w:type="gramStart"/>
      <w:r w:rsidR="00244507">
        <w:rPr>
          <w:szCs w:val="22"/>
          <w:lang w:val="en-CA"/>
        </w:rPr>
        <w:t>appear to have</w:t>
      </w:r>
      <w:proofErr w:type="gramEnd"/>
      <w:r w:rsidR="00244507">
        <w:rPr>
          <w:szCs w:val="22"/>
          <w:lang w:val="en-CA"/>
        </w:rPr>
        <w:t xml:space="preserve"> merits</w:t>
      </w:r>
      <w:r w:rsidR="00F53D4F">
        <w:rPr>
          <w:szCs w:val="22"/>
          <w:lang w:val="en-CA"/>
        </w:rPr>
        <w:t>, at least for the respective proponents</w:t>
      </w:r>
      <w:r w:rsidR="00244507">
        <w:rPr>
          <w:szCs w:val="22"/>
          <w:lang w:val="en-CA"/>
        </w:rPr>
        <w:t>.</w:t>
      </w:r>
      <w:r w:rsidR="00A95C17">
        <w:rPr>
          <w:szCs w:val="22"/>
          <w:lang w:val="en-CA"/>
        </w:rPr>
        <w:t xml:space="preserve">  </w:t>
      </w:r>
    </w:p>
    <w:p w14:paraId="7192F1FE" w14:textId="049B2871" w:rsidR="0082716E" w:rsidRDefault="00A95C17" w:rsidP="004234F0">
      <w:pPr>
        <w:rPr>
          <w:szCs w:val="22"/>
          <w:lang w:val="en-CA"/>
        </w:rPr>
      </w:pPr>
      <w:r>
        <w:rPr>
          <w:szCs w:val="22"/>
          <w:lang w:val="en-CA"/>
        </w:rPr>
        <w:t>It should be noted that, for different application layer tile layouts, different prediction breaking properties are optimal.  For example, for a region of interest, surveillan</w:t>
      </w:r>
      <w:r w:rsidR="00F53D4F">
        <w:rPr>
          <w:szCs w:val="22"/>
          <w:lang w:val="en-CA"/>
        </w:rPr>
        <w:t>ce type tile layout, as much in-</w:t>
      </w:r>
      <w:r>
        <w:rPr>
          <w:szCs w:val="22"/>
          <w:lang w:val="en-CA"/>
        </w:rPr>
        <w:t>picture prediction as possible is useful.  OTOH, for certain 360 applications, especially when selective forwarding is involved, hard tile boundaries without motion import are best.</w:t>
      </w:r>
      <w:r w:rsidR="00DE6C20">
        <w:rPr>
          <w:szCs w:val="22"/>
          <w:lang w:val="en-CA"/>
        </w:rPr>
        <w:t xml:space="preserve">  We also have currently a flag in the tile syntax that allows enabling/disabling the loop filter at tile boundaries.</w:t>
      </w:r>
    </w:p>
    <w:p w14:paraId="48CE5081" w14:textId="032665E1" w:rsidR="00244507" w:rsidRDefault="00244507" w:rsidP="004234F0">
      <w:pPr>
        <w:rPr>
          <w:szCs w:val="22"/>
          <w:lang w:val="en-CA"/>
        </w:rPr>
      </w:pPr>
      <w:r>
        <w:rPr>
          <w:szCs w:val="22"/>
          <w:lang w:val="en-CA"/>
        </w:rPr>
        <w:t>For best performance, application-driven tiles and parallelization driven tiles require</w:t>
      </w:r>
    </w:p>
    <w:p w14:paraId="185D1433" w14:textId="77777777" w:rsidR="00244507" w:rsidRDefault="00244507" w:rsidP="004234F0">
      <w:pPr>
        <w:rPr>
          <w:szCs w:val="22"/>
          <w:lang w:val="en-CA"/>
        </w:rPr>
      </w:pPr>
      <w:r>
        <w:rPr>
          <w:szCs w:val="22"/>
          <w:lang w:val="en-CA"/>
        </w:rPr>
        <w:t>a) different tile layouts, and</w:t>
      </w:r>
    </w:p>
    <w:p w14:paraId="1F4DE104" w14:textId="62F28155" w:rsidR="00244507" w:rsidRDefault="00244507" w:rsidP="004234F0">
      <w:pPr>
        <w:rPr>
          <w:szCs w:val="22"/>
          <w:lang w:val="en-CA"/>
        </w:rPr>
      </w:pPr>
      <w:r>
        <w:rPr>
          <w:szCs w:val="22"/>
          <w:lang w:val="en-CA"/>
        </w:rPr>
        <w:t>b) breaking of different prediction types at the respective tile boundaries</w:t>
      </w:r>
      <w:r w:rsidR="00A95C17">
        <w:rPr>
          <w:szCs w:val="22"/>
          <w:lang w:val="en-CA"/>
        </w:rPr>
        <w:t>, based on application and HW architecture needs</w:t>
      </w:r>
      <w:r>
        <w:rPr>
          <w:szCs w:val="22"/>
          <w:lang w:val="en-CA"/>
        </w:rPr>
        <w:t>.</w:t>
      </w:r>
    </w:p>
    <w:p w14:paraId="0C588E9F" w14:textId="5ACCE583" w:rsidR="00A95C17" w:rsidRDefault="00A95C17" w:rsidP="004234F0">
      <w:pPr>
        <w:rPr>
          <w:szCs w:val="22"/>
          <w:lang w:val="en-CA"/>
        </w:rPr>
      </w:pPr>
      <w:r>
        <w:rPr>
          <w:szCs w:val="22"/>
          <w:lang w:val="en-CA"/>
        </w:rPr>
        <w:t>These will be referred to as “problem A” and “problem B” below.</w:t>
      </w:r>
    </w:p>
    <w:p w14:paraId="7A3EFBFE" w14:textId="68CB8677" w:rsidR="00A95C17" w:rsidRDefault="00A95C17" w:rsidP="00A95C17">
      <w:pPr>
        <w:pStyle w:val="Heading1"/>
        <w:rPr>
          <w:lang w:val="en-CA"/>
        </w:rPr>
      </w:pPr>
      <w:r>
        <w:rPr>
          <w:lang w:val="en-CA"/>
        </w:rPr>
        <w:lastRenderedPageBreak/>
        <w:t>Proposal overview</w:t>
      </w:r>
    </w:p>
    <w:p w14:paraId="3DCC2A22" w14:textId="113FFFE9" w:rsidR="00A95C17" w:rsidRDefault="00244507" w:rsidP="004234F0">
      <w:pPr>
        <w:rPr>
          <w:szCs w:val="22"/>
          <w:lang w:val="en-CA"/>
        </w:rPr>
      </w:pPr>
      <w:r>
        <w:rPr>
          <w:szCs w:val="22"/>
          <w:lang w:val="en-CA"/>
        </w:rPr>
        <w:t xml:space="preserve">Problem a) can be solved, depending on the reader’s viewpoint, by HEVC-style tiles </w:t>
      </w:r>
      <w:r w:rsidR="00A95C17">
        <w:rPr>
          <w:szCs w:val="22"/>
          <w:lang w:val="en-CA"/>
        </w:rPr>
        <w:t xml:space="preserve">(which have certain restrictions that may or may not </w:t>
      </w:r>
      <w:r w:rsidR="00F53D4F">
        <w:rPr>
          <w:szCs w:val="22"/>
          <w:lang w:val="en-CA"/>
        </w:rPr>
        <w:t xml:space="preserve">be </w:t>
      </w:r>
      <w:r w:rsidR="00A95C17">
        <w:rPr>
          <w:szCs w:val="22"/>
          <w:lang w:val="en-CA"/>
        </w:rPr>
        <w:t xml:space="preserve">problematic </w:t>
      </w:r>
      <w:r w:rsidR="004F121D">
        <w:rPr>
          <w:szCs w:val="22"/>
          <w:lang w:val="en-CA"/>
        </w:rPr>
        <w:t>for the application in question</w:t>
      </w:r>
      <w:r w:rsidR="00A95C17">
        <w:rPr>
          <w:szCs w:val="22"/>
          <w:lang w:val="en-CA"/>
        </w:rPr>
        <w:t xml:space="preserve">) </w:t>
      </w:r>
      <w:r>
        <w:rPr>
          <w:szCs w:val="22"/>
          <w:lang w:val="en-CA"/>
        </w:rPr>
        <w:t>or by something along the lines of the Ericsson proposal from Ljubljana (</w:t>
      </w:r>
      <w:r w:rsidRPr="00244507">
        <w:rPr>
          <w:szCs w:val="22"/>
          <w:lang w:val="en-CA"/>
        </w:rPr>
        <w:t>JVET-K0260</w:t>
      </w:r>
      <w:r>
        <w:rPr>
          <w:szCs w:val="22"/>
          <w:lang w:val="en-CA"/>
        </w:rPr>
        <w:t>).</w:t>
      </w:r>
      <w:r w:rsidR="00A95C17">
        <w:rPr>
          <w:szCs w:val="22"/>
          <w:lang w:val="en-CA"/>
        </w:rPr>
        <w:t xml:space="preserve">  In this document, we do not go into the details of that discussion.</w:t>
      </w:r>
    </w:p>
    <w:p w14:paraId="3D175E34" w14:textId="5F4945D7" w:rsidR="00A95C17" w:rsidRDefault="00A95C17" w:rsidP="004234F0">
      <w:pPr>
        <w:rPr>
          <w:szCs w:val="22"/>
          <w:lang w:val="en-CA"/>
        </w:rPr>
      </w:pPr>
      <w:r>
        <w:rPr>
          <w:szCs w:val="22"/>
          <w:lang w:val="en-CA"/>
        </w:rPr>
        <w:t xml:space="preserve">However, regardless of whether we restrict ourselves to HEVC-style tile layouts or a </w:t>
      </w:r>
      <w:r w:rsidR="004F121D">
        <w:rPr>
          <w:szCs w:val="22"/>
          <w:lang w:val="en-CA"/>
        </w:rPr>
        <w:t>fancier</w:t>
      </w:r>
      <w:r>
        <w:rPr>
          <w:szCs w:val="22"/>
          <w:lang w:val="en-CA"/>
        </w:rPr>
        <w:t xml:space="preserve"> layout mechanism, there remains </w:t>
      </w:r>
      <w:r w:rsidR="004F121D">
        <w:rPr>
          <w:szCs w:val="22"/>
          <w:lang w:val="en-CA"/>
        </w:rPr>
        <w:t>Problem b): A</w:t>
      </w:r>
      <w:r>
        <w:rPr>
          <w:szCs w:val="22"/>
          <w:lang w:val="en-CA"/>
        </w:rPr>
        <w:t>t present, tiles break a fixed set of prediction mechanisms</w:t>
      </w:r>
      <w:r w:rsidR="004F121D">
        <w:rPr>
          <w:szCs w:val="22"/>
          <w:lang w:val="en-CA"/>
        </w:rPr>
        <w:t>, while</w:t>
      </w:r>
      <w:r>
        <w:rPr>
          <w:szCs w:val="22"/>
          <w:lang w:val="en-CA"/>
        </w:rPr>
        <w:t xml:space="preserve"> application driven and parallelization driven tiles, for optimal performance, </w:t>
      </w:r>
      <w:r w:rsidR="004F121D">
        <w:rPr>
          <w:szCs w:val="22"/>
          <w:lang w:val="en-CA"/>
        </w:rPr>
        <w:t>could well need to</w:t>
      </w:r>
      <w:r>
        <w:rPr>
          <w:szCs w:val="22"/>
          <w:lang w:val="en-CA"/>
        </w:rPr>
        <w:t xml:space="preserve"> break different prediction mechanisms.</w:t>
      </w:r>
    </w:p>
    <w:p w14:paraId="5211256F" w14:textId="3EFC167F" w:rsidR="00A95C17" w:rsidRDefault="00A95C17" w:rsidP="004234F0">
      <w:pPr>
        <w:rPr>
          <w:szCs w:val="22"/>
          <w:lang w:val="en-CA"/>
        </w:rPr>
      </w:pPr>
      <w:r>
        <w:rPr>
          <w:szCs w:val="22"/>
          <w:lang w:val="en-CA"/>
        </w:rPr>
        <w:t xml:space="preserve">Consider Fig. 1 below.  </w:t>
      </w:r>
      <w:r w:rsidR="00B951AC">
        <w:rPr>
          <w:szCs w:val="22"/>
          <w:lang w:val="en-CA"/>
        </w:rPr>
        <w:t>On the left, t</w:t>
      </w:r>
      <w:r>
        <w:rPr>
          <w:szCs w:val="22"/>
          <w:lang w:val="en-CA"/>
        </w:rPr>
        <w:t xml:space="preserve">he picture is divided into four </w:t>
      </w:r>
      <w:r w:rsidR="003C19D5">
        <w:rPr>
          <w:szCs w:val="22"/>
          <w:lang w:val="en-CA"/>
        </w:rPr>
        <w:t xml:space="preserve">quadrants by dashed lines.  These quadrants represent tile boundaries optimal for parallelization by a </w:t>
      </w:r>
      <w:proofErr w:type="gramStart"/>
      <w:r w:rsidR="003C19D5">
        <w:rPr>
          <w:szCs w:val="22"/>
          <w:lang w:val="en-CA"/>
        </w:rPr>
        <w:t>4 core</w:t>
      </w:r>
      <w:proofErr w:type="gramEnd"/>
      <w:r w:rsidR="003C19D5">
        <w:rPr>
          <w:szCs w:val="22"/>
          <w:lang w:val="en-CA"/>
        </w:rPr>
        <w:t xml:space="preserve"> encoder: they each cover ¼ of the samples, and have an aspect ratio that is </w:t>
      </w:r>
      <w:r w:rsidR="004E629E">
        <w:rPr>
          <w:szCs w:val="22"/>
          <w:lang w:val="en-CA"/>
        </w:rPr>
        <w:t>the same as the whole picture.  Further shown is the same</w:t>
      </w:r>
      <w:r w:rsidR="003C19D5">
        <w:rPr>
          <w:szCs w:val="22"/>
          <w:lang w:val="en-CA"/>
        </w:rPr>
        <w:t xml:space="preserve"> picture divided into </w:t>
      </w:r>
      <w:r w:rsidR="004E629E">
        <w:rPr>
          <w:szCs w:val="22"/>
          <w:lang w:val="en-CA"/>
        </w:rPr>
        <w:t xml:space="preserve">application-driven </w:t>
      </w:r>
      <w:r w:rsidR="003C19D5">
        <w:rPr>
          <w:szCs w:val="22"/>
          <w:lang w:val="en-CA"/>
        </w:rPr>
        <w:t xml:space="preserve">tiles using solid lines.  Those tiles are one example of a layout sensible for a surveillance camera.  </w:t>
      </w:r>
      <w:r w:rsidR="004E629E">
        <w:rPr>
          <w:szCs w:val="22"/>
          <w:lang w:val="en-CA"/>
        </w:rPr>
        <w:t xml:space="preserve">Finally, shown is a combination of the two.  </w:t>
      </w:r>
    </w:p>
    <w:p w14:paraId="67F7E97D" w14:textId="2CC55B12" w:rsidR="00C57361" w:rsidRDefault="00C57361" w:rsidP="004234F0">
      <w:pPr>
        <w:rPr>
          <w:szCs w:val="22"/>
          <w:lang w:val="en-CA"/>
        </w:rPr>
      </w:pPr>
    </w:p>
    <w:p w14:paraId="2A438247" w14:textId="369C93A2" w:rsidR="00C57361" w:rsidRDefault="00C66E98" w:rsidP="004234F0">
      <w:pPr>
        <w:rPr>
          <w:szCs w:val="22"/>
          <w:lang w:val="en-CA"/>
        </w:rPr>
      </w:pPr>
      <w:r>
        <w:rPr>
          <w:noProof/>
          <w:szCs w:val="22"/>
          <w:lang w:val="en-CA"/>
        </w:rPr>
        <w:drawing>
          <wp:inline distT="0" distB="0" distL="0" distR="0" wp14:anchorId="2FD87FAD" wp14:editId="3167A45D">
            <wp:extent cx="5943600" cy="18319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 name="test2.jpg"/>
                    <pic:cNvPicPr/>
                  </pic:nvPicPr>
                  <pic:blipFill>
                    <a:blip r:embed="rId9">
                      <a:extLst>
                        <a:ext uri="{28A0092B-C50C-407E-A947-70E740481C1C}">
                          <a14:useLocalDpi xmlns:a14="http://schemas.microsoft.com/office/drawing/2010/main" val="0"/>
                        </a:ext>
                      </a:extLst>
                    </a:blip>
                    <a:stretch>
                      <a:fillRect/>
                    </a:stretch>
                  </pic:blipFill>
                  <pic:spPr>
                    <a:xfrm>
                      <a:off x="0" y="0"/>
                      <a:ext cx="5943600" cy="1831975"/>
                    </a:xfrm>
                    <a:prstGeom prst="rect">
                      <a:avLst/>
                    </a:prstGeom>
                  </pic:spPr>
                </pic:pic>
              </a:graphicData>
            </a:graphic>
          </wp:inline>
        </w:drawing>
      </w:r>
    </w:p>
    <w:p w14:paraId="5046152D" w14:textId="2AA871FC" w:rsidR="00D03DFA" w:rsidRDefault="00A95C17" w:rsidP="004234F0">
      <w:pPr>
        <w:rPr>
          <w:szCs w:val="22"/>
          <w:lang w:val="en-CA"/>
        </w:rPr>
      </w:pPr>
      <w:r>
        <w:rPr>
          <w:szCs w:val="22"/>
          <w:lang w:val="en-CA"/>
        </w:rPr>
        <w:t xml:space="preserve">This contribution addresses both </w:t>
      </w:r>
      <w:r w:rsidR="004F121D">
        <w:rPr>
          <w:szCs w:val="22"/>
          <w:lang w:val="en-CA"/>
        </w:rPr>
        <w:t>the concurrent need for application-driven and parallelization-driven tile layouts</w:t>
      </w:r>
      <w:r>
        <w:rPr>
          <w:szCs w:val="22"/>
          <w:lang w:val="en-CA"/>
        </w:rPr>
        <w:t xml:space="preserve">, in two </w:t>
      </w:r>
      <w:proofErr w:type="gramStart"/>
      <w:r>
        <w:rPr>
          <w:szCs w:val="22"/>
          <w:lang w:val="en-CA"/>
        </w:rPr>
        <w:t>somewhat unrelated</w:t>
      </w:r>
      <w:proofErr w:type="gramEnd"/>
      <w:r>
        <w:rPr>
          <w:szCs w:val="22"/>
          <w:lang w:val="en-CA"/>
        </w:rPr>
        <w:t xml:space="preserve"> </w:t>
      </w:r>
      <w:r w:rsidR="004F121D">
        <w:rPr>
          <w:szCs w:val="22"/>
          <w:lang w:val="en-CA"/>
        </w:rPr>
        <w:t>mechanisms</w:t>
      </w:r>
      <w:r>
        <w:rPr>
          <w:szCs w:val="22"/>
          <w:lang w:val="en-CA"/>
        </w:rPr>
        <w:t>.  We don’t split this document into two mos</w:t>
      </w:r>
      <w:r w:rsidR="00D03DFA">
        <w:rPr>
          <w:szCs w:val="22"/>
          <w:lang w:val="en-CA"/>
        </w:rPr>
        <w:t>tly because a combination of bo</w:t>
      </w:r>
      <w:r>
        <w:rPr>
          <w:szCs w:val="22"/>
          <w:lang w:val="en-CA"/>
        </w:rPr>
        <w:t>t</w:t>
      </w:r>
      <w:r w:rsidR="00D03DFA">
        <w:rPr>
          <w:szCs w:val="22"/>
          <w:lang w:val="en-CA"/>
        </w:rPr>
        <w:t>h</w:t>
      </w:r>
      <w:r>
        <w:rPr>
          <w:szCs w:val="22"/>
          <w:lang w:val="en-CA"/>
        </w:rPr>
        <w:t xml:space="preserve"> aspects provides optimal results.</w:t>
      </w:r>
      <w:r w:rsidR="00244507">
        <w:rPr>
          <w:szCs w:val="22"/>
          <w:lang w:val="en-CA"/>
        </w:rPr>
        <w:t xml:space="preserve">  </w:t>
      </w:r>
      <w:r w:rsidR="00D03DFA">
        <w:rPr>
          <w:szCs w:val="22"/>
          <w:lang w:val="en-CA"/>
        </w:rPr>
        <w:t xml:space="preserve">The </w:t>
      </w:r>
      <w:r w:rsidR="004F121D">
        <w:rPr>
          <w:szCs w:val="22"/>
          <w:lang w:val="en-CA"/>
        </w:rPr>
        <w:t xml:space="preserve">two mechanisms </w:t>
      </w:r>
      <w:r w:rsidR="00D03DFA">
        <w:rPr>
          <w:szCs w:val="22"/>
          <w:lang w:val="en-CA"/>
        </w:rPr>
        <w:t>are the introduction of a tile hierarchy, and the introduction of syntax elements that describe which prediction mechanism are broken for each tile or tile hierarchy.</w:t>
      </w:r>
    </w:p>
    <w:p w14:paraId="1B298C91" w14:textId="5F355BB7" w:rsidR="004F121D" w:rsidRDefault="004F121D" w:rsidP="004234F0">
      <w:pPr>
        <w:rPr>
          <w:szCs w:val="22"/>
          <w:lang w:val="en-CA"/>
        </w:rPr>
      </w:pPr>
      <w:r>
        <w:rPr>
          <w:szCs w:val="22"/>
          <w:lang w:val="en-CA"/>
        </w:rPr>
        <w:t xml:space="preserve">The purpose of this proposal </w:t>
      </w:r>
      <w:r w:rsidR="00F53D4F">
        <w:rPr>
          <w:szCs w:val="22"/>
          <w:lang w:val="en-CA"/>
        </w:rPr>
        <w:t xml:space="preserve">is </w:t>
      </w:r>
      <w:r>
        <w:rPr>
          <w:szCs w:val="22"/>
          <w:lang w:val="en-CA"/>
        </w:rPr>
        <w:t>to gain an understanding of the need to address the problem described above, and not so much pushing certain syntax address</w:t>
      </w:r>
      <w:r w:rsidR="00F53D4F">
        <w:rPr>
          <w:szCs w:val="22"/>
          <w:lang w:val="en-CA"/>
        </w:rPr>
        <w:t>ing</w:t>
      </w:r>
      <w:r>
        <w:rPr>
          <w:szCs w:val="22"/>
          <w:lang w:val="en-CA"/>
        </w:rPr>
        <w:t xml:space="preserve"> that understanding.  Insofar, the syntax proposals herein are intentionally oversimplified.  We believe that there will be a time for detailed syntax proposals on high level syntax for VVC, but that time </w:t>
      </w:r>
      <w:r w:rsidR="00F53D4F">
        <w:rPr>
          <w:szCs w:val="22"/>
          <w:lang w:val="en-CA"/>
        </w:rPr>
        <w:t>may</w:t>
      </w:r>
      <w:r>
        <w:rPr>
          <w:szCs w:val="22"/>
          <w:lang w:val="en-CA"/>
        </w:rPr>
        <w:t xml:space="preserve"> not </w:t>
      </w:r>
      <w:r w:rsidR="00F53D4F">
        <w:rPr>
          <w:szCs w:val="22"/>
          <w:lang w:val="en-CA"/>
        </w:rPr>
        <w:t xml:space="preserve">be </w:t>
      </w:r>
      <w:r>
        <w:rPr>
          <w:szCs w:val="22"/>
          <w:lang w:val="en-CA"/>
        </w:rPr>
        <w:t>now.  However, we also believe that now is the time to put architectural stakes into the ground.</w:t>
      </w:r>
    </w:p>
    <w:p w14:paraId="346EF68C" w14:textId="48AE9CA5" w:rsidR="004F121D" w:rsidRDefault="004F121D" w:rsidP="004F121D">
      <w:pPr>
        <w:pStyle w:val="Heading1"/>
        <w:rPr>
          <w:lang w:val="en-CA"/>
        </w:rPr>
      </w:pPr>
      <w:r>
        <w:rPr>
          <w:lang w:val="en-CA"/>
        </w:rPr>
        <w:t>Tile Hierarchies</w:t>
      </w:r>
    </w:p>
    <w:p w14:paraId="0F9BF0B3" w14:textId="5A37938A" w:rsidR="004F121D" w:rsidRDefault="004F121D" w:rsidP="004234F0">
      <w:pPr>
        <w:rPr>
          <w:szCs w:val="22"/>
          <w:lang w:val="en-CA"/>
        </w:rPr>
      </w:pPr>
      <w:r>
        <w:rPr>
          <w:szCs w:val="22"/>
          <w:lang w:val="en-CA"/>
        </w:rPr>
        <w:t>At this point, we envision the need, a</w:t>
      </w:r>
      <w:r w:rsidR="00F53D4F">
        <w:rPr>
          <w:szCs w:val="22"/>
          <w:lang w:val="en-CA"/>
        </w:rPr>
        <w:t>t least conceptually, for a two-</w:t>
      </w:r>
      <w:r>
        <w:rPr>
          <w:szCs w:val="22"/>
          <w:lang w:val="en-CA"/>
        </w:rPr>
        <w:t>level hierarchy.  “Lower” in that hierarchy are the parallelization based tiling layout requirements, and “higher” those the application-based tiling layout requirements.  The concept can trivially be generalized to more than two hierarchy levels should the need arise</w:t>
      </w:r>
      <w:r w:rsidR="00A4232D">
        <w:rPr>
          <w:szCs w:val="22"/>
          <w:lang w:val="en-CA"/>
        </w:rPr>
        <w:t>, either through explicit recursion unrolling as done below, or by more abstract recursive looping</w:t>
      </w:r>
      <w:r>
        <w:rPr>
          <w:szCs w:val="22"/>
          <w:lang w:val="en-CA"/>
        </w:rPr>
        <w:t>.</w:t>
      </w:r>
      <w:r w:rsidR="00F53D4F">
        <w:rPr>
          <w:szCs w:val="22"/>
          <w:lang w:val="en-CA"/>
        </w:rPr>
        <w:t xml:space="preserve">  We have not come up for a scenario where more than two hierarchy levels make sense.</w:t>
      </w:r>
    </w:p>
    <w:p w14:paraId="0F58090D" w14:textId="1DFF6FEE" w:rsidR="00DE6C20" w:rsidRDefault="00DE6C20" w:rsidP="004234F0">
      <w:pPr>
        <w:rPr>
          <w:szCs w:val="22"/>
          <w:lang w:val="en-CA"/>
        </w:rPr>
      </w:pPr>
      <w:r>
        <w:rPr>
          <w:szCs w:val="22"/>
          <w:lang w:val="en-CA"/>
        </w:rPr>
        <w:t>Taking the tiling syntax from H.265 as a starting point, consider the following syntax outline.</w:t>
      </w:r>
      <w:r w:rsidR="00A4232D">
        <w:rPr>
          <w:szCs w:val="22"/>
          <w:lang w:val="en-CA"/>
        </w:rPr>
        <w:t xml:space="preserve">  Syntax elements i</w:t>
      </w:r>
      <w:r>
        <w:rPr>
          <w:szCs w:val="22"/>
          <w:lang w:val="en-CA"/>
        </w:rPr>
        <w:t xml:space="preserve">n the tile syntax not essential to describe this proposal </w:t>
      </w:r>
      <w:r w:rsidR="00A4232D">
        <w:rPr>
          <w:szCs w:val="22"/>
          <w:lang w:val="en-CA"/>
        </w:rPr>
        <w:t xml:space="preserve">(in particular </w:t>
      </w:r>
      <w:r w:rsidR="00F53D4F">
        <w:rPr>
          <w:szCs w:val="22"/>
          <w:lang w:val="en-CA"/>
        </w:rPr>
        <w:t xml:space="preserve">some of </w:t>
      </w:r>
      <w:r w:rsidR="00A4232D">
        <w:rPr>
          <w:szCs w:val="22"/>
          <w:lang w:val="en-CA"/>
        </w:rPr>
        <w:t xml:space="preserve">the adaptive column width stuff) </w:t>
      </w:r>
      <w:r>
        <w:rPr>
          <w:szCs w:val="22"/>
          <w:lang w:val="en-CA"/>
        </w:rPr>
        <w:t xml:space="preserve">have been removed for clarity.  </w:t>
      </w:r>
    </w:p>
    <w:p w14:paraId="19427962" w14:textId="263768A3" w:rsidR="00DE6C20" w:rsidRDefault="00DE6C20" w:rsidP="004234F0">
      <w:pPr>
        <w:rPr>
          <w:szCs w:val="22"/>
          <w:lang w:val="en-CA"/>
        </w:rPr>
      </w:pPr>
    </w:p>
    <w:p w14:paraId="36B60C5B" w14:textId="77777777" w:rsidR="00DE6C20" w:rsidRDefault="00DE6C20"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6C20" w:rsidRPr="003F7009" w14:paraId="0F571A7E" w14:textId="77777777" w:rsidTr="00EA5F3E">
        <w:trPr>
          <w:cantSplit/>
          <w:jc w:val="center"/>
        </w:trPr>
        <w:tc>
          <w:tcPr>
            <w:tcW w:w="7920" w:type="dxa"/>
          </w:tcPr>
          <w:p w14:paraId="11164928" w14:textId="4092E88A" w:rsidR="00DE6C20" w:rsidRPr="003F7009" w:rsidRDefault="00DE6C20" w:rsidP="00857605">
            <w:pPr>
              <w:pStyle w:val="tablesyntax"/>
              <w:rPr>
                <w:rFonts w:ascii="Times New Roman" w:hAnsi="Times New Roman"/>
                <w:b/>
                <w:noProof/>
              </w:rPr>
            </w:pPr>
            <w:r w:rsidRPr="003F7009">
              <w:rPr>
                <w:rFonts w:ascii="Times New Roman" w:hAnsi="Times New Roman"/>
                <w:b/>
                <w:noProof/>
              </w:rPr>
              <w:lastRenderedPageBreak/>
              <w:tab/>
            </w:r>
            <w:r>
              <w:rPr>
                <w:rFonts w:ascii="Times New Roman" w:hAnsi="Times New Roman"/>
                <w:b/>
                <w:noProof/>
              </w:rPr>
              <w:t>t</w:t>
            </w:r>
            <w:r w:rsidRPr="003F7009">
              <w:rPr>
                <w:rFonts w:ascii="Times New Roman" w:hAnsi="Times New Roman"/>
                <w:b/>
                <w:noProof/>
              </w:rPr>
              <w:t>iles</w:t>
            </w:r>
            <w:r>
              <w:rPr>
                <w:rFonts w:ascii="Times New Roman" w:hAnsi="Times New Roman"/>
                <w:b/>
                <w:noProof/>
              </w:rPr>
              <w:t>_lower</w:t>
            </w:r>
            <w:r w:rsidRPr="003F7009">
              <w:rPr>
                <w:rFonts w:ascii="Times New Roman" w:hAnsi="Times New Roman"/>
                <w:b/>
                <w:noProof/>
              </w:rPr>
              <w:t>_enabled_flag</w:t>
            </w:r>
          </w:p>
        </w:tc>
        <w:tc>
          <w:tcPr>
            <w:tcW w:w="1157" w:type="dxa"/>
          </w:tcPr>
          <w:p w14:paraId="1F0148EB" w14:textId="77777777" w:rsidR="00DE6C20" w:rsidRPr="003F7009" w:rsidRDefault="00DE6C20" w:rsidP="00857605">
            <w:pPr>
              <w:pStyle w:val="tablecell"/>
              <w:keepLines w:val="0"/>
              <w:ind w:left="3"/>
              <w:jc w:val="center"/>
              <w:rPr>
                <w:noProof/>
                <w:lang w:eastAsia="ko-KR"/>
              </w:rPr>
            </w:pPr>
            <w:r w:rsidRPr="003F7009">
              <w:rPr>
                <w:noProof/>
                <w:lang w:eastAsia="ko-KR"/>
              </w:rPr>
              <w:t>u(1)</w:t>
            </w:r>
          </w:p>
        </w:tc>
      </w:tr>
      <w:tr w:rsidR="00DE6C20" w:rsidRPr="003F7009" w14:paraId="2BA5BF31" w14:textId="77777777" w:rsidTr="00EA5F3E">
        <w:trPr>
          <w:cantSplit/>
          <w:jc w:val="center"/>
        </w:trPr>
        <w:tc>
          <w:tcPr>
            <w:tcW w:w="7920" w:type="dxa"/>
          </w:tcPr>
          <w:p w14:paraId="72B5D07E" w14:textId="19CB5EE3" w:rsidR="00DE6C20" w:rsidRPr="003F7009" w:rsidRDefault="00DE6C20" w:rsidP="00857605">
            <w:pPr>
              <w:pStyle w:val="tablesyntax"/>
              <w:keepLines w:val="0"/>
              <w:rPr>
                <w:rFonts w:ascii="Times New Roman" w:hAnsi="Times New Roman"/>
                <w:b/>
                <w:bCs/>
                <w:noProof/>
              </w:rPr>
            </w:pPr>
            <w:r w:rsidRPr="003F7009">
              <w:rPr>
                <w:rFonts w:ascii="Times New Roman" w:hAnsi="Times New Roman"/>
                <w:b/>
                <w:bCs/>
                <w:noProof/>
              </w:rPr>
              <w:tab/>
            </w:r>
            <w:r w:rsidRPr="003F7009">
              <w:rPr>
                <w:rFonts w:ascii="Times New Roman" w:hAnsi="Times New Roman"/>
                <w:noProof/>
                <w:lang w:eastAsia="ko-KR"/>
              </w:rPr>
              <w:t xml:space="preserve">if( </w:t>
            </w:r>
            <w:r w:rsidRPr="003F7009">
              <w:rPr>
                <w:rFonts w:ascii="Times New Roman" w:hAnsi="Times New Roman"/>
                <w:noProof/>
              </w:rPr>
              <w:t>tiles_</w:t>
            </w:r>
            <w:r>
              <w:rPr>
                <w:rFonts w:ascii="Times New Roman" w:hAnsi="Times New Roman"/>
                <w:noProof/>
              </w:rPr>
              <w:t>parallelization_</w:t>
            </w:r>
            <w:r w:rsidRPr="003F7009">
              <w:rPr>
                <w:rFonts w:ascii="Times New Roman" w:hAnsi="Times New Roman"/>
                <w:noProof/>
              </w:rPr>
              <w:t>enabled_flag</w:t>
            </w:r>
            <w:r w:rsidRPr="003F7009">
              <w:rPr>
                <w:rFonts w:ascii="Times New Roman" w:hAnsi="Times New Roman"/>
                <w:noProof/>
                <w:lang w:eastAsia="ko-KR"/>
              </w:rPr>
              <w:t xml:space="preserve"> ) {</w:t>
            </w:r>
          </w:p>
        </w:tc>
        <w:tc>
          <w:tcPr>
            <w:tcW w:w="1157" w:type="dxa"/>
          </w:tcPr>
          <w:p w14:paraId="440C6C5B" w14:textId="77777777" w:rsidR="00DE6C20" w:rsidRPr="003F7009" w:rsidRDefault="00DE6C20" w:rsidP="00857605">
            <w:pPr>
              <w:pStyle w:val="tablecell"/>
              <w:keepLines w:val="0"/>
              <w:jc w:val="center"/>
              <w:rPr>
                <w:noProof/>
                <w:lang w:eastAsia="ko-KR"/>
              </w:rPr>
            </w:pPr>
          </w:p>
        </w:tc>
      </w:tr>
      <w:tr w:rsidR="00DE6C20" w:rsidRPr="003F7009" w14:paraId="6B79D91F" w14:textId="77777777" w:rsidTr="00EA5F3E">
        <w:trPr>
          <w:cantSplit/>
          <w:jc w:val="center"/>
        </w:trPr>
        <w:tc>
          <w:tcPr>
            <w:tcW w:w="7920" w:type="dxa"/>
          </w:tcPr>
          <w:p w14:paraId="10A4965E" w14:textId="5AB385F2" w:rsidR="00DE6C20" w:rsidRPr="003F7009" w:rsidRDefault="00DE6C20" w:rsidP="00857605">
            <w:pPr>
              <w:pStyle w:val="tablesyntax"/>
              <w:keepLines w:val="0"/>
              <w:rPr>
                <w:rFonts w:ascii="Times New Roman" w:hAnsi="Times New Roman"/>
                <w:b/>
                <w:bCs/>
                <w:noProof/>
              </w:rPr>
            </w:pPr>
            <w:r w:rsidRPr="003F7009">
              <w:rPr>
                <w:rFonts w:ascii="Times New Roman" w:hAnsi="Times New Roman"/>
                <w:noProof/>
              </w:rPr>
              <w:tab/>
            </w:r>
            <w:r w:rsidRPr="003F7009">
              <w:rPr>
                <w:rFonts w:ascii="Times New Roman" w:hAnsi="Times New Roman"/>
                <w:b/>
                <w:bCs/>
                <w:noProof/>
              </w:rPr>
              <w:tab/>
            </w:r>
            <w:r w:rsidRPr="003F7009">
              <w:rPr>
                <w:rFonts w:ascii="Times New Roman" w:hAnsi="Times New Roman"/>
                <w:b/>
                <w:noProof/>
              </w:rPr>
              <w:t>num_</w:t>
            </w:r>
            <w:r>
              <w:rPr>
                <w:rFonts w:ascii="Times New Roman" w:hAnsi="Times New Roman"/>
                <w:b/>
                <w:noProof/>
              </w:rPr>
              <w:t>lower_</w:t>
            </w:r>
            <w:r w:rsidRPr="003F7009">
              <w:rPr>
                <w:rFonts w:ascii="Times New Roman" w:hAnsi="Times New Roman"/>
                <w:b/>
                <w:noProof/>
              </w:rPr>
              <w:t>tile_columns_minus1</w:t>
            </w:r>
          </w:p>
        </w:tc>
        <w:tc>
          <w:tcPr>
            <w:tcW w:w="1157" w:type="dxa"/>
          </w:tcPr>
          <w:p w14:paraId="15294647" w14:textId="77777777" w:rsidR="00DE6C20" w:rsidRPr="003F7009" w:rsidRDefault="00DE6C20" w:rsidP="00857605">
            <w:pPr>
              <w:pStyle w:val="tablecell"/>
              <w:keepLines w:val="0"/>
              <w:jc w:val="center"/>
              <w:rPr>
                <w:noProof/>
                <w:lang w:eastAsia="ko-KR"/>
              </w:rPr>
            </w:pPr>
            <w:r w:rsidRPr="003F7009">
              <w:rPr>
                <w:noProof/>
              </w:rPr>
              <w:t>ue(v)</w:t>
            </w:r>
          </w:p>
        </w:tc>
      </w:tr>
      <w:tr w:rsidR="00DE6C20" w:rsidRPr="003F7009" w14:paraId="4F8CE38D" w14:textId="77777777" w:rsidTr="00EA5F3E">
        <w:trPr>
          <w:cantSplit/>
          <w:jc w:val="center"/>
        </w:trPr>
        <w:tc>
          <w:tcPr>
            <w:tcW w:w="7920" w:type="dxa"/>
          </w:tcPr>
          <w:p w14:paraId="3C8B7778" w14:textId="3AD0C80A" w:rsidR="00DE6C20" w:rsidRPr="003F7009" w:rsidRDefault="00DE6C20" w:rsidP="00857605">
            <w:pPr>
              <w:pStyle w:val="tablesyntax"/>
              <w:keepLines w:val="0"/>
              <w:rPr>
                <w:rFonts w:ascii="Times New Roman" w:hAnsi="Times New Roman"/>
                <w:b/>
                <w:bCs/>
                <w:noProof/>
              </w:rPr>
            </w:pPr>
            <w:r w:rsidRPr="003F7009">
              <w:rPr>
                <w:rFonts w:ascii="Times New Roman" w:hAnsi="Times New Roman"/>
                <w:b/>
                <w:bCs/>
                <w:noProof/>
              </w:rPr>
              <w:tab/>
            </w:r>
            <w:r w:rsidRPr="003F7009">
              <w:rPr>
                <w:rFonts w:ascii="Times New Roman" w:hAnsi="Times New Roman"/>
                <w:b/>
                <w:bCs/>
                <w:noProof/>
              </w:rPr>
              <w:tab/>
            </w:r>
            <w:r w:rsidRPr="003F7009">
              <w:rPr>
                <w:rFonts w:ascii="Times New Roman" w:hAnsi="Times New Roman"/>
                <w:b/>
                <w:noProof/>
              </w:rPr>
              <w:t>num_</w:t>
            </w:r>
            <w:r>
              <w:rPr>
                <w:rFonts w:ascii="Times New Roman" w:hAnsi="Times New Roman"/>
                <w:b/>
                <w:noProof/>
              </w:rPr>
              <w:t>lower_</w:t>
            </w:r>
            <w:r w:rsidRPr="003F7009">
              <w:rPr>
                <w:rFonts w:ascii="Times New Roman" w:hAnsi="Times New Roman"/>
                <w:b/>
                <w:noProof/>
              </w:rPr>
              <w:t>tile_rows_minus1</w:t>
            </w:r>
          </w:p>
        </w:tc>
        <w:tc>
          <w:tcPr>
            <w:tcW w:w="1157" w:type="dxa"/>
          </w:tcPr>
          <w:p w14:paraId="4D72FE26" w14:textId="77777777" w:rsidR="00DE6C20" w:rsidRPr="003F7009" w:rsidRDefault="00DE6C20" w:rsidP="00857605">
            <w:pPr>
              <w:pStyle w:val="tablecell"/>
              <w:keepLines w:val="0"/>
              <w:jc w:val="center"/>
              <w:rPr>
                <w:noProof/>
                <w:lang w:eastAsia="ko-KR"/>
              </w:rPr>
            </w:pPr>
            <w:r w:rsidRPr="003F7009">
              <w:rPr>
                <w:noProof/>
              </w:rPr>
              <w:t>ue(v)</w:t>
            </w:r>
          </w:p>
        </w:tc>
      </w:tr>
      <w:tr w:rsidR="00DE6C20" w:rsidRPr="003F7009" w14:paraId="412210B2" w14:textId="77777777" w:rsidTr="00EA5F3E">
        <w:trPr>
          <w:cantSplit/>
          <w:jc w:val="center"/>
        </w:trPr>
        <w:tc>
          <w:tcPr>
            <w:tcW w:w="7920" w:type="dxa"/>
          </w:tcPr>
          <w:p w14:paraId="47C43EC5" w14:textId="77777777" w:rsidR="00DE6C20" w:rsidRPr="003F7009" w:rsidRDefault="00DE6C20" w:rsidP="00857605">
            <w:pPr>
              <w:pStyle w:val="tablesyntax"/>
              <w:keepLines w:val="0"/>
              <w:rPr>
                <w:rFonts w:ascii="Times New Roman" w:hAnsi="Times New Roman"/>
                <w:bCs/>
                <w:noProof/>
                <w:lang w:eastAsia="ko-KR"/>
              </w:rPr>
            </w:pPr>
            <w:r w:rsidRPr="003F7009">
              <w:rPr>
                <w:rFonts w:ascii="Times New Roman" w:hAnsi="Times New Roman"/>
                <w:bCs/>
                <w:noProof/>
                <w:lang w:eastAsia="ko-KR"/>
              </w:rPr>
              <w:tab/>
              <w:t>}</w:t>
            </w:r>
          </w:p>
        </w:tc>
        <w:tc>
          <w:tcPr>
            <w:tcW w:w="1157" w:type="dxa"/>
          </w:tcPr>
          <w:p w14:paraId="4EA8E9E7" w14:textId="77777777" w:rsidR="00DE6C20" w:rsidRPr="003F7009" w:rsidRDefault="00DE6C20" w:rsidP="00857605">
            <w:pPr>
              <w:pStyle w:val="tablecell"/>
              <w:keepLines w:val="0"/>
              <w:jc w:val="center"/>
              <w:rPr>
                <w:noProof/>
                <w:lang w:eastAsia="ko-KR"/>
              </w:rPr>
            </w:pPr>
          </w:p>
        </w:tc>
      </w:tr>
      <w:tr w:rsidR="00DE6C20" w:rsidRPr="003F7009" w14:paraId="7821F2F2" w14:textId="77777777" w:rsidTr="00EA5F3E">
        <w:trPr>
          <w:cantSplit/>
          <w:jc w:val="center"/>
        </w:trPr>
        <w:tc>
          <w:tcPr>
            <w:tcW w:w="7920" w:type="dxa"/>
          </w:tcPr>
          <w:p w14:paraId="589C99EB" w14:textId="4F27FECD" w:rsidR="00DE6C20" w:rsidRPr="003F7009" w:rsidRDefault="00DE6C20" w:rsidP="00857605">
            <w:pPr>
              <w:pStyle w:val="tablesyntax"/>
              <w:keepLines w:val="0"/>
              <w:rPr>
                <w:rFonts w:ascii="Times New Roman" w:hAnsi="Times New Roman"/>
                <w:bCs/>
                <w:noProof/>
                <w:lang w:eastAsia="ko-KR"/>
              </w:rPr>
            </w:pPr>
            <w:r>
              <w:rPr>
                <w:rFonts w:ascii="Times New Roman" w:hAnsi="Times New Roman"/>
                <w:bCs/>
                <w:noProof/>
                <w:lang w:eastAsia="ko-KR"/>
              </w:rPr>
              <w:t xml:space="preserve">    tiles_</w:t>
            </w:r>
            <w:r w:rsidR="00A4232D">
              <w:rPr>
                <w:rFonts w:ascii="Times New Roman" w:hAnsi="Times New Roman"/>
                <w:bCs/>
                <w:noProof/>
                <w:lang w:eastAsia="ko-KR"/>
              </w:rPr>
              <w:t>higher</w:t>
            </w:r>
            <w:r>
              <w:rPr>
                <w:rFonts w:ascii="Times New Roman" w:hAnsi="Times New Roman"/>
                <w:bCs/>
                <w:noProof/>
                <w:lang w:eastAsia="ko-KR"/>
              </w:rPr>
              <w:t>_enabled_flag</w:t>
            </w:r>
          </w:p>
        </w:tc>
        <w:tc>
          <w:tcPr>
            <w:tcW w:w="1157" w:type="dxa"/>
          </w:tcPr>
          <w:p w14:paraId="0AC9BB45" w14:textId="582AB377" w:rsidR="00DE6C20" w:rsidRPr="003F7009" w:rsidRDefault="00DE6C20" w:rsidP="00857605">
            <w:pPr>
              <w:pStyle w:val="tablecell"/>
              <w:keepLines w:val="0"/>
              <w:jc w:val="center"/>
              <w:rPr>
                <w:noProof/>
                <w:lang w:eastAsia="ko-KR"/>
              </w:rPr>
            </w:pPr>
            <w:r>
              <w:rPr>
                <w:noProof/>
                <w:lang w:eastAsia="ko-KR"/>
              </w:rPr>
              <w:t>u(1)</w:t>
            </w:r>
          </w:p>
        </w:tc>
      </w:tr>
      <w:tr w:rsidR="00DE6C20" w:rsidRPr="003F7009" w14:paraId="4926E136" w14:textId="77777777" w:rsidTr="00EA5F3E">
        <w:trPr>
          <w:cantSplit/>
          <w:jc w:val="center"/>
        </w:trPr>
        <w:tc>
          <w:tcPr>
            <w:tcW w:w="7920" w:type="dxa"/>
          </w:tcPr>
          <w:p w14:paraId="4972268C" w14:textId="19DF31E9" w:rsidR="00DE6C20" w:rsidRPr="003F7009" w:rsidRDefault="00DE6C20" w:rsidP="00857605">
            <w:pPr>
              <w:pStyle w:val="tablesyntax"/>
              <w:keepLines w:val="0"/>
              <w:rPr>
                <w:rFonts w:ascii="Times New Roman" w:hAnsi="Times New Roman"/>
                <w:bCs/>
                <w:noProof/>
                <w:lang w:eastAsia="ko-KR"/>
              </w:rPr>
            </w:pPr>
            <w:r>
              <w:rPr>
                <w:rFonts w:ascii="Times New Roman" w:hAnsi="Times New Roman"/>
                <w:bCs/>
                <w:noProof/>
                <w:lang w:eastAsia="ko-KR"/>
              </w:rPr>
              <w:t xml:space="preserve">    if( tiles_</w:t>
            </w:r>
            <w:r w:rsidR="00A4232D">
              <w:rPr>
                <w:rFonts w:ascii="Times New Roman" w:hAnsi="Times New Roman"/>
                <w:bCs/>
                <w:noProof/>
                <w:lang w:eastAsia="ko-KR"/>
              </w:rPr>
              <w:t>higher</w:t>
            </w:r>
            <w:r>
              <w:rPr>
                <w:rFonts w:ascii="Times New Roman" w:hAnsi="Times New Roman"/>
                <w:bCs/>
                <w:noProof/>
                <w:lang w:eastAsia="ko-KR"/>
              </w:rPr>
              <w:t>_enabled_flag) {</w:t>
            </w:r>
          </w:p>
        </w:tc>
        <w:tc>
          <w:tcPr>
            <w:tcW w:w="1157" w:type="dxa"/>
          </w:tcPr>
          <w:p w14:paraId="3B3DB3C8" w14:textId="77777777" w:rsidR="00DE6C20" w:rsidRPr="003F7009" w:rsidRDefault="00DE6C20" w:rsidP="00857605">
            <w:pPr>
              <w:pStyle w:val="tablecell"/>
              <w:keepLines w:val="0"/>
              <w:jc w:val="center"/>
              <w:rPr>
                <w:noProof/>
                <w:lang w:eastAsia="ko-KR"/>
              </w:rPr>
            </w:pPr>
          </w:p>
        </w:tc>
      </w:tr>
      <w:tr w:rsidR="00DE6C20" w:rsidRPr="003F7009" w14:paraId="293BF7F8" w14:textId="77777777" w:rsidTr="00EA5F3E">
        <w:trPr>
          <w:cantSplit/>
          <w:jc w:val="center"/>
        </w:trPr>
        <w:tc>
          <w:tcPr>
            <w:tcW w:w="7920" w:type="dxa"/>
          </w:tcPr>
          <w:p w14:paraId="3562D9D9" w14:textId="77777777" w:rsidR="00DE6C20" w:rsidRDefault="00A4232D" w:rsidP="00857605">
            <w:pPr>
              <w:pStyle w:val="tablesyntax"/>
              <w:keepLines w:val="0"/>
              <w:rPr>
                <w:rFonts w:ascii="Times New Roman" w:hAnsi="Times New Roman"/>
                <w:bCs/>
                <w:noProof/>
                <w:lang w:eastAsia="ko-KR"/>
              </w:rPr>
            </w:pPr>
            <w:r>
              <w:rPr>
                <w:rFonts w:ascii="Times New Roman" w:hAnsi="Times New Roman"/>
                <w:bCs/>
                <w:noProof/>
                <w:lang w:eastAsia="ko-KR"/>
              </w:rPr>
              <w:t xml:space="preserve">      numLowerTiles=tiles_lower_enabled_flag ? 0 : 1, (num_lower_tile_coumn_minus1 +1 ) *</w:t>
            </w:r>
          </w:p>
          <w:p w14:paraId="0BDF37A5" w14:textId="77777777" w:rsidR="00A4232D" w:rsidRDefault="00A4232D" w:rsidP="00857605">
            <w:pPr>
              <w:pStyle w:val="tablesyntax"/>
              <w:keepLines w:val="0"/>
              <w:rPr>
                <w:rFonts w:ascii="Times New Roman" w:hAnsi="Times New Roman"/>
                <w:bCs/>
                <w:noProof/>
                <w:lang w:eastAsia="ko-KR"/>
              </w:rPr>
            </w:pPr>
            <w:r>
              <w:rPr>
                <w:rFonts w:ascii="Times New Roman" w:hAnsi="Times New Roman"/>
                <w:bCs/>
                <w:noProof/>
                <w:lang w:eastAsia="ko-KR"/>
              </w:rPr>
              <w:t xml:space="preserve">                                                                                       (num_lowertile_row_minus1 +  1)</w:t>
            </w:r>
          </w:p>
          <w:p w14:paraId="739AC17C" w14:textId="37B9A56A" w:rsidR="00A4232D" w:rsidRPr="003F7009" w:rsidRDefault="00A4232D" w:rsidP="00857605">
            <w:pPr>
              <w:pStyle w:val="tablesyntax"/>
              <w:keepLines w:val="0"/>
              <w:rPr>
                <w:rFonts w:ascii="Times New Roman" w:hAnsi="Times New Roman"/>
                <w:bCs/>
                <w:noProof/>
                <w:lang w:eastAsia="ko-KR"/>
              </w:rPr>
            </w:pPr>
            <w:r w:rsidRPr="00A4232D">
              <w:rPr>
                <w:rFonts w:ascii="Times New Roman" w:hAnsi="Times New Roman"/>
                <w:bCs/>
                <w:noProof/>
                <w:lang w:eastAsia="ko-KR"/>
              </w:rPr>
              <w:t xml:space="preserve">      // numLowerTiles is the number of lower tiles, or if there is no lower tile partition, then 1</w:t>
            </w:r>
          </w:p>
        </w:tc>
        <w:tc>
          <w:tcPr>
            <w:tcW w:w="1157" w:type="dxa"/>
          </w:tcPr>
          <w:p w14:paraId="12FDAF54" w14:textId="77777777" w:rsidR="00DE6C20" w:rsidRPr="003F7009" w:rsidRDefault="00DE6C20" w:rsidP="00857605">
            <w:pPr>
              <w:pStyle w:val="tablecell"/>
              <w:keepLines w:val="0"/>
              <w:jc w:val="center"/>
              <w:rPr>
                <w:noProof/>
                <w:lang w:eastAsia="ko-KR"/>
              </w:rPr>
            </w:pPr>
          </w:p>
        </w:tc>
      </w:tr>
      <w:tr w:rsidR="00DE6C20" w:rsidRPr="003F7009" w14:paraId="26AA84DC" w14:textId="77777777" w:rsidTr="00EA5F3E">
        <w:trPr>
          <w:cantSplit/>
          <w:jc w:val="center"/>
        </w:trPr>
        <w:tc>
          <w:tcPr>
            <w:tcW w:w="7920" w:type="dxa"/>
          </w:tcPr>
          <w:p w14:paraId="210FA8C7" w14:textId="3E601288" w:rsidR="00A4232D" w:rsidRPr="003F7009" w:rsidRDefault="00A4232D" w:rsidP="00857605">
            <w:pPr>
              <w:pStyle w:val="tablesyntax"/>
              <w:keepLines w:val="0"/>
              <w:rPr>
                <w:rFonts w:ascii="Times New Roman" w:hAnsi="Times New Roman"/>
                <w:bCs/>
                <w:noProof/>
                <w:lang w:eastAsia="ko-KR"/>
              </w:rPr>
            </w:pPr>
            <w:r>
              <w:rPr>
                <w:rFonts w:ascii="Times New Roman" w:hAnsi="Times New Roman"/>
                <w:bCs/>
                <w:noProof/>
                <w:lang w:eastAsia="ko-KR"/>
              </w:rPr>
              <w:t xml:space="preserve">    for ( lowerTile = 0; lowerTile &lt; numLowerTiles; lowerTile++) {</w:t>
            </w:r>
          </w:p>
        </w:tc>
        <w:tc>
          <w:tcPr>
            <w:tcW w:w="1157" w:type="dxa"/>
          </w:tcPr>
          <w:p w14:paraId="70CA945C" w14:textId="77777777" w:rsidR="00DE6C20" w:rsidRPr="003F7009" w:rsidRDefault="00DE6C20" w:rsidP="00857605">
            <w:pPr>
              <w:pStyle w:val="tablecell"/>
              <w:keepLines w:val="0"/>
              <w:jc w:val="center"/>
              <w:rPr>
                <w:noProof/>
                <w:lang w:eastAsia="ko-KR"/>
              </w:rPr>
            </w:pPr>
          </w:p>
        </w:tc>
      </w:tr>
      <w:tr w:rsidR="00A4232D" w:rsidRPr="00A4232D" w14:paraId="05928F2E" w14:textId="77777777" w:rsidTr="00EA5F3E">
        <w:trPr>
          <w:cantSplit/>
          <w:jc w:val="center"/>
        </w:trPr>
        <w:tc>
          <w:tcPr>
            <w:tcW w:w="7920" w:type="dxa"/>
          </w:tcPr>
          <w:p w14:paraId="0A94AA67" w14:textId="1FD07674" w:rsidR="00A4232D" w:rsidRPr="00A4232D" w:rsidRDefault="00A4232D" w:rsidP="00A4232D">
            <w:pPr>
              <w:pStyle w:val="tablesyntax"/>
              <w:rPr>
                <w:b/>
                <w:bCs/>
                <w:noProof/>
                <w:lang w:eastAsia="ko-KR"/>
              </w:rPr>
            </w:pPr>
            <w:r w:rsidRPr="00A4232D">
              <w:rPr>
                <w:bCs/>
                <w:noProof/>
                <w:lang w:eastAsia="ko-KR"/>
              </w:rPr>
              <w:tab/>
            </w:r>
            <w:r w:rsidRPr="00A4232D">
              <w:rPr>
                <w:b/>
                <w:bCs/>
                <w:noProof/>
                <w:lang w:eastAsia="ko-KR"/>
              </w:rPr>
              <w:tab/>
              <w:t>num_</w:t>
            </w:r>
            <w:r>
              <w:rPr>
                <w:b/>
                <w:bCs/>
                <w:noProof/>
                <w:lang w:eastAsia="ko-KR"/>
              </w:rPr>
              <w:t>higher</w:t>
            </w:r>
            <w:r w:rsidRPr="00A4232D">
              <w:rPr>
                <w:b/>
                <w:bCs/>
                <w:noProof/>
                <w:lang w:eastAsia="ko-KR"/>
              </w:rPr>
              <w:t>_tile_columns_minus1</w:t>
            </w:r>
          </w:p>
        </w:tc>
        <w:tc>
          <w:tcPr>
            <w:tcW w:w="1157" w:type="dxa"/>
          </w:tcPr>
          <w:p w14:paraId="0459D6D0" w14:textId="77777777" w:rsidR="00A4232D" w:rsidRPr="00A4232D" w:rsidRDefault="00A4232D" w:rsidP="00A4232D">
            <w:pPr>
              <w:pStyle w:val="tablesyntax"/>
              <w:rPr>
                <w:bCs/>
                <w:noProof/>
                <w:lang w:eastAsia="ko-KR"/>
              </w:rPr>
            </w:pPr>
            <w:r w:rsidRPr="00A4232D">
              <w:rPr>
                <w:bCs/>
                <w:noProof/>
                <w:lang w:eastAsia="ko-KR"/>
              </w:rPr>
              <w:t>ue(v)</w:t>
            </w:r>
          </w:p>
        </w:tc>
      </w:tr>
      <w:tr w:rsidR="00A4232D" w:rsidRPr="00A4232D" w14:paraId="01D2274A" w14:textId="77777777" w:rsidTr="00EA5F3E">
        <w:trPr>
          <w:cantSplit/>
          <w:jc w:val="center"/>
        </w:trPr>
        <w:tc>
          <w:tcPr>
            <w:tcW w:w="7920" w:type="dxa"/>
          </w:tcPr>
          <w:p w14:paraId="628B923A" w14:textId="0593EAA0" w:rsidR="00A4232D" w:rsidRPr="00A4232D" w:rsidRDefault="00A4232D" w:rsidP="00A4232D">
            <w:pPr>
              <w:pStyle w:val="tablesyntax"/>
              <w:rPr>
                <w:b/>
                <w:bCs/>
                <w:noProof/>
                <w:lang w:eastAsia="ko-KR"/>
              </w:rPr>
            </w:pPr>
            <w:r w:rsidRPr="00A4232D">
              <w:rPr>
                <w:b/>
                <w:bCs/>
                <w:noProof/>
                <w:lang w:eastAsia="ko-KR"/>
              </w:rPr>
              <w:tab/>
            </w:r>
            <w:r w:rsidRPr="00A4232D">
              <w:rPr>
                <w:b/>
                <w:bCs/>
                <w:noProof/>
                <w:lang w:eastAsia="ko-KR"/>
              </w:rPr>
              <w:tab/>
              <w:t>num_</w:t>
            </w:r>
            <w:r>
              <w:rPr>
                <w:b/>
                <w:bCs/>
                <w:noProof/>
                <w:lang w:eastAsia="ko-KR"/>
              </w:rPr>
              <w:t>higher</w:t>
            </w:r>
            <w:r w:rsidRPr="00A4232D">
              <w:rPr>
                <w:b/>
                <w:bCs/>
                <w:noProof/>
                <w:lang w:eastAsia="ko-KR"/>
              </w:rPr>
              <w:t>_tile_rows_minus1</w:t>
            </w:r>
          </w:p>
        </w:tc>
        <w:tc>
          <w:tcPr>
            <w:tcW w:w="1157" w:type="dxa"/>
          </w:tcPr>
          <w:p w14:paraId="1F75B5F4" w14:textId="77777777" w:rsidR="00A4232D" w:rsidRPr="00A4232D" w:rsidRDefault="00A4232D" w:rsidP="00A4232D">
            <w:pPr>
              <w:pStyle w:val="tablesyntax"/>
              <w:rPr>
                <w:bCs/>
                <w:noProof/>
                <w:lang w:eastAsia="ko-KR"/>
              </w:rPr>
            </w:pPr>
            <w:r w:rsidRPr="00A4232D">
              <w:rPr>
                <w:bCs/>
                <w:noProof/>
                <w:lang w:eastAsia="ko-KR"/>
              </w:rPr>
              <w:t>ue(v)</w:t>
            </w:r>
          </w:p>
        </w:tc>
      </w:tr>
      <w:tr w:rsidR="00EA5F3E" w:rsidRPr="003F7009" w14:paraId="440314F0" w14:textId="77777777" w:rsidTr="00EA5F3E">
        <w:trPr>
          <w:cantSplit/>
          <w:jc w:val="center"/>
        </w:trPr>
        <w:tc>
          <w:tcPr>
            <w:tcW w:w="7920" w:type="dxa"/>
          </w:tcPr>
          <w:p w14:paraId="375348A9" w14:textId="79EED20F" w:rsidR="00EA5F3E" w:rsidRDefault="00EA5F3E" w:rsidP="00857605">
            <w:pPr>
              <w:pStyle w:val="tablesyntax"/>
              <w:keepLines w:val="0"/>
              <w:rPr>
                <w:rFonts w:ascii="Times New Roman" w:hAnsi="Times New Roman"/>
                <w:bCs/>
                <w:noProof/>
                <w:lang w:eastAsia="ko-KR"/>
              </w:rPr>
            </w:pPr>
            <w:r>
              <w:rPr>
                <w:rFonts w:ascii="Times New Roman" w:hAnsi="Times New Roman"/>
                <w:noProof/>
              </w:rPr>
              <w:t xml:space="preserve">        </w:t>
            </w:r>
            <w:r w:rsidRPr="003F7009">
              <w:rPr>
                <w:rFonts w:ascii="Times New Roman" w:hAnsi="Times New Roman"/>
                <w:noProof/>
              </w:rPr>
              <w:t>for( i = 0; i &lt; num_</w:t>
            </w:r>
            <w:r>
              <w:rPr>
                <w:rFonts w:ascii="Times New Roman" w:hAnsi="Times New Roman"/>
                <w:noProof/>
              </w:rPr>
              <w:t>higher_</w:t>
            </w:r>
            <w:r w:rsidRPr="003F7009">
              <w:rPr>
                <w:rFonts w:ascii="Times New Roman" w:hAnsi="Times New Roman"/>
                <w:noProof/>
              </w:rPr>
              <w:t>tile_columns_minus1; i++ )</w:t>
            </w:r>
          </w:p>
        </w:tc>
        <w:tc>
          <w:tcPr>
            <w:tcW w:w="1157" w:type="dxa"/>
          </w:tcPr>
          <w:p w14:paraId="1117401B" w14:textId="77777777" w:rsidR="00EA5F3E" w:rsidRPr="003F7009" w:rsidRDefault="00EA5F3E" w:rsidP="00857605">
            <w:pPr>
              <w:pStyle w:val="tablecell"/>
              <w:keepLines w:val="0"/>
              <w:jc w:val="center"/>
              <w:rPr>
                <w:noProof/>
                <w:lang w:eastAsia="ko-KR"/>
              </w:rPr>
            </w:pPr>
          </w:p>
        </w:tc>
      </w:tr>
      <w:tr w:rsidR="00EA5F3E" w:rsidRPr="003F7009" w14:paraId="0FFECAA1" w14:textId="77777777" w:rsidTr="00EA5F3E">
        <w:trPr>
          <w:cantSplit/>
          <w:jc w:val="center"/>
        </w:trPr>
        <w:tc>
          <w:tcPr>
            <w:tcW w:w="7920" w:type="dxa"/>
          </w:tcPr>
          <w:p w14:paraId="45471FD1" w14:textId="76E0DA5D" w:rsidR="00EA5F3E" w:rsidRDefault="00EA5F3E" w:rsidP="00857605">
            <w:pPr>
              <w:pStyle w:val="tablesyntax"/>
              <w:keepLines w:val="0"/>
              <w:rPr>
                <w:rFonts w:ascii="Times New Roman" w:hAnsi="Times New Roman"/>
                <w:bCs/>
                <w:noProof/>
                <w:lang w:eastAsia="ko-KR"/>
              </w:rPr>
            </w:pPr>
            <w:r>
              <w:rPr>
                <w:rFonts w:ascii="Times New Roman" w:hAnsi="Times New Roman"/>
                <w:b/>
                <w:noProof/>
              </w:rPr>
              <w:t xml:space="preserve">          </w:t>
            </w:r>
            <w:r w:rsidRPr="003F7009">
              <w:rPr>
                <w:rFonts w:ascii="Times New Roman" w:hAnsi="Times New Roman"/>
                <w:b/>
                <w:noProof/>
              </w:rPr>
              <w:t>column_width</w:t>
            </w:r>
            <w:r>
              <w:rPr>
                <w:rFonts w:ascii="Times New Roman" w:hAnsi="Times New Roman"/>
                <w:b/>
                <w:noProof/>
              </w:rPr>
              <w:t>_minus1</w:t>
            </w:r>
            <w:r w:rsidRPr="003F7009">
              <w:rPr>
                <w:rFonts w:ascii="Times New Roman" w:hAnsi="Times New Roman"/>
                <w:noProof/>
              </w:rPr>
              <w:t>[ i ]</w:t>
            </w:r>
          </w:p>
        </w:tc>
        <w:tc>
          <w:tcPr>
            <w:tcW w:w="1157" w:type="dxa"/>
          </w:tcPr>
          <w:p w14:paraId="549C6C97" w14:textId="0DDD1E1B" w:rsidR="00EA5F3E" w:rsidRPr="003F7009" w:rsidRDefault="00EA5F3E" w:rsidP="00857605">
            <w:pPr>
              <w:pStyle w:val="tablecell"/>
              <w:keepLines w:val="0"/>
              <w:jc w:val="center"/>
              <w:rPr>
                <w:noProof/>
                <w:lang w:eastAsia="ko-KR"/>
              </w:rPr>
            </w:pPr>
            <w:r>
              <w:rPr>
                <w:noProof/>
                <w:lang w:eastAsia="ko-KR"/>
              </w:rPr>
              <w:t>ue(v)</w:t>
            </w:r>
          </w:p>
        </w:tc>
      </w:tr>
      <w:tr w:rsidR="00EA5F3E" w:rsidRPr="003F7009" w14:paraId="3A712C34" w14:textId="77777777" w:rsidTr="00EA5F3E">
        <w:trPr>
          <w:cantSplit/>
          <w:jc w:val="center"/>
        </w:trPr>
        <w:tc>
          <w:tcPr>
            <w:tcW w:w="7920" w:type="dxa"/>
          </w:tcPr>
          <w:p w14:paraId="4CA9BF27" w14:textId="5C6614E6" w:rsidR="00EA5F3E" w:rsidRDefault="00EA5F3E" w:rsidP="00857605">
            <w:pPr>
              <w:pStyle w:val="tablesyntax"/>
              <w:keepLines w:val="0"/>
              <w:rPr>
                <w:rFonts w:ascii="Times New Roman" w:hAnsi="Times New Roman"/>
                <w:bCs/>
                <w:noProof/>
                <w:lang w:eastAsia="ko-KR"/>
              </w:rPr>
            </w:pPr>
            <w:r>
              <w:rPr>
                <w:rFonts w:ascii="Times New Roman" w:hAnsi="Times New Roman"/>
                <w:noProof/>
              </w:rPr>
              <w:t xml:space="preserve">       </w:t>
            </w:r>
            <w:r w:rsidRPr="003F7009">
              <w:rPr>
                <w:rFonts w:ascii="Times New Roman" w:hAnsi="Times New Roman"/>
                <w:noProof/>
              </w:rPr>
              <w:t>for( i = 0; i &lt; num_</w:t>
            </w:r>
            <w:r>
              <w:rPr>
                <w:rFonts w:ascii="Times New Roman" w:hAnsi="Times New Roman"/>
                <w:noProof/>
              </w:rPr>
              <w:t>higher_</w:t>
            </w:r>
            <w:r w:rsidRPr="003F7009">
              <w:rPr>
                <w:rFonts w:ascii="Times New Roman" w:hAnsi="Times New Roman"/>
                <w:noProof/>
              </w:rPr>
              <w:t>tile_rows_minus1; i++ )</w:t>
            </w:r>
          </w:p>
        </w:tc>
        <w:tc>
          <w:tcPr>
            <w:tcW w:w="1157" w:type="dxa"/>
          </w:tcPr>
          <w:p w14:paraId="27170D97" w14:textId="048684C6" w:rsidR="00EA5F3E" w:rsidRPr="003F7009" w:rsidRDefault="00EA5F3E" w:rsidP="00857605">
            <w:pPr>
              <w:pStyle w:val="tablecell"/>
              <w:keepLines w:val="0"/>
              <w:jc w:val="center"/>
              <w:rPr>
                <w:noProof/>
                <w:lang w:eastAsia="ko-KR"/>
              </w:rPr>
            </w:pPr>
            <w:r>
              <w:rPr>
                <w:noProof/>
                <w:lang w:eastAsia="ko-KR"/>
              </w:rPr>
              <w:t>ue(v)</w:t>
            </w:r>
          </w:p>
        </w:tc>
      </w:tr>
      <w:tr w:rsidR="00EA5F3E" w:rsidRPr="003F7009" w14:paraId="14ACF9CE" w14:textId="77777777" w:rsidTr="00EA5F3E">
        <w:trPr>
          <w:cantSplit/>
          <w:jc w:val="center"/>
        </w:trPr>
        <w:tc>
          <w:tcPr>
            <w:tcW w:w="7920" w:type="dxa"/>
          </w:tcPr>
          <w:p w14:paraId="22B99245" w14:textId="630D431B" w:rsidR="00EA5F3E" w:rsidRDefault="00EA5F3E" w:rsidP="00857605">
            <w:pPr>
              <w:pStyle w:val="tablesyntax"/>
              <w:keepLines w:val="0"/>
              <w:rPr>
                <w:rFonts w:ascii="Times New Roman" w:hAnsi="Times New Roman"/>
                <w:bCs/>
                <w:noProof/>
                <w:lang w:eastAsia="ko-KR"/>
              </w:rPr>
            </w:pPr>
            <w:r>
              <w:rPr>
                <w:rFonts w:ascii="Times New Roman" w:hAnsi="Times New Roman"/>
                <w:b/>
                <w:noProof/>
              </w:rPr>
              <w:t xml:space="preserve">         </w:t>
            </w:r>
            <w:r w:rsidRPr="003F7009">
              <w:rPr>
                <w:rFonts w:ascii="Times New Roman" w:hAnsi="Times New Roman"/>
                <w:b/>
                <w:noProof/>
              </w:rPr>
              <w:t>row_height</w:t>
            </w:r>
            <w:r>
              <w:rPr>
                <w:rFonts w:ascii="Times New Roman" w:hAnsi="Times New Roman"/>
                <w:b/>
                <w:noProof/>
              </w:rPr>
              <w:t>_minus1</w:t>
            </w:r>
            <w:r w:rsidRPr="003F7009">
              <w:rPr>
                <w:rFonts w:ascii="Times New Roman" w:hAnsi="Times New Roman"/>
                <w:noProof/>
              </w:rPr>
              <w:t>[ i ]</w:t>
            </w:r>
          </w:p>
        </w:tc>
        <w:tc>
          <w:tcPr>
            <w:tcW w:w="1157" w:type="dxa"/>
          </w:tcPr>
          <w:p w14:paraId="442D3091" w14:textId="77777777" w:rsidR="00EA5F3E" w:rsidRPr="003F7009" w:rsidRDefault="00EA5F3E" w:rsidP="00857605">
            <w:pPr>
              <w:pStyle w:val="tablecell"/>
              <w:keepLines w:val="0"/>
              <w:jc w:val="center"/>
              <w:rPr>
                <w:noProof/>
                <w:lang w:eastAsia="ko-KR"/>
              </w:rPr>
            </w:pPr>
          </w:p>
        </w:tc>
      </w:tr>
      <w:tr w:rsidR="00DE6C20" w:rsidRPr="003F7009" w14:paraId="6BB32BEE" w14:textId="77777777" w:rsidTr="00EA5F3E">
        <w:trPr>
          <w:cantSplit/>
          <w:jc w:val="center"/>
        </w:trPr>
        <w:tc>
          <w:tcPr>
            <w:tcW w:w="7920" w:type="dxa"/>
          </w:tcPr>
          <w:p w14:paraId="76B7B413" w14:textId="1E1B1679" w:rsidR="00A4232D" w:rsidRPr="003F7009" w:rsidRDefault="00A4232D" w:rsidP="00857605">
            <w:pPr>
              <w:pStyle w:val="tablesyntax"/>
              <w:keepLines w:val="0"/>
              <w:rPr>
                <w:rFonts w:ascii="Times New Roman" w:hAnsi="Times New Roman"/>
                <w:bCs/>
                <w:noProof/>
                <w:lang w:eastAsia="ko-KR"/>
              </w:rPr>
            </w:pPr>
            <w:r>
              <w:rPr>
                <w:rFonts w:ascii="Times New Roman" w:hAnsi="Times New Roman"/>
                <w:bCs/>
                <w:noProof/>
                <w:lang w:eastAsia="ko-KR"/>
              </w:rPr>
              <w:t xml:space="preserve">     }</w:t>
            </w:r>
          </w:p>
        </w:tc>
        <w:tc>
          <w:tcPr>
            <w:tcW w:w="1157" w:type="dxa"/>
          </w:tcPr>
          <w:p w14:paraId="00843A09" w14:textId="77777777" w:rsidR="00DE6C20" w:rsidRPr="003F7009" w:rsidRDefault="00DE6C20" w:rsidP="00857605">
            <w:pPr>
              <w:pStyle w:val="tablecell"/>
              <w:keepLines w:val="0"/>
              <w:jc w:val="center"/>
              <w:rPr>
                <w:noProof/>
                <w:lang w:eastAsia="ko-KR"/>
              </w:rPr>
            </w:pPr>
          </w:p>
        </w:tc>
      </w:tr>
      <w:tr w:rsidR="00DE6C20" w:rsidRPr="003F7009" w14:paraId="7250DD19" w14:textId="77777777" w:rsidTr="00EA5F3E">
        <w:trPr>
          <w:cantSplit/>
          <w:jc w:val="center"/>
        </w:trPr>
        <w:tc>
          <w:tcPr>
            <w:tcW w:w="7920" w:type="dxa"/>
          </w:tcPr>
          <w:p w14:paraId="53A9404C" w14:textId="1039E7F7" w:rsidR="00DE6C20" w:rsidRPr="003F7009" w:rsidRDefault="00A4232D" w:rsidP="00857605">
            <w:pPr>
              <w:pStyle w:val="tablesyntax"/>
              <w:keepLines w:val="0"/>
              <w:rPr>
                <w:rFonts w:ascii="Times New Roman" w:hAnsi="Times New Roman"/>
                <w:bCs/>
                <w:noProof/>
                <w:lang w:eastAsia="ko-KR"/>
              </w:rPr>
            </w:pPr>
            <w:r>
              <w:rPr>
                <w:rFonts w:ascii="Times New Roman" w:hAnsi="Times New Roman"/>
                <w:bCs/>
                <w:noProof/>
                <w:lang w:eastAsia="ko-KR"/>
              </w:rPr>
              <w:t>}</w:t>
            </w:r>
          </w:p>
        </w:tc>
        <w:tc>
          <w:tcPr>
            <w:tcW w:w="1157" w:type="dxa"/>
          </w:tcPr>
          <w:p w14:paraId="1F148C23" w14:textId="77777777" w:rsidR="00DE6C20" w:rsidRPr="003F7009" w:rsidRDefault="00DE6C20" w:rsidP="00857605">
            <w:pPr>
              <w:pStyle w:val="tablecell"/>
              <w:keepLines w:val="0"/>
              <w:jc w:val="center"/>
              <w:rPr>
                <w:noProof/>
                <w:lang w:eastAsia="ko-KR"/>
              </w:rPr>
            </w:pPr>
          </w:p>
        </w:tc>
      </w:tr>
    </w:tbl>
    <w:p w14:paraId="1413990A" w14:textId="7CD92E19" w:rsidR="00A4232D" w:rsidRDefault="00A4232D" w:rsidP="004234F0">
      <w:pPr>
        <w:rPr>
          <w:szCs w:val="22"/>
          <w:lang w:val="en-CA"/>
        </w:rPr>
      </w:pPr>
    </w:p>
    <w:p w14:paraId="32CA7A3B" w14:textId="4AE8DB6C" w:rsidR="00A4232D" w:rsidRDefault="00A4232D" w:rsidP="004234F0">
      <w:pPr>
        <w:rPr>
          <w:szCs w:val="22"/>
          <w:lang w:val="en-CA"/>
        </w:rPr>
      </w:pPr>
      <w:r>
        <w:rPr>
          <w:szCs w:val="22"/>
          <w:lang w:val="en-CA"/>
        </w:rPr>
        <w:t xml:space="preserve">What is shown above is </w:t>
      </w:r>
      <w:proofErr w:type="gramStart"/>
      <w:r>
        <w:rPr>
          <w:szCs w:val="22"/>
          <w:lang w:val="en-CA"/>
        </w:rPr>
        <w:t>basically an</w:t>
      </w:r>
      <w:proofErr w:type="gramEnd"/>
      <w:r>
        <w:rPr>
          <w:szCs w:val="22"/>
          <w:lang w:val="en-CA"/>
        </w:rPr>
        <w:t xml:space="preserve"> outer loop over “lower tile” definitions (here, shown only by number of tiles and number of columns), and an inner loop, within each outer loop tile, </w:t>
      </w:r>
      <w:r w:rsidR="00EA5F3E">
        <w:rPr>
          <w:szCs w:val="22"/>
          <w:lang w:val="en-CA"/>
        </w:rPr>
        <w:t xml:space="preserve">of additional tile definitions.  The outer loop is intended for parallelization, so uniform spacing is </w:t>
      </w:r>
      <w:proofErr w:type="gramStart"/>
      <w:r w:rsidR="00EA5F3E">
        <w:rPr>
          <w:szCs w:val="22"/>
          <w:lang w:val="en-CA"/>
        </w:rPr>
        <w:t>likely what</w:t>
      </w:r>
      <w:proofErr w:type="gramEnd"/>
      <w:r w:rsidR="00EA5F3E">
        <w:rPr>
          <w:szCs w:val="22"/>
          <w:lang w:val="en-CA"/>
        </w:rPr>
        <w:t xml:space="preserve"> makes sense here. To be useful, the higher hierarchy of tiles </w:t>
      </w:r>
      <w:proofErr w:type="gramStart"/>
      <w:r w:rsidR="00EA5F3E">
        <w:rPr>
          <w:szCs w:val="22"/>
          <w:lang w:val="en-CA"/>
        </w:rPr>
        <w:t>almost certainly</w:t>
      </w:r>
      <w:proofErr w:type="gramEnd"/>
      <w:r w:rsidR="00EA5F3E">
        <w:rPr>
          <w:szCs w:val="22"/>
          <w:lang w:val="en-CA"/>
        </w:rPr>
        <w:t xml:space="preserve"> cannot rely on uniform spacing and that is why the non-uniform spacing syntax elements are included herein.  </w:t>
      </w:r>
    </w:p>
    <w:p w14:paraId="623692C0" w14:textId="53A1B971" w:rsidR="00CE60FD" w:rsidRDefault="00CE60FD" w:rsidP="004234F0">
      <w:pPr>
        <w:rPr>
          <w:szCs w:val="22"/>
          <w:lang w:val="en-CA"/>
        </w:rPr>
      </w:pPr>
      <w:r>
        <w:rPr>
          <w:szCs w:val="22"/>
          <w:lang w:val="en-CA"/>
        </w:rPr>
        <w:t xml:space="preserve">The table above follows the tile definition as in H.265’s PPS.  We believe that a per-picture granularity of application-driven tile layouts is appropriate and should be kept.  However, it appears unlikely that parallelization related properties of an encoder design change within a coded video sequence’s encoding time.  It may, therefore, be prudent to move the outer loop, useful for parallelization, into the sequence parameter set.  That type of fine tuning is </w:t>
      </w:r>
      <w:proofErr w:type="gramStart"/>
      <w:r>
        <w:rPr>
          <w:szCs w:val="22"/>
          <w:lang w:val="en-CA"/>
        </w:rPr>
        <w:t>perhaps best</w:t>
      </w:r>
      <w:proofErr w:type="gramEnd"/>
      <w:r>
        <w:rPr>
          <w:szCs w:val="22"/>
          <w:lang w:val="en-CA"/>
        </w:rPr>
        <w:t xml:space="preserve"> done when the draft standard is a bit more mature.</w:t>
      </w:r>
    </w:p>
    <w:p w14:paraId="7EBDD413" w14:textId="40B77579" w:rsidR="00EA5F3E" w:rsidRDefault="00EA5F3E" w:rsidP="00EA5F3E">
      <w:pPr>
        <w:pStyle w:val="Heading1"/>
        <w:rPr>
          <w:lang w:val="en-CA"/>
        </w:rPr>
      </w:pPr>
      <w:r>
        <w:rPr>
          <w:lang w:val="en-CA"/>
        </w:rPr>
        <w:t>Prediction-Break Flags</w:t>
      </w:r>
    </w:p>
    <w:p w14:paraId="68EDFA2A" w14:textId="39763BF6" w:rsidR="00EA5F3E" w:rsidRDefault="00EA5F3E" w:rsidP="004234F0">
      <w:pPr>
        <w:rPr>
          <w:szCs w:val="22"/>
          <w:lang w:val="en-CA"/>
        </w:rPr>
      </w:pPr>
      <w:r>
        <w:rPr>
          <w:szCs w:val="22"/>
          <w:lang w:val="en-CA"/>
        </w:rPr>
        <w:t>Which prediction mechanisms break at tile boundaries was initially hard-coded</w:t>
      </w:r>
      <w:r w:rsidR="00CE60FD">
        <w:rPr>
          <w:szCs w:val="22"/>
          <w:lang w:val="en-CA"/>
        </w:rPr>
        <w:t xml:space="preserve"> and unconfigurable</w:t>
      </w:r>
      <w:r>
        <w:rPr>
          <w:szCs w:val="22"/>
          <w:lang w:val="en-CA"/>
        </w:rPr>
        <w:t xml:space="preserve">.  Later in the H.265 standards process, the loop_filter_accross_tiles_enabled_flag was added </w:t>
      </w:r>
      <w:r w:rsidR="00CE60FD">
        <w:rPr>
          <w:szCs w:val="22"/>
          <w:lang w:val="en-CA"/>
        </w:rPr>
        <w:t xml:space="preserve">as one example of a per-picture configuration of tile behavior.  Even later, the concept of independent tile sets added an indication of non-reference of out of tile (set) samples for motion compensation.  </w:t>
      </w:r>
    </w:p>
    <w:p w14:paraId="0E2F0644" w14:textId="656065E7" w:rsidR="00CE60FD" w:rsidRDefault="00CE60FD" w:rsidP="004234F0">
      <w:pPr>
        <w:rPr>
          <w:szCs w:val="22"/>
          <w:lang w:val="en-CA"/>
        </w:rPr>
      </w:pPr>
      <w:r>
        <w:rPr>
          <w:szCs w:val="22"/>
          <w:lang w:val="en-CA"/>
        </w:rPr>
        <w:t>It is proposed to harmonize this patchwork by introducing flags indicating whether some or all of the following prediction mechanisms are to be used across a tile boundary:</w:t>
      </w:r>
    </w:p>
    <w:p w14:paraId="2ABE4698" w14:textId="77777777" w:rsidR="00CE60FD" w:rsidRPr="00CE60FD" w:rsidRDefault="00CE60FD" w:rsidP="00CE60FD">
      <w:pPr>
        <w:pStyle w:val="ListParagraph"/>
        <w:numPr>
          <w:ilvl w:val="0"/>
          <w:numId w:val="12"/>
        </w:numPr>
        <w:rPr>
          <w:szCs w:val="22"/>
        </w:rPr>
      </w:pPr>
      <w:r w:rsidRPr="00CE60FD">
        <w:rPr>
          <w:szCs w:val="22"/>
        </w:rPr>
        <w:t xml:space="preserve">syntax prediction, </w:t>
      </w:r>
    </w:p>
    <w:p w14:paraId="00BAC980" w14:textId="77777777" w:rsidR="00CE60FD" w:rsidRPr="00CE60FD" w:rsidRDefault="00CE60FD" w:rsidP="00CE60FD">
      <w:pPr>
        <w:pStyle w:val="ListParagraph"/>
        <w:numPr>
          <w:ilvl w:val="0"/>
          <w:numId w:val="12"/>
        </w:numPr>
        <w:rPr>
          <w:szCs w:val="22"/>
        </w:rPr>
      </w:pPr>
      <w:r w:rsidRPr="00CE60FD">
        <w:rPr>
          <w:szCs w:val="22"/>
        </w:rPr>
        <w:t xml:space="preserve">CABAC reset, </w:t>
      </w:r>
    </w:p>
    <w:p w14:paraId="216AB44C" w14:textId="77777777" w:rsidR="00CE60FD" w:rsidRPr="00CE60FD" w:rsidRDefault="00CE60FD" w:rsidP="00CE60FD">
      <w:pPr>
        <w:pStyle w:val="ListParagraph"/>
        <w:numPr>
          <w:ilvl w:val="0"/>
          <w:numId w:val="12"/>
        </w:numPr>
        <w:rPr>
          <w:szCs w:val="22"/>
        </w:rPr>
      </w:pPr>
      <w:r w:rsidRPr="00CE60FD">
        <w:rPr>
          <w:szCs w:val="22"/>
        </w:rPr>
        <w:t xml:space="preserve">intra prediction, </w:t>
      </w:r>
    </w:p>
    <w:p w14:paraId="588D9E14" w14:textId="269FC6B7" w:rsidR="00CE60FD" w:rsidRDefault="00CE60FD" w:rsidP="00CE60FD">
      <w:pPr>
        <w:pStyle w:val="ListParagraph"/>
        <w:numPr>
          <w:ilvl w:val="0"/>
          <w:numId w:val="12"/>
        </w:numPr>
        <w:rPr>
          <w:szCs w:val="22"/>
        </w:rPr>
      </w:pPr>
      <w:r w:rsidRPr="00CE60FD">
        <w:rPr>
          <w:szCs w:val="22"/>
        </w:rPr>
        <w:t xml:space="preserve">in picture reference block prediction (aka intra block copy, IBC), </w:t>
      </w:r>
    </w:p>
    <w:p w14:paraId="5A972170" w14:textId="12D5820C" w:rsidR="00C57361" w:rsidRPr="00CE60FD" w:rsidRDefault="00C57361" w:rsidP="00CE60FD">
      <w:pPr>
        <w:pStyle w:val="ListParagraph"/>
        <w:numPr>
          <w:ilvl w:val="0"/>
          <w:numId w:val="12"/>
        </w:numPr>
        <w:rPr>
          <w:szCs w:val="22"/>
        </w:rPr>
      </w:pPr>
      <w:r>
        <w:rPr>
          <w:szCs w:val="22"/>
        </w:rPr>
        <w:t xml:space="preserve">loop </w:t>
      </w:r>
      <w:r w:rsidRPr="00C57361">
        <w:rPr>
          <w:szCs w:val="22"/>
        </w:rPr>
        <w:t>filter (</w:t>
      </w:r>
      <w:proofErr w:type="spellStart"/>
      <w:r w:rsidRPr="00C57361">
        <w:rPr>
          <w:bCs/>
          <w:szCs w:val="22"/>
          <w:lang w:val="en-GB"/>
        </w:rPr>
        <w:t>loop_filter_across_tiles_enabled_flag</w:t>
      </w:r>
      <w:proofErr w:type="spellEnd"/>
      <w:r w:rsidRPr="00C57361">
        <w:rPr>
          <w:bCs/>
          <w:szCs w:val="22"/>
          <w:lang w:val="en-GB"/>
        </w:rPr>
        <w:t>)</w:t>
      </w:r>
    </w:p>
    <w:p w14:paraId="4159EAF2" w14:textId="64BAEFEE" w:rsidR="00CE60FD" w:rsidRPr="00CE60FD" w:rsidRDefault="00CE60FD" w:rsidP="00CE60FD">
      <w:pPr>
        <w:pStyle w:val="ListParagraph"/>
        <w:numPr>
          <w:ilvl w:val="0"/>
          <w:numId w:val="12"/>
        </w:numPr>
        <w:rPr>
          <w:szCs w:val="22"/>
        </w:rPr>
      </w:pPr>
      <w:r w:rsidRPr="00CE60FD">
        <w:rPr>
          <w:szCs w:val="22"/>
        </w:rPr>
        <w:t xml:space="preserve">motion vector prediction (referencing metadata only), </w:t>
      </w:r>
    </w:p>
    <w:p w14:paraId="2619E813" w14:textId="5B4A0678" w:rsidR="00CE60FD" w:rsidRPr="00CE60FD" w:rsidRDefault="00CE60FD" w:rsidP="00CE60FD">
      <w:pPr>
        <w:pStyle w:val="ListParagraph"/>
        <w:numPr>
          <w:ilvl w:val="0"/>
          <w:numId w:val="12"/>
        </w:numPr>
        <w:rPr>
          <w:szCs w:val="22"/>
        </w:rPr>
      </w:pPr>
      <w:r w:rsidRPr="00CE60FD">
        <w:rPr>
          <w:szCs w:val="22"/>
        </w:rPr>
        <w:t>motion compensated prediction (referencing metadata and sample date)</w:t>
      </w:r>
    </w:p>
    <w:p w14:paraId="41E70109" w14:textId="6F3387C6" w:rsidR="00CE60FD" w:rsidRDefault="00CE60FD" w:rsidP="004234F0">
      <w:pPr>
        <w:rPr>
          <w:szCs w:val="22"/>
          <w:lang w:val="en-CA"/>
        </w:rPr>
      </w:pPr>
      <w:r>
        <w:rPr>
          <w:szCs w:val="22"/>
          <w:lang w:val="en-CA"/>
        </w:rPr>
        <w:t xml:space="preserve">Once more, as the standard matures, we can fine-tune the number and nature of bits useful.  However, the guiding principle should </w:t>
      </w:r>
      <w:proofErr w:type="gramStart"/>
      <w:r>
        <w:rPr>
          <w:szCs w:val="22"/>
          <w:lang w:val="en-CA"/>
        </w:rPr>
        <w:t>perhaps not</w:t>
      </w:r>
      <w:proofErr w:type="gramEnd"/>
      <w:r>
        <w:rPr>
          <w:szCs w:val="22"/>
          <w:lang w:val="en-CA"/>
        </w:rPr>
        <w:t xml:space="preserve"> be the </w:t>
      </w:r>
      <w:r w:rsidR="00534672">
        <w:rPr>
          <w:szCs w:val="22"/>
          <w:lang w:val="en-CA"/>
        </w:rPr>
        <w:t>2019/</w:t>
      </w:r>
      <w:r>
        <w:rPr>
          <w:szCs w:val="22"/>
          <w:lang w:val="en-CA"/>
        </w:rPr>
        <w:t>2020-understanding of co</w:t>
      </w:r>
      <w:r w:rsidR="00534672">
        <w:rPr>
          <w:szCs w:val="22"/>
          <w:lang w:val="en-CA"/>
        </w:rPr>
        <w:t xml:space="preserve">st/benefit of </w:t>
      </w:r>
      <w:r>
        <w:rPr>
          <w:szCs w:val="22"/>
          <w:lang w:val="en-CA"/>
        </w:rPr>
        <w:t xml:space="preserve">breaking/not breaking a certain prediction, but rather whether independently breaking a certain prediction makes </w:t>
      </w:r>
      <w:r w:rsidR="00534672">
        <w:rPr>
          <w:szCs w:val="22"/>
          <w:lang w:val="en-CA"/>
        </w:rPr>
        <w:lastRenderedPageBreak/>
        <w:t xml:space="preserve">technically </w:t>
      </w:r>
      <w:r>
        <w:rPr>
          <w:szCs w:val="22"/>
          <w:lang w:val="en-CA"/>
        </w:rPr>
        <w:t>sense or not</w:t>
      </w:r>
      <w:r w:rsidR="00534672">
        <w:rPr>
          <w:szCs w:val="22"/>
          <w:lang w:val="en-CA"/>
        </w:rPr>
        <w:t xml:space="preserve">, independently of </w:t>
      </w:r>
      <w:proofErr w:type="spellStart"/>
      <w:r w:rsidR="00534672">
        <w:rPr>
          <w:szCs w:val="22"/>
          <w:lang w:val="en-CA"/>
        </w:rPr>
        <w:t>he</w:t>
      </w:r>
      <w:proofErr w:type="spellEnd"/>
      <w:r w:rsidR="00534672">
        <w:rPr>
          <w:szCs w:val="22"/>
          <w:lang w:val="en-CA"/>
        </w:rPr>
        <w:t xml:space="preserve"> 2019/2020 </w:t>
      </w:r>
      <w:proofErr w:type="spellStart"/>
      <w:r w:rsidR="00534672">
        <w:rPr>
          <w:szCs w:val="22"/>
          <w:lang w:val="en-CA"/>
        </w:rPr>
        <w:t>antiicipation</w:t>
      </w:r>
      <w:proofErr w:type="spellEnd"/>
      <w:r w:rsidR="00534672">
        <w:rPr>
          <w:szCs w:val="22"/>
          <w:lang w:val="en-CA"/>
        </w:rPr>
        <w:t xml:space="preserve"> of usefulness</w:t>
      </w:r>
      <w:r>
        <w:rPr>
          <w:szCs w:val="22"/>
          <w:lang w:val="en-CA"/>
        </w:rPr>
        <w:t xml:space="preserve">.  In other words, </w:t>
      </w:r>
      <w:proofErr w:type="gramStart"/>
      <w:r>
        <w:rPr>
          <w:szCs w:val="22"/>
          <w:lang w:val="en-CA"/>
        </w:rPr>
        <w:t>r</w:t>
      </w:r>
      <w:r w:rsidR="004F1C26">
        <w:rPr>
          <w:szCs w:val="22"/>
          <w:lang w:val="en-CA"/>
        </w:rPr>
        <w:t>ather spend</w:t>
      </w:r>
      <w:proofErr w:type="gramEnd"/>
      <w:r w:rsidR="004F1C26">
        <w:rPr>
          <w:szCs w:val="22"/>
          <w:lang w:val="en-CA"/>
        </w:rPr>
        <w:t xml:space="preserve"> a few more bits now, to enable additional encoder flexibility and architectures later, then be stuck with a hurtful limitation of encoder architecture designs a few years in the future.</w:t>
      </w:r>
      <w:r w:rsidR="00534672">
        <w:rPr>
          <w:szCs w:val="22"/>
          <w:lang w:val="en-CA"/>
        </w:rPr>
        <w:t xml:space="preserve">  This design principle is known as designing future-proof.</w:t>
      </w:r>
    </w:p>
    <w:p w14:paraId="29DC1355" w14:textId="11ECEF92" w:rsidR="004F1C26" w:rsidRDefault="004F1C26" w:rsidP="004234F0">
      <w:pPr>
        <w:rPr>
          <w:szCs w:val="22"/>
          <w:lang w:val="en-CA"/>
        </w:rPr>
      </w:pPr>
      <w:r>
        <w:rPr>
          <w:szCs w:val="22"/>
          <w:lang w:val="en-CA"/>
        </w:rPr>
        <w:t>Where would those bits be placed?</w:t>
      </w:r>
    </w:p>
    <w:p w14:paraId="49AF74ED" w14:textId="5E047585" w:rsidR="004F1C26" w:rsidRDefault="004F1C26" w:rsidP="004234F0">
      <w:pPr>
        <w:rPr>
          <w:szCs w:val="22"/>
          <w:lang w:val="en-CA"/>
        </w:rPr>
      </w:pPr>
      <w:r>
        <w:rPr>
          <w:szCs w:val="22"/>
          <w:lang w:val="en-CA"/>
        </w:rPr>
        <w:t xml:space="preserve">If disregarding compression efficiency, the ideal place for the set of flags above would be per tile edge.  That is, each tile edge could </w:t>
      </w:r>
      <w:bookmarkStart w:id="0" w:name="_GoBack"/>
      <w:bookmarkEnd w:id="0"/>
      <w:r w:rsidR="00534672">
        <w:rPr>
          <w:szCs w:val="22"/>
          <w:lang w:val="en-CA"/>
        </w:rPr>
        <w:t>use</w:t>
      </w:r>
      <w:r>
        <w:rPr>
          <w:szCs w:val="22"/>
          <w:lang w:val="en-CA"/>
        </w:rPr>
        <w:t xml:space="preserve"> a different set of prediction mechanisms.  In fact, in order to optimize both parallelization- and application-driven tile layouts simultaneously with a flat tile hierarchy, exactly that may be needed.  If we had a tile hierarchy in place, however, we can have one set of flags for each hierarchical level, with the suitably specified understanding that when there is a contradiction between flags (that is: one flags says prediction is allowed, the other says prediction breaks), the more restrictive flag wins (that is: prediction is broken).</w:t>
      </w:r>
    </w:p>
    <w:p w14:paraId="2C304A32" w14:textId="2818BBC7" w:rsidR="004F1C26" w:rsidRDefault="004F1C26" w:rsidP="004F1C26">
      <w:pPr>
        <w:pStyle w:val="Heading1"/>
        <w:rPr>
          <w:lang w:val="en-CA"/>
        </w:rPr>
      </w:pPr>
      <w:r>
        <w:rPr>
          <w:lang w:val="en-CA"/>
        </w:rPr>
        <w:t>Combining Tile Hierarchies and Prediction-Break Flags</w:t>
      </w:r>
    </w:p>
    <w:p w14:paraId="57E88FAB" w14:textId="05FA4E21" w:rsidR="004F1C26" w:rsidRDefault="004F1C26" w:rsidP="004234F0">
      <w:pPr>
        <w:rPr>
          <w:szCs w:val="22"/>
          <w:lang w:val="en-CA"/>
        </w:rPr>
      </w:pPr>
      <w:r>
        <w:rPr>
          <w:szCs w:val="22"/>
          <w:lang w:val="en-CA"/>
        </w:rPr>
        <w:t>Below a syntax diagram showing a few prediction-break flags inserted into the syntax diagram shown above.</w:t>
      </w:r>
    </w:p>
    <w:p w14:paraId="6E93F385" w14:textId="77777777" w:rsidR="004F1C26" w:rsidRDefault="004F1C2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F1C26" w:rsidRPr="003F7009" w14:paraId="1804ADCA" w14:textId="77777777" w:rsidTr="00857605">
        <w:trPr>
          <w:cantSplit/>
          <w:jc w:val="center"/>
        </w:trPr>
        <w:tc>
          <w:tcPr>
            <w:tcW w:w="7920" w:type="dxa"/>
          </w:tcPr>
          <w:p w14:paraId="7806DD2E" w14:textId="2BFB7C48" w:rsidR="004F1C26" w:rsidRPr="003F7009" w:rsidRDefault="004F1C26" w:rsidP="00857605">
            <w:pPr>
              <w:pStyle w:val="tablesyntax"/>
              <w:rPr>
                <w:rFonts w:ascii="Times New Roman" w:hAnsi="Times New Roman"/>
                <w:b/>
                <w:noProof/>
              </w:rPr>
            </w:pPr>
            <w:r w:rsidRPr="003F7009">
              <w:rPr>
                <w:rFonts w:ascii="Times New Roman" w:hAnsi="Times New Roman"/>
                <w:b/>
                <w:noProof/>
              </w:rPr>
              <w:tab/>
            </w:r>
            <w:r>
              <w:rPr>
                <w:rFonts w:ascii="Times New Roman" w:hAnsi="Times New Roman"/>
                <w:b/>
                <w:noProof/>
              </w:rPr>
              <w:t>t</w:t>
            </w:r>
            <w:r w:rsidRPr="003F7009">
              <w:rPr>
                <w:rFonts w:ascii="Times New Roman" w:hAnsi="Times New Roman"/>
                <w:b/>
                <w:noProof/>
              </w:rPr>
              <w:t>iles</w:t>
            </w:r>
            <w:r>
              <w:rPr>
                <w:rFonts w:ascii="Times New Roman" w:hAnsi="Times New Roman"/>
                <w:b/>
                <w:noProof/>
              </w:rPr>
              <w:t>_higher</w:t>
            </w:r>
            <w:r w:rsidRPr="003F7009">
              <w:rPr>
                <w:rFonts w:ascii="Times New Roman" w:hAnsi="Times New Roman"/>
                <w:b/>
                <w:noProof/>
              </w:rPr>
              <w:t>_enabled_flag</w:t>
            </w:r>
          </w:p>
        </w:tc>
        <w:tc>
          <w:tcPr>
            <w:tcW w:w="1157" w:type="dxa"/>
          </w:tcPr>
          <w:p w14:paraId="3A603602" w14:textId="77777777" w:rsidR="004F1C26" w:rsidRPr="003F7009" w:rsidRDefault="004F1C26" w:rsidP="00857605">
            <w:pPr>
              <w:pStyle w:val="tablecell"/>
              <w:keepLines w:val="0"/>
              <w:ind w:left="3"/>
              <w:jc w:val="center"/>
              <w:rPr>
                <w:noProof/>
                <w:lang w:eastAsia="ko-KR"/>
              </w:rPr>
            </w:pPr>
            <w:r w:rsidRPr="003F7009">
              <w:rPr>
                <w:noProof/>
                <w:lang w:eastAsia="ko-KR"/>
              </w:rPr>
              <w:t>u(1)</w:t>
            </w:r>
          </w:p>
        </w:tc>
      </w:tr>
      <w:tr w:rsidR="004F1C26" w:rsidRPr="003F7009" w14:paraId="6CBA1CCA" w14:textId="77777777" w:rsidTr="00857605">
        <w:trPr>
          <w:cantSplit/>
          <w:jc w:val="center"/>
        </w:trPr>
        <w:tc>
          <w:tcPr>
            <w:tcW w:w="7920" w:type="dxa"/>
          </w:tcPr>
          <w:p w14:paraId="068BE7AB" w14:textId="77777777" w:rsidR="004F1C26" w:rsidRPr="003F7009" w:rsidRDefault="004F1C26" w:rsidP="00857605">
            <w:pPr>
              <w:pStyle w:val="tablesyntax"/>
              <w:keepLines w:val="0"/>
              <w:rPr>
                <w:rFonts w:ascii="Times New Roman" w:hAnsi="Times New Roman"/>
                <w:b/>
                <w:bCs/>
                <w:noProof/>
              </w:rPr>
            </w:pPr>
            <w:r w:rsidRPr="003F7009">
              <w:rPr>
                <w:rFonts w:ascii="Times New Roman" w:hAnsi="Times New Roman"/>
                <w:b/>
                <w:bCs/>
                <w:noProof/>
              </w:rPr>
              <w:tab/>
            </w:r>
            <w:r w:rsidRPr="003F7009">
              <w:rPr>
                <w:rFonts w:ascii="Times New Roman" w:hAnsi="Times New Roman"/>
                <w:noProof/>
                <w:lang w:eastAsia="ko-KR"/>
              </w:rPr>
              <w:t xml:space="preserve">if( </w:t>
            </w:r>
            <w:r w:rsidRPr="003F7009">
              <w:rPr>
                <w:rFonts w:ascii="Times New Roman" w:hAnsi="Times New Roman"/>
                <w:noProof/>
              </w:rPr>
              <w:t>tiles_</w:t>
            </w:r>
            <w:r>
              <w:rPr>
                <w:rFonts w:ascii="Times New Roman" w:hAnsi="Times New Roman"/>
                <w:noProof/>
              </w:rPr>
              <w:t>parallelization_</w:t>
            </w:r>
            <w:r w:rsidRPr="003F7009">
              <w:rPr>
                <w:rFonts w:ascii="Times New Roman" w:hAnsi="Times New Roman"/>
                <w:noProof/>
              </w:rPr>
              <w:t>enabled_flag</w:t>
            </w:r>
            <w:r w:rsidRPr="003F7009">
              <w:rPr>
                <w:rFonts w:ascii="Times New Roman" w:hAnsi="Times New Roman"/>
                <w:noProof/>
                <w:lang w:eastAsia="ko-KR"/>
              </w:rPr>
              <w:t xml:space="preserve"> ) {</w:t>
            </w:r>
          </w:p>
        </w:tc>
        <w:tc>
          <w:tcPr>
            <w:tcW w:w="1157" w:type="dxa"/>
          </w:tcPr>
          <w:p w14:paraId="404330F6" w14:textId="77777777" w:rsidR="004F1C26" w:rsidRPr="003F7009" w:rsidRDefault="004F1C26" w:rsidP="00857605">
            <w:pPr>
              <w:pStyle w:val="tablecell"/>
              <w:keepLines w:val="0"/>
              <w:jc w:val="center"/>
              <w:rPr>
                <w:noProof/>
                <w:lang w:eastAsia="ko-KR"/>
              </w:rPr>
            </w:pPr>
          </w:p>
        </w:tc>
      </w:tr>
      <w:tr w:rsidR="004F1C26" w:rsidRPr="003F7009" w14:paraId="373933BB" w14:textId="77777777" w:rsidTr="00857605">
        <w:trPr>
          <w:cantSplit/>
          <w:jc w:val="center"/>
        </w:trPr>
        <w:tc>
          <w:tcPr>
            <w:tcW w:w="7920" w:type="dxa"/>
          </w:tcPr>
          <w:p w14:paraId="4C223F7D" w14:textId="0DC11F0D" w:rsidR="004F1C26" w:rsidRPr="003F7009" w:rsidRDefault="00C57361" w:rsidP="00857605">
            <w:pPr>
              <w:pStyle w:val="tablesyntax"/>
              <w:keepLines w:val="0"/>
              <w:rPr>
                <w:rFonts w:ascii="Times New Roman" w:hAnsi="Times New Roman"/>
                <w:b/>
                <w:bCs/>
                <w:noProof/>
              </w:rPr>
            </w:pPr>
            <w:r>
              <w:rPr>
                <w:rFonts w:ascii="Times New Roman" w:hAnsi="Times New Roman"/>
                <w:b/>
                <w:bCs/>
                <w:noProof/>
              </w:rPr>
              <w:t xml:space="preserve">        syntax_prediction_accross_higher_tile_enabled_flag</w:t>
            </w:r>
          </w:p>
        </w:tc>
        <w:tc>
          <w:tcPr>
            <w:tcW w:w="1157" w:type="dxa"/>
          </w:tcPr>
          <w:p w14:paraId="58EA7FE4" w14:textId="50D2A66B" w:rsidR="004F1C26" w:rsidRPr="003F7009" w:rsidRDefault="00C57361" w:rsidP="00857605">
            <w:pPr>
              <w:pStyle w:val="tablecell"/>
              <w:keepLines w:val="0"/>
              <w:jc w:val="center"/>
              <w:rPr>
                <w:noProof/>
                <w:lang w:eastAsia="ko-KR"/>
              </w:rPr>
            </w:pPr>
            <w:r>
              <w:rPr>
                <w:noProof/>
                <w:lang w:eastAsia="ko-KR"/>
              </w:rPr>
              <w:t>u(1)</w:t>
            </w:r>
          </w:p>
        </w:tc>
      </w:tr>
      <w:tr w:rsidR="004F1C26" w:rsidRPr="003F7009" w14:paraId="5A380A96" w14:textId="77777777" w:rsidTr="00857605">
        <w:trPr>
          <w:cantSplit/>
          <w:jc w:val="center"/>
        </w:trPr>
        <w:tc>
          <w:tcPr>
            <w:tcW w:w="7920" w:type="dxa"/>
          </w:tcPr>
          <w:p w14:paraId="288267F9" w14:textId="1335B126" w:rsidR="004F1C26" w:rsidRPr="003F7009" w:rsidRDefault="00C57361" w:rsidP="00857605">
            <w:pPr>
              <w:pStyle w:val="tablesyntax"/>
              <w:keepLines w:val="0"/>
              <w:rPr>
                <w:rFonts w:ascii="Times New Roman" w:hAnsi="Times New Roman"/>
                <w:b/>
                <w:bCs/>
                <w:noProof/>
              </w:rPr>
            </w:pPr>
            <w:r>
              <w:rPr>
                <w:rFonts w:ascii="Times New Roman" w:hAnsi="Times New Roman"/>
                <w:b/>
                <w:bCs/>
                <w:noProof/>
              </w:rPr>
              <w:t xml:space="preserve">        intra_prediction_accross_higher_tile_enabled_flag</w:t>
            </w:r>
          </w:p>
        </w:tc>
        <w:tc>
          <w:tcPr>
            <w:tcW w:w="1157" w:type="dxa"/>
          </w:tcPr>
          <w:p w14:paraId="2DDB8989" w14:textId="5FAB5DE7" w:rsidR="004F1C26" w:rsidRPr="003F7009" w:rsidRDefault="00C57361" w:rsidP="00857605">
            <w:pPr>
              <w:pStyle w:val="tablecell"/>
              <w:keepLines w:val="0"/>
              <w:jc w:val="center"/>
              <w:rPr>
                <w:noProof/>
                <w:lang w:eastAsia="ko-KR"/>
              </w:rPr>
            </w:pPr>
            <w:r>
              <w:rPr>
                <w:noProof/>
                <w:lang w:eastAsia="ko-KR"/>
              </w:rPr>
              <w:t>u(1)</w:t>
            </w:r>
          </w:p>
        </w:tc>
      </w:tr>
      <w:tr w:rsidR="004F1C26" w:rsidRPr="003F7009" w14:paraId="3454846B" w14:textId="77777777" w:rsidTr="00857605">
        <w:trPr>
          <w:cantSplit/>
          <w:jc w:val="center"/>
        </w:trPr>
        <w:tc>
          <w:tcPr>
            <w:tcW w:w="7920" w:type="dxa"/>
          </w:tcPr>
          <w:p w14:paraId="4886B0D0" w14:textId="281B57F6" w:rsidR="004F1C26" w:rsidRPr="003F7009" w:rsidRDefault="00C57361" w:rsidP="00857605">
            <w:pPr>
              <w:pStyle w:val="tablesyntax"/>
              <w:keepLines w:val="0"/>
              <w:rPr>
                <w:rFonts w:ascii="Times New Roman" w:hAnsi="Times New Roman"/>
                <w:b/>
                <w:bCs/>
                <w:noProof/>
              </w:rPr>
            </w:pPr>
            <w:r>
              <w:rPr>
                <w:rFonts w:ascii="Times New Roman" w:hAnsi="Times New Roman"/>
                <w:b/>
                <w:bCs/>
                <w:noProof/>
              </w:rPr>
              <w:t xml:space="preserve">        motion_compensation_accros_higher_tile_enabled_flag</w:t>
            </w:r>
          </w:p>
        </w:tc>
        <w:tc>
          <w:tcPr>
            <w:tcW w:w="1157" w:type="dxa"/>
          </w:tcPr>
          <w:p w14:paraId="7239F40D" w14:textId="6FA500C9" w:rsidR="004F1C26" w:rsidRPr="003F7009" w:rsidRDefault="00C57361" w:rsidP="00857605">
            <w:pPr>
              <w:pStyle w:val="tablecell"/>
              <w:keepLines w:val="0"/>
              <w:jc w:val="center"/>
              <w:rPr>
                <w:noProof/>
                <w:lang w:eastAsia="ko-KR"/>
              </w:rPr>
            </w:pPr>
            <w:r>
              <w:rPr>
                <w:noProof/>
                <w:lang w:eastAsia="ko-KR"/>
              </w:rPr>
              <w:t>u(1)</w:t>
            </w:r>
          </w:p>
        </w:tc>
      </w:tr>
      <w:tr w:rsidR="004F1C26" w:rsidRPr="003F7009" w14:paraId="66B3BB52" w14:textId="77777777" w:rsidTr="00857605">
        <w:trPr>
          <w:cantSplit/>
          <w:jc w:val="center"/>
        </w:trPr>
        <w:tc>
          <w:tcPr>
            <w:tcW w:w="7920" w:type="dxa"/>
          </w:tcPr>
          <w:p w14:paraId="3AEF5FE7" w14:textId="14D0FC71" w:rsidR="004F1C26" w:rsidRPr="003F7009" w:rsidRDefault="004F1C26" w:rsidP="00857605">
            <w:pPr>
              <w:pStyle w:val="tablesyntax"/>
              <w:keepLines w:val="0"/>
              <w:rPr>
                <w:rFonts w:ascii="Times New Roman" w:hAnsi="Times New Roman"/>
                <w:b/>
                <w:bCs/>
                <w:noProof/>
              </w:rPr>
            </w:pPr>
            <w:r w:rsidRPr="003F7009">
              <w:rPr>
                <w:rFonts w:ascii="Times New Roman" w:hAnsi="Times New Roman"/>
                <w:noProof/>
              </w:rPr>
              <w:tab/>
            </w:r>
            <w:r w:rsidRPr="003F7009">
              <w:rPr>
                <w:rFonts w:ascii="Times New Roman" w:hAnsi="Times New Roman"/>
                <w:b/>
                <w:bCs/>
                <w:noProof/>
              </w:rPr>
              <w:tab/>
            </w:r>
            <w:r w:rsidRPr="003F7009">
              <w:rPr>
                <w:rFonts w:ascii="Times New Roman" w:hAnsi="Times New Roman"/>
                <w:b/>
                <w:noProof/>
              </w:rPr>
              <w:t>num_</w:t>
            </w:r>
            <w:r>
              <w:rPr>
                <w:rFonts w:ascii="Times New Roman" w:hAnsi="Times New Roman"/>
                <w:b/>
                <w:noProof/>
              </w:rPr>
              <w:t>higher_</w:t>
            </w:r>
            <w:r w:rsidRPr="003F7009">
              <w:rPr>
                <w:rFonts w:ascii="Times New Roman" w:hAnsi="Times New Roman"/>
                <w:b/>
                <w:noProof/>
              </w:rPr>
              <w:t>tile_columns_minus1</w:t>
            </w:r>
          </w:p>
        </w:tc>
        <w:tc>
          <w:tcPr>
            <w:tcW w:w="1157" w:type="dxa"/>
          </w:tcPr>
          <w:p w14:paraId="0C3EF7C3" w14:textId="77777777" w:rsidR="004F1C26" w:rsidRPr="003F7009" w:rsidRDefault="004F1C26" w:rsidP="00857605">
            <w:pPr>
              <w:pStyle w:val="tablecell"/>
              <w:keepLines w:val="0"/>
              <w:jc w:val="center"/>
              <w:rPr>
                <w:noProof/>
                <w:lang w:eastAsia="ko-KR"/>
              </w:rPr>
            </w:pPr>
            <w:r w:rsidRPr="003F7009">
              <w:rPr>
                <w:noProof/>
              </w:rPr>
              <w:t>ue(v)</w:t>
            </w:r>
          </w:p>
        </w:tc>
      </w:tr>
      <w:tr w:rsidR="004F1C26" w:rsidRPr="003F7009" w14:paraId="56C16E52" w14:textId="77777777" w:rsidTr="00857605">
        <w:trPr>
          <w:cantSplit/>
          <w:jc w:val="center"/>
        </w:trPr>
        <w:tc>
          <w:tcPr>
            <w:tcW w:w="7920" w:type="dxa"/>
          </w:tcPr>
          <w:p w14:paraId="18261D92" w14:textId="0D9ECC63" w:rsidR="004F1C26" w:rsidRPr="003F7009" w:rsidRDefault="004F1C26" w:rsidP="00857605">
            <w:pPr>
              <w:pStyle w:val="tablesyntax"/>
              <w:keepLines w:val="0"/>
              <w:rPr>
                <w:rFonts w:ascii="Times New Roman" w:hAnsi="Times New Roman"/>
                <w:b/>
                <w:bCs/>
                <w:noProof/>
              </w:rPr>
            </w:pPr>
            <w:r w:rsidRPr="003F7009">
              <w:rPr>
                <w:rFonts w:ascii="Times New Roman" w:hAnsi="Times New Roman"/>
                <w:b/>
                <w:bCs/>
                <w:noProof/>
              </w:rPr>
              <w:tab/>
            </w:r>
            <w:r w:rsidRPr="003F7009">
              <w:rPr>
                <w:rFonts w:ascii="Times New Roman" w:hAnsi="Times New Roman"/>
                <w:b/>
                <w:bCs/>
                <w:noProof/>
              </w:rPr>
              <w:tab/>
            </w:r>
            <w:r w:rsidRPr="003F7009">
              <w:rPr>
                <w:rFonts w:ascii="Times New Roman" w:hAnsi="Times New Roman"/>
                <w:b/>
                <w:noProof/>
              </w:rPr>
              <w:t>num_</w:t>
            </w:r>
            <w:r>
              <w:rPr>
                <w:rFonts w:ascii="Times New Roman" w:hAnsi="Times New Roman"/>
                <w:b/>
                <w:noProof/>
              </w:rPr>
              <w:t>higher_</w:t>
            </w:r>
            <w:r w:rsidRPr="003F7009">
              <w:rPr>
                <w:rFonts w:ascii="Times New Roman" w:hAnsi="Times New Roman"/>
                <w:b/>
                <w:noProof/>
              </w:rPr>
              <w:t>tile_rows_minus1</w:t>
            </w:r>
          </w:p>
        </w:tc>
        <w:tc>
          <w:tcPr>
            <w:tcW w:w="1157" w:type="dxa"/>
          </w:tcPr>
          <w:p w14:paraId="09492948" w14:textId="77777777" w:rsidR="004F1C26" w:rsidRPr="003F7009" w:rsidRDefault="004F1C26" w:rsidP="00857605">
            <w:pPr>
              <w:pStyle w:val="tablecell"/>
              <w:keepLines w:val="0"/>
              <w:jc w:val="center"/>
              <w:rPr>
                <w:noProof/>
                <w:lang w:eastAsia="ko-KR"/>
              </w:rPr>
            </w:pPr>
            <w:r w:rsidRPr="003F7009">
              <w:rPr>
                <w:noProof/>
              </w:rPr>
              <w:t>ue(v)</w:t>
            </w:r>
          </w:p>
        </w:tc>
      </w:tr>
      <w:tr w:rsidR="004F1C26" w:rsidRPr="003F7009" w14:paraId="03099866" w14:textId="77777777" w:rsidTr="00857605">
        <w:trPr>
          <w:cantSplit/>
          <w:jc w:val="center"/>
        </w:trPr>
        <w:tc>
          <w:tcPr>
            <w:tcW w:w="7920" w:type="dxa"/>
          </w:tcPr>
          <w:p w14:paraId="55B21E59" w14:textId="77777777" w:rsidR="004F1C26" w:rsidRPr="003F7009" w:rsidRDefault="004F1C26" w:rsidP="00857605">
            <w:pPr>
              <w:pStyle w:val="tablesyntax"/>
              <w:keepLines w:val="0"/>
              <w:rPr>
                <w:rFonts w:ascii="Times New Roman" w:hAnsi="Times New Roman"/>
                <w:bCs/>
                <w:noProof/>
                <w:lang w:eastAsia="ko-KR"/>
              </w:rPr>
            </w:pPr>
            <w:r w:rsidRPr="003F7009">
              <w:rPr>
                <w:rFonts w:ascii="Times New Roman" w:hAnsi="Times New Roman"/>
                <w:bCs/>
                <w:noProof/>
                <w:lang w:eastAsia="ko-KR"/>
              </w:rPr>
              <w:tab/>
              <w:t>}</w:t>
            </w:r>
          </w:p>
        </w:tc>
        <w:tc>
          <w:tcPr>
            <w:tcW w:w="1157" w:type="dxa"/>
          </w:tcPr>
          <w:p w14:paraId="2D431F04" w14:textId="77777777" w:rsidR="004F1C26" w:rsidRPr="003F7009" w:rsidRDefault="004F1C26" w:rsidP="00857605">
            <w:pPr>
              <w:pStyle w:val="tablecell"/>
              <w:keepLines w:val="0"/>
              <w:jc w:val="center"/>
              <w:rPr>
                <w:noProof/>
                <w:lang w:eastAsia="ko-KR"/>
              </w:rPr>
            </w:pPr>
          </w:p>
        </w:tc>
      </w:tr>
      <w:tr w:rsidR="004F1C26" w:rsidRPr="003F7009" w14:paraId="1BA8792B" w14:textId="77777777" w:rsidTr="00857605">
        <w:trPr>
          <w:cantSplit/>
          <w:jc w:val="center"/>
        </w:trPr>
        <w:tc>
          <w:tcPr>
            <w:tcW w:w="7920" w:type="dxa"/>
          </w:tcPr>
          <w:p w14:paraId="22284085" w14:textId="2ACD51AB" w:rsidR="004F1C26" w:rsidRPr="004F1C26" w:rsidRDefault="004F1C26" w:rsidP="00857605">
            <w:pPr>
              <w:pStyle w:val="tablesyntax"/>
              <w:keepLines w:val="0"/>
              <w:rPr>
                <w:rFonts w:ascii="Times New Roman" w:hAnsi="Times New Roman"/>
                <w:b/>
                <w:bCs/>
                <w:noProof/>
                <w:lang w:eastAsia="ko-KR"/>
              </w:rPr>
            </w:pPr>
            <w:r w:rsidRPr="004F1C26">
              <w:rPr>
                <w:rFonts w:ascii="Times New Roman" w:hAnsi="Times New Roman"/>
                <w:b/>
                <w:bCs/>
                <w:noProof/>
                <w:lang w:eastAsia="ko-KR"/>
              </w:rPr>
              <w:t xml:space="preserve">    tiles_</w:t>
            </w:r>
            <w:r>
              <w:rPr>
                <w:rFonts w:ascii="Times New Roman" w:hAnsi="Times New Roman"/>
                <w:b/>
                <w:bCs/>
                <w:noProof/>
                <w:lang w:eastAsia="ko-KR"/>
              </w:rPr>
              <w:t>lower</w:t>
            </w:r>
            <w:r w:rsidRPr="004F1C26">
              <w:rPr>
                <w:rFonts w:ascii="Times New Roman" w:hAnsi="Times New Roman"/>
                <w:b/>
                <w:bCs/>
                <w:noProof/>
                <w:lang w:eastAsia="ko-KR"/>
              </w:rPr>
              <w:t>_enabled_flag</w:t>
            </w:r>
          </w:p>
        </w:tc>
        <w:tc>
          <w:tcPr>
            <w:tcW w:w="1157" w:type="dxa"/>
          </w:tcPr>
          <w:p w14:paraId="7D400263" w14:textId="77777777" w:rsidR="004F1C26" w:rsidRPr="003F7009" w:rsidRDefault="004F1C26" w:rsidP="00857605">
            <w:pPr>
              <w:pStyle w:val="tablecell"/>
              <w:keepLines w:val="0"/>
              <w:jc w:val="center"/>
              <w:rPr>
                <w:noProof/>
                <w:lang w:eastAsia="ko-KR"/>
              </w:rPr>
            </w:pPr>
            <w:r>
              <w:rPr>
                <w:noProof/>
                <w:lang w:eastAsia="ko-KR"/>
              </w:rPr>
              <w:t>u(1)</w:t>
            </w:r>
          </w:p>
        </w:tc>
      </w:tr>
      <w:tr w:rsidR="004F1C26" w:rsidRPr="003F7009" w14:paraId="74067630" w14:textId="77777777" w:rsidTr="00857605">
        <w:trPr>
          <w:cantSplit/>
          <w:jc w:val="center"/>
        </w:trPr>
        <w:tc>
          <w:tcPr>
            <w:tcW w:w="7920" w:type="dxa"/>
          </w:tcPr>
          <w:p w14:paraId="293D1AFF" w14:textId="41682F85" w:rsidR="004F1C26" w:rsidRPr="003F7009" w:rsidRDefault="004F1C26" w:rsidP="00857605">
            <w:pPr>
              <w:pStyle w:val="tablesyntax"/>
              <w:keepLines w:val="0"/>
              <w:rPr>
                <w:rFonts w:ascii="Times New Roman" w:hAnsi="Times New Roman"/>
                <w:bCs/>
                <w:noProof/>
                <w:lang w:eastAsia="ko-KR"/>
              </w:rPr>
            </w:pPr>
            <w:r>
              <w:rPr>
                <w:rFonts w:ascii="Times New Roman" w:hAnsi="Times New Roman"/>
                <w:bCs/>
                <w:noProof/>
                <w:lang w:eastAsia="ko-KR"/>
              </w:rPr>
              <w:t xml:space="preserve">    if( tiles_lower_enabled_flag) {</w:t>
            </w:r>
          </w:p>
        </w:tc>
        <w:tc>
          <w:tcPr>
            <w:tcW w:w="1157" w:type="dxa"/>
          </w:tcPr>
          <w:p w14:paraId="28418134" w14:textId="77777777" w:rsidR="004F1C26" w:rsidRPr="003F7009" w:rsidRDefault="004F1C26" w:rsidP="00857605">
            <w:pPr>
              <w:pStyle w:val="tablecell"/>
              <w:keepLines w:val="0"/>
              <w:jc w:val="center"/>
              <w:rPr>
                <w:noProof/>
                <w:lang w:eastAsia="ko-KR"/>
              </w:rPr>
            </w:pPr>
          </w:p>
        </w:tc>
      </w:tr>
      <w:tr w:rsidR="004F1C26" w:rsidRPr="003F7009" w14:paraId="293D2389" w14:textId="77777777" w:rsidTr="00857605">
        <w:trPr>
          <w:cantSplit/>
          <w:jc w:val="center"/>
        </w:trPr>
        <w:tc>
          <w:tcPr>
            <w:tcW w:w="7920" w:type="dxa"/>
          </w:tcPr>
          <w:p w14:paraId="36F10886" w14:textId="2C3604EC" w:rsidR="004F1C26" w:rsidRDefault="004F1C26" w:rsidP="00857605">
            <w:pPr>
              <w:pStyle w:val="tablesyntax"/>
              <w:keepLines w:val="0"/>
              <w:rPr>
                <w:rFonts w:ascii="Times New Roman" w:hAnsi="Times New Roman"/>
                <w:bCs/>
                <w:noProof/>
                <w:lang w:eastAsia="ko-KR"/>
              </w:rPr>
            </w:pPr>
            <w:r>
              <w:rPr>
                <w:rFonts w:ascii="Times New Roman" w:hAnsi="Times New Roman"/>
                <w:bCs/>
                <w:noProof/>
                <w:lang w:eastAsia="ko-KR"/>
              </w:rPr>
              <w:t xml:space="preserve">      numHigherTiles=tiles_higher_enabled_flag ? 0 : 1, (num_higher_tile_coumn_minus1 +1 ) *</w:t>
            </w:r>
          </w:p>
          <w:p w14:paraId="57E0C489" w14:textId="45E3A6FE" w:rsidR="004F1C26" w:rsidRDefault="004F1C26" w:rsidP="00857605">
            <w:pPr>
              <w:pStyle w:val="tablesyntax"/>
              <w:keepLines w:val="0"/>
              <w:rPr>
                <w:rFonts w:ascii="Times New Roman" w:hAnsi="Times New Roman"/>
                <w:bCs/>
                <w:noProof/>
                <w:lang w:eastAsia="ko-KR"/>
              </w:rPr>
            </w:pPr>
            <w:r>
              <w:rPr>
                <w:rFonts w:ascii="Times New Roman" w:hAnsi="Times New Roman"/>
                <w:bCs/>
                <w:noProof/>
                <w:lang w:eastAsia="ko-KR"/>
              </w:rPr>
              <w:t xml:space="preserve">                                                                                       (num_higher_tile_row_minus1 +  1)</w:t>
            </w:r>
          </w:p>
          <w:p w14:paraId="64E09D06" w14:textId="6F15A097" w:rsidR="004F1C26" w:rsidRPr="003F7009" w:rsidRDefault="004F1C26" w:rsidP="00857605">
            <w:pPr>
              <w:pStyle w:val="tablesyntax"/>
              <w:keepLines w:val="0"/>
              <w:rPr>
                <w:rFonts w:ascii="Times New Roman" w:hAnsi="Times New Roman"/>
                <w:bCs/>
                <w:noProof/>
                <w:lang w:eastAsia="ko-KR"/>
              </w:rPr>
            </w:pPr>
            <w:r w:rsidRPr="00A4232D">
              <w:rPr>
                <w:rFonts w:ascii="Times New Roman" w:hAnsi="Times New Roman"/>
                <w:bCs/>
                <w:noProof/>
                <w:lang w:eastAsia="ko-KR"/>
              </w:rPr>
              <w:t xml:space="preserve">      // </w:t>
            </w:r>
            <w:r>
              <w:rPr>
                <w:rFonts w:ascii="Times New Roman" w:hAnsi="Times New Roman"/>
                <w:bCs/>
                <w:noProof/>
                <w:lang w:eastAsia="ko-KR"/>
              </w:rPr>
              <w:t>numHigherTiles</w:t>
            </w:r>
            <w:r w:rsidRPr="00A4232D">
              <w:rPr>
                <w:rFonts w:ascii="Times New Roman" w:hAnsi="Times New Roman"/>
                <w:bCs/>
                <w:noProof/>
                <w:lang w:eastAsia="ko-KR"/>
              </w:rPr>
              <w:t xml:space="preserve"> is the number of </w:t>
            </w:r>
            <w:r>
              <w:rPr>
                <w:rFonts w:ascii="Times New Roman" w:hAnsi="Times New Roman"/>
                <w:bCs/>
                <w:noProof/>
                <w:lang w:eastAsia="ko-KR"/>
              </w:rPr>
              <w:t>higher</w:t>
            </w:r>
            <w:r w:rsidRPr="00A4232D">
              <w:rPr>
                <w:rFonts w:ascii="Times New Roman" w:hAnsi="Times New Roman"/>
                <w:bCs/>
                <w:noProof/>
                <w:lang w:eastAsia="ko-KR"/>
              </w:rPr>
              <w:t xml:space="preserve"> tiles, or if there is no </w:t>
            </w:r>
            <w:r>
              <w:rPr>
                <w:rFonts w:ascii="Times New Roman" w:hAnsi="Times New Roman"/>
                <w:bCs/>
                <w:noProof/>
                <w:lang w:eastAsia="ko-KR"/>
              </w:rPr>
              <w:t>higher</w:t>
            </w:r>
            <w:r w:rsidRPr="00A4232D">
              <w:rPr>
                <w:rFonts w:ascii="Times New Roman" w:hAnsi="Times New Roman"/>
                <w:bCs/>
                <w:noProof/>
                <w:lang w:eastAsia="ko-KR"/>
              </w:rPr>
              <w:t xml:space="preserve"> tile partition, then 1</w:t>
            </w:r>
          </w:p>
        </w:tc>
        <w:tc>
          <w:tcPr>
            <w:tcW w:w="1157" w:type="dxa"/>
          </w:tcPr>
          <w:p w14:paraId="17F4E68B" w14:textId="77777777" w:rsidR="004F1C26" w:rsidRPr="003F7009" w:rsidRDefault="004F1C26" w:rsidP="00857605">
            <w:pPr>
              <w:pStyle w:val="tablecell"/>
              <w:keepLines w:val="0"/>
              <w:jc w:val="center"/>
              <w:rPr>
                <w:noProof/>
                <w:lang w:eastAsia="ko-KR"/>
              </w:rPr>
            </w:pPr>
          </w:p>
        </w:tc>
      </w:tr>
      <w:tr w:rsidR="00C57361" w:rsidRPr="003F7009" w14:paraId="6058EF69" w14:textId="77777777" w:rsidTr="00857605">
        <w:trPr>
          <w:cantSplit/>
          <w:jc w:val="center"/>
        </w:trPr>
        <w:tc>
          <w:tcPr>
            <w:tcW w:w="7920" w:type="dxa"/>
          </w:tcPr>
          <w:p w14:paraId="06D1EF3E" w14:textId="53823CCA" w:rsidR="00C57361" w:rsidRDefault="00C57361" w:rsidP="00C57361">
            <w:pPr>
              <w:pStyle w:val="tablesyntax"/>
              <w:keepLines w:val="0"/>
              <w:rPr>
                <w:rFonts w:ascii="Times New Roman" w:hAnsi="Times New Roman"/>
                <w:bCs/>
                <w:noProof/>
                <w:lang w:eastAsia="ko-KR"/>
              </w:rPr>
            </w:pPr>
            <w:r>
              <w:rPr>
                <w:rFonts w:ascii="Times New Roman" w:hAnsi="Times New Roman"/>
                <w:b/>
                <w:bCs/>
                <w:noProof/>
              </w:rPr>
              <w:t xml:space="preserve">        syntax_prediction_accross_lower_tile_enabled_flag</w:t>
            </w:r>
          </w:p>
        </w:tc>
        <w:tc>
          <w:tcPr>
            <w:tcW w:w="1157" w:type="dxa"/>
          </w:tcPr>
          <w:p w14:paraId="3ED3D9D7" w14:textId="1FC6DECB" w:rsidR="00C57361" w:rsidRPr="003F7009" w:rsidRDefault="00C57361" w:rsidP="00C57361">
            <w:pPr>
              <w:pStyle w:val="tablecell"/>
              <w:keepLines w:val="0"/>
              <w:jc w:val="center"/>
              <w:rPr>
                <w:noProof/>
                <w:lang w:eastAsia="ko-KR"/>
              </w:rPr>
            </w:pPr>
            <w:r>
              <w:rPr>
                <w:noProof/>
                <w:lang w:eastAsia="ko-KR"/>
              </w:rPr>
              <w:t>u(1)</w:t>
            </w:r>
          </w:p>
        </w:tc>
      </w:tr>
      <w:tr w:rsidR="00C57361" w:rsidRPr="003F7009" w14:paraId="527C353D" w14:textId="77777777" w:rsidTr="00857605">
        <w:trPr>
          <w:cantSplit/>
          <w:jc w:val="center"/>
        </w:trPr>
        <w:tc>
          <w:tcPr>
            <w:tcW w:w="7920" w:type="dxa"/>
          </w:tcPr>
          <w:p w14:paraId="4EE574F9" w14:textId="3358DD25" w:rsidR="00C57361" w:rsidRDefault="00C57361" w:rsidP="00C57361">
            <w:pPr>
              <w:pStyle w:val="tablesyntax"/>
              <w:keepLines w:val="0"/>
              <w:rPr>
                <w:rFonts w:ascii="Times New Roman" w:hAnsi="Times New Roman"/>
                <w:bCs/>
                <w:noProof/>
                <w:lang w:eastAsia="ko-KR"/>
              </w:rPr>
            </w:pPr>
            <w:r>
              <w:rPr>
                <w:rFonts w:ascii="Times New Roman" w:hAnsi="Times New Roman"/>
                <w:b/>
                <w:bCs/>
                <w:noProof/>
              </w:rPr>
              <w:t xml:space="preserve">        intra_prediction_accross_lower_tile_enabled_flag</w:t>
            </w:r>
          </w:p>
        </w:tc>
        <w:tc>
          <w:tcPr>
            <w:tcW w:w="1157" w:type="dxa"/>
          </w:tcPr>
          <w:p w14:paraId="53C54887" w14:textId="4BC21B12" w:rsidR="00C57361" w:rsidRPr="003F7009" w:rsidRDefault="00C57361" w:rsidP="00C57361">
            <w:pPr>
              <w:pStyle w:val="tablecell"/>
              <w:keepLines w:val="0"/>
              <w:jc w:val="center"/>
              <w:rPr>
                <w:noProof/>
                <w:lang w:eastAsia="ko-KR"/>
              </w:rPr>
            </w:pPr>
            <w:r>
              <w:rPr>
                <w:noProof/>
                <w:lang w:eastAsia="ko-KR"/>
              </w:rPr>
              <w:t>u(1)</w:t>
            </w:r>
          </w:p>
        </w:tc>
      </w:tr>
      <w:tr w:rsidR="00C57361" w:rsidRPr="003F7009" w14:paraId="78090755" w14:textId="77777777" w:rsidTr="00857605">
        <w:trPr>
          <w:cantSplit/>
          <w:jc w:val="center"/>
        </w:trPr>
        <w:tc>
          <w:tcPr>
            <w:tcW w:w="7920" w:type="dxa"/>
          </w:tcPr>
          <w:p w14:paraId="021348F8" w14:textId="0294D985" w:rsidR="00C57361" w:rsidRDefault="00C57361" w:rsidP="00C57361">
            <w:pPr>
              <w:pStyle w:val="tablesyntax"/>
              <w:keepLines w:val="0"/>
              <w:rPr>
                <w:rFonts w:ascii="Times New Roman" w:hAnsi="Times New Roman"/>
                <w:bCs/>
                <w:noProof/>
                <w:lang w:eastAsia="ko-KR"/>
              </w:rPr>
            </w:pPr>
            <w:r>
              <w:rPr>
                <w:rFonts w:ascii="Times New Roman" w:hAnsi="Times New Roman"/>
                <w:b/>
                <w:bCs/>
                <w:noProof/>
              </w:rPr>
              <w:t xml:space="preserve">        motion_compensation_accros_lower_tile_enabled_flag</w:t>
            </w:r>
          </w:p>
        </w:tc>
        <w:tc>
          <w:tcPr>
            <w:tcW w:w="1157" w:type="dxa"/>
          </w:tcPr>
          <w:p w14:paraId="38E30379" w14:textId="6925F140" w:rsidR="00C57361" w:rsidRPr="003F7009" w:rsidRDefault="00C57361" w:rsidP="00C57361">
            <w:pPr>
              <w:pStyle w:val="tablecell"/>
              <w:keepLines w:val="0"/>
              <w:jc w:val="center"/>
              <w:rPr>
                <w:noProof/>
                <w:lang w:eastAsia="ko-KR"/>
              </w:rPr>
            </w:pPr>
            <w:r>
              <w:rPr>
                <w:noProof/>
                <w:lang w:eastAsia="ko-KR"/>
              </w:rPr>
              <w:t>u(1)</w:t>
            </w:r>
          </w:p>
        </w:tc>
      </w:tr>
      <w:tr w:rsidR="004F1C26" w:rsidRPr="003F7009" w14:paraId="7AB8E629" w14:textId="77777777" w:rsidTr="00857605">
        <w:trPr>
          <w:cantSplit/>
          <w:jc w:val="center"/>
        </w:trPr>
        <w:tc>
          <w:tcPr>
            <w:tcW w:w="7920" w:type="dxa"/>
          </w:tcPr>
          <w:p w14:paraId="29890BB9" w14:textId="7035BEBA" w:rsidR="004F1C26" w:rsidRPr="003F7009" w:rsidRDefault="004F1C26" w:rsidP="00857605">
            <w:pPr>
              <w:pStyle w:val="tablesyntax"/>
              <w:keepLines w:val="0"/>
              <w:rPr>
                <w:rFonts w:ascii="Times New Roman" w:hAnsi="Times New Roman"/>
                <w:bCs/>
                <w:noProof/>
                <w:lang w:eastAsia="ko-KR"/>
              </w:rPr>
            </w:pPr>
            <w:r>
              <w:rPr>
                <w:rFonts w:ascii="Times New Roman" w:hAnsi="Times New Roman"/>
                <w:bCs/>
                <w:noProof/>
                <w:lang w:eastAsia="ko-KR"/>
              </w:rPr>
              <w:t xml:space="preserve">    for ( higherTile = 0; higherTile &lt; numHigherTiles; higherTile++) {</w:t>
            </w:r>
          </w:p>
        </w:tc>
        <w:tc>
          <w:tcPr>
            <w:tcW w:w="1157" w:type="dxa"/>
          </w:tcPr>
          <w:p w14:paraId="09938097" w14:textId="77777777" w:rsidR="004F1C26" w:rsidRPr="003F7009" w:rsidRDefault="004F1C26" w:rsidP="00857605">
            <w:pPr>
              <w:pStyle w:val="tablecell"/>
              <w:keepLines w:val="0"/>
              <w:jc w:val="center"/>
              <w:rPr>
                <w:noProof/>
                <w:lang w:eastAsia="ko-KR"/>
              </w:rPr>
            </w:pPr>
          </w:p>
        </w:tc>
      </w:tr>
      <w:tr w:rsidR="004F1C26" w:rsidRPr="00A4232D" w14:paraId="30AD5985" w14:textId="77777777" w:rsidTr="00857605">
        <w:trPr>
          <w:cantSplit/>
          <w:jc w:val="center"/>
        </w:trPr>
        <w:tc>
          <w:tcPr>
            <w:tcW w:w="7920" w:type="dxa"/>
          </w:tcPr>
          <w:p w14:paraId="2262B3C6" w14:textId="2478D2FD" w:rsidR="004F1C26" w:rsidRPr="00A4232D" w:rsidRDefault="004F1C26" w:rsidP="00857605">
            <w:pPr>
              <w:pStyle w:val="tablesyntax"/>
              <w:rPr>
                <w:b/>
                <w:bCs/>
                <w:noProof/>
                <w:lang w:eastAsia="ko-KR"/>
              </w:rPr>
            </w:pPr>
            <w:r w:rsidRPr="00A4232D">
              <w:rPr>
                <w:bCs/>
                <w:noProof/>
                <w:lang w:eastAsia="ko-KR"/>
              </w:rPr>
              <w:tab/>
            </w:r>
            <w:r w:rsidRPr="00A4232D">
              <w:rPr>
                <w:b/>
                <w:bCs/>
                <w:noProof/>
                <w:lang w:eastAsia="ko-KR"/>
              </w:rPr>
              <w:tab/>
              <w:t>num_</w:t>
            </w:r>
            <w:r>
              <w:rPr>
                <w:b/>
                <w:bCs/>
                <w:noProof/>
                <w:lang w:eastAsia="ko-KR"/>
              </w:rPr>
              <w:t>lower</w:t>
            </w:r>
            <w:r w:rsidRPr="00A4232D">
              <w:rPr>
                <w:b/>
                <w:bCs/>
                <w:noProof/>
                <w:lang w:eastAsia="ko-KR"/>
              </w:rPr>
              <w:t>_tile_columns_minus1</w:t>
            </w:r>
          </w:p>
        </w:tc>
        <w:tc>
          <w:tcPr>
            <w:tcW w:w="1157" w:type="dxa"/>
          </w:tcPr>
          <w:p w14:paraId="3F977697" w14:textId="77777777" w:rsidR="004F1C26" w:rsidRPr="00A4232D" w:rsidRDefault="004F1C26" w:rsidP="00857605">
            <w:pPr>
              <w:pStyle w:val="tablesyntax"/>
              <w:rPr>
                <w:bCs/>
                <w:noProof/>
                <w:lang w:eastAsia="ko-KR"/>
              </w:rPr>
            </w:pPr>
            <w:r w:rsidRPr="00A4232D">
              <w:rPr>
                <w:bCs/>
                <w:noProof/>
                <w:lang w:eastAsia="ko-KR"/>
              </w:rPr>
              <w:t>ue(v)</w:t>
            </w:r>
          </w:p>
        </w:tc>
      </w:tr>
      <w:tr w:rsidR="004F1C26" w:rsidRPr="00A4232D" w14:paraId="4DD8794E" w14:textId="77777777" w:rsidTr="00857605">
        <w:trPr>
          <w:cantSplit/>
          <w:jc w:val="center"/>
        </w:trPr>
        <w:tc>
          <w:tcPr>
            <w:tcW w:w="7920" w:type="dxa"/>
          </w:tcPr>
          <w:p w14:paraId="055014EB" w14:textId="6A1478B4" w:rsidR="004F1C26" w:rsidRPr="00A4232D" w:rsidRDefault="004F1C26" w:rsidP="00857605">
            <w:pPr>
              <w:pStyle w:val="tablesyntax"/>
              <w:rPr>
                <w:b/>
                <w:bCs/>
                <w:noProof/>
                <w:lang w:eastAsia="ko-KR"/>
              </w:rPr>
            </w:pPr>
            <w:r w:rsidRPr="00A4232D">
              <w:rPr>
                <w:b/>
                <w:bCs/>
                <w:noProof/>
                <w:lang w:eastAsia="ko-KR"/>
              </w:rPr>
              <w:tab/>
            </w:r>
            <w:r w:rsidRPr="00A4232D">
              <w:rPr>
                <w:b/>
                <w:bCs/>
                <w:noProof/>
                <w:lang w:eastAsia="ko-KR"/>
              </w:rPr>
              <w:tab/>
              <w:t>num_</w:t>
            </w:r>
            <w:r>
              <w:rPr>
                <w:b/>
                <w:bCs/>
                <w:noProof/>
                <w:lang w:eastAsia="ko-KR"/>
              </w:rPr>
              <w:t>lower</w:t>
            </w:r>
            <w:r w:rsidRPr="00A4232D">
              <w:rPr>
                <w:b/>
                <w:bCs/>
                <w:noProof/>
                <w:lang w:eastAsia="ko-KR"/>
              </w:rPr>
              <w:t>_tile_rows_minus1</w:t>
            </w:r>
          </w:p>
        </w:tc>
        <w:tc>
          <w:tcPr>
            <w:tcW w:w="1157" w:type="dxa"/>
          </w:tcPr>
          <w:p w14:paraId="6C3F276D" w14:textId="77777777" w:rsidR="004F1C26" w:rsidRPr="00A4232D" w:rsidRDefault="004F1C26" w:rsidP="00857605">
            <w:pPr>
              <w:pStyle w:val="tablesyntax"/>
              <w:rPr>
                <w:bCs/>
                <w:noProof/>
                <w:lang w:eastAsia="ko-KR"/>
              </w:rPr>
            </w:pPr>
            <w:r w:rsidRPr="00A4232D">
              <w:rPr>
                <w:bCs/>
                <w:noProof/>
                <w:lang w:eastAsia="ko-KR"/>
              </w:rPr>
              <w:t>ue(v)</w:t>
            </w:r>
          </w:p>
        </w:tc>
      </w:tr>
      <w:tr w:rsidR="004F1C26" w:rsidRPr="003F7009" w14:paraId="6975FD37" w14:textId="77777777" w:rsidTr="00857605">
        <w:trPr>
          <w:cantSplit/>
          <w:jc w:val="center"/>
        </w:trPr>
        <w:tc>
          <w:tcPr>
            <w:tcW w:w="7920" w:type="dxa"/>
          </w:tcPr>
          <w:p w14:paraId="04B29728" w14:textId="3E43D023" w:rsidR="004F1C26" w:rsidRDefault="004F1C26" w:rsidP="00857605">
            <w:pPr>
              <w:pStyle w:val="tablesyntax"/>
              <w:keepLines w:val="0"/>
              <w:rPr>
                <w:rFonts w:ascii="Times New Roman" w:hAnsi="Times New Roman"/>
                <w:bCs/>
                <w:noProof/>
                <w:lang w:eastAsia="ko-KR"/>
              </w:rPr>
            </w:pPr>
            <w:r>
              <w:rPr>
                <w:rFonts w:ascii="Times New Roman" w:hAnsi="Times New Roman"/>
                <w:noProof/>
              </w:rPr>
              <w:t xml:space="preserve">        </w:t>
            </w:r>
            <w:r w:rsidRPr="003F7009">
              <w:rPr>
                <w:rFonts w:ascii="Times New Roman" w:hAnsi="Times New Roman"/>
                <w:noProof/>
              </w:rPr>
              <w:t>for( i = 0; i &lt; num_</w:t>
            </w:r>
            <w:r>
              <w:rPr>
                <w:rFonts w:ascii="Times New Roman" w:hAnsi="Times New Roman"/>
                <w:noProof/>
              </w:rPr>
              <w:t>lower_</w:t>
            </w:r>
            <w:r w:rsidRPr="003F7009">
              <w:rPr>
                <w:rFonts w:ascii="Times New Roman" w:hAnsi="Times New Roman"/>
                <w:noProof/>
              </w:rPr>
              <w:t>tile_columns_minus1; i++ )</w:t>
            </w:r>
          </w:p>
        </w:tc>
        <w:tc>
          <w:tcPr>
            <w:tcW w:w="1157" w:type="dxa"/>
          </w:tcPr>
          <w:p w14:paraId="525D89A2" w14:textId="77777777" w:rsidR="004F1C26" w:rsidRPr="003F7009" w:rsidRDefault="004F1C26" w:rsidP="00857605">
            <w:pPr>
              <w:pStyle w:val="tablecell"/>
              <w:keepLines w:val="0"/>
              <w:jc w:val="center"/>
              <w:rPr>
                <w:noProof/>
                <w:lang w:eastAsia="ko-KR"/>
              </w:rPr>
            </w:pPr>
          </w:p>
        </w:tc>
      </w:tr>
      <w:tr w:rsidR="004F1C26" w:rsidRPr="003F7009" w14:paraId="296A5FCD" w14:textId="77777777" w:rsidTr="00857605">
        <w:trPr>
          <w:cantSplit/>
          <w:jc w:val="center"/>
        </w:trPr>
        <w:tc>
          <w:tcPr>
            <w:tcW w:w="7920" w:type="dxa"/>
          </w:tcPr>
          <w:p w14:paraId="6E80205D" w14:textId="77777777" w:rsidR="004F1C26" w:rsidRDefault="004F1C26" w:rsidP="00857605">
            <w:pPr>
              <w:pStyle w:val="tablesyntax"/>
              <w:keepLines w:val="0"/>
              <w:rPr>
                <w:rFonts w:ascii="Times New Roman" w:hAnsi="Times New Roman"/>
                <w:bCs/>
                <w:noProof/>
                <w:lang w:eastAsia="ko-KR"/>
              </w:rPr>
            </w:pPr>
            <w:r>
              <w:rPr>
                <w:rFonts w:ascii="Times New Roman" w:hAnsi="Times New Roman"/>
                <w:b/>
                <w:noProof/>
              </w:rPr>
              <w:t xml:space="preserve">          </w:t>
            </w:r>
            <w:r w:rsidRPr="003F7009">
              <w:rPr>
                <w:rFonts w:ascii="Times New Roman" w:hAnsi="Times New Roman"/>
                <w:b/>
                <w:noProof/>
              </w:rPr>
              <w:t>column_width</w:t>
            </w:r>
            <w:r>
              <w:rPr>
                <w:rFonts w:ascii="Times New Roman" w:hAnsi="Times New Roman"/>
                <w:b/>
                <w:noProof/>
              </w:rPr>
              <w:t>_minus1</w:t>
            </w:r>
            <w:r w:rsidRPr="003F7009">
              <w:rPr>
                <w:rFonts w:ascii="Times New Roman" w:hAnsi="Times New Roman"/>
                <w:noProof/>
              </w:rPr>
              <w:t>[ i ]</w:t>
            </w:r>
          </w:p>
        </w:tc>
        <w:tc>
          <w:tcPr>
            <w:tcW w:w="1157" w:type="dxa"/>
          </w:tcPr>
          <w:p w14:paraId="44667384" w14:textId="77777777" w:rsidR="004F1C26" w:rsidRPr="003F7009" w:rsidRDefault="004F1C26" w:rsidP="00857605">
            <w:pPr>
              <w:pStyle w:val="tablecell"/>
              <w:keepLines w:val="0"/>
              <w:jc w:val="center"/>
              <w:rPr>
                <w:noProof/>
                <w:lang w:eastAsia="ko-KR"/>
              </w:rPr>
            </w:pPr>
            <w:r>
              <w:rPr>
                <w:noProof/>
                <w:lang w:eastAsia="ko-KR"/>
              </w:rPr>
              <w:t>ue(v)</w:t>
            </w:r>
          </w:p>
        </w:tc>
      </w:tr>
      <w:tr w:rsidR="004F1C26" w:rsidRPr="003F7009" w14:paraId="1EAB474F" w14:textId="77777777" w:rsidTr="00857605">
        <w:trPr>
          <w:cantSplit/>
          <w:jc w:val="center"/>
        </w:trPr>
        <w:tc>
          <w:tcPr>
            <w:tcW w:w="7920" w:type="dxa"/>
          </w:tcPr>
          <w:p w14:paraId="70EA14EF" w14:textId="2E407AE7" w:rsidR="004F1C26" w:rsidRDefault="004F1C26" w:rsidP="00857605">
            <w:pPr>
              <w:pStyle w:val="tablesyntax"/>
              <w:keepLines w:val="0"/>
              <w:rPr>
                <w:rFonts w:ascii="Times New Roman" w:hAnsi="Times New Roman"/>
                <w:bCs/>
                <w:noProof/>
                <w:lang w:eastAsia="ko-KR"/>
              </w:rPr>
            </w:pPr>
            <w:r>
              <w:rPr>
                <w:rFonts w:ascii="Times New Roman" w:hAnsi="Times New Roman"/>
                <w:noProof/>
              </w:rPr>
              <w:t xml:space="preserve">       </w:t>
            </w:r>
            <w:r w:rsidRPr="003F7009">
              <w:rPr>
                <w:rFonts w:ascii="Times New Roman" w:hAnsi="Times New Roman"/>
                <w:noProof/>
              </w:rPr>
              <w:t>for( i = 0; i &lt; num_</w:t>
            </w:r>
            <w:r>
              <w:rPr>
                <w:rFonts w:ascii="Times New Roman" w:hAnsi="Times New Roman"/>
                <w:noProof/>
              </w:rPr>
              <w:t>lower_</w:t>
            </w:r>
            <w:r w:rsidRPr="003F7009">
              <w:rPr>
                <w:rFonts w:ascii="Times New Roman" w:hAnsi="Times New Roman"/>
                <w:noProof/>
              </w:rPr>
              <w:t>tile_rows_minus1; i++ )</w:t>
            </w:r>
          </w:p>
        </w:tc>
        <w:tc>
          <w:tcPr>
            <w:tcW w:w="1157" w:type="dxa"/>
          </w:tcPr>
          <w:p w14:paraId="5F321061" w14:textId="77777777" w:rsidR="004F1C26" w:rsidRPr="003F7009" w:rsidRDefault="004F1C26" w:rsidP="00857605">
            <w:pPr>
              <w:pStyle w:val="tablecell"/>
              <w:keepLines w:val="0"/>
              <w:jc w:val="center"/>
              <w:rPr>
                <w:noProof/>
                <w:lang w:eastAsia="ko-KR"/>
              </w:rPr>
            </w:pPr>
            <w:r>
              <w:rPr>
                <w:noProof/>
                <w:lang w:eastAsia="ko-KR"/>
              </w:rPr>
              <w:t>ue(v)</w:t>
            </w:r>
          </w:p>
        </w:tc>
      </w:tr>
      <w:tr w:rsidR="004F1C26" w:rsidRPr="003F7009" w14:paraId="336571BD" w14:textId="77777777" w:rsidTr="00857605">
        <w:trPr>
          <w:cantSplit/>
          <w:jc w:val="center"/>
        </w:trPr>
        <w:tc>
          <w:tcPr>
            <w:tcW w:w="7920" w:type="dxa"/>
          </w:tcPr>
          <w:p w14:paraId="2BDB7505" w14:textId="77777777" w:rsidR="004F1C26" w:rsidRDefault="004F1C26" w:rsidP="00857605">
            <w:pPr>
              <w:pStyle w:val="tablesyntax"/>
              <w:keepLines w:val="0"/>
              <w:rPr>
                <w:rFonts w:ascii="Times New Roman" w:hAnsi="Times New Roman"/>
                <w:bCs/>
                <w:noProof/>
                <w:lang w:eastAsia="ko-KR"/>
              </w:rPr>
            </w:pPr>
            <w:r>
              <w:rPr>
                <w:rFonts w:ascii="Times New Roman" w:hAnsi="Times New Roman"/>
                <w:b/>
                <w:noProof/>
              </w:rPr>
              <w:t xml:space="preserve">         </w:t>
            </w:r>
            <w:r w:rsidRPr="003F7009">
              <w:rPr>
                <w:rFonts w:ascii="Times New Roman" w:hAnsi="Times New Roman"/>
                <w:b/>
                <w:noProof/>
              </w:rPr>
              <w:t>row_height</w:t>
            </w:r>
            <w:r>
              <w:rPr>
                <w:rFonts w:ascii="Times New Roman" w:hAnsi="Times New Roman"/>
                <w:b/>
                <w:noProof/>
              </w:rPr>
              <w:t>_minus1</w:t>
            </w:r>
            <w:r w:rsidRPr="003F7009">
              <w:rPr>
                <w:rFonts w:ascii="Times New Roman" w:hAnsi="Times New Roman"/>
                <w:noProof/>
              </w:rPr>
              <w:t>[ i ]</w:t>
            </w:r>
          </w:p>
        </w:tc>
        <w:tc>
          <w:tcPr>
            <w:tcW w:w="1157" w:type="dxa"/>
          </w:tcPr>
          <w:p w14:paraId="1D251A0F" w14:textId="77777777" w:rsidR="004F1C26" w:rsidRPr="003F7009" w:rsidRDefault="004F1C26" w:rsidP="00857605">
            <w:pPr>
              <w:pStyle w:val="tablecell"/>
              <w:keepLines w:val="0"/>
              <w:jc w:val="center"/>
              <w:rPr>
                <w:noProof/>
                <w:lang w:eastAsia="ko-KR"/>
              </w:rPr>
            </w:pPr>
          </w:p>
        </w:tc>
      </w:tr>
      <w:tr w:rsidR="004F1C26" w:rsidRPr="003F7009" w14:paraId="0D51EEE8" w14:textId="77777777" w:rsidTr="00857605">
        <w:trPr>
          <w:cantSplit/>
          <w:jc w:val="center"/>
        </w:trPr>
        <w:tc>
          <w:tcPr>
            <w:tcW w:w="7920" w:type="dxa"/>
          </w:tcPr>
          <w:p w14:paraId="55C933A7" w14:textId="77777777" w:rsidR="004F1C26" w:rsidRPr="003F7009" w:rsidRDefault="004F1C26" w:rsidP="00857605">
            <w:pPr>
              <w:pStyle w:val="tablesyntax"/>
              <w:keepLines w:val="0"/>
              <w:rPr>
                <w:rFonts w:ascii="Times New Roman" w:hAnsi="Times New Roman"/>
                <w:bCs/>
                <w:noProof/>
                <w:lang w:eastAsia="ko-KR"/>
              </w:rPr>
            </w:pPr>
            <w:r>
              <w:rPr>
                <w:rFonts w:ascii="Times New Roman" w:hAnsi="Times New Roman"/>
                <w:bCs/>
                <w:noProof/>
                <w:lang w:eastAsia="ko-KR"/>
              </w:rPr>
              <w:t xml:space="preserve">     }</w:t>
            </w:r>
          </w:p>
        </w:tc>
        <w:tc>
          <w:tcPr>
            <w:tcW w:w="1157" w:type="dxa"/>
          </w:tcPr>
          <w:p w14:paraId="22CF7F43" w14:textId="77777777" w:rsidR="004F1C26" w:rsidRPr="003F7009" w:rsidRDefault="004F1C26" w:rsidP="00857605">
            <w:pPr>
              <w:pStyle w:val="tablecell"/>
              <w:keepLines w:val="0"/>
              <w:jc w:val="center"/>
              <w:rPr>
                <w:noProof/>
                <w:lang w:eastAsia="ko-KR"/>
              </w:rPr>
            </w:pPr>
          </w:p>
        </w:tc>
      </w:tr>
      <w:tr w:rsidR="004F1C26" w:rsidRPr="003F7009" w14:paraId="14B7CDCE" w14:textId="77777777" w:rsidTr="00857605">
        <w:trPr>
          <w:cantSplit/>
          <w:jc w:val="center"/>
        </w:trPr>
        <w:tc>
          <w:tcPr>
            <w:tcW w:w="7920" w:type="dxa"/>
          </w:tcPr>
          <w:p w14:paraId="1B46EB49" w14:textId="77777777" w:rsidR="004F1C26" w:rsidRPr="003F7009" w:rsidRDefault="004F1C26" w:rsidP="00857605">
            <w:pPr>
              <w:pStyle w:val="tablesyntax"/>
              <w:keepLines w:val="0"/>
              <w:rPr>
                <w:rFonts w:ascii="Times New Roman" w:hAnsi="Times New Roman"/>
                <w:bCs/>
                <w:noProof/>
                <w:lang w:eastAsia="ko-KR"/>
              </w:rPr>
            </w:pPr>
            <w:r>
              <w:rPr>
                <w:rFonts w:ascii="Times New Roman" w:hAnsi="Times New Roman"/>
                <w:bCs/>
                <w:noProof/>
                <w:lang w:eastAsia="ko-KR"/>
              </w:rPr>
              <w:t>}</w:t>
            </w:r>
          </w:p>
        </w:tc>
        <w:tc>
          <w:tcPr>
            <w:tcW w:w="1157" w:type="dxa"/>
          </w:tcPr>
          <w:p w14:paraId="0ABD216B" w14:textId="77777777" w:rsidR="004F1C26" w:rsidRPr="003F7009" w:rsidRDefault="004F1C26" w:rsidP="00857605">
            <w:pPr>
              <w:pStyle w:val="tablecell"/>
              <w:keepLines w:val="0"/>
              <w:jc w:val="center"/>
              <w:rPr>
                <w:noProof/>
                <w:lang w:eastAsia="ko-KR"/>
              </w:rPr>
            </w:pPr>
          </w:p>
        </w:tc>
      </w:tr>
    </w:tbl>
    <w:p w14:paraId="40620010" w14:textId="77777777" w:rsidR="004F1C26" w:rsidRDefault="004F1C26" w:rsidP="004234F0">
      <w:pPr>
        <w:rPr>
          <w:szCs w:val="22"/>
          <w:lang w:val="en-CA"/>
        </w:rPr>
      </w:pPr>
    </w:p>
    <w:p w14:paraId="1FCE9897" w14:textId="77777777" w:rsidR="00EA5F3E" w:rsidRDefault="00EA5F3E" w:rsidP="004234F0">
      <w:pPr>
        <w:rPr>
          <w:szCs w:val="22"/>
          <w:lang w:val="en-CA"/>
        </w:rPr>
      </w:pPr>
    </w:p>
    <w:p w14:paraId="1F1F67CF" w14:textId="77777777" w:rsidR="00EA5F3E" w:rsidRDefault="00EA5F3E" w:rsidP="004234F0">
      <w:pPr>
        <w:rPr>
          <w:szCs w:val="22"/>
          <w:lang w:val="en-CA"/>
        </w:rPr>
      </w:pPr>
    </w:p>
    <w:p w14:paraId="2E731C6D" w14:textId="77777777" w:rsidR="00DE6C20" w:rsidRDefault="00DE6C20" w:rsidP="004234F0">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3D5CD83" w:rsidR="00342FF4" w:rsidRPr="005B217D" w:rsidRDefault="0082716E"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57DE4" w14:textId="77777777" w:rsidR="00472A34" w:rsidRDefault="00472A34">
      <w:r>
        <w:separator/>
      </w:r>
    </w:p>
  </w:endnote>
  <w:endnote w:type="continuationSeparator" w:id="0">
    <w:p w14:paraId="6661AC96" w14:textId="77777777" w:rsidR="00472A34" w:rsidRDefault="00472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52660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3D4F">
      <w:rPr>
        <w:rStyle w:val="PageNumber"/>
        <w:noProof/>
      </w:rPr>
      <w:t>2018-09-23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CD9FE" w14:textId="77777777" w:rsidR="00472A34" w:rsidRDefault="00472A34">
      <w:r>
        <w:separator/>
      </w:r>
    </w:p>
  </w:footnote>
  <w:footnote w:type="continuationSeparator" w:id="0">
    <w:p w14:paraId="1E9D0CA3" w14:textId="77777777" w:rsidR="00472A34" w:rsidRDefault="00472A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1E13C2"/>
    <w:multiLevelType w:val="hybridMultilevel"/>
    <w:tmpl w:val="72A23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1C29"/>
    <w:rsid w:val="001E3B37"/>
    <w:rsid w:val="001F2594"/>
    <w:rsid w:val="002055A6"/>
    <w:rsid w:val="00206460"/>
    <w:rsid w:val="002069B4"/>
    <w:rsid w:val="00215DFC"/>
    <w:rsid w:val="002212DF"/>
    <w:rsid w:val="00222CD4"/>
    <w:rsid w:val="00225016"/>
    <w:rsid w:val="002264A6"/>
    <w:rsid w:val="00227BA7"/>
    <w:rsid w:val="0023011C"/>
    <w:rsid w:val="002375C1"/>
    <w:rsid w:val="00244507"/>
    <w:rsid w:val="00263398"/>
    <w:rsid w:val="00263B99"/>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4E5A"/>
    <w:rsid w:val="00346148"/>
    <w:rsid w:val="003669EA"/>
    <w:rsid w:val="003706CC"/>
    <w:rsid w:val="00376A87"/>
    <w:rsid w:val="00377710"/>
    <w:rsid w:val="003968F3"/>
    <w:rsid w:val="003A2D8E"/>
    <w:rsid w:val="003A7CE6"/>
    <w:rsid w:val="003C19D5"/>
    <w:rsid w:val="003C20E4"/>
    <w:rsid w:val="003D5722"/>
    <w:rsid w:val="003D6342"/>
    <w:rsid w:val="003E6F90"/>
    <w:rsid w:val="003E73ED"/>
    <w:rsid w:val="003F5D0F"/>
    <w:rsid w:val="00414101"/>
    <w:rsid w:val="004219CF"/>
    <w:rsid w:val="004234F0"/>
    <w:rsid w:val="00433DDB"/>
    <w:rsid w:val="00435A29"/>
    <w:rsid w:val="00437619"/>
    <w:rsid w:val="00465A1E"/>
    <w:rsid w:val="00472A34"/>
    <w:rsid w:val="0049445A"/>
    <w:rsid w:val="004A2A63"/>
    <w:rsid w:val="004B210C"/>
    <w:rsid w:val="004D405F"/>
    <w:rsid w:val="004E4F4F"/>
    <w:rsid w:val="004E629E"/>
    <w:rsid w:val="004E6789"/>
    <w:rsid w:val="004F121D"/>
    <w:rsid w:val="004F1C26"/>
    <w:rsid w:val="004F61E3"/>
    <w:rsid w:val="00502E10"/>
    <w:rsid w:val="0051015C"/>
    <w:rsid w:val="00516CF1"/>
    <w:rsid w:val="00531AE9"/>
    <w:rsid w:val="00534672"/>
    <w:rsid w:val="00550A66"/>
    <w:rsid w:val="00567EC7"/>
    <w:rsid w:val="00570013"/>
    <w:rsid w:val="005801A2"/>
    <w:rsid w:val="005952A5"/>
    <w:rsid w:val="005A33A1"/>
    <w:rsid w:val="005B217D"/>
    <w:rsid w:val="005C385F"/>
    <w:rsid w:val="005C69A7"/>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2716E"/>
    <w:rsid w:val="0086387C"/>
    <w:rsid w:val="00874A6C"/>
    <w:rsid w:val="00876C65"/>
    <w:rsid w:val="008A4B4C"/>
    <w:rsid w:val="008C239F"/>
    <w:rsid w:val="008C45D9"/>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232D"/>
    <w:rsid w:val="00A46843"/>
    <w:rsid w:val="00A56B97"/>
    <w:rsid w:val="00A6093D"/>
    <w:rsid w:val="00A767DC"/>
    <w:rsid w:val="00A76A6D"/>
    <w:rsid w:val="00A83253"/>
    <w:rsid w:val="00A95C17"/>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951AC"/>
    <w:rsid w:val="00BC10BA"/>
    <w:rsid w:val="00BC5AFD"/>
    <w:rsid w:val="00C00DDE"/>
    <w:rsid w:val="00C04F43"/>
    <w:rsid w:val="00C0609D"/>
    <w:rsid w:val="00C115AB"/>
    <w:rsid w:val="00C26CCB"/>
    <w:rsid w:val="00C30249"/>
    <w:rsid w:val="00C3723B"/>
    <w:rsid w:val="00C42466"/>
    <w:rsid w:val="00C57361"/>
    <w:rsid w:val="00C606C9"/>
    <w:rsid w:val="00C6497F"/>
    <w:rsid w:val="00C66E98"/>
    <w:rsid w:val="00C80288"/>
    <w:rsid w:val="00C84003"/>
    <w:rsid w:val="00C90650"/>
    <w:rsid w:val="00C97D78"/>
    <w:rsid w:val="00CB159E"/>
    <w:rsid w:val="00CC2AAE"/>
    <w:rsid w:val="00CC5A42"/>
    <w:rsid w:val="00CD0EAB"/>
    <w:rsid w:val="00CE5E02"/>
    <w:rsid w:val="00CE60FD"/>
    <w:rsid w:val="00CF34DB"/>
    <w:rsid w:val="00CF558F"/>
    <w:rsid w:val="00D010C0"/>
    <w:rsid w:val="00D03DFA"/>
    <w:rsid w:val="00D073E2"/>
    <w:rsid w:val="00D446EC"/>
    <w:rsid w:val="00D51BF0"/>
    <w:rsid w:val="00D531DB"/>
    <w:rsid w:val="00D55942"/>
    <w:rsid w:val="00D807BF"/>
    <w:rsid w:val="00D82FCC"/>
    <w:rsid w:val="00DA17FC"/>
    <w:rsid w:val="00DA7887"/>
    <w:rsid w:val="00DB2C26"/>
    <w:rsid w:val="00DD02F4"/>
    <w:rsid w:val="00DD6622"/>
    <w:rsid w:val="00DE1C7C"/>
    <w:rsid w:val="00DE6B43"/>
    <w:rsid w:val="00DE6C20"/>
    <w:rsid w:val="00E11923"/>
    <w:rsid w:val="00E262D4"/>
    <w:rsid w:val="00E36250"/>
    <w:rsid w:val="00E47F2D"/>
    <w:rsid w:val="00E54511"/>
    <w:rsid w:val="00E61DAC"/>
    <w:rsid w:val="00E72B80"/>
    <w:rsid w:val="00E75FE3"/>
    <w:rsid w:val="00E86C4C"/>
    <w:rsid w:val="00E907A3"/>
    <w:rsid w:val="00EA5AE0"/>
    <w:rsid w:val="00EA5F3E"/>
    <w:rsid w:val="00EB56E1"/>
    <w:rsid w:val="00EB7AB1"/>
    <w:rsid w:val="00EE7CD8"/>
    <w:rsid w:val="00EF37F6"/>
    <w:rsid w:val="00EF48CC"/>
    <w:rsid w:val="00F00801"/>
    <w:rsid w:val="00F2488D"/>
    <w:rsid w:val="00F53D4F"/>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DE6C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E6C2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DE6C20"/>
    <w:rPr>
      <w:rFonts w:ascii="Times" w:eastAsia="Malgun Gothic" w:hAnsi="Times"/>
      <w:lang w:val="en-GB"/>
    </w:rPr>
  </w:style>
  <w:style w:type="paragraph" w:styleId="ListParagraph">
    <w:name w:val="List Paragraph"/>
    <w:basedOn w:val="Normal"/>
    <w:uiPriority w:val="34"/>
    <w:qFormat/>
    <w:rsid w:val="00CE60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399898">
      <w:bodyDiv w:val="1"/>
      <w:marLeft w:val="0"/>
      <w:marRight w:val="0"/>
      <w:marTop w:val="0"/>
      <w:marBottom w:val="0"/>
      <w:divBdr>
        <w:top w:val="none" w:sz="0" w:space="0" w:color="auto"/>
        <w:left w:val="none" w:sz="0" w:space="0" w:color="auto"/>
        <w:bottom w:val="none" w:sz="0" w:space="0" w:color="auto"/>
        <w:right w:val="none" w:sz="0" w:space="0" w:color="auto"/>
      </w:divBdr>
      <w:divsChild>
        <w:div w:id="180731136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2840009">
      <w:bodyDiv w:val="1"/>
      <w:marLeft w:val="0"/>
      <w:marRight w:val="0"/>
      <w:marTop w:val="0"/>
      <w:marBottom w:val="0"/>
      <w:divBdr>
        <w:top w:val="none" w:sz="0" w:space="0" w:color="auto"/>
        <w:left w:val="none" w:sz="0" w:space="0" w:color="auto"/>
        <w:bottom w:val="none" w:sz="0" w:space="0" w:color="auto"/>
        <w:right w:val="none" w:sz="0" w:space="0" w:color="auto"/>
      </w:divBdr>
      <w:divsChild>
        <w:div w:id="1190681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1792</Words>
  <Characters>10216</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2</cp:revision>
  <cp:lastPrinted>2018-09-23T21:03:00Z</cp:lastPrinted>
  <dcterms:created xsi:type="dcterms:W3CDTF">2018-09-25T04:52:00Z</dcterms:created>
  <dcterms:modified xsi:type="dcterms:W3CDTF">2018-09-25T04:52:00Z</dcterms:modified>
</cp:coreProperties>
</file>