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24A8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FF9F41" w:rsidR="00E61DAC" w:rsidRPr="005B217D" w:rsidRDefault="00D9549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522213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031EB">
              <w:rPr>
                <w:lang w:val="en-CA"/>
              </w:rPr>
              <w:t>JVET</w:t>
            </w:r>
            <w:r w:rsidRPr="00A031EB">
              <w:rPr>
                <w:lang w:val="en-CA"/>
              </w:rPr>
              <w:t>-</w:t>
            </w:r>
            <w:r w:rsidR="00A031EB" w:rsidRPr="00A031EB">
              <w:rPr>
                <w:lang w:val="en-CA"/>
              </w:rPr>
              <w:t>L026</w:t>
            </w:r>
            <w:r w:rsidR="001F2AC5">
              <w:rPr>
                <w:lang w:val="en-CA"/>
              </w:rPr>
              <w:t>8</w:t>
            </w:r>
            <w:r w:rsidR="00E47F2D" w:rsidRPr="00A031E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253F7E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7A02A4">
              <w:rPr>
                <w:rFonts w:eastAsia="Times New Roman"/>
                <w:b/>
                <w:szCs w:val="22"/>
              </w:rPr>
              <w:t>1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0"/>
            <w:r w:rsidR="007A02A4">
              <w:rPr>
                <w:rFonts w:eastAsia="Times New Roman"/>
                <w:b/>
                <w:szCs w:val="22"/>
              </w:rPr>
              <w:t xml:space="preserve">Zero-Unit </w:t>
            </w:r>
            <w:r w:rsidR="00AD303A">
              <w:rPr>
                <w:rFonts w:eastAsia="Times New Roman"/>
                <w:b/>
                <w:szCs w:val="22"/>
              </w:rPr>
              <w:t>with uniform paring process</w:t>
            </w:r>
            <w:r w:rsidR="00EF6B5F">
              <w:rPr>
                <w:rFonts w:eastAsia="Times New Roman"/>
                <w:b/>
                <w:szCs w:val="22"/>
              </w:rPr>
              <w:t xml:space="preserve"> (Test 1.2.1 and</w:t>
            </w:r>
            <w:bookmarkStart w:id="1" w:name="_GoBack"/>
            <w:bookmarkEnd w:id="1"/>
            <w:r w:rsidR="006C6D75">
              <w:rPr>
                <w:rFonts w:eastAsia="Times New Roman"/>
                <w:b/>
                <w:szCs w:val="22"/>
              </w:rPr>
              <w:t xml:space="preserve"> Test 1.2.2)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89D4F2D" w:rsidR="00E61DAC" w:rsidRPr="005B217D" w:rsidRDefault="002153CC" w:rsidP="002153CC">
            <w:pPr>
              <w:rPr>
                <w:szCs w:val="22"/>
                <w:lang w:val="en-CA"/>
              </w:rPr>
            </w:pPr>
            <w:bookmarkStart w:id="2" w:name="_Hlk518060486"/>
            <w:r>
              <w:rPr>
                <w:szCs w:val="22"/>
                <w:lang w:val="en-CA"/>
              </w:rPr>
              <w:t>Kai Zhang, Li Zhang, Hongbin Liu,</w:t>
            </w:r>
            <w:r w:rsidR="002A1B95" w:rsidRPr="005B217D">
              <w:rPr>
                <w:szCs w:val="22"/>
                <w:lang w:val="en-CA"/>
              </w:rPr>
              <w:t xml:space="preserve"> </w:t>
            </w:r>
            <w:r w:rsidR="002A1B95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2"/>
            <w:r w:rsidR="00E61DAC" w:rsidRPr="005B217D">
              <w:rPr>
                <w:szCs w:val="22"/>
                <w:lang w:val="en-CA"/>
              </w:rPr>
              <w:br/>
            </w:r>
            <w:r w:rsidR="00824AA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</w:t>
            </w:r>
            <w:r w:rsidR="00824AA0" w:rsidRPr="005B217D">
              <w:rPr>
                <w:szCs w:val="22"/>
                <w:lang w:val="en-CA"/>
              </w:rPr>
              <w:t xml:space="preserve"> </w:t>
            </w:r>
            <w:r w:rsidR="00824AA0" w:rsidRPr="005B217D">
              <w:rPr>
                <w:szCs w:val="22"/>
                <w:lang w:val="en-CA"/>
              </w:rPr>
              <w:br/>
            </w:r>
            <w:r w:rsidRPr="002153CC">
              <w:rPr>
                <w:szCs w:val="22"/>
                <w:lang w:val="en-CA"/>
              </w:rPr>
              <w:t>San Diego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CA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</w:t>
            </w:r>
            <w:r w:rsidR="0023404A">
              <w:rPr>
                <w:szCs w:val="22"/>
                <w:lang w:val="en-CA"/>
              </w:rPr>
              <w:t xml:space="preserve">U.S.A. </w:t>
            </w:r>
            <w:r w:rsidRPr="002153CC">
              <w:rPr>
                <w:szCs w:val="22"/>
                <w:lang w:val="en-CA"/>
              </w:rPr>
              <w:t>92122</w:t>
            </w:r>
            <w:r w:rsidR="00824A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3147D3CF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8A7CB6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355203" w:rsidR="00263398" w:rsidRPr="00380F06" w:rsidRDefault="001328B2" w:rsidP="009234A5">
      <w:pPr>
        <w:rPr>
          <w:lang w:val="en-CA"/>
        </w:rPr>
      </w:pPr>
      <w:r w:rsidRPr="00AD303A">
        <w:rPr>
          <w:lang w:val="en-CA"/>
        </w:rPr>
        <w:t xml:space="preserve">In this contribution, </w:t>
      </w:r>
      <w:r w:rsidR="007A02A4" w:rsidRPr="00AD303A">
        <w:rPr>
          <w:lang w:val="en-CA"/>
        </w:rPr>
        <w:t>Zero-Unit (ZU) is proposed to handle the coding structure at picture boundaries</w:t>
      </w:r>
      <w:r w:rsidRPr="00AD303A">
        <w:rPr>
          <w:lang w:val="en-CA"/>
        </w:rPr>
        <w:t xml:space="preserve">. </w:t>
      </w:r>
      <w:r w:rsidR="007A02A4" w:rsidRPr="00AD303A">
        <w:rPr>
          <w:lang w:val="en-CA"/>
        </w:rPr>
        <w:t xml:space="preserve">A ZU is defined as a special Coding Unit (CU) with </w:t>
      </w:r>
      <w:r w:rsidR="0048388C">
        <w:rPr>
          <w:lang w:val="en-CA"/>
        </w:rPr>
        <w:t xml:space="preserve">either </w:t>
      </w:r>
      <w:r w:rsidR="007A02A4" w:rsidRPr="00AD303A">
        <w:rPr>
          <w:lang w:val="en-CA"/>
        </w:rPr>
        <w:t>width or height not in a form of 2</w:t>
      </w:r>
      <w:r w:rsidR="007A02A4" w:rsidRPr="00AD303A">
        <w:rPr>
          <w:i/>
          <w:vertAlign w:val="superscript"/>
          <w:lang w:val="en-CA"/>
        </w:rPr>
        <w:t>N</w:t>
      </w:r>
      <w:r w:rsidR="00D65762" w:rsidRPr="00AD303A">
        <w:rPr>
          <w:lang w:val="en-CA"/>
        </w:rPr>
        <w:t xml:space="preserve">. </w:t>
      </w:r>
      <w:r w:rsidR="0048388C">
        <w:rPr>
          <w:lang w:val="en-CA"/>
        </w:rPr>
        <w:t>Same as normal CU, a</w:t>
      </w:r>
      <w:r w:rsidR="00D071C5" w:rsidRPr="00AD303A">
        <w:rPr>
          <w:lang w:val="en-CA"/>
        </w:rPr>
        <w:t xml:space="preserve"> ZU can be </w:t>
      </w:r>
      <w:r w:rsidR="0048388C">
        <w:rPr>
          <w:lang w:val="en-CA"/>
        </w:rPr>
        <w:t xml:space="preserve">split </w:t>
      </w:r>
      <w:r w:rsidR="006C6D75">
        <w:rPr>
          <w:lang w:val="en-CA"/>
        </w:rPr>
        <w:t>by BT, TT or QT</w:t>
      </w:r>
      <w:r w:rsidR="009C61E2" w:rsidRPr="00AD303A">
        <w:rPr>
          <w:lang w:val="en-CA"/>
        </w:rPr>
        <w:t xml:space="preserve"> and the parsing process is </w:t>
      </w:r>
      <w:r w:rsidR="0048388C">
        <w:rPr>
          <w:lang w:val="en-CA"/>
        </w:rPr>
        <w:t>also kept unchanged</w:t>
      </w:r>
      <w:r w:rsidR="009C61E2" w:rsidRPr="00AD303A">
        <w:rPr>
          <w:lang w:val="en-CA"/>
        </w:rPr>
        <w:t>.</w:t>
      </w:r>
      <w:r w:rsidR="00D071C5" w:rsidRPr="00AD303A">
        <w:rPr>
          <w:lang w:val="en-CA"/>
        </w:rPr>
        <w:t xml:space="preserve"> Two tests are conducted in </w:t>
      </w:r>
      <w:r w:rsidR="0048388C">
        <w:rPr>
          <w:lang w:val="en-CA"/>
        </w:rPr>
        <w:t>this contribution</w:t>
      </w:r>
      <w:r w:rsidR="00D071C5" w:rsidRPr="00AD303A">
        <w:rPr>
          <w:lang w:val="en-CA"/>
        </w:rPr>
        <w:t xml:space="preserve">. In Test </w:t>
      </w:r>
      <w:r w:rsidR="006C6D75">
        <w:rPr>
          <w:lang w:val="en-CA"/>
        </w:rPr>
        <w:t>1.2.</w:t>
      </w:r>
      <w:r w:rsidR="00D071C5" w:rsidRPr="00AD303A">
        <w:rPr>
          <w:lang w:val="en-CA"/>
        </w:rPr>
        <w:t xml:space="preserve">1, </w:t>
      </w:r>
      <w:proofErr w:type="spellStart"/>
      <w:r w:rsidR="007A02A4" w:rsidRPr="00AD303A">
        <w:rPr>
          <w:lang w:val="en-CA"/>
        </w:rPr>
        <w:t>cbf_flag</w:t>
      </w:r>
      <w:proofErr w:type="spellEnd"/>
      <w:r w:rsidR="007A02A4" w:rsidRPr="00AD303A">
        <w:rPr>
          <w:lang w:val="en-CA"/>
        </w:rPr>
        <w:t xml:space="preserve"> </w:t>
      </w:r>
      <w:r w:rsidR="006C6D75">
        <w:rPr>
          <w:lang w:val="en-CA"/>
        </w:rPr>
        <w:t xml:space="preserve">of a ZU must be signaled to be 0 </w:t>
      </w:r>
      <w:r w:rsidR="00A214EE">
        <w:rPr>
          <w:lang w:val="en-CA"/>
        </w:rPr>
        <w:t xml:space="preserve">with </w:t>
      </w:r>
      <w:r w:rsidR="006C6D75">
        <w:rPr>
          <w:lang w:val="en-CA"/>
        </w:rPr>
        <w:t>an encoder restriction</w:t>
      </w:r>
      <w:r w:rsidR="0082452A" w:rsidRPr="00AD303A">
        <w:rPr>
          <w:lang w:val="en-CA"/>
        </w:rPr>
        <w:t xml:space="preserve">. </w:t>
      </w:r>
      <w:r w:rsidR="00D071C5" w:rsidRPr="00AD303A">
        <w:rPr>
          <w:lang w:val="en-CA"/>
        </w:rPr>
        <w:t xml:space="preserve">In test </w:t>
      </w:r>
      <w:r w:rsidR="006C6D75">
        <w:rPr>
          <w:lang w:val="en-CA"/>
        </w:rPr>
        <w:t>1.2.</w:t>
      </w:r>
      <w:r w:rsidR="00D071C5" w:rsidRPr="00AD303A">
        <w:rPr>
          <w:lang w:val="en-CA"/>
        </w:rPr>
        <w:t xml:space="preserve">2, </w:t>
      </w:r>
      <w:r w:rsidR="009C61E2" w:rsidRPr="00AD303A">
        <w:rPr>
          <w:lang w:val="en-CA"/>
        </w:rPr>
        <w:t xml:space="preserve">a ZU must be </w:t>
      </w:r>
      <w:r w:rsidR="00EF438A">
        <w:rPr>
          <w:lang w:val="en-CA"/>
        </w:rPr>
        <w:t xml:space="preserve">further </w:t>
      </w:r>
      <w:r w:rsidR="009C61E2" w:rsidRPr="00AD303A">
        <w:rPr>
          <w:lang w:val="en-CA"/>
        </w:rPr>
        <w:t>split</w:t>
      </w:r>
      <w:r w:rsidR="006C6D75">
        <w:rPr>
          <w:lang w:val="en-CA"/>
        </w:rPr>
        <w:t xml:space="preserve"> </w:t>
      </w:r>
      <w:r w:rsidR="00EF438A">
        <w:rPr>
          <w:lang w:val="en-CA"/>
        </w:rPr>
        <w:t xml:space="preserve">with </w:t>
      </w:r>
      <w:r w:rsidR="006C6D75">
        <w:rPr>
          <w:lang w:val="en-CA"/>
        </w:rPr>
        <w:t>an encoder restriction</w:t>
      </w:r>
      <w:r w:rsidR="00C57966" w:rsidRPr="00AD303A">
        <w:rPr>
          <w:lang w:val="en-CA"/>
        </w:rPr>
        <w:t>.</w:t>
      </w:r>
      <w:r w:rsidR="009C61E2" w:rsidRPr="00AD303A">
        <w:rPr>
          <w:lang w:val="en-CA"/>
        </w:rPr>
        <w:t xml:space="preserve"> </w:t>
      </w:r>
      <w:r w:rsidR="00380F06" w:rsidRPr="00AD303A">
        <w:rPr>
          <w:lang w:val="en-CA"/>
        </w:rPr>
        <w:t>Simulation results reportedly show 0.</w:t>
      </w:r>
      <w:r w:rsidR="00AD303A" w:rsidRPr="00AD303A">
        <w:rPr>
          <w:lang w:val="en-CA"/>
        </w:rPr>
        <w:t>06</w:t>
      </w:r>
      <w:r w:rsidR="00380F06" w:rsidRPr="00AD303A">
        <w:rPr>
          <w:lang w:val="en-CA"/>
        </w:rPr>
        <w:t>%</w:t>
      </w:r>
      <w:r w:rsidR="009C61E2" w:rsidRPr="00AD303A">
        <w:rPr>
          <w:lang w:val="en-CA"/>
        </w:rPr>
        <w:t>, 0.</w:t>
      </w:r>
      <w:r w:rsidR="00AD303A" w:rsidRPr="00AD303A">
        <w:rPr>
          <w:lang w:val="en-CA"/>
        </w:rPr>
        <w:t>00</w:t>
      </w:r>
      <w:r w:rsidR="009C61E2" w:rsidRPr="00AD303A">
        <w:rPr>
          <w:lang w:val="en-CA"/>
        </w:rPr>
        <w:t xml:space="preserve">% and </w:t>
      </w:r>
      <w:r w:rsidR="00AD303A" w:rsidRPr="00AD303A">
        <w:rPr>
          <w:lang w:val="en-CA"/>
        </w:rPr>
        <w:t>-</w:t>
      </w:r>
      <w:r w:rsidR="009C61E2" w:rsidRPr="00AD303A">
        <w:rPr>
          <w:lang w:val="en-CA"/>
        </w:rPr>
        <w:t>0.</w:t>
      </w:r>
      <w:r w:rsidR="00AD303A" w:rsidRPr="00AD303A">
        <w:rPr>
          <w:lang w:val="en-CA"/>
        </w:rPr>
        <w:t>10</w:t>
      </w:r>
      <w:r w:rsidR="009C61E2" w:rsidRPr="00AD303A">
        <w:rPr>
          <w:lang w:val="en-CA"/>
        </w:rPr>
        <w:t xml:space="preserve">% </w:t>
      </w:r>
      <w:r w:rsidR="00380F06" w:rsidRPr="00AD303A">
        <w:rPr>
          <w:lang w:val="en-CA"/>
        </w:rPr>
        <w:t xml:space="preserve">BD-rate </w:t>
      </w:r>
      <w:r w:rsidR="009C61E2" w:rsidRPr="00AD303A">
        <w:rPr>
          <w:lang w:val="en-CA"/>
        </w:rPr>
        <w:t>changing</w:t>
      </w:r>
      <w:r w:rsidR="00380F06" w:rsidRPr="00AD303A">
        <w:rPr>
          <w:lang w:val="en-CA"/>
        </w:rPr>
        <w:t xml:space="preserve"> </w:t>
      </w:r>
      <w:r w:rsidR="00C57966" w:rsidRPr="00AD303A">
        <w:rPr>
          <w:lang w:val="en-CA"/>
        </w:rPr>
        <w:t>in test 1</w:t>
      </w:r>
      <w:r w:rsidR="006C6D75">
        <w:rPr>
          <w:lang w:val="en-CA"/>
        </w:rPr>
        <w:t>.2.1</w:t>
      </w:r>
      <w:r w:rsidR="00C57966" w:rsidRPr="00AD303A">
        <w:rPr>
          <w:lang w:val="en-CA"/>
        </w:rPr>
        <w:t>, 0.</w:t>
      </w:r>
      <w:r w:rsidR="00AD303A" w:rsidRPr="00AD303A">
        <w:rPr>
          <w:lang w:val="en-CA"/>
        </w:rPr>
        <w:t>07</w:t>
      </w:r>
      <w:r w:rsidR="00C57966" w:rsidRPr="00AD303A">
        <w:rPr>
          <w:lang w:val="en-CA"/>
        </w:rPr>
        <w:t>%, 0.</w:t>
      </w:r>
      <w:r w:rsidR="00AD303A" w:rsidRPr="00AD303A">
        <w:rPr>
          <w:lang w:val="en-CA"/>
        </w:rPr>
        <w:t>12</w:t>
      </w:r>
      <w:r w:rsidR="00C57966" w:rsidRPr="00AD303A">
        <w:rPr>
          <w:lang w:val="en-CA"/>
        </w:rPr>
        <w:t>% and 0.</w:t>
      </w:r>
      <w:r w:rsidR="00AD303A" w:rsidRPr="00AD303A">
        <w:rPr>
          <w:lang w:val="en-CA"/>
        </w:rPr>
        <w:t>20</w:t>
      </w:r>
      <w:r w:rsidR="00C57966" w:rsidRPr="00AD303A">
        <w:rPr>
          <w:lang w:val="en-CA"/>
        </w:rPr>
        <w:t xml:space="preserve">% BD-rate changing in test </w:t>
      </w:r>
      <w:r w:rsidR="006C6D75">
        <w:rPr>
          <w:lang w:val="en-CA"/>
        </w:rPr>
        <w:t>1.</w:t>
      </w:r>
      <w:r w:rsidR="00C57966" w:rsidRPr="00AD303A">
        <w:rPr>
          <w:lang w:val="en-CA"/>
        </w:rPr>
        <w:t>2</w:t>
      </w:r>
      <w:r w:rsidR="006C6D75">
        <w:rPr>
          <w:lang w:val="en-CA"/>
        </w:rPr>
        <w:t>.2</w:t>
      </w:r>
      <w:r w:rsidR="00C57966" w:rsidRPr="00AD303A">
        <w:rPr>
          <w:lang w:val="en-CA"/>
        </w:rPr>
        <w:t xml:space="preserve">, </w:t>
      </w:r>
      <w:r w:rsidR="00380F06" w:rsidRPr="00AD303A">
        <w:rPr>
          <w:lang w:val="en-CA"/>
        </w:rPr>
        <w:t xml:space="preserve">on the Y component for </w:t>
      </w:r>
      <w:r w:rsidR="009C61E2" w:rsidRPr="00AD303A">
        <w:rPr>
          <w:lang w:val="en-CA"/>
        </w:rPr>
        <w:t xml:space="preserve">All Intra (AI), </w:t>
      </w:r>
      <w:r w:rsidR="00380F06" w:rsidRPr="00AD303A">
        <w:rPr>
          <w:lang w:val="en-CA"/>
        </w:rPr>
        <w:t xml:space="preserve">Random Access (RA) </w:t>
      </w:r>
      <w:r w:rsidR="009C61E2" w:rsidRPr="00AD303A">
        <w:rPr>
          <w:lang w:val="en-CA"/>
        </w:rPr>
        <w:t xml:space="preserve">and LB (Low-delay B) </w:t>
      </w:r>
      <w:r w:rsidR="00380F06" w:rsidRPr="00AD303A">
        <w:rPr>
          <w:lang w:val="en-CA"/>
        </w:rPr>
        <w:t>configuration</w:t>
      </w:r>
      <w:r w:rsidR="009C61E2" w:rsidRPr="00AD303A">
        <w:rPr>
          <w:lang w:val="en-CA"/>
        </w:rPr>
        <w:t xml:space="preserve">s </w:t>
      </w:r>
      <w:r w:rsidR="00380F06" w:rsidRPr="00AD303A">
        <w:rPr>
          <w:lang w:val="en-CA"/>
        </w:rPr>
        <w:t>in average</w:t>
      </w:r>
      <w:r w:rsidR="009C61E2" w:rsidRPr="00AD303A">
        <w:rPr>
          <w:lang w:val="en-CA"/>
        </w:rPr>
        <w:t>, respectively,</w:t>
      </w:r>
      <w:r w:rsidR="00380F06" w:rsidRPr="00AD303A">
        <w:rPr>
          <w:lang w:val="en-CA"/>
        </w:rPr>
        <w:t xml:space="preserve"> compared with </w:t>
      </w:r>
      <w:r w:rsidR="007A02A4" w:rsidRPr="00AD303A">
        <w:rPr>
          <w:lang w:val="en-CA"/>
        </w:rPr>
        <w:t>VTM</w:t>
      </w:r>
      <w:r w:rsidR="00380F06" w:rsidRPr="00AD303A">
        <w:rPr>
          <w:lang w:val="en-CA"/>
        </w:rPr>
        <w:t>-</w:t>
      </w:r>
      <w:r w:rsidR="007B71D3" w:rsidRPr="00AD303A">
        <w:rPr>
          <w:lang w:val="en-CA"/>
        </w:rPr>
        <w:t>2.0</w:t>
      </w:r>
      <w:r w:rsidR="00380F06" w:rsidRPr="00AD303A">
        <w:rPr>
          <w:lang w:val="en-CA"/>
        </w:rPr>
        <w:t>.1</w:t>
      </w:r>
      <w:r w:rsidR="006E1DE2" w:rsidRPr="00AD303A">
        <w:rPr>
          <w:lang w:val="en-CA"/>
        </w:rPr>
        <w:t xml:space="preserve"> with almost the same encoding and decoding time</w:t>
      </w:r>
      <w:r w:rsidR="00380F06" w:rsidRPr="00AD303A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496006" w14:textId="70513342" w:rsidR="0087387B" w:rsidRDefault="0082452A" w:rsidP="0082452A">
      <w:pPr>
        <w:rPr>
          <w:lang w:val="en-CA"/>
        </w:rPr>
      </w:pPr>
      <w:r>
        <w:rPr>
          <w:szCs w:val="22"/>
        </w:rPr>
        <w:t xml:space="preserve">In VTM, a </w:t>
      </w:r>
      <w:r w:rsidR="004F4174">
        <w:rPr>
          <w:szCs w:val="22"/>
        </w:rPr>
        <w:t>quadtree (</w:t>
      </w:r>
      <w:r>
        <w:rPr>
          <w:szCs w:val="22"/>
        </w:rPr>
        <w:t>QT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binary tree (</w:t>
      </w:r>
      <w:r>
        <w:rPr>
          <w:szCs w:val="22"/>
        </w:rPr>
        <w:t>BT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ternary tree (</w:t>
      </w:r>
      <w:r>
        <w:rPr>
          <w:szCs w:val="22"/>
        </w:rPr>
        <w:t>TT</w:t>
      </w:r>
      <w:r w:rsidR="004F4174">
        <w:rPr>
          <w:szCs w:val="22"/>
        </w:rPr>
        <w:t>)</w:t>
      </w:r>
      <w:r>
        <w:rPr>
          <w:szCs w:val="22"/>
        </w:rPr>
        <w:t xml:space="preserve"> coding structure is applied. </w:t>
      </w:r>
      <w:r>
        <w:rPr>
          <w:lang w:val="en-CA"/>
        </w:rPr>
        <w:t>The width or height of a Coding Unit (CU) is always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After a quarter-, </w:t>
      </w:r>
      <w:r w:rsidR="00BE2FA4" w:rsidRPr="00BE2FA4">
        <w:rPr>
          <w:lang w:val="en-CA"/>
        </w:rPr>
        <w:t>ternary</w:t>
      </w:r>
      <w:r>
        <w:rPr>
          <w:lang w:val="en-CA"/>
        </w:rPr>
        <w:t>-, or binary- split, a CU can be partitioned into four, three, or two sub-CUs, the widths or heights of which are still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</w:t>
      </w:r>
      <w:r w:rsidR="00BE2FA4">
        <w:rPr>
          <w:lang w:val="en-CA"/>
        </w:rPr>
        <w:t xml:space="preserve">For </w:t>
      </w:r>
      <w:r w:rsidR="00D847EF">
        <w:rPr>
          <w:lang w:val="en-CA"/>
        </w:rPr>
        <w:t>Coding Tree Units (</w:t>
      </w:r>
      <w:r w:rsidR="00BE2FA4">
        <w:rPr>
          <w:lang w:val="en-CA"/>
        </w:rPr>
        <w:t>CTUs</w:t>
      </w:r>
      <w:r w:rsidR="00D847EF">
        <w:rPr>
          <w:lang w:val="en-CA"/>
        </w:rPr>
        <w:t>)</w:t>
      </w:r>
      <w:r w:rsidR="00BE2FA4">
        <w:rPr>
          <w:lang w:val="en-CA"/>
        </w:rPr>
        <w:t xml:space="preserve"> at </w:t>
      </w:r>
      <w:r w:rsidR="0087387B">
        <w:rPr>
          <w:lang w:val="en-CA"/>
        </w:rPr>
        <w:t>picture boundaries, the width or height of the CTU inside the picture may not be in the form of 2</w:t>
      </w:r>
      <w:r w:rsidR="0087387B" w:rsidRPr="007A02A4">
        <w:rPr>
          <w:i/>
          <w:vertAlign w:val="superscript"/>
          <w:lang w:val="en-CA"/>
        </w:rPr>
        <w:t>N</w:t>
      </w:r>
      <w:r w:rsidR="00BE2FA4">
        <w:rPr>
          <w:lang w:val="en-CA"/>
        </w:rPr>
        <w:t xml:space="preserve">. To handle this case, </w:t>
      </w:r>
      <w:r w:rsidR="0087387B">
        <w:rPr>
          <w:lang w:val="en-CA"/>
        </w:rPr>
        <w:t xml:space="preserve">VTM applies a </w:t>
      </w:r>
      <w:r w:rsidR="00611B3F">
        <w:rPr>
          <w:lang w:val="en-CA"/>
        </w:rPr>
        <w:t>boundary-aware parsing process</w:t>
      </w:r>
      <w:r w:rsidR="0087387B">
        <w:rPr>
          <w:lang w:val="en-CA"/>
        </w:rPr>
        <w:t xml:space="preserve">. </w:t>
      </w:r>
      <w:r w:rsidR="00611B3F">
        <w:rPr>
          <w:lang w:val="en-CA"/>
        </w:rPr>
        <w:t>A</w:t>
      </w:r>
      <w:r w:rsidR="0087387B">
        <w:rPr>
          <w:lang w:val="en-CA"/>
        </w:rPr>
        <w:t xml:space="preserve"> CTU </w:t>
      </w:r>
      <w:r w:rsidR="00611B3F">
        <w:rPr>
          <w:lang w:val="en-CA"/>
        </w:rPr>
        <w:t>at boundary is parsed in a different way compared with a CTU not at boundary. Different available splitting methods are defined for different boundary cases.</w:t>
      </w:r>
    </w:p>
    <w:p w14:paraId="762854EC" w14:textId="73B2AD5F" w:rsidR="00611B3F" w:rsidRPr="00611B3F" w:rsidRDefault="00611B3F" w:rsidP="0082452A">
      <w:pPr>
        <w:rPr>
          <w:szCs w:val="22"/>
        </w:rPr>
      </w:pPr>
      <w:r>
        <w:rPr>
          <w:szCs w:val="22"/>
        </w:rPr>
        <w:t>To unify the parsing process, Zero-Unit (ZU) is proposed with a boundary-blind parsing process.</w:t>
      </w:r>
    </w:p>
    <w:p w14:paraId="5D344050" w14:textId="5CFB77B6" w:rsidR="001328B2" w:rsidRPr="005B217D" w:rsidRDefault="00142A05" w:rsidP="001328B2">
      <w:pPr>
        <w:pStyle w:val="Heading1"/>
        <w:rPr>
          <w:lang w:val="en-CA"/>
        </w:rPr>
      </w:pPr>
      <w:r>
        <w:rPr>
          <w:lang w:val="en-CA"/>
        </w:rPr>
        <w:t>Zero-Unit</w:t>
      </w:r>
    </w:p>
    <w:p w14:paraId="72921990" w14:textId="19D1F6E4" w:rsidR="00882A22" w:rsidRDefault="00142A05" w:rsidP="001328B2">
      <w:pPr>
        <w:rPr>
          <w:lang w:val="en-CA"/>
        </w:rPr>
      </w:pPr>
      <w:r>
        <w:rPr>
          <w:lang w:val="en-CA"/>
        </w:rPr>
        <w:t xml:space="preserve">A ZU is defined as a special Coding Unit (CU) with </w:t>
      </w:r>
      <w:r w:rsidR="00A031EB">
        <w:rPr>
          <w:lang w:val="en-CA"/>
        </w:rPr>
        <w:t xml:space="preserve">either </w:t>
      </w:r>
      <w:r>
        <w:rPr>
          <w:lang w:val="en-CA"/>
        </w:rPr>
        <w:t>width or height not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 ZU can also be </w:t>
      </w:r>
      <w:r w:rsidR="00A031EB">
        <w:t>BT, QT</w:t>
      </w:r>
      <w:r>
        <w:rPr>
          <w:lang w:val="en-CA"/>
        </w:rPr>
        <w:t xml:space="preserve">or </w:t>
      </w:r>
      <w:r w:rsidR="00A031EB">
        <w:rPr>
          <w:lang w:val="en-CA"/>
        </w:rPr>
        <w:t>TT</w:t>
      </w:r>
      <w:r>
        <w:rPr>
          <w:lang w:val="en-CA"/>
        </w:rPr>
        <w:t xml:space="preserve"> into sub-</w:t>
      </w:r>
      <w:r w:rsidR="0023404A">
        <w:rPr>
          <w:lang w:val="en-CA"/>
        </w:rPr>
        <w:t xml:space="preserve">blocks, which can be a ZU or a </w:t>
      </w:r>
      <w:r>
        <w:rPr>
          <w:lang w:val="en-CA"/>
        </w:rPr>
        <w:t xml:space="preserve">normal CU. </w:t>
      </w:r>
    </w:p>
    <w:p w14:paraId="6B0CF6C5" w14:textId="305972B3" w:rsidR="00142A05" w:rsidRDefault="00142A05" w:rsidP="001328B2">
      <w:pPr>
        <w:rPr>
          <w:lang w:val="en-CA"/>
        </w:rPr>
      </w:pPr>
      <w:r>
        <w:rPr>
          <w:lang w:val="en-CA"/>
        </w:rPr>
        <w:t>Suppose the size of a ZU is W×H, then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} are calculated as:</w:t>
      </w:r>
    </w:p>
    <w:p w14:paraId="6C2FF1B5" w14:textId="59E55710" w:rsidR="00F87188" w:rsidRDefault="00142A05" w:rsidP="0023404A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,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=W-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0</w:t>
      </w:r>
      <w:r w:rsidR="0055768D">
        <w:rPr>
          <w:lang w:val="en-CA"/>
        </w:rPr>
        <w:t>;</w:t>
      </w:r>
      <w:r w:rsidR="007553B5">
        <w:rPr>
          <w:lang w:val="en-CA"/>
        </w:rPr>
        <w:t xml:space="preserve"> where 2</w:t>
      </w:r>
      <w:r w:rsidR="007553B5" w:rsidRPr="00142A05">
        <w:rPr>
          <w:vertAlign w:val="superscript"/>
          <w:lang w:val="en-CA"/>
        </w:rPr>
        <w:t>N</w:t>
      </w:r>
      <w:r w:rsidR="007553B5">
        <w:rPr>
          <w:lang w:val="en-CA"/>
        </w:rPr>
        <w:t xml:space="preserve"> &lt;W&lt;=2</w:t>
      </w:r>
      <w:r w:rsidR="007553B5" w:rsidRPr="00142A05">
        <w:rPr>
          <w:vertAlign w:val="superscript"/>
          <w:lang w:val="en-CA"/>
        </w:rPr>
        <w:t>N</w:t>
      </w:r>
      <w:r w:rsidR="007553B5">
        <w:rPr>
          <w:vertAlign w:val="superscript"/>
          <w:lang w:val="en-CA"/>
        </w:rPr>
        <w:t>+1</w:t>
      </w:r>
      <w:r w:rsidR="007553B5">
        <w:rPr>
          <w:lang w:val="en-CA"/>
        </w:rPr>
        <w:t>;</w:t>
      </w:r>
    </w:p>
    <w:p w14:paraId="7009E962" w14:textId="631A4C00" w:rsidR="00142A05" w:rsidRDefault="0055768D" w:rsidP="0023404A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>
        <w:rPr>
          <w:vertAlign w:val="superscript"/>
          <w:lang w:val="en-CA"/>
        </w:rPr>
        <w:t>M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=W-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 w:rsidR="007553B5">
        <w:rPr>
          <w:lang w:val="en-CA"/>
        </w:rPr>
        <w:t>; where 2</w:t>
      </w:r>
      <w:r w:rsidR="007553B5">
        <w:rPr>
          <w:vertAlign w:val="superscript"/>
          <w:lang w:val="en-CA"/>
        </w:rPr>
        <w:t>M</w:t>
      </w:r>
      <w:r w:rsidR="007553B5">
        <w:rPr>
          <w:lang w:val="en-CA"/>
        </w:rPr>
        <w:t xml:space="preserve"> &lt;H&lt;=2</w:t>
      </w:r>
      <w:r w:rsidR="007553B5">
        <w:rPr>
          <w:vertAlign w:val="superscript"/>
          <w:lang w:val="en-CA"/>
        </w:rPr>
        <w:t>M+1</w:t>
      </w:r>
      <w:r w:rsidR="007553B5">
        <w:rPr>
          <w:lang w:val="en-CA"/>
        </w:rPr>
        <w:t>.</w:t>
      </w:r>
    </w:p>
    <w:p w14:paraId="679EB6D0" w14:textId="73EF063B" w:rsidR="0055768D" w:rsidRDefault="006B4745" w:rsidP="001328B2">
      <w:pPr>
        <w:rPr>
          <w:lang w:val="en-CA"/>
        </w:rPr>
      </w:pPr>
      <w:r>
        <w:rPr>
          <w:lang w:val="en-CA"/>
        </w:rPr>
        <w:t>If</w:t>
      </w:r>
      <w:r w:rsidR="00982822">
        <w:rPr>
          <w:lang w:val="en-CA"/>
        </w:rPr>
        <w:t xml:space="preserve"> a</w:t>
      </w:r>
      <w:r w:rsidR="0055768D">
        <w:rPr>
          <w:lang w:val="en-CA"/>
        </w:rPr>
        <w:t xml:space="preserve"> ZU </w:t>
      </w:r>
      <w:r w:rsidR="00982822">
        <w:rPr>
          <w:lang w:val="en-CA"/>
        </w:rPr>
        <w:t>is</w:t>
      </w:r>
      <w:r w:rsidR="0055768D">
        <w:rPr>
          <w:lang w:val="en-CA"/>
        </w:rPr>
        <w:t xml:space="preserve"> split by QT</w:t>
      </w:r>
      <w:r w:rsidR="00982822">
        <w:rPr>
          <w:lang w:val="en-CA"/>
        </w:rPr>
        <w:t>, the</w:t>
      </w:r>
      <w:r w:rsidR="0055768D">
        <w:rPr>
          <w:lang w:val="en-CA"/>
        </w:rPr>
        <w:t xml:space="preserve"> four sub-</w:t>
      </w:r>
      <w:r w:rsidR="0023404A">
        <w:rPr>
          <w:lang w:val="en-CA"/>
        </w:rPr>
        <w:t>blocks</w:t>
      </w:r>
      <w:r w:rsidR="006B637C">
        <w:rPr>
          <w:lang w:val="en-CA"/>
        </w:rPr>
        <w:t xml:space="preserve"> </w:t>
      </w:r>
      <w:r w:rsidR="00982822">
        <w:rPr>
          <w:lang w:val="en-CA"/>
        </w:rPr>
        <w:t xml:space="preserve">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B52434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B52434">
        <w:rPr>
          <w:vertAlign w:val="subscript"/>
          <w:lang w:val="en-CA"/>
        </w:rPr>
        <w:t>1</w:t>
      </w:r>
      <w:r w:rsidR="0055768D">
        <w:rPr>
          <w:lang w:val="en-CA"/>
        </w:rPr>
        <w:t xml:space="preserve">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23404A">
        <w:rPr>
          <w:lang w:val="en-CA"/>
        </w:rPr>
        <w:t>, respectively</w:t>
      </w:r>
      <w:r w:rsidR="00982822">
        <w:rPr>
          <w:lang w:val="en-CA"/>
        </w:rPr>
        <w:t xml:space="preserve">. </w:t>
      </w:r>
      <w:r>
        <w:rPr>
          <w:lang w:val="en-CA"/>
        </w:rPr>
        <w:t>If</w:t>
      </w:r>
      <w:r w:rsidR="00982822">
        <w:rPr>
          <w:lang w:val="en-CA"/>
        </w:rPr>
        <w:t xml:space="preserve"> </w:t>
      </w:r>
      <w:r w:rsidR="0055768D">
        <w:rPr>
          <w:lang w:val="en-CA"/>
        </w:rPr>
        <w:t xml:space="preserve">a ZU </w:t>
      </w:r>
      <w:r>
        <w:rPr>
          <w:lang w:val="en-CA"/>
        </w:rPr>
        <w:t>is</w:t>
      </w:r>
      <w:r w:rsidR="0055768D">
        <w:rPr>
          <w:lang w:val="en-CA"/>
        </w:rPr>
        <w:t xml:space="preserve"> split by </w:t>
      </w:r>
      <w:r>
        <w:rPr>
          <w:lang w:val="en-CA"/>
        </w:rPr>
        <w:t xml:space="preserve">vertical </w:t>
      </w:r>
      <w:r w:rsidR="0055768D">
        <w:rPr>
          <w:lang w:val="en-CA"/>
        </w:rPr>
        <w:t>BT</w:t>
      </w:r>
      <w:r>
        <w:rPr>
          <w:lang w:val="en-CA"/>
        </w:rPr>
        <w:t>,</w:t>
      </w:r>
      <w:r w:rsidR="0055768D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55768D">
        <w:rPr>
          <w:lang w:val="en-CA"/>
        </w:rPr>
        <w:t>two sub-</w:t>
      </w:r>
      <w:r w:rsidR="0023404A">
        <w:rPr>
          <w:lang w:val="en-CA"/>
        </w:rPr>
        <w:t xml:space="preserve">blocks 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×H,</w:t>
      </w:r>
      <w:r>
        <w:rPr>
          <w:lang w:val="en-CA"/>
        </w:rPr>
        <w:t xml:space="preserve"> respectively. In addition, </w:t>
      </w:r>
      <w:r w:rsidR="0055768D">
        <w:rPr>
          <w:lang w:val="en-CA"/>
        </w:rPr>
        <w:t xml:space="preserve">a ZU can be split by </w:t>
      </w:r>
      <w:r>
        <w:rPr>
          <w:lang w:val="en-CA"/>
        </w:rPr>
        <w:t xml:space="preserve">horizontal </w:t>
      </w:r>
      <w:r w:rsidR="0055768D">
        <w:rPr>
          <w:lang w:val="en-CA"/>
        </w:rPr>
        <w:t>BT</w:t>
      </w:r>
      <w:r>
        <w:rPr>
          <w:lang w:val="en-CA"/>
        </w:rPr>
        <w:t>, and the</w:t>
      </w:r>
      <w:r w:rsidR="0055768D">
        <w:rPr>
          <w:lang w:val="en-CA"/>
        </w:rPr>
        <w:t xml:space="preserve"> two sub-</w:t>
      </w:r>
      <w:r w:rsidR="0023404A">
        <w:rPr>
          <w:lang w:val="en-CA"/>
        </w:rPr>
        <w:t>block</w:t>
      </w:r>
      <w:r w:rsidR="006B637C">
        <w:rPr>
          <w:lang w:val="en-CA"/>
        </w:rPr>
        <w:t xml:space="preserve">s </w:t>
      </w:r>
      <w:r>
        <w:rPr>
          <w:lang w:val="en-CA"/>
        </w:rPr>
        <w:t xml:space="preserve">are </w:t>
      </w:r>
      <w:r w:rsidR="0055768D">
        <w:rPr>
          <w:lang w:val="en-CA"/>
        </w:rPr>
        <w:t>with sizes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,</w:t>
      </w:r>
      <w:r w:rsidR="001347A3">
        <w:rPr>
          <w:lang w:val="en-CA"/>
        </w:rPr>
        <w:t xml:space="preserve"> </w:t>
      </w:r>
      <w:r w:rsidR="001347A3">
        <w:rPr>
          <w:lang w:val="en-CA"/>
        </w:rPr>
        <w:lastRenderedPageBreak/>
        <w:t>respectively.</w:t>
      </w:r>
      <w:r w:rsidR="00DF1A73">
        <w:rPr>
          <w:lang w:val="en-CA"/>
        </w:rPr>
        <w:t xml:space="preserve"> It should be noted that a</w:t>
      </w:r>
      <w:r w:rsidR="0055768D">
        <w:rPr>
          <w:lang w:val="en-CA"/>
        </w:rPr>
        <w:t xml:space="preserve"> sub-</w:t>
      </w:r>
      <w:r w:rsidR="0023404A">
        <w:rPr>
          <w:lang w:val="en-CA"/>
        </w:rPr>
        <w:t xml:space="preserve">block </w:t>
      </w:r>
      <w:r w:rsidR="0055768D">
        <w:rPr>
          <w:lang w:val="en-CA"/>
        </w:rPr>
        <w:t>may be a ZU or normal CU depending on whether both its width and height are in the form of 2</w:t>
      </w:r>
      <w:r w:rsidR="0055768D" w:rsidRPr="007A02A4">
        <w:rPr>
          <w:i/>
          <w:vertAlign w:val="superscript"/>
          <w:lang w:val="en-CA"/>
        </w:rPr>
        <w:t>N</w:t>
      </w:r>
      <w:r w:rsidR="0055768D">
        <w:rPr>
          <w:lang w:val="en-CA"/>
        </w:rPr>
        <w:t>.</w:t>
      </w:r>
    </w:p>
    <w:p w14:paraId="122ED5DB" w14:textId="56135A2B" w:rsidR="0023404A" w:rsidRDefault="0023404A" w:rsidP="001328B2">
      <w:pPr>
        <w:rPr>
          <w:lang w:val="en-CA"/>
        </w:rPr>
      </w:pPr>
      <w:r>
        <w:rPr>
          <w:lang w:val="en-CA"/>
        </w:rPr>
        <w:t>Fig. 1 shows an example of how a ZU with size 64×48 can be split. By QT, it is split into two normal CUs with the size 32×32 and two normal CUs with the size 32×16, as shown in Fig. 1</w:t>
      </w:r>
      <w:r w:rsidR="00D17919">
        <w:rPr>
          <w:lang w:val="en-CA"/>
        </w:rPr>
        <w:t xml:space="preserve"> (a)</w:t>
      </w:r>
      <w:r>
        <w:rPr>
          <w:lang w:val="en-CA"/>
        </w:rPr>
        <w:t xml:space="preserve">. By horizontal BT, it is split into </w:t>
      </w:r>
      <w:r w:rsidR="00D17919">
        <w:rPr>
          <w:lang w:val="en-CA"/>
        </w:rPr>
        <w:t>one normal CU</w:t>
      </w:r>
      <w:r>
        <w:rPr>
          <w:lang w:val="en-CA"/>
        </w:rPr>
        <w:t xml:space="preserve"> with the size </w:t>
      </w:r>
      <w:r w:rsidR="00D17919">
        <w:rPr>
          <w:lang w:val="en-CA"/>
        </w:rPr>
        <w:t>64</w:t>
      </w:r>
      <w:r>
        <w:rPr>
          <w:lang w:val="en-CA"/>
        </w:rPr>
        <w:t>×32 and</w:t>
      </w:r>
      <w:r w:rsidR="00D17919">
        <w:rPr>
          <w:lang w:val="en-CA"/>
        </w:rPr>
        <w:t xml:space="preserve"> the other with the size 64×16, as shown in Fig. 1 (b). </w:t>
      </w:r>
      <w:r>
        <w:rPr>
          <w:lang w:val="en-CA"/>
        </w:rPr>
        <w:t xml:space="preserve"> </w:t>
      </w:r>
      <w:r w:rsidR="00D17919">
        <w:rPr>
          <w:lang w:val="en-CA"/>
        </w:rPr>
        <w:t>By vertical BT, it is split into two ZUs with the size 32×48 as shown in Fig. 1 (c).</w:t>
      </w:r>
    </w:p>
    <w:p w14:paraId="454CFAAE" w14:textId="77777777" w:rsidR="00B52434" w:rsidRDefault="00B52434" w:rsidP="00B52434">
      <w:pPr>
        <w:rPr>
          <w:lang w:val="en-CA"/>
        </w:rPr>
      </w:pPr>
      <w:r>
        <w:rPr>
          <w:lang w:val="en-CA"/>
        </w:rPr>
        <w:t>A ZU can also be split by TT.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w</w:t>
      </w:r>
      <w:r>
        <w:rPr>
          <w:vertAlign w:val="subscript"/>
          <w:lang w:val="en-CA"/>
        </w:rPr>
        <w:t>2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>
        <w:rPr>
          <w:vertAlign w:val="subscript"/>
          <w:lang w:val="en-CA"/>
        </w:rPr>
        <w:t>2</w:t>
      </w:r>
      <w:r>
        <w:rPr>
          <w:lang w:val="en-CA"/>
        </w:rPr>
        <w:t>} are calculated as:</w:t>
      </w:r>
    </w:p>
    <w:p w14:paraId="3539BD54" w14:textId="77777777" w:rsidR="00B52434" w:rsidRDefault="00B52434" w:rsidP="00B52434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>, w</w:t>
      </w:r>
      <w:r>
        <w:rPr>
          <w:vertAlign w:val="subscript"/>
          <w:lang w:val="en-CA"/>
        </w:rPr>
        <w:t>1</w:t>
      </w:r>
      <w:r>
        <w:rPr>
          <w:lang w:val="en-CA"/>
        </w:rPr>
        <w:t>=2</w:t>
      </w:r>
      <w:r>
        <w:rPr>
          <w:vertAlign w:val="superscript"/>
          <w:lang w:val="en-CA"/>
        </w:rPr>
        <w:t>N+1</w:t>
      </w:r>
      <w:r>
        <w:rPr>
          <w:lang w:val="en-CA"/>
        </w:rPr>
        <w:t>, w</w:t>
      </w:r>
      <w:r>
        <w:rPr>
          <w:vertAlign w:val="subscript"/>
          <w:lang w:val="en-CA"/>
        </w:rPr>
        <w:t>2</w:t>
      </w:r>
      <w:r>
        <w:rPr>
          <w:lang w:val="en-CA"/>
        </w:rPr>
        <w:t>=W-</w:t>
      </w:r>
      <w:r w:rsidRPr="0055768D">
        <w:rPr>
          <w:lang w:val="en-CA"/>
        </w:rPr>
        <w:t xml:space="preserve"> </w:t>
      </w:r>
      <w:r>
        <w:rPr>
          <w:lang w:val="en-CA"/>
        </w:rPr>
        <w:t>w</w:t>
      </w:r>
      <w:r>
        <w:rPr>
          <w:vertAlign w:val="subscript"/>
          <w:lang w:val="en-CA"/>
        </w:rPr>
        <w:t>0</w:t>
      </w:r>
      <w:r>
        <w:rPr>
          <w:lang w:val="en-CA"/>
        </w:rPr>
        <w:t>-</w:t>
      </w:r>
      <w:r w:rsidRPr="0055768D">
        <w:rPr>
          <w:lang w:val="en-CA"/>
        </w:rPr>
        <w:t xml:space="preserve"> </w:t>
      </w:r>
      <w:r>
        <w:rPr>
          <w:lang w:val="en-CA"/>
        </w:rPr>
        <w:t>w</w:t>
      </w:r>
      <w:r>
        <w:rPr>
          <w:vertAlign w:val="subscript"/>
          <w:lang w:val="en-CA"/>
        </w:rPr>
        <w:t>1</w:t>
      </w:r>
      <w:r>
        <w:rPr>
          <w:lang w:val="en-CA"/>
        </w:rPr>
        <w:t>; where 3*2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 &lt;W&lt;=3*2</w:t>
      </w:r>
      <w:r w:rsidRPr="00142A05">
        <w:rPr>
          <w:vertAlign w:val="superscript"/>
          <w:lang w:val="en-CA"/>
        </w:rPr>
        <w:t>N</w:t>
      </w:r>
      <w:r>
        <w:rPr>
          <w:vertAlign w:val="superscript"/>
          <w:lang w:val="en-CA"/>
        </w:rPr>
        <w:t>+1</w:t>
      </w:r>
      <w:r>
        <w:rPr>
          <w:lang w:val="en-CA"/>
        </w:rPr>
        <w:t>;</w:t>
      </w:r>
    </w:p>
    <w:p w14:paraId="03210A5F" w14:textId="77777777" w:rsidR="00B52434" w:rsidRDefault="00B52434" w:rsidP="00B52434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=2</w:t>
      </w:r>
      <w:r>
        <w:rPr>
          <w:vertAlign w:val="superscript"/>
          <w:lang w:val="en-CA"/>
        </w:rPr>
        <w:t>N+1</w:t>
      </w:r>
      <w:r>
        <w:rPr>
          <w:lang w:val="en-CA"/>
        </w:rPr>
        <w:t>, h</w:t>
      </w:r>
      <w:r>
        <w:rPr>
          <w:vertAlign w:val="subscript"/>
          <w:lang w:val="en-CA"/>
        </w:rPr>
        <w:t>2</w:t>
      </w:r>
      <w:r>
        <w:rPr>
          <w:lang w:val="en-CA"/>
        </w:rPr>
        <w:t>=H-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>
        <w:rPr>
          <w:lang w:val="en-CA"/>
        </w:rPr>
        <w:t>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1</w:t>
      </w:r>
      <w:r>
        <w:rPr>
          <w:lang w:val="en-CA"/>
        </w:rPr>
        <w:t>; where 3*2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 &lt;H&lt;=3*2</w:t>
      </w:r>
      <w:r w:rsidRPr="00142A05">
        <w:rPr>
          <w:vertAlign w:val="superscript"/>
          <w:lang w:val="en-CA"/>
        </w:rPr>
        <w:t>N</w:t>
      </w:r>
      <w:r>
        <w:rPr>
          <w:vertAlign w:val="superscript"/>
          <w:lang w:val="en-CA"/>
        </w:rPr>
        <w:t>+1</w:t>
      </w:r>
      <w:r>
        <w:rPr>
          <w:lang w:val="en-CA"/>
        </w:rPr>
        <w:t>;</w:t>
      </w:r>
    </w:p>
    <w:p w14:paraId="2597A399" w14:textId="77777777" w:rsidR="00B52434" w:rsidRDefault="00B52434" w:rsidP="00B52434">
      <w:pPr>
        <w:rPr>
          <w:lang w:val="en-CA"/>
        </w:rPr>
      </w:pPr>
      <w:r>
        <w:rPr>
          <w:lang w:val="en-CA"/>
        </w:rPr>
        <w:t>If a ZU is split by vertical TT, the three sub-blocks are with sizes 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×</w:t>
      </w:r>
      <w:r w:rsidRPr="0055768D">
        <w:rPr>
          <w:lang w:val="en-CA"/>
        </w:rPr>
        <w:t xml:space="preserve"> </w:t>
      </w:r>
      <w:r>
        <w:rPr>
          <w:lang w:val="en-CA"/>
        </w:rPr>
        <w:t>H, w</w:t>
      </w:r>
      <w:r>
        <w:rPr>
          <w:vertAlign w:val="subscript"/>
          <w:lang w:val="en-CA"/>
        </w:rPr>
        <w:t>1</w:t>
      </w:r>
      <w:r>
        <w:rPr>
          <w:lang w:val="en-CA"/>
        </w:rPr>
        <w:t>×</w:t>
      </w:r>
      <w:r w:rsidRPr="0055768D">
        <w:rPr>
          <w:lang w:val="en-CA"/>
        </w:rPr>
        <w:t xml:space="preserve"> </w:t>
      </w:r>
      <w:r>
        <w:rPr>
          <w:lang w:val="en-CA"/>
        </w:rPr>
        <w:t>H and w</w:t>
      </w:r>
      <w:r>
        <w:rPr>
          <w:vertAlign w:val="subscript"/>
          <w:lang w:val="en-CA"/>
        </w:rPr>
        <w:t>1</w:t>
      </w:r>
      <w:r>
        <w:rPr>
          <w:lang w:val="en-CA"/>
        </w:rPr>
        <w:t>×H, respectively. If a ZU is split by horizontal TT, and the three sub-blocks are with sizes W×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W×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and W×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2</w:t>
      </w:r>
      <w:r>
        <w:rPr>
          <w:lang w:val="en-CA"/>
        </w:rPr>
        <w:t xml:space="preserve">, respectively. </w:t>
      </w:r>
    </w:p>
    <w:p w14:paraId="456BEA31" w14:textId="77777777" w:rsidR="00B52434" w:rsidRDefault="00B52434" w:rsidP="00B52434">
      <w:pPr>
        <w:rPr>
          <w:lang w:val="en-CA"/>
        </w:rPr>
      </w:pPr>
      <w:r>
        <w:rPr>
          <w:lang w:val="en-CA"/>
        </w:rPr>
        <w:t>Fig. 2(a) shows an example of how a ZU with size 64×48 is split by horizontal TT. It is split into two normal CUs with the sizes 64×8 and 64×16, and one ZU with the size 64×24. By vertical TT, it is split into three ZUs with the sizes 16×48, 32×48 and 16×48, as shown in Fig. 2 (b).</w:t>
      </w:r>
    </w:p>
    <w:p w14:paraId="6DB9068A" w14:textId="77777777" w:rsidR="00B52434" w:rsidRPr="00B52434" w:rsidRDefault="00B52434" w:rsidP="001328B2"/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F12651" w:rsidRPr="00F12651" w14:paraId="53B206A1" w14:textId="77777777" w:rsidTr="00F12651">
        <w:tc>
          <w:tcPr>
            <w:tcW w:w="9576" w:type="dxa"/>
            <w:shd w:val="clear" w:color="auto" w:fill="auto"/>
            <w:vAlign w:val="center"/>
          </w:tcPr>
          <w:p w14:paraId="2AA33EEE" w14:textId="22C41997" w:rsidR="00D17919" w:rsidRPr="00F12651" w:rsidRDefault="00A24A8C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6DE6885">
                <v:shape id="_x0000_i1025" type="#_x0000_t75" style="width:207pt;height:162.75pt">
                  <v:imagedata r:id="rId11" o:title=""/>
                </v:shape>
              </w:pict>
            </w:r>
          </w:p>
        </w:tc>
      </w:tr>
      <w:tr w:rsidR="00F12651" w:rsidRPr="00F12651" w14:paraId="133237B1" w14:textId="77777777" w:rsidTr="00F12651">
        <w:tc>
          <w:tcPr>
            <w:tcW w:w="9576" w:type="dxa"/>
            <w:shd w:val="clear" w:color="auto" w:fill="auto"/>
            <w:vAlign w:val="center"/>
          </w:tcPr>
          <w:p w14:paraId="6FB523FB" w14:textId="7B90A7D5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(a)</w:t>
            </w:r>
          </w:p>
        </w:tc>
      </w:tr>
      <w:tr w:rsidR="00F12651" w:rsidRPr="00F12651" w14:paraId="7A2A797A" w14:textId="77777777" w:rsidTr="00F12651">
        <w:tc>
          <w:tcPr>
            <w:tcW w:w="9576" w:type="dxa"/>
            <w:shd w:val="clear" w:color="auto" w:fill="auto"/>
            <w:vAlign w:val="center"/>
          </w:tcPr>
          <w:p w14:paraId="088F3D2C" w14:textId="0AC3D006" w:rsidR="00D17919" w:rsidRPr="00F12651" w:rsidRDefault="00A24A8C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37626002">
                <v:shape id="_x0000_i1026" type="#_x0000_t75" style="width:204.75pt;height:155.25pt">
                  <v:imagedata r:id="rId12" o:title=""/>
                </v:shape>
              </w:pict>
            </w:r>
          </w:p>
        </w:tc>
      </w:tr>
      <w:tr w:rsidR="00F12651" w:rsidRPr="00F12651" w14:paraId="279CD246" w14:textId="77777777" w:rsidTr="00F12651">
        <w:tc>
          <w:tcPr>
            <w:tcW w:w="9576" w:type="dxa"/>
            <w:shd w:val="clear" w:color="auto" w:fill="auto"/>
            <w:vAlign w:val="center"/>
          </w:tcPr>
          <w:p w14:paraId="4A833BE0" w14:textId="0AAFED49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(b)</w:t>
            </w:r>
          </w:p>
        </w:tc>
      </w:tr>
      <w:tr w:rsidR="00F12651" w:rsidRPr="00F12651" w14:paraId="75F7A4A5" w14:textId="77777777" w:rsidTr="00F12651">
        <w:tc>
          <w:tcPr>
            <w:tcW w:w="9576" w:type="dxa"/>
            <w:shd w:val="clear" w:color="auto" w:fill="auto"/>
            <w:vAlign w:val="center"/>
          </w:tcPr>
          <w:p w14:paraId="463B8F5C" w14:textId="14327F2A" w:rsidR="00D17919" w:rsidRPr="00F12651" w:rsidRDefault="00EF6B5F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pict w14:anchorId="5DC4CE66">
                <v:shape id="_x0000_i1027" type="#_x0000_t75" style="width:205.5pt;height:161.25pt">
                  <v:imagedata r:id="rId13" o:title=""/>
                </v:shape>
              </w:pict>
            </w:r>
          </w:p>
        </w:tc>
      </w:tr>
      <w:tr w:rsidR="00F12651" w:rsidRPr="00F12651" w14:paraId="5EF569A3" w14:textId="77777777" w:rsidTr="00F12651">
        <w:tc>
          <w:tcPr>
            <w:tcW w:w="9576" w:type="dxa"/>
            <w:shd w:val="clear" w:color="auto" w:fill="auto"/>
            <w:vAlign w:val="center"/>
          </w:tcPr>
          <w:p w14:paraId="3874412F" w14:textId="0DEF6413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(c)</w:t>
            </w:r>
          </w:p>
        </w:tc>
      </w:tr>
    </w:tbl>
    <w:p w14:paraId="5E3C5C06" w14:textId="46672816" w:rsidR="00D17919" w:rsidRDefault="00D17919" w:rsidP="00D17919">
      <w:pPr>
        <w:jc w:val="center"/>
        <w:rPr>
          <w:szCs w:val="22"/>
        </w:rPr>
      </w:pPr>
      <w:r>
        <w:rPr>
          <w:szCs w:val="22"/>
        </w:rPr>
        <w:t xml:space="preserve">Fig. 1 Examples of ZU </w:t>
      </w:r>
      <w:r w:rsidR="00B52434">
        <w:rPr>
          <w:szCs w:val="22"/>
        </w:rPr>
        <w:t xml:space="preserve">QT/BT </w:t>
      </w:r>
      <w:r>
        <w:rPr>
          <w:szCs w:val="22"/>
        </w:rPr>
        <w:t>split.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B52434" w:rsidRPr="00F12651" w14:paraId="31C54E58" w14:textId="77777777" w:rsidTr="008D6251">
        <w:tc>
          <w:tcPr>
            <w:tcW w:w="9576" w:type="dxa"/>
            <w:shd w:val="clear" w:color="auto" w:fill="auto"/>
            <w:vAlign w:val="center"/>
          </w:tcPr>
          <w:p w14:paraId="6FDDF9CE" w14:textId="4D57D8A6" w:rsidR="00B52434" w:rsidRPr="00F12651" w:rsidRDefault="00EF6B5F" w:rsidP="008D62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2E185D87">
                <v:shape id="_x0000_i1028" type="#_x0000_t75" style="width:220.5pt;height:171.75pt">
                  <v:imagedata r:id="rId14" o:title=""/>
                </v:shape>
              </w:pict>
            </w:r>
          </w:p>
        </w:tc>
      </w:tr>
      <w:tr w:rsidR="00B52434" w:rsidRPr="00F12651" w14:paraId="41605AE8" w14:textId="77777777" w:rsidTr="008D6251">
        <w:tc>
          <w:tcPr>
            <w:tcW w:w="9576" w:type="dxa"/>
            <w:shd w:val="clear" w:color="auto" w:fill="auto"/>
            <w:vAlign w:val="center"/>
          </w:tcPr>
          <w:p w14:paraId="795B5F35" w14:textId="77777777" w:rsidR="00B52434" w:rsidRPr="00F12651" w:rsidRDefault="00B52434" w:rsidP="008D62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</w:t>
            </w:r>
            <w:r>
              <w:rPr>
                <w:szCs w:val="22"/>
              </w:rPr>
              <w:t>a</w:t>
            </w:r>
            <w:r w:rsidRPr="00F12651">
              <w:rPr>
                <w:szCs w:val="22"/>
              </w:rPr>
              <w:t>)</w:t>
            </w:r>
          </w:p>
        </w:tc>
      </w:tr>
      <w:tr w:rsidR="00B52434" w:rsidRPr="00F12651" w14:paraId="291010C4" w14:textId="77777777" w:rsidTr="008D6251">
        <w:tc>
          <w:tcPr>
            <w:tcW w:w="9576" w:type="dxa"/>
            <w:shd w:val="clear" w:color="auto" w:fill="auto"/>
            <w:vAlign w:val="center"/>
          </w:tcPr>
          <w:p w14:paraId="288C4A6D" w14:textId="10DAA284" w:rsidR="00B52434" w:rsidRPr="00F12651" w:rsidRDefault="00EF6B5F" w:rsidP="008D62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7C8DD48">
                <v:shape id="_x0000_i1029" type="#_x0000_t75" style="width:218.25pt;height:171pt">
                  <v:imagedata r:id="rId15" o:title=""/>
                </v:shape>
              </w:pict>
            </w:r>
          </w:p>
        </w:tc>
      </w:tr>
      <w:tr w:rsidR="00B52434" w:rsidRPr="00F12651" w14:paraId="426834CC" w14:textId="77777777" w:rsidTr="008D6251">
        <w:tc>
          <w:tcPr>
            <w:tcW w:w="9576" w:type="dxa"/>
            <w:shd w:val="clear" w:color="auto" w:fill="auto"/>
            <w:vAlign w:val="center"/>
          </w:tcPr>
          <w:p w14:paraId="685FE885" w14:textId="77777777" w:rsidR="00B52434" w:rsidRPr="00F12651" w:rsidRDefault="00B52434" w:rsidP="008D62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</w:t>
            </w:r>
            <w:r>
              <w:rPr>
                <w:szCs w:val="22"/>
              </w:rPr>
              <w:t>b</w:t>
            </w:r>
            <w:r w:rsidRPr="00F12651">
              <w:rPr>
                <w:szCs w:val="22"/>
              </w:rPr>
              <w:t>)</w:t>
            </w:r>
          </w:p>
        </w:tc>
      </w:tr>
    </w:tbl>
    <w:p w14:paraId="32BE40F7" w14:textId="77777777" w:rsidR="00B52434" w:rsidRDefault="00B52434" w:rsidP="00B52434">
      <w:pPr>
        <w:jc w:val="center"/>
        <w:rPr>
          <w:szCs w:val="22"/>
        </w:rPr>
      </w:pPr>
      <w:r>
        <w:rPr>
          <w:szCs w:val="22"/>
        </w:rPr>
        <w:t>Fig. 2 Examples of TT split.</w:t>
      </w:r>
    </w:p>
    <w:p w14:paraId="57F005B9" w14:textId="77777777" w:rsidR="00B52434" w:rsidRPr="0055768D" w:rsidRDefault="00B52434" w:rsidP="00D17919">
      <w:pPr>
        <w:jc w:val="center"/>
        <w:rPr>
          <w:szCs w:val="22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3578EFF2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6C6D75">
        <w:rPr>
          <w:lang w:val="en-CA"/>
        </w:rPr>
        <w:t>method</w:t>
      </w:r>
      <w:r>
        <w:rPr>
          <w:lang w:val="en-CA"/>
        </w:rPr>
        <w:t xml:space="preserve"> </w:t>
      </w:r>
      <w:r w:rsidR="006C6D75">
        <w:rPr>
          <w:lang w:val="en-CA"/>
        </w:rPr>
        <w:t>is</w:t>
      </w:r>
      <w:r w:rsidR="00BE2392">
        <w:rPr>
          <w:lang w:val="en-CA"/>
        </w:rPr>
        <w:t xml:space="preserve"> implemented on </w:t>
      </w:r>
      <w:r w:rsidR="00286200">
        <w:rPr>
          <w:lang w:val="en-CA"/>
        </w:rPr>
        <w:t>VTM</w:t>
      </w:r>
      <w:r w:rsidR="00BE2392">
        <w:rPr>
          <w:lang w:val="en-CA"/>
        </w:rPr>
        <w:t>-</w:t>
      </w:r>
      <w:r w:rsidR="00611B3F">
        <w:rPr>
          <w:lang w:val="en-CA"/>
        </w:rPr>
        <w:t>2.0.</w:t>
      </w:r>
      <w:r w:rsidR="00BE2392">
        <w:rPr>
          <w:lang w:val="en-CA"/>
        </w:rPr>
        <w:t xml:space="preserve">1.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286200">
        <w:t xml:space="preserve">. </w:t>
      </w:r>
      <w:r w:rsidR="00611B3F">
        <w:t xml:space="preserve">Two tests are conducted. </w:t>
      </w:r>
      <w:r w:rsidR="006C6D75" w:rsidRPr="00AD303A">
        <w:rPr>
          <w:lang w:val="en-CA"/>
        </w:rPr>
        <w:t xml:space="preserve">In Test </w:t>
      </w:r>
      <w:r w:rsidR="006C6D75">
        <w:rPr>
          <w:lang w:val="en-CA"/>
        </w:rPr>
        <w:t>1.2.</w:t>
      </w:r>
      <w:r w:rsidR="006C6D75" w:rsidRPr="00AD303A">
        <w:rPr>
          <w:lang w:val="en-CA"/>
        </w:rPr>
        <w:t xml:space="preserve">1, </w:t>
      </w:r>
      <w:proofErr w:type="spellStart"/>
      <w:r w:rsidR="006C6D75" w:rsidRPr="00AD303A">
        <w:rPr>
          <w:lang w:val="en-CA"/>
        </w:rPr>
        <w:t>cbf_flag</w:t>
      </w:r>
      <w:proofErr w:type="spellEnd"/>
      <w:r w:rsidR="006C6D75" w:rsidRPr="00AD303A">
        <w:rPr>
          <w:lang w:val="en-CA"/>
        </w:rPr>
        <w:t xml:space="preserve"> </w:t>
      </w:r>
      <w:r w:rsidR="006C6D75">
        <w:rPr>
          <w:lang w:val="en-CA"/>
        </w:rPr>
        <w:t>of a ZU must be signaled to be 0 as an encoder restriction</w:t>
      </w:r>
      <w:r w:rsidR="006C6D75" w:rsidRPr="00AD303A">
        <w:rPr>
          <w:lang w:val="en-CA"/>
        </w:rPr>
        <w:t xml:space="preserve">. In test </w:t>
      </w:r>
      <w:r w:rsidR="006C6D75">
        <w:rPr>
          <w:lang w:val="en-CA"/>
        </w:rPr>
        <w:t>1.2.</w:t>
      </w:r>
      <w:r w:rsidR="006C6D75" w:rsidRPr="00AD303A">
        <w:rPr>
          <w:lang w:val="en-CA"/>
        </w:rPr>
        <w:t>2, a ZU must be split</w:t>
      </w:r>
      <w:r w:rsidR="006C6D75">
        <w:rPr>
          <w:lang w:val="en-CA"/>
        </w:rPr>
        <w:t xml:space="preserve"> as an encoder restriction</w:t>
      </w:r>
      <w:r w:rsidR="00611B3F" w:rsidRPr="00AD303A">
        <w:rPr>
          <w:lang w:val="en-CA"/>
        </w:rPr>
        <w:t xml:space="preserve">. </w:t>
      </w:r>
      <w:r w:rsidR="00BE2392">
        <w:rPr>
          <w:lang w:val="en-CA"/>
        </w:rPr>
        <w:t xml:space="preserve">Results of </w:t>
      </w:r>
      <w:r w:rsidR="00611B3F">
        <w:rPr>
          <w:lang w:val="en-CA"/>
        </w:rPr>
        <w:t>test 1</w:t>
      </w:r>
      <w:r w:rsidR="006C6D75">
        <w:rPr>
          <w:lang w:val="en-CA"/>
        </w:rPr>
        <w:t>.2.1</w:t>
      </w:r>
      <w:r w:rsidR="00611B3F">
        <w:rPr>
          <w:lang w:val="en-CA"/>
        </w:rPr>
        <w:t xml:space="preserve"> and test </w:t>
      </w:r>
      <w:r w:rsidR="006C6D75">
        <w:rPr>
          <w:lang w:val="en-CA"/>
        </w:rPr>
        <w:t>1.2.</w:t>
      </w:r>
      <w:r w:rsidR="00611B3F">
        <w:rPr>
          <w:lang w:val="en-CA"/>
        </w:rPr>
        <w:t xml:space="preserve">2 </w:t>
      </w:r>
      <w:r w:rsidR="00BE2392">
        <w:rPr>
          <w:lang w:val="en-CA"/>
        </w:rPr>
        <w:t>are</w:t>
      </w:r>
      <w:r w:rsidR="00286200">
        <w:rPr>
          <w:lang w:val="en-CA"/>
        </w:rPr>
        <w:t xml:space="preserve"> summarized in Table 1</w:t>
      </w:r>
      <w:r w:rsidR="00611B3F">
        <w:rPr>
          <w:lang w:val="en-CA"/>
        </w:rPr>
        <w:t xml:space="preserve"> and Table 2 respectively</w:t>
      </w:r>
      <w:r>
        <w:t xml:space="preserve">. </w:t>
      </w:r>
      <w:r>
        <w:rPr>
          <w:lang w:val="en-CA"/>
        </w:rPr>
        <w:t xml:space="preserve">More detail results can be found in the </w:t>
      </w:r>
      <w:r w:rsidR="00286200">
        <w:rPr>
          <w:lang w:val="en-CA"/>
        </w:rPr>
        <w:t>attached</w:t>
      </w:r>
      <w:r>
        <w:rPr>
          <w:lang w:val="en-CA"/>
        </w:rPr>
        <w:t xml:space="preserve"> </w:t>
      </w:r>
      <w:r w:rsidR="00286200">
        <w:rPr>
          <w:lang w:val="en-CA"/>
        </w:rPr>
        <w:t>spreadsheets</w:t>
      </w:r>
      <w:r>
        <w:rPr>
          <w:lang w:val="en-CA"/>
        </w:rPr>
        <w:t>.</w:t>
      </w:r>
    </w:p>
    <w:p w14:paraId="1244951E" w14:textId="60DBF413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42A05">
        <w:rPr>
          <w:b/>
          <w:lang w:val="en-CA"/>
        </w:rPr>
        <w:t>1</w:t>
      </w:r>
      <w:r w:rsidR="00D17919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1727FE">
        <w:rPr>
          <w:b/>
          <w:lang w:val="en-CA"/>
        </w:rPr>
        <w:t>C</w:t>
      </w:r>
      <w:r w:rsidR="00F51623">
        <w:rPr>
          <w:b/>
          <w:lang w:val="en-CA"/>
        </w:rPr>
        <w:t xml:space="preserve">ompared </w:t>
      </w:r>
      <w:r>
        <w:rPr>
          <w:b/>
          <w:lang w:val="en-CA"/>
        </w:rPr>
        <w:t xml:space="preserve">with </w:t>
      </w:r>
      <w:r w:rsidR="001727FE">
        <w:rPr>
          <w:b/>
          <w:lang w:val="en-CA"/>
        </w:rPr>
        <w:t>VTM-2.0.1</w:t>
      </w:r>
      <w:r>
        <w:rPr>
          <w:b/>
          <w:lang w:val="en-CA"/>
        </w:rPr>
        <w:t xml:space="preserve"> (</w:t>
      </w:r>
      <w:r w:rsidR="001727FE">
        <w:rPr>
          <w:b/>
          <w:lang w:val="en-CA"/>
        </w:rPr>
        <w:t>Test 1</w:t>
      </w:r>
      <w:r>
        <w:rPr>
          <w:b/>
          <w:lang w:val="en-CA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583"/>
        <w:gridCol w:w="588"/>
        <w:gridCol w:w="588"/>
        <w:gridCol w:w="535"/>
        <w:gridCol w:w="516"/>
        <w:gridCol w:w="658"/>
        <w:gridCol w:w="647"/>
        <w:gridCol w:w="647"/>
        <w:gridCol w:w="538"/>
        <w:gridCol w:w="568"/>
        <w:gridCol w:w="589"/>
        <w:gridCol w:w="604"/>
        <w:gridCol w:w="604"/>
        <w:gridCol w:w="540"/>
        <w:gridCol w:w="587"/>
      </w:tblGrid>
      <w:tr w:rsidR="001F66BD" w:rsidRPr="001F66BD" w14:paraId="68B969E0" w14:textId="677249A2" w:rsidTr="001F66BD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195CAA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E6757" w14:textId="0B2A198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A2A43" w14:textId="0493004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67FAF35" w14:textId="15F7D5C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F66BD" w:rsidRPr="001F66BD" w14:paraId="5CCFB5EE" w14:textId="0B71588D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1FA3C6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DA9DE6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57692C" w14:textId="347333A9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6AB2C5" w14:textId="4291B60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4591E16" w14:textId="6B01305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E408C2" w14:textId="27A9495C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E85885" w14:textId="31940E9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8C999" w14:textId="1800244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ABFE8" w14:textId="37E70AD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A572722" w14:textId="1B20B715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E1A95" w14:textId="511C742C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36778" w14:textId="693B3BD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EE86044" w14:textId="207317D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5613091" w14:textId="7A65AB0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A75C760" w14:textId="295F204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D9F7" w14:textId="416643F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BD" w:rsidRPr="001F66BD" w14:paraId="69023238" w14:textId="4FDC89CF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8347D9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68283F" w14:textId="0E5E506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360672" w14:textId="43F360B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A22C77" w14:textId="4A210B9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909E2F" w14:textId="02D6BCCC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113974" w14:textId="6D8A78A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CDF9E" w14:textId="14088E4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B6512" w14:textId="27470EE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157FB" w14:textId="52AB81F5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59EC1EF" w14:textId="1DF2437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F0463" w14:textId="721276A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7AFEA" w14:textId="0B4B5F50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385EEB2" w14:textId="6594331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4D9B16F" w14:textId="0178C79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6CB95F0" w14:textId="118D6AE2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FA310" w14:textId="794A2C1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F66BD" w:rsidRPr="001F66BD" w14:paraId="068EC204" w14:textId="393F86FD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4D6E7B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9419E1" w14:textId="569BCEC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77382EE" w14:textId="0EFCD989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7298C3" w14:textId="3D4CCB0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85B4270" w14:textId="740FF09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10951C" w14:textId="31A06BF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1CB98" w14:textId="5939E84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C4DA0" w14:textId="1D90C5DC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9AD0F0" w14:textId="571990B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493FB04" w14:textId="4C2C5C10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3F00DA" w14:textId="5CD4ACB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69E56" w14:textId="2D89E7A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67E2044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851BE62" w14:textId="1E88AE9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B43AA48" w14:textId="7C9E7DD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A5A25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F66BD" w:rsidRPr="001F66BD" w14:paraId="2EEEE6CA" w14:textId="54D12D29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B5CF53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DF5BA6" w14:textId="30628B0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8BBE2A" w14:textId="509AB640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0B2063" w14:textId="1449E63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E62240" w14:textId="2A35B969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BCB223" w14:textId="05C10AE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CBC77F" w14:textId="17FC687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124F5" w14:textId="494070B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E3B255" w14:textId="04672B4E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70E1CA7" w14:textId="45B6400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76E1" w14:textId="7BC3319E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0AD1" w14:textId="674DA625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C4BA841" w14:textId="28EBD6F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BBB0CD0" w14:textId="7AA1E54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ECD669E" w14:textId="2FE55C5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E5110" w14:textId="0D151C9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1F66BD" w:rsidRPr="001F66BD" w14:paraId="6B0E97DF" w14:textId="5B38C47A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189865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B1955" w14:textId="59CB195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337D788" w14:textId="5F9873B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054379A" w14:textId="769B8A5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E5D574" w14:textId="4817368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A9A0E" w14:textId="3D93838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27A606" w14:textId="0A537BE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90D59" w14:textId="3FC4156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C8A8" w14:textId="607689E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9E3ADF5" w14:textId="3E96440E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9290E" w14:textId="25BDA9B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300D7" w14:textId="7DF6F7F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BC961D0" w14:textId="0694A005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3938978" w14:textId="0ECBA414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DA53D1D" w14:textId="356258F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66B4A" w14:textId="18FB394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1F66BD" w:rsidRPr="001F66BD" w14:paraId="70DDABF7" w14:textId="5BDED018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53189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AA216C" w14:textId="5CA56F6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D3A0C89" w14:textId="51B049D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FFEEFD" w14:textId="119D5B5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3802645" w14:textId="4F947049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8EE0C" w14:textId="0CA4781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D0FF1C" w14:textId="17F9E3E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D7849B" w14:textId="68A93DE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06E0F5" w14:textId="09F009B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70FBDF0" w14:textId="58B24B82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74A61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33A40" w14:textId="78D0E17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FA8FFC" w14:textId="00672E96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D7408D7" w14:textId="1172F08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455D183" w14:textId="01835D0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21D3C" w14:textId="27952E98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1F66BD" w:rsidRPr="001F66BD" w14:paraId="64DE6372" w14:textId="36884B95" w:rsidTr="001F66B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1B1A2C" w14:textId="7777777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7ABC7" w14:textId="1CA0B0F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4F881" w14:textId="5BB22263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E7815" w14:textId="5BDE1950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183FD" w14:textId="727DFABC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149E3" w14:textId="6608F4F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5C810" w14:textId="4B07AEB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A8E553" w14:textId="00C773D0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2A759" w14:textId="7EB29C4B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FDB36" w14:textId="2522F01F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B9316" w14:textId="4862927A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F5038" w14:textId="212940B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9DCAF" w14:textId="46A4662D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D0F6E" w14:textId="2BF0A0F1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E2E93" w14:textId="495B1A29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8633B" w14:textId="47078437" w:rsidR="001727FE" w:rsidRPr="00835F66" w:rsidRDefault="001727FE" w:rsidP="00172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428A3AA8" w14:textId="68A24CA4" w:rsidR="001F66BD" w:rsidRDefault="001F66BD" w:rsidP="001F66BD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1: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VTM-2.0.1 (Test 2)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F66BD" w:rsidRPr="001F66BD" w14:paraId="4C01B2FC" w14:textId="77777777" w:rsidTr="008D625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F91473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925C51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C4F6A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EAF73FF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F66BD" w:rsidRPr="001F66BD" w14:paraId="3BADEFB2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3C53F9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6E5CE9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DEF2E63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D35A56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3D954C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95486C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081979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C60050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6D03C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96F5919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A02FA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110410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DD5D272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F74A30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FE5E710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DF934" w14:textId="77777777" w:rsidR="001F66BD" w:rsidRPr="00835F66" w:rsidRDefault="001F66BD" w:rsidP="008D6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0AC9" w:rsidRPr="001F66BD" w14:paraId="6DEF6A61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D1552A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BCDA09" w14:textId="1CEAF06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7058ACC" w14:textId="4C5E3F8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AA93F1" w14:textId="5E0E7C2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CFA6A9B" w14:textId="2DA37F1B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87EEB" w14:textId="3C54A66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89E992" w14:textId="68A4E9AE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2449B" w14:textId="0275F0A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EBB7C" w14:textId="23CA4C7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38B6155" w14:textId="540E124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1D931" w14:textId="70963EF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5E214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70ED25C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EA8FD00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3FE99EF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40A63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D0AC9" w:rsidRPr="001F66BD" w14:paraId="1EFAFFF6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D0F318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0A89E8" w14:textId="4EB8C31E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5946DF" w14:textId="38E1681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00BEB0" w14:textId="6B17CA3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A05270" w14:textId="73A9CA0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8746C3" w14:textId="497989BA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B289E5" w14:textId="1A06D3F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0F4FB" w14:textId="43E6C3A0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2EC0B" w14:textId="17A652F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D4637F0" w14:textId="556ECF3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CD923" w14:textId="04E2F49B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30395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52D4C3D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5D28339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800EAFD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3B81C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D0AC9" w:rsidRPr="001F66BD" w14:paraId="2EA40591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3A4887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FD1372" w14:textId="25F7F36E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DFE34A" w14:textId="789AAC4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1F76C8" w14:textId="0AF7E116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51CBBE3" w14:textId="4AC1CD9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0B627" w14:textId="57137A1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38C2F9" w14:textId="3B7C8C0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C84E7" w14:textId="37AF560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35F77" w14:textId="47EF8579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C92585B" w14:textId="18932F6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48C46" w14:textId="55A0330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44E0" w14:textId="3A2E1A9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ADD317F" w14:textId="058C3400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C0B319" w14:textId="7D5097C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5A39787" w14:textId="48F34EE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900E5" w14:textId="045643B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D0AC9" w:rsidRPr="001F66BD" w14:paraId="6551003E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76643D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06CD4" w14:textId="3DA587CA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8BAD5F" w14:textId="32359E5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8703BA" w14:textId="153734A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A6FE30" w14:textId="2C2359E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726EF2" w14:textId="127E7A1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72F55" w14:textId="2DBB3E30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7F7544" w14:textId="4DA39251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C2A40B" w14:textId="4D69B5F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61C1B08" w14:textId="42C1E0C9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5BDFF" w14:textId="07DF39D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6D367" w14:textId="6BE1C06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38E253" w14:textId="489FDECA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4F3DB4" w14:textId="0E940F9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9FEFB09" w14:textId="1B294A4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14E2E" w14:textId="6425F55D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D0AC9" w:rsidRPr="001F66BD" w14:paraId="60ACF0CD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8339F0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2B037" w14:textId="35517D8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3EE38E" w14:textId="164FA982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2AC938F" w14:textId="2A1999C0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1A587AD" w14:textId="40B9A43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2D091" w14:textId="6DFC050E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18178E" w14:textId="250EA411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4C6400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51D6E" w14:textId="7754770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B66DF19" w14:textId="09DCE2EB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9AFA0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237C8C" w14:textId="626C766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96DBE29" w14:textId="779CE56C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224E052" w14:textId="640F392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BBE70D1" w14:textId="7A9A29B4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B099F" w14:textId="1058F14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D0AC9" w:rsidRPr="001F66BD" w14:paraId="33A40C6E" w14:textId="77777777" w:rsidTr="007D0AC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9ED2B8" w14:textId="7777777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6CC6A" w14:textId="4F31D4CA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CC3BE" w14:textId="0516C6B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E2392" w14:textId="6D95279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75FD3" w14:textId="743709AD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E3D594" w14:textId="5819446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563E3" w14:textId="07428E6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5BC20" w14:textId="53C275C1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F0E76" w14:textId="4DE3F6B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AA1DB" w14:textId="649B468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011FE" w14:textId="2564945F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F2964" w14:textId="3B1AFBC3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3E5A7" w14:textId="4E467CA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E091D" w14:textId="1B509A07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08863" w14:textId="572D7CF5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CF230" w14:textId="65773D9E" w:rsidR="007D0AC9" w:rsidRPr="00835F66" w:rsidRDefault="007D0AC9" w:rsidP="007D0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3F2EF2BF" w14:textId="29DC60C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2FBB2FA" w:rsidR="00FB0FF9" w:rsidRDefault="00611B3F" w:rsidP="00611B3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0752014"/>
      <w:bookmarkStart w:id="4" w:name="_Ref451180107"/>
      <w:r w:rsidRPr="00611B3F">
        <w:rPr>
          <w:sz w:val="22"/>
          <w:szCs w:val="22"/>
          <w:lang w:val="en-GB" w:eastAsia="zh-TW"/>
        </w:rPr>
        <w:t xml:space="preserve">F. </w:t>
      </w:r>
      <w:proofErr w:type="spellStart"/>
      <w:r w:rsidRPr="00611B3F">
        <w:rPr>
          <w:sz w:val="22"/>
          <w:szCs w:val="22"/>
          <w:lang w:val="en-GB" w:eastAsia="zh-TW"/>
        </w:rPr>
        <w:t>Bossen</w:t>
      </w:r>
      <w:proofErr w:type="spellEnd"/>
      <w:r w:rsidRPr="00611B3F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611B3F">
        <w:rPr>
          <w:sz w:val="22"/>
          <w:szCs w:val="22"/>
          <w:lang w:val="en-GB" w:eastAsia="zh-TW"/>
        </w:rPr>
        <w:t>Sühring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K</w:t>
      </w:r>
      <w:r w:rsidR="00FB0FF9">
        <w:rPr>
          <w:sz w:val="22"/>
          <w:szCs w:val="22"/>
          <w:lang w:val="en-GB" w:eastAsia="zh-TW"/>
        </w:rPr>
        <w:t>1010, “</w:t>
      </w:r>
      <w:r w:rsidRPr="00611B3F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FB0FF9">
        <w:rPr>
          <w:sz w:val="22"/>
          <w:szCs w:val="22"/>
          <w:lang w:val="en-GB" w:eastAsia="zh-TW"/>
        </w:rPr>
        <w:t xml:space="preserve">”, </w:t>
      </w:r>
      <w:bookmarkEnd w:id="3"/>
      <w:bookmarkEnd w:id="4"/>
      <w:r>
        <w:rPr>
          <w:sz w:val="22"/>
          <w:szCs w:val="22"/>
          <w:lang w:val="en-GB" w:eastAsia="zh-TW"/>
        </w:rPr>
        <w:t>Jul</w:t>
      </w:r>
      <w:r w:rsidR="00FB0FF9">
        <w:rPr>
          <w:sz w:val="22"/>
          <w:szCs w:val="22"/>
          <w:lang w:val="en-GB" w:eastAsia="zh-TW"/>
        </w:rPr>
        <w:t>. 201</w:t>
      </w:r>
      <w:r w:rsidR="00D12488"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BB7CF" w14:textId="77777777" w:rsidR="00A24A8C" w:rsidRDefault="00A24A8C">
      <w:r>
        <w:separator/>
      </w:r>
    </w:p>
  </w:endnote>
  <w:endnote w:type="continuationSeparator" w:id="0">
    <w:p w14:paraId="788068EB" w14:textId="77777777" w:rsidR="00A24A8C" w:rsidRDefault="00A2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8471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791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6B5F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5FF8C" w14:textId="77777777" w:rsidR="00A24A8C" w:rsidRDefault="00A24A8C">
      <w:r>
        <w:separator/>
      </w:r>
    </w:p>
  </w:footnote>
  <w:footnote w:type="continuationSeparator" w:id="0">
    <w:p w14:paraId="6058FFC5" w14:textId="77777777" w:rsidR="00A24A8C" w:rsidRDefault="00A24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92C"/>
    <w:rsid w:val="000308A3"/>
    <w:rsid w:val="000458BC"/>
    <w:rsid w:val="00045BAF"/>
    <w:rsid w:val="00045C41"/>
    <w:rsid w:val="00046C03"/>
    <w:rsid w:val="00052C5B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A18"/>
    <w:rsid w:val="00124E38"/>
    <w:rsid w:val="0012580B"/>
    <w:rsid w:val="00131F90"/>
    <w:rsid w:val="001328B2"/>
    <w:rsid w:val="0013458C"/>
    <w:rsid w:val="001347A3"/>
    <w:rsid w:val="0013526E"/>
    <w:rsid w:val="00142A05"/>
    <w:rsid w:val="00146152"/>
    <w:rsid w:val="00155526"/>
    <w:rsid w:val="00171371"/>
    <w:rsid w:val="001727F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E2A"/>
    <w:rsid w:val="001D1BD2"/>
    <w:rsid w:val="001E0248"/>
    <w:rsid w:val="001E02BE"/>
    <w:rsid w:val="001E3B37"/>
    <w:rsid w:val="001E68EF"/>
    <w:rsid w:val="001F2594"/>
    <w:rsid w:val="001F2AC5"/>
    <w:rsid w:val="001F64C8"/>
    <w:rsid w:val="001F66BD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2B49"/>
    <w:rsid w:val="0023404A"/>
    <w:rsid w:val="002375C1"/>
    <w:rsid w:val="00263398"/>
    <w:rsid w:val="00266F06"/>
    <w:rsid w:val="00275BCF"/>
    <w:rsid w:val="00286200"/>
    <w:rsid w:val="00291E36"/>
    <w:rsid w:val="00292257"/>
    <w:rsid w:val="002A1B95"/>
    <w:rsid w:val="002A54E0"/>
    <w:rsid w:val="002B1595"/>
    <w:rsid w:val="002B191D"/>
    <w:rsid w:val="002D0AF6"/>
    <w:rsid w:val="002D2292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B29B1"/>
    <w:rsid w:val="003C20E4"/>
    <w:rsid w:val="003D07A8"/>
    <w:rsid w:val="003D6342"/>
    <w:rsid w:val="003E365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8388C"/>
    <w:rsid w:val="004A2A63"/>
    <w:rsid w:val="004B210C"/>
    <w:rsid w:val="004C2376"/>
    <w:rsid w:val="004D386C"/>
    <w:rsid w:val="004D405F"/>
    <w:rsid w:val="004D69EE"/>
    <w:rsid w:val="004E4F4F"/>
    <w:rsid w:val="004E6789"/>
    <w:rsid w:val="004F4174"/>
    <w:rsid w:val="004F61E3"/>
    <w:rsid w:val="00502E10"/>
    <w:rsid w:val="0051015C"/>
    <w:rsid w:val="00516CF1"/>
    <w:rsid w:val="00531AE9"/>
    <w:rsid w:val="0054580C"/>
    <w:rsid w:val="00550A66"/>
    <w:rsid w:val="00553034"/>
    <w:rsid w:val="0055768D"/>
    <w:rsid w:val="00566E61"/>
    <w:rsid w:val="00567EC7"/>
    <w:rsid w:val="00570013"/>
    <w:rsid w:val="005801A2"/>
    <w:rsid w:val="005952A5"/>
    <w:rsid w:val="005A10FD"/>
    <w:rsid w:val="005A33A1"/>
    <w:rsid w:val="005B217D"/>
    <w:rsid w:val="005C385F"/>
    <w:rsid w:val="005C7CD7"/>
    <w:rsid w:val="005E1AC6"/>
    <w:rsid w:val="005F6F1B"/>
    <w:rsid w:val="00611B3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745"/>
    <w:rsid w:val="006B637C"/>
    <w:rsid w:val="006C5D39"/>
    <w:rsid w:val="006C6D75"/>
    <w:rsid w:val="006D6D9B"/>
    <w:rsid w:val="006E1DE2"/>
    <w:rsid w:val="006E2810"/>
    <w:rsid w:val="006E5417"/>
    <w:rsid w:val="006F0794"/>
    <w:rsid w:val="007023DE"/>
    <w:rsid w:val="00712F60"/>
    <w:rsid w:val="00720E3B"/>
    <w:rsid w:val="0074393F"/>
    <w:rsid w:val="00745F6B"/>
    <w:rsid w:val="007553B5"/>
    <w:rsid w:val="0075585E"/>
    <w:rsid w:val="007566ED"/>
    <w:rsid w:val="00770571"/>
    <w:rsid w:val="007732B6"/>
    <w:rsid w:val="007768FF"/>
    <w:rsid w:val="007824D3"/>
    <w:rsid w:val="00796EE3"/>
    <w:rsid w:val="007A02A4"/>
    <w:rsid w:val="007A7857"/>
    <w:rsid w:val="007A7D29"/>
    <w:rsid w:val="007B4AB8"/>
    <w:rsid w:val="007B71D3"/>
    <w:rsid w:val="007D0AC9"/>
    <w:rsid w:val="007D1181"/>
    <w:rsid w:val="007E01A3"/>
    <w:rsid w:val="007E5F19"/>
    <w:rsid w:val="007F1F8B"/>
    <w:rsid w:val="007F67A1"/>
    <w:rsid w:val="00811C05"/>
    <w:rsid w:val="008206C8"/>
    <w:rsid w:val="0082452A"/>
    <w:rsid w:val="00824AA0"/>
    <w:rsid w:val="00835F66"/>
    <w:rsid w:val="0086387C"/>
    <w:rsid w:val="0087387B"/>
    <w:rsid w:val="00874A6C"/>
    <w:rsid w:val="00876C65"/>
    <w:rsid w:val="00882A22"/>
    <w:rsid w:val="00886884"/>
    <w:rsid w:val="008A4B4C"/>
    <w:rsid w:val="008A7CB6"/>
    <w:rsid w:val="008C239F"/>
    <w:rsid w:val="008E480C"/>
    <w:rsid w:val="008E7E4E"/>
    <w:rsid w:val="00907757"/>
    <w:rsid w:val="0091444F"/>
    <w:rsid w:val="00920CFE"/>
    <w:rsid w:val="009212B0"/>
    <w:rsid w:val="00921FA1"/>
    <w:rsid w:val="0092297D"/>
    <w:rsid w:val="009234A5"/>
    <w:rsid w:val="00933453"/>
    <w:rsid w:val="009336F7"/>
    <w:rsid w:val="0093636C"/>
    <w:rsid w:val="009374A7"/>
    <w:rsid w:val="00944915"/>
    <w:rsid w:val="00955F6D"/>
    <w:rsid w:val="00977C16"/>
    <w:rsid w:val="00982822"/>
    <w:rsid w:val="0098551D"/>
    <w:rsid w:val="0099518F"/>
    <w:rsid w:val="009A523D"/>
    <w:rsid w:val="009B02A1"/>
    <w:rsid w:val="009C61E2"/>
    <w:rsid w:val="009D1552"/>
    <w:rsid w:val="009D7CE6"/>
    <w:rsid w:val="009F496B"/>
    <w:rsid w:val="009F752E"/>
    <w:rsid w:val="00A01439"/>
    <w:rsid w:val="00A02E61"/>
    <w:rsid w:val="00A031EB"/>
    <w:rsid w:val="00A05CFF"/>
    <w:rsid w:val="00A13048"/>
    <w:rsid w:val="00A214EE"/>
    <w:rsid w:val="00A24A8C"/>
    <w:rsid w:val="00A46843"/>
    <w:rsid w:val="00A56B97"/>
    <w:rsid w:val="00A6093D"/>
    <w:rsid w:val="00A6225B"/>
    <w:rsid w:val="00A767DC"/>
    <w:rsid w:val="00A76A6D"/>
    <w:rsid w:val="00A83253"/>
    <w:rsid w:val="00AA657E"/>
    <w:rsid w:val="00AA6E84"/>
    <w:rsid w:val="00AB1A1C"/>
    <w:rsid w:val="00AD05A8"/>
    <w:rsid w:val="00AD303A"/>
    <w:rsid w:val="00AD3FEB"/>
    <w:rsid w:val="00AE1C11"/>
    <w:rsid w:val="00AE341B"/>
    <w:rsid w:val="00B01905"/>
    <w:rsid w:val="00B07CA7"/>
    <w:rsid w:val="00B1279A"/>
    <w:rsid w:val="00B16761"/>
    <w:rsid w:val="00B4194A"/>
    <w:rsid w:val="00B437E8"/>
    <w:rsid w:val="00B5222E"/>
    <w:rsid w:val="00B52434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AC8"/>
    <w:rsid w:val="00BE2392"/>
    <w:rsid w:val="00BE2FA4"/>
    <w:rsid w:val="00BF6964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57966"/>
    <w:rsid w:val="00C606C9"/>
    <w:rsid w:val="00C80288"/>
    <w:rsid w:val="00C84003"/>
    <w:rsid w:val="00C85355"/>
    <w:rsid w:val="00C90650"/>
    <w:rsid w:val="00C97D78"/>
    <w:rsid w:val="00CC1153"/>
    <w:rsid w:val="00CC2AAE"/>
    <w:rsid w:val="00CC5A42"/>
    <w:rsid w:val="00CD0EAB"/>
    <w:rsid w:val="00CD527F"/>
    <w:rsid w:val="00CD77AD"/>
    <w:rsid w:val="00CE5E02"/>
    <w:rsid w:val="00CF34DB"/>
    <w:rsid w:val="00CF558F"/>
    <w:rsid w:val="00D010C0"/>
    <w:rsid w:val="00D071C5"/>
    <w:rsid w:val="00D073E2"/>
    <w:rsid w:val="00D12488"/>
    <w:rsid w:val="00D17919"/>
    <w:rsid w:val="00D446EC"/>
    <w:rsid w:val="00D51BF0"/>
    <w:rsid w:val="00D52476"/>
    <w:rsid w:val="00D531DB"/>
    <w:rsid w:val="00D55942"/>
    <w:rsid w:val="00D65762"/>
    <w:rsid w:val="00D807BF"/>
    <w:rsid w:val="00D82FCC"/>
    <w:rsid w:val="00D847EF"/>
    <w:rsid w:val="00D924D7"/>
    <w:rsid w:val="00D95490"/>
    <w:rsid w:val="00DA17FC"/>
    <w:rsid w:val="00DA7887"/>
    <w:rsid w:val="00DB2C26"/>
    <w:rsid w:val="00DD02F4"/>
    <w:rsid w:val="00DD6622"/>
    <w:rsid w:val="00DE1C7C"/>
    <w:rsid w:val="00DE6B43"/>
    <w:rsid w:val="00DF1A73"/>
    <w:rsid w:val="00E11923"/>
    <w:rsid w:val="00E262D4"/>
    <w:rsid w:val="00E316B8"/>
    <w:rsid w:val="00E36250"/>
    <w:rsid w:val="00E43B17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6E1"/>
    <w:rsid w:val="00EB7AB1"/>
    <w:rsid w:val="00EE7CD8"/>
    <w:rsid w:val="00EF438A"/>
    <w:rsid w:val="00EF48CC"/>
    <w:rsid w:val="00EF6B5F"/>
    <w:rsid w:val="00F00801"/>
    <w:rsid w:val="00F12651"/>
    <w:rsid w:val="00F2488D"/>
    <w:rsid w:val="00F30ECF"/>
    <w:rsid w:val="00F51623"/>
    <w:rsid w:val="00F601A0"/>
    <w:rsid w:val="00F65379"/>
    <w:rsid w:val="00F66C89"/>
    <w:rsid w:val="00F712E9"/>
    <w:rsid w:val="00F73032"/>
    <w:rsid w:val="00F848FC"/>
    <w:rsid w:val="00F87188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8</cp:revision>
  <cp:lastPrinted>1900-01-01T08:00:00Z</cp:lastPrinted>
  <dcterms:created xsi:type="dcterms:W3CDTF">2018-09-21T01:39:00Z</dcterms:created>
  <dcterms:modified xsi:type="dcterms:W3CDTF">2018-09-25T01:33:00Z</dcterms:modified>
</cp:coreProperties>
</file>