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1BE27CE" w:rsidR="008A4B4C" w:rsidRPr="005B217D" w:rsidRDefault="00E61DAC" w:rsidP="007152B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152B3">
              <w:rPr>
                <w:lang w:val="en-CA"/>
              </w:rPr>
              <w:t>0050-v1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68AE2CF" w:rsidR="00E61DAC" w:rsidRPr="005B217D" w:rsidRDefault="00B84885" w:rsidP="004F0B47">
            <w:pPr>
              <w:spacing w:before="60" w:after="60"/>
              <w:rPr>
                <w:b/>
                <w:szCs w:val="22"/>
                <w:lang w:val="en-CA"/>
              </w:rPr>
            </w:pPr>
            <w:r>
              <w:rPr>
                <w:b/>
                <w:szCs w:val="22"/>
                <w:lang w:val="en-CA"/>
              </w:rPr>
              <w:t>CE1</w:t>
            </w:r>
            <w:r w:rsidR="004F0B47">
              <w:rPr>
                <w:b/>
                <w:szCs w:val="22"/>
                <w:lang w:val="en-CA"/>
              </w:rPr>
              <w:t>-</w:t>
            </w:r>
            <w:r>
              <w:rPr>
                <w:b/>
                <w:szCs w:val="22"/>
                <w:lang w:val="en-CA"/>
              </w:rPr>
              <w:t xml:space="preserve">related: </w:t>
            </w:r>
            <w:r w:rsidR="00CF52F3">
              <w:rPr>
                <w:b/>
                <w:szCs w:val="22"/>
                <w:lang w:val="en-CA"/>
              </w:rPr>
              <w:t xml:space="preserve">Split Constraint </w:t>
            </w:r>
            <w:r w:rsidR="00932D02">
              <w:rPr>
                <w:b/>
                <w:szCs w:val="22"/>
                <w:lang w:val="en-CA"/>
              </w:rPr>
              <w:t>Considering</w:t>
            </w:r>
            <w:r w:rsidR="00CF52F3">
              <w:rPr>
                <w:b/>
                <w:szCs w:val="22"/>
                <w:lang w:val="en-CA"/>
              </w:rPr>
              <w:t xml:space="preserve"> Picture Boundary </w:t>
            </w:r>
            <w:r w:rsidR="00F206D3">
              <w:rPr>
                <w:b/>
                <w:szCs w:val="22"/>
                <w:lang w:val="en-CA"/>
              </w:rPr>
              <w:t>Condition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EAA3471" w:rsidR="00E61DAC" w:rsidRPr="005B217D" w:rsidRDefault="00AD11BE" w:rsidP="00AD11BE">
            <w:pPr>
              <w:spacing w:before="60" w:after="60"/>
              <w:rPr>
                <w:szCs w:val="22"/>
                <w:lang w:val="en-CA"/>
              </w:rPr>
            </w:pPr>
            <w:r>
              <w:rPr>
                <w:szCs w:val="22"/>
                <w:lang w:val="en-CA"/>
              </w:rPr>
              <w:t>Min Woo Park</w:t>
            </w:r>
            <w:r>
              <w:rPr>
                <w:szCs w:val="22"/>
                <w:lang w:val="en-CA"/>
              </w:rPr>
              <w:br/>
              <w:t>Minsoo Park</w:t>
            </w:r>
            <w:r w:rsidR="00E766EE">
              <w:rPr>
                <w:szCs w:val="22"/>
                <w:lang w:val="en-CA"/>
              </w:rPr>
              <w:br/>
              <w:t>Kiho Choi</w:t>
            </w:r>
            <w:r w:rsidRPr="00455251">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01763669" w14:textId="5E22AB57" w:rsidR="00E766EE" w:rsidRDefault="007C4D51" w:rsidP="00AD11BE">
            <w:pPr>
              <w:spacing w:before="60" w:after="60"/>
              <w:rPr>
                <w:szCs w:val="22"/>
                <w:lang w:val="en-CA"/>
              </w:rPr>
            </w:pPr>
            <w:hyperlink r:id="rId13" w:history="1">
              <w:r w:rsidR="00AD11BE" w:rsidRPr="00455251">
                <w:rPr>
                  <w:rStyle w:val="a6"/>
                  <w:szCs w:val="22"/>
                  <w:lang w:val="en-CA"/>
                </w:rPr>
                <w:t>m.w.park@samsung.com</w:t>
              </w:r>
            </w:hyperlink>
            <w:r w:rsidR="00AD11BE" w:rsidRPr="00455251">
              <w:rPr>
                <w:szCs w:val="22"/>
                <w:lang w:val="en-CA"/>
              </w:rPr>
              <w:br/>
            </w:r>
            <w:hyperlink r:id="rId14" w:history="1">
              <w:r w:rsidR="00AD11BE" w:rsidRPr="00455251">
                <w:rPr>
                  <w:rStyle w:val="a6"/>
                  <w:szCs w:val="22"/>
                  <w:lang w:val="en-CA"/>
                </w:rPr>
                <w:t>mss.park@samsung.com</w:t>
              </w:r>
            </w:hyperlink>
            <w:r w:rsidR="00AD11BE" w:rsidRPr="00455251">
              <w:rPr>
                <w:szCs w:val="22"/>
                <w:lang w:val="en-CA"/>
              </w:rPr>
              <w:br/>
            </w:r>
            <w:hyperlink r:id="rId15" w:history="1">
              <w:r w:rsidR="00E766EE" w:rsidRPr="00191B42">
                <w:rPr>
                  <w:rStyle w:val="a6"/>
                  <w:szCs w:val="22"/>
                  <w:lang w:val="en-CA"/>
                </w:rPr>
                <w:t>kiho14.choi@samsung.com</w:t>
              </w:r>
            </w:hyperlink>
          </w:p>
          <w:p w14:paraId="32C2ABFD" w14:textId="2F11FC3D" w:rsidR="00E61DAC" w:rsidRPr="005B217D" w:rsidRDefault="00E61DAC" w:rsidP="00AD11B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2B4CCB1" w:rsidR="00263398" w:rsidRPr="004D2D3B" w:rsidRDefault="000A5CA5" w:rsidP="009234A5">
      <w:pPr>
        <w:rPr>
          <w:lang w:val="en-CA" w:eastAsia="ko-KR"/>
        </w:rPr>
      </w:pPr>
      <w:r>
        <w:rPr>
          <w:lang w:val="en-CA" w:eastAsia="ko-KR"/>
        </w:rPr>
        <w:t>This contribution proposes a</w:t>
      </w:r>
      <w:r w:rsidR="00296CDB">
        <w:rPr>
          <w:lang w:val="en-CA" w:eastAsia="ko-KR"/>
        </w:rPr>
        <w:t xml:space="preserve"> split</w:t>
      </w:r>
      <w:r>
        <w:rPr>
          <w:lang w:val="en-CA" w:eastAsia="ko-KR"/>
        </w:rPr>
        <w:t xml:space="preserve"> constraint, which is basically similar to CE1 </w:t>
      </w:r>
      <w:r w:rsidR="00F7546F">
        <w:rPr>
          <w:lang w:val="en-CA" w:eastAsia="ko-KR"/>
        </w:rPr>
        <w:t>T</w:t>
      </w:r>
      <w:r>
        <w:rPr>
          <w:lang w:val="en-CA" w:eastAsia="ko-KR"/>
        </w:rPr>
        <w:t xml:space="preserve">est 2.1.2, </w:t>
      </w:r>
      <w:r w:rsidR="004C4C5B">
        <w:rPr>
          <w:lang w:val="en-CA" w:eastAsia="ko-KR"/>
        </w:rPr>
        <w:t xml:space="preserve">to prohibit 32x128 and 128x32 </w:t>
      </w:r>
      <w:r>
        <w:rPr>
          <w:lang w:val="en-CA" w:eastAsia="ko-KR"/>
        </w:rPr>
        <w:t xml:space="preserve">partitions. In addition to this, it is proposed methods for handling of picture boundary CTUs to have the same </w:t>
      </w:r>
      <w:r w:rsidR="008D7FE4">
        <w:rPr>
          <w:lang w:val="en-CA" w:eastAsia="ko-KR"/>
        </w:rPr>
        <w:t xml:space="preserve">split </w:t>
      </w:r>
      <w:r>
        <w:rPr>
          <w:lang w:val="en-CA" w:eastAsia="ko-KR"/>
        </w:rPr>
        <w:t>constraint with CTUs inside a picture.</w:t>
      </w:r>
      <w:r w:rsidR="00420E15">
        <w:rPr>
          <w:lang w:val="en-CA" w:eastAsia="ko-KR"/>
        </w:rPr>
        <w:t xml:space="preserve"> For </w:t>
      </w:r>
      <w:r w:rsidR="008F5650">
        <w:rPr>
          <w:lang w:val="en-CA" w:eastAsia="ko-KR"/>
        </w:rPr>
        <w:t>instance</w:t>
      </w:r>
      <w:r w:rsidR="00420E15">
        <w:rPr>
          <w:lang w:val="en-CA" w:eastAsia="ko-KR"/>
        </w:rPr>
        <w:t>, if a 64x128 CU is laid on right picture boundary (</w:t>
      </w:r>
      <w:r w:rsidR="00AC619E">
        <w:rPr>
          <w:lang w:val="en-CA" w:eastAsia="ko-KR"/>
        </w:rPr>
        <w:t>this</w:t>
      </w:r>
      <w:r w:rsidR="00420E15">
        <w:rPr>
          <w:lang w:val="en-CA" w:eastAsia="ko-KR"/>
        </w:rPr>
        <w:t xml:space="preserve"> means that its parent CU is partitioned </w:t>
      </w:r>
      <w:r w:rsidR="0006181E">
        <w:rPr>
          <w:lang w:val="en-CA" w:eastAsia="ko-KR"/>
        </w:rPr>
        <w:t xml:space="preserve">with </w:t>
      </w:r>
      <w:r w:rsidR="00420E15">
        <w:rPr>
          <w:lang w:val="en-CA" w:eastAsia="ko-KR"/>
        </w:rPr>
        <w:t xml:space="preserve">binary split in vertical direction), then the CU should be </w:t>
      </w:r>
      <w:r w:rsidR="008F5650">
        <w:rPr>
          <w:lang w:val="en-CA" w:eastAsia="ko-KR"/>
        </w:rPr>
        <w:t xml:space="preserve">partitioned by using binary split in vertical direction. </w:t>
      </w:r>
      <w:r w:rsidR="00F7546F">
        <w:rPr>
          <w:lang w:val="en-CA" w:eastAsia="ko-KR"/>
        </w:rPr>
        <w:t xml:space="preserve">In this case, 32x128 CU can </w:t>
      </w:r>
      <w:r w:rsidR="00E07577">
        <w:rPr>
          <w:lang w:val="en-CA" w:eastAsia="ko-KR"/>
        </w:rPr>
        <w:t>occur</w:t>
      </w:r>
      <w:r w:rsidR="00F7546F">
        <w:rPr>
          <w:lang w:val="en-CA" w:eastAsia="ko-KR"/>
        </w:rPr>
        <w:t>. To resolve this issue, this proposal pre</w:t>
      </w:r>
      <w:r w:rsidR="00E07577">
        <w:rPr>
          <w:lang w:val="en-CA" w:eastAsia="ko-KR"/>
        </w:rPr>
        <w:t>sents three methods as follows:</w:t>
      </w:r>
      <w:r w:rsidR="00F416AE">
        <w:rPr>
          <w:lang w:val="en-CA" w:eastAsia="ko-KR"/>
        </w:rPr>
        <w:t xml:space="preserve"> For a right or bottom picture boundary CU,</w:t>
      </w:r>
      <w:r w:rsidR="00E07577">
        <w:rPr>
          <w:lang w:val="en-CA" w:eastAsia="ko-KR"/>
        </w:rPr>
        <w:t xml:space="preserve"> </w:t>
      </w:r>
      <w:r w:rsidR="00F7546F">
        <w:rPr>
          <w:lang w:val="en-CA" w:eastAsia="ko-KR"/>
        </w:rPr>
        <w:t xml:space="preserve">1) </w:t>
      </w:r>
      <w:r w:rsidR="00F416AE">
        <w:rPr>
          <w:lang w:val="en-CA" w:eastAsia="ko-KR"/>
        </w:rPr>
        <w:t>if the</w:t>
      </w:r>
      <w:r w:rsidR="002C5BCB">
        <w:rPr>
          <w:lang w:val="en-CA" w:eastAsia="ko-KR"/>
        </w:rPr>
        <w:t xml:space="preserve"> </w:t>
      </w:r>
      <w:r w:rsidR="004D2D3B">
        <w:rPr>
          <w:lang w:val="en-CA" w:eastAsia="ko-KR"/>
        </w:rPr>
        <w:t xml:space="preserve">CU size is 64x128 or 128x64, quad split </w:t>
      </w:r>
      <w:r w:rsidR="008C149E">
        <w:rPr>
          <w:lang w:val="en-CA" w:eastAsia="ko-KR"/>
        </w:rPr>
        <w:t>is</w:t>
      </w:r>
      <w:r w:rsidR="004D2D3B">
        <w:rPr>
          <w:lang w:val="en-CA" w:eastAsia="ko-KR"/>
        </w:rPr>
        <w:t xml:space="preserve"> </w:t>
      </w:r>
      <w:r w:rsidR="00360B93">
        <w:rPr>
          <w:lang w:val="en-CA" w:eastAsia="ko-KR"/>
        </w:rPr>
        <w:t>used</w:t>
      </w:r>
      <w:r w:rsidR="004D2D3B">
        <w:rPr>
          <w:lang w:val="en-CA" w:eastAsia="ko-KR"/>
        </w:rPr>
        <w:t xml:space="preserve">, 2) if </w:t>
      </w:r>
      <w:r w:rsidR="00F416AE">
        <w:rPr>
          <w:lang w:val="en-CA" w:eastAsia="ko-KR"/>
        </w:rPr>
        <w:t>the</w:t>
      </w:r>
      <w:r w:rsidR="004D2D3B">
        <w:rPr>
          <w:lang w:val="en-CA" w:eastAsia="ko-KR"/>
        </w:rPr>
        <w:t xml:space="preserve"> CU is non-square and longer side of the CU is greater than 64, then binary split with </w:t>
      </w:r>
      <w:r w:rsidR="00184BD0">
        <w:rPr>
          <w:rFonts w:hint="eastAsia"/>
          <w:lang w:val="en-CA" w:eastAsia="ko-KR"/>
        </w:rPr>
        <w:t xml:space="preserve">different </w:t>
      </w:r>
      <w:r w:rsidR="004D2D3B">
        <w:rPr>
          <w:lang w:val="en-CA" w:eastAsia="ko-KR"/>
        </w:rPr>
        <w:t xml:space="preserve">direction </w:t>
      </w:r>
      <w:r w:rsidR="00F416AE">
        <w:rPr>
          <w:lang w:val="en-CA" w:eastAsia="ko-KR"/>
        </w:rPr>
        <w:t>is</w:t>
      </w:r>
      <w:r w:rsidR="004D2D3B">
        <w:rPr>
          <w:lang w:val="en-CA" w:eastAsia="ko-KR"/>
        </w:rPr>
        <w:t xml:space="preserve"> </w:t>
      </w:r>
      <w:r w:rsidR="00360B93">
        <w:rPr>
          <w:lang w:val="en-CA" w:eastAsia="ko-KR"/>
        </w:rPr>
        <w:t>used</w:t>
      </w:r>
      <w:r w:rsidR="004D2D3B">
        <w:rPr>
          <w:lang w:val="en-CA" w:eastAsia="ko-KR"/>
        </w:rPr>
        <w:t xml:space="preserve">, and 3) if </w:t>
      </w:r>
      <w:r w:rsidR="00F416AE">
        <w:rPr>
          <w:lang w:val="en-CA" w:eastAsia="ko-KR"/>
        </w:rPr>
        <w:t>the</w:t>
      </w:r>
      <w:r w:rsidR="002C5BCB">
        <w:rPr>
          <w:lang w:val="en-CA" w:eastAsia="ko-KR"/>
        </w:rPr>
        <w:t xml:space="preserve"> </w:t>
      </w:r>
      <w:r w:rsidR="004D2D3B">
        <w:rPr>
          <w:lang w:val="en-CA" w:eastAsia="ko-KR"/>
        </w:rPr>
        <w:t>CU</w:t>
      </w:r>
      <w:r w:rsidR="004E102D">
        <w:rPr>
          <w:lang w:val="en-CA" w:eastAsia="ko-KR"/>
        </w:rPr>
        <w:t xml:space="preserve"> size</w:t>
      </w:r>
      <w:r w:rsidR="004D2D3B">
        <w:rPr>
          <w:lang w:val="en-CA" w:eastAsia="ko-KR"/>
        </w:rPr>
        <w:t xml:space="preserve"> is 128x128, then forced quad split </w:t>
      </w:r>
      <w:r w:rsidR="00F416AE">
        <w:rPr>
          <w:lang w:val="en-CA" w:eastAsia="ko-KR"/>
        </w:rPr>
        <w:t>is</w:t>
      </w:r>
      <w:r w:rsidR="004D2D3B">
        <w:rPr>
          <w:lang w:val="en-CA" w:eastAsia="ko-KR"/>
        </w:rPr>
        <w:t xml:space="preserve"> applied.</w:t>
      </w:r>
      <w:r w:rsidR="00AC619E">
        <w:rPr>
          <w:lang w:val="en-CA" w:eastAsia="ko-KR"/>
        </w:rPr>
        <w:t xml:space="preserve"> </w:t>
      </w:r>
      <w:r w:rsidR="00CB118D">
        <w:rPr>
          <w:lang w:val="en-CA" w:eastAsia="ko-KR"/>
        </w:rPr>
        <w:t xml:space="preserve">The proposed constraint reportedly shows 0.08% BD-rate with 98% encoding time on RA, 0.00% BD-rate with 98% encoding time on LDB. </w:t>
      </w:r>
      <w:r w:rsidR="00AC619E">
        <w:rPr>
          <w:lang w:val="en-CA" w:eastAsia="ko-KR"/>
        </w:rPr>
        <w:t>The proposed methods</w:t>
      </w:r>
      <w:r w:rsidR="00CB118D">
        <w:rPr>
          <w:lang w:val="en-CA" w:eastAsia="ko-KR"/>
        </w:rPr>
        <w:t xml:space="preserve"> for handling picture boundary</w:t>
      </w:r>
      <w:r w:rsidR="00AC619E">
        <w:rPr>
          <w:lang w:val="en-CA" w:eastAsia="ko-KR"/>
        </w:rPr>
        <w:t xml:space="preserve"> reportedly show 0.14%</w:t>
      </w:r>
      <w:r w:rsidR="00D90376">
        <w:rPr>
          <w:lang w:val="en-CA" w:eastAsia="ko-KR"/>
        </w:rPr>
        <w:t>, 0.10%, and 0.11% BD-rate</w:t>
      </w:r>
      <w:r w:rsidR="005F3030">
        <w:rPr>
          <w:lang w:val="en-CA" w:eastAsia="ko-KR"/>
        </w:rPr>
        <w:t xml:space="preserve"> </w:t>
      </w:r>
      <w:r w:rsidR="00B271FF">
        <w:rPr>
          <w:lang w:val="en-CA" w:eastAsia="ko-KR"/>
        </w:rPr>
        <w:t xml:space="preserve">with 98% encoding time </w:t>
      </w:r>
      <w:r w:rsidR="005F3030">
        <w:rPr>
          <w:lang w:val="en-CA" w:eastAsia="ko-KR"/>
        </w:rPr>
        <w:t>on RA for method</w:t>
      </w:r>
      <w:r w:rsidR="009E48DB">
        <w:rPr>
          <w:lang w:val="en-CA" w:eastAsia="ko-KR"/>
        </w:rPr>
        <w:t>s</w:t>
      </w:r>
      <w:r w:rsidR="005F3030">
        <w:rPr>
          <w:lang w:val="en-CA" w:eastAsia="ko-KR"/>
        </w:rPr>
        <w:t xml:space="preserve"> 1)</w:t>
      </w:r>
      <w:r w:rsidR="00502AEE">
        <w:rPr>
          <w:lang w:val="en-CA" w:eastAsia="ko-KR"/>
        </w:rPr>
        <w:t>, 2), and 3).</w:t>
      </w:r>
    </w:p>
    <w:p w14:paraId="246AB0D7" w14:textId="77777777" w:rsidR="004C4C5B" w:rsidRPr="005B217D" w:rsidRDefault="004C4C5B" w:rsidP="009234A5">
      <w:pPr>
        <w:rPr>
          <w:szCs w:val="22"/>
          <w:lang w:val="en-CA"/>
        </w:rPr>
      </w:pPr>
    </w:p>
    <w:p w14:paraId="5A8FB0A5" w14:textId="77777777" w:rsidR="0052678E" w:rsidRPr="005B217D" w:rsidRDefault="0052678E" w:rsidP="0052678E">
      <w:pPr>
        <w:pStyle w:val="1"/>
        <w:rPr>
          <w:lang w:val="en-CA"/>
        </w:rPr>
      </w:pPr>
      <w:r w:rsidRPr="005B217D">
        <w:rPr>
          <w:lang w:val="en-CA"/>
        </w:rPr>
        <w:t>Introduction</w:t>
      </w:r>
    </w:p>
    <w:p w14:paraId="6B3A81F0" w14:textId="2FD89F27" w:rsidR="0026105A" w:rsidRDefault="00F10A52" w:rsidP="0052678E">
      <w:pPr>
        <w:rPr>
          <w:szCs w:val="22"/>
          <w:lang w:val="en-CA" w:eastAsia="ko-KR"/>
        </w:rPr>
      </w:pPr>
      <w:r>
        <w:rPr>
          <w:szCs w:val="22"/>
          <w:lang w:val="en-CA" w:eastAsia="ko-KR"/>
        </w:rPr>
        <w:t xml:space="preserve">In VVC [1], </w:t>
      </w:r>
      <w:r w:rsidR="00687EA8">
        <w:rPr>
          <w:szCs w:val="22"/>
          <w:lang w:val="en-CA" w:eastAsia="ko-KR"/>
        </w:rPr>
        <w:t xml:space="preserve">in order </w:t>
      </w:r>
      <w:r>
        <w:rPr>
          <w:szCs w:val="22"/>
          <w:lang w:val="en-CA" w:eastAsia="ko-KR"/>
        </w:rPr>
        <w:t xml:space="preserve">to </w:t>
      </w:r>
      <w:r w:rsidR="0004100C">
        <w:rPr>
          <w:szCs w:val="22"/>
          <w:lang w:val="en-CA" w:eastAsia="ko-KR"/>
        </w:rPr>
        <w:t>support</w:t>
      </w:r>
      <w:r>
        <w:rPr>
          <w:szCs w:val="22"/>
          <w:lang w:val="en-CA" w:eastAsia="ko-KR"/>
        </w:rPr>
        <w:t xml:space="preserve"> 64x64 pipeline </w:t>
      </w:r>
      <w:r w:rsidR="00D65D4D">
        <w:rPr>
          <w:szCs w:val="22"/>
          <w:lang w:val="en-CA" w:eastAsia="ko-KR"/>
        </w:rPr>
        <w:t xml:space="preserve">friendly </w:t>
      </w:r>
      <w:r>
        <w:rPr>
          <w:szCs w:val="22"/>
          <w:lang w:val="en-CA" w:eastAsia="ko-KR"/>
        </w:rPr>
        <w:t>architecture</w:t>
      </w:r>
      <w:r w:rsidR="00C53A06">
        <w:rPr>
          <w:szCs w:val="22"/>
          <w:lang w:val="en-CA" w:eastAsia="ko-KR"/>
        </w:rPr>
        <w:t>,</w:t>
      </w:r>
      <w:r w:rsidR="00C76F62">
        <w:rPr>
          <w:szCs w:val="22"/>
          <w:lang w:val="en-CA" w:eastAsia="ko-KR"/>
        </w:rPr>
        <w:t xml:space="preserve"> a</w:t>
      </w:r>
      <w:r>
        <w:rPr>
          <w:szCs w:val="22"/>
          <w:lang w:val="en-CA" w:eastAsia="ko-KR"/>
        </w:rPr>
        <w:t xml:space="preserve"> ternary split at the top level is </w:t>
      </w:r>
      <w:r w:rsidR="00360B93">
        <w:rPr>
          <w:szCs w:val="22"/>
          <w:lang w:val="en-CA" w:eastAsia="ko-KR"/>
        </w:rPr>
        <w:t xml:space="preserve">currently </w:t>
      </w:r>
      <w:r>
        <w:rPr>
          <w:szCs w:val="22"/>
          <w:lang w:val="en-CA" w:eastAsia="ko-KR"/>
        </w:rPr>
        <w:t xml:space="preserve">prohibited. At the last meeting, it was also agreed to prohibit 32x128 and 128x32 partitions for </w:t>
      </w:r>
      <w:r w:rsidR="00216401">
        <w:rPr>
          <w:szCs w:val="22"/>
          <w:lang w:val="en-CA" w:eastAsia="ko-KR"/>
        </w:rPr>
        <w:t>the same</w:t>
      </w:r>
      <w:r>
        <w:rPr>
          <w:szCs w:val="22"/>
          <w:lang w:val="en-CA" w:eastAsia="ko-KR"/>
        </w:rPr>
        <w:t xml:space="preserve"> reason. </w:t>
      </w:r>
      <w:r w:rsidR="00C76F62">
        <w:rPr>
          <w:szCs w:val="22"/>
          <w:lang w:val="en-CA" w:eastAsia="ko-KR"/>
        </w:rPr>
        <w:t>To solve this issue,</w:t>
      </w:r>
      <w:r>
        <w:rPr>
          <w:szCs w:val="22"/>
          <w:lang w:val="en-CA" w:eastAsia="ko-KR"/>
        </w:rPr>
        <w:t xml:space="preserve"> several ideas were proposed and tested in CE1 [2].</w:t>
      </w:r>
      <w:r w:rsidR="00325EFC">
        <w:rPr>
          <w:szCs w:val="22"/>
          <w:lang w:val="en-CA" w:eastAsia="ko-KR"/>
        </w:rPr>
        <w:t xml:space="preserve"> In terms of </w:t>
      </w:r>
      <w:r w:rsidR="00E9005E">
        <w:rPr>
          <w:szCs w:val="22"/>
          <w:lang w:val="en-CA" w:eastAsia="ko-KR"/>
        </w:rPr>
        <w:t>co</w:t>
      </w:r>
      <w:r w:rsidR="00325EFC">
        <w:rPr>
          <w:szCs w:val="22"/>
          <w:lang w:val="en-CA" w:eastAsia="ko-KR"/>
        </w:rPr>
        <w:t>ding efficiency impact, only allowing 1:2 and 2:1 ratio between width and height at the top level (i.e. only allowing 128x64 and 64x128</w:t>
      </w:r>
      <w:r w:rsidR="00F73BA0">
        <w:rPr>
          <w:szCs w:val="22"/>
          <w:lang w:val="en-CA" w:eastAsia="ko-KR"/>
        </w:rPr>
        <w:t xml:space="preserve"> at the top level</w:t>
      </w:r>
      <w:r w:rsidR="00325EFC">
        <w:rPr>
          <w:szCs w:val="22"/>
          <w:lang w:val="en-CA" w:eastAsia="ko-KR"/>
        </w:rPr>
        <w:t xml:space="preserve">) </w:t>
      </w:r>
      <w:r w:rsidR="0074006B">
        <w:rPr>
          <w:szCs w:val="22"/>
          <w:lang w:val="en-CA" w:eastAsia="ko-KR"/>
        </w:rPr>
        <w:t>seems to be</w:t>
      </w:r>
      <w:r w:rsidR="00325EFC">
        <w:rPr>
          <w:szCs w:val="22"/>
          <w:lang w:val="en-CA" w:eastAsia="ko-KR"/>
        </w:rPr>
        <w:t xml:space="preserve"> desirable.</w:t>
      </w:r>
    </w:p>
    <w:p w14:paraId="58EB210B" w14:textId="393EBB0D" w:rsidR="0026105A" w:rsidRDefault="00140A61" w:rsidP="0026105A">
      <w:pPr>
        <w:keepNext/>
        <w:jc w:val="center"/>
      </w:pPr>
      <w:r w:rsidRPr="00140A61">
        <w:rPr>
          <w:noProof/>
          <w:lang w:eastAsia="ko-KR"/>
        </w:rPr>
        <w:lastRenderedPageBreak/>
        <w:drawing>
          <wp:inline distT="0" distB="0" distL="0" distR="0" wp14:anchorId="2CEB2AA2" wp14:editId="17004A4B">
            <wp:extent cx="4308653" cy="1727495"/>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7259" cy="1730946"/>
                    </a:xfrm>
                    <a:prstGeom prst="rect">
                      <a:avLst/>
                    </a:prstGeom>
                    <a:noFill/>
                    <a:ln>
                      <a:noFill/>
                    </a:ln>
                  </pic:spPr>
                </pic:pic>
              </a:graphicData>
            </a:graphic>
          </wp:inline>
        </w:drawing>
      </w:r>
    </w:p>
    <w:p w14:paraId="4F5F76B1" w14:textId="7EFF314C" w:rsidR="0026105A" w:rsidRDefault="0026105A" w:rsidP="0026105A">
      <w:pPr>
        <w:pStyle w:val="aa"/>
        <w:jc w:val="center"/>
      </w:pPr>
      <w:bookmarkStart w:id="0" w:name="_Ref525053554"/>
      <w:r>
        <w:t xml:space="preserve">Figure </w:t>
      </w:r>
      <w:r w:rsidR="0067005A">
        <w:rPr>
          <w:noProof/>
        </w:rPr>
        <w:fldChar w:fldCharType="begin"/>
      </w:r>
      <w:r w:rsidR="0067005A">
        <w:rPr>
          <w:noProof/>
        </w:rPr>
        <w:instrText xml:space="preserve"> SEQ Figure \* ARABIC </w:instrText>
      </w:r>
      <w:r w:rsidR="0067005A">
        <w:rPr>
          <w:noProof/>
        </w:rPr>
        <w:fldChar w:fldCharType="separate"/>
      </w:r>
      <w:r w:rsidR="004609F6">
        <w:rPr>
          <w:noProof/>
        </w:rPr>
        <w:t>1</w:t>
      </w:r>
      <w:r w:rsidR="0067005A">
        <w:rPr>
          <w:noProof/>
        </w:rPr>
        <w:fldChar w:fldCharType="end"/>
      </w:r>
      <w:bookmarkEnd w:id="0"/>
      <w:r w:rsidR="0038480E">
        <w:t>.</w:t>
      </w:r>
      <w:r>
        <w:t xml:space="preserve"> Example of picture boundary CU</w:t>
      </w:r>
      <w:r w:rsidR="00A23CC0">
        <w:t>s</w:t>
      </w:r>
    </w:p>
    <w:p w14:paraId="5D498549" w14:textId="77777777" w:rsidR="0026105A" w:rsidRPr="0026105A" w:rsidRDefault="0026105A" w:rsidP="0052678E">
      <w:pPr>
        <w:rPr>
          <w:szCs w:val="22"/>
          <w:lang w:eastAsia="ko-KR"/>
        </w:rPr>
      </w:pPr>
    </w:p>
    <w:p w14:paraId="0A1F2B84" w14:textId="7E29D92D" w:rsidR="003B330F" w:rsidRDefault="00325EFC" w:rsidP="0052678E">
      <w:pPr>
        <w:rPr>
          <w:szCs w:val="22"/>
          <w:lang w:val="en-CA" w:eastAsia="ko-KR"/>
        </w:rPr>
      </w:pPr>
      <w:r>
        <w:rPr>
          <w:szCs w:val="22"/>
          <w:lang w:val="en-CA" w:eastAsia="ko-KR"/>
        </w:rPr>
        <w:t xml:space="preserve">However, </w:t>
      </w:r>
      <w:r w:rsidR="005F406E">
        <w:rPr>
          <w:szCs w:val="22"/>
          <w:lang w:val="en-CA" w:eastAsia="ko-KR"/>
        </w:rPr>
        <w:t>since the picture boundary handling fix was integrated into VVC</w:t>
      </w:r>
      <w:r w:rsidR="004A15B7">
        <w:rPr>
          <w:szCs w:val="22"/>
          <w:lang w:val="en-CA" w:eastAsia="ko-KR"/>
        </w:rPr>
        <w:t>,</w:t>
      </w:r>
      <w:r w:rsidR="005F406E">
        <w:rPr>
          <w:szCs w:val="22"/>
          <w:lang w:val="en-CA" w:eastAsia="ko-KR"/>
        </w:rPr>
        <w:t xml:space="preserve"> this constraint needs to </w:t>
      </w:r>
      <w:r w:rsidR="004A15B7">
        <w:rPr>
          <w:szCs w:val="22"/>
          <w:lang w:val="en-CA" w:eastAsia="ko-KR"/>
        </w:rPr>
        <w:t xml:space="preserve">be </w:t>
      </w:r>
      <w:r w:rsidR="001D2F88">
        <w:rPr>
          <w:szCs w:val="22"/>
          <w:lang w:val="en-CA" w:eastAsia="ko-KR"/>
        </w:rPr>
        <w:t xml:space="preserve">properly </w:t>
      </w:r>
      <w:r w:rsidR="005F406E">
        <w:rPr>
          <w:szCs w:val="22"/>
          <w:lang w:val="en-CA" w:eastAsia="ko-KR"/>
        </w:rPr>
        <w:t>appl</w:t>
      </w:r>
      <w:r w:rsidR="004A15B7">
        <w:rPr>
          <w:szCs w:val="22"/>
          <w:lang w:val="en-CA" w:eastAsia="ko-KR"/>
        </w:rPr>
        <w:t>ied</w:t>
      </w:r>
      <w:r w:rsidR="005F406E">
        <w:rPr>
          <w:szCs w:val="22"/>
          <w:lang w:val="en-CA" w:eastAsia="ko-KR"/>
        </w:rPr>
        <w:t xml:space="preserve"> to picture boundary CUs</w:t>
      </w:r>
      <w:r w:rsidR="0026105A">
        <w:rPr>
          <w:szCs w:val="22"/>
          <w:lang w:val="en-CA" w:eastAsia="ko-KR"/>
        </w:rPr>
        <w:t xml:space="preserve"> as well</w:t>
      </w:r>
      <w:r w:rsidR="005F406E">
        <w:rPr>
          <w:szCs w:val="22"/>
          <w:lang w:val="en-CA" w:eastAsia="ko-KR"/>
        </w:rPr>
        <w:t xml:space="preserve">. For example, if a 64x128 CU is laid on right picture boundary as shown in </w:t>
      </w:r>
      <w:r w:rsidR="005F406E">
        <w:rPr>
          <w:szCs w:val="22"/>
          <w:lang w:val="en-CA" w:eastAsia="ko-KR"/>
        </w:rPr>
        <w:fldChar w:fldCharType="begin"/>
      </w:r>
      <w:r w:rsidR="005F406E">
        <w:rPr>
          <w:szCs w:val="22"/>
          <w:lang w:val="en-CA" w:eastAsia="ko-KR"/>
        </w:rPr>
        <w:instrText xml:space="preserve"> REF _Ref525053554 \h </w:instrText>
      </w:r>
      <w:r w:rsidR="005F406E">
        <w:rPr>
          <w:szCs w:val="22"/>
          <w:lang w:val="en-CA" w:eastAsia="ko-KR"/>
        </w:rPr>
      </w:r>
      <w:r w:rsidR="005F406E">
        <w:rPr>
          <w:szCs w:val="22"/>
          <w:lang w:val="en-CA" w:eastAsia="ko-KR"/>
        </w:rPr>
        <w:fldChar w:fldCharType="separate"/>
      </w:r>
      <w:r w:rsidR="004609F6">
        <w:t xml:space="preserve">Figure </w:t>
      </w:r>
      <w:r w:rsidR="004609F6">
        <w:rPr>
          <w:noProof/>
        </w:rPr>
        <w:t>1</w:t>
      </w:r>
      <w:r w:rsidR="005F406E">
        <w:rPr>
          <w:szCs w:val="22"/>
          <w:lang w:val="en-CA" w:eastAsia="ko-KR"/>
        </w:rPr>
        <w:fldChar w:fldCharType="end"/>
      </w:r>
      <w:r w:rsidR="00C36381">
        <w:rPr>
          <w:szCs w:val="22"/>
          <w:lang w:val="en-CA" w:eastAsia="ko-KR"/>
        </w:rPr>
        <w:t xml:space="preserve"> (this means that its parent CU is partitioned with binary split in vertical direction)</w:t>
      </w:r>
      <w:r w:rsidR="005F406E">
        <w:rPr>
          <w:szCs w:val="22"/>
          <w:lang w:val="en-CA" w:eastAsia="ko-KR"/>
        </w:rPr>
        <w:t xml:space="preserve">, </w:t>
      </w:r>
      <w:r w:rsidR="00C36381">
        <w:rPr>
          <w:szCs w:val="22"/>
          <w:lang w:val="en-CA" w:eastAsia="ko-KR"/>
        </w:rPr>
        <w:t xml:space="preserve">the CU should be partitioned by binary split in vertical direction. In this case, </w:t>
      </w:r>
      <w:r w:rsidR="007A6C90">
        <w:rPr>
          <w:szCs w:val="22"/>
          <w:lang w:val="en-CA" w:eastAsia="ko-KR"/>
        </w:rPr>
        <w:t>32x128 CU can occur.</w:t>
      </w:r>
      <w:r w:rsidR="00AC1692">
        <w:rPr>
          <w:szCs w:val="22"/>
          <w:lang w:val="en-CA" w:eastAsia="ko-KR"/>
        </w:rPr>
        <w:t xml:space="preserve"> To resolve this issue, this proposal proposes several methods.</w:t>
      </w:r>
    </w:p>
    <w:p w14:paraId="4A49A23A" w14:textId="77777777" w:rsidR="005F406E" w:rsidRPr="005F406E" w:rsidRDefault="005F406E" w:rsidP="0052678E">
      <w:pPr>
        <w:rPr>
          <w:szCs w:val="22"/>
          <w:lang w:val="en-CA" w:eastAsia="ko-KR"/>
        </w:rPr>
      </w:pPr>
    </w:p>
    <w:p w14:paraId="0D0DCE31" w14:textId="043BE9D9" w:rsidR="0052678E" w:rsidRPr="005B217D" w:rsidRDefault="0052678E" w:rsidP="0052678E">
      <w:pPr>
        <w:pStyle w:val="1"/>
        <w:rPr>
          <w:lang w:val="en-CA"/>
        </w:rPr>
      </w:pPr>
      <w:r>
        <w:rPr>
          <w:lang w:val="en-CA"/>
        </w:rPr>
        <w:t>Proposed Method</w:t>
      </w:r>
      <w:r w:rsidR="002F1115">
        <w:rPr>
          <w:lang w:val="en-CA"/>
        </w:rPr>
        <w:t>s</w:t>
      </w:r>
    </w:p>
    <w:p w14:paraId="3B96CFA7" w14:textId="59D4FBD0" w:rsidR="00C611A2" w:rsidRDefault="002D205F" w:rsidP="0019772E">
      <w:pPr>
        <w:pStyle w:val="2"/>
        <w:rPr>
          <w:lang w:val="en-CA" w:eastAsia="ko-KR"/>
        </w:rPr>
      </w:pPr>
      <w:r>
        <w:rPr>
          <w:lang w:val="en-CA" w:eastAsia="ko-KR"/>
        </w:rPr>
        <w:t>Proposed s</w:t>
      </w:r>
      <w:r w:rsidR="00C611A2">
        <w:rPr>
          <w:lang w:val="en-CA" w:eastAsia="ko-KR"/>
        </w:rPr>
        <w:t>plit constraint</w:t>
      </w:r>
      <w:r w:rsidR="00E47A95">
        <w:rPr>
          <w:lang w:val="en-CA" w:eastAsia="ko-KR"/>
        </w:rPr>
        <w:t xml:space="preserve"> w</w:t>
      </w:r>
      <w:r w:rsidR="00C578F9">
        <w:rPr>
          <w:lang w:val="en-CA" w:eastAsia="ko-KR"/>
        </w:rPr>
        <w:t>ith</w:t>
      </w:r>
      <w:r w:rsidR="00E47A95">
        <w:rPr>
          <w:lang w:val="en-CA" w:eastAsia="ko-KR"/>
        </w:rPr>
        <w:t>o</w:t>
      </w:r>
      <w:r w:rsidR="00C578F9">
        <w:rPr>
          <w:lang w:val="en-CA" w:eastAsia="ko-KR"/>
        </w:rPr>
        <w:t>ut</w:t>
      </w:r>
      <w:r w:rsidR="00E47A95">
        <w:rPr>
          <w:lang w:val="en-CA" w:eastAsia="ko-KR"/>
        </w:rPr>
        <w:t xml:space="preserve"> </w:t>
      </w:r>
      <w:r w:rsidR="00D14F82">
        <w:rPr>
          <w:lang w:val="en-CA" w:eastAsia="ko-KR"/>
        </w:rPr>
        <w:t xml:space="preserve">picture </w:t>
      </w:r>
      <w:r w:rsidR="00E47A95">
        <w:rPr>
          <w:lang w:val="en-CA" w:eastAsia="ko-KR"/>
        </w:rPr>
        <w:t>boundary handling</w:t>
      </w:r>
    </w:p>
    <w:p w14:paraId="7FEBCD6F" w14:textId="367109D3" w:rsidR="006A4E9D" w:rsidRDefault="005803EB" w:rsidP="00C611A2">
      <w:pPr>
        <w:rPr>
          <w:lang w:val="en-CA" w:eastAsia="ko-KR"/>
        </w:rPr>
      </w:pPr>
      <w:r>
        <w:rPr>
          <w:lang w:val="en-CA" w:eastAsia="ko-KR"/>
        </w:rPr>
        <w:t xml:space="preserve">In the example case shown in </w:t>
      </w:r>
      <w:r>
        <w:rPr>
          <w:lang w:val="en-CA" w:eastAsia="ko-KR"/>
        </w:rPr>
        <w:fldChar w:fldCharType="begin"/>
      </w:r>
      <w:r>
        <w:rPr>
          <w:lang w:val="en-CA" w:eastAsia="ko-KR"/>
        </w:rPr>
        <w:instrText xml:space="preserve"> REF _Ref525053554 \h </w:instrText>
      </w:r>
      <w:r>
        <w:rPr>
          <w:lang w:val="en-CA" w:eastAsia="ko-KR"/>
        </w:rPr>
      </w:r>
      <w:r>
        <w:rPr>
          <w:lang w:val="en-CA" w:eastAsia="ko-KR"/>
        </w:rPr>
        <w:fldChar w:fldCharType="separate"/>
      </w:r>
      <w:r w:rsidR="004609F6">
        <w:t xml:space="preserve">Figure </w:t>
      </w:r>
      <w:r w:rsidR="004609F6">
        <w:rPr>
          <w:noProof/>
        </w:rPr>
        <w:t>1</w:t>
      </w:r>
      <w:r>
        <w:rPr>
          <w:lang w:val="en-CA" w:eastAsia="ko-KR"/>
        </w:rPr>
        <w:fldChar w:fldCharType="end"/>
      </w:r>
      <w:r>
        <w:rPr>
          <w:lang w:val="en-CA" w:eastAsia="ko-KR"/>
        </w:rPr>
        <w:t xml:space="preserve">, </w:t>
      </w:r>
      <w:r w:rsidR="008B3DFE">
        <w:rPr>
          <w:lang w:val="en-CA" w:eastAsia="ko-KR"/>
        </w:rPr>
        <w:t xml:space="preserve">after the 64x128 CU is partitioned by </w:t>
      </w:r>
      <w:r w:rsidR="00920F99">
        <w:rPr>
          <w:lang w:val="en-CA" w:eastAsia="ko-KR"/>
        </w:rPr>
        <w:t xml:space="preserve">implicit </w:t>
      </w:r>
      <w:r w:rsidR="008B3DFE">
        <w:rPr>
          <w:lang w:val="en-CA" w:eastAsia="ko-KR"/>
        </w:rPr>
        <w:t xml:space="preserve">vertical binary split, the left size 32x128 CU which became to be located inside a picture can be </w:t>
      </w:r>
      <w:r w:rsidR="000E5C20">
        <w:rPr>
          <w:lang w:val="en-CA" w:eastAsia="ko-KR"/>
        </w:rPr>
        <w:t xml:space="preserve">further </w:t>
      </w:r>
      <w:r w:rsidR="008B3DFE">
        <w:rPr>
          <w:lang w:val="en-CA" w:eastAsia="ko-KR"/>
        </w:rPr>
        <w:t xml:space="preserve">partitioned by </w:t>
      </w:r>
      <w:r w:rsidR="008F357E">
        <w:rPr>
          <w:lang w:val="en-CA" w:eastAsia="ko-KR"/>
        </w:rPr>
        <w:t xml:space="preserve">using </w:t>
      </w:r>
      <w:r w:rsidR="008B3DFE">
        <w:rPr>
          <w:lang w:val="en-CA" w:eastAsia="ko-KR"/>
        </w:rPr>
        <w:t>binary split in vertical direction if Test 2.1.2 condition is used.</w:t>
      </w:r>
      <w:r w:rsidR="000E5C20">
        <w:rPr>
          <w:lang w:val="en-CA" w:eastAsia="ko-KR"/>
        </w:rPr>
        <w:t xml:space="preserve"> To prevent </w:t>
      </w:r>
      <w:r w:rsidR="00385D38">
        <w:rPr>
          <w:lang w:val="en-CA" w:eastAsia="ko-KR"/>
        </w:rPr>
        <w:t>these</w:t>
      </w:r>
      <w:r w:rsidR="000E5C20">
        <w:rPr>
          <w:lang w:val="en-CA" w:eastAsia="ko-KR"/>
        </w:rPr>
        <w:t xml:space="preserve"> case</w:t>
      </w:r>
      <w:r w:rsidR="00385D38">
        <w:rPr>
          <w:lang w:val="en-CA" w:eastAsia="ko-KR"/>
        </w:rPr>
        <w:t>s</w:t>
      </w:r>
      <w:r w:rsidR="000E5C20">
        <w:rPr>
          <w:lang w:val="en-CA" w:eastAsia="ko-KR"/>
        </w:rPr>
        <w:t xml:space="preserve">, </w:t>
      </w:r>
      <w:r w:rsidR="00B17F81">
        <w:rPr>
          <w:lang w:val="en-CA" w:eastAsia="ko-KR"/>
        </w:rPr>
        <w:t xml:space="preserve">it is proposed </w:t>
      </w:r>
      <w:r w:rsidR="007F1BF4">
        <w:rPr>
          <w:lang w:val="en-CA" w:eastAsia="ko-KR"/>
        </w:rPr>
        <w:t xml:space="preserve">a </w:t>
      </w:r>
      <w:r w:rsidR="00B17F81">
        <w:rPr>
          <w:lang w:val="en-CA" w:eastAsia="ko-KR"/>
        </w:rPr>
        <w:t>modified condition as follow</w:t>
      </w:r>
      <w:r w:rsidR="00CE032C">
        <w:rPr>
          <w:lang w:val="en-CA" w:eastAsia="ko-KR"/>
        </w:rPr>
        <w:t>ing.</w:t>
      </w:r>
    </w:p>
    <w:p w14:paraId="72CAC95F" w14:textId="77777777" w:rsidR="00273314" w:rsidRDefault="00273314" w:rsidP="00C611A2">
      <w:pPr>
        <w:rPr>
          <w:lang w:val="en-CA" w:eastAsia="ko-KR"/>
        </w:rPr>
      </w:pPr>
    </w:p>
    <w:tbl>
      <w:tblPr>
        <w:tblStyle w:val="ac"/>
        <w:tblW w:w="0" w:type="auto"/>
        <w:tblLook w:val="04A0" w:firstRow="1" w:lastRow="0" w:firstColumn="1" w:lastColumn="0" w:noHBand="0" w:noVBand="1"/>
      </w:tblPr>
      <w:tblGrid>
        <w:gridCol w:w="2122"/>
        <w:gridCol w:w="7228"/>
      </w:tblGrid>
      <w:tr w:rsidR="00CE032C" w14:paraId="24A45881" w14:textId="77777777" w:rsidTr="00CE032C">
        <w:tc>
          <w:tcPr>
            <w:tcW w:w="2122" w:type="dxa"/>
          </w:tcPr>
          <w:p w14:paraId="6EF42394" w14:textId="5EE0C968" w:rsidR="00CE032C" w:rsidRPr="0076625C" w:rsidRDefault="00CE032C" w:rsidP="009A155E">
            <w:pPr>
              <w:spacing w:before="0"/>
              <w:rPr>
                <w:b/>
                <w:lang w:val="en-CA" w:eastAsia="ko-KR"/>
              </w:rPr>
            </w:pPr>
            <w:r w:rsidRPr="0076625C">
              <w:rPr>
                <w:rFonts w:hint="eastAsia"/>
                <w:b/>
                <w:lang w:val="en-CA" w:eastAsia="ko-KR"/>
              </w:rPr>
              <w:t>Test 2.1.2</w:t>
            </w:r>
            <w:r w:rsidR="0076625C">
              <w:rPr>
                <w:b/>
                <w:lang w:val="en-CA" w:eastAsia="ko-KR"/>
              </w:rPr>
              <w:t xml:space="preserve"> in CE1</w:t>
            </w:r>
          </w:p>
        </w:tc>
        <w:tc>
          <w:tcPr>
            <w:tcW w:w="7228" w:type="dxa"/>
          </w:tcPr>
          <w:p w14:paraId="410726D5" w14:textId="036F2AC4" w:rsidR="00CE032C" w:rsidRDefault="00A077B5" w:rsidP="009A155E">
            <w:pPr>
              <w:pStyle w:val="ab"/>
              <w:numPr>
                <w:ilvl w:val="0"/>
                <w:numId w:val="12"/>
              </w:numPr>
              <w:spacing w:before="0"/>
              <w:ind w:leftChars="0"/>
              <w:rPr>
                <w:lang w:val="en-CA" w:eastAsia="ko-KR"/>
              </w:rPr>
            </w:pPr>
            <w:r>
              <w:rPr>
                <w:lang w:val="en-CA" w:eastAsia="ko-KR"/>
              </w:rPr>
              <w:t xml:space="preserve">if </w:t>
            </w:r>
            <w:r w:rsidRPr="00184DB6">
              <w:rPr>
                <w:color w:val="FF0000"/>
                <w:lang w:val="en-CA" w:eastAsia="ko-KR"/>
              </w:rPr>
              <w:t xml:space="preserve">width </w:t>
            </w:r>
            <w:r>
              <w:rPr>
                <w:color w:val="FF0000"/>
                <w:lang w:val="en-CA" w:eastAsia="ko-KR"/>
              </w:rPr>
              <w:t>=</w:t>
            </w:r>
            <w:r w:rsidR="00D922A9">
              <w:rPr>
                <w:color w:val="FF0000"/>
                <w:lang w:val="en-CA" w:eastAsia="ko-KR"/>
              </w:rPr>
              <w:t xml:space="preserve"> </w:t>
            </w:r>
            <w:r>
              <w:rPr>
                <w:color w:val="FF0000"/>
                <w:lang w:val="en-CA" w:eastAsia="ko-KR"/>
              </w:rPr>
              <w:t>=</w:t>
            </w:r>
            <w:r w:rsidRPr="00184DB6">
              <w:rPr>
                <w:color w:val="FF0000"/>
                <w:lang w:val="en-CA" w:eastAsia="ko-KR"/>
              </w:rPr>
              <w:t xml:space="preserve"> 64 </w:t>
            </w:r>
            <w:r>
              <w:rPr>
                <w:lang w:val="en-CA" w:eastAsia="ko-KR"/>
              </w:rPr>
              <w:t xml:space="preserve">and height &gt; 64 </w:t>
            </w:r>
            <w:r w:rsidR="00845D91" w:rsidRPr="00845D91">
              <w:rPr>
                <w:lang w:val="en-CA" w:eastAsia="ko-KR"/>
              </w:rPr>
              <w:sym w:font="Wingdings" w:char="F0E8"/>
            </w:r>
            <w:r>
              <w:rPr>
                <w:lang w:val="en-CA" w:eastAsia="ko-KR"/>
              </w:rPr>
              <w:t xml:space="preserve"> </w:t>
            </w:r>
            <w:r w:rsidR="00CE032C">
              <w:rPr>
                <w:lang w:val="en-CA" w:eastAsia="ko-KR"/>
              </w:rPr>
              <w:t xml:space="preserve">Prohibit vertical binary split </w:t>
            </w:r>
          </w:p>
          <w:p w14:paraId="2705CD5E" w14:textId="5AC85C78" w:rsidR="00CE032C" w:rsidRDefault="00A077B5" w:rsidP="009A155E">
            <w:pPr>
              <w:pStyle w:val="ab"/>
              <w:numPr>
                <w:ilvl w:val="0"/>
                <w:numId w:val="12"/>
              </w:numPr>
              <w:spacing w:before="0"/>
              <w:ind w:leftChars="0"/>
              <w:rPr>
                <w:lang w:val="en-CA" w:eastAsia="ko-KR"/>
              </w:rPr>
            </w:pPr>
            <w:r>
              <w:rPr>
                <w:lang w:val="en-CA" w:eastAsia="ko-KR"/>
              </w:rPr>
              <w:t xml:space="preserve">if </w:t>
            </w:r>
            <w:r w:rsidRPr="00184DB6">
              <w:rPr>
                <w:color w:val="FF0000"/>
                <w:lang w:val="en-CA" w:eastAsia="ko-KR"/>
              </w:rPr>
              <w:t xml:space="preserve">height </w:t>
            </w:r>
            <w:r>
              <w:rPr>
                <w:color w:val="FF0000"/>
                <w:lang w:val="en-CA" w:eastAsia="ko-KR"/>
              </w:rPr>
              <w:t>=</w:t>
            </w:r>
            <w:r w:rsidR="00D922A9">
              <w:rPr>
                <w:color w:val="FF0000"/>
                <w:lang w:val="en-CA" w:eastAsia="ko-KR"/>
              </w:rPr>
              <w:t xml:space="preserve"> </w:t>
            </w:r>
            <w:r>
              <w:rPr>
                <w:color w:val="FF0000"/>
                <w:lang w:val="en-CA" w:eastAsia="ko-KR"/>
              </w:rPr>
              <w:t>=</w:t>
            </w:r>
            <w:r w:rsidRPr="00184DB6">
              <w:rPr>
                <w:color w:val="FF0000"/>
                <w:lang w:val="en-CA" w:eastAsia="ko-KR"/>
              </w:rPr>
              <w:t xml:space="preserve"> 64 </w:t>
            </w:r>
            <w:r>
              <w:rPr>
                <w:lang w:val="en-CA" w:eastAsia="ko-KR"/>
              </w:rPr>
              <w:t xml:space="preserve">and width &gt; 64 </w:t>
            </w:r>
            <w:r w:rsidRPr="00A077B5">
              <w:rPr>
                <w:lang w:val="en-CA" w:eastAsia="ko-KR"/>
              </w:rPr>
              <w:sym w:font="Wingdings" w:char="F0E8"/>
            </w:r>
            <w:r>
              <w:rPr>
                <w:lang w:val="en-CA" w:eastAsia="ko-KR"/>
              </w:rPr>
              <w:t xml:space="preserve"> </w:t>
            </w:r>
            <w:r w:rsidR="00CE032C">
              <w:rPr>
                <w:lang w:val="en-CA" w:eastAsia="ko-KR"/>
              </w:rPr>
              <w:t xml:space="preserve">Prohibit horizontal binary split </w:t>
            </w:r>
          </w:p>
        </w:tc>
      </w:tr>
      <w:tr w:rsidR="00CE032C" w14:paraId="0E5B03F0" w14:textId="77777777" w:rsidTr="00CE032C">
        <w:tc>
          <w:tcPr>
            <w:tcW w:w="2122" w:type="dxa"/>
          </w:tcPr>
          <w:p w14:paraId="4FE42008" w14:textId="45759384" w:rsidR="00CE032C" w:rsidRPr="0076625C" w:rsidRDefault="00CE032C" w:rsidP="009A155E">
            <w:pPr>
              <w:spacing w:before="0"/>
              <w:rPr>
                <w:b/>
                <w:lang w:val="en-CA" w:eastAsia="ko-KR"/>
              </w:rPr>
            </w:pPr>
            <w:r w:rsidRPr="0076625C">
              <w:rPr>
                <w:rFonts w:hint="eastAsia"/>
                <w:b/>
                <w:lang w:val="en-CA" w:eastAsia="ko-KR"/>
              </w:rPr>
              <w:t>Proposed</w:t>
            </w:r>
            <w:r w:rsidR="00250238">
              <w:rPr>
                <w:b/>
                <w:lang w:val="en-CA" w:eastAsia="ko-KR"/>
              </w:rPr>
              <w:t xml:space="preserve"> Method</w:t>
            </w:r>
          </w:p>
        </w:tc>
        <w:tc>
          <w:tcPr>
            <w:tcW w:w="7228" w:type="dxa"/>
          </w:tcPr>
          <w:p w14:paraId="4D863718" w14:textId="643E9906" w:rsidR="00CE032C" w:rsidRDefault="00A077B5" w:rsidP="009A155E">
            <w:pPr>
              <w:pStyle w:val="ab"/>
              <w:numPr>
                <w:ilvl w:val="0"/>
                <w:numId w:val="12"/>
              </w:numPr>
              <w:spacing w:before="0"/>
              <w:ind w:leftChars="0"/>
              <w:rPr>
                <w:lang w:val="en-CA" w:eastAsia="ko-KR"/>
              </w:rPr>
            </w:pPr>
            <w:r>
              <w:rPr>
                <w:lang w:val="en-CA" w:eastAsia="ko-KR"/>
              </w:rPr>
              <w:t xml:space="preserve">if </w:t>
            </w:r>
            <w:r w:rsidRPr="00184DB6">
              <w:rPr>
                <w:color w:val="FF0000"/>
                <w:lang w:val="en-CA" w:eastAsia="ko-KR"/>
              </w:rPr>
              <w:t xml:space="preserve">width </w:t>
            </w:r>
            <w:r>
              <w:rPr>
                <w:color w:val="FF0000"/>
                <w:lang w:val="en-CA" w:eastAsia="ko-KR"/>
              </w:rPr>
              <w:t>!=</w:t>
            </w:r>
            <w:r w:rsidRPr="00184DB6">
              <w:rPr>
                <w:color w:val="FF0000"/>
                <w:lang w:val="en-CA" w:eastAsia="ko-KR"/>
              </w:rPr>
              <w:t xml:space="preserve"> height </w:t>
            </w:r>
            <w:r>
              <w:rPr>
                <w:lang w:val="en-CA" w:eastAsia="ko-KR"/>
              </w:rPr>
              <w:t xml:space="preserve">and height &gt; 64 </w:t>
            </w:r>
            <w:r w:rsidRPr="00A077B5">
              <w:rPr>
                <w:lang w:val="en-CA" w:eastAsia="ko-KR"/>
              </w:rPr>
              <w:sym w:font="Wingdings" w:char="F0E8"/>
            </w:r>
            <w:r>
              <w:rPr>
                <w:lang w:val="en-CA" w:eastAsia="ko-KR"/>
              </w:rPr>
              <w:t xml:space="preserve"> </w:t>
            </w:r>
            <w:r w:rsidR="00CE032C">
              <w:rPr>
                <w:lang w:val="en-CA" w:eastAsia="ko-KR"/>
              </w:rPr>
              <w:t xml:space="preserve">Prohibit vertical binary split </w:t>
            </w:r>
          </w:p>
          <w:p w14:paraId="7DADC492" w14:textId="52431A5F" w:rsidR="00CE032C" w:rsidRPr="00CE032C" w:rsidRDefault="00A077B5" w:rsidP="009A155E">
            <w:pPr>
              <w:pStyle w:val="ab"/>
              <w:numPr>
                <w:ilvl w:val="0"/>
                <w:numId w:val="12"/>
              </w:numPr>
              <w:spacing w:before="0"/>
              <w:ind w:leftChars="0"/>
              <w:rPr>
                <w:lang w:val="en-CA" w:eastAsia="ko-KR"/>
              </w:rPr>
            </w:pPr>
            <w:r>
              <w:rPr>
                <w:lang w:val="en-CA" w:eastAsia="ko-KR"/>
              </w:rPr>
              <w:t xml:space="preserve">if </w:t>
            </w:r>
            <w:r w:rsidRPr="00184DB6">
              <w:rPr>
                <w:color w:val="FF0000"/>
                <w:lang w:val="en-CA" w:eastAsia="ko-KR"/>
              </w:rPr>
              <w:t xml:space="preserve">width </w:t>
            </w:r>
            <w:r>
              <w:rPr>
                <w:color w:val="FF0000"/>
                <w:lang w:val="en-CA" w:eastAsia="ko-KR"/>
              </w:rPr>
              <w:t>!=</w:t>
            </w:r>
            <w:r w:rsidRPr="00184DB6">
              <w:rPr>
                <w:color w:val="FF0000"/>
                <w:lang w:val="en-CA" w:eastAsia="ko-KR"/>
              </w:rPr>
              <w:t xml:space="preserve"> height </w:t>
            </w:r>
            <w:r>
              <w:rPr>
                <w:lang w:val="en-CA" w:eastAsia="ko-KR"/>
              </w:rPr>
              <w:t xml:space="preserve">and width &gt; 64 </w:t>
            </w:r>
            <w:r w:rsidRPr="00A077B5">
              <w:rPr>
                <w:lang w:val="en-CA" w:eastAsia="ko-KR"/>
              </w:rPr>
              <w:sym w:font="Wingdings" w:char="F0E8"/>
            </w:r>
            <w:r>
              <w:rPr>
                <w:lang w:val="en-CA" w:eastAsia="ko-KR"/>
              </w:rPr>
              <w:t xml:space="preserve"> </w:t>
            </w:r>
            <w:r w:rsidR="00CE032C">
              <w:rPr>
                <w:lang w:val="en-CA" w:eastAsia="ko-KR"/>
              </w:rPr>
              <w:t xml:space="preserve">Prohibit horizontal binary split </w:t>
            </w:r>
          </w:p>
        </w:tc>
      </w:tr>
    </w:tbl>
    <w:p w14:paraId="689C290F" w14:textId="77777777" w:rsidR="00273314" w:rsidRDefault="00273314" w:rsidP="00C611A2">
      <w:pPr>
        <w:rPr>
          <w:lang w:val="en-CA" w:eastAsia="ko-KR"/>
        </w:rPr>
      </w:pPr>
    </w:p>
    <w:p w14:paraId="00E1A89E" w14:textId="35524134" w:rsidR="00F44FC8" w:rsidRDefault="00E42360" w:rsidP="00C611A2">
      <w:pPr>
        <w:rPr>
          <w:lang w:val="en-CA" w:eastAsia="ko-KR"/>
        </w:rPr>
      </w:pPr>
      <w:r>
        <w:rPr>
          <w:lang w:val="en-CA" w:eastAsia="ko-KR"/>
        </w:rPr>
        <w:t>The p</w:t>
      </w:r>
      <w:r w:rsidR="0007638D">
        <w:rPr>
          <w:lang w:val="en-CA" w:eastAsia="ko-KR"/>
        </w:rPr>
        <w:t xml:space="preserve">roposed constraint has the same </w:t>
      </w:r>
      <w:r w:rsidR="008D591E">
        <w:rPr>
          <w:lang w:val="en-CA" w:eastAsia="ko-KR"/>
        </w:rPr>
        <w:t>behavior</w:t>
      </w:r>
      <w:r w:rsidR="00F677C3">
        <w:rPr>
          <w:lang w:val="en-CA" w:eastAsia="ko-KR"/>
        </w:rPr>
        <w:t xml:space="preserve"> with Test 2.1.2</w:t>
      </w:r>
      <w:r w:rsidR="0007638D">
        <w:rPr>
          <w:lang w:val="en-CA" w:eastAsia="ko-KR"/>
        </w:rPr>
        <w:t xml:space="preserve"> when </w:t>
      </w:r>
      <w:r w:rsidR="00AE0364">
        <w:rPr>
          <w:lang w:val="en-CA" w:eastAsia="ko-KR"/>
        </w:rPr>
        <w:t xml:space="preserve">a </w:t>
      </w:r>
      <w:r w:rsidR="0007638D">
        <w:rPr>
          <w:lang w:val="en-CA" w:eastAsia="ko-KR"/>
        </w:rPr>
        <w:t xml:space="preserve">CU is </w:t>
      </w:r>
      <w:r w:rsidR="00C44F4C">
        <w:rPr>
          <w:lang w:val="en-CA" w:eastAsia="ko-KR"/>
        </w:rPr>
        <w:t xml:space="preserve">located </w:t>
      </w:r>
      <w:r w:rsidR="0007638D">
        <w:rPr>
          <w:lang w:val="en-CA" w:eastAsia="ko-KR"/>
        </w:rPr>
        <w:t>inside a picture</w:t>
      </w:r>
      <w:r w:rsidR="00040B7F">
        <w:rPr>
          <w:lang w:val="en-CA" w:eastAsia="ko-KR"/>
        </w:rPr>
        <w:t>,</w:t>
      </w:r>
      <w:r w:rsidR="0007638D">
        <w:rPr>
          <w:lang w:val="en-CA" w:eastAsia="ko-KR"/>
        </w:rPr>
        <w:t xml:space="preserve"> but </w:t>
      </w:r>
      <w:r w:rsidR="00AE0364">
        <w:rPr>
          <w:lang w:val="en-CA" w:eastAsia="ko-KR"/>
        </w:rPr>
        <w:t>has different results for picture boundary CUs.</w:t>
      </w:r>
      <w:r w:rsidR="00BB2D85">
        <w:rPr>
          <w:lang w:val="en-CA" w:eastAsia="ko-KR"/>
        </w:rPr>
        <w:t xml:space="preserve"> </w:t>
      </w:r>
      <w:r w:rsidR="00BB2D85">
        <w:rPr>
          <w:lang w:val="en-CA" w:eastAsia="ko-KR"/>
        </w:rPr>
        <w:fldChar w:fldCharType="begin"/>
      </w:r>
      <w:r w:rsidR="00BB2D85">
        <w:rPr>
          <w:lang w:val="en-CA" w:eastAsia="ko-KR"/>
        </w:rPr>
        <w:instrText xml:space="preserve"> REF _Ref525239694 \h </w:instrText>
      </w:r>
      <w:r w:rsidR="00BB2D85">
        <w:rPr>
          <w:lang w:val="en-CA" w:eastAsia="ko-KR"/>
        </w:rPr>
      </w:r>
      <w:r w:rsidR="00BB2D85">
        <w:rPr>
          <w:lang w:val="en-CA" w:eastAsia="ko-KR"/>
        </w:rPr>
        <w:fldChar w:fldCharType="separate"/>
      </w:r>
      <w:r w:rsidR="004609F6">
        <w:t xml:space="preserve">Figure </w:t>
      </w:r>
      <w:r w:rsidR="004609F6">
        <w:rPr>
          <w:noProof/>
        </w:rPr>
        <w:t>2</w:t>
      </w:r>
      <w:r w:rsidR="00BB2D85">
        <w:rPr>
          <w:lang w:val="en-CA" w:eastAsia="ko-KR"/>
        </w:rPr>
        <w:fldChar w:fldCharType="end"/>
      </w:r>
      <w:r w:rsidR="00BB2D85">
        <w:rPr>
          <w:lang w:val="en-CA" w:eastAsia="ko-KR"/>
        </w:rPr>
        <w:t xml:space="preserve"> shows </w:t>
      </w:r>
      <w:r w:rsidR="004743C1">
        <w:rPr>
          <w:lang w:val="en-CA" w:eastAsia="ko-KR"/>
        </w:rPr>
        <w:t>an example of comparison between Test 2.1.2 and the proposed method</w:t>
      </w:r>
      <w:r w:rsidR="00135983">
        <w:rPr>
          <w:lang w:val="en-CA" w:eastAsia="ko-KR"/>
        </w:rPr>
        <w:t>.</w:t>
      </w:r>
      <w:r w:rsidR="002B118E">
        <w:rPr>
          <w:lang w:val="en-CA" w:eastAsia="ko-KR"/>
        </w:rPr>
        <w:t xml:space="preserve"> For </w:t>
      </w:r>
      <w:r w:rsidR="001042C3">
        <w:rPr>
          <w:lang w:val="en-CA" w:eastAsia="ko-KR"/>
        </w:rPr>
        <w:t xml:space="preserve">a </w:t>
      </w:r>
      <w:r w:rsidR="002B118E">
        <w:rPr>
          <w:lang w:val="en-CA" w:eastAsia="ko-KR"/>
        </w:rPr>
        <w:t>32x128 CU inside picture, which is in a picture boundary CTU, while Test 2.1.2 allows the vertical binary split, the proposed method does not allow the vertical binary split</w:t>
      </w:r>
      <w:r w:rsidR="00C8314F">
        <w:rPr>
          <w:lang w:val="en-CA" w:eastAsia="ko-KR"/>
        </w:rPr>
        <w:t xml:space="preserve"> as shown in Figure</w:t>
      </w:r>
      <w:r w:rsidR="002B118E">
        <w:rPr>
          <w:lang w:val="en-CA" w:eastAsia="ko-KR"/>
        </w:rPr>
        <w:t>.</w:t>
      </w:r>
    </w:p>
    <w:p w14:paraId="6006F478" w14:textId="77777777" w:rsidR="00743C35" w:rsidRDefault="00786CEE" w:rsidP="00743C35">
      <w:pPr>
        <w:keepNext/>
      </w:pPr>
      <w:r w:rsidRPr="00786CEE">
        <w:rPr>
          <w:rFonts w:hint="eastAsia"/>
          <w:noProof/>
          <w:lang w:eastAsia="ko-KR"/>
        </w:rPr>
        <w:lastRenderedPageBreak/>
        <w:drawing>
          <wp:inline distT="0" distB="0" distL="0" distR="0" wp14:anchorId="2DD4AA5B" wp14:editId="57826B86">
            <wp:extent cx="5943600" cy="347487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474870"/>
                    </a:xfrm>
                    <a:prstGeom prst="rect">
                      <a:avLst/>
                    </a:prstGeom>
                    <a:noFill/>
                    <a:ln>
                      <a:noFill/>
                    </a:ln>
                  </pic:spPr>
                </pic:pic>
              </a:graphicData>
            </a:graphic>
          </wp:inline>
        </w:drawing>
      </w:r>
    </w:p>
    <w:p w14:paraId="025628DC" w14:textId="5758CC87" w:rsidR="00786CEE" w:rsidRDefault="00743C35" w:rsidP="00743C35">
      <w:pPr>
        <w:pStyle w:val="aa"/>
        <w:jc w:val="center"/>
        <w:rPr>
          <w:lang w:val="en-CA" w:eastAsia="ko-KR"/>
        </w:rPr>
      </w:pPr>
      <w:bookmarkStart w:id="1" w:name="_Ref525239694"/>
      <w:r>
        <w:t xml:space="preserve">Figure </w:t>
      </w:r>
      <w:r w:rsidR="001028AA">
        <w:rPr>
          <w:noProof/>
        </w:rPr>
        <w:fldChar w:fldCharType="begin"/>
      </w:r>
      <w:r w:rsidR="001028AA">
        <w:rPr>
          <w:noProof/>
        </w:rPr>
        <w:instrText xml:space="preserve"> SEQ Figure \* ARABIC </w:instrText>
      </w:r>
      <w:r w:rsidR="001028AA">
        <w:rPr>
          <w:noProof/>
        </w:rPr>
        <w:fldChar w:fldCharType="separate"/>
      </w:r>
      <w:r w:rsidR="004609F6">
        <w:rPr>
          <w:noProof/>
        </w:rPr>
        <w:t>2</w:t>
      </w:r>
      <w:r w:rsidR="001028AA">
        <w:rPr>
          <w:noProof/>
        </w:rPr>
        <w:fldChar w:fldCharType="end"/>
      </w:r>
      <w:bookmarkEnd w:id="1"/>
      <w:r>
        <w:t xml:space="preserve">. </w:t>
      </w:r>
      <w:r w:rsidR="00B047F2">
        <w:t>Example of c</w:t>
      </w:r>
      <w:r>
        <w:t xml:space="preserve">omparison between Test 2.1.2 in CE1 and </w:t>
      </w:r>
      <w:r w:rsidR="00C65F42">
        <w:t xml:space="preserve">the </w:t>
      </w:r>
      <w:r>
        <w:t>proposed method</w:t>
      </w:r>
      <w:r w:rsidR="00685C54">
        <w:t xml:space="preserve"> for </w:t>
      </w:r>
      <w:r w:rsidR="00EF7C3A">
        <w:t xml:space="preserve">a </w:t>
      </w:r>
      <w:r w:rsidR="00685C54">
        <w:t xml:space="preserve">CU inside picture in </w:t>
      </w:r>
      <w:r w:rsidR="00EF7C3A">
        <w:t xml:space="preserve">a </w:t>
      </w:r>
      <w:r w:rsidR="00685C54">
        <w:t>picture boundary CTU</w:t>
      </w:r>
    </w:p>
    <w:p w14:paraId="68087FBA" w14:textId="77777777" w:rsidR="00786CEE" w:rsidRPr="00802059" w:rsidRDefault="00786CEE" w:rsidP="00C611A2">
      <w:pPr>
        <w:rPr>
          <w:lang w:val="en-CA" w:eastAsia="ko-KR"/>
        </w:rPr>
      </w:pPr>
    </w:p>
    <w:p w14:paraId="65ABE4B9" w14:textId="3E0DFFB9" w:rsidR="0052678E" w:rsidRDefault="00973B61" w:rsidP="0019772E">
      <w:pPr>
        <w:pStyle w:val="2"/>
        <w:rPr>
          <w:lang w:val="en-CA" w:eastAsia="ko-KR"/>
        </w:rPr>
      </w:pPr>
      <w:r>
        <w:rPr>
          <w:lang w:val="en-CA" w:eastAsia="ko-KR"/>
        </w:rPr>
        <w:t>Picture boundary handling m</w:t>
      </w:r>
      <w:r w:rsidR="0019772E">
        <w:rPr>
          <w:lang w:val="en-CA" w:eastAsia="ko-KR"/>
        </w:rPr>
        <w:t>ethod</w:t>
      </w:r>
      <w:r w:rsidR="009D715D">
        <w:rPr>
          <w:lang w:val="en-CA" w:eastAsia="ko-KR"/>
        </w:rPr>
        <w:t>s</w:t>
      </w:r>
    </w:p>
    <w:p w14:paraId="332497ED" w14:textId="06CF48D0" w:rsidR="00EF28BB" w:rsidRDefault="003B1E58" w:rsidP="00EF28BB">
      <w:pPr>
        <w:rPr>
          <w:lang w:val="en-CA" w:eastAsia="ko-KR"/>
        </w:rPr>
      </w:pPr>
      <w:r>
        <w:rPr>
          <w:rFonts w:hint="eastAsia"/>
          <w:lang w:val="en-CA" w:eastAsia="ko-KR"/>
        </w:rPr>
        <w:t>T</w:t>
      </w:r>
      <w:r>
        <w:rPr>
          <w:lang w:val="en-CA" w:eastAsia="ko-KR"/>
        </w:rPr>
        <w:t xml:space="preserve">o </w:t>
      </w:r>
      <w:r w:rsidR="006A3E31">
        <w:rPr>
          <w:lang w:val="en-CA" w:eastAsia="ko-KR"/>
        </w:rPr>
        <w:t xml:space="preserve">handle </w:t>
      </w:r>
      <w:r w:rsidR="00335443">
        <w:rPr>
          <w:lang w:val="en-CA" w:eastAsia="ko-KR"/>
        </w:rPr>
        <w:t xml:space="preserve">the </w:t>
      </w:r>
      <w:r w:rsidR="003E17FA">
        <w:rPr>
          <w:lang w:val="en-CA" w:eastAsia="ko-KR"/>
        </w:rPr>
        <w:t xml:space="preserve">issue </w:t>
      </w:r>
      <w:r w:rsidR="006A3E31">
        <w:rPr>
          <w:lang w:val="en-CA" w:eastAsia="ko-KR"/>
        </w:rPr>
        <w:t xml:space="preserve">raised in this contribution, </w:t>
      </w:r>
      <w:r w:rsidR="001B4E22">
        <w:rPr>
          <w:lang w:val="en-CA" w:eastAsia="ko-KR"/>
        </w:rPr>
        <w:t>three</w:t>
      </w:r>
      <w:r w:rsidR="009D715D">
        <w:rPr>
          <w:lang w:val="en-CA" w:eastAsia="ko-KR"/>
        </w:rPr>
        <w:t xml:space="preserve"> </w:t>
      </w:r>
      <w:r w:rsidR="0050016B">
        <w:rPr>
          <w:lang w:val="en-CA" w:eastAsia="ko-KR"/>
        </w:rPr>
        <w:t xml:space="preserve">possible </w:t>
      </w:r>
      <w:r w:rsidR="009D715D">
        <w:rPr>
          <w:lang w:val="en-CA" w:eastAsia="ko-KR"/>
        </w:rPr>
        <w:t>methods are proposed</w:t>
      </w:r>
      <w:r w:rsidR="00B94FDD">
        <w:rPr>
          <w:lang w:val="en-CA" w:eastAsia="ko-KR"/>
        </w:rPr>
        <w:t xml:space="preserve"> on top of the proposed split constraint.</w:t>
      </w:r>
    </w:p>
    <w:p w14:paraId="22FB2B1C" w14:textId="171E28A8" w:rsidR="009D715D" w:rsidRDefault="009D715D" w:rsidP="009D715D">
      <w:pPr>
        <w:pStyle w:val="3"/>
        <w:rPr>
          <w:lang w:val="en-CA" w:eastAsia="ko-KR"/>
        </w:rPr>
      </w:pPr>
      <w:r>
        <w:rPr>
          <w:lang w:val="en-CA" w:eastAsia="ko-KR"/>
        </w:rPr>
        <w:t xml:space="preserve">Method 1: </w:t>
      </w:r>
      <w:r>
        <w:rPr>
          <w:rFonts w:hint="eastAsia"/>
          <w:lang w:val="en-CA" w:eastAsia="ko-KR"/>
        </w:rPr>
        <w:t>Use implicit quad split</w:t>
      </w:r>
    </w:p>
    <w:p w14:paraId="54BE7D61" w14:textId="1C54F4C2" w:rsidR="009D715D" w:rsidRDefault="009615FF" w:rsidP="009D715D">
      <w:pPr>
        <w:rPr>
          <w:lang w:val="en-CA" w:eastAsia="ko-KR"/>
        </w:rPr>
      </w:pPr>
      <w:r>
        <w:rPr>
          <w:lang w:val="en-CA" w:eastAsia="ko-KR"/>
        </w:rPr>
        <w:t xml:space="preserve">If a CU is on </w:t>
      </w:r>
      <w:r w:rsidR="005E6333">
        <w:rPr>
          <w:lang w:val="en-CA" w:eastAsia="ko-KR"/>
        </w:rPr>
        <w:t xml:space="preserve">right or bottom </w:t>
      </w:r>
      <w:r>
        <w:rPr>
          <w:lang w:val="en-CA" w:eastAsia="ko-KR"/>
        </w:rPr>
        <w:t xml:space="preserve">picture boundary and the constraint condition is met, an implicit quad split can be </w:t>
      </w:r>
      <w:r w:rsidR="00874BF8">
        <w:rPr>
          <w:lang w:val="en-CA" w:eastAsia="ko-KR"/>
        </w:rPr>
        <w:t>used</w:t>
      </w:r>
      <w:r w:rsidR="007044D4">
        <w:rPr>
          <w:lang w:val="en-CA" w:eastAsia="ko-KR"/>
        </w:rPr>
        <w:t xml:space="preserve"> </w:t>
      </w:r>
      <w:r w:rsidR="00812364">
        <w:rPr>
          <w:lang w:val="en-CA" w:eastAsia="ko-KR"/>
        </w:rPr>
        <w:t>to so</w:t>
      </w:r>
      <w:r w:rsidR="00E253FC">
        <w:rPr>
          <w:lang w:val="en-CA" w:eastAsia="ko-KR"/>
        </w:rPr>
        <w:t>l</w:t>
      </w:r>
      <w:r w:rsidR="00812364">
        <w:rPr>
          <w:lang w:val="en-CA" w:eastAsia="ko-KR"/>
        </w:rPr>
        <w:t>ve</w:t>
      </w:r>
      <w:r w:rsidR="007044D4">
        <w:rPr>
          <w:lang w:val="en-CA" w:eastAsia="ko-KR"/>
        </w:rPr>
        <w:t xml:space="preserve"> problematic cases</w:t>
      </w:r>
      <w:r w:rsidR="00D40C09">
        <w:rPr>
          <w:lang w:val="en-CA" w:eastAsia="ko-KR"/>
        </w:rPr>
        <w:t xml:space="preserve"> as shown in </w:t>
      </w:r>
      <w:r w:rsidR="00D40C09">
        <w:rPr>
          <w:lang w:val="en-CA" w:eastAsia="ko-KR"/>
        </w:rPr>
        <w:fldChar w:fldCharType="begin"/>
      </w:r>
      <w:r w:rsidR="00D40C09">
        <w:rPr>
          <w:lang w:val="en-CA" w:eastAsia="ko-KR"/>
        </w:rPr>
        <w:instrText xml:space="preserve"> REF _Ref525119435 \h </w:instrText>
      </w:r>
      <w:r w:rsidR="00D40C09">
        <w:rPr>
          <w:lang w:val="en-CA" w:eastAsia="ko-KR"/>
        </w:rPr>
      </w:r>
      <w:r w:rsidR="00D40C09">
        <w:rPr>
          <w:lang w:val="en-CA" w:eastAsia="ko-KR"/>
        </w:rPr>
        <w:fldChar w:fldCharType="separate"/>
      </w:r>
      <w:r w:rsidR="004609F6">
        <w:t xml:space="preserve">Figure </w:t>
      </w:r>
      <w:r w:rsidR="004609F6">
        <w:rPr>
          <w:noProof/>
        </w:rPr>
        <w:t>3</w:t>
      </w:r>
      <w:r w:rsidR="00D40C09">
        <w:rPr>
          <w:lang w:val="en-CA" w:eastAsia="ko-KR"/>
        </w:rPr>
        <w:fldChar w:fldCharType="end"/>
      </w:r>
      <w:r>
        <w:rPr>
          <w:lang w:val="en-CA" w:eastAsia="ko-KR"/>
        </w:rPr>
        <w:t>.</w:t>
      </w:r>
      <w:r w:rsidR="00303FB3">
        <w:rPr>
          <w:lang w:val="en-CA" w:eastAsia="ko-KR"/>
        </w:rPr>
        <w:t xml:space="preserve"> But, this idea may violate the rule that quad split is not allowed after binary split.</w:t>
      </w:r>
    </w:p>
    <w:p w14:paraId="09BB10A0" w14:textId="77777777" w:rsidR="002A0A80" w:rsidRDefault="002A0A80" w:rsidP="002A0A80">
      <w:pPr>
        <w:keepNext/>
        <w:jc w:val="center"/>
      </w:pPr>
      <w:r w:rsidRPr="002A0A80">
        <w:rPr>
          <w:rFonts w:hint="eastAsia"/>
          <w:noProof/>
          <w:lang w:eastAsia="ko-KR"/>
        </w:rPr>
        <w:drawing>
          <wp:inline distT="0" distB="0" distL="0" distR="0" wp14:anchorId="4A0F5188" wp14:editId="28165BEC">
            <wp:extent cx="1550822" cy="1768009"/>
            <wp:effectExtent l="0" t="0" r="0" b="381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5353" cy="1773175"/>
                    </a:xfrm>
                    <a:prstGeom prst="rect">
                      <a:avLst/>
                    </a:prstGeom>
                    <a:noFill/>
                    <a:ln>
                      <a:noFill/>
                    </a:ln>
                  </pic:spPr>
                </pic:pic>
              </a:graphicData>
            </a:graphic>
          </wp:inline>
        </w:drawing>
      </w:r>
    </w:p>
    <w:p w14:paraId="239DB924" w14:textId="4C0D2486" w:rsidR="002A0A80" w:rsidRDefault="002A0A80" w:rsidP="002A0A80">
      <w:pPr>
        <w:pStyle w:val="aa"/>
        <w:jc w:val="center"/>
      </w:pPr>
      <w:bookmarkStart w:id="2" w:name="_Ref525119435"/>
      <w:r>
        <w:t xml:space="preserve">Figure </w:t>
      </w:r>
      <w:r w:rsidR="0067005A">
        <w:rPr>
          <w:noProof/>
        </w:rPr>
        <w:fldChar w:fldCharType="begin"/>
      </w:r>
      <w:r w:rsidR="0067005A">
        <w:rPr>
          <w:noProof/>
        </w:rPr>
        <w:instrText xml:space="preserve"> SEQ Figure \* ARABIC </w:instrText>
      </w:r>
      <w:r w:rsidR="0067005A">
        <w:rPr>
          <w:noProof/>
        </w:rPr>
        <w:fldChar w:fldCharType="separate"/>
      </w:r>
      <w:r w:rsidR="004609F6">
        <w:rPr>
          <w:noProof/>
        </w:rPr>
        <w:t>3</w:t>
      </w:r>
      <w:r w:rsidR="0067005A">
        <w:rPr>
          <w:noProof/>
        </w:rPr>
        <w:fldChar w:fldCharType="end"/>
      </w:r>
      <w:bookmarkEnd w:id="2"/>
      <w:r w:rsidR="0038480E">
        <w:t>.</w:t>
      </w:r>
      <w:r>
        <w:t xml:space="preserve"> Example of using implicit quad split</w:t>
      </w:r>
    </w:p>
    <w:p w14:paraId="03FEDA85" w14:textId="3D5BE709" w:rsidR="002A0A80" w:rsidRPr="00C65521" w:rsidRDefault="002A0A80" w:rsidP="00303FB3">
      <w:pPr>
        <w:rPr>
          <w:lang w:val="en-CA" w:eastAsia="ko-KR"/>
        </w:rPr>
      </w:pPr>
    </w:p>
    <w:p w14:paraId="7AC3C384" w14:textId="130D1657" w:rsidR="00EF28BB" w:rsidRPr="009D715D" w:rsidRDefault="009D715D" w:rsidP="007C1366">
      <w:pPr>
        <w:pStyle w:val="3"/>
        <w:rPr>
          <w:lang w:val="en-CA" w:eastAsia="ko-KR"/>
        </w:rPr>
      </w:pPr>
      <w:r w:rsidRPr="009D715D">
        <w:rPr>
          <w:rFonts w:hint="eastAsia"/>
          <w:lang w:val="en-CA" w:eastAsia="ko-KR"/>
        </w:rPr>
        <w:lastRenderedPageBreak/>
        <w:t xml:space="preserve">Method 2: </w:t>
      </w:r>
      <w:r w:rsidR="00EF28BB" w:rsidRPr="009D715D">
        <w:rPr>
          <w:rFonts w:hint="eastAsia"/>
          <w:lang w:val="en-CA" w:eastAsia="ko-KR"/>
        </w:rPr>
        <w:t xml:space="preserve">Use </w:t>
      </w:r>
      <w:r w:rsidR="00FE6086" w:rsidRPr="009D715D">
        <w:rPr>
          <w:lang w:val="en-CA" w:eastAsia="ko-KR"/>
        </w:rPr>
        <w:t xml:space="preserve">implicit </w:t>
      </w:r>
      <w:r w:rsidR="00EF28BB" w:rsidRPr="009D715D">
        <w:rPr>
          <w:lang w:val="en-CA" w:eastAsia="ko-KR"/>
        </w:rPr>
        <w:t xml:space="preserve">binary split with </w:t>
      </w:r>
      <w:r w:rsidR="00184BD0">
        <w:rPr>
          <w:lang w:val="en-CA" w:eastAsia="ko-KR"/>
        </w:rPr>
        <w:t>different</w:t>
      </w:r>
      <w:r w:rsidR="00252CF0">
        <w:rPr>
          <w:lang w:val="en-CA" w:eastAsia="ko-KR"/>
        </w:rPr>
        <w:t xml:space="preserve"> </w:t>
      </w:r>
      <w:r w:rsidR="00EF28BB" w:rsidRPr="009D715D">
        <w:rPr>
          <w:lang w:val="en-CA" w:eastAsia="ko-KR"/>
        </w:rPr>
        <w:t>direction</w:t>
      </w:r>
    </w:p>
    <w:p w14:paraId="2BFEAB36" w14:textId="4F3AF7F2" w:rsidR="00EF28BB" w:rsidRDefault="0082677F" w:rsidP="00EF28BB">
      <w:pPr>
        <w:rPr>
          <w:lang w:val="en-CA" w:eastAsia="ko-KR"/>
        </w:rPr>
      </w:pPr>
      <w:r>
        <w:rPr>
          <w:lang w:val="en-CA" w:eastAsia="ko-KR"/>
        </w:rPr>
        <w:t xml:space="preserve">If a CU is on </w:t>
      </w:r>
      <w:r w:rsidR="005E6333">
        <w:rPr>
          <w:lang w:val="en-CA" w:eastAsia="ko-KR"/>
        </w:rPr>
        <w:t xml:space="preserve">right or bottom </w:t>
      </w:r>
      <w:r>
        <w:rPr>
          <w:lang w:val="en-CA" w:eastAsia="ko-KR"/>
        </w:rPr>
        <w:t xml:space="preserve">picture boundary and the constraint condition is met, an implicit binary split with </w:t>
      </w:r>
      <w:r w:rsidR="00184BD0">
        <w:rPr>
          <w:lang w:val="en-CA" w:eastAsia="ko-KR"/>
        </w:rPr>
        <w:t>different</w:t>
      </w:r>
      <w:r w:rsidR="00252CF0">
        <w:rPr>
          <w:lang w:val="en-CA" w:eastAsia="ko-KR"/>
        </w:rPr>
        <w:t xml:space="preserve"> </w:t>
      </w:r>
      <w:r>
        <w:rPr>
          <w:lang w:val="en-CA" w:eastAsia="ko-KR"/>
        </w:rPr>
        <w:t xml:space="preserve">direction can be </w:t>
      </w:r>
      <w:r w:rsidR="00D37A02">
        <w:rPr>
          <w:lang w:val="en-CA" w:eastAsia="ko-KR"/>
        </w:rPr>
        <w:t>used</w:t>
      </w:r>
      <w:r>
        <w:rPr>
          <w:lang w:val="en-CA" w:eastAsia="ko-KR"/>
        </w:rPr>
        <w:t xml:space="preserve"> as shown in </w:t>
      </w:r>
      <w:r w:rsidR="007140D0">
        <w:rPr>
          <w:lang w:val="en-CA" w:eastAsia="ko-KR"/>
        </w:rPr>
        <w:fldChar w:fldCharType="begin"/>
      </w:r>
      <w:r w:rsidR="007140D0">
        <w:rPr>
          <w:lang w:val="en-CA" w:eastAsia="ko-KR"/>
        </w:rPr>
        <w:instrText xml:space="preserve"> REF _Ref525121014 \h </w:instrText>
      </w:r>
      <w:r w:rsidR="007140D0">
        <w:rPr>
          <w:lang w:val="en-CA" w:eastAsia="ko-KR"/>
        </w:rPr>
      </w:r>
      <w:r w:rsidR="007140D0">
        <w:rPr>
          <w:lang w:val="en-CA" w:eastAsia="ko-KR"/>
        </w:rPr>
        <w:fldChar w:fldCharType="separate"/>
      </w:r>
      <w:r w:rsidR="004609F6">
        <w:t xml:space="preserve">Figure </w:t>
      </w:r>
      <w:r w:rsidR="004609F6">
        <w:rPr>
          <w:noProof/>
        </w:rPr>
        <w:t>4</w:t>
      </w:r>
      <w:r w:rsidR="007140D0">
        <w:rPr>
          <w:lang w:val="en-CA" w:eastAsia="ko-KR"/>
        </w:rPr>
        <w:fldChar w:fldCharType="end"/>
      </w:r>
      <w:r w:rsidR="007140D0">
        <w:rPr>
          <w:lang w:val="en-CA" w:eastAsia="ko-KR"/>
        </w:rPr>
        <w:t>.</w:t>
      </w:r>
      <w:r w:rsidR="00676C0B">
        <w:rPr>
          <w:lang w:val="en-CA" w:eastAsia="ko-KR"/>
        </w:rPr>
        <w:t xml:space="preserve"> This idea can solve problematic cases without any violation of the current partitioning rules.</w:t>
      </w:r>
    </w:p>
    <w:p w14:paraId="0B2C4692" w14:textId="77777777" w:rsidR="004C1E79" w:rsidRDefault="004C1E79" w:rsidP="004C1E79">
      <w:pPr>
        <w:keepNext/>
        <w:jc w:val="center"/>
      </w:pPr>
      <w:r w:rsidRPr="004C1E79">
        <w:rPr>
          <w:noProof/>
          <w:lang w:eastAsia="ko-KR"/>
        </w:rPr>
        <w:drawing>
          <wp:inline distT="0" distB="0" distL="0" distR="0" wp14:anchorId="0BB4976F" wp14:editId="040FD3B2">
            <wp:extent cx="1506931" cy="1717971"/>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09764" cy="1721201"/>
                    </a:xfrm>
                    <a:prstGeom prst="rect">
                      <a:avLst/>
                    </a:prstGeom>
                    <a:noFill/>
                    <a:ln>
                      <a:noFill/>
                    </a:ln>
                  </pic:spPr>
                </pic:pic>
              </a:graphicData>
            </a:graphic>
          </wp:inline>
        </w:drawing>
      </w:r>
    </w:p>
    <w:p w14:paraId="14F21726" w14:textId="081BE644" w:rsidR="004C1E79" w:rsidRDefault="004C1E79" w:rsidP="004C1E79">
      <w:pPr>
        <w:pStyle w:val="aa"/>
        <w:jc w:val="center"/>
      </w:pPr>
      <w:bookmarkStart w:id="3" w:name="_Ref525121014"/>
      <w:r>
        <w:t xml:space="preserve">Figure </w:t>
      </w:r>
      <w:r w:rsidR="0067005A">
        <w:rPr>
          <w:noProof/>
        </w:rPr>
        <w:fldChar w:fldCharType="begin"/>
      </w:r>
      <w:r w:rsidR="0067005A">
        <w:rPr>
          <w:noProof/>
        </w:rPr>
        <w:instrText xml:space="preserve"> SEQ Figure \* ARABIC </w:instrText>
      </w:r>
      <w:r w:rsidR="0067005A">
        <w:rPr>
          <w:noProof/>
        </w:rPr>
        <w:fldChar w:fldCharType="separate"/>
      </w:r>
      <w:r w:rsidR="004609F6">
        <w:rPr>
          <w:noProof/>
        </w:rPr>
        <w:t>4</w:t>
      </w:r>
      <w:r w:rsidR="0067005A">
        <w:rPr>
          <w:noProof/>
        </w:rPr>
        <w:fldChar w:fldCharType="end"/>
      </w:r>
      <w:bookmarkEnd w:id="3"/>
      <w:r w:rsidR="0038480E">
        <w:t>.</w:t>
      </w:r>
      <w:r>
        <w:t xml:space="preserve"> Example of using implicit binary split with </w:t>
      </w:r>
      <w:r w:rsidR="00184BD0">
        <w:rPr>
          <w:lang w:val="en-CA" w:eastAsia="ko-KR"/>
        </w:rPr>
        <w:t>different</w:t>
      </w:r>
      <w:r w:rsidR="00252CF0">
        <w:rPr>
          <w:lang w:val="en-CA" w:eastAsia="ko-KR"/>
        </w:rPr>
        <w:t xml:space="preserve"> </w:t>
      </w:r>
      <w:r>
        <w:t>direction</w:t>
      </w:r>
    </w:p>
    <w:p w14:paraId="563E0491" w14:textId="77777777" w:rsidR="00E23C5C" w:rsidRDefault="00E23C5C" w:rsidP="00676C0B">
      <w:pPr>
        <w:rPr>
          <w:lang w:val="en-CA" w:eastAsia="ko-KR"/>
        </w:rPr>
      </w:pPr>
    </w:p>
    <w:p w14:paraId="4834FF72" w14:textId="045826BD" w:rsidR="0082677F" w:rsidRDefault="00676C0B" w:rsidP="00676C0B">
      <w:pPr>
        <w:rPr>
          <w:lang w:val="en-CA" w:eastAsia="ko-KR"/>
        </w:rPr>
      </w:pPr>
      <w:r>
        <w:rPr>
          <w:lang w:val="en-CA" w:eastAsia="ko-KR"/>
        </w:rPr>
        <w:t>This modification can be represented in a simple way as following working draft changes.</w:t>
      </w:r>
      <w:r w:rsidR="00B414AD">
        <w:rPr>
          <w:lang w:val="en-CA" w:eastAsia="ko-KR"/>
        </w:rPr>
        <w:t xml:space="preserve"> Changes are highlighted in green.</w:t>
      </w:r>
    </w:p>
    <w:p w14:paraId="1FB4DDB7" w14:textId="77777777" w:rsidR="002867A6" w:rsidRDefault="002867A6" w:rsidP="00676C0B">
      <w:pPr>
        <w:rPr>
          <w:lang w:val="en-CA" w:eastAsia="ko-KR"/>
        </w:rPr>
      </w:pPr>
    </w:p>
    <w:tbl>
      <w:tblPr>
        <w:tblStyle w:val="ac"/>
        <w:tblW w:w="0" w:type="auto"/>
        <w:tblLook w:val="04A0" w:firstRow="1" w:lastRow="0" w:firstColumn="1" w:lastColumn="0" w:noHBand="0" w:noVBand="1"/>
      </w:tblPr>
      <w:tblGrid>
        <w:gridCol w:w="9350"/>
      </w:tblGrid>
      <w:tr w:rsidR="00906CC7" w14:paraId="55109D11" w14:textId="77777777" w:rsidTr="00906CC7">
        <w:tc>
          <w:tcPr>
            <w:tcW w:w="9350" w:type="dxa"/>
          </w:tcPr>
          <w:p w14:paraId="501D291F" w14:textId="77777777" w:rsidR="00D33AD4" w:rsidRPr="00965282" w:rsidRDefault="00D33AD4" w:rsidP="006849ED">
            <w:pPr>
              <w:pStyle w:val="ab"/>
              <w:keepLines/>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sz w:val="20"/>
                <w:lang w:val="en-CA"/>
              </w:rPr>
            </w:pPr>
            <w:bookmarkStart w:id="4" w:name="_Toc525240213"/>
            <w:r w:rsidRPr="00965282">
              <w:rPr>
                <w:rFonts w:eastAsia="SimSun"/>
                <w:b/>
                <w:sz w:val="20"/>
                <w:lang w:val="en-CA"/>
              </w:rPr>
              <w:t>Allowed binary split process</w:t>
            </w:r>
            <w:bookmarkEnd w:id="4"/>
          </w:p>
          <w:p w14:paraId="09BF6E25"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rPr>
              <w:t>Input to this process is a binary split mode btSplit, a coding block width cbWidth, a coding block height cbHeight, a location ( x0, y0 ) of the top-left luma sample of the considered coding block relative to the top-left luma sample of the picture, a multi-type tree depth mttDepth, a MaxMttDepth offset depthOffset and a partition index partIdx</w:t>
            </w:r>
            <w:r w:rsidRPr="00965282">
              <w:rPr>
                <w:rFonts w:eastAsia="SimSun"/>
                <w:sz w:val="20"/>
                <w:lang w:val="en-CA" w:eastAsia="ko-KR"/>
              </w:rPr>
              <w:t>.</w:t>
            </w:r>
          </w:p>
          <w:p w14:paraId="0FF139CA"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Output of this process is the variable allowBtSplit.</w:t>
            </w:r>
          </w:p>
          <w:p w14:paraId="3442C4A3" w14:textId="77777777" w:rsidR="00D33AD4" w:rsidRPr="00965282" w:rsidRDefault="00D33AD4" w:rsidP="00684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lang w:val="en-CA"/>
              </w:rPr>
            </w:pPr>
            <w:r w:rsidRPr="00965282">
              <w:rPr>
                <w:rFonts w:eastAsia="맑은 고딕"/>
                <w:b/>
                <w:bCs/>
                <w:sz w:val="20"/>
                <w:lang w:val="en-CA"/>
              </w:rPr>
              <w:t>Table </w:t>
            </w:r>
            <w:r w:rsidRPr="00965282">
              <w:rPr>
                <w:rFonts w:eastAsia="맑은 고딕"/>
                <w:b/>
                <w:bCs/>
                <w:sz w:val="20"/>
                <w:lang w:val="en-CA"/>
              </w:rPr>
              <w:fldChar w:fldCharType="begin"/>
            </w:r>
            <w:r w:rsidRPr="00965282">
              <w:rPr>
                <w:rFonts w:eastAsia="맑은 고딕"/>
                <w:b/>
                <w:bCs/>
                <w:sz w:val="20"/>
                <w:lang w:val="en-CA"/>
              </w:rPr>
              <w:instrText xml:space="preserve"> STYLEREF 1 \s </w:instrText>
            </w:r>
            <w:r w:rsidRPr="00965282">
              <w:rPr>
                <w:rFonts w:eastAsia="맑은 고딕"/>
                <w:b/>
                <w:bCs/>
                <w:sz w:val="20"/>
                <w:lang w:val="en-CA"/>
              </w:rPr>
              <w:fldChar w:fldCharType="separate"/>
            </w:r>
            <w:r w:rsidRPr="00965282">
              <w:rPr>
                <w:rFonts w:eastAsia="맑은 고딕"/>
                <w:b/>
                <w:bCs/>
                <w:noProof/>
                <w:sz w:val="20"/>
                <w:lang w:val="en-CA"/>
              </w:rPr>
              <w:t>6</w:t>
            </w:r>
            <w:r w:rsidRPr="00965282">
              <w:rPr>
                <w:rFonts w:eastAsia="맑은 고딕"/>
                <w:b/>
                <w:bCs/>
                <w:sz w:val="20"/>
                <w:lang w:val="en-CA"/>
              </w:rPr>
              <w:fldChar w:fldCharType="end"/>
            </w:r>
            <w:r w:rsidRPr="00965282">
              <w:rPr>
                <w:rFonts w:eastAsia="맑은 고딕"/>
                <w:b/>
                <w:bCs/>
                <w:sz w:val="20"/>
                <w:lang w:val="en-CA"/>
              </w:rPr>
              <w:noBreakHyphen/>
            </w:r>
            <w:r w:rsidRPr="00965282">
              <w:rPr>
                <w:rFonts w:eastAsia="맑은 고딕"/>
                <w:b/>
                <w:bCs/>
                <w:sz w:val="20"/>
                <w:lang w:val="en-CA"/>
              </w:rPr>
              <w:fldChar w:fldCharType="begin"/>
            </w:r>
            <w:r w:rsidRPr="00965282">
              <w:rPr>
                <w:rFonts w:eastAsia="맑은 고딕"/>
                <w:b/>
                <w:bCs/>
                <w:sz w:val="20"/>
                <w:lang w:val="en-CA"/>
              </w:rPr>
              <w:instrText xml:space="preserve"> SEQ Table \* ARABIC \s 1 </w:instrText>
            </w:r>
            <w:r w:rsidRPr="00965282">
              <w:rPr>
                <w:rFonts w:eastAsia="맑은 고딕"/>
                <w:b/>
                <w:bCs/>
                <w:sz w:val="20"/>
                <w:lang w:val="en-CA"/>
              </w:rPr>
              <w:fldChar w:fldCharType="separate"/>
            </w:r>
            <w:r w:rsidRPr="00965282">
              <w:rPr>
                <w:rFonts w:eastAsia="맑은 고딕"/>
                <w:b/>
                <w:bCs/>
                <w:noProof/>
                <w:sz w:val="20"/>
                <w:lang w:val="en-CA"/>
              </w:rPr>
              <w:t>2</w:t>
            </w:r>
            <w:r w:rsidRPr="00965282">
              <w:rPr>
                <w:rFonts w:eastAsia="맑은 고딕"/>
                <w:b/>
                <w:bCs/>
                <w:sz w:val="20"/>
                <w:lang w:val="en-CA"/>
              </w:rPr>
              <w:fldChar w:fldCharType="end"/>
            </w:r>
            <w:r w:rsidRPr="00965282">
              <w:rPr>
                <w:rFonts w:eastAsia="맑은 고딕"/>
                <w:b/>
                <w:bCs/>
                <w:sz w:val="20"/>
                <w:lang w:val="en-CA"/>
              </w:rPr>
              <w:t xml:space="preserve"> – Specification of parallelTtSplit, perpCbPos, perpCbSize, perpMaxPicSize and cbSize based on btSplit.</w:t>
            </w:r>
          </w:p>
          <w:tbl>
            <w:tblPr>
              <w:tblStyle w:val="10"/>
              <w:tblW w:w="0" w:type="auto"/>
              <w:jc w:val="center"/>
              <w:tblLook w:val="04A0" w:firstRow="1" w:lastRow="0" w:firstColumn="1" w:lastColumn="0" w:noHBand="0" w:noVBand="1"/>
            </w:tblPr>
            <w:tblGrid>
              <w:gridCol w:w="1472"/>
              <w:gridCol w:w="2640"/>
              <w:gridCol w:w="2673"/>
            </w:tblGrid>
            <w:tr w:rsidR="00D33AD4" w:rsidRPr="00965282" w14:paraId="47378EFC" w14:textId="77777777" w:rsidTr="00627924">
              <w:trPr>
                <w:jc w:val="center"/>
              </w:trPr>
              <w:tc>
                <w:tcPr>
                  <w:tcW w:w="0" w:type="auto"/>
                </w:tcPr>
                <w:p w14:paraId="007E7B48"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c>
              <w:tc>
                <w:tcPr>
                  <w:tcW w:w="0" w:type="auto"/>
                </w:tcPr>
                <w:p w14:paraId="0F4C3960"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r w:rsidRPr="00965282">
                    <w:rPr>
                      <w:b/>
                      <w:bCs/>
                      <w:sz w:val="20"/>
                      <w:lang w:val="en-CA"/>
                    </w:rPr>
                    <w:t xml:space="preserve">btSplit = = </w:t>
                  </w:r>
                  <w:r w:rsidRPr="00965282">
                    <w:rPr>
                      <w:b/>
                      <w:sz w:val="20"/>
                      <w:lang w:val="en-CA"/>
                    </w:rPr>
                    <w:t>SPLIT_BT_VER</w:t>
                  </w:r>
                </w:p>
              </w:tc>
              <w:tc>
                <w:tcPr>
                  <w:tcW w:w="0" w:type="auto"/>
                </w:tcPr>
                <w:p w14:paraId="7A41BE89"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r w:rsidRPr="00965282">
                    <w:rPr>
                      <w:b/>
                      <w:bCs/>
                      <w:sz w:val="20"/>
                      <w:lang w:val="en-CA"/>
                    </w:rPr>
                    <w:t xml:space="preserve">btSplit = = </w:t>
                  </w:r>
                  <w:r w:rsidRPr="00965282">
                    <w:rPr>
                      <w:b/>
                      <w:sz w:val="20"/>
                      <w:lang w:val="en-CA"/>
                    </w:rPr>
                    <w:t>SPLIT_BT_HOR</w:t>
                  </w:r>
                </w:p>
              </w:tc>
            </w:tr>
            <w:tr w:rsidR="00D33AD4" w:rsidRPr="00965282" w14:paraId="50DC39C5" w14:textId="77777777" w:rsidTr="00627924">
              <w:trPr>
                <w:jc w:val="center"/>
              </w:trPr>
              <w:tc>
                <w:tcPr>
                  <w:tcW w:w="0" w:type="auto"/>
                </w:tcPr>
                <w:p w14:paraId="3975297F"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r w:rsidRPr="00965282">
                    <w:rPr>
                      <w:b/>
                      <w:bCs/>
                      <w:sz w:val="20"/>
                      <w:lang w:val="en-CA"/>
                    </w:rPr>
                    <w:t>parallelTtSplit</w:t>
                  </w:r>
                </w:p>
              </w:tc>
              <w:tc>
                <w:tcPr>
                  <w:tcW w:w="0" w:type="auto"/>
                </w:tcPr>
                <w:p w14:paraId="5EC5BFB5"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SPLIT_TT_VER</w:t>
                  </w:r>
                </w:p>
              </w:tc>
              <w:tc>
                <w:tcPr>
                  <w:tcW w:w="0" w:type="auto"/>
                </w:tcPr>
                <w:p w14:paraId="63586309"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SPLIT_TT_HOR</w:t>
                  </w:r>
                </w:p>
              </w:tc>
            </w:tr>
            <w:tr w:rsidR="00D33AD4" w:rsidRPr="00965282" w14:paraId="13D3C7AE" w14:textId="77777777" w:rsidTr="00627924">
              <w:trPr>
                <w:jc w:val="center"/>
              </w:trPr>
              <w:tc>
                <w:tcPr>
                  <w:tcW w:w="0" w:type="auto"/>
                </w:tcPr>
                <w:p w14:paraId="2BA10AD1"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b/>
                      <w:bCs/>
                      <w:sz w:val="20"/>
                      <w:lang w:val="en-CA"/>
                    </w:rPr>
                    <w:t>cbSize</w:t>
                  </w:r>
                </w:p>
              </w:tc>
              <w:tc>
                <w:tcPr>
                  <w:tcW w:w="0" w:type="auto"/>
                </w:tcPr>
                <w:p w14:paraId="5C28BC01"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cbWidth</w:t>
                  </w:r>
                </w:p>
              </w:tc>
              <w:tc>
                <w:tcPr>
                  <w:tcW w:w="0" w:type="auto"/>
                </w:tcPr>
                <w:p w14:paraId="21C16887"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cbHeight</w:t>
                  </w:r>
                </w:p>
              </w:tc>
            </w:tr>
            <w:tr w:rsidR="00D33AD4" w:rsidRPr="00965282" w14:paraId="779C7BC7" w14:textId="77777777" w:rsidTr="00627924">
              <w:trPr>
                <w:jc w:val="center"/>
              </w:trPr>
              <w:tc>
                <w:tcPr>
                  <w:tcW w:w="0" w:type="auto"/>
                </w:tcPr>
                <w:p w14:paraId="3EA0205F" w14:textId="77777777" w:rsidR="00D33AD4" w:rsidRPr="00271343"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highlight w:val="green"/>
                      <w:lang w:val="en-CA"/>
                    </w:rPr>
                  </w:pPr>
                  <w:r w:rsidRPr="00271343">
                    <w:rPr>
                      <w:b/>
                      <w:noProof/>
                      <w:sz w:val="20"/>
                      <w:highlight w:val="green"/>
                      <w:lang w:val="en-CA"/>
                    </w:rPr>
                    <w:t>perpCbSize</w:t>
                  </w:r>
                </w:p>
              </w:tc>
              <w:tc>
                <w:tcPr>
                  <w:tcW w:w="0" w:type="auto"/>
                </w:tcPr>
                <w:p w14:paraId="2006C544" w14:textId="77777777" w:rsidR="00D33AD4" w:rsidRPr="00271343"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cbHeight</w:t>
                  </w:r>
                </w:p>
              </w:tc>
              <w:tc>
                <w:tcPr>
                  <w:tcW w:w="0" w:type="auto"/>
                </w:tcPr>
                <w:p w14:paraId="3ECA72A2" w14:textId="77777777" w:rsidR="00D33AD4" w:rsidRPr="00271343"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cbWidth</w:t>
                  </w:r>
                </w:p>
              </w:tc>
            </w:tr>
          </w:tbl>
          <w:p w14:paraId="494573B5"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0874CEAF"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0429C095"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The variables parallelTtSplit and cbSize are derived as specified in  </w:t>
            </w:r>
            <w:r w:rsidRPr="00965282">
              <w:rPr>
                <w:rFonts w:eastAsia="SimSun"/>
                <w:sz w:val="20"/>
                <w:lang w:val="en-CA"/>
              </w:rPr>
              <w:fldChar w:fldCharType="begin"/>
            </w:r>
            <w:r w:rsidRPr="00965282">
              <w:rPr>
                <w:rFonts w:eastAsia="SimSun"/>
                <w:sz w:val="20"/>
                <w:lang w:val="en-CA"/>
              </w:rPr>
              <w:instrText xml:space="preserve"> REF _Ref513208353 \h </w:instrText>
            </w:r>
            <w:r w:rsidRPr="00965282">
              <w:rPr>
                <w:rFonts w:eastAsia="SimSun"/>
                <w:sz w:val="20"/>
                <w:lang w:val="en-CA"/>
              </w:rPr>
            </w:r>
            <w:r w:rsidRPr="00965282">
              <w:rPr>
                <w:rFonts w:eastAsia="SimSun"/>
                <w:sz w:val="20"/>
                <w:lang w:val="en-CA"/>
              </w:rPr>
              <w:fldChar w:fldCharType="separate"/>
            </w:r>
            <w:r w:rsidRPr="00965282">
              <w:rPr>
                <w:rFonts w:eastAsia="SimSun"/>
                <w:sz w:val="20"/>
                <w:lang w:val="en-CA"/>
              </w:rPr>
              <w:t>Table </w:t>
            </w:r>
            <w:r w:rsidRPr="00965282">
              <w:rPr>
                <w:rFonts w:eastAsia="SimSun"/>
                <w:noProof/>
                <w:sz w:val="20"/>
                <w:lang w:val="en-CA"/>
              </w:rPr>
              <w:t>6</w:t>
            </w:r>
            <w:r w:rsidRPr="00965282">
              <w:rPr>
                <w:rFonts w:eastAsia="SimSun"/>
                <w:sz w:val="20"/>
                <w:lang w:val="en-CA"/>
              </w:rPr>
              <w:noBreakHyphen/>
            </w:r>
            <w:r w:rsidRPr="00965282">
              <w:rPr>
                <w:rFonts w:eastAsia="SimSun"/>
                <w:noProof/>
                <w:sz w:val="20"/>
                <w:lang w:val="en-CA"/>
              </w:rPr>
              <w:t>2</w:t>
            </w:r>
            <w:r w:rsidRPr="00965282">
              <w:rPr>
                <w:rFonts w:eastAsia="SimSun"/>
                <w:sz w:val="20"/>
                <w:lang w:val="en-CA"/>
              </w:rPr>
              <w:fldChar w:fldCharType="end"/>
            </w:r>
            <w:r w:rsidRPr="00965282">
              <w:rPr>
                <w:rFonts w:eastAsia="SimSun"/>
                <w:sz w:val="20"/>
                <w:lang w:val="en-CA"/>
              </w:rPr>
              <w:t>.</w:t>
            </w:r>
          </w:p>
          <w:p w14:paraId="50CDBFA9" w14:textId="77777777" w:rsidR="00D33AD4" w:rsidRPr="00965282"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eastAsia="ko-KR"/>
              </w:rPr>
              <w:t>The variable allowBtSplit is derived as follows:</w:t>
            </w:r>
          </w:p>
          <w:p w14:paraId="003EA4B1" w14:textId="77777777" w:rsidR="00D33AD4" w:rsidRPr="00965282" w:rsidRDefault="00D33AD4" w:rsidP="006849E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If one or more of the following conditions are true, allowBtSplit is set equal to FALSE:</w:t>
            </w:r>
          </w:p>
          <w:p w14:paraId="7E40DC29"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r w:rsidRPr="00965282">
              <w:rPr>
                <w:rFonts w:eastAsia="SimSun"/>
                <w:sz w:val="20"/>
                <w:lang w:val="en-CA"/>
              </w:rPr>
              <w:t>cbSize is less than or equal to MinBtSizeY</w:t>
            </w:r>
          </w:p>
          <w:p w14:paraId="194B0423"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cbWidth is greater than MaxBtSizeY</w:t>
            </w:r>
          </w:p>
          <w:p w14:paraId="6DEA8283" w14:textId="77777777" w:rsidR="00D33AD4"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cbHeight is greater than MaxBtSizeY</w:t>
            </w:r>
          </w:p>
          <w:p w14:paraId="589DC696"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mttDepth is greater than or equal to MaxMttDepth + depthOffset</w:t>
            </w:r>
          </w:p>
          <w:p w14:paraId="37D85105"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Otherwise if all of the following conditions are true, allowBtSplit is set equal to FALSE</w:t>
            </w:r>
          </w:p>
          <w:p w14:paraId="00A8EF35"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r w:rsidRPr="00965282">
              <w:rPr>
                <w:rFonts w:eastAsia="SimSun"/>
                <w:sz w:val="20"/>
                <w:lang w:val="en-CA"/>
              </w:rPr>
              <w:t>btSplit is equal to SPLIT_BT_VER</w:t>
            </w:r>
          </w:p>
          <w:p w14:paraId="6BED752E" w14:textId="77777777" w:rsidR="00D33AD4" w:rsidRPr="00882231"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cbHeight is greater than pic_height_in_luma_samples</w:t>
            </w:r>
          </w:p>
          <w:p w14:paraId="0FB55702" w14:textId="77777777" w:rsidR="00D33AD4" w:rsidRPr="00882231"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r w:rsidRPr="00882231">
              <w:rPr>
                <w:sz w:val="20"/>
                <w:highlight w:val="green"/>
                <w:lang w:val="en-CA" w:eastAsia="ko-KR"/>
              </w:rPr>
              <w:lastRenderedPageBreak/>
              <w:t xml:space="preserve">cbWidth is equal to cbHeight or cbHeight is </w:t>
            </w:r>
            <w:r>
              <w:rPr>
                <w:sz w:val="20"/>
                <w:highlight w:val="green"/>
                <w:lang w:val="en-CA" w:eastAsia="ko-KR"/>
              </w:rPr>
              <w:t>smaller</w:t>
            </w:r>
            <w:r w:rsidRPr="00882231">
              <w:rPr>
                <w:sz w:val="20"/>
                <w:highlight w:val="green"/>
                <w:lang w:val="en-CA" w:eastAsia="ko-KR"/>
              </w:rPr>
              <w:t xml:space="preserve"> than or equal to 64</w:t>
            </w:r>
          </w:p>
          <w:p w14:paraId="3AD798F5"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Otherwise if all of the following conditions are true, allowBtSplit is set equal to FALSE</w:t>
            </w:r>
          </w:p>
          <w:p w14:paraId="7C13AF70"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r w:rsidRPr="00965282">
              <w:rPr>
                <w:rFonts w:eastAsia="SimSun"/>
                <w:sz w:val="20"/>
                <w:lang w:val="en-CA"/>
              </w:rPr>
              <w:t>btSplit is equal to SPLIT_BT_HOR</w:t>
            </w:r>
          </w:p>
          <w:p w14:paraId="1A3E63FC"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x0 + cbWidth is greater than pic_width_in_luma_samples</w:t>
            </w:r>
          </w:p>
          <w:p w14:paraId="668E7D9B" w14:textId="77777777" w:rsidR="00D33AD4"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cbHeight is smaller than or equal to pic_height_in_luma_samples</w:t>
            </w:r>
          </w:p>
          <w:p w14:paraId="037592F5" w14:textId="77777777" w:rsidR="00D33AD4" w:rsidRPr="00D548F9"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r w:rsidRPr="00D548F9">
              <w:rPr>
                <w:rFonts w:eastAsia="SimSun"/>
                <w:sz w:val="20"/>
                <w:highlight w:val="green"/>
                <w:lang w:val="en-CA"/>
              </w:rPr>
              <w:t>cbWidth is equal to cbHeight or cbWidth is smaller than or equal to 64</w:t>
            </w:r>
          </w:p>
          <w:p w14:paraId="509366D8" w14:textId="77777777" w:rsidR="00D33AD4" w:rsidRPr="00E7486E"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highlight w:val="green"/>
                <w:lang w:val="en-CA"/>
              </w:rPr>
            </w:pPr>
            <w:r w:rsidRPr="00E7486E">
              <w:rPr>
                <w:rFonts w:hint="eastAsia"/>
                <w:sz w:val="20"/>
                <w:highlight w:val="green"/>
                <w:lang w:val="en-CA" w:eastAsia="ko-KR"/>
              </w:rPr>
              <w:t>Otherwise if the following condition is true, allowBtSplit is set e</w:t>
            </w:r>
            <w:r w:rsidRPr="00E7486E">
              <w:rPr>
                <w:sz w:val="20"/>
                <w:highlight w:val="green"/>
                <w:lang w:val="en-CA" w:eastAsia="ko-KR"/>
              </w:rPr>
              <w:t>qual to FALSE:</w:t>
            </w:r>
          </w:p>
          <w:p w14:paraId="41DD3BE5" w14:textId="77777777" w:rsidR="00D33AD4" w:rsidRPr="00E7486E"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r w:rsidRPr="00E7486E">
              <w:rPr>
                <w:rFonts w:hint="eastAsia"/>
                <w:sz w:val="20"/>
                <w:highlight w:val="green"/>
                <w:lang w:val="en-CA" w:eastAsia="ko-KR"/>
              </w:rPr>
              <w:t>cbWidth is not equal to cbHeight and perpCbSize</w:t>
            </w:r>
            <w:r w:rsidRPr="00E7486E">
              <w:rPr>
                <w:sz w:val="20"/>
                <w:highlight w:val="green"/>
                <w:lang w:val="en-CA" w:eastAsia="ko-KR"/>
              </w:rPr>
              <w:t xml:space="preserve"> is greater than 64</w:t>
            </w:r>
          </w:p>
          <w:p w14:paraId="5F4F8859"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Otherwise if all of the following conditions are true, allowBtSplit is set equal to FALSE:</w:t>
            </w:r>
          </w:p>
          <w:p w14:paraId="092E951A"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r w:rsidRPr="00965282">
              <w:rPr>
                <w:rFonts w:eastAsia="SimSun"/>
                <w:sz w:val="20"/>
                <w:lang w:val="en-CA"/>
              </w:rPr>
              <w:t>mttDepth is greater than 0</w:t>
            </w:r>
          </w:p>
          <w:p w14:paraId="5B1AC6F5"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r w:rsidRPr="00965282">
              <w:rPr>
                <w:rFonts w:eastAsia="SimSun"/>
                <w:sz w:val="20"/>
                <w:lang w:val="en-CA"/>
              </w:rPr>
              <w:t>partIdx is equal to 1</w:t>
            </w:r>
          </w:p>
          <w:p w14:paraId="2D4F8DE8" w14:textId="77777777" w:rsidR="00D33AD4" w:rsidRPr="00965282" w:rsidRDefault="00D33AD4" w:rsidP="006849E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MttSplitMode</w:t>
            </w:r>
            <w:r w:rsidRPr="00965282">
              <w:rPr>
                <w:rFonts w:eastAsia="SimSun"/>
                <w:sz w:val="20"/>
                <w:lang w:val="en-CA" w:eastAsia="ko-KR"/>
              </w:rPr>
              <w:t>[ x0 ][ y0 ][ mttDepth </w:t>
            </w:r>
            <w:r w:rsidRPr="00965282">
              <w:rPr>
                <w:rFonts w:eastAsia="SimSun"/>
                <w:sz w:val="20"/>
                <w:lang w:val="en-CA"/>
              </w:rPr>
              <w:t>− 1</w:t>
            </w:r>
            <w:r w:rsidRPr="00965282">
              <w:rPr>
                <w:rFonts w:eastAsia="SimSun"/>
                <w:sz w:val="20"/>
                <w:lang w:val="en-CA" w:eastAsia="ko-KR"/>
              </w:rPr>
              <w:t> ]</w:t>
            </w:r>
            <w:r w:rsidRPr="00965282">
              <w:rPr>
                <w:rFonts w:eastAsia="SimSun"/>
                <w:sz w:val="20"/>
                <w:lang w:val="en-CA"/>
              </w:rPr>
              <w:t xml:space="preserve"> </w:t>
            </w:r>
            <w:r w:rsidRPr="00965282">
              <w:rPr>
                <w:rFonts w:eastAsia="SimSun"/>
                <w:sz w:val="20"/>
                <w:lang w:val="en-CA" w:eastAsia="ko-KR"/>
              </w:rPr>
              <w:t>is equal</w:t>
            </w:r>
            <w:r w:rsidRPr="00965282">
              <w:rPr>
                <w:rFonts w:eastAsia="SimSun"/>
                <w:sz w:val="20"/>
                <w:lang w:val="en-CA"/>
              </w:rPr>
              <w:t> </w:t>
            </w:r>
            <w:r w:rsidRPr="00965282">
              <w:rPr>
                <w:rFonts w:eastAsia="SimSun"/>
                <w:sz w:val="20"/>
                <w:lang w:val="en-CA" w:eastAsia="ko-KR"/>
              </w:rPr>
              <w:t>to</w:t>
            </w:r>
            <w:r w:rsidRPr="00965282">
              <w:rPr>
                <w:rFonts w:eastAsia="SimSun"/>
                <w:sz w:val="20"/>
                <w:lang w:val="en-CA"/>
              </w:rPr>
              <w:t> </w:t>
            </w:r>
            <w:r w:rsidRPr="00965282">
              <w:rPr>
                <w:rFonts w:eastAsia="SimSun"/>
                <w:sz w:val="20"/>
                <w:lang w:val="en-CA" w:eastAsia="ko-KR"/>
              </w:rPr>
              <w:t>parallelTtSplit</w:t>
            </w:r>
          </w:p>
          <w:p w14:paraId="1AA55DEA" w14:textId="0A55C07F" w:rsidR="00713E99" w:rsidRPr="00D33AD4" w:rsidRDefault="00D33AD4" w:rsidP="0068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965282">
              <w:rPr>
                <w:rFonts w:eastAsia="SimSun"/>
                <w:sz w:val="20"/>
                <w:lang w:val="en-CA"/>
              </w:rPr>
              <w:t>–</w:t>
            </w:r>
            <w:r w:rsidRPr="00965282">
              <w:rPr>
                <w:rFonts w:eastAsia="SimSun"/>
                <w:sz w:val="20"/>
                <w:lang w:val="en-CA"/>
              </w:rPr>
              <w:tab/>
              <w:t>Otherwise, allowBtSplit is set equal to TRUE.</w:t>
            </w:r>
          </w:p>
        </w:tc>
      </w:tr>
    </w:tbl>
    <w:p w14:paraId="25216767" w14:textId="77777777" w:rsidR="00676C0B" w:rsidRPr="009D715D" w:rsidRDefault="00676C0B" w:rsidP="00676C0B">
      <w:pPr>
        <w:rPr>
          <w:lang w:val="en-CA" w:eastAsia="ko-KR"/>
        </w:rPr>
      </w:pPr>
    </w:p>
    <w:p w14:paraId="30741888" w14:textId="0C81EC06" w:rsidR="00EF28BB" w:rsidRPr="00EF28BB" w:rsidRDefault="009D715D" w:rsidP="009D715D">
      <w:pPr>
        <w:pStyle w:val="3"/>
        <w:rPr>
          <w:lang w:val="en-CA" w:eastAsia="ko-KR"/>
        </w:rPr>
      </w:pPr>
      <w:r>
        <w:rPr>
          <w:lang w:val="en-CA" w:eastAsia="ko-KR"/>
        </w:rPr>
        <w:t>M</w:t>
      </w:r>
      <w:r w:rsidR="00973B61">
        <w:rPr>
          <w:lang w:val="en-CA" w:eastAsia="ko-KR"/>
        </w:rPr>
        <w:t>ethod</w:t>
      </w:r>
      <w:r w:rsidR="00973B61">
        <w:rPr>
          <w:rFonts w:hint="eastAsia"/>
          <w:lang w:val="en-CA" w:eastAsia="ko-KR"/>
        </w:rPr>
        <w:t xml:space="preserve"> </w:t>
      </w:r>
      <w:r w:rsidR="00EF28BB">
        <w:rPr>
          <w:rFonts w:hint="eastAsia"/>
          <w:lang w:val="en-CA" w:eastAsia="ko-KR"/>
        </w:rPr>
        <w:t xml:space="preserve">3: </w:t>
      </w:r>
      <w:r w:rsidR="00FE6086">
        <w:rPr>
          <w:lang w:val="en-CA" w:eastAsia="ko-KR"/>
        </w:rPr>
        <w:t>Use implicit</w:t>
      </w:r>
      <w:r w:rsidR="00EF28BB">
        <w:rPr>
          <w:lang w:val="en-CA" w:eastAsia="ko-KR"/>
        </w:rPr>
        <w:t xml:space="preserve"> quad split </w:t>
      </w:r>
      <w:r w:rsidR="00C611A2">
        <w:rPr>
          <w:lang w:val="en-CA" w:eastAsia="ko-KR"/>
        </w:rPr>
        <w:t>at the top level</w:t>
      </w:r>
    </w:p>
    <w:p w14:paraId="70E41104" w14:textId="389D092A" w:rsidR="002210BA" w:rsidRDefault="0080757C" w:rsidP="0052678E">
      <w:pPr>
        <w:rPr>
          <w:szCs w:val="22"/>
          <w:lang w:val="en-CA" w:eastAsia="ko-KR"/>
        </w:rPr>
      </w:pPr>
      <w:r>
        <w:rPr>
          <w:szCs w:val="22"/>
          <w:lang w:val="en-CA" w:eastAsia="ko-KR"/>
        </w:rPr>
        <w:t xml:space="preserve">To prevent problematic cases in advance, an implicit quad split at the top level can be </w:t>
      </w:r>
      <w:r w:rsidR="00524920">
        <w:rPr>
          <w:szCs w:val="22"/>
          <w:lang w:val="en-CA" w:eastAsia="ko-KR"/>
        </w:rPr>
        <w:t>applied</w:t>
      </w:r>
      <w:r>
        <w:rPr>
          <w:szCs w:val="22"/>
          <w:lang w:val="en-CA" w:eastAsia="ko-KR"/>
        </w:rPr>
        <w:t>.</w:t>
      </w:r>
      <w:r w:rsidR="00B705D5">
        <w:rPr>
          <w:szCs w:val="22"/>
          <w:lang w:val="en-CA" w:eastAsia="ko-KR"/>
        </w:rPr>
        <w:t xml:space="preserve"> This modification can be represented as following working draft changes.</w:t>
      </w:r>
      <w:r w:rsidR="00797D21">
        <w:rPr>
          <w:szCs w:val="22"/>
          <w:lang w:val="en-CA" w:eastAsia="ko-KR"/>
        </w:rPr>
        <w:t xml:space="preserve"> Chang</w:t>
      </w:r>
      <w:r w:rsidR="0067005A">
        <w:rPr>
          <w:szCs w:val="22"/>
          <w:lang w:val="en-CA" w:eastAsia="ko-KR"/>
        </w:rPr>
        <w:t>es are highlighted in green</w:t>
      </w:r>
      <w:r w:rsidR="00797D21">
        <w:rPr>
          <w:szCs w:val="22"/>
          <w:lang w:val="en-CA" w:eastAsia="ko-KR"/>
        </w:rPr>
        <w:t>.</w:t>
      </w:r>
    </w:p>
    <w:p w14:paraId="26C02D27" w14:textId="77777777" w:rsidR="008D1BD9" w:rsidRDefault="008D1BD9" w:rsidP="0052678E">
      <w:pPr>
        <w:rPr>
          <w:szCs w:val="22"/>
          <w:lang w:val="en-CA" w:eastAsia="ko-KR"/>
        </w:rPr>
      </w:pPr>
    </w:p>
    <w:tbl>
      <w:tblPr>
        <w:tblStyle w:val="ac"/>
        <w:tblW w:w="0" w:type="auto"/>
        <w:tblLook w:val="04A0" w:firstRow="1" w:lastRow="0" w:firstColumn="1" w:lastColumn="0" w:noHBand="0" w:noVBand="1"/>
      </w:tblPr>
      <w:tblGrid>
        <w:gridCol w:w="9350"/>
      </w:tblGrid>
      <w:tr w:rsidR="00B705D5" w14:paraId="4E841809" w14:textId="77777777" w:rsidTr="00B705D5">
        <w:tc>
          <w:tcPr>
            <w:tcW w:w="9350" w:type="dxa"/>
          </w:tcPr>
          <w:p w14:paraId="64D3E6EE" w14:textId="77777777" w:rsidR="00616332" w:rsidRPr="00965282" w:rsidRDefault="00616332" w:rsidP="00650E3A">
            <w:pPr>
              <w:pStyle w:val="ab"/>
              <w:keepLines/>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sz w:val="20"/>
                <w:lang w:val="en-CA"/>
              </w:rPr>
            </w:pPr>
            <w:r w:rsidRPr="00965282">
              <w:rPr>
                <w:rFonts w:eastAsia="SimSun"/>
                <w:b/>
                <w:sz w:val="20"/>
                <w:lang w:val="en-CA"/>
              </w:rPr>
              <w:t>Allowed binary split process</w:t>
            </w:r>
          </w:p>
          <w:p w14:paraId="304F2363"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rPr>
              <w:t>Input to this process is a binary split mode btSplit, a coding block width cbWidth, a coding block height cbHeight, a location ( x0, y0 ) of the top-left luma sample of the considered coding block relative to the top-left luma sample of the picture, a multi-type tree depth mttDepth, a MaxMttDepth offset depthOffset and a partition index partIdx</w:t>
            </w:r>
            <w:r w:rsidRPr="00965282">
              <w:rPr>
                <w:rFonts w:eastAsia="SimSun"/>
                <w:sz w:val="20"/>
                <w:lang w:val="en-CA" w:eastAsia="ko-KR"/>
              </w:rPr>
              <w:t>.</w:t>
            </w:r>
          </w:p>
          <w:p w14:paraId="670D4828"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Output of this process is the variable allowBtSplit.</w:t>
            </w:r>
          </w:p>
          <w:p w14:paraId="03961368" w14:textId="77777777" w:rsidR="00616332" w:rsidRPr="00965282" w:rsidRDefault="00616332"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lang w:val="en-CA"/>
              </w:rPr>
            </w:pPr>
            <w:r w:rsidRPr="00965282">
              <w:rPr>
                <w:rFonts w:eastAsia="맑은 고딕"/>
                <w:b/>
                <w:bCs/>
                <w:sz w:val="20"/>
                <w:lang w:val="en-CA"/>
              </w:rPr>
              <w:t>Table </w:t>
            </w:r>
            <w:r w:rsidRPr="00965282">
              <w:rPr>
                <w:rFonts w:eastAsia="맑은 고딕"/>
                <w:b/>
                <w:bCs/>
                <w:sz w:val="20"/>
                <w:lang w:val="en-CA"/>
              </w:rPr>
              <w:fldChar w:fldCharType="begin"/>
            </w:r>
            <w:r w:rsidRPr="00965282">
              <w:rPr>
                <w:rFonts w:eastAsia="맑은 고딕"/>
                <w:b/>
                <w:bCs/>
                <w:sz w:val="20"/>
                <w:lang w:val="en-CA"/>
              </w:rPr>
              <w:instrText xml:space="preserve"> STYLEREF 1 \s </w:instrText>
            </w:r>
            <w:r w:rsidRPr="00965282">
              <w:rPr>
                <w:rFonts w:eastAsia="맑은 고딕"/>
                <w:b/>
                <w:bCs/>
                <w:sz w:val="20"/>
                <w:lang w:val="en-CA"/>
              </w:rPr>
              <w:fldChar w:fldCharType="separate"/>
            </w:r>
            <w:r w:rsidRPr="00965282">
              <w:rPr>
                <w:rFonts w:eastAsia="맑은 고딕"/>
                <w:b/>
                <w:bCs/>
                <w:noProof/>
                <w:sz w:val="20"/>
                <w:lang w:val="en-CA"/>
              </w:rPr>
              <w:t>6</w:t>
            </w:r>
            <w:r w:rsidRPr="00965282">
              <w:rPr>
                <w:rFonts w:eastAsia="맑은 고딕"/>
                <w:b/>
                <w:bCs/>
                <w:sz w:val="20"/>
                <w:lang w:val="en-CA"/>
              </w:rPr>
              <w:fldChar w:fldCharType="end"/>
            </w:r>
            <w:r w:rsidRPr="00965282">
              <w:rPr>
                <w:rFonts w:eastAsia="맑은 고딕"/>
                <w:b/>
                <w:bCs/>
                <w:sz w:val="20"/>
                <w:lang w:val="en-CA"/>
              </w:rPr>
              <w:noBreakHyphen/>
            </w:r>
            <w:r w:rsidRPr="00965282">
              <w:rPr>
                <w:rFonts w:eastAsia="맑은 고딕"/>
                <w:b/>
                <w:bCs/>
                <w:sz w:val="20"/>
                <w:lang w:val="en-CA"/>
              </w:rPr>
              <w:fldChar w:fldCharType="begin"/>
            </w:r>
            <w:r w:rsidRPr="00965282">
              <w:rPr>
                <w:rFonts w:eastAsia="맑은 고딕"/>
                <w:b/>
                <w:bCs/>
                <w:sz w:val="20"/>
                <w:lang w:val="en-CA"/>
              </w:rPr>
              <w:instrText xml:space="preserve"> SEQ Table \* ARABIC \s 1 </w:instrText>
            </w:r>
            <w:r w:rsidRPr="00965282">
              <w:rPr>
                <w:rFonts w:eastAsia="맑은 고딕"/>
                <w:b/>
                <w:bCs/>
                <w:sz w:val="20"/>
                <w:lang w:val="en-CA"/>
              </w:rPr>
              <w:fldChar w:fldCharType="separate"/>
            </w:r>
            <w:r w:rsidRPr="00965282">
              <w:rPr>
                <w:rFonts w:eastAsia="맑은 고딕"/>
                <w:b/>
                <w:bCs/>
                <w:noProof/>
                <w:sz w:val="20"/>
                <w:lang w:val="en-CA"/>
              </w:rPr>
              <w:t>2</w:t>
            </w:r>
            <w:r w:rsidRPr="00965282">
              <w:rPr>
                <w:rFonts w:eastAsia="맑은 고딕"/>
                <w:b/>
                <w:bCs/>
                <w:sz w:val="20"/>
                <w:lang w:val="en-CA"/>
              </w:rPr>
              <w:fldChar w:fldCharType="end"/>
            </w:r>
            <w:r w:rsidRPr="00965282">
              <w:rPr>
                <w:rFonts w:eastAsia="맑은 고딕"/>
                <w:b/>
                <w:bCs/>
                <w:sz w:val="20"/>
                <w:lang w:val="en-CA"/>
              </w:rPr>
              <w:t xml:space="preserve"> – Specification of parallelTtSplit, perpCbPos, perpCbSize, perpMaxPicSize and cbSize based on btSplit.</w:t>
            </w:r>
          </w:p>
          <w:tbl>
            <w:tblPr>
              <w:tblStyle w:val="10"/>
              <w:tblW w:w="0" w:type="auto"/>
              <w:jc w:val="center"/>
              <w:tblLook w:val="04A0" w:firstRow="1" w:lastRow="0" w:firstColumn="1" w:lastColumn="0" w:noHBand="0" w:noVBand="1"/>
            </w:tblPr>
            <w:tblGrid>
              <w:gridCol w:w="1472"/>
              <w:gridCol w:w="2640"/>
              <w:gridCol w:w="2673"/>
            </w:tblGrid>
            <w:tr w:rsidR="00616332" w:rsidRPr="00965282" w14:paraId="1EE68522" w14:textId="77777777" w:rsidTr="00627924">
              <w:trPr>
                <w:jc w:val="center"/>
              </w:trPr>
              <w:tc>
                <w:tcPr>
                  <w:tcW w:w="0" w:type="auto"/>
                </w:tcPr>
                <w:p w14:paraId="2F732D56"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c>
              <w:tc>
                <w:tcPr>
                  <w:tcW w:w="0" w:type="auto"/>
                </w:tcPr>
                <w:p w14:paraId="709F0AB1"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r w:rsidRPr="00965282">
                    <w:rPr>
                      <w:b/>
                      <w:bCs/>
                      <w:sz w:val="20"/>
                      <w:lang w:val="en-CA"/>
                    </w:rPr>
                    <w:t xml:space="preserve">btSplit = = </w:t>
                  </w:r>
                  <w:r w:rsidRPr="00965282">
                    <w:rPr>
                      <w:b/>
                      <w:sz w:val="20"/>
                      <w:lang w:val="en-CA"/>
                    </w:rPr>
                    <w:t>SPLIT_BT_VER</w:t>
                  </w:r>
                </w:p>
              </w:tc>
              <w:tc>
                <w:tcPr>
                  <w:tcW w:w="0" w:type="auto"/>
                </w:tcPr>
                <w:p w14:paraId="206A08F6"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r w:rsidRPr="00965282">
                    <w:rPr>
                      <w:b/>
                      <w:bCs/>
                      <w:sz w:val="20"/>
                      <w:lang w:val="en-CA"/>
                    </w:rPr>
                    <w:t xml:space="preserve">btSplit = = </w:t>
                  </w:r>
                  <w:r w:rsidRPr="00965282">
                    <w:rPr>
                      <w:b/>
                      <w:sz w:val="20"/>
                      <w:lang w:val="en-CA"/>
                    </w:rPr>
                    <w:t>SPLIT_BT_HOR</w:t>
                  </w:r>
                </w:p>
              </w:tc>
            </w:tr>
            <w:tr w:rsidR="00616332" w:rsidRPr="00965282" w14:paraId="1B25D78F" w14:textId="77777777" w:rsidTr="00627924">
              <w:trPr>
                <w:jc w:val="center"/>
              </w:trPr>
              <w:tc>
                <w:tcPr>
                  <w:tcW w:w="0" w:type="auto"/>
                </w:tcPr>
                <w:p w14:paraId="0C8E32EF"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r w:rsidRPr="00965282">
                    <w:rPr>
                      <w:b/>
                      <w:bCs/>
                      <w:sz w:val="20"/>
                      <w:lang w:val="en-CA"/>
                    </w:rPr>
                    <w:t>parallelTtSplit</w:t>
                  </w:r>
                </w:p>
              </w:tc>
              <w:tc>
                <w:tcPr>
                  <w:tcW w:w="0" w:type="auto"/>
                </w:tcPr>
                <w:p w14:paraId="4644BC89"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SPLIT_TT_VER</w:t>
                  </w:r>
                </w:p>
              </w:tc>
              <w:tc>
                <w:tcPr>
                  <w:tcW w:w="0" w:type="auto"/>
                </w:tcPr>
                <w:p w14:paraId="5601B912"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SPLIT_TT_HOR</w:t>
                  </w:r>
                </w:p>
              </w:tc>
            </w:tr>
            <w:tr w:rsidR="00616332" w:rsidRPr="00965282" w14:paraId="198E3B1D" w14:textId="77777777" w:rsidTr="00627924">
              <w:trPr>
                <w:jc w:val="center"/>
              </w:trPr>
              <w:tc>
                <w:tcPr>
                  <w:tcW w:w="0" w:type="auto"/>
                </w:tcPr>
                <w:p w14:paraId="15CB51A2"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b/>
                      <w:bCs/>
                      <w:sz w:val="20"/>
                      <w:lang w:val="en-CA"/>
                    </w:rPr>
                    <w:t>cbSize</w:t>
                  </w:r>
                </w:p>
              </w:tc>
              <w:tc>
                <w:tcPr>
                  <w:tcW w:w="0" w:type="auto"/>
                </w:tcPr>
                <w:p w14:paraId="34076EAC"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cbWidth</w:t>
                  </w:r>
                </w:p>
              </w:tc>
              <w:tc>
                <w:tcPr>
                  <w:tcW w:w="0" w:type="auto"/>
                </w:tcPr>
                <w:p w14:paraId="1C2D8684"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cbHeight</w:t>
                  </w:r>
                </w:p>
              </w:tc>
            </w:tr>
            <w:tr w:rsidR="00616332" w:rsidRPr="00965282" w14:paraId="0115FA17" w14:textId="77777777" w:rsidTr="00627924">
              <w:trPr>
                <w:jc w:val="center"/>
              </w:trPr>
              <w:tc>
                <w:tcPr>
                  <w:tcW w:w="0" w:type="auto"/>
                </w:tcPr>
                <w:p w14:paraId="007E941E" w14:textId="77777777" w:rsidR="00616332" w:rsidRPr="00271343"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highlight w:val="green"/>
                      <w:lang w:val="en-CA"/>
                    </w:rPr>
                  </w:pPr>
                  <w:r w:rsidRPr="00271343">
                    <w:rPr>
                      <w:b/>
                      <w:noProof/>
                      <w:sz w:val="20"/>
                      <w:highlight w:val="green"/>
                      <w:lang w:val="en-CA"/>
                    </w:rPr>
                    <w:t>perpCbSize</w:t>
                  </w:r>
                </w:p>
              </w:tc>
              <w:tc>
                <w:tcPr>
                  <w:tcW w:w="0" w:type="auto"/>
                </w:tcPr>
                <w:p w14:paraId="1304E871" w14:textId="77777777" w:rsidR="00616332" w:rsidRPr="00271343"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cbHeight</w:t>
                  </w:r>
                </w:p>
              </w:tc>
              <w:tc>
                <w:tcPr>
                  <w:tcW w:w="0" w:type="auto"/>
                </w:tcPr>
                <w:p w14:paraId="3E55EA9A" w14:textId="77777777" w:rsidR="00616332" w:rsidRPr="00271343"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cbWidth</w:t>
                  </w:r>
                </w:p>
              </w:tc>
            </w:tr>
          </w:tbl>
          <w:p w14:paraId="432801F2"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70DF8697"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4A3B46D1"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The variables parallelTtSplit and cbSize are derived as specified in  </w:t>
            </w:r>
            <w:r w:rsidRPr="00965282">
              <w:rPr>
                <w:rFonts w:eastAsia="SimSun"/>
                <w:sz w:val="20"/>
                <w:lang w:val="en-CA"/>
              </w:rPr>
              <w:fldChar w:fldCharType="begin"/>
            </w:r>
            <w:r w:rsidRPr="00965282">
              <w:rPr>
                <w:rFonts w:eastAsia="SimSun"/>
                <w:sz w:val="20"/>
                <w:lang w:val="en-CA"/>
              </w:rPr>
              <w:instrText xml:space="preserve"> REF _Ref513208353 \h </w:instrText>
            </w:r>
            <w:r w:rsidRPr="00965282">
              <w:rPr>
                <w:rFonts w:eastAsia="SimSun"/>
                <w:sz w:val="20"/>
                <w:lang w:val="en-CA"/>
              </w:rPr>
            </w:r>
            <w:r w:rsidRPr="00965282">
              <w:rPr>
                <w:rFonts w:eastAsia="SimSun"/>
                <w:sz w:val="20"/>
                <w:lang w:val="en-CA"/>
              </w:rPr>
              <w:fldChar w:fldCharType="separate"/>
            </w:r>
            <w:r w:rsidRPr="00965282">
              <w:rPr>
                <w:rFonts w:eastAsia="SimSun"/>
                <w:sz w:val="20"/>
                <w:lang w:val="en-CA"/>
              </w:rPr>
              <w:t>Table </w:t>
            </w:r>
            <w:r w:rsidRPr="00965282">
              <w:rPr>
                <w:rFonts w:eastAsia="SimSun"/>
                <w:noProof/>
                <w:sz w:val="20"/>
                <w:lang w:val="en-CA"/>
              </w:rPr>
              <w:t>6</w:t>
            </w:r>
            <w:r w:rsidRPr="00965282">
              <w:rPr>
                <w:rFonts w:eastAsia="SimSun"/>
                <w:sz w:val="20"/>
                <w:lang w:val="en-CA"/>
              </w:rPr>
              <w:noBreakHyphen/>
            </w:r>
            <w:r w:rsidRPr="00965282">
              <w:rPr>
                <w:rFonts w:eastAsia="SimSun"/>
                <w:noProof/>
                <w:sz w:val="20"/>
                <w:lang w:val="en-CA"/>
              </w:rPr>
              <w:t>2</w:t>
            </w:r>
            <w:r w:rsidRPr="00965282">
              <w:rPr>
                <w:rFonts w:eastAsia="SimSun"/>
                <w:sz w:val="20"/>
                <w:lang w:val="en-CA"/>
              </w:rPr>
              <w:fldChar w:fldCharType="end"/>
            </w:r>
            <w:r w:rsidRPr="00965282">
              <w:rPr>
                <w:rFonts w:eastAsia="SimSun"/>
                <w:sz w:val="20"/>
                <w:lang w:val="en-CA"/>
              </w:rPr>
              <w:t>.</w:t>
            </w:r>
          </w:p>
          <w:p w14:paraId="5F18926C"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eastAsia="ko-KR"/>
              </w:rPr>
              <w:t>The variable allowBtSplit is derived as follows:</w:t>
            </w:r>
          </w:p>
          <w:p w14:paraId="4CB6128C" w14:textId="77777777" w:rsidR="00616332" w:rsidRPr="00965282" w:rsidRDefault="00616332" w:rsidP="00650E3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If one or more of the following conditions are true, allowBtSplit is set equal to FALSE:</w:t>
            </w:r>
          </w:p>
          <w:p w14:paraId="7FF2727A"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r w:rsidRPr="00965282">
              <w:rPr>
                <w:rFonts w:eastAsia="SimSun"/>
                <w:sz w:val="20"/>
                <w:lang w:val="en-CA"/>
              </w:rPr>
              <w:t>cbSize is less than or equal to MinBtSizeY</w:t>
            </w:r>
          </w:p>
          <w:p w14:paraId="131EA88F"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cbWidth is greater than MaxBtSizeY</w:t>
            </w:r>
          </w:p>
          <w:p w14:paraId="1A3541B4" w14:textId="77777777" w:rsidR="0061633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cbHeight is greater than MaxBtSizeY</w:t>
            </w:r>
          </w:p>
          <w:p w14:paraId="0826625F"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mttDepth is greater than or equal to MaxMttDepth + depthOffset</w:t>
            </w:r>
          </w:p>
          <w:p w14:paraId="4F00B46D" w14:textId="77777777" w:rsidR="00616332" w:rsidRPr="00E7486E"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r w:rsidRPr="00E7486E">
              <w:rPr>
                <w:rFonts w:hint="eastAsia"/>
                <w:sz w:val="20"/>
                <w:highlight w:val="green"/>
                <w:lang w:val="en-CA" w:eastAsia="ko-KR"/>
              </w:rPr>
              <w:t>cbWidth is not equal to cbHeight and perpCbSize</w:t>
            </w:r>
            <w:r w:rsidRPr="00E7486E">
              <w:rPr>
                <w:sz w:val="20"/>
                <w:highlight w:val="green"/>
                <w:lang w:val="en-CA" w:eastAsia="ko-KR"/>
              </w:rPr>
              <w:t xml:space="preserve"> is greater than 64</w:t>
            </w:r>
          </w:p>
          <w:p w14:paraId="69168F3D"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lastRenderedPageBreak/>
              <w:t>Otherwise if all of the following conditions are true, allowBtSplit is set equal to FALSE</w:t>
            </w:r>
          </w:p>
          <w:p w14:paraId="2182089B"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r w:rsidRPr="00965282">
              <w:rPr>
                <w:rFonts w:eastAsia="SimSun"/>
                <w:sz w:val="20"/>
                <w:lang w:val="en-CA"/>
              </w:rPr>
              <w:t>btSplit is equal to SPLIT_BT_VER</w:t>
            </w:r>
          </w:p>
          <w:p w14:paraId="1490D5F0"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cbHeight is greater than pic_height_in_luma_samples</w:t>
            </w:r>
          </w:p>
          <w:p w14:paraId="136C1170"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Otherwise if all of the following conditions are true, allowBtSplit is set equal to FALSE</w:t>
            </w:r>
          </w:p>
          <w:p w14:paraId="33E5A079"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r w:rsidRPr="00965282">
              <w:rPr>
                <w:rFonts w:eastAsia="SimSun"/>
                <w:sz w:val="20"/>
                <w:lang w:val="en-CA"/>
              </w:rPr>
              <w:t>btSplit is equal to SPLIT_BT_HOR</w:t>
            </w:r>
          </w:p>
          <w:p w14:paraId="0B4A10EF"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x0 + cbWidth is greater than pic_width_in_luma_samples</w:t>
            </w:r>
          </w:p>
          <w:p w14:paraId="33786589"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cbHeight is smaller than or equal to pic_height_in_luma_samples</w:t>
            </w:r>
          </w:p>
          <w:p w14:paraId="2CDC01E7"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Otherwise if all of the following conditions are true, allowBtSplit is set equal to FALSE:</w:t>
            </w:r>
          </w:p>
          <w:p w14:paraId="0F41B930"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r w:rsidRPr="00965282">
              <w:rPr>
                <w:rFonts w:eastAsia="SimSun"/>
                <w:sz w:val="20"/>
                <w:lang w:val="en-CA"/>
              </w:rPr>
              <w:t>mttDepth is greater than 0</w:t>
            </w:r>
          </w:p>
          <w:p w14:paraId="676A17BD"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r w:rsidRPr="00965282">
              <w:rPr>
                <w:rFonts w:eastAsia="SimSun"/>
                <w:sz w:val="20"/>
                <w:lang w:val="en-CA"/>
              </w:rPr>
              <w:t>partIdx is equal to 1</w:t>
            </w:r>
          </w:p>
          <w:p w14:paraId="6C1D9B6E" w14:textId="77777777" w:rsidR="00616332" w:rsidRPr="00965282" w:rsidRDefault="00616332" w:rsidP="00650E3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MttSplitMode</w:t>
            </w:r>
            <w:r w:rsidRPr="00965282">
              <w:rPr>
                <w:rFonts w:eastAsia="SimSun"/>
                <w:sz w:val="20"/>
                <w:lang w:val="en-CA" w:eastAsia="ko-KR"/>
              </w:rPr>
              <w:t>[ x0 ][ y0 ][ mttDepth </w:t>
            </w:r>
            <w:r w:rsidRPr="00965282">
              <w:rPr>
                <w:rFonts w:eastAsia="SimSun"/>
                <w:sz w:val="20"/>
                <w:lang w:val="en-CA"/>
              </w:rPr>
              <w:t>− 1</w:t>
            </w:r>
            <w:r w:rsidRPr="00965282">
              <w:rPr>
                <w:rFonts w:eastAsia="SimSun"/>
                <w:sz w:val="20"/>
                <w:lang w:val="en-CA" w:eastAsia="ko-KR"/>
              </w:rPr>
              <w:t> ]</w:t>
            </w:r>
            <w:r w:rsidRPr="00965282">
              <w:rPr>
                <w:rFonts w:eastAsia="SimSun"/>
                <w:sz w:val="20"/>
                <w:lang w:val="en-CA"/>
              </w:rPr>
              <w:t xml:space="preserve"> </w:t>
            </w:r>
            <w:r w:rsidRPr="00965282">
              <w:rPr>
                <w:rFonts w:eastAsia="SimSun"/>
                <w:sz w:val="20"/>
                <w:lang w:val="en-CA" w:eastAsia="ko-KR"/>
              </w:rPr>
              <w:t>is equal</w:t>
            </w:r>
            <w:r w:rsidRPr="00965282">
              <w:rPr>
                <w:rFonts w:eastAsia="SimSun"/>
                <w:sz w:val="20"/>
                <w:lang w:val="en-CA"/>
              </w:rPr>
              <w:t> </w:t>
            </w:r>
            <w:r w:rsidRPr="00965282">
              <w:rPr>
                <w:rFonts w:eastAsia="SimSun"/>
                <w:sz w:val="20"/>
                <w:lang w:val="en-CA" w:eastAsia="ko-KR"/>
              </w:rPr>
              <w:t>to</w:t>
            </w:r>
            <w:r w:rsidRPr="00965282">
              <w:rPr>
                <w:rFonts w:eastAsia="SimSun"/>
                <w:sz w:val="20"/>
                <w:lang w:val="en-CA"/>
              </w:rPr>
              <w:t> </w:t>
            </w:r>
            <w:r w:rsidRPr="00965282">
              <w:rPr>
                <w:rFonts w:eastAsia="SimSun"/>
                <w:sz w:val="20"/>
                <w:lang w:val="en-CA" w:eastAsia="ko-KR"/>
              </w:rPr>
              <w:t>parallelTtSplit</w:t>
            </w:r>
          </w:p>
          <w:p w14:paraId="46E0A8C5" w14:textId="77777777" w:rsidR="00616332" w:rsidRPr="00965282" w:rsidRDefault="00616332"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965282">
              <w:rPr>
                <w:rFonts w:eastAsia="SimSun"/>
                <w:sz w:val="20"/>
                <w:lang w:val="en-CA"/>
              </w:rPr>
              <w:t>–</w:t>
            </w:r>
            <w:r w:rsidRPr="00965282">
              <w:rPr>
                <w:rFonts w:eastAsia="SimSun"/>
                <w:sz w:val="20"/>
                <w:lang w:val="en-CA"/>
              </w:rPr>
              <w:tab/>
              <w:t>Otherwise, allowBtSplit is set equal to TRUE.</w:t>
            </w:r>
          </w:p>
          <w:p w14:paraId="65D919F0" w14:textId="77777777" w:rsidR="00613D85" w:rsidRPr="00616332" w:rsidRDefault="00613D85" w:rsidP="00650E3A">
            <w:pPr>
              <w:rPr>
                <w:rFonts w:eastAsia="SimSun"/>
                <w:noProof/>
                <w:sz w:val="20"/>
                <w:lang w:val="en-CA"/>
              </w:rPr>
            </w:pPr>
          </w:p>
          <w:p w14:paraId="02A1CAB9" w14:textId="1C39B3A1" w:rsidR="00B705D5" w:rsidRPr="003D4D06" w:rsidRDefault="00613D8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5" w:name="_Toc317198732"/>
            <w:bookmarkStart w:id="6" w:name="_Ref330811880"/>
            <w:bookmarkStart w:id="7" w:name="_Ref398986404"/>
            <w:bookmarkStart w:id="8" w:name="_Toc415475842"/>
            <w:bookmarkStart w:id="9" w:name="_Toc423599117"/>
            <w:bookmarkStart w:id="10" w:name="_Toc423601621"/>
            <w:r>
              <w:rPr>
                <w:rFonts w:eastAsia="SimSun"/>
                <w:b/>
                <w:noProof/>
                <w:sz w:val="20"/>
                <w:lang w:val="en-CA"/>
              </w:rPr>
              <w:t>7.3.4.3</w:t>
            </w:r>
            <w:r>
              <w:rPr>
                <w:rFonts w:eastAsia="SimSun"/>
                <w:b/>
                <w:noProof/>
                <w:sz w:val="20"/>
                <w:lang w:val="en-CA"/>
              </w:rPr>
              <w:tab/>
            </w:r>
            <w:r w:rsidRPr="003D4D06">
              <w:rPr>
                <w:rFonts w:eastAsia="SimSun"/>
                <w:b/>
                <w:noProof/>
                <w:sz w:val="20"/>
                <w:lang w:val="en-CA"/>
              </w:rPr>
              <w:t>Coding quadtree syntax</w:t>
            </w:r>
            <w:bookmarkEnd w:id="5"/>
            <w:bookmarkEnd w:id="6"/>
            <w:bookmarkEnd w:id="7"/>
            <w:bookmarkEnd w:id="8"/>
            <w:bookmarkEnd w:id="9"/>
            <w:bookmarkEnd w:id="10"/>
          </w:p>
          <w:p w14:paraId="13EAC253" w14:textId="77777777" w:rsidR="00B705D5" w:rsidRPr="003D4D06" w:rsidRDefault="00B705D5" w:rsidP="00650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B705D5" w:rsidRPr="003D4D06" w14:paraId="1CBBC3DC" w14:textId="77777777" w:rsidTr="007C1366">
              <w:trPr>
                <w:cantSplit/>
                <w:jc w:val="center"/>
              </w:trPr>
              <w:tc>
                <w:tcPr>
                  <w:tcW w:w="7920" w:type="dxa"/>
                </w:tcPr>
                <w:p w14:paraId="302D9697"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coding_quadtree( x0, y0, log2CbSize, cqtDepth, treeType ) {</w:t>
                  </w:r>
                </w:p>
              </w:tc>
              <w:tc>
                <w:tcPr>
                  <w:tcW w:w="1152" w:type="dxa"/>
                </w:tcPr>
                <w:p w14:paraId="5FF6DE51"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sz w:val="20"/>
                      <w:lang w:val="en-CA"/>
                    </w:rPr>
                  </w:pPr>
                  <w:r w:rsidRPr="003D4D06">
                    <w:rPr>
                      <w:rFonts w:eastAsia="맑은 고딕"/>
                      <w:b/>
                      <w:bCs/>
                      <w:noProof/>
                      <w:sz w:val="20"/>
                      <w:lang w:val="en-CA"/>
                    </w:rPr>
                    <w:t>Descriptor</w:t>
                  </w:r>
                </w:p>
              </w:tc>
            </w:tr>
            <w:tr w:rsidR="00B61735" w:rsidRPr="003D4D06" w14:paraId="6547CB8D" w14:textId="77777777" w:rsidTr="007C1366">
              <w:trPr>
                <w:cantSplit/>
                <w:jc w:val="center"/>
              </w:trPr>
              <w:tc>
                <w:tcPr>
                  <w:tcW w:w="7920" w:type="dxa"/>
                </w:tcPr>
                <w:p w14:paraId="2BBB077D" w14:textId="77777777" w:rsidR="00B61735" w:rsidRDefault="00B6173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t xml:space="preserve">if( ( </w:t>
                  </w:r>
                  <w:r w:rsidRPr="00482365">
                    <w:rPr>
                      <w:rFonts w:eastAsia="맑은 고딕"/>
                      <w:noProof/>
                      <w:sz w:val="20"/>
                      <w:lang w:val="en-CA"/>
                    </w:rPr>
                    <w:t xml:space="preserve"> ( ( x0 + ( 1  &lt;&lt;  log2CbSize )  &lt;=  pic_width_in_luma_samples )  ?  1  : </w:t>
                  </w:r>
                  <w:r w:rsidRPr="00044C89">
                    <w:rPr>
                      <w:rFonts w:eastAsia="맑은 고딕"/>
                      <w:noProof/>
                      <w:sz w:val="20"/>
                      <w:highlight w:val="green"/>
                      <w:lang w:val="en-CA"/>
                    </w:rPr>
                    <w:t>log2CbSize = = 7 ?</w:t>
                  </w:r>
                  <w:r>
                    <w:rPr>
                      <w:rFonts w:eastAsia="맑은 고딕"/>
                      <w:noProof/>
                      <w:sz w:val="20"/>
                      <w:highlight w:val="green"/>
                      <w:lang w:val="en-CA"/>
                    </w:rPr>
                    <w:t> </w:t>
                  </w:r>
                  <w:r w:rsidRPr="003D4D06">
                    <w:rPr>
                      <w:rFonts w:eastAsia="맑은 고딕"/>
                      <w:noProof/>
                      <w:sz w:val="20"/>
                      <w:highlight w:val="green"/>
                      <w:lang w:val="en-CA"/>
                    </w:rPr>
                    <w:t>−</w:t>
                  </w:r>
                  <w:r w:rsidRPr="00044C89">
                    <w:rPr>
                      <w:rFonts w:eastAsia="맑은 고딕"/>
                      <w:noProof/>
                      <w:sz w:val="20"/>
                      <w:highlight w:val="green"/>
                      <w:lang w:val="en-CA"/>
                    </w:rPr>
                    <w:t>1 :</w:t>
                  </w:r>
                  <w:r w:rsidRPr="00482365">
                    <w:rPr>
                      <w:rFonts w:eastAsia="맑은 고딕"/>
                      <w:noProof/>
                      <w:sz w:val="20"/>
                      <w:lang w:val="en-CA"/>
                    </w:rPr>
                    <w:t xml:space="preserve"> 0 )  +  </w:t>
                  </w:r>
                  <w:r w:rsidRPr="00482365">
                    <w:rPr>
                      <w:rFonts w:eastAsia="맑은 고딕"/>
                      <w:noProof/>
                      <w:sz w:val="20"/>
                      <w:lang w:val="en-CA"/>
                    </w:rPr>
                    <w:br/>
                  </w:r>
                  <w:r w:rsidRPr="00482365">
                    <w:rPr>
                      <w:rFonts w:eastAsia="맑은 고딕"/>
                      <w:noProof/>
                      <w:sz w:val="20"/>
                      <w:lang w:val="en-CA"/>
                    </w:rPr>
                    <w:tab/>
                  </w:r>
                  <w:r w:rsidRPr="00482365">
                    <w:rPr>
                      <w:rFonts w:eastAsia="맑은 고딕"/>
                      <w:noProof/>
                      <w:sz w:val="20"/>
                      <w:lang w:val="en-CA"/>
                    </w:rPr>
                    <w:tab/>
                    <w:t xml:space="preserve">   ( ( y0 + ( 1  &lt;&lt;  log2CbSize )  &lt;=  pic_height_in_luma_samples )  ?  1  : </w:t>
                  </w:r>
                  <w:r w:rsidRPr="00044C89">
                    <w:rPr>
                      <w:rFonts w:eastAsia="맑은 고딕"/>
                      <w:noProof/>
                      <w:sz w:val="20"/>
                      <w:highlight w:val="green"/>
                      <w:lang w:val="en-CA"/>
                    </w:rPr>
                    <w:t>log2CbSize = = 7 ?</w:t>
                  </w:r>
                  <w:r>
                    <w:rPr>
                      <w:rFonts w:eastAsia="맑은 고딕"/>
                      <w:noProof/>
                      <w:sz w:val="20"/>
                      <w:highlight w:val="green"/>
                      <w:lang w:val="en-CA"/>
                    </w:rPr>
                    <w:t> </w:t>
                  </w:r>
                  <w:r w:rsidRPr="003D4D06">
                    <w:rPr>
                      <w:rFonts w:eastAsia="맑은 고딕"/>
                      <w:noProof/>
                      <w:sz w:val="20"/>
                      <w:highlight w:val="green"/>
                      <w:lang w:val="en-CA"/>
                    </w:rPr>
                    <w:t>−</w:t>
                  </w:r>
                  <w:r w:rsidRPr="00044C89">
                    <w:rPr>
                      <w:rFonts w:eastAsia="맑은 고딕"/>
                      <w:noProof/>
                      <w:sz w:val="20"/>
                      <w:highlight w:val="green"/>
                      <w:lang w:val="en-CA"/>
                    </w:rPr>
                    <w:t>1 :</w:t>
                  </w:r>
                  <w:r w:rsidRPr="00482365">
                    <w:rPr>
                      <w:rFonts w:eastAsia="맑은 고딕"/>
                      <w:noProof/>
                      <w:sz w:val="20"/>
                      <w:lang w:val="en-CA"/>
                    </w:rPr>
                    <w:t xml:space="preserve"> 0 )  +  </w:t>
                  </w:r>
                </w:p>
                <w:p w14:paraId="3CED239D" w14:textId="411B1529" w:rsidR="00B61735" w:rsidRPr="003D4D06" w:rsidRDefault="00B6173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 xml:space="preserve">   ( ( ( 1 &lt;&lt; log2CbSize )  &lt;=  MaxBtSizeY )  ?  1  :  0 )  )  &gt;=  2  &amp;&amp;  </w:t>
                  </w:r>
                  <w:r w:rsidRPr="003D4D06">
                    <w:rPr>
                      <w:rFonts w:eastAsia="맑은 고딕"/>
                      <w:noProof/>
                      <w:sz w:val="20"/>
                      <w:lang w:val="en-CA"/>
                    </w:rPr>
                    <w:br/>
                  </w:r>
                  <w:r w:rsidRPr="003D4D06">
                    <w:rPr>
                      <w:rFonts w:eastAsia="맑은 고딕"/>
                      <w:noProof/>
                      <w:sz w:val="20"/>
                      <w:lang w:val="en-CA" w:eastAsia="ko-KR"/>
                    </w:rPr>
                    <w:tab/>
                  </w:r>
                  <w:r w:rsidRPr="003D4D06">
                    <w:rPr>
                      <w:rFonts w:eastAsia="맑은 고딕"/>
                      <w:noProof/>
                      <w:sz w:val="20"/>
                      <w:lang w:val="en-CA" w:eastAsia="ko-KR"/>
                    </w:rPr>
                    <w:tab/>
                    <w:t xml:space="preserve"> log2CbSize &gt; MinQtLog2SizeY )</w:t>
                  </w:r>
                </w:p>
              </w:tc>
              <w:tc>
                <w:tcPr>
                  <w:tcW w:w="1152" w:type="dxa"/>
                </w:tcPr>
                <w:p w14:paraId="707C2296" w14:textId="77777777" w:rsidR="00B61735" w:rsidRPr="003D4D06" w:rsidRDefault="00B6173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715DA43A" w14:textId="77777777" w:rsidTr="007C1366">
              <w:trPr>
                <w:cantSplit/>
                <w:jc w:val="center"/>
              </w:trPr>
              <w:tc>
                <w:tcPr>
                  <w:tcW w:w="7920" w:type="dxa"/>
                </w:tcPr>
                <w:p w14:paraId="0E58D231"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lang w:val="en-CA" w:eastAsia="ko-KR"/>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eastAsia="ko-KR"/>
                    </w:rPr>
                    <w:tab/>
                  </w:r>
                  <w:r w:rsidRPr="003D4D06">
                    <w:rPr>
                      <w:rFonts w:eastAsia="맑은 고딕"/>
                      <w:b/>
                      <w:noProof/>
                      <w:sz w:val="20"/>
                      <w:lang w:val="en-CA"/>
                    </w:rPr>
                    <w:t>qt_split_cu_flag</w:t>
                  </w:r>
                  <w:r w:rsidRPr="003D4D06">
                    <w:rPr>
                      <w:rFonts w:eastAsia="맑은 고딕"/>
                      <w:noProof/>
                      <w:sz w:val="20"/>
                      <w:lang w:val="en-CA" w:eastAsia="ko-KR"/>
                    </w:rPr>
                    <w:t>[ x0 ][ y0 ]</w:t>
                  </w:r>
                </w:p>
              </w:tc>
              <w:tc>
                <w:tcPr>
                  <w:tcW w:w="1152" w:type="dxa"/>
                </w:tcPr>
                <w:p w14:paraId="00845FD8"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D4D06">
                    <w:rPr>
                      <w:rFonts w:eastAsia="맑은 고딕"/>
                      <w:noProof/>
                      <w:sz w:val="20"/>
                      <w:lang w:val="en-CA"/>
                    </w:rPr>
                    <w:t>ae(v)</w:t>
                  </w:r>
                </w:p>
              </w:tc>
            </w:tr>
            <w:tr w:rsidR="00B705D5" w:rsidRPr="003D4D06" w14:paraId="675EC9C6" w14:textId="77777777" w:rsidTr="007C1366">
              <w:trPr>
                <w:cantSplit/>
                <w:jc w:val="center"/>
              </w:trPr>
              <w:tc>
                <w:tcPr>
                  <w:tcW w:w="7920" w:type="dxa"/>
                </w:tcPr>
                <w:p w14:paraId="30723F35"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3D4D06">
                    <w:rPr>
                      <w:rFonts w:eastAsia="맑은 고딕"/>
                      <w:noProof/>
                      <w:sz w:val="20"/>
                      <w:lang w:val="en-CA" w:eastAsia="ko-KR"/>
                    </w:rPr>
                    <w:tab/>
                    <w:t>}</w:t>
                  </w:r>
                </w:p>
              </w:tc>
              <w:tc>
                <w:tcPr>
                  <w:tcW w:w="1152" w:type="dxa"/>
                </w:tcPr>
                <w:p w14:paraId="29EF961E"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11FFE237" w14:textId="77777777" w:rsidTr="007C1366">
              <w:trPr>
                <w:cantSplit/>
                <w:jc w:val="center"/>
              </w:trPr>
              <w:tc>
                <w:tcPr>
                  <w:tcW w:w="7920" w:type="dxa"/>
                </w:tcPr>
                <w:p w14:paraId="3A6F98B5"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t>if( qt_split_cu_flag</w:t>
                  </w:r>
                  <w:r w:rsidRPr="003D4D06">
                    <w:rPr>
                      <w:rFonts w:eastAsia="맑은 고딕"/>
                      <w:noProof/>
                      <w:sz w:val="20"/>
                      <w:lang w:val="en-CA" w:eastAsia="ko-KR"/>
                    </w:rPr>
                    <w:t>[ x0 ][ y0 ]</w:t>
                  </w:r>
                  <w:r w:rsidRPr="003D4D06">
                    <w:rPr>
                      <w:rFonts w:eastAsia="맑은 고딕"/>
                      <w:noProof/>
                      <w:sz w:val="20"/>
                      <w:lang w:val="en-CA"/>
                    </w:rPr>
                    <w:t xml:space="preserve"> ) {</w:t>
                  </w:r>
                </w:p>
              </w:tc>
              <w:tc>
                <w:tcPr>
                  <w:tcW w:w="1152" w:type="dxa"/>
                </w:tcPr>
                <w:p w14:paraId="6642212E"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51BAB5FB" w14:textId="77777777" w:rsidTr="007C1366">
              <w:trPr>
                <w:cantSplit/>
                <w:jc w:val="center"/>
              </w:trPr>
              <w:tc>
                <w:tcPr>
                  <w:tcW w:w="7920" w:type="dxa"/>
                </w:tcPr>
                <w:p w14:paraId="20961F2A"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 xml:space="preserve">x1 = x0 + </w:t>
                  </w:r>
                  <w:r w:rsidRPr="003D4D06">
                    <w:rPr>
                      <w:rFonts w:eastAsia="맑은 고딕"/>
                      <w:noProof/>
                      <w:sz w:val="20"/>
                      <w:lang w:val="en-CA" w:eastAsia="ko-KR"/>
                    </w:rPr>
                    <w:t>( 1  &lt;&lt;  ( log2CbSize − 1 ) )</w:t>
                  </w:r>
                </w:p>
              </w:tc>
              <w:tc>
                <w:tcPr>
                  <w:tcW w:w="1152" w:type="dxa"/>
                </w:tcPr>
                <w:p w14:paraId="3A36572A"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184338B8" w14:textId="77777777" w:rsidTr="007C1366">
              <w:trPr>
                <w:cantSplit/>
                <w:jc w:val="center"/>
              </w:trPr>
              <w:tc>
                <w:tcPr>
                  <w:tcW w:w="7920" w:type="dxa"/>
                </w:tcPr>
                <w:p w14:paraId="02E44238"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 xml:space="preserve">y1 = y0 + </w:t>
                  </w:r>
                  <w:r w:rsidRPr="003D4D06">
                    <w:rPr>
                      <w:rFonts w:eastAsia="맑은 고딕"/>
                      <w:noProof/>
                      <w:sz w:val="20"/>
                      <w:lang w:val="en-CA" w:eastAsia="ko-KR"/>
                    </w:rPr>
                    <w:t>( 1  &lt;&lt;  ( log2CbSize − 1 ) )</w:t>
                  </w:r>
                </w:p>
              </w:tc>
              <w:tc>
                <w:tcPr>
                  <w:tcW w:w="1152" w:type="dxa"/>
                </w:tcPr>
                <w:p w14:paraId="09CCFE44"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64D8510D" w14:textId="77777777" w:rsidTr="007C1366">
              <w:trPr>
                <w:cantSplit/>
                <w:jc w:val="center"/>
              </w:trPr>
              <w:tc>
                <w:tcPr>
                  <w:tcW w:w="7920" w:type="dxa"/>
                </w:tcPr>
                <w:p w14:paraId="65E3B649"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coding_quadtree( x0, y0,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6BD4FC1A"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4056DBA4" w14:textId="77777777" w:rsidTr="007C1366">
              <w:trPr>
                <w:cantSplit/>
                <w:jc w:val="center"/>
              </w:trPr>
              <w:tc>
                <w:tcPr>
                  <w:tcW w:w="7920" w:type="dxa"/>
                </w:tcPr>
                <w:p w14:paraId="59AA573B"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if( x1 &lt; pic_width_in_luma_samples )</w:t>
                  </w:r>
                </w:p>
              </w:tc>
              <w:tc>
                <w:tcPr>
                  <w:tcW w:w="1152" w:type="dxa"/>
                </w:tcPr>
                <w:p w14:paraId="76E167C5"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7E8EE828" w14:textId="77777777" w:rsidTr="007C1366">
              <w:trPr>
                <w:cantSplit/>
                <w:jc w:val="center"/>
              </w:trPr>
              <w:tc>
                <w:tcPr>
                  <w:tcW w:w="7920" w:type="dxa"/>
                </w:tcPr>
                <w:p w14:paraId="5F34EBC8"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rPr>
                    <w:tab/>
                    <w:t>coding_quadtree( x1, y0,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0C464342"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5DD9F293" w14:textId="77777777" w:rsidTr="007C1366">
              <w:trPr>
                <w:cantSplit/>
                <w:jc w:val="center"/>
              </w:trPr>
              <w:tc>
                <w:tcPr>
                  <w:tcW w:w="7920" w:type="dxa"/>
                </w:tcPr>
                <w:p w14:paraId="4B6D34AD"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if( y1 &lt; pic_height_in_luma_samples )</w:t>
                  </w:r>
                </w:p>
              </w:tc>
              <w:tc>
                <w:tcPr>
                  <w:tcW w:w="1152" w:type="dxa"/>
                </w:tcPr>
                <w:p w14:paraId="378AAB49"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263D3357" w14:textId="77777777" w:rsidTr="007C1366">
              <w:trPr>
                <w:cantSplit/>
                <w:jc w:val="center"/>
              </w:trPr>
              <w:tc>
                <w:tcPr>
                  <w:tcW w:w="7920" w:type="dxa"/>
                </w:tcPr>
                <w:p w14:paraId="0D3BD031"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rPr>
                    <w:tab/>
                    <w:t>coding_quadtree( x0, y1,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4AAE92A9"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1379E53B" w14:textId="77777777" w:rsidTr="007C1366">
              <w:trPr>
                <w:cantSplit/>
                <w:jc w:val="center"/>
              </w:trPr>
              <w:tc>
                <w:tcPr>
                  <w:tcW w:w="7920" w:type="dxa"/>
                </w:tcPr>
                <w:p w14:paraId="14E75132"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if( x1 &lt; pic_width_in_luma_samples  &amp;&amp;  y1 &lt; pic_height_in_luma_samples )</w:t>
                  </w:r>
                </w:p>
              </w:tc>
              <w:tc>
                <w:tcPr>
                  <w:tcW w:w="1152" w:type="dxa"/>
                </w:tcPr>
                <w:p w14:paraId="0922B4AC"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26A32513" w14:textId="77777777" w:rsidTr="007C1366">
              <w:trPr>
                <w:cantSplit/>
                <w:jc w:val="center"/>
              </w:trPr>
              <w:tc>
                <w:tcPr>
                  <w:tcW w:w="7920" w:type="dxa"/>
                </w:tcPr>
                <w:p w14:paraId="465BCB7F"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rPr>
                    <w:tab/>
                    <w:t>coding_quadtree( x1, y1,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4A9A906B"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12BC6441" w14:textId="77777777" w:rsidTr="007C1366">
              <w:trPr>
                <w:cantSplit/>
                <w:jc w:val="center"/>
              </w:trPr>
              <w:tc>
                <w:tcPr>
                  <w:tcW w:w="7920" w:type="dxa"/>
                </w:tcPr>
                <w:p w14:paraId="5BD21953"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t>} else</w:t>
                  </w:r>
                </w:p>
              </w:tc>
              <w:tc>
                <w:tcPr>
                  <w:tcW w:w="1152" w:type="dxa"/>
                </w:tcPr>
                <w:p w14:paraId="262273AC"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6AC43FE8" w14:textId="77777777" w:rsidTr="007C1366">
              <w:trPr>
                <w:cantSplit/>
                <w:jc w:val="center"/>
              </w:trPr>
              <w:tc>
                <w:tcPr>
                  <w:tcW w:w="7920" w:type="dxa"/>
                </w:tcPr>
                <w:p w14:paraId="605ED220"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eastAsia="ko-KR"/>
                    </w:rPr>
                    <w:t>multi_type_tree</w:t>
                  </w:r>
                  <w:r w:rsidRPr="003D4D06">
                    <w:rPr>
                      <w:rFonts w:eastAsia="맑은 고딕"/>
                      <w:noProof/>
                      <w:sz w:val="20"/>
                      <w:lang w:val="en-CA"/>
                    </w:rPr>
                    <w:t>( x0, y0, 1  &lt;&lt;  log2CbSize, 1  &lt;&lt;  log2CbSize, 0, 0, 0, treeType )</w:t>
                  </w:r>
                </w:p>
              </w:tc>
              <w:tc>
                <w:tcPr>
                  <w:tcW w:w="1152" w:type="dxa"/>
                </w:tcPr>
                <w:p w14:paraId="30AFFE87" w14:textId="77777777" w:rsidR="00B705D5" w:rsidRPr="003D4D06" w:rsidRDefault="00B705D5" w:rsidP="00650E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B705D5" w:rsidRPr="003D4D06" w14:paraId="2FF8C905" w14:textId="77777777" w:rsidTr="007C1366">
              <w:trPr>
                <w:cantSplit/>
                <w:jc w:val="center"/>
              </w:trPr>
              <w:tc>
                <w:tcPr>
                  <w:tcW w:w="7920" w:type="dxa"/>
                </w:tcPr>
                <w:p w14:paraId="05D49056"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w:t>
                  </w:r>
                </w:p>
              </w:tc>
              <w:tc>
                <w:tcPr>
                  <w:tcW w:w="1152" w:type="dxa"/>
                </w:tcPr>
                <w:p w14:paraId="46B1D9AE" w14:textId="77777777" w:rsidR="00B705D5" w:rsidRPr="003D4D06" w:rsidRDefault="00B705D5" w:rsidP="00650E3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p>
              </w:tc>
            </w:tr>
          </w:tbl>
          <w:p w14:paraId="6FC4086C" w14:textId="53FA9622" w:rsidR="00B705D5" w:rsidRDefault="00B705D5" w:rsidP="00650E3A">
            <w:pPr>
              <w:rPr>
                <w:szCs w:val="22"/>
                <w:lang w:val="en-CA" w:eastAsia="ko-KR"/>
              </w:rPr>
            </w:pPr>
          </w:p>
        </w:tc>
      </w:tr>
    </w:tbl>
    <w:p w14:paraId="6F4864CA" w14:textId="77777777" w:rsidR="009D715D" w:rsidRPr="009D715D" w:rsidRDefault="009D715D" w:rsidP="0052678E">
      <w:pPr>
        <w:rPr>
          <w:szCs w:val="22"/>
          <w:lang w:val="en-CA"/>
        </w:rPr>
      </w:pPr>
    </w:p>
    <w:p w14:paraId="0E726C85" w14:textId="77777777" w:rsidR="0052678E" w:rsidRPr="005B217D" w:rsidRDefault="0052678E" w:rsidP="0052678E">
      <w:pPr>
        <w:pStyle w:val="1"/>
        <w:rPr>
          <w:lang w:val="en-CA"/>
        </w:rPr>
      </w:pPr>
      <w:r>
        <w:rPr>
          <w:lang w:val="en-CA"/>
        </w:rPr>
        <w:t>Experimental Results</w:t>
      </w:r>
    </w:p>
    <w:p w14:paraId="3D49FD8F" w14:textId="6AC71495" w:rsidR="001B7758" w:rsidRDefault="005B5ED2" w:rsidP="0052678E">
      <w:pPr>
        <w:rPr>
          <w:szCs w:val="22"/>
          <w:lang w:val="en-CA"/>
        </w:rPr>
      </w:pPr>
      <w:r>
        <w:rPr>
          <w:rFonts w:hint="eastAsia"/>
          <w:szCs w:val="22"/>
          <w:lang w:val="en-CA" w:eastAsia="ko-KR"/>
        </w:rPr>
        <w:t>T</w:t>
      </w:r>
      <w:r>
        <w:rPr>
          <w:szCs w:val="22"/>
          <w:lang w:val="en-CA" w:eastAsia="ko-KR"/>
        </w:rPr>
        <w:t>he simulation was carried out under the JVET common test condition [</w:t>
      </w:r>
      <w:r w:rsidR="00D1163F">
        <w:rPr>
          <w:szCs w:val="22"/>
          <w:lang w:val="en-CA" w:eastAsia="ko-KR"/>
        </w:rPr>
        <w:t>3</w:t>
      </w:r>
      <w:r>
        <w:rPr>
          <w:szCs w:val="22"/>
          <w:lang w:val="en-CA" w:eastAsia="ko-KR"/>
        </w:rPr>
        <w:t>]. The software w</w:t>
      </w:r>
      <w:r w:rsidR="00E76B8D">
        <w:rPr>
          <w:szCs w:val="22"/>
          <w:lang w:val="en-CA" w:eastAsia="ko-KR"/>
        </w:rPr>
        <w:t>as compiled with GCC version 7</w:t>
      </w:r>
      <w:r>
        <w:rPr>
          <w:szCs w:val="22"/>
          <w:lang w:val="en-CA" w:eastAsia="ko-KR"/>
        </w:rPr>
        <w:t>.3 and the AVX SIMD instructions.</w:t>
      </w:r>
      <w:r w:rsidR="00262AAA">
        <w:rPr>
          <w:szCs w:val="22"/>
          <w:lang w:val="en-CA" w:eastAsia="ko-KR"/>
        </w:rPr>
        <w:t xml:space="preserve"> </w:t>
      </w:r>
      <w:r w:rsidR="00262AAA">
        <w:rPr>
          <w:szCs w:val="22"/>
          <w:lang w:val="en-CA" w:eastAsia="ko-KR"/>
        </w:rPr>
        <w:fldChar w:fldCharType="begin"/>
      </w:r>
      <w:r w:rsidR="00262AAA">
        <w:rPr>
          <w:szCs w:val="22"/>
          <w:lang w:val="en-CA" w:eastAsia="ko-KR"/>
        </w:rPr>
        <w:instrText xml:space="preserve"> REF _Ref525126472 \h </w:instrText>
      </w:r>
      <w:r w:rsidR="00262AAA">
        <w:rPr>
          <w:szCs w:val="22"/>
          <w:lang w:val="en-CA" w:eastAsia="ko-KR"/>
        </w:rPr>
      </w:r>
      <w:r w:rsidR="00262AAA">
        <w:rPr>
          <w:szCs w:val="22"/>
          <w:lang w:val="en-CA" w:eastAsia="ko-KR"/>
        </w:rPr>
        <w:fldChar w:fldCharType="separate"/>
      </w:r>
      <w:r w:rsidR="004609F6">
        <w:t xml:space="preserve">Table </w:t>
      </w:r>
      <w:r w:rsidR="004609F6">
        <w:rPr>
          <w:noProof/>
        </w:rPr>
        <w:t>1</w:t>
      </w:r>
      <w:r w:rsidR="00262AAA">
        <w:rPr>
          <w:szCs w:val="22"/>
          <w:lang w:val="en-CA" w:eastAsia="ko-KR"/>
        </w:rPr>
        <w:fldChar w:fldCharType="end"/>
      </w:r>
      <w:r w:rsidR="00262AAA">
        <w:rPr>
          <w:szCs w:val="22"/>
          <w:lang w:val="en-CA" w:eastAsia="ko-KR"/>
        </w:rPr>
        <w:t xml:space="preserve"> shows summary of all results</w:t>
      </w:r>
    </w:p>
    <w:p w14:paraId="255FE331" w14:textId="3685E203" w:rsidR="00F96E12" w:rsidRDefault="00F96E12" w:rsidP="00F96E12">
      <w:pPr>
        <w:pStyle w:val="aa"/>
        <w:keepNext/>
        <w:jc w:val="center"/>
      </w:pPr>
      <w:bookmarkStart w:id="11" w:name="_Ref525126472"/>
      <w:r>
        <w:t xml:space="preserve">Table </w:t>
      </w:r>
      <w:r w:rsidR="0067005A">
        <w:rPr>
          <w:noProof/>
        </w:rPr>
        <w:fldChar w:fldCharType="begin"/>
      </w:r>
      <w:r w:rsidR="0067005A">
        <w:rPr>
          <w:noProof/>
        </w:rPr>
        <w:instrText xml:space="preserve"> SEQ Table \* ARABIC </w:instrText>
      </w:r>
      <w:r w:rsidR="0067005A">
        <w:rPr>
          <w:noProof/>
        </w:rPr>
        <w:fldChar w:fldCharType="separate"/>
      </w:r>
      <w:r w:rsidR="004609F6">
        <w:rPr>
          <w:noProof/>
        </w:rPr>
        <w:t>1</w:t>
      </w:r>
      <w:r w:rsidR="0067005A">
        <w:rPr>
          <w:noProof/>
        </w:rPr>
        <w:fldChar w:fldCharType="end"/>
      </w:r>
      <w:bookmarkEnd w:id="11"/>
      <w:r w:rsidR="0038480E">
        <w:t>.</w:t>
      </w:r>
      <w:r>
        <w:t xml:space="preserve"> Summary </w:t>
      </w:r>
      <w:r w:rsidR="004C6210">
        <w:t>of all results</w:t>
      </w:r>
    </w:p>
    <w:tbl>
      <w:tblPr>
        <w:tblStyle w:val="ac"/>
        <w:tblW w:w="0" w:type="auto"/>
        <w:jc w:val="center"/>
        <w:tblLook w:val="04A0" w:firstRow="1" w:lastRow="0" w:firstColumn="1" w:lastColumn="0" w:noHBand="0" w:noVBand="1"/>
      </w:tblPr>
      <w:tblGrid>
        <w:gridCol w:w="846"/>
        <w:gridCol w:w="1843"/>
        <w:gridCol w:w="1512"/>
        <w:gridCol w:w="1512"/>
        <w:gridCol w:w="1512"/>
        <w:gridCol w:w="1062"/>
        <w:gridCol w:w="1063"/>
      </w:tblGrid>
      <w:tr w:rsidR="00FE0E73" w:rsidRPr="00F96E12" w14:paraId="0B1160C3" w14:textId="2706A094" w:rsidTr="00B935A3">
        <w:trPr>
          <w:jc w:val="center"/>
        </w:trPr>
        <w:tc>
          <w:tcPr>
            <w:tcW w:w="846" w:type="dxa"/>
            <w:vAlign w:val="center"/>
          </w:tcPr>
          <w:p w14:paraId="247731E7" w14:textId="77777777" w:rsidR="00FE0E73" w:rsidRPr="00F96E12" w:rsidRDefault="00FE0E73" w:rsidP="004A318F">
            <w:pPr>
              <w:spacing w:before="0"/>
              <w:jc w:val="center"/>
              <w:rPr>
                <w:sz w:val="20"/>
                <w:lang w:val="en-CA"/>
              </w:rPr>
            </w:pPr>
          </w:p>
        </w:tc>
        <w:tc>
          <w:tcPr>
            <w:tcW w:w="1843" w:type="dxa"/>
            <w:vAlign w:val="center"/>
          </w:tcPr>
          <w:p w14:paraId="0BC23639" w14:textId="63E7C448" w:rsidR="00FE0E73" w:rsidRPr="006E7872" w:rsidRDefault="006E7872" w:rsidP="004A318F">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4A6F13D" w14:textId="13962D7B" w:rsidR="00FE0E73" w:rsidRPr="00F96E12" w:rsidRDefault="005C2FA8" w:rsidP="004A318F">
            <w:pPr>
              <w:spacing w:before="0"/>
              <w:jc w:val="center"/>
              <w:rPr>
                <w:b/>
                <w:sz w:val="20"/>
                <w:lang w:val="en-CA" w:eastAsia="ko-KR"/>
              </w:rPr>
            </w:pPr>
            <w:r w:rsidRPr="00F96E12">
              <w:rPr>
                <w:b/>
                <w:sz w:val="20"/>
                <w:lang w:val="en-CA" w:eastAsia="ko-KR"/>
              </w:rPr>
              <w:t>BD-Rate (</w:t>
            </w:r>
            <w:r w:rsidR="00FE0E73" w:rsidRPr="00F96E12">
              <w:rPr>
                <w:b/>
                <w:sz w:val="20"/>
                <w:lang w:val="en-CA" w:eastAsia="ko-KR"/>
              </w:rPr>
              <w:t>Y</w:t>
            </w:r>
            <w:r w:rsidRPr="00F96E12">
              <w:rPr>
                <w:b/>
                <w:sz w:val="20"/>
                <w:lang w:val="en-CA" w:eastAsia="ko-KR"/>
              </w:rPr>
              <w:t>)</w:t>
            </w:r>
          </w:p>
        </w:tc>
        <w:tc>
          <w:tcPr>
            <w:tcW w:w="1512" w:type="dxa"/>
            <w:vAlign w:val="center"/>
          </w:tcPr>
          <w:p w14:paraId="03818469" w14:textId="08A56324" w:rsidR="00FE0E73" w:rsidRPr="00F96E12" w:rsidRDefault="005C2FA8" w:rsidP="004A318F">
            <w:pPr>
              <w:spacing w:before="0"/>
              <w:jc w:val="center"/>
              <w:rPr>
                <w:b/>
                <w:sz w:val="20"/>
                <w:lang w:val="en-CA" w:eastAsia="ko-KR"/>
              </w:rPr>
            </w:pPr>
            <w:r w:rsidRPr="00F96E12">
              <w:rPr>
                <w:b/>
                <w:sz w:val="20"/>
                <w:lang w:val="en-CA" w:eastAsia="ko-KR"/>
              </w:rPr>
              <w:t>BD-Rate (</w:t>
            </w:r>
            <w:r w:rsidR="00FE0E73" w:rsidRPr="00F96E12">
              <w:rPr>
                <w:b/>
                <w:sz w:val="20"/>
                <w:lang w:val="en-CA" w:eastAsia="ko-KR"/>
              </w:rPr>
              <w:t>U</w:t>
            </w:r>
            <w:r w:rsidRPr="00F96E12">
              <w:rPr>
                <w:b/>
                <w:sz w:val="20"/>
                <w:lang w:val="en-CA" w:eastAsia="ko-KR"/>
              </w:rPr>
              <w:t>)</w:t>
            </w:r>
          </w:p>
        </w:tc>
        <w:tc>
          <w:tcPr>
            <w:tcW w:w="1512" w:type="dxa"/>
            <w:vAlign w:val="center"/>
          </w:tcPr>
          <w:p w14:paraId="1AC15C0E" w14:textId="6729BD6E" w:rsidR="00FE0E73" w:rsidRPr="00F96E12" w:rsidRDefault="005C2FA8" w:rsidP="004A318F">
            <w:pPr>
              <w:spacing w:before="0"/>
              <w:jc w:val="center"/>
              <w:rPr>
                <w:b/>
                <w:sz w:val="20"/>
                <w:lang w:val="en-CA" w:eastAsia="ko-KR"/>
              </w:rPr>
            </w:pPr>
            <w:r w:rsidRPr="00F96E12">
              <w:rPr>
                <w:b/>
                <w:sz w:val="20"/>
                <w:lang w:val="en-CA" w:eastAsia="ko-KR"/>
              </w:rPr>
              <w:t>BD-Rate (</w:t>
            </w:r>
            <w:r w:rsidR="00FE0E73" w:rsidRPr="00F96E12">
              <w:rPr>
                <w:b/>
                <w:sz w:val="20"/>
                <w:lang w:val="en-CA" w:eastAsia="ko-KR"/>
              </w:rPr>
              <w:t>V</w:t>
            </w:r>
            <w:r w:rsidRPr="00F96E12">
              <w:rPr>
                <w:b/>
                <w:sz w:val="20"/>
                <w:lang w:val="en-CA" w:eastAsia="ko-KR"/>
              </w:rPr>
              <w:t>)</w:t>
            </w:r>
          </w:p>
        </w:tc>
        <w:tc>
          <w:tcPr>
            <w:tcW w:w="1062" w:type="dxa"/>
            <w:vAlign w:val="center"/>
          </w:tcPr>
          <w:p w14:paraId="06F54980" w14:textId="55527527" w:rsidR="00FE0E73" w:rsidRPr="00F96E12" w:rsidRDefault="00FE0E73" w:rsidP="004A318F">
            <w:pPr>
              <w:spacing w:before="0"/>
              <w:jc w:val="center"/>
              <w:rPr>
                <w:b/>
                <w:sz w:val="20"/>
                <w:lang w:val="en-CA" w:eastAsia="ko-KR"/>
              </w:rPr>
            </w:pPr>
            <w:r w:rsidRPr="00F96E12">
              <w:rPr>
                <w:b/>
                <w:sz w:val="20"/>
                <w:lang w:val="en-CA" w:eastAsia="ko-KR"/>
              </w:rPr>
              <w:t>EncT</w:t>
            </w:r>
          </w:p>
        </w:tc>
        <w:tc>
          <w:tcPr>
            <w:tcW w:w="1063" w:type="dxa"/>
            <w:vAlign w:val="center"/>
          </w:tcPr>
          <w:p w14:paraId="444B0357" w14:textId="576540A5" w:rsidR="00FE0E73" w:rsidRPr="00F96E12" w:rsidRDefault="00FE0E73" w:rsidP="004A318F">
            <w:pPr>
              <w:spacing w:before="0"/>
              <w:jc w:val="center"/>
              <w:rPr>
                <w:b/>
                <w:sz w:val="20"/>
                <w:lang w:val="en-CA" w:eastAsia="ko-KR"/>
              </w:rPr>
            </w:pPr>
            <w:r w:rsidRPr="00F96E12">
              <w:rPr>
                <w:b/>
                <w:sz w:val="20"/>
                <w:lang w:val="en-CA" w:eastAsia="ko-KR"/>
              </w:rPr>
              <w:t>DecT</w:t>
            </w:r>
          </w:p>
        </w:tc>
      </w:tr>
      <w:tr w:rsidR="005C2FA8" w:rsidRPr="00F96E12" w14:paraId="520FB54C" w14:textId="0CCBF594" w:rsidTr="00B935A3">
        <w:trPr>
          <w:jc w:val="center"/>
        </w:trPr>
        <w:tc>
          <w:tcPr>
            <w:tcW w:w="846" w:type="dxa"/>
            <w:vMerge w:val="restart"/>
          </w:tcPr>
          <w:p w14:paraId="34B9C13A" w14:textId="1AE2EEA6" w:rsidR="005C2FA8" w:rsidRPr="00F96E12" w:rsidRDefault="005C2FA8" w:rsidP="004A318F">
            <w:pPr>
              <w:spacing w:before="0"/>
              <w:rPr>
                <w:b/>
                <w:sz w:val="20"/>
                <w:lang w:val="en-CA" w:eastAsia="ko-KR"/>
              </w:rPr>
            </w:pPr>
            <w:r w:rsidRPr="00F96E12">
              <w:rPr>
                <w:b/>
                <w:sz w:val="20"/>
                <w:lang w:val="en-CA" w:eastAsia="ko-KR"/>
              </w:rPr>
              <w:lastRenderedPageBreak/>
              <w:t>AI</w:t>
            </w:r>
          </w:p>
        </w:tc>
        <w:tc>
          <w:tcPr>
            <w:tcW w:w="1843" w:type="dxa"/>
          </w:tcPr>
          <w:p w14:paraId="5536A43D" w14:textId="0EEA1B9E" w:rsidR="005C2FA8" w:rsidRPr="00F96E12" w:rsidRDefault="005C2FA8" w:rsidP="004A318F">
            <w:pPr>
              <w:spacing w:before="0"/>
              <w:rPr>
                <w:sz w:val="20"/>
                <w:lang w:val="en-CA" w:eastAsia="ko-KR"/>
              </w:rPr>
            </w:pPr>
            <w:r w:rsidRPr="00F96E12">
              <w:rPr>
                <w:sz w:val="20"/>
                <w:lang w:val="en-CA" w:eastAsia="ko-KR"/>
              </w:rPr>
              <w:t>Split constraint</w:t>
            </w:r>
          </w:p>
        </w:tc>
        <w:tc>
          <w:tcPr>
            <w:tcW w:w="1512" w:type="dxa"/>
            <w:vAlign w:val="center"/>
          </w:tcPr>
          <w:p w14:paraId="2C478DA8" w14:textId="512A6528" w:rsidR="005C2FA8" w:rsidRPr="00F96E12" w:rsidRDefault="005C2FA8" w:rsidP="004A318F">
            <w:pPr>
              <w:spacing w:before="0"/>
              <w:jc w:val="center"/>
              <w:rPr>
                <w:sz w:val="20"/>
                <w:lang w:val="en-CA"/>
              </w:rPr>
            </w:pPr>
            <w:r w:rsidRPr="00F96E12">
              <w:rPr>
                <w:rFonts w:eastAsia="맑은 고딕"/>
                <w:color w:val="000000"/>
                <w:sz w:val="20"/>
              </w:rPr>
              <w:t>0.00%</w:t>
            </w:r>
          </w:p>
        </w:tc>
        <w:tc>
          <w:tcPr>
            <w:tcW w:w="1512" w:type="dxa"/>
            <w:vAlign w:val="center"/>
          </w:tcPr>
          <w:p w14:paraId="5012232C" w14:textId="62779881" w:rsidR="005C2FA8" w:rsidRPr="00F96E12" w:rsidRDefault="005C2FA8" w:rsidP="004A318F">
            <w:pPr>
              <w:spacing w:before="0"/>
              <w:jc w:val="center"/>
              <w:rPr>
                <w:sz w:val="20"/>
                <w:lang w:val="en-CA"/>
              </w:rPr>
            </w:pPr>
            <w:r w:rsidRPr="00F96E12">
              <w:rPr>
                <w:rFonts w:eastAsia="맑은 고딕"/>
                <w:color w:val="000000"/>
                <w:sz w:val="20"/>
              </w:rPr>
              <w:t>0.00%</w:t>
            </w:r>
          </w:p>
        </w:tc>
        <w:tc>
          <w:tcPr>
            <w:tcW w:w="1512" w:type="dxa"/>
            <w:vAlign w:val="center"/>
          </w:tcPr>
          <w:p w14:paraId="62DC3137" w14:textId="21227910" w:rsidR="005C2FA8" w:rsidRPr="00F96E12" w:rsidRDefault="005C2FA8" w:rsidP="004A318F">
            <w:pPr>
              <w:spacing w:before="0"/>
              <w:jc w:val="center"/>
              <w:rPr>
                <w:sz w:val="20"/>
                <w:lang w:val="en-CA"/>
              </w:rPr>
            </w:pPr>
            <w:r w:rsidRPr="00F96E12">
              <w:rPr>
                <w:rFonts w:eastAsia="맑은 고딕"/>
                <w:color w:val="000000"/>
                <w:sz w:val="20"/>
              </w:rPr>
              <w:t>0.00%</w:t>
            </w:r>
          </w:p>
        </w:tc>
        <w:tc>
          <w:tcPr>
            <w:tcW w:w="1062" w:type="dxa"/>
            <w:vAlign w:val="center"/>
          </w:tcPr>
          <w:p w14:paraId="3458E9D7" w14:textId="428B1961" w:rsidR="005C2FA8" w:rsidRPr="00F96E12" w:rsidRDefault="005C2FA8" w:rsidP="004A318F">
            <w:pPr>
              <w:spacing w:before="0"/>
              <w:jc w:val="center"/>
              <w:rPr>
                <w:sz w:val="20"/>
                <w:lang w:val="en-CA"/>
              </w:rPr>
            </w:pPr>
            <w:r w:rsidRPr="00F96E12">
              <w:rPr>
                <w:rFonts w:eastAsia="맑은 고딕"/>
                <w:color w:val="000000"/>
                <w:sz w:val="20"/>
              </w:rPr>
              <w:t>100%</w:t>
            </w:r>
          </w:p>
        </w:tc>
        <w:tc>
          <w:tcPr>
            <w:tcW w:w="1063" w:type="dxa"/>
            <w:vAlign w:val="center"/>
          </w:tcPr>
          <w:p w14:paraId="0798E17F" w14:textId="6D596B69" w:rsidR="005C2FA8" w:rsidRPr="00F96E12" w:rsidRDefault="005C2FA8" w:rsidP="004A318F">
            <w:pPr>
              <w:spacing w:before="0"/>
              <w:jc w:val="center"/>
              <w:rPr>
                <w:sz w:val="20"/>
                <w:lang w:val="en-CA"/>
              </w:rPr>
            </w:pPr>
            <w:r w:rsidRPr="00F96E12">
              <w:rPr>
                <w:rFonts w:eastAsia="맑은 고딕"/>
                <w:color w:val="000000"/>
                <w:sz w:val="20"/>
              </w:rPr>
              <w:t>100%</w:t>
            </w:r>
          </w:p>
        </w:tc>
      </w:tr>
      <w:tr w:rsidR="00D51E77" w:rsidRPr="00F96E12" w14:paraId="36560106" w14:textId="0F0F777E" w:rsidTr="00B935A3">
        <w:trPr>
          <w:jc w:val="center"/>
        </w:trPr>
        <w:tc>
          <w:tcPr>
            <w:tcW w:w="846" w:type="dxa"/>
            <w:vMerge/>
          </w:tcPr>
          <w:p w14:paraId="3FAAF66E" w14:textId="77777777" w:rsidR="00D51E77" w:rsidRPr="00F96E12" w:rsidRDefault="00D51E77" w:rsidP="00D51E77">
            <w:pPr>
              <w:spacing w:before="0"/>
              <w:rPr>
                <w:b/>
                <w:sz w:val="20"/>
                <w:lang w:val="en-CA"/>
              </w:rPr>
            </w:pPr>
          </w:p>
        </w:tc>
        <w:tc>
          <w:tcPr>
            <w:tcW w:w="1843" w:type="dxa"/>
          </w:tcPr>
          <w:p w14:paraId="1CBCC14A" w14:textId="4632308C" w:rsidR="00D51E77" w:rsidRPr="00F96E12" w:rsidRDefault="00D51E77" w:rsidP="00D51E77">
            <w:pPr>
              <w:spacing w:before="0"/>
              <w:rPr>
                <w:sz w:val="20"/>
                <w:lang w:val="en-CA" w:eastAsia="ko-KR"/>
              </w:rPr>
            </w:pPr>
            <w:r w:rsidRPr="00F96E12">
              <w:rPr>
                <w:sz w:val="20"/>
                <w:lang w:val="en-CA" w:eastAsia="ko-KR"/>
              </w:rPr>
              <w:t>Method 1</w:t>
            </w:r>
          </w:p>
        </w:tc>
        <w:tc>
          <w:tcPr>
            <w:tcW w:w="1512" w:type="dxa"/>
            <w:vAlign w:val="center"/>
          </w:tcPr>
          <w:p w14:paraId="104FF9DE" w14:textId="198842E8" w:rsidR="00D51E77" w:rsidRPr="00F96E12" w:rsidRDefault="00D51E77" w:rsidP="00D51E77">
            <w:pPr>
              <w:spacing w:before="0"/>
              <w:jc w:val="center"/>
              <w:rPr>
                <w:sz w:val="20"/>
                <w:lang w:val="en-CA"/>
              </w:rPr>
            </w:pPr>
            <w:r w:rsidRPr="00F96E12">
              <w:rPr>
                <w:rFonts w:eastAsia="맑은 고딕"/>
                <w:color w:val="000000"/>
                <w:sz w:val="20"/>
              </w:rPr>
              <w:t>0.00%</w:t>
            </w:r>
          </w:p>
        </w:tc>
        <w:tc>
          <w:tcPr>
            <w:tcW w:w="1512" w:type="dxa"/>
            <w:vAlign w:val="center"/>
          </w:tcPr>
          <w:p w14:paraId="67318626" w14:textId="1B7B804C" w:rsidR="00D51E77" w:rsidRPr="00F96E12" w:rsidRDefault="00D51E77" w:rsidP="00D51E77">
            <w:pPr>
              <w:spacing w:before="0"/>
              <w:jc w:val="center"/>
              <w:rPr>
                <w:sz w:val="20"/>
                <w:lang w:val="en-CA"/>
              </w:rPr>
            </w:pPr>
            <w:r w:rsidRPr="00F96E12">
              <w:rPr>
                <w:rFonts w:eastAsia="맑은 고딕"/>
                <w:color w:val="000000"/>
                <w:sz w:val="20"/>
              </w:rPr>
              <w:t>0.00%</w:t>
            </w:r>
          </w:p>
        </w:tc>
        <w:tc>
          <w:tcPr>
            <w:tcW w:w="1512" w:type="dxa"/>
            <w:vAlign w:val="center"/>
          </w:tcPr>
          <w:p w14:paraId="71F44B19" w14:textId="6BF5980F" w:rsidR="00D51E77" w:rsidRPr="00F96E12" w:rsidRDefault="00D51E77" w:rsidP="00D51E77">
            <w:pPr>
              <w:spacing w:before="0"/>
              <w:jc w:val="center"/>
              <w:rPr>
                <w:sz w:val="20"/>
                <w:lang w:val="en-CA"/>
              </w:rPr>
            </w:pPr>
            <w:r w:rsidRPr="00F96E12">
              <w:rPr>
                <w:rFonts w:eastAsia="맑은 고딕"/>
                <w:color w:val="000000"/>
                <w:sz w:val="20"/>
              </w:rPr>
              <w:t>0.00%</w:t>
            </w:r>
          </w:p>
        </w:tc>
        <w:tc>
          <w:tcPr>
            <w:tcW w:w="1062" w:type="dxa"/>
            <w:vAlign w:val="center"/>
          </w:tcPr>
          <w:p w14:paraId="43F2027B" w14:textId="47D756FC" w:rsidR="00D51E77" w:rsidRPr="00F96E12" w:rsidRDefault="00D51E77" w:rsidP="00D51E77">
            <w:pPr>
              <w:spacing w:before="0"/>
              <w:jc w:val="center"/>
              <w:rPr>
                <w:sz w:val="20"/>
                <w:lang w:val="en-CA"/>
              </w:rPr>
            </w:pPr>
            <w:r w:rsidRPr="00F96E12">
              <w:rPr>
                <w:rFonts w:eastAsia="맑은 고딕"/>
                <w:color w:val="000000"/>
                <w:sz w:val="20"/>
              </w:rPr>
              <w:t>100%</w:t>
            </w:r>
          </w:p>
        </w:tc>
        <w:tc>
          <w:tcPr>
            <w:tcW w:w="1063" w:type="dxa"/>
            <w:vAlign w:val="center"/>
          </w:tcPr>
          <w:p w14:paraId="5F67D2A5" w14:textId="2B30CBCD" w:rsidR="00D51E77" w:rsidRPr="00F96E12" w:rsidRDefault="00D51E77" w:rsidP="00D51E77">
            <w:pPr>
              <w:spacing w:before="0"/>
              <w:jc w:val="center"/>
              <w:rPr>
                <w:sz w:val="20"/>
                <w:lang w:val="en-CA"/>
              </w:rPr>
            </w:pPr>
            <w:r w:rsidRPr="00F96E12">
              <w:rPr>
                <w:rFonts w:eastAsia="맑은 고딕"/>
                <w:color w:val="000000"/>
                <w:sz w:val="20"/>
              </w:rPr>
              <w:t>101%</w:t>
            </w:r>
          </w:p>
        </w:tc>
      </w:tr>
      <w:tr w:rsidR="00D51E77" w:rsidRPr="00F96E12" w14:paraId="358C39F0" w14:textId="2D08F4C9" w:rsidTr="00B935A3">
        <w:trPr>
          <w:jc w:val="center"/>
        </w:trPr>
        <w:tc>
          <w:tcPr>
            <w:tcW w:w="846" w:type="dxa"/>
            <w:vMerge/>
          </w:tcPr>
          <w:p w14:paraId="1C7222F1" w14:textId="77777777" w:rsidR="00D51E77" w:rsidRPr="00F96E12" w:rsidRDefault="00D51E77" w:rsidP="00D51E77">
            <w:pPr>
              <w:spacing w:before="0"/>
              <w:rPr>
                <w:b/>
                <w:sz w:val="20"/>
                <w:lang w:val="en-CA"/>
              </w:rPr>
            </w:pPr>
          </w:p>
        </w:tc>
        <w:tc>
          <w:tcPr>
            <w:tcW w:w="1843" w:type="dxa"/>
          </w:tcPr>
          <w:p w14:paraId="61B33045" w14:textId="0E7D54E3" w:rsidR="00D51E77" w:rsidRPr="00F96E12" w:rsidRDefault="00D51E77" w:rsidP="00D51E77">
            <w:pPr>
              <w:spacing w:before="0"/>
              <w:rPr>
                <w:sz w:val="20"/>
                <w:lang w:val="en-CA" w:eastAsia="ko-KR"/>
              </w:rPr>
            </w:pPr>
            <w:r w:rsidRPr="00F96E12">
              <w:rPr>
                <w:sz w:val="20"/>
                <w:lang w:val="en-CA" w:eastAsia="ko-KR"/>
              </w:rPr>
              <w:t>Method 2</w:t>
            </w:r>
          </w:p>
        </w:tc>
        <w:tc>
          <w:tcPr>
            <w:tcW w:w="1512" w:type="dxa"/>
            <w:vAlign w:val="center"/>
          </w:tcPr>
          <w:p w14:paraId="324FB42A" w14:textId="5C01D749" w:rsidR="00D51E77" w:rsidRPr="00F96E12" w:rsidRDefault="00D51E77" w:rsidP="00D51E77">
            <w:pPr>
              <w:spacing w:before="0"/>
              <w:jc w:val="center"/>
              <w:rPr>
                <w:sz w:val="20"/>
                <w:lang w:val="en-CA"/>
              </w:rPr>
            </w:pPr>
            <w:r w:rsidRPr="00F96E12">
              <w:rPr>
                <w:rFonts w:eastAsia="맑은 고딕"/>
                <w:color w:val="000000"/>
                <w:sz w:val="20"/>
              </w:rPr>
              <w:t>0.00%</w:t>
            </w:r>
          </w:p>
        </w:tc>
        <w:tc>
          <w:tcPr>
            <w:tcW w:w="1512" w:type="dxa"/>
            <w:vAlign w:val="center"/>
          </w:tcPr>
          <w:p w14:paraId="36BF74B8" w14:textId="4DACE090" w:rsidR="00D51E77" w:rsidRPr="00F96E12" w:rsidRDefault="00D51E77" w:rsidP="00D51E77">
            <w:pPr>
              <w:spacing w:before="0"/>
              <w:jc w:val="center"/>
              <w:rPr>
                <w:sz w:val="20"/>
                <w:lang w:val="en-CA"/>
              </w:rPr>
            </w:pPr>
            <w:r w:rsidRPr="00F96E12">
              <w:rPr>
                <w:rFonts w:eastAsia="맑은 고딕"/>
                <w:color w:val="000000"/>
                <w:sz w:val="20"/>
              </w:rPr>
              <w:t>0.00%</w:t>
            </w:r>
          </w:p>
        </w:tc>
        <w:tc>
          <w:tcPr>
            <w:tcW w:w="1512" w:type="dxa"/>
            <w:vAlign w:val="center"/>
          </w:tcPr>
          <w:p w14:paraId="69ED78EE" w14:textId="7C2FD45E" w:rsidR="00D51E77" w:rsidRPr="00F96E12" w:rsidRDefault="00D51E77" w:rsidP="00D51E77">
            <w:pPr>
              <w:spacing w:before="0"/>
              <w:jc w:val="center"/>
              <w:rPr>
                <w:sz w:val="20"/>
                <w:lang w:val="en-CA"/>
              </w:rPr>
            </w:pPr>
            <w:r w:rsidRPr="00F96E12">
              <w:rPr>
                <w:rFonts w:eastAsia="맑은 고딕"/>
                <w:color w:val="000000"/>
                <w:sz w:val="20"/>
              </w:rPr>
              <w:t>0.00%</w:t>
            </w:r>
          </w:p>
        </w:tc>
        <w:tc>
          <w:tcPr>
            <w:tcW w:w="1062" w:type="dxa"/>
            <w:vAlign w:val="center"/>
          </w:tcPr>
          <w:p w14:paraId="5645243E" w14:textId="51F3151B" w:rsidR="00D51E77" w:rsidRPr="00F96E12" w:rsidRDefault="00D51E77" w:rsidP="00D51E77">
            <w:pPr>
              <w:spacing w:before="0"/>
              <w:jc w:val="center"/>
              <w:rPr>
                <w:sz w:val="20"/>
                <w:lang w:val="en-CA"/>
              </w:rPr>
            </w:pPr>
            <w:r w:rsidRPr="00F96E12">
              <w:rPr>
                <w:rFonts w:eastAsia="맑은 고딕"/>
                <w:color w:val="000000"/>
                <w:sz w:val="20"/>
              </w:rPr>
              <w:t>100%</w:t>
            </w:r>
          </w:p>
        </w:tc>
        <w:tc>
          <w:tcPr>
            <w:tcW w:w="1063" w:type="dxa"/>
            <w:vAlign w:val="center"/>
          </w:tcPr>
          <w:p w14:paraId="4BA38BA0" w14:textId="757D897E" w:rsidR="00D51E77" w:rsidRPr="00F96E12" w:rsidRDefault="00D51E77" w:rsidP="00D51E77">
            <w:pPr>
              <w:spacing w:before="0"/>
              <w:jc w:val="center"/>
              <w:rPr>
                <w:sz w:val="20"/>
                <w:lang w:val="en-CA"/>
              </w:rPr>
            </w:pPr>
            <w:r w:rsidRPr="00F96E12">
              <w:rPr>
                <w:rFonts w:eastAsia="맑은 고딕"/>
                <w:color w:val="000000"/>
                <w:sz w:val="20"/>
              </w:rPr>
              <w:t>97%</w:t>
            </w:r>
          </w:p>
        </w:tc>
      </w:tr>
      <w:tr w:rsidR="00D51E77" w:rsidRPr="00F96E12" w14:paraId="3F9EAF6C" w14:textId="5C305356" w:rsidTr="00B935A3">
        <w:trPr>
          <w:jc w:val="center"/>
        </w:trPr>
        <w:tc>
          <w:tcPr>
            <w:tcW w:w="846" w:type="dxa"/>
            <w:vMerge/>
          </w:tcPr>
          <w:p w14:paraId="5F9776BD" w14:textId="77777777" w:rsidR="00D51E77" w:rsidRPr="00F96E12" w:rsidRDefault="00D51E77" w:rsidP="00D51E77">
            <w:pPr>
              <w:spacing w:before="0"/>
              <w:rPr>
                <w:b/>
                <w:sz w:val="20"/>
                <w:lang w:val="en-CA"/>
              </w:rPr>
            </w:pPr>
          </w:p>
        </w:tc>
        <w:tc>
          <w:tcPr>
            <w:tcW w:w="1843" w:type="dxa"/>
          </w:tcPr>
          <w:p w14:paraId="50B32699" w14:textId="792E3CC3" w:rsidR="00D51E77" w:rsidRPr="00F96E12" w:rsidRDefault="00D51E77" w:rsidP="00D51E77">
            <w:pPr>
              <w:spacing w:before="0"/>
              <w:rPr>
                <w:sz w:val="20"/>
                <w:lang w:val="en-CA" w:eastAsia="ko-KR"/>
              </w:rPr>
            </w:pPr>
            <w:r w:rsidRPr="00F96E12">
              <w:rPr>
                <w:sz w:val="20"/>
                <w:lang w:val="en-CA" w:eastAsia="ko-KR"/>
              </w:rPr>
              <w:t>Method 3</w:t>
            </w:r>
          </w:p>
        </w:tc>
        <w:tc>
          <w:tcPr>
            <w:tcW w:w="1512" w:type="dxa"/>
            <w:vAlign w:val="center"/>
          </w:tcPr>
          <w:p w14:paraId="03DC91AE" w14:textId="392EE6D6" w:rsidR="00D51E77" w:rsidRPr="00F96E12" w:rsidRDefault="00D51E77" w:rsidP="00D51E77">
            <w:pPr>
              <w:spacing w:before="0"/>
              <w:jc w:val="center"/>
              <w:rPr>
                <w:sz w:val="20"/>
                <w:lang w:val="en-CA"/>
              </w:rPr>
            </w:pPr>
            <w:r w:rsidRPr="00F96E12">
              <w:rPr>
                <w:rFonts w:eastAsia="맑은 고딕"/>
                <w:color w:val="000000"/>
                <w:sz w:val="20"/>
              </w:rPr>
              <w:t>0.00%</w:t>
            </w:r>
          </w:p>
        </w:tc>
        <w:tc>
          <w:tcPr>
            <w:tcW w:w="1512" w:type="dxa"/>
            <w:vAlign w:val="center"/>
          </w:tcPr>
          <w:p w14:paraId="3FCD685F" w14:textId="575A7C34" w:rsidR="00D51E77" w:rsidRPr="00F96E12" w:rsidRDefault="00D51E77" w:rsidP="00D51E77">
            <w:pPr>
              <w:spacing w:before="0"/>
              <w:jc w:val="center"/>
              <w:rPr>
                <w:sz w:val="20"/>
                <w:lang w:val="en-CA"/>
              </w:rPr>
            </w:pPr>
            <w:r w:rsidRPr="00F96E12">
              <w:rPr>
                <w:rFonts w:eastAsia="맑은 고딕"/>
                <w:color w:val="000000"/>
                <w:sz w:val="20"/>
              </w:rPr>
              <w:t>0.00%</w:t>
            </w:r>
          </w:p>
        </w:tc>
        <w:tc>
          <w:tcPr>
            <w:tcW w:w="1512" w:type="dxa"/>
            <w:vAlign w:val="center"/>
          </w:tcPr>
          <w:p w14:paraId="4629EC23" w14:textId="455BB646" w:rsidR="00D51E77" w:rsidRPr="00F96E12" w:rsidRDefault="00D51E77" w:rsidP="00D51E77">
            <w:pPr>
              <w:spacing w:before="0"/>
              <w:jc w:val="center"/>
              <w:rPr>
                <w:sz w:val="20"/>
                <w:lang w:val="en-CA"/>
              </w:rPr>
            </w:pPr>
            <w:r w:rsidRPr="00F96E12">
              <w:rPr>
                <w:rFonts w:eastAsia="맑은 고딕"/>
                <w:color w:val="000000"/>
                <w:sz w:val="20"/>
              </w:rPr>
              <w:t>0.00%</w:t>
            </w:r>
          </w:p>
        </w:tc>
        <w:tc>
          <w:tcPr>
            <w:tcW w:w="1062" w:type="dxa"/>
            <w:vAlign w:val="center"/>
          </w:tcPr>
          <w:p w14:paraId="5154DC92" w14:textId="6A6C7E08" w:rsidR="00D51E77" w:rsidRPr="00F96E12" w:rsidRDefault="00D51E77" w:rsidP="00D51E77">
            <w:pPr>
              <w:spacing w:before="0"/>
              <w:jc w:val="center"/>
              <w:rPr>
                <w:sz w:val="20"/>
                <w:lang w:val="en-CA"/>
              </w:rPr>
            </w:pPr>
            <w:r w:rsidRPr="00F96E12">
              <w:rPr>
                <w:rFonts w:eastAsia="맑은 고딕"/>
                <w:color w:val="000000"/>
                <w:sz w:val="20"/>
              </w:rPr>
              <w:t>100%</w:t>
            </w:r>
          </w:p>
        </w:tc>
        <w:tc>
          <w:tcPr>
            <w:tcW w:w="1063" w:type="dxa"/>
            <w:vAlign w:val="center"/>
          </w:tcPr>
          <w:p w14:paraId="44F9FEC1" w14:textId="5F2BFA9B" w:rsidR="00D51E77" w:rsidRPr="00F96E12" w:rsidRDefault="00D51E77" w:rsidP="00D51E77">
            <w:pPr>
              <w:spacing w:before="0"/>
              <w:jc w:val="center"/>
              <w:rPr>
                <w:sz w:val="20"/>
                <w:lang w:val="en-CA"/>
              </w:rPr>
            </w:pPr>
            <w:r w:rsidRPr="00F96E12">
              <w:rPr>
                <w:rFonts w:eastAsia="맑은 고딕"/>
                <w:color w:val="000000"/>
                <w:sz w:val="20"/>
              </w:rPr>
              <w:t>100%</w:t>
            </w:r>
          </w:p>
        </w:tc>
      </w:tr>
      <w:tr w:rsidR="005C2FA8" w:rsidRPr="00F96E12" w14:paraId="2F0ED85F" w14:textId="77777777" w:rsidTr="00B935A3">
        <w:trPr>
          <w:jc w:val="center"/>
        </w:trPr>
        <w:tc>
          <w:tcPr>
            <w:tcW w:w="846" w:type="dxa"/>
            <w:vMerge w:val="restart"/>
          </w:tcPr>
          <w:p w14:paraId="05577C1C" w14:textId="3E98E5BE" w:rsidR="005C2FA8" w:rsidRPr="00F96E12" w:rsidRDefault="005C2FA8" w:rsidP="004A318F">
            <w:pPr>
              <w:spacing w:before="0"/>
              <w:rPr>
                <w:b/>
                <w:sz w:val="20"/>
                <w:lang w:val="en-CA" w:eastAsia="ko-KR"/>
              </w:rPr>
            </w:pPr>
            <w:r w:rsidRPr="00F96E12">
              <w:rPr>
                <w:b/>
                <w:sz w:val="20"/>
                <w:lang w:val="en-CA" w:eastAsia="ko-KR"/>
              </w:rPr>
              <w:t>RA</w:t>
            </w:r>
          </w:p>
        </w:tc>
        <w:tc>
          <w:tcPr>
            <w:tcW w:w="1843" w:type="dxa"/>
          </w:tcPr>
          <w:p w14:paraId="0840ED4E" w14:textId="77777777" w:rsidR="005C2FA8" w:rsidRPr="00F96E12" w:rsidRDefault="005C2FA8" w:rsidP="004A318F">
            <w:pPr>
              <w:spacing w:before="0"/>
              <w:rPr>
                <w:sz w:val="20"/>
                <w:lang w:val="en-CA" w:eastAsia="ko-KR"/>
              </w:rPr>
            </w:pPr>
            <w:r w:rsidRPr="00F96E12">
              <w:rPr>
                <w:sz w:val="20"/>
                <w:lang w:val="en-CA" w:eastAsia="ko-KR"/>
              </w:rPr>
              <w:t>Split constraint</w:t>
            </w:r>
          </w:p>
        </w:tc>
        <w:tc>
          <w:tcPr>
            <w:tcW w:w="1512" w:type="dxa"/>
            <w:vAlign w:val="center"/>
          </w:tcPr>
          <w:p w14:paraId="3DDC867A" w14:textId="2AD1A23E" w:rsidR="005C2FA8" w:rsidRPr="00F96E12" w:rsidRDefault="005C2FA8" w:rsidP="004A318F">
            <w:pPr>
              <w:spacing w:before="0"/>
              <w:jc w:val="center"/>
              <w:rPr>
                <w:sz w:val="20"/>
                <w:lang w:val="en-CA"/>
              </w:rPr>
            </w:pPr>
            <w:r w:rsidRPr="00F96E12">
              <w:rPr>
                <w:rFonts w:eastAsia="맑은 고딕"/>
                <w:color w:val="000000"/>
                <w:sz w:val="20"/>
              </w:rPr>
              <w:t>0.08%</w:t>
            </w:r>
          </w:p>
        </w:tc>
        <w:tc>
          <w:tcPr>
            <w:tcW w:w="1512" w:type="dxa"/>
            <w:vAlign w:val="center"/>
          </w:tcPr>
          <w:p w14:paraId="501FD88D" w14:textId="4749EA22" w:rsidR="005C2FA8" w:rsidRPr="00F96E12" w:rsidRDefault="005C2FA8" w:rsidP="004A318F">
            <w:pPr>
              <w:spacing w:before="0"/>
              <w:jc w:val="center"/>
              <w:rPr>
                <w:sz w:val="20"/>
                <w:lang w:val="en-CA"/>
              </w:rPr>
            </w:pPr>
            <w:r w:rsidRPr="00F96E12">
              <w:rPr>
                <w:rFonts w:eastAsia="맑은 고딕"/>
                <w:color w:val="000000"/>
                <w:sz w:val="20"/>
              </w:rPr>
              <w:t>0.11%</w:t>
            </w:r>
          </w:p>
        </w:tc>
        <w:tc>
          <w:tcPr>
            <w:tcW w:w="1512" w:type="dxa"/>
            <w:vAlign w:val="center"/>
          </w:tcPr>
          <w:p w14:paraId="70C37814" w14:textId="79A7EA5F" w:rsidR="005C2FA8" w:rsidRPr="00F96E12" w:rsidRDefault="005C2FA8" w:rsidP="004A318F">
            <w:pPr>
              <w:spacing w:before="0"/>
              <w:jc w:val="center"/>
              <w:rPr>
                <w:sz w:val="20"/>
                <w:lang w:val="en-CA"/>
              </w:rPr>
            </w:pPr>
            <w:r w:rsidRPr="00F96E12">
              <w:rPr>
                <w:rFonts w:eastAsia="맑은 고딕"/>
                <w:color w:val="000000"/>
                <w:sz w:val="20"/>
              </w:rPr>
              <w:t>0.04%</w:t>
            </w:r>
          </w:p>
        </w:tc>
        <w:tc>
          <w:tcPr>
            <w:tcW w:w="1062" w:type="dxa"/>
            <w:vAlign w:val="center"/>
          </w:tcPr>
          <w:p w14:paraId="15E295D3" w14:textId="39D73E6A" w:rsidR="005C2FA8" w:rsidRPr="00F96E12" w:rsidRDefault="005C2FA8" w:rsidP="004A318F">
            <w:pPr>
              <w:spacing w:before="0"/>
              <w:jc w:val="center"/>
              <w:rPr>
                <w:sz w:val="20"/>
                <w:lang w:val="en-CA"/>
              </w:rPr>
            </w:pPr>
            <w:r w:rsidRPr="00F96E12">
              <w:rPr>
                <w:rFonts w:eastAsia="맑은 고딕"/>
                <w:color w:val="000000"/>
                <w:sz w:val="20"/>
              </w:rPr>
              <w:t>98%</w:t>
            </w:r>
          </w:p>
        </w:tc>
        <w:tc>
          <w:tcPr>
            <w:tcW w:w="1063" w:type="dxa"/>
            <w:vAlign w:val="center"/>
          </w:tcPr>
          <w:p w14:paraId="309A6B30" w14:textId="118244BF" w:rsidR="005C2FA8" w:rsidRPr="00F96E12" w:rsidRDefault="005C2FA8" w:rsidP="004A318F">
            <w:pPr>
              <w:spacing w:before="0"/>
              <w:jc w:val="center"/>
              <w:rPr>
                <w:sz w:val="20"/>
                <w:lang w:val="en-CA"/>
              </w:rPr>
            </w:pPr>
            <w:r w:rsidRPr="00F96E12">
              <w:rPr>
                <w:rFonts w:eastAsia="맑은 고딕"/>
                <w:color w:val="000000"/>
                <w:sz w:val="20"/>
              </w:rPr>
              <w:t>100%</w:t>
            </w:r>
          </w:p>
        </w:tc>
      </w:tr>
      <w:tr w:rsidR="00D51E77" w:rsidRPr="00F96E12" w14:paraId="5752E349" w14:textId="77777777" w:rsidTr="00B935A3">
        <w:trPr>
          <w:jc w:val="center"/>
        </w:trPr>
        <w:tc>
          <w:tcPr>
            <w:tcW w:w="846" w:type="dxa"/>
            <w:vMerge/>
          </w:tcPr>
          <w:p w14:paraId="678F765F" w14:textId="77777777" w:rsidR="00D51E77" w:rsidRPr="00F96E12" w:rsidRDefault="00D51E77" w:rsidP="00D51E77">
            <w:pPr>
              <w:spacing w:before="0"/>
              <w:rPr>
                <w:b/>
                <w:sz w:val="20"/>
                <w:lang w:val="en-CA"/>
              </w:rPr>
            </w:pPr>
          </w:p>
        </w:tc>
        <w:tc>
          <w:tcPr>
            <w:tcW w:w="1843" w:type="dxa"/>
          </w:tcPr>
          <w:p w14:paraId="05BD0DC1" w14:textId="77777777" w:rsidR="00D51E77" w:rsidRPr="00F96E12" w:rsidRDefault="00D51E77" w:rsidP="00D51E77">
            <w:pPr>
              <w:spacing w:before="0"/>
              <w:rPr>
                <w:sz w:val="20"/>
                <w:lang w:val="en-CA" w:eastAsia="ko-KR"/>
              </w:rPr>
            </w:pPr>
            <w:r w:rsidRPr="00F96E12">
              <w:rPr>
                <w:sz w:val="20"/>
                <w:lang w:val="en-CA" w:eastAsia="ko-KR"/>
              </w:rPr>
              <w:t>Method 1</w:t>
            </w:r>
          </w:p>
        </w:tc>
        <w:tc>
          <w:tcPr>
            <w:tcW w:w="1512" w:type="dxa"/>
            <w:vAlign w:val="center"/>
          </w:tcPr>
          <w:p w14:paraId="40C56687" w14:textId="5AE825A6" w:rsidR="00D51E77" w:rsidRPr="00F96E12" w:rsidRDefault="00D51E77" w:rsidP="00D51E77">
            <w:pPr>
              <w:spacing w:before="0"/>
              <w:jc w:val="center"/>
              <w:rPr>
                <w:sz w:val="20"/>
                <w:lang w:val="en-CA"/>
              </w:rPr>
            </w:pPr>
            <w:r w:rsidRPr="00F96E12">
              <w:rPr>
                <w:rFonts w:eastAsia="맑은 고딕"/>
                <w:color w:val="000000"/>
                <w:sz w:val="20"/>
              </w:rPr>
              <w:t>0.14%</w:t>
            </w:r>
          </w:p>
        </w:tc>
        <w:tc>
          <w:tcPr>
            <w:tcW w:w="1512" w:type="dxa"/>
            <w:vAlign w:val="center"/>
          </w:tcPr>
          <w:p w14:paraId="6FFB1278" w14:textId="16F9412D" w:rsidR="00D51E77" w:rsidRPr="00F96E12" w:rsidRDefault="00D51E77" w:rsidP="00D51E77">
            <w:pPr>
              <w:spacing w:before="0"/>
              <w:jc w:val="center"/>
              <w:rPr>
                <w:sz w:val="20"/>
                <w:lang w:val="en-CA"/>
              </w:rPr>
            </w:pPr>
            <w:r w:rsidRPr="00F96E12">
              <w:rPr>
                <w:rFonts w:eastAsia="맑은 고딕"/>
                <w:color w:val="000000"/>
                <w:sz w:val="20"/>
              </w:rPr>
              <w:t>0.17%</w:t>
            </w:r>
          </w:p>
        </w:tc>
        <w:tc>
          <w:tcPr>
            <w:tcW w:w="1512" w:type="dxa"/>
            <w:vAlign w:val="center"/>
          </w:tcPr>
          <w:p w14:paraId="0E008619" w14:textId="73461617" w:rsidR="00D51E77" w:rsidRPr="00F96E12" w:rsidRDefault="00D51E77" w:rsidP="00D51E77">
            <w:pPr>
              <w:spacing w:before="0"/>
              <w:jc w:val="center"/>
              <w:rPr>
                <w:sz w:val="20"/>
                <w:lang w:val="en-CA"/>
              </w:rPr>
            </w:pPr>
            <w:r w:rsidRPr="00F96E12">
              <w:rPr>
                <w:rFonts w:eastAsia="맑은 고딕"/>
                <w:color w:val="000000"/>
                <w:sz w:val="20"/>
              </w:rPr>
              <w:t>0.11%</w:t>
            </w:r>
          </w:p>
        </w:tc>
        <w:tc>
          <w:tcPr>
            <w:tcW w:w="1062" w:type="dxa"/>
            <w:vAlign w:val="center"/>
          </w:tcPr>
          <w:p w14:paraId="45253457" w14:textId="62CA59C7" w:rsidR="00D51E77" w:rsidRPr="00F96E12" w:rsidRDefault="00D51E77" w:rsidP="00D51E77">
            <w:pPr>
              <w:spacing w:before="0"/>
              <w:jc w:val="center"/>
              <w:rPr>
                <w:sz w:val="20"/>
                <w:lang w:val="en-CA"/>
              </w:rPr>
            </w:pPr>
            <w:r w:rsidRPr="00F96E12">
              <w:rPr>
                <w:rFonts w:eastAsia="맑은 고딕"/>
                <w:color w:val="000000"/>
                <w:sz w:val="20"/>
              </w:rPr>
              <w:t>97%</w:t>
            </w:r>
          </w:p>
        </w:tc>
        <w:tc>
          <w:tcPr>
            <w:tcW w:w="1063" w:type="dxa"/>
            <w:vAlign w:val="center"/>
          </w:tcPr>
          <w:p w14:paraId="3F55BD7B" w14:textId="07E31704" w:rsidR="00D51E77" w:rsidRPr="00F96E12" w:rsidRDefault="00D51E77" w:rsidP="00D51E77">
            <w:pPr>
              <w:spacing w:before="0"/>
              <w:jc w:val="center"/>
              <w:rPr>
                <w:sz w:val="20"/>
                <w:lang w:val="en-CA"/>
              </w:rPr>
            </w:pPr>
            <w:r w:rsidRPr="00F96E12">
              <w:rPr>
                <w:rFonts w:eastAsia="맑은 고딕"/>
                <w:color w:val="000000"/>
                <w:sz w:val="20"/>
              </w:rPr>
              <w:t>100%</w:t>
            </w:r>
          </w:p>
        </w:tc>
      </w:tr>
      <w:tr w:rsidR="00D51E77" w:rsidRPr="00F96E12" w14:paraId="71A12C1C" w14:textId="77777777" w:rsidTr="00B935A3">
        <w:trPr>
          <w:jc w:val="center"/>
        </w:trPr>
        <w:tc>
          <w:tcPr>
            <w:tcW w:w="846" w:type="dxa"/>
            <w:vMerge/>
          </w:tcPr>
          <w:p w14:paraId="21E64BED" w14:textId="77777777" w:rsidR="00D51E77" w:rsidRPr="00F96E12" w:rsidRDefault="00D51E77" w:rsidP="00D51E77">
            <w:pPr>
              <w:spacing w:before="0"/>
              <w:rPr>
                <w:b/>
                <w:sz w:val="20"/>
                <w:lang w:val="en-CA"/>
              </w:rPr>
            </w:pPr>
          </w:p>
        </w:tc>
        <w:tc>
          <w:tcPr>
            <w:tcW w:w="1843" w:type="dxa"/>
          </w:tcPr>
          <w:p w14:paraId="1AFB85DD" w14:textId="77777777" w:rsidR="00D51E77" w:rsidRPr="00F96E12" w:rsidRDefault="00D51E77" w:rsidP="00D51E77">
            <w:pPr>
              <w:spacing w:before="0"/>
              <w:rPr>
                <w:sz w:val="20"/>
                <w:lang w:val="en-CA" w:eastAsia="ko-KR"/>
              </w:rPr>
            </w:pPr>
            <w:r w:rsidRPr="00F96E12">
              <w:rPr>
                <w:sz w:val="20"/>
                <w:lang w:val="en-CA" w:eastAsia="ko-KR"/>
              </w:rPr>
              <w:t>Method 2</w:t>
            </w:r>
          </w:p>
        </w:tc>
        <w:tc>
          <w:tcPr>
            <w:tcW w:w="1512" w:type="dxa"/>
            <w:vAlign w:val="center"/>
          </w:tcPr>
          <w:p w14:paraId="3E4B1CB1" w14:textId="568A85D2" w:rsidR="00D51E77" w:rsidRPr="00F96E12" w:rsidRDefault="00D51E77" w:rsidP="00D51E77">
            <w:pPr>
              <w:spacing w:before="0"/>
              <w:jc w:val="center"/>
              <w:rPr>
                <w:sz w:val="20"/>
                <w:lang w:val="en-CA"/>
              </w:rPr>
            </w:pPr>
            <w:r w:rsidRPr="00F96E12">
              <w:rPr>
                <w:rFonts w:eastAsia="맑은 고딕"/>
                <w:color w:val="000000"/>
                <w:sz w:val="20"/>
              </w:rPr>
              <w:t>0.10%</w:t>
            </w:r>
          </w:p>
        </w:tc>
        <w:tc>
          <w:tcPr>
            <w:tcW w:w="1512" w:type="dxa"/>
            <w:vAlign w:val="center"/>
          </w:tcPr>
          <w:p w14:paraId="62988EFC" w14:textId="1B3CAEBF" w:rsidR="00D51E77" w:rsidRPr="00F96E12" w:rsidRDefault="00D51E77" w:rsidP="00D51E77">
            <w:pPr>
              <w:spacing w:before="0"/>
              <w:jc w:val="center"/>
              <w:rPr>
                <w:sz w:val="20"/>
                <w:lang w:val="en-CA"/>
              </w:rPr>
            </w:pPr>
            <w:r w:rsidRPr="00F96E12">
              <w:rPr>
                <w:rFonts w:eastAsia="맑은 고딕"/>
                <w:color w:val="000000"/>
                <w:sz w:val="20"/>
              </w:rPr>
              <w:t>0.14%</w:t>
            </w:r>
          </w:p>
        </w:tc>
        <w:tc>
          <w:tcPr>
            <w:tcW w:w="1512" w:type="dxa"/>
            <w:vAlign w:val="center"/>
          </w:tcPr>
          <w:p w14:paraId="11B24DD7" w14:textId="0208869E" w:rsidR="00D51E77" w:rsidRPr="00F96E12" w:rsidRDefault="00D51E77" w:rsidP="00D51E77">
            <w:pPr>
              <w:spacing w:before="0"/>
              <w:jc w:val="center"/>
              <w:rPr>
                <w:sz w:val="20"/>
                <w:lang w:val="en-CA"/>
              </w:rPr>
            </w:pPr>
            <w:r w:rsidRPr="00F96E12">
              <w:rPr>
                <w:rFonts w:eastAsia="맑은 고딕"/>
                <w:color w:val="000000"/>
                <w:sz w:val="20"/>
              </w:rPr>
              <w:t>0.09%</w:t>
            </w:r>
          </w:p>
        </w:tc>
        <w:tc>
          <w:tcPr>
            <w:tcW w:w="1062" w:type="dxa"/>
            <w:vAlign w:val="center"/>
          </w:tcPr>
          <w:p w14:paraId="0060E0FD" w14:textId="1C211BD7" w:rsidR="00D51E77" w:rsidRPr="00F96E12" w:rsidRDefault="00D51E77" w:rsidP="00D51E77">
            <w:pPr>
              <w:spacing w:before="0"/>
              <w:jc w:val="center"/>
              <w:rPr>
                <w:sz w:val="20"/>
                <w:lang w:val="en-CA"/>
              </w:rPr>
            </w:pPr>
            <w:r w:rsidRPr="00F96E12">
              <w:rPr>
                <w:rFonts w:eastAsia="맑은 고딕"/>
                <w:color w:val="000000"/>
                <w:sz w:val="20"/>
              </w:rPr>
              <w:t>98%</w:t>
            </w:r>
          </w:p>
        </w:tc>
        <w:tc>
          <w:tcPr>
            <w:tcW w:w="1063" w:type="dxa"/>
            <w:vAlign w:val="center"/>
          </w:tcPr>
          <w:p w14:paraId="1FA40003" w14:textId="3D35C2AD" w:rsidR="00D51E77" w:rsidRPr="00F96E12" w:rsidRDefault="00D51E77" w:rsidP="00D51E77">
            <w:pPr>
              <w:spacing w:before="0"/>
              <w:jc w:val="center"/>
              <w:rPr>
                <w:sz w:val="20"/>
                <w:lang w:val="en-CA"/>
              </w:rPr>
            </w:pPr>
            <w:r w:rsidRPr="00F96E12">
              <w:rPr>
                <w:rFonts w:eastAsia="맑은 고딕"/>
                <w:color w:val="000000"/>
                <w:sz w:val="20"/>
              </w:rPr>
              <w:t>99%</w:t>
            </w:r>
          </w:p>
        </w:tc>
      </w:tr>
      <w:tr w:rsidR="00D51E77" w:rsidRPr="00F96E12" w14:paraId="2AF37BE4" w14:textId="77777777" w:rsidTr="00B935A3">
        <w:trPr>
          <w:jc w:val="center"/>
        </w:trPr>
        <w:tc>
          <w:tcPr>
            <w:tcW w:w="846" w:type="dxa"/>
            <w:vMerge/>
          </w:tcPr>
          <w:p w14:paraId="4F261F2A" w14:textId="77777777" w:rsidR="00D51E77" w:rsidRPr="00F96E12" w:rsidRDefault="00D51E77" w:rsidP="00D51E77">
            <w:pPr>
              <w:spacing w:before="0"/>
              <w:rPr>
                <w:b/>
                <w:sz w:val="20"/>
                <w:lang w:val="en-CA"/>
              </w:rPr>
            </w:pPr>
          </w:p>
        </w:tc>
        <w:tc>
          <w:tcPr>
            <w:tcW w:w="1843" w:type="dxa"/>
          </w:tcPr>
          <w:p w14:paraId="048664CE" w14:textId="77777777" w:rsidR="00D51E77" w:rsidRPr="00F96E12" w:rsidRDefault="00D51E77" w:rsidP="00D51E77">
            <w:pPr>
              <w:spacing w:before="0"/>
              <w:rPr>
                <w:sz w:val="20"/>
                <w:lang w:val="en-CA" w:eastAsia="ko-KR"/>
              </w:rPr>
            </w:pPr>
            <w:r w:rsidRPr="00F96E12">
              <w:rPr>
                <w:sz w:val="20"/>
                <w:lang w:val="en-CA" w:eastAsia="ko-KR"/>
              </w:rPr>
              <w:t>Method 3</w:t>
            </w:r>
          </w:p>
        </w:tc>
        <w:tc>
          <w:tcPr>
            <w:tcW w:w="1512" w:type="dxa"/>
            <w:vAlign w:val="center"/>
          </w:tcPr>
          <w:p w14:paraId="32D5DE72" w14:textId="25590616" w:rsidR="00D51E77" w:rsidRPr="00F96E12" w:rsidRDefault="00D51E77" w:rsidP="00D51E77">
            <w:pPr>
              <w:spacing w:before="0"/>
              <w:jc w:val="center"/>
              <w:rPr>
                <w:sz w:val="20"/>
                <w:lang w:val="en-CA"/>
              </w:rPr>
            </w:pPr>
            <w:r w:rsidRPr="00F96E12">
              <w:rPr>
                <w:rFonts w:eastAsia="맑은 고딕"/>
                <w:color w:val="000000"/>
                <w:sz w:val="20"/>
              </w:rPr>
              <w:t>0.11%</w:t>
            </w:r>
          </w:p>
        </w:tc>
        <w:tc>
          <w:tcPr>
            <w:tcW w:w="1512" w:type="dxa"/>
            <w:vAlign w:val="center"/>
          </w:tcPr>
          <w:p w14:paraId="51C38A50" w14:textId="634B31E3" w:rsidR="00D51E77" w:rsidRPr="00F96E12" w:rsidRDefault="00D51E77" w:rsidP="00D51E77">
            <w:pPr>
              <w:spacing w:before="0"/>
              <w:jc w:val="center"/>
              <w:rPr>
                <w:sz w:val="20"/>
                <w:lang w:val="en-CA"/>
              </w:rPr>
            </w:pPr>
            <w:r w:rsidRPr="00F96E12">
              <w:rPr>
                <w:rFonts w:eastAsia="맑은 고딕"/>
                <w:color w:val="000000"/>
                <w:sz w:val="20"/>
              </w:rPr>
              <w:t>0.13%</w:t>
            </w:r>
          </w:p>
        </w:tc>
        <w:tc>
          <w:tcPr>
            <w:tcW w:w="1512" w:type="dxa"/>
            <w:vAlign w:val="center"/>
          </w:tcPr>
          <w:p w14:paraId="559E032A" w14:textId="56C5BEA2" w:rsidR="00D51E77" w:rsidRPr="00F96E12" w:rsidRDefault="00D51E77" w:rsidP="00D51E77">
            <w:pPr>
              <w:spacing w:before="0"/>
              <w:jc w:val="center"/>
              <w:rPr>
                <w:sz w:val="20"/>
                <w:lang w:val="en-CA"/>
              </w:rPr>
            </w:pPr>
            <w:r w:rsidRPr="00F96E12">
              <w:rPr>
                <w:rFonts w:eastAsia="맑은 고딕"/>
                <w:color w:val="000000"/>
                <w:sz w:val="20"/>
              </w:rPr>
              <w:t>0.07%</w:t>
            </w:r>
          </w:p>
        </w:tc>
        <w:tc>
          <w:tcPr>
            <w:tcW w:w="1062" w:type="dxa"/>
            <w:vAlign w:val="center"/>
          </w:tcPr>
          <w:p w14:paraId="29EC55E0" w14:textId="7B2F3FA3" w:rsidR="00D51E77" w:rsidRPr="00F96E12" w:rsidRDefault="00D51E77" w:rsidP="00D51E77">
            <w:pPr>
              <w:spacing w:before="0"/>
              <w:jc w:val="center"/>
              <w:rPr>
                <w:sz w:val="20"/>
                <w:lang w:val="en-CA"/>
              </w:rPr>
            </w:pPr>
            <w:r w:rsidRPr="00F96E12">
              <w:rPr>
                <w:rFonts w:eastAsia="맑은 고딕"/>
                <w:color w:val="000000"/>
                <w:sz w:val="20"/>
              </w:rPr>
              <w:t>97%</w:t>
            </w:r>
          </w:p>
        </w:tc>
        <w:tc>
          <w:tcPr>
            <w:tcW w:w="1063" w:type="dxa"/>
            <w:vAlign w:val="center"/>
          </w:tcPr>
          <w:p w14:paraId="6AA73043" w14:textId="5EA95AE8" w:rsidR="00D51E77" w:rsidRPr="00F96E12" w:rsidRDefault="00D51E77" w:rsidP="00D51E77">
            <w:pPr>
              <w:spacing w:before="0"/>
              <w:jc w:val="center"/>
              <w:rPr>
                <w:sz w:val="20"/>
                <w:lang w:val="en-CA"/>
              </w:rPr>
            </w:pPr>
            <w:r w:rsidRPr="00F96E12">
              <w:rPr>
                <w:rFonts w:eastAsia="맑은 고딕"/>
                <w:color w:val="000000"/>
                <w:sz w:val="20"/>
              </w:rPr>
              <w:t>100%</w:t>
            </w:r>
          </w:p>
        </w:tc>
      </w:tr>
      <w:tr w:rsidR="005C2FA8" w:rsidRPr="00F96E12" w14:paraId="29115B0C" w14:textId="77777777" w:rsidTr="00B935A3">
        <w:trPr>
          <w:jc w:val="center"/>
        </w:trPr>
        <w:tc>
          <w:tcPr>
            <w:tcW w:w="846" w:type="dxa"/>
            <w:vMerge w:val="restart"/>
          </w:tcPr>
          <w:p w14:paraId="5C71131A" w14:textId="307A8FDD" w:rsidR="005C2FA8" w:rsidRPr="00F96E12" w:rsidRDefault="005C2FA8" w:rsidP="004A318F">
            <w:pPr>
              <w:spacing w:before="0"/>
              <w:rPr>
                <w:b/>
                <w:sz w:val="20"/>
                <w:lang w:val="en-CA" w:eastAsia="ko-KR"/>
              </w:rPr>
            </w:pPr>
            <w:r w:rsidRPr="00F96E12">
              <w:rPr>
                <w:b/>
                <w:sz w:val="20"/>
                <w:lang w:val="en-CA" w:eastAsia="ko-KR"/>
              </w:rPr>
              <w:t>LDB</w:t>
            </w:r>
          </w:p>
        </w:tc>
        <w:tc>
          <w:tcPr>
            <w:tcW w:w="1843" w:type="dxa"/>
          </w:tcPr>
          <w:p w14:paraId="78F6C0F5" w14:textId="77777777" w:rsidR="005C2FA8" w:rsidRPr="00F96E12" w:rsidRDefault="005C2FA8" w:rsidP="004A318F">
            <w:pPr>
              <w:spacing w:before="0"/>
              <w:rPr>
                <w:sz w:val="20"/>
                <w:lang w:val="en-CA" w:eastAsia="ko-KR"/>
              </w:rPr>
            </w:pPr>
            <w:r w:rsidRPr="00F96E12">
              <w:rPr>
                <w:sz w:val="20"/>
                <w:lang w:val="en-CA" w:eastAsia="ko-KR"/>
              </w:rPr>
              <w:t>Split constraint</w:t>
            </w:r>
          </w:p>
        </w:tc>
        <w:tc>
          <w:tcPr>
            <w:tcW w:w="1512" w:type="dxa"/>
            <w:vAlign w:val="center"/>
          </w:tcPr>
          <w:p w14:paraId="2D556227" w14:textId="47CB90FB" w:rsidR="005C2FA8" w:rsidRPr="00F96E12" w:rsidRDefault="005C2FA8" w:rsidP="004A318F">
            <w:pPr>
              <w:spacing w:before="0"/>
              <w:jc w:val="center"/>
              <w:rPr>
                <w:sz w:val="20"/>
                <w:lang w:val="en-CA"/>
              </w:rPr>
            </w:pPr>
            <w:r w:rsidRPr="00F96E12">
              <w:rPr>
                <w:rFonts w:eastAsia="맑은 고딕"/>
                <w:color w:val="000000"/>
                <w:sz w:val="20"/>
              </w:rPr>
              <w:t>0.00%</w:t>
            </w:r>
          </w:p>
        </w:tc>
        <w:tc>
          <w:tcPr>
            <w:tcW w:w="1512" w:type="dxa"/>
            <w:vAlign w:val="center"/>
          </w:tcPr>
          <w:p w14:paraId="3FA3426B" w14:textId="6785CEE3" w:rsidR="005C2FA8" w:rsidRPr="00F96E12" w:rsidRDefault="005C2FA8" w:rsidP="004A318F">
            <w:pPr>
              <w:spacing w:before="0"/>
              <w:jc w:val="center"/>
              <w:rPr>
                <w:sz w:val="20"/>
                <w:lang w:val="en-CA"/>
              </w:rPr>
            </w:pPr>
            <w:r w:rsidRPr="00F96E12">
              <w:rPr>
                <w:rFonts w:eastAsia="맑은 고딕"/>
                <w:color w:val="000000"/>
                <w:sz w:val="20"/>
              </w:rPr>
              <w:t>-0.06%</w:t>
            </w:r>
          </w:p>
        </w:tc>
        <w:tc>
          <w:tcPr>
            <w:tcW w:w="1512" w:type="dxa"/>
            <w:vAlign w:val="center"/>
          </w:tcPr>
          <w:p w14:paraId="7537CAF3" w14:textId="135ED546" w:rsidR="005C2FA8" w:rsidRPr="00F96E12" w:rsidRDefault="005C2FA8" w:rsidP="004A318F">
            <w:pPr>
              <w:spacing w:before="0"/>
              <w:jc w:val="center"/>
              <w:rPr>
                <w:sz w:val="20"/>
                <w:lang w:val="en-CA"/>
              </w:rPr>
            </w:pPr>
            <w:r w:rsidRPr="00F96E12">
              <w:rPr>
                <w:rFonts w:eastAsia="맑은 고딕"/>
                <w:color w:val="000000"/>
                <w:sz w:val="20"/>
              </w:rPr>
              <w:t>-0.19%</w:t>
            </w:r>
          </w:p>
        </w:tc>
        <w:tc>
          <w:tcPr>
            <w:tcW w:w="1062" w:type="dxa"/>
            <w:vAlign w:val="center"/>
          </w:tcPr>
          <w:p w14:paraId="7871C270" w14:textId="3828AD1B" w:rsidR="005C2FA8" w:rsidRPr="00F96E12" w:rsidRDefault="005C2FA8" w:rsidP="004A318F">
            <w:pPr>
              <w:spacing w:before="0"/>
              <w:jc w:val="center"/>
              <w:rPr>
                <w:sz w:val="20"/>
                <w:lang w:val="en-CA"/>
              </w:rPr>
            </w:pPr>
            <w:r w:rsidRPr="00F96E12">
              <w:rPr>
                <w:rFonts w:eastAsia="맑은 고딕"/>
                <w:color w:val="000000"/>
                <w:sz w:val="20"/>
              </w:rPr>
              <w:t>98%</w:t>
            </w:r>
          </w:p>
        </w:tc>
        <w:tc>
          <w:tcPr>
            <w:tcW w:w="1063" w:type="dxa"/>
            <w:vAlign w:val="center"/>
          </w:tcPr>
          <w:p w14:paraId="3F3D2DC3" w14:textId="0B85B403" w:rsidR="005C2FA8" w:rsidRPr="00F96E12" w:rsidRDefault="005C2FA8" w:rsidP="004A318F">
            <w:pPr>
              <w:spacing w:before="0"/>
              <w:jc w:val="center"/>
              <w:rPr>
                <w:sz w:val="20"/>
                <w:lang w:val="en-CA"/>
              </w:rPr>
            </w:pPr>
            <w:r w:rsidRPr="00F96E12">
              <w:rPr>
                <w:rFonts w:eastAsia="맑은 고딕"/>
                <w:color w:val="000000"/>
                <w:sz w:val="20"/>
              </w:rPr>
              <w:t>100%</w:t>
            </w:r>
          </w:p>
        </w:tc>
      </w:tr>
      <w:tr w:rsidR="00D51E77" w:rsidRPr="00F96E12" w14:paraId="55C905BC" w14:textId="77777777" w:rsidTr="00B935A3">
        <w:trPr>
          <w:jc w:val="center"/>
        </w:trPr>
        <w:tc>
          <w:tcPr>
            <w:tcW w:w="846" w:type="dxa"/>
            <w:vMerge/>
          </w:tcPr>
          <w:p w14:paraId="19DEA099" w14:textId="77777777" w:rsidR="00D51E77" w:rsidRPr="00F96E12" w:rsidRDefault="00D51E77" w:rsidP="00D51E77">
            <w:pPr>
              <w:spacing w:before="0"/>
              <w:rPr>
                <w:sz w:val="20"/>
                <w:lang w:val="en-CA"/>
              </w:rPr>
            </w:pPr>
          </w:p>
        </w:tc>
        <w:tc>
          <w:tcPr>
            <w:tcW w:w="1843" w:type="dxa"/>
          </w:tcPr>
          <w:p w14:paraId="0CC3BAC4" w14:textId="77777777" w:rsidR="00D51E77" w:rsidRPr="00F96E12" w:rsidRDefault="00D51E77" w:rsidP="00D51E77">
            <w:pPr>
              <w:spacing w:before="0"/>
              <w:rPr>
                <w:sz w:val="20"/>
                <w:lang w:val="en-CA" w:eastAsia="ko-KR"/>
              </w:rPr>
            </w:pPr>
            <w:r w:rsidRPr="00F96E12">
              <w:rPr>
                <w:sz w:val="20"/>
                <w:lang w:val="en-CA" w:eastAsia="ko-KR"/>
              </w:rPr>
              <w:t>Method 1</w:t>
            </w:r>
          </w:p>
        </w:tc>
        <w:tc>
          <w:tcPr>
            <w:tcW w:w="1512" w:type="dxa"/>
            <w:vAlign w:val="center"/>
          </w:tcPr>
          <w:p w14:paraId="4BE0B8FC" w14:textId="4CC61330" w:rsidR="00D51E77" w:rsidRPr="00F96E12" w:rsidRDefault="00D51E77" w:rsidP="00D51E77">
            <w:pPr>
              <w:spacing w:before="0"/>
              <w:jc w:val="center"/>
              <w:rPr>
                <w:sz w:val="20"/>
                <w:lang w:val="en-CA"/>
              </w:rPr>
            </w:pPr>
            <w:r w:rsidRPr="00F96E12">
              <w:rPr>
                <w:rFonts w:eastAsia="맑은 고딕"/>
                <w:color w:val="000000"/>
                <w:sz w:val="20"/>
              </w:rPr>
              <w:t>0.15%</w:t>
            </w:r>
          </w:p>
        </w:tc>
        <w:tc>
          <w:tcPr>
            <w:tcW w:w="1512" w:type="dxa"/>
            <w:vAlign w:val="center"/>
          </w:tcPr>
          <w:p w14:paraId="072575D7" w14:textId="65DAE982" w:rsidR="00D51E77" w:rsidRPr="00F96E12" w:rsidRDefault="00D51E77" w:rsidP="00D51E77">
            <w:pPr>
              <w:spacing w:before="0"/>
              <w:jc w:val="center"/>
              <w:rPr>
                <w:sz w:val="20"/>
                <w:lang w:val="en-CA"/>
              </w:rPr>
            </w:pPr>
            <w:r w:rsidRPr="00F96E12">
              <w:rPr>
                <w:rFonts w:eastAsia="맑은 고딕"/>
                <w:color w:val="000000"/>
                <w:sz w:val="20"/>
              </w:rPr>
              <w:t>0.15%</w:t>
            </w:r>
          </w:p>
        </w:tc>
        <w:tc>
          <w:tcPr>
            <w:tcW w:w="1512" w:type="dxa"/>
            <w:vAlign w:val="center"/>
          </w:tcPr>
          <w:p w14:paraId="432667DC" w14:textId="1A3D0E99" w:rsidR="00D51E77" w:rsidRPr="00F96E12" w:rsidRDefault="00D51E77" w:rsidP="00D51E77">
            <w:pPr>
              <w:spacing w:before="0"/>
              <w:jc w:val="center"/>
              <w:rPr>
                <w:sz w:val="20"/>
                <w:lang w:val="en-CA"/>
              </w:rPr>
            </w:pPr>
            <w:r w:rsidRPr="00F96E12">
              <w:rPr>
                <w:rFonts w:eastAsia="맑은 고딕"/>
                <w:color w:val="000000"/>
                <w:sz w:val="20"/>
              </w:rPr>
              <w:t>-0.01%</w:t>
            </w:r>
          </w:p>
        </w:tc>
        <w:tc>
          <w:tcPr>
            <w:tcW w:w="1062" w:type="dxa"/>
            <w:vAlign w:val="center"/>
          </w:tcPr>
          <w:p w14:paraId="336B49F3" w14:textId="3365CC6A" w:rsidR="00D51E77" w:rsidRPr="00F96E12" w:rsidRDefault="00D51E77" w:rsidP="00D51E77">
            <w:pPr>
              <w:spacing w:before="0"/>
              <w:jc w:val="center"/>
              <w:rPr>
                <w:sz w:val="20"/>
                <w:lang w:val="en-CA"/>
              </w:rPr>
            </w:pPr>
            <w:r w:rsidRPr="00F96E12">
              <w:rPr>
                <w:rFonts w:eastAsia="맑은 고딕"/>
                <w:color w:val="000000"/>
                <w:sz w:val="20"/>
              </w:rPr>
              <w:t>98%</w:t>
            </w:r>
          </w:p>
        </w:tc>
        <w:tc>
          <w:tcPr>
            <w:tcW w:w="1063" w:type="dxa"/>
            <w:vAlign w:val="center"/>
          </w:tcPr>
          <w:p w14:paraId="3600BFC0" w14:textId="635FC743" w:rsidR="00D51E77" w:rsidRPr="00F96E12" w:rsidRDefault="00D51E77" w:rsidP="00D51E77">
            <w:pPr>
              <w:spacing w:before="0"/>
              <w:jc w:val="center"/>
              <w:rPr>
                <w:sz w:val="20"/>
                <w:lang w:val="en-CA"/>
              </w:rPr>
            </w:pPr>
            <w:r w:rsidRPr="00F96E12">
              <w:rPr>
                <w:rFonts w:eastAsia="맑은 고딕"/>
                <w:color w:val="000000"/>
                <w:sz w:val="20"/>
              </w:rPr>
              <w:t>101%</w:t>
            </w:r>
          </w:p>
        </w:tc>
      </w:tr>
      <w:tr w:rsidR="00D51E77" w:rsidRPr="00F96E12" w14:paraId="2A6180E6" w14:textId="77777777" w:rsidTr="00B935A3">
        <w:trPr>
          <w:jc w:val="center"/>
        </w:trPr>
        <w:tc>
          <w:tcPr>
            <w:tcW w:w="846" w:type="dxa"/>
            <w:vMerge/>
          </w:tcPr>
          <w:p w14:paraId="1BEDE719" w14:textId="77777777" w:rsidR="00D51E77" w:rsidRPr="00F96E12" w:rsidRDefault="00D51E77" w:rsidP="00D51E77">
            <w:pPr>
              <w:spacing w:before="0"/>
              <w:rPr>
                <w:sz w:val="20"/>
                <w:lang w:val="en-CA"/>
              </w:rPr>
            </w:pPr>
          </w:p>
        </w:tc>
        <w:tc>
          <w:tcPr>
            <w:tcW w:w="1843" w:type="dxa"/>
          </w:tcPr>
          <w:p w14:paraId="10C76FD8" w14:textId="77777777" w:rsidR="00D51E77" w:rsidRPr="00F96E12" w:rsidRDefault="00D51E77" w:rsidP="00D51E77">
            <w:pPr>
              <w:spacing w:before="0"/>
              <w:rPr>
                <w:sz w:val="20"/>
                <w:lang w:val="en-CA" w:eastAsia="ko-KR"/>
              </w:rPr>
            </w:pPr>
            <w:r w:rsidRPr="00F96E12">
              <w:rPr>
                <w:sz w:val="20"/>
                <w:lang w:val="en-CA" w:eastAsia="ko-KR"/>
              </w:rPr>
              <w:t>Method 2</w:t>
            </w:r>
          </w:p>
        </w:tc>
        <w:tc>
          <w:tcPr>
            <w:tcW w:w="1512" w:type="dxa"/>
            <w:vAlign w:val="center"/>
          </w:tcPr>
          <w:p w14:paraId="4E1A6911" w14:textId="10E8F87E" w:rsidR="00D51E77" w:rsidRPr="00F96E12" w:rsidRDefault="00D51E77" w:rsidP="00D51E77">
            <w:pPr>
              <w:spacing w:before="0"/>
              <w:jc w:val="center"/>
              <w:rPr>
                <w:sz w:val="20"/>
                <w:lang w:val="en-CA"/>
              </w:rPr>
            </w:pPr>
            <w:r w:rsidRPr="00F96E12">
              <w:rPr>
                <w:rFonts w:eastAsia="맑은 고딕"/>
                <w:color w:val="000000"/>
                <w:sz w:val="20"/>
              </w:rPr>
              <w:t>0.04%</w:t>
            </w:r>
          </w:p>
        </w:tc>
        <w:tc>
          <w:tcPr>
            <w:tcW w:w="1512" w:type="dxa"/>
            <w:vAlign w:val="center"/>
          </w:tcPr>
          <w:p w14:paraId="663D8279" w14:textId="5491BB2F" w:rsidR="00D51E77" w:rsidRPr="00F96E12" w:rsidRDefault="00D51E77" w:rsidP="00D51E77">
            <w:pPr>
              <w:spacing w:before="0"/>
              <w:jc w:val="center"/>
              <w:rPr>
                <w:sz w:val="20"/>
                <w:lang w:val="en-CA"/>
              </w:rPr>
            </w:pPr>
            <w:r w:rsidRPr="00F96E12">
              <w:rPr>
                <w:rFonts w:eastAsia="맑은 고딕"/>
                <w:color w:val="000000"/>
                <w:sz w:val="20"/>
              </w:rPr>
              <w:t>-0.05%</w:t>
            </w:r>
          </w:p>
        </w:tc>
        <w:tc>
          <w:tcPr>
            <w:tcW w:w="1512" w:type="dxa"/>
            <w:vAlign w:val="center"/>
          </w:tcPr>
          <w:p w14:paraId="60C338DE" w14:textId="75C6E9DD" w:rsidR="00D51E77" w:rsidRPr="00F96E12" w:rsidRDefault="00D51E77" w:rsidP="00D51E77">
            <w:pPr>
              <w:spacing w:before="0"/>
              <w:jc w:val="center"/>
              <w:rPr>
                <w:sz w:val="20"/>
                <w:lang w:val="en-CA"/>
              </w:rPr>
            </w:pPr>
            <w:r w:rsidRPr="00F96E12">
              <w:rPr>
                <w:rFonts w:eastAsia="맑은 고딕"/>
                <w:color w:val="000000"/>
                <w:sz w:val="20"/>
              </w:rPr>
              <w:t>-0.07%</w:t>
            </w:r>
          </w:p>
        </w:tc>
        <w:tc>
          <w:tcPr>
            <w:tcW w:w="1062" w:type="dxa"/>
            <w:vAlign w:val="center"/>
          </w:tcPr>
          <w:p w14:paraId="3C697F7B" w14:textId="6B06C3C9" w:rsidR="00D51E77" w:rsidRPr="00F96E12" w:rsidRDefault="00D51E77" w:rsidP="00D51E77">
            <w:pPr>
              <w:spacing w:before="0"/>
              <w:jc w:val="center"/>
              <w:rPr>
                <w:sz w:val="20"/>
                <w:lang w:val="en-CA"/>
              </w:rPr>
            </w:pPr>
            <w:r w:rsidRPr="00F96E12">
              <w:rPr>
                <w:rFonts w:eastAsia="맑은 고딕"/>
                <w:color w:val="000000"/>
                <w:sz w:val="20"/>
              </w:rPr>
              <w:t>98%</w:t>
            </w:r>
          </w:p>
        </w:tc>
        <w:tc>
          <w:tcPr>
            <w:tcW w:w="1063" w:type="dxa"/>
            <w:vAlign w:val="center"/>
          </w:tcPr>
          <w:p w14:paraId="364C5B90" w14:textId="7D91E3A3" w:rsidR="00D51E77" w:rsidRPr="00F96E12" w:rsidRDefault="00D51E77" w:rsidP="00D51E77">
            <w:pPr>
              <w:spacing w:before="0"/>
              <w:jc w:val="center"/>
              <w:rPr>
                <w:sz w:val="20"/>
                <w:lang w:val="en-CA"/>
              </w:rPr>
            </w:pPr>
            <w:r w:rsidRPr="00F96E12">
              <w:rPr>
                <w:rFonts w:eastAsia="맑은 고딕"/>
                <w:color w:val="000000"/>
                <w:sz w:val="20"/>
              </w:rPr>
              <w:t>100%</w:t>
            </w:r>
          </w:p>
        </w:tc>
      </w:tr>
      <w:tr w:rsidR="00D51E77" w:rsidRPr="00F96E12" w14:paraId="23A62728" w14:textId="77777777" w:rsidTr="00B935A3">
        <w:trPr>
          <w:jc w:val="center"/>
        </w:trPr>
        <w:tc>
          <w:tcPr>
            <w:tcW w:w="846" w:type="dxa"/>
            <w:vMerge/>
          </w:tcPr>
          <w:p w14:paraId="799ACC5F" w14:textId="77777777" w:rsidR="00D51E77" w:rsidRPr="00F96E12" w:rsidRDefault="00D51E77" w:rsidP="00D51E77">
            <w:pPr>
              <w:spacing w:before="0"/>
              <w:rPr>
                <w:sz w:val="20"/>
                <w:lang w:val="en-CA"/>
              </w:rPr>
            </w:pPr>
          </w:p>
        </w:tc>
        <w:tc>
          <w:tcPr>
            <w:tcW w:w="1843" w:type="dxa"/>
          </w:tcPr>
          <w:p w14:paraId="429F4A07" w14:textId="77777777" w:rsidR="00D51E77" w:rsidRPr="00F96E12" w:rsidRDefault="00D51E77" w:rsidP="00D51E77">
            <w:pPr>
              <w:spacing w:before="0"/>
              <w:rPr>
                <w:sz w:val="20"/>
                <w:lang w:val="en-CA" w:eastAsia="ko-KR"/>
              </w:rPr>
            </w:pPr>
            <w:r w:rsidRPr="00F96E12">
              <w:rPr>
                <w:sz w:val="20"/>
                <w:lang w:val="en-CA" w:eastAsia="ko-KR"/>
              </w:rPr>
              <w:t>Method 3</w:t>
            </w:r>
          </w:p>
        </w:tc>
        <w:tc>
          <w:tcPr>
            <w:tcW w:w="1512" w:type="dxa"/>
            <w:vAlign w:val="center"/>
          </w:tcPr>
          <w:p w14:paraId="73E7CF92" w14:textId="1320CBF3" w:rsidR="00D51E77" w:rsidRPr="00F96E12" w:rsidRDefault="00D51E77" w:rsidP="00D51E77">
            <w:pPr>
              <w:spacing w:before="0"/>
              <w:jc w:val="center"/>
              <w:rPr>
                <w:sz w:val="20"/>
                <w:lang w:val="en-CA"/>
              </w:rPr>
            </w:pPr>
            <w:r w:rsidRPr="00F96E12">
              <w:rPr>
                <w:rFonts w:eastAsia="맑은 고딕"/>
                <w:color w:val="000000"/>
                <w:sz w:val="20"/>
              </w:rPr>
              <w:t>0.09%</w:t>
            </w:r>
          </w:p>
        </w:tc>
        <w:tc>
          <w:tcPr>
            <w:tcW w:w="1512" w:type="dxa"/>
            <w:vAlign w:val="center"/>
          </w:tcPr>
          <w:p w14:paraId="1F131CDC" w14:textId="6C3CE01F" w:rsidR="00D51E77" w:rsidRPr="00F96E12" w:rsidRDefault="00D51E77" w:rsidP="00D51E77">
            <w:pPr>
              <w:spacing w:before="0"/>
              <w:jc w:val="center"/>
              <w:rPr>
                <w:sz w:val="20"/>
                <w:lang w:val="en-CA"/>
              </w:rPr>
            </w:pPr>
            <w:r w:rsidRPr="00F96E12">
              <w:rPr>
                <w:rFonts w:eastAsia="맑은 고딕"/>
                <w:color w:val="000000"/>
                <w:sz w:val="20"/>
              </w:rPr>
              <w:t>0.02%</w:t>
            </w:r>
          </w:p>
        </w:tc>
        <w:tc>
          <w:tcPr>
            <w:tcW w:w="1512" w:type="dxa"/>
            <w:vAlign w:val="center"/>
          </w:tcPr>
          <w:p w14:paraId="3B46F179" w14:textId="766F03F6" w:rsidR="00D51E77" w:rsidRPr="00F96E12" w:rsidRDefault="00D51E77" w:rsidP="00D51E77">
            <w:pPr>
              <w:spacing w:before="0"/>
              <w:jc w:val="center"/>
              <w:rPr>
                <w:sz w:val="20"/>
                <w:lang w:val="en-CA"/>
              </w:rPr>
            </w:pPr>
            <w:r w:rsidRPr="00F96E12">
              <w:rPr>
                <w:rFonts w:eastAsia="맑은 고딕"/>
                <w:color w:val="000000"/>
                <w:sz w:val="20"/>
              </w:rPr>
              <w:t>-0.14%</w:t>
            </w:r>
          </w:p>
        </w:tc>
        <w:tc>
          <w:tcPr>
            <w:tcW w:w="1062" w:type="dxa"/>
            <w:vAlign w:val="center"/>
          </w:tcPr>
          <w:p w14:paraId="2BAA88B9" w14:textId="1BF7FA91" w:rsidR="00D51E77" w:rsidRPr="00F96E12" w:rsidRDefault="00D51E77" w:rsidP="00D51E77">
            <w:pPr>
              <w:spacing w:before="0"/>
              <w:jc w:val="center"/>
              <w:rPr>
                <w:sz w:val="20"/>
                <w:lang w:val="en-CA"/>
              </w:rPr>
            </w:pPr>
            <w:r w:rsidRPr="00F96E12">
              <w:rPr>
                <w:rFonts w:eastAsia="맑은 고딕"/>
                <w:color w:val="000000"/>
                <w:sz w:val="20"/>
              </w:rPr>
              <w:t>97%</w:t>
            </w:r>
          </w:p>
        </w:tc>
        <w:tc>
          <w:tcPr>
            <w:tcW w:w="1063" w:type="dxa"/>
            <w:vAlign w:val="center"/>
          </w:tcPr>
          <w:p w14:paraId="484BEBE9" w14:textId="13544C71" w:rsidR="00D51E77" w:rsidRPr="00F96E12" w:rsidRDefault="00D51E77" w:rsidP="00D51E77">
            <w:pPr>
              <w:spacing w:before="0"/>
              <w:jc w:val="center"/>
              <w:rPr>
                <w:sz w:val="20"/>
                <w:lang w:val="en-CA"/>
              </w:rPr>
            </w:pPr>
            <w:r w:rsidRPr="00F96E12">
              <w:rPr>
                <w:rFonts w:eastAsia="맑은 고딕"/>
                <w:color w:val="000000"/>
                <w:sz w:val="20"/>
              </w:rPr>
              <w:t>101%</w:t>
            </w:r>
          </w:p>
        </w:tc>
      </w:tr>
    </w:tbl>
    <w:p w14:paraId="679C2973" w14:textId="77777777" w:rsidR="00B935A3" w:rsidRDefault="00B935A3" w:rsidP="0052678E">
      <w:pPr>
        <w:rPr>
          <w:szCs w:val="22"/>
          <w:lang w:val="en-CA"/>
        </w:rPr>
      </w:pPr>
    </w:p>
    <w:p w14:paraId="1B625A7A" w14:textId="41AFE19B" w:rsidR="001750A5" w:rsidRDefault="001750A5" w:rsidP="001750A5">
      <w:pPr>
        <w:pStyle w:val="2"/>
        <w:rPr>
          <w:lang w:val="en-CA"/>
        </w:rPr>
      </w:pPr>
      <w:r>
        <w:rPr>
          <w:lang w:val="en-CA"/>
        </w:rPr>
        <w:t>Results for proposed split constraint</w:t>
      </w:r>
    </w:p>
    <w:p w14:paraId="7BF6C8E9" w14:textId="7DFA8C68" w:rsidR="00BC1ACD" w:rsidRDefault="00BC1ACD" w:rsidP="00BC1ACD">
      <w:pPr>
        <w:pStyle w:val="aa"/>
        <w:keepNext/>
        <w:jc w:val="center"/>
      </w:pPr>
      <w:r>
        <w:t xml:space="preserve">Table </w:t>
      </w:r>
      <w:r w:rsidR="0067005A">
        <w:rPr>
          <w:noProof/>
        </w:rPr>
        <w:fldChar w:fldCharType="begin"/>
      </w:r>
      <w:r w:rsidR="0067005A">
        <w:rPr>
          <w:noProof/>
        </w:rPr>
        <w:instrText xml:space="preserve"> SEQ Table \* ARABIC </w:instrText>
      </w:r>
      <w:r w:rsidR="0067005A">
        <w:rPr>
          <w:noProof/>
        </w:rPr>
        <w:fldChar w:fldCharType="separate"/>
      </w:r>
      <w:r w:rsidR="004609F6">
        <w:rPr>
          <w:noProof/>
        </w:rPr>
        <w:t>2</w:t>
      </w:r>
      <w:r w:rsidR="0067005A">
        <w:rPr>
          <w:noProof/>
        </w:rPr>
        <w:fldChar w:fldCharType="end"/>
      </w:r>
      <w:r w:rsidR="0038480E">
        <w:t>.</w:t>
      </w:r>
      <w:r>
        <w:t xml:space="preserve"> </w:t>
      </w:r>
      <w:r w:rsidR="00842B32">
        <w:t xml:space="preserve">Results for </w:t>
      </w:r>
      <w:r>
        <w:t>Proposed split constraint</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A5535E" w:rsidRPr="00A5535E" w14:paraId="79CD1684"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2AD89FC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63B4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 xml:space="preserve">All Intra Main10 </w:t>
            </w:r>
          </w:p>
        </w:tc>
      </w:tr>
      <w:tr w:rsidR="00A5535E" w:rsidRPr="00A5535E" w14:paraId="25386BFC"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4BE5AC3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0D2B0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Over VTM-2.0.1</w:t>
            </w:r>
          </w:p>
        </w:tc>
      </w:tr>
      <w:tr w:rsidR="00A5535E" w:rsidRPr="00A5535E" w14:paraId="591941B1"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00935E1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08E67E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623431C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7667B1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18E0B9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15E48B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DecT</w:t>
            </w:r>
          </w:p>
        </w:tc>
      </w:tr>
      <w:tr w:rsidR="00A5535E" w:rsidRPr="00A5535E" w14:paraId="37B8883F" w14:textId="77777777" w:rsidTr="00B935A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FA101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6C485F0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2F72887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57EA90C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nil"/>
              <w:left w:val="nil"/>
              <w:bottom w:val="nil"/>
              <w:right w:val="nil"/>
            </w:tcBorders>
            <w:shd w:val="clear" w:color="auto" w:fill="auto"/>
            <w:noWrap/>
            <w:vAlign w:val="center"/>
            <w:hideMark/>
          </w:tcPr>
          <w:p w14:paraId="5CC00D2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EC6B27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101%</w:t>
            </w:r>
          </w:p>
        </w:tc>
      </w:tr>
      <w:tr w:rsidR="00A5535E" w:rsidRPr="00A5535E" w14:paraId="5DF97957"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D4FA1A5"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2F8F8B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146AE3D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63B39B0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nil"/>
              <w:left w:val="nil"/>
              <w:bottom w:val="nil"/>
              <w:right w:val="nil"/>
            </w:tcBorders>
            <w:shd w:val="clear" w:color="auto" w:fill="auto"/>
            <w:noWrap/>
            <w:vAlign w:val="center"/>
            <w:hideMark/>
          </w:tcPr>
          <w:p w14:paraId="7C4E3E6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0BD6C8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101%</w:t>
            </w:r>
          </w:p>
        </w:tc>
      </w:tr>
      <w:tr w:rsidR="00A5535E" w:rsidRPr="00A5535E" w14:paraId="776A506B"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6B0F9F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E71454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2A7B8D8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60F0907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nil"/>
              <w:left w:val="nil"/>
              <w:bottom w:val="nil"/>
              <w:right w:val="nil"/>
            </w:tcBorders>
            <w:shd w:val="clear" w:color="auto" w:fill="auto"/>
            <w:noWrap/>
            <w:vAlign w:val="center"/>
            <w:hideMark/>
          </w:tcPr>
          <w:p w14:paraId="07E2EFB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812E1B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261115EA"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9C0D6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1BA53D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542E9CB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1B3F1B3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nil"/>
              <w:left w:val="nil"/>
              <w:bottom w:val="nil"/>
              <w:right w:val="nil"/>
            </w:tcBorders>
            <w:shd w:val="clear" w:color="auto" w:fill="auto"/>
            <w:noWrap/>
            <w:vAlign w:val="center"/>
            <w:hideMark/>
          </w:tcPr>
          <w:p w14:paraId="5F047ED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A83318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63AC59D2"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882791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06D35D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38B7269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65502C25"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nil"/>
              <w:left w:val="nil"/>
              <w:bottom w:val="nil"/>
              <w:right w:val="nil"/>
            </w:tcBorders>
            <w:shd w:val="clear" w:color="auto" w:fill="auto"/>
            <w:noWrap/>
            <w:vAlign w:val="center"/>
            <w:hideMark/>
          </w:tcPr>
          <w:p w14:paraId="4FBA779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3F8B724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99%</w:t>
            </w:r>
          </w:p>
        </w:tc>
      </w:tr>
      <w:tr w:rsidR="00A5535E" w:rsidRPr="00A5535E" w14:paraId="2FD69A95" w14:textId="77777777" w:rsidTr="00B935A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5FEBE6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78DC667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3A52C6C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14A0B64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single" w:sz="8" w:space="0" w:color="auto"/>
              <w:left w:val="nil"/>
              <w:bottom w:val="nil"/>
              <w:right w:val="nil"/>
            </w:tcBorders>
            <w:shd w:val="clear" w:color="auto" w:fill="auto"/>
            <w:noWrap/>
            <w:vAlign w:val="center"/>
            <w:hideMark/>
          </w:tcPr>
          <w:p w14:paraId="747EAB65"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A82327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757B3003" w14:textId="77777777" w:rsidTr="00B935A3">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6F5051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10D04D3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222E3FD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635422A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single" w:sz="8" w:space="0" w:color="auto"/>
              <w:left w:val="nil"/>
              <w:bottom w:val="nil"/>
              <w:right w:val="nil"/>
            </w:tcBorders>
            <w:shd w:val="clear" w:color="auto" w:fill="auto"/>
            <w:noWrap/>
            <w:vAlign w:val="center"/>
            <w:hideMark/>
          </w:tcPr>
          <w:p w14:paraId="2DC22AB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CECDA3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101%</w:t>
            </w:r>
          </w:p>
        </w:tc>
      </w:tr>
      <w:tr w:rsidR="00A5535E" w:rsidRPr="00A5535E" w14:paraId="584E1A82" w14:textId="77777777" w:rsidTr="00B935A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1EDD55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1EDE0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single" w:sz="8" w:space="0" w:color="auto"/>
              <w:right w:val="nil"/>
            </w:tcBorders>
            <w:shd w:val="clear" w:color="auto" w:fill="auto"/>
            <w:noWrap/>
            <w:vAlign w:val="center"/>
            <w:hideMark/>
          </w:tcPr>
          <w:p w14:paraId="773951F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6D0A683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nil"/>
              <w:left w:val="nil"/>
              <w:bottom w:val="single" w:sz="8" w:space="0" w:color="auto"/>
              <w:right w:val="nil"/>
            </w:tcBorders>
            <w:shd w:val="clear" w:color="auto" w:fill="auto"/>
            <w:noWrap/>
            <w:vAlign w:val="center"/>
            <w:hideMark/>
          </w:tcPr>
          <w:p w14:paraId="434DE19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1DD3902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99%</w:t>
            </w:r>
          </w:p>
        </w:tc>
      </w:tr>
      <w:tr w:rsidR="00A5535E" w:rsidRPr="00A5535E" w14:paraId="3B87AB35"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475BCE1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center"/>
            <w:hideMark/>
          </w:tcPr>
          <w:p w14:paraId="27FEDCB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776547F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0385D9F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4108BF6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07A40CB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r>
      <w:tr w:rsidR="00A5535E" w:rsidRPr="00A5535E" w14:paraId="631D3A7A"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5EBFDFF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05DD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Random Access Main 10</w:t>
            </w:r>
          </w:p>
        </w:tc>
      </w:tr>
      <w:tr w:rsidR="00A5535E" w:rsidRPr="00A5535E" w14:paraId="0EC67D3B"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735942B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60987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Over VTM-2.0.1</w:t>
            </w:r>
          </w:p>
        </w:tc>
      </w:tr>
      <w:tr w:rsidR="00A5535E" w:rsidRPr="00A5535E" w14:paraId="2AD13127"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6FBEEC0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A7230E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9CAA55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E3701B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4A431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EFBBEB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DecT</w:t>
            </w:r>
          </w:p>
        </w:tc>
      </w:tr>
      <w:tr w:rsidR="00A5535E" w:rsidRPr="00A5535E" w14:paraId="52DB132E" w14:textId="77777777" w:rsidTr="00B935A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576C8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52EA415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0.12%</w:t>
            </w:r>
          </w:p>
        </w:tc>
        <w:tc>
          <w:tcPr>
            <w:tcW w:w="1273" w:type="dxa"/>
            <w:tcBorders>
              <w:top w:val="nil"/>
              <w:left w:val="nil"/>
              <w:bottom w:val="nil"/>
              <w:right w:val="nil"/>
            </w:tcBorders>
            <w:shd w:val="clear" w:color="auto" w:fill="auto"/>
            <w:noWrap/>
            <w:vAlign w:val="center"/>
            <w:hideMark/>
          </w:tcPr>
          <w:p w14:paraId="7FD9947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0.27%</w:t>
            </w:r>
          </w:p>
        </w:tc>
        <w:tc>
          <w:tcPr>
            <w:tcW w:w="1273" w:type="dxa"/>
            <w:tcBorders>
              <w:top w:val="nil"/>
              <w:left w:val="nil"/>
              <w:bottom w:val="nil"/>
              <w:right w:val="single" w:sz="4" w:space="0" w:color="auto"/>
            </w:tcBorders>
            <w:shd w:val="clear" w:color="auto" w:fill="auto"/>
            <w:noWrap/>
            <w:vAlign w:val="center"/>
            <w:hideMark/>
          </w:tcPr>
          <w:p w14:paraId="5920E48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0.16%</w:t>
            </w:r>
          </w:p>
        </w:tc>
        <w:tc>
          <w:tcPr>
            <w:tcW w:w="1040" w:type="dxa"/>
            <w:tcBorders>
              <w:top w:val="nil"/>
              <w:left w:val="nil"/>
              <w:bottom w:val="nil"/>
              <w:right w:val="nil"/>
            </w:tcBorders>
            <w:shd w:val="clear" w:color="auto" w:fill="auto"/>
            <w:noWrap/>
            <w:vAlign w:val="center"/>
            <w:hideMark/>
          </w:tcPr>
          <w:p w14:paraId="5DED014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96%</w:t>
            </w:r>
          </w:p>
        </w:tc>
        <w:tc>
          <w:tcPr>
            <w:tcW w:w="1040" w:type="dxa"/>
            <w:tcBorders>
              <w:top w:val="nil"/>
              <w:left w:val="nil"/>
              <w:bottom w:val="nil"/>
              <w:right w:val="single" w:sz="8" w:space="0" w:color="auto"/>
            </w:tcBorders>
            <w:shd w:val="clear" w:color="auto" w:fill="auto"/>
            <w:noWrap/>
            <w:vAlign w:val="center"/>
            <w:hideMark/>
          </w:tcPr>
          <w:p w14:paraId="685653D5"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44148E4F"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7BAEC4"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58EC73F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0.17%</w:t>
            </w:r>
          </w:p>
        </w:tc>
        <w:tc>
          <w:tcPr>
            <w:tcW w:w="1273" w:type="dxa"/>
            <w:tcBorders>
              <w:top w:val="nil"/>
              <w:left w:val="nil"/>
              <w:bottom w:val="nil"/>
              <w:right w:val="nil"/>
            </w:tcBorders>
            <w:shd w:val="clear" w:color="auto" w:fill="auto"/>
            <w:noWrap/>
            <w:vAlign w:val="center"/>
            <w:hideMark/>
          </w:tcPr>
          <w:p w14:paraId="022A822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0.14%</w:t>
            </w:r>
          </w:p>
        </w:tc>
        <w:tc>
          <w:tcPr>
            <w:tcW w:w="1273" w:type="dxa"/>
            <w:tcBorders>
              <w:top w:val="nil"/>
              <w:left w:val="nil"/>
              <w:bottom w:val="nil"/>
              <w:right w:val="single" w:sz="4" w:space="0" w:color="auto"/>
            </w:tcBorders>
            <w:shd w:val="clear" w:color="auto" w:fill="auto"/>
            <w:noWrap/>
            <w:vAlign w:val="center"/>
            <w:hideMark/>
          </w:tcPr>
          <w:p w14:paraId="33CF284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0.02%</w:t>
            </w:r>
          </w:p>
        </w:tc>
        <w:tc>
          <w:tcPr>
            <w:tcW w:w="1040" w:type="dxa"/>
            <w:tcBorders>
              <w:top w:val="nil"/>
              <w:left w:val="nil"/>
              <w:bottom w:val="nil"/>
              <w:right w:val="nil"/>
            </w:tcBorders>
            <w:shd w:val="clear" w:color="auto" w:fill="auto"/>
            <w:noWrap/>
            <w:vAlign w:val="center"/>
            <w:hideMark/>
          </w:tcPr>
          <w:p w14:paraId="2D49AC34"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97%</w:t>
            </w:r>
          </w:p>
        </w:tc>
        <w:tc>
          <w:tcPr>
            <w:tcW w:w="1040" w:type="dxa"/>
            <w:tcBorders>
              <w:top w:val="nil"/>
              <w:left w:val="nil"/>
              <w:bottom w:val="nil"/>
              <w:right w:val="single" w:sz="8" w:space="0" w:color="auto"/>
            </w:tcBorders>
            <w:shd w:val="clear" w:color="auto" w:fill="auto"/>
            <w:noWrap/>
            <w:vAlign w:val="center"/>
            <w:hideMark/>
          </w:tcPr>
          <w:p w14:paraId="7E60010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43B52DB4"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3A45705"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515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0.05%</w:t>
            </w:r>
          </w:p>
        </w:tc>
        <w:tc>
          <w:tcPr>
            <w:tcW w:w="1273" w:type="dxa"/>
            <w:tcBorders>
              <w:top w:val="nil"/>
              <w:left w:val="nil"/>
              <w:bottom w:val="nil"/>
              <w:right w:val="nil"/>
            </w:tcBorders>
            <w:shd w:val="clear" w:color="auto" w:fill="auto"/>
            <w:noWrap/>
            <w:vAlign w:val="center"/>
            <w:hideMark/>
          </w:tcPr>
          <w:p w14:paraId="715CD12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0.03%</w:t>
            </w:r>
          </w:p>
        </w:tc>
        <w:tc>
          <w:tcPr>
            <w:tcW w:w="1273" w:type="dxa"/>
            <w:tcBorders>
              <w:top w:val="nil"/>
              <w:left w:val="nil"/>
              <w:bottom w:val="nil"/>
              <w:right w:val="single" w:sz="4" w:space="0" w:color="auto"/>
            </w:tcBorders>
            <w:shd w:val="clear" w:color="auto" w:fill="auto"/>
            <w:noWrap/>
            <w:vAlign w:val="center"/>
            <w:hideMark/>
          </w:tcPr>
          <w:p w14:paraId="10D158E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-0.01%</w:t>
            </w:r>
          </w:p>
        </w:tc>
        <w:tc>
          <w:tcPr>
            <w:tcW w:w="1040" w:type="dxa"/>
            <w:tcBorders>
              <w:top w:val="nil"/>
              <w:left w:val="nil"/>
              <w:bottom w:val="nil"/>
              <w:right w:val="nil"/>
            </w:tcBorders>
            <w:shd w:val="clear" w:color="auto" w:fill="auto"/>
            <w:noWrap/>
            <w:vAlign w:val="center"/>
            <w:hideMark/>
          </w:tcPr>
          <w:p w14:paraId="4A4C808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99%</w:t>
            </w:r>
          </w:p>
        </w:tc>
        <w:tc>
          <w:tcPr>
            <w:tcW w:w="1040" w:type="dxa"/>
            <w:tcBorders>
              <w:top w:val="nil"/>
              <w:left w:val="nil"/>
              <w:bottom w:val="nil"/>
              <w:right w:val="single" w:sz="8" w:space="0" w:color="auto"/>
            </w:tcBorders>
            <w:shd w:val="clear" w:color="auto" w:fill="auto"/>
            <w:noWrap/>
            <w:vAlign w:val="center"/>
            <w:hideMark/>
          </w:tcPr>
          <w:p w14:paraId="73EC1A2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0409C10E"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8A727E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FB1EC9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47CED88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0.07%</w:t>
            </w:r>
          </w:p>
        </w:tc>
        <w:tc>
          <w:tcPr>
            <w:tcW w:w="1273" w:type="dxa"/>
            <w:tcBorders>
              <w:top w:val="nil"/>
              <w:left w:val="nil"/>
              <w:bottom w:val="nil"/>
              <w:right w:val="single" w:sz="4" w:space="0" w:color="auto"/>
            </w:tcBorders>
            <w:shd w:val="clear" w:color="auto" w:fill="auto"/>
            <w:noWrap/>
            <w:vAlign w:val="center"/>
            <w:hideMark/>
          </w:tcPr>
          <w:p w14:paraId="655604F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0.03%</w:t>
            </w:r>
          </w:p>
        </w:tc>
        <w:tc>
          <w:tcPr>
            <w:tcW w:w="1040" w:type="dxa"/>
            <w:tcBorders>
              <w:top w:val="nil"/>
              <w:left w:val="nil"/>
              <w:bottom w:val="nil"/>
              <w:right w:val="nil"/>
            </w:tcBorders>
            <w:shd w:val="clear" w:color="auto" w:fill="auto"/>
            <w:noWrap/>
            <w:vAlign w:val="center"/>
            <w:hideMark/>
          </w:tcPr>
          <w:p w14:paraId="300A5C7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188A130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4C2AEE60" w14:textId="77777777" w:rsidTr="00BC1AC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3FD5B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7CF64D41" w14:textId="58C01333"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0FFEA1E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69645AE" w14:textId="0429F59C"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3DFBFC7A" w14:textId="7086F320"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0711AD1D" w14:textId="54AF9F81"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r>
      <w:tr w:rsidR="00A5535E" w:rsidRPr="00A5535E" w14:paraId="79485309" w14:textId="77777777" w:rsidTr="00B935A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07C59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1334479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0.08%</w:t>
            </w:r>
          </w:p>
        </w:tc>
        <w:tc>
          <w:tcPr>
            <w:tcW w:w="1273" w:type="dxa"/>
            <w:tcBorders>
              <w:top w:val="single" w:sz="8" w:space="0" w:color="auto"/>
              <w:left w:val="nil"/>
              <w:bottom w:val="nil"/>
              <w:right w:val="nil"/>
            </w:tcBorders>
            <w:shd w:val="clear" w:color="auto" w:fill="auto"/>
            <w:noWrap/>
            <w:vAlign w:val="center"/>
            <w:hideMark/>
          </w:tcPr>
          <w:p w14:paraId="57AA360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37E6A44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0.04%</w:t>
            </w:r>
          </w:p>
        </w:tc>
        <w:tc>
          <w:tcPr>
            <w:tcW w:w="1040" w:type="dxa"/>
            <w:tcBorders>
              <w:top w:val="single" w:sz="8" w:space="0" w:color="auto"/>
              <w:left w:val="nil"/>
              <w:bottom w:val="nil"/>
              <w:right w:val="nil"/>
            </w:tcBorders>
            <w:shd w:val="clear" w:color="auto" w:fill="auto"/>
            <w:noWrap/>
            <w:vAlign w:val="center"/>
            <w:hideMark/>
          </w:tcPr>
          <w:p w14:paraId="2638D81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6DC6A8D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7B722F04" w14:textId="77777777" w:rsidTr="00B935A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A6881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1DC0A684"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02C0D19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3A35A48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040" w:type="dxa"/>
            <w:tcBorders>
              <w:top w:val="single" w:sz="8" w:space="0" w:color="auto"/>
              <w:left w:val="nil"/>
              <w:bottom w:val="nil"/>
              <w:right w:val="nil"/>
            </w:tcBorders>
            <w:shd w:val="clear" w:color="auto" w:fill="auto"/>
            <w:noWrap/>
            <w:vAlign w:val="center"/>
            <w:hideMark/>
          </w:tcPr>
          <w:p w14:paraId="36F60054"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67757D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101%</w:t>
            </w:r>
          </w:p>
        </w:tc>
      </w:tr>
      <w:tr w:rsidR="00A5535E" w:rsidRPr="00A5535E" w14:paraId="5CBB3394" w14:textId="77777777" w:rsidTr="00B935A3">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682B11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3ED0133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nil"/>
              <w:left w:val="nil"/>
              <w:bottom w:val="single" w:sz="8" w:space="0" w:color="auto"/>
              <w:right w:val="nil"/>
            </w:tcBorders>
            <w:shd w:val="clear" w:color="auto" w:fill="auto"/>
            <w:noWrap/>
            <w:vAlign w:val="center"/>
            <w:hideMark/>
          </w:tcPr>
          <w:p w14:paraId="4F7E4C1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0.03%</w:t>
            </w:r>
          </w:p>
        </w:tc>
        <w:tc>
          <w:tcPr>
            <w:tcW w:w="1273" w:type="dxa"/>
            <w:tcBorders>
              <w:top w:val="nil"/>
              <w:left w:val="nil"/>
              <w:bottom w:val="single" w:sz="8" w:space="0" w:color="auto"/>
              <w:right w:val="single" w:sz="4" w:space="0" w:color="auto"/>
            </w:tcBorders>
            <w:shd w:val="clear" w:color="auto" w:fill="auto"/>
            <w:noWrap/>
            <w:vAlign w:val="center"/>
            <w:hideMark/>
          </w:tcPr>
          <w:p w14:paraId="3B392AA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0.02%</w:t>
            </w:r>
          </w:p>
        </w:tc>
        <w:tc>
          <w:tcPr>
            <w:tcW w:w="1040" w:type="dxa"/>
            <w:tcBorders>
              <w:top w:val="nil"/>
              <w:left w:val="nil"/>
              <w:bottom w:val="single" w:sz="8" w:space="0" w:color="auto"/>
              <w:right w:val="nil"/>
            </w:tcBorders>
            <w:shd w:val="clear" w:color="auto" w:fill="auto"/>
            <w:noWrap/>
            <w:vAlign w:val="center"/>
            <w:hideMark/>
          </w:tcPr>
          <w:p w14:paraId="1B251F0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A2446C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472EDC1D"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14B68A1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39DD29B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497222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505507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7EC9E1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B7A201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left"/>
              <w:textAlignment w:val="auto"/>
              <w:rPr>
                <w:rFonts w:eastAsia="Times New Roman"/>
                <w:sz w:val="20"/>
                <w:lang w:eastAsia="ko-KR"/>
              </w:rPr>
            </w:pPr>
          </w:p>
        </w:tc>
      </w:tr>
      <w:tr w:rsidR="00A5535E" w:rsidRPr="00A5535E" w14:paraId="4E997BBA"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6BBF2DC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4D3FE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 xml:space="preserve">Low delay B Main10 </w:t>
            </w:r>
          </w:p>
        </w:tc>
      </w:tr>
      <w:tr w:rsidR="00A5535E" w:rsidRPr="00A5535E" w14:paraId="3F236AAF"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712C5D3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02091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Over VTM-2.0.1</w:t>
            </w:r>
          </w:p>
        </w:tc>
      </w:tr>
      <w:tr w:rsidR="00A5535E" w:rsidRPr="00A5535E" w14:paraId="6730521B" w14:textId="77777777" w:rsidTr="00B935A3">
        <w:trPr>
          <w:trHeight w:val="255"/>
          <w:jc w:val="center"/>
        </w:trPr>
        <w:tc>
          <w:tcPr>
            <w:tcW w:w="1840" w:type="dxa"/>
            <w:tcBorders>
              <w:top w:val="nil"/>
              <w:left w:val="nil"/>
              <w:bottom w:val="nil"/>
              <w:right w:val="nil"/>
            </w:tcBorders>
            <w:shd w:val="clear" w:color="auto" w:fill="auto"/>
            <w:noWrap/>
            <w:vAlign w:val="center"/>
            <w:hideMark/>
          </w:tcPr>
          <w:p w14:paraId="4CC07F4F"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FE0DB5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404B195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C188ADB"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493C26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39506B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DecT</w:t>
            </w:r>
          </w:p>
        </w:tc>
      </w:tr>
      <w:tr w:rsidR="00A5535E" w:rsidRPr="00A5535E" w14:paraId="25FF3243" w14:textId="77777777" w:rsidTr="00BC1AC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CAC0A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544DC79E" w14:textId="730A58AE"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46EFE964" w14:textId="36303913"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CD977DE" w14:textId="06BA5A8B"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3DD877FC" w14:textId="4E5DFCDC"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347FCD99" w14:textId="1F16F266"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r>
      <w:tr w:rsidR="00A5535E" w:rsidRPr="00A5535E" w14:paraId="542F1FCC" w14:textId="77777777" w:rsidTr="00BC1AC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A37F95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6065B055" w14:textId="1C50A369"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382AA76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7645A21" w14:textId="091F9981"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3FE283AC" w14:textId="5F10231B"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FE23599" w14:textId="6EF8EFB0"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p>
        </w:tc>
      </w:tr>
      <w:tr w:rsidR="00A5535E" w:rsidRPr="00A5535E" w14:paraId="40E102A2"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EE3C0A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261D36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0.05%</w:t>
            </w:r>
          </w:p>
        </w:tc>
        <w:tc>
          <w:tcPr>
            <w:tcW w:w="1273" w:type="dxa"/>
            <w:tcBorders>
              <w:top w:val="nil"/>
              <w:left w:val="nil"/>
              <w:bottom w:val="nil"/>
              <w:right w:val="nil"/>
            </w:tcBorders>
            <w:shd w:val="clear" w:color="auto" w:fill="auto"/>
            <w:noWrap/>
            <w:vAlign w:val="center"/>
            <w:hideMark/>
          </w:tcPr>
          <w:p w14:paraId="2DF8EED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-0.08%</w:t>
            </w:r>
          </w:p>
        </w:tc>
        <w:tc>
          <w:tcPr>
            <w:tcW w:w="1273" w:type="dxa"/>
            <w:tcBorders>
              <w:top w:val="nil"/>
              <w:left w:val="nil"/>
              <w:bottom w:val="nil"/>
              <w:right w:val="single" w:sz="4" w:space="0" w:color="auto"/>
            </w:tcBorders>
            <w:shd w:val="clear" w:color="auto" w:fill="auto"/>
            <w:noWrap/>
            <w:vAlign w:val="center"/>
            <w:hideMark/>
          </w:tcPr>
          <w:p w14:paraId="41F06E4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-0.32%</w:t>
            </w:r>
          </w:p>
        </w:tc>
        <w:tc>
          <w:tcPr>
            <w:tcW w:w="1040" w:type="dxa"/>
            <w:tcBorders>
              <w:top w:val="nil"/>
              <w:left w:val="nil"/>
              <w:bottom w:val="nil"/>
              <w:right w:val="nil"/>
            </w:tcBorders>
            <w:shd w:val="clear" w:color="auto" w:fill="auto"/>
            <w:noWrap/>
            <w:vAlign w:val="center"/>
            <w:hideMark/>
          </w:tcPr>
          <w:p w14:paraId="3FC3530A"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98%</w:t>
            </w:r>
          </w:p>
        </w:tc>
        <w:tc>
          <w:tcPr>
            <w:tcW w:w="1040" w:type="dxa"/>
            <w:tcBorders>
              <w:top w:val="nil"/>
              <w:left w:val="nil"/>
              <w:bottom w:val="nil"/>
              <w:right w:val="single" w:sz="8" w:space="0" w:color="auto"/>
            </w:tcBorders>
            <w:shd w:val="clear" w:color="auto" w:fill="auto"/>
            <w:noWrap/>
            <w:vAlign w:val="center"/>
            <w:hideMark/>
          </w:tcPr>
          <w:p w14:paraId="435577C8"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322F87FA"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32EC59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045DEE7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0.04%</w:t>
            </w:r>
          </w:p>
        </w:tc>
        <w:tc>
          <w:tcPr>
            <w:tcW w:w="1273" w:type="dxa"/>
            <w:tcBorders>
              <w:top w:val="nil"/>
              <w:left w:val="nil"/>
              <w:bottom w:val="nil"/>
              <w:right w:val="nil"/>
            </w:tcBorders>
            <w:shd w:val="clear" w:color="auto" w:fill="auto"/>
            <w:noWrap/>
            <w:vAlign w:val="center"/>
            <w:hideMark/>
          </w:tcPr>
          <w:p w14:paraId="229149A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-0.01%</w:t>
            </w:r>
          </w:p>
        </w:tc>
        <w:tc>
          <w:tcPr>
            <w:tcW w:w="1273" w:type="dxa"/>
            <w:tcBorders>
              <w:top w:val="nil"/>
              <w:left w:val="nil"/>
              <w:bottom w:val="nil"/>
              <w:right w:val="single" w:sz="4" w:space="0" w:color="auto"/>
            </w:tcBorders>
            <w:shd w:val="clear" w:color="auto" w:fill="auto"/>
            <w:noWrap/>
            <w:vAlign w:val="center"/>
            <w:hideMark/>
          </w:tcPr>
          <w:p w14:paraId="3AC46FE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-0.19%</w:t>
            </w:r>
          </w:p>
        </w:tc>
        <w:tc>
          <w:tcPr>
            <w:tcW w:w="1040" w:type="dxa"/>
            <w:tcBorders>
              <w:top w:val="nil"/>
              <w:left w:val="nil"/>
              <w:bottom w:val="nil"/>
              <w:right w:val="nil"/>
            </w:tcBorders>
            <w:shd w:val="clear" w:color="auto" w:fill="auto"/>
            <w:noWrap/>
            <w:vAlign w:val="center"/>
            <w:hideMark/>
          </w:tcPr>
          <w:p w14:paraId="1D04D22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5CFEB340"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98%</w:t>
            </w:r>
          </w:p>
        </w:tc>
      </w:tr>
      <w:tr w:rsidR="00A5535E" w:rsidRPr="00A5535E" w14:paraId="015F53FF" w14:textId="77777777" w:rsidTr="00B935A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480409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73B82C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-0.14%</w:t>
            </w:r>
          </w:p>
        </w:tc>
        <w:tc>
          <w:tcPr>
            <w:tcW w:w="1273" w:type="dxa"/>
            <w:tcBorders>
              <w:top w:val="nil"/>
              <w:left w:val="nil"/>
              <w:bottom w:val="nil"/>
              <w:right w:val="nil"/>
            </w:tcBorders>
            <w:shd w:val="clear" w:color="auto" w:fill="auto"/>
            <w:noWrap/>
            <w:vAlign w:val="center"/>
            <w:hideMark/>
          </w:tcPr>
          <w:p w14:paraId="3113F70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-0.10%</w:t>
            </w:r>
          </w:p>
        </w:tc>
        <w:tc>
          <w:tcPr>
            <w:tcW w:w="1273" w:type="dxa"/>
            <w:tcBorders>
              <w:top w:val="nil"/>
              <w:left w:val="nil"/>
              <w:bottom w:val="nil"/>
              <w:right w:val="single" w:sz="4" w:space="0" w:color="auto"/>
            </w:tcBorders>
            <w:shd w:val="clear" w:color="auto" w:fill="auto"/>
            <w:noWrap/>
            <w:vAlign w:val="center"/>
            <w:hideMark/>
          </w:tcPr>
          <w:p w14:paraId="65F8F4B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0.01%</w:t>
            </w:r>
          </w:p>
        </w:tc>
        <w:tc>
          <w:tcPr>
            <w:tcW w:w="1040" w:type="dxa"/>
            <w:tcBorders>
              <w:top w:val="nil"/>
              <w:left w:val="nil"/>
              <w:bottom w:val="nil"/>
              <w:right w:val="nil"/>
            </w:tcBorders>
            <w:shd w:val="clear" w:color="auto" w:fill="auto"/>
            <w:noWrap/>
            <w:vAlign w:val="center"/>
            <w:hideMark/>
          </w:tcPr>
          <w:p w14:paraId="1AD06E7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97%</w:t>
            </w:r>
          </w:p>
        </w:tc>
        <w:tc>
          <w:tcPr>
            <w:tcW w:w="1040" w:type="dxa"/>
            <w:tcBorders>
              <w:top w:val="nil"/>
              <w:left w:val="nil"/>
              <w:bottom w:val="nil"/>
              <w:right w:val="single" w:sz="8" w:space="0" w:color="auto"/>
            </w:tcBorders>
            <w:shd w:val="clear" w:color="auto" w:fill="auto"/>
            <w:noWrap/>
            <w:vAlign w:val="center"/>
            <w:hideMark/>
          </w:tcPr>
          <w:p w14:paraId="492A933C"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103%</w:t>
            </w:r>
          </w:p>
        </w:tc>
      </w:tr>
      <w:tr w:rsidR="00A5535E" w:rsidRPr="00A5535E" w14:paraId="4E28D851" w14:textId="77777777" w:rsidTr="00B935A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1260007"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b/>
                <w:bCs/>
                <w:color w:val="000000"/>
                <w:sz w:val="20"/>
                <w:lang w:eastAsia="ko-KR"/>
              </w:rPr>
            </w:pPr>
            <w:r w:rsidRPr="00A5535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69DBF4B1"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3647220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61F1972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-0.19%</w:t>
            </w:r>
          </w:p>
        </w:tc>
        <w:tc>
          <w:tcPr>
            <w:tcW w:w="1040" w:type="dxa"/>
            <w:tcBorders>
              <w:top w:val="single" w:sz="8" w:space="0" w:color="auto"/>
              <w:left w:val="nil"/>
              <w:bottom w:val="nil"/>
              <w:right w:val="nil"/>
            </w:tcBorders>
            <w:shd w:val="clear" w:color="auto" w:fill="auto"/>
            <w:noWrap/>
            <w:vAlign w:val="center"/>
            <w:hideMark/>
          </w:tcPr>
          <w:p w14:paraId="0C406B84"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1E69713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23285625" w14:textId="77777777" w:rsidTr="00B935A3">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FFF820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582B2D63"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0B7924A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0.34%</w:t>
            </w:r>
          </w:p>
        </w:tc>
        <w:tc>
          <w:tcPr>
            <w:tcW w:w="1273" w:type="dxa"/>
            <w:tcBorders>
              <w:top w:val="single" w:sz="8" w:space="0" w:color="auto"/>
              <w:left w:val="nil"/>
              <w:bottom w:val="nil"/>
              <w:right w:val="single" w:sz="4" w:space="0" w:color="auto"/>
            </w:tcBorders>
            <w:shd w:val="clear" w:color="auto" w:fill="auto"/>
            <w:noWrap/>
            <w:vAlign w:val="center"/>
            <w:hideMark/>
          </w:tcPr>
          <w:p w14:paraId="4180E86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-0.14%</w:t>
            </w:r>
          </w:p>
        </w:tc>
        <w:tc>
          <w:tcPr>
            <w:tcW w:w="1040" w:type="dxa"/>
            <w:tcBorders>
              <w:top w:val="single" w:sz="8" w:space="0" w:color="auto"/>
              <w:left w:val="nil"/>
              <w:bottom w:val="nil"/>
              <w:right w:val="nil"/>
            </w:tcBorders>
            <w:shd w:val="clear" w:color="auto" w:fill="auto"/>
            <w:noWrap/>
            <w:vAlign w:val="center"/>
            <w:hideMark/>
          </w:tcPr>
          <w:p w14:paraId="09606BF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5319E30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r w:rsidR="00A5535E" w:rsidRPr="00A5535E" w14:paraId="3846AD26" w14:textId="77777777" w:rsidTr="00B935A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D7D9CE9"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6F97DD2"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0.04%</w:t>
            </w:r>
          </w:p>
        </w:tc>
        <w:tc>
          <w:tcPr>
            <w:tcW w:w="1273" w:type="dxa"/>
            <w:tcBorders>
              <w:top w:val="nil"/>
              <w:left w:val="nil"/>
              <w:bottom w:val="single" w:sz="8" w:space="0" w:color="auto"/>
              <w:right w:val="nil"/>
            </w:tcBorders>
            <w:shd w:val="clear" w:color="auto" w:fill="auto"/>
            <w:noWrap/>
            <w:vAlign w:val="center"/>
            <w:hideMark/>
          </w:tcPr>
          <w:p w14:paraId="1C5CBFB4"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0.46%</w:t>
            </w:r>
          </w:p>
        </w:tc>
        <w:tc>
          <w:tcPr>
            <w:tcW w:w="1273" w:type="dxa"/>
            <w:tcBorders>
              <w:top w:val="nil"/>
              <w:left w:val="nil"/>
              <w:bottom w:val="single" w:sz="8" w:space="0" w:color="auto"/>
              <w:right w:val="single" w:sz="4" w:space="0" w:color="auto"/>
            </w:tcBorders>
            <w:shd w:val="clear" w:color="auto" w:fill="auto"/>
            <w:noWrap/>
            <w:vAlign w:val="center"/>
            <w:hideMark/>
          </w:tcPr>
          <w:p w14:paraId="2D330AC6"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-0.01%</w:t>
            </w:r>
          </w:p>
        </w:tc>
        <w:tc>
          <w:tcPr>
            <w:tcW w:w="1040" w:type="dxa"/>
            <w:tcBorders>
              <w:top w:val="nil"/>
              <w:left w:val="nil"/>
              <w:bottom w:val="single" w:sz="8" w:space="0" w:color="auto"/>
              <w:right w:val="nil"/>
            </w:tcBorders>
            <w:shd w:val="clear" w:color="auto" w:fill="auto"/>
            <w:noWrap/>
            <w:vAlign w:val="center"/>
            <w:hideMark/>
          </w:tcPr>
          <w:p w14:paraId="1A31121E"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103%</w:t>
            </w:r>
          </w:p>
        </w:tc>
        <w:tc>
          <w:tcPr>
            <w:tcW w:w="1040" w:type="dxa"/>
            <w:tcBorders>
              <w:top w:val="nil"/>
              <w:left w:val="nil"/>
              <w:bottom w:val="single" w:sz="8" w:space="0" w:color="auto"/>
              <w:right w:val="single" w:sz="8" w:space="0" w:color="auto"/>
            </w:tcBorders>
            <w:shd w:val="clear" w:color="auto" w:fill="auto"/>
            <w:noWrap/>
            <w:vAlign w:val="center"/>
            <w:hideMark/>
          </w:tcPr>
          <w:p w14:paraId="6790C79D" w14:textId="77777777" w:rsidR="00A5535E" w:rsidRPr="00A5535E" w:rsidRDefault="00A5535E" w:rsidP="00AB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맑은 고딕"/>
                <w:color w:val="000000"/>
                <w:sz w:val="20"/>
                <w:lang w:eastAsia="ko-KR"/>
              </w:rPr>
            </w:pPr>
            <w:r w:rsidRPr="00A5535E">
              <w:rPr>
                <w:rFonts w:eastAsia="맑은 고딕"/>
                <w:color w:val="000000"/>
                <w:sz w:val="20"/>
                <w:lang w:eastAsia="ko-KR"/>
              </w:rPr>
              <w:t>100%</w:t>
            </w:r>
          </w:p>
        </w:tc>
      </w:tr>
    </w:tbl>
    <w:p w14:paraId="3A02082C" w14:textId="77777777" w:rsidR="00985A4B" w:rsidRDefault="00985A4B" w:rsidP="0052678E">
      <w:pPr>
        <w:rPr>
          <w:szCs w:val="22"/>
          <w:lang w:val="en-CA"/>
        </w:rPr>
      </w:pPr>
    </w:p>
    <w:p w14:paraId="1B2F9896" w14:textId="50577C79" w:rsidR="00250B8F" w:rsidRDefault="00250B8F" w:rsidP="00250B8F">
      <w:pPr>
        <w:pStyle w:val="2"/>
        <w:rPr>
          <w:lang w:val="en-CA"/>
        </w:rPr>
      </w:pPr>
      <w:r>
        <w:rPr>
          <w:lang w:val="en-CA"/>
        </w:rPr>
        <w:lastRenderedPageBreak/>
        <w:t xml:space="preserve">Results for </w:t>
      </w:r>
      <w:r w:rsidR="00B71633">
        <w:rPr>
          <w:lang w:val="en-CA"/>
        </w:rPr>
        <w:t>Method 1 (</w:t>
      </w:r>
      <w:r>
        <w:rPr>
          <w:lang w:val="en-CA"/>
        </w:rPr>
        <w:t>using implicit quad split</w:t>
      </w:r>
      <w:r w:rsidR="00B71633">
        <w:rPr>
          <w:lang w:val="en-CA"/>
        </w:rPr>
        <w:t>)</w:t>
      </w:r>
    </w:p>
    <w:p w14:paraId="05AB4BC0" w14:textId="306121CC" w:rsidR="00BA07A7" w:rsidRDefault="00BA07A7" w:rsidP="00BA07A7">
      <w:pPr>
        <w:pStyle w:val="aa"/>
        <w:keepNext/>
        <w:jc w:val="center"/>
      </w:pPr>
      <w:r>
        <w:t xml:space="preserve">Table </w:t>
      </w:r>
      <w:r w:rsidR="0067005A">
        <w:rPr>
          <w:noProof/>
        </w:rPr>
        <w:fldChar w:fldCharType="begin"/>
      </w:r>
      <w:r w:rsidR="0067005A">
        <w:rPr>
          <w:noProof/>
        </w:rPr>
        <w:instrText xml:space="preserve"> SEQ Table \* ARABIC </w:instrText>
      </w:r>
      <w:r w:rsidR="0067005A">
        <w:rPr>
          <w:noProof/>
        </w:rPr>
        <w:fldChar w:fldCharType="separate"/>
      </w:r>
      <w:r w:rsidR="004609F6">
        <w:rPr>
          <w:noProof/>
        </w:rPr>
        <w:t>3</w:t>
      </w:r>
      <w:r w:rsidR="0067005A">
        <w:rPr>
          <w:noProof/>
        </w:rPr>
        <w:fldChar w:fldCharType="end"/>
      </w:r>
      <w:r>
        <w:t>. Results for Method 1</w:t>
      </w:r>
      <w:r w:rsidR="00883C62">
        <w:t xml:space="preserve"> (Us</w:t>
      </w:r>
      <w:r w:rsidR="00B71633">
        <w:t>ing</w:t>
      </w:r>
      <w:r w:rsidR="00883C62">
        <w:t xml:space="preserve"> implicit quad split)</w:t>
      </w:r>
    </w:p>
    <w:tbl>
      <w:tblPr>
        <w:tblW w:w="7740" w:type="dxa"/>
        <w:jc w:val="center"/>
        <w:tblCellMar>
          <w:left w:w="99" w:type="dxa"/>
          <w:right w:w="99" w:type="dxa"/>
        </w:tblCellMar>
        <w:tblLook w:val="04A0" w:firstRow="1" w:lastRow="0" w:firstColumn="1" w:lastColumn="0" w:noHBand="0" w:noVBand="1"/>
      </w:tblPr>
      <w:tblGrid>
        <w:gridCol w:w="1840"/>
        <w:gridCol w:w="1172"/>
        <w:gridCol w:w="1301"/>
        <w:gridCol w:w="1301"/>
        <w:gridCol w:w="1063"/>
        <w:gridCol w:w="1063"/>
      </w:tblGrid>
      <w:tr w:rsidR="00BA07A7" w:rsidRPr="00BA07A7" w14:paraId="3A315373"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061E2F22" w14:textId="77777777" w:rsidR="00BA07A7" w:rsidRPr="00BA07A7" w:rsidRDefault="00BA07A7" w:rsidP="00404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02D1A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 xml:space="preserve">All Intra Main10 </w:t>
            </w:r>
          </w:p>
        </w:tc>
      </w:tr>
      <w:tr w:rsidR="00BA07A7" w:rsidRPr="00BA07A7" w14:paraId="5F3F74D5"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115B3893"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6120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Over VTM-2.0.1</w:t>
            </w:r>
          </w:p>
        </w:tc>
      </w:tr>
      <w:tr w:rsidR="00BA07A7" w:rsidRPr="00BA07A7" w14:paraId="7DAD3C2C"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2071EFD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4E09CFA2"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696F683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71FE1B8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3C7345E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2D4CFDB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DecT</w:t>
            </w:r>
          </w:p>
        </w:tc>
      </w:tr>
      <w:tr w:rsidR="00BA07A7" w:rsidRPr="00BA07A7" w14:paraId="0E2B67D0" w14:textId="77777777" w:rsidTr="00BA07A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9EA721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hideMark/>
          </w:tcPr>
          <w:p w14:paraId="3228FF2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69D0762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7D524003"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576E9E9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49C7B9B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103%</w:t>
            </w:r>
          </w:p>
        </w:tc>
      </w:tr>
      <w:tr w:rsidR="00BA07A7" w:rsidRPr="00BA07A7" w14:paraId="3ED98E0B"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23A45F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hideMark/>
          </w:tcPr>
          <w:p w14:paraId="009BFA4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7ADDBAA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274D92D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6607647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44A6676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60CA7684"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2B1B9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7FCEDA7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3D9F897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2C69F88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7870C38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190B47B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7B6F5BFF"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23193A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52FA1E2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60635F4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5F4B584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6887413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c>
          <w:tcPr>
            <w:tcW w:w="1063" w:type="dxa"/>
            <w:tcBorders>
              <w:top w:val="nil"/>
              <w:left w:val="nil"/>
              <w:bottom w:val="nil"/>
              <w:right w:val="single" w:sz="8" w:space="0" w:color="auto"/>
            </w:tcBorders>
            <w:shd w:val="clear" w:color="auto" w:fill="auto"/>
            <w:noWrap/>
            <w:vAlign w:val="center"/>
            <w:hideMark/>
          </w:tcPr>
          <w:p w14:paraId="27DD9A2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49E436BE"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A294EA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hideMark/>
          </w:tcPr>
          <w:p w14:paraId="1DBC4B9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5BACCCB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0F36D27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4535D3D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3D0D7F9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74F22AEC" w14:textId="77777777" w:rsidTr="00BA07A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14F907"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 xml:space="preserve">Overall </w:t>
            </w:r>
          </w:p>
        </w:tc>
        <w:tc>
          <w:tcPr>
            <w:tcW w:w="1172" w:type="dxa"/>
            <w:tcBorders>
              <w:top w:val="single" w:sz="8" w:space="0" w:color="auto"/>
              <w:left w:val="nil"/>
              <w:bottom w:val="nil"/>
              <w:right w:val="nil"/>
            </w:tcBorders>
            <w:shd w:val="clear" w:color="auto" w:fill="auto"/>
            <w:noWrap/>
            <w:vAlign w:val="center"/>
            <w:hideMark/>
          </w:tcPr>
          <w:p w14:paraId="66A271D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single" w:sz="8" w:space="0" w:color="auto"/>
              <w:left w:val="nil"/>
              <w:bottom w:val="nil"/>
              <w:right w:val="nil"/>
            </w:tcBorders>
            <w:shd w:val="clear" w:color="auto" w:fill="auto"/>
            <w:noWrap/>
            <w:vAlign w:val="center"/>
            <w:hideMark/>
          </w:tcPr>
          <w:p w14:paraId="00F6E97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single" w:sz="8" w:space="0" w:color="auto"/>
              <w:left w:val="nil"/>
              <w:bottom w:val="nil"/>
              <w:right w:val="single" w:sz="4" w:space="0" w:color="auto"/>
            </w:tcBorders>
            <w:shd w:val="clear" w:color="auto" w:fill="auto"/>
            <w:noWrap/>
            <w:vAlign w:val="center"/>
            <w:hideMark/>
          </w:tcPr>
          <w:p w14:paraId="1B67BE0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single" w:sz="8" w:space="0" w:color="auto"/>
              <w:left w:val="nil"/>
              <w:bottom w:val="nil"/>
              <w:right w:val="nil"/>
            </w:tcBorders>
            <w:shd w:val="clear" w:color="auto" w:fill="auto"/>
            <w:noWrap/>
            <w:vAlign w:val="center"/>
            <w:hideMark/>
          </w:tcPr>
          <w:p w14:paraId="75F1915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4F61C5E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5A374E11" w14:textId="77777777" w:rsidTr="00BA07A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965912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D</w:t>
            </w:r>
          </w:p>
        </w:tc>
        <w:tc>
          <w:tcPr>
            <w:tcW w:w="1172" w:type="dxa"/>
            <w:tcBorders>
              <w:top w:val="single" w:sz="8" w:space="0" w:color="auto"/>
              <w:left w:val="single" w:sz="8" w:space="0" w:color="auto"/>
              <w:bottom w:val="nil"/>
              <w:right w:val="nil"/>
            </w:tcBorders>
            <w:shd w:val="clear" w:color="auto" w:fill="auto"/>
            <w:noWrap/>
            <w:vAlign w:val="center"/>
            <w:hideMark/>
          </w:tcPr>
          <w:p w14:paraId="187F457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single" w:sz="8" w:space="0" w:color="auto"/>
              <w:left w:val="nil"/>
              <w:bottom w:val="nil"/>
              <w:right w:val="nil"/>
            </w:tcBorders>
            <w:shd w:val="clear" w:color="auto" w:fill="auto"/>
            <w:noWrap/>
            <w:vAlign w:val="center"/>
            <w:hideMark/>
          </w:tcPr>
          <w:p w14:paraId="65999397"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single" w:sz="8" w:space="0" w:color="auto"/>
              <w:left w:val="nil"/>
              <w:bottom w:val="nil"/>
              <w:right w:val="single" w:sz="4" w:space="0" w:color="auto"/>
            </w:tcBorders>
            <w:shd w:val="clear" w:color="auto" w:fill="auto"/>
            <w:noWrap/>
            <w:vAlign w:val="center"/>
            <w:hideMark/>
          </w:tcPr>
          <w:p w14:paraId="4FBFF72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single" w:sz="8" w:space="0" w:color="auto"/>
              <w:left w:val="nil"/>
              <w:bottom w:val="nil"/>
              <w:right w:val="nil"/>
            </w:tcBorders>
            <w:shd w:val="clear" w:color="auto" w:fill="auto"/>
            <w:noWrap/>
            <w:vAlign w:val="center"/>
            <w:hideMark/>
          </w:tcPr>
          <w:p w14:paraId="1278565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104%</w:t>
            </w:r>
          </w:p>
        </w:tc>
        <w:tc>
          <w:tcPr>
            <w:tcW w:w="1063" w:type="dxa"/>
            <w:tcBorders>
              <w:top w:val="single" w:sz="8" w:space="0" w:color="auto"/>
              <w:left w:val="nil"/>
              <w:bottom w:val="nil"/>
              <w:right w:val="single" w:sz="8" w:space="0" w:color="auto"/>
            </w:tcBorders>
            <w:shd w:val="clear" w:color="auto" w:fill="auto"/>
            <w:noWrap/>
            <w:vAlign w:val="center"/>
            <w:hideMark/>
          </w:tcPr>
          <w:p w14:paraId="2D95785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102%</w:t>
            </w:r>
          </w:p>
        </w:tc>
      </w:tr>
      <w:tr w:rsidR="00BA07A7" w:rsidRPr="00BA07A7" w14:paraId="1D2D1662" w14:textId="77777777" w:rsidTr="00BA07A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6BACA8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F (optional)</w:t>
            </w:r>
          </w:p>
        </w:tc>
        <w:tc>
          <w:tcPr>
            <w:tcW w:w="1172" w:type="dxa"/>
            <w:tcBorders>
              <w:top w:val="nil"/>
              <w:left w:val="single" w:sz="8" w:space="0" w:color="auto"/>
              <w:bottom w:val="single" w:sz="8" w:space="0" w:color="auto"/>
              <w:right w:val="nil"/>
            </w:tcBorders>
            <w:shd w:val="clear" w:color="auto" w:fill="auto"/>
            <w:noWrap/>
            <w:vAlign w:val="center"/>
            <w:hideMark/>
          </w:tcPr>
          <w:p w14:paraId="16F95E0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single" w:sz="8" w:space="0" w:color="auto"/>
              <w:right w:val="nil"/>
            </w:tcBorders>
            <w:shd w:val="clear" w:color="auto" w:fill="auto"/>
            <w:noWrap/>
            <w:vAlign w:val="center"/>
            <w:hideMark/>
          </w:tcPr>
          <w:p w14:paraId="77995EC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single" w:sz="8" w:space="0" w:color="auto"/>
              <w:right w:val="single" w:sz="4" w:space="0" w:color="auto"/>
            </w:tcBorders>
            <w:shd w:val="clear" w:color="auto" w:fill="auto"/>
            <w:noWrap/>
            <w:vAlign w:val="center"/>
            <w:hideMark/>
          </w:tcPr>
          <w:p w14:paraId="51D6CF0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063" w:type="dxa"/>
            <w:tcBorders>
              <w:top w:val="nil"/>
              <w:left w:val="nil"/>
              <w:bottom w:val="single" w:sz="8" w:space="0" w:color="auto"/>
              <w:right w:val="nil"/>
            </w:tcBorders>
            <w:shd w:val="clear" w:color="auto" w:fill="auto"/>
            <w:noWrap/>
            <w:vAlign w:val="center"/>
            <w:hideMark/>
          </w:tcPr>
          <w:p w14:paraId="38D09FB3"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368B684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0BA6C577"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65C0813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172" w:type="dxa"/>
            <w:tcBorders>
              <w:top w:val="nil"/>
              <w:left w:val="nil"/>
              <w:bottom w:val="nil"/>
              <w:right w:val="nil"/>
            </w:tcBorders>
            <w:shd w:val="clear" w:color="auto" w:fill="auto"/>
            <w:noWrap/>
            <w:vAlign w:val="center"/>
            <w:hideMark/>
          </w:tcPr>
          <w:p w14:paraId="252A367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center"/>
            <w:hideMark/>
          </w:tcPr>
          <w:p w14:paraId="5F77FCA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center"/>
            <w:hideMark/>
          </w:tcPr>
          <w:p w14:paraId="192527F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63" w:type="dxa"/>
            <w:tcBorders>
              <w:top w:val="nil"/>
              <w:left w:val="nil"/>
              <w:bottom w:val="nil"/>
              <w:right w:val="nil"/>
            </w:tcBorders>
            <w:shd w:val="clear" w:color="auto" w:fill="auto"/>
            <w:noWrap/>
            <w:vAlign w:val="center"/>
            <w:hideMark/>
          </w:tcPr>
          <w:p w14:paraId="417B8553"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63" w:type="dxa"/>
            <w:tcBorders>
              <w:top w:val="nil"/>
              <w:left w:val="nil"/>
              <w:bottom w:val="nil"/>
              <w:right w:val="nil"/>
            </w:tcBorders>
            <w:shd w:val="clear" w:color="auto" w:fill="auto"/>
            <w:noWrap/>
            <w:vAlign w:val="center"/>
            <w:hideMark/>
          </w:tcPr>
          <w:p w14:paraId="3AB6A362"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A07A7" w:rsidRPr="00BA07A7" w14:paraId="1CE34365"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17F2181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91C94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Random Access Main 10</w:t>
            </w:r>
          </w:p>
        </w:tc>
      </w:tr>
      <w:tr w:rsidR="00BA07A7" w:rsidRPr="00BA07A7" w14:paraId="089AEDA2"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559D3FA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A09C5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Over VTM-2.0.1</w:t>
            </w:r>
          </w:p>
        </w:tc>
      </w:tr>
      <w:tr w:rsidR="00BA07A7" w:rsidRPr="00BA07A7" w14:paraId="4F26844D"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3A9B178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6AE247F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05EEE7B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393BC7A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4567DEC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3CDB966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DecT</w:t>
            </w:r>
          </w:p>
        </w:tc>
      </w:tr>
      <w:tr w:rsidR="00BA07A7" w:rsidRPr="00BA07A7" w14:paraId="770700AD" w14:textId="77777777" w:rsidTr="00BA07A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AE5A5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hideMark/>
          </w:tcPr>
          <w:p w14:paraId="22CD53D7"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0.21%</w:t>
            </w:r>
          </w:p>
        </w:tc>
        <w:tc>
          <w:tcPr>
            <w:tcW w:w="1301" w:type="dxa"/>
            <w:tcBorders>
              <w:top w:val="nil"/>
              <w:left w:val="nil"/>
              <w:bottom w:val="nil"/>
              <w:right w:val="nil"/>
            </w:tcBorders>
            <w:shd w:val="clear" w:color="auto" w:fill="auto"/>
            <w:noWrap/>
            <w:vAlign w:val="center"/>
            <w:hideMark/>
          </w:tcPr>
          <w:p w14:paraId="3A161F7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0.37%</w:t>
            </w:r>
          </w:p>
        </w:tc>
        <w:tc>
          <w:tcPr>
            <w:tcW w:w="1301" w:type="dxa"/>
            <w:tcBorders>
              <w:top w:val="nil"/>
              <w:left w:val="nil"/>
              <w:bottom w:val="nil"/>
              <w:right w:val="single" w:sz="4" w:space="0" w:color="auto"/>
            </w:tcBorders>
            <w:shd w:val="clear" w:color="auto" w:fill="auto"/>
            <w:noWrap/>
            <w:vAlign w:val="center"/>
            <w:hideMark/>
          </w:tcPr>
          <w:p w14:paraId="7DC2198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0.25%</w:t>
            </w:r>
          </w:p>
        </w:tc>
        <w:tc>
          <w:tcPr>
            <w:tcW w:w="1063" w:type="dxa"/>
            <w:tcBorders>
              <w:top w:val="nil"/>
              <w:left w:val="nil"/>
              <w:bottom w:val="nil"/>
              <w:right w:val="nil"/>
            </w:tcBorders>
            <w:shd w:val="clear" w:color="auto" w:fill="auto"/>
            <w:noWrap/>
            <w:vAlign w:val="center"/>
            <w:hideMark/>
          </w:tcPr>
          <w:p w14:paraId="1A5B4A0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95%</w:t>
            </w:r>
          </w:p>
        </w:tc>
        <w:tc>
          <w:tcPr>
            <w:tcW w:w="1063" w:type="dxa"/>
            <w:tcBorders>
              <w:top w:val="nil"/>
              <w:left w:val="nil"/>
              <w:bottom w:val="nil"/>
              <w:right w:val="single" w:sz="8" w:space="0" w:color="auto"/>
            </w:tcBorders>
            <w:shd w:val="clear" w:color="auto" w:fill="auto"/>
            <w:noWrap/>
            <w:vAlign w:val="center"/>
            <w:hideMark/>
          </w:tcPr>
          <w:p w14:paraId="3B34E37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r>
      <w:tr w:rsidR="00BA07A7" w:rsidRPr="00BA07A7" w14:paraId="361E0D29"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B1F2B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hideMark/>
          </w:tcPr>
          <w:p w14:paraId="5FBA53A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0.23%</w:t>
            </w:r>
          </w:p>
        </w:tc>
        <w:tc>
          <w:tcPr>
            <w:tcW w:w="1301" w:type="dxa"/>
            <w:tcBorders>
              <w:top w:val="nil"/>
              <w:left w:val="nil"/>
              <w:bottom w:val="nil"/>
              <w:right w:val="nil"/>
            </w:tcBorders>
            <w:shd w:val="clear" w:color="auto" w:fill="auto"/>
            <w:noWrap/>
            <w:vAlign w:val="center"/>
            <w:hideMark/>
          </w:tcPr>
          <w:p w14:paraId="0A2794A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0.17%</w:t>
            </w:r>
          </w:p>
        </w:tc>
        <w:tc>
          <w:tcPr>
            <w:tcW w:w="1301" w:type="dxa"/>
            <w:tcBorders>
              <w:top w:val="nil"/>
              <w:left w:val="nil"/>
              <w:bottom w:val="nil"/>
              <w:right w:val="single" w:sz="4" w:space="0" w:color="auto"/>
            </w:tcBorders>
            <w:shd w:val="clear" w:color="auto" w:fill="auto"/>
            <w:noWrap/>
            <w:vAlign w:val="center"/>
            <w:hideMark/>
          </w:tcPr>
          <w:p w14:paraId="2B7E3E2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0.11%</w:t>
            </w:r>
          </w:p>
        </w:tc>
        <w:tc>
          <w:tcPr>
            <w:tcW w:w="1063" w:type="dxa"/>
            <w:tcBorders>
              <w:top w:val="nil"/>
              <w:left w:val="nil"/>
              <w:bottom w:val="nil"/>
              <w:right w:val="nil"/>
            </w:tcBorders>
            <w:shd w:val="clear" w:color="auto" w:fill="auto"/>
            <w:noWrap/>
            <w:vAlign w:val="center"/>
            <w:hideMark/>
          </w:tcPr>
          <w:p w14:paraId="2523518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97%</w:t>
            </w:r>
          </w:p>
        </w:tc>
        <w:tc>
          <w:tcPr>
            <w:tcW w:w="1063" w:type="dxa"/>
            <w:tcBorders>
              <w:top w:val="nil"/>
              <w:left w:val="nil"/>
              <w:bottom w:val="nil"/>
              <w:right w:val="single" w:sz="8" w:space="0" w:color="auto"/>
            </w:tcBorders>
            <w:shd w:val="clear" w:color="auto" w:fill="auto"/>
            <w:noWrap/>
            <w:vAlign w:val="center"/>
            <w:hideMark/>
          </w:tcPr>
          <w:p w14:paraId="56FCAA4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58EF3BC4"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EBB8C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231CB72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0.13%</w:t>
            </w:r>
          </w:p>
        </w:tc>
        <w:tc>
          <w:tcPr>
            <w:tcW w:w="1301" w:type="dxa"/>
            <w:tcBorders>
              <w:top w:val="nil"/>
              <w:left w:val="nil"/>
              <w:bottom w:val="nil"/>
              <w:right w:val="nil"/>
            </w:tcBorders>
            <w:shd w:val="clear" w:color="auto" w:fill="auto"/>
            <w:noWrap/>
            <w:vAlign w:val="center"/>
            <w:hideMark/>
          </w:tcPr>
          <w:p w14:paraId="1FAB65F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0.12%</w:t>
            </w:r>
          </w:p>
        </w:tc>
        <w:tc>
          <w:tcPr>
            <w:tcW w:w="1301" w:type="dxa"/>
            <w:tcBorders>
              <w:top w:val="nil"/>
              <w:left w:val="nil"/>
              <w:bottom w:val="nil"/>
              <w:right w:val="single" w:sz="4" w:space="0" w:color="auto"/>
            </w:tcBorders>
            <w:shd w:val="clear" w:color="auto" w:fill="auto"/>
            <w:noWrap/>
            <w:vAlign w:val="center"/>
            <w:hideMark/>
          </w:tcPr>
          <w:p w14:paraId="0D73151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0.08%</w:t>
            </w:r>
          </w:p>
        </w:tc>
        <w:tc>
          <w:tcPr>
            <w:tcW w:w="1063" w:type="dxa"/>
            <w:tcBorders>
              <w:top w:val="nil"/>
              <w:left w:val="nil"/>
              <w:bottom w:val="nil"/>
              <w:right w:val="nil"/>
            </w:tcBorders>
            <w:shd w:val="clear" w:color="auto" w:fill="auto"/>
            <w:noWrap/>
            <w:vAlign w:val="center"/>
            <w:hideMark/>
          </w:tcPr>
          <w:p w14:paraId="12FDBA5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98%</w:t>
            </w:r>
          </w:p>
        </w:tc>
        <w:tc>
          <w:tcPr>
            <w:tcW w:w="1063" w:type="dxa"/>
            <w:tcBorders>
              <w:top w:val="nil"/>
              <w:left w:val="nil"/>
              <w:bottom w:val="nil"/>
              <w:right w:val="single" w:sz="8" w:space="0" w:color="auto"/>
            </w:tcBorders>
            <w:shd w:val="clear" w:color="auto" w:fill="auto"/>
            <w:noWrap/>
            <w:vAlign w:val="center"/>
            <w:hideMark/>
          </w:tcPr>
          <w:p w14:paraId="2AE2C6B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648E7B00"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D4B8C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37C082D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0.04%</w:t>
            </w:r>
          </w:p>
        </w:tc>
        <w:tc>
          <w:tcPr>
            <w:tcW w:w="1301" w:type="dxa"/>
            <w:tcBorders>
              <w:top w:val="nil"/>
              <w:left w:val="nil"/>
              <w:bottom w:val="nil"/>
              <w:right w:val="nil"/>
            </w:tcBorders>
            <w:shd w:val="clear" w:color="auto" w:fill="auto"/>
            <w:noWrap/>
            <w:vAlign w:val="center"/>
            <w:hideMark/>
          </w:tcPr>
          <w:p w14:paraId="6F67DA33"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0.09%</w:t>
            </w:r>
          </w:p>
        </w:tc>
        <w:tc>
          <w:tcPr>
            <w:tcW w:w="1301" w:type="dxa"/>
            <w:tcBorders>
              <w:top w:val="nil"/>
              <w:left w:val="nil"/>
              <w:bottom w:val="nil"/>
              <w:right w:val="single" w:sz="4" w:space="0" w:color="auto"/>
            </w:tcBorders>
            <w:shd w:val="clear" w:color="auto" w:fill="auto"/>
            <w:noWrap/>
            <w:vAlign w:val="center"/>
            <w:hideMark/>
          </w:tcPr>
          <w:p w14:paraId="7E2AD8E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0.05%</w:t>
            </w:r>
          </w:p>
        </w:tc>
        <w:tc>
          <w:tcPr>
            <w:tcW w:w="1063" w:type="dxa"/>
            <w:tcBorders>
              <w:top w:val="nil"/>
              <w:left w:val="nil"/>
              <w:bottom w:val="nil"/>
              <w:right w:val="nil"/>
            </w:tcBorders>
            <w:shd w:val="clear" w:color="auto" w:fill="auto"/>
            <w:noWrap/>
            <w:vAlign w:val="center"/>
            <w:hideMark/>
          </w:tcPr>
          <w:p w14:paraId="4CCFF1D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c>
          <w:tcPr>
            <w:tcW w:w="1063" w:type="dxa"/>
            <w:tcBorders>
              <w:top w:val="nil"/>
              <w:left w:val="nil"/>
              <w:bottom w:val="nil"/>
              <w:right w:val="single" w:sz="8" w:space="0" w:color="auto"/>
            </w:tcBorders>
            <w:shd w:val="clear" w:color="auto" w:fill="auto"/>
            <w:noWrap/>
            <w:vAlign w:val="center"/>
            <w:hideMark/>
          </w:tcPr>
          <w:p w14:paraId="607E339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7B3ED982" w14:textId="77777777" w:rsidTr="0040436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1A9F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tcPr>
          <w:p w14:paraId="45B1F89E" w14:textId="1B32694B"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579B8C5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0564596D" w14:textId="5E2060E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75C76051" w14:textId="6C60F192"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7CC70CB1" w14:textId="43E61283"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BA07A7" w:rsidRPr="00BA07A7" w14:paraId="49E6EF2B" w14:textId="77777777" w:rsidTr="00BA07A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2B502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Overall</w:t>
            </w:r>
          </w:p>
        </w:tc>
        <w:tc>
          <w:tcPr>
            <w:tcW w:w="1172" w:type="dxa"/>
            <w:tcBorders>
              <w:top w:val="single" w:sz="8" w:space="0" w:color="auto"/>
              <w:left w:val="nil"/>
              <w:bottom w:val="nil"/>
              <w:right w:val="nil"/>
            </w:tcBorders>
            <w:shd w:val="clear" w:color="auto" w:fill="auto"/>
            <w:noWrap/>
            <w:vAlign w:val="center"/>
            <w:hideMark/>
          </w:tcPr>
          <w:p w14:paraId="59ADDE3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0.14%</w:t>
            </w:r>
          </w:p>
        </w:tc>
        <w:tc>
          <w:tcPr>
            <w:tcW w:w="1301" w:type="dxa"/>
            <w:tcBorders>
              <w:top w:val="single" w:sz="8" w:space="0" w:color="auto"/>
              <w:left w:val="nil"/>
              <w:bottom w:val="nil"/>
              <w:right w:val="nil"/>
            </w:tcBorders>
            <w:shd w:val="clear" w:color="auto" w:fill="auto"/>
            <w:noWrap/>
            <w:vAlign w:val="center"/>
            <w:hideMark/>
          </w:tcPr>
          <w:p w14:paraId="7E33218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0.17%</w:t>
            </w:r>
          </w:p>
        </w:tc>
        <w:tc>
          <w:tcPr>
            <w:tcW w:w="1301" w:type="dxa"/>
            <w:tcBorders>
              <w:top w:val="single" w:sz="8" w:space="0" w:color="auto"/>
              <w:left w:val="nil"/>
              <w:bottom w:val="nil"/>
              <w:right w:val="single" w:sz="4" w:space="0" w:color="auto"/>
            </w:tcBorders>
            <w:shd w:val="clear" w:color="auto" w:fill="auto"/>
            <w:noWrap/>
            <w:vAlign w:val="center"/>
            <w:hideMark/>
          </w:tcPr>
          <w:p w14:paraId="0A9AE6D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0.11%</w:t>
            </w:r>
          </w:p>
        </w:tc>
        <w:tc>
          <w:tcPr>
            <w:tcW w:w="1063" w:type="dxa"/>
            <w:tcBorders>
              <w:top w:val="single" w:sz="8" w:space="0" w:color="auto"/>
              <w:left w:val="nil"/>
              <w:bottom w:val="nil"/>
              <w:right w:val="nil"/>
            </w:tcBorders>
            <w:shd w:val="clear" w:color="auto" w:fill="auto"/>
            <w:noWrap/>
            <w:vAlign w:val="center"/>
            <w:hideMark/>
          </w:tcPr>
          <w:p w14:paraId="73962D4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97%</w:t>
            </w:r>
          </w:p>
        </w:tc>
        <w:tc>
          <w:tcPr>
            <w:tcW w:w="1063" w:type="dxa"/>
            <w:tcBorders>
              <w:top w:val="single" w:sz="8" w:space="0" w:color="auto"/>
              <w:left w:val="nil"/>
              <w:bottom w:val="nil"/>
              <w:right w:val="single" w:sz="8" w:space="0" w:color="auto"/>
            </w:tcBorders>
            <w:shd w:val="clear" w:color="auto" w:fill="auto"/>
            <w:noWrap/>
            <w:vAlign w:val="center"/>
            <w:hideMark/>
          </w:tcPr>
          <w:p w14:paraId="6354DE7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632A7880" w14:textId="77777777" w:rsidTr="00BA07A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72151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D</w:t>
            </w:r>
          </w:p>
        </w:tc>
        <w:tc>
          <w:tcPr>
            <w:tcW w:w="1172" w:type="dxa"/>
            <w:tcBorders>
              <w:top w:val="single" w:sz="8" w:space="0" w:color="auto"/>
              <w:left w:val="nil"/>
              <w:bottom w:val="nil"/>
              <w:right w:val="nil"/>
            </w:tcBorders>
            <w:shd w:val="clear" w:color="auto" w:fill="auto"/>
            <w:noWrap/>
            <w:vAlign w:val="center"/>
            <w:hideMark/>
          </w:tcPr>
          <w:p w14:paraId="22A016B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0.08%</w:t>
            </w:r>
          </w:p>
        </w:tc>
        <w:tc>
          <w:tcPr>
            <w:tcW w:w="1301" w:type="dxa"/>
            <w:tcBorders>
              <w:top w:val="single" w:sz="8" w:space="0" w:color="auto"/>
              <w:left w:val="nil"/>
              <w:bottom w:val="nil"/>
              <w:right w:val="nil"/>
            </w:tcBorders>
            <w:shd w:val="clear" w:color="auto" w:fill="auto"/>
            <w:noWrap/>
            <w:vAlign w:val="center"/>
            <w:hideMark/>
          </w:tcPr>
          <w:p w14:paraId="7293E13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0.12%</w:t>
            </w:r>
          </w:p>
        </w:tc>
        <w:tc>
          <w:tcPr>
            <w:tcW w:w="1301" w:type="dxa"/>
            <w:tcBorders>
              <w:top w:val="single" w:sz="8" w:space="0" w:color="auto"/>
              <w:left w:val="nil"/>
              <w:bottom w:val="nil"/>
              <w:right w:val="single" w:sz="4" w:space="0" w:color="auto"/>
            </w:tcBorders>
            <w:shd w:val="clear" w:color="auto" w:fill="auto"/>
            <w:noWrap/>
            <w:vAlign w:val="center"/>
            <w:hideMark/>
          </w:tcPr>
          <w:p w14:paraId="2E32DA8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0.08%</w:t>
            </w:r>
          </w:p>
        </w:tc>
        <w:tc>
          <w:tcPr>
            <w:tcW w:w="1063" w:type="dxa"/>
            <w:tcBorders>
              <w:top w:val="single" w:sz="8" w:space="0" w:color="auto"/>
              <w:left w:val="nil"/>
              <w:bottom w:val="nil"/>
              <w:right w:val="nil"/>
            </w:tcBorders>
            <w:shd w:val="clear" w:color="auto" w:fill="auto"/>
            <w:noWrap/>
            <w:vAlign w:val="center"/>
            <w:hideMark/>
          </w:tcPr>
          <w:p w14:paraId="6FF77DF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04A904D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4F93F859" w14:textId="77777777" w:rsidTr="00BA07A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F5DB7A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F (optional)</w:t>
            </w:r>
          </w:p>
        </w:tc>
        <w:tc>
          <w:tcPr>
            <w:tcW w:w="1172" w:type="dxa"/>
            <w:tcBorders>
              <w:top w:val="nil"/>
              <w:left w:val="nil"/>
              <w:bottom w:val="single" w:sz="8" w:space="0" w:color="auto"/>
              <w:right w:val="nil"/>
            </w:tcBorders>
            <w:shd w:val="clear" w:color="auto" w:fill="auto"/>
            <w:noWrap/>
            <w:vAlign w:val="center"/>
            <w:hideMark/>
          </w:tcPr>
          <w:p w14:paraId="795AF30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0.08%</w:t>
            </w:r>
          </w:p>
        </w:tc>
        <w:tc>
          <w:tcPr>
            <w:tcW w:w="1301" w:type="dxa"/>
            <w:tcBorders>
              <w:top w:val="nil"/>
              <w:left w:val="nil"/>
              <w:bottom w:val="single" w:sz="8" w:space="0" w:color="auto"/>
              <w:right w:val="nil"/>
            </w:tcBorders>
            <w:shd w:val="clear" w:color="auto" w:fill="auto"/>
            <w:noWrap/>
            <w:vAlign w:val="center"/>
            <w:hideMark/>
          </w:tcPr>
          <w:p w14:paraId="312B504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0.10%</w:t>
            </w:r>
          </w:p>
        </w:tc>
        <w:tc>
          <w:tcPr>
            <w:tcW w:w="1301" w:type="dxa"/>
            <w:tcBorders>
              <w:top w:val="nil"/>
              <w:left w:val="nil"/>
              <w:bottom w:val="single" w:sz="8" w:space="0" w:color="auto"/>
              <w:right w:val="single" w:sz="4" w:space="0" w:color="auto"/>
            </w:tcBorders>
            <w:shd w:val="clear" w:color="auto" w:fill="auto"/>
            <w:noWrap/>
            <w:vAlign w:val="center"/>
            <w:hideMark/>
          </w:tcPr>
          <w:p w14:paraId="65B2A44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0.08%</w:t>
            </w:r>
          </w:p>
        </w:tc>
        <w:tc>
          <w:tcPr>
            <w:tcW w:w="1063" w:type="dxa"/>
            <w:tcBorders>
              <w:top w:val="nil"/>
              <w:left w:val="nil"/>
              <w:bottom w:val="single" w:sz="8" w:space="0" w:color="auto"/>
              <w:right w:val="nil"/>
            </w:tcBorders>
            <w:shd w:val="clear" w:color="auto" w:fill="auto"/>
            <w:noWrap/>
            <w:vAlign w:val="center"/>
            <w:hideMark/>
          </w:tcPr>
          <w:p w14:paraId="1156243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30B94B8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14786254"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7AAB5AE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172" w:type="dxa"/>
            <w:tcBorders>
              <w:top w:val="nil"/>
              <w:left w:val="nil"/>
              <w:bottom w:val="nil"/>
              <w:right w:val="nil"/>
            </w:tcBorders>
            <w:shd w:val="clear" w:color="auto" w:fill="auto"/>
            <w:noWrap/>
            <w:vAlign w:val="bottom"/>
            <w:hideMark/>
          </w:tcPr>
          <w:p w14:paraId="1ACB315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bottom"/>
            <w:hideMark/>
          </w:tcPr>
          <w:p w14:paraId="00301C17"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01" w:type="dxa"/>
            <w:tcBorders>
              <w:top w:val="nil"/>
              <w:left w:val="nil"/>
              <w:bottom w:val="nil"/>
              <w:right w:val="nil"/>
            </w:tcBorders>
            <w:shd w:val="clear" w:color="auto" w:fill="auto"/>
            <w:noWrap/>
            <w:vAlign w:val="bottom"/>
            <w:hideMark/>
          </w:tcPr>
          <w:p w14:paraId="50B25727"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63" w:type="dxa"/>
            <w:tcBorders>
              <w:top w:val="nil"/>
              <w:left w:val="nil"/>
              <w:bottom w:val="nil"/>
              <w:right w:val="nil"/>
            </w:tcBorders>
            <w:shd w:val="clear" w:color="auto" w:fill="auto"/>
            <w:noWrap/>
            <w:vAlign w:val="bottom"/>
            <w:hideMark/>
          </w:tcPr>
          <w:p w14:paraId="64C640D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63" w:type="dxa"/>
            <w:tcBorders>
              <w:top w:val="nil"/>
              <w:left w:val="nil"/>
              <w:bottom w:val="nil"/>
              <w:right w:val="nil"/>
            </w:tcBorders>
            <w:shd w:val="clear" w:color="auto" w:fill="auto"/>
            <w:noWrap/>
            <w:vAlign w:val="bottom"/>
            <w:hideMark/>
          </w:tcPr>
          <w:p w14:paraId="24B37AB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A07A7" w:rsidRPr="00BA07A7" w14:paraId="4AC5E7DC"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6960F6CC" w14:textId="77777777" w:rsidR="00BA07A7" w:rsidRPr="00BA07A7" w:rsidRDefault="00BA07A7" w:rsidP="00404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E8D87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 xml:space="preserve">Low delay B Main10 </w:t>
            </w:r>
          </w:p>
        </w:tc>
      </w:tr>
      <w:tr w:rsidR="00BA07A7" w:rsidRPr="00BA07A7" w14:paraId="046528AC"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255CC27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9CCCA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Over VTM-2.0.1</w:t>
            </w:r>
          </w:p>
        </w:tc>
      </w:tr>
      <w:tr w:rsidR="00BA07A7" w:rsidRPr="00BA07A7" w14:paraId="3670BC2D" w14:textId="77777777" w:rsidTr="00BA07A7">
        <w:trPr>
          <w:trHeight w:val="255"/>
          <w:jc w:val="center"/>
        </w:trPr>
        <w:tc>
          <w:tcPr>
            <w:tcW w:w="1840" w:type="dxa"/>
            <w:tcBorders>
              <w:top w:val="nil"/>
              <w:left w:val="nil"/>
              <w:bottom w:val="nil"/>
              <w:right w:val="nil"/>
            </w:tcBorders>
            <w:shd w:val="clear" w:color="auto" w:fill="auto"/>
            <w:noWrap/>
            <w:vAlign w:val="center"/>
            <w:hideMark/>
          </w:tcPr>
          <w:p w14:paraId="37D612E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2A9FAED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4B02305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2E04433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749403E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6D677E9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DecT</w:t>
            </w:r>
          </w:p>
        </w:tc>
      </w:tr>
      <w:tr w:rsidR="00BA07A7" w:rsidRPr="00BA07A7" w14:paraId="001A5B97" w14:textId="77777777" w:rsidTr="0040436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DEFE949"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tcPr>
          <w:p w14:paraId="17D54E51" w14:textId="60CBFFFE"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6D2A4720" w14:textId="6B4568A2"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09F77E54" w14:textId="1BA02F5B"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76B61EF9" w14:textId="31DA37EC"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43CF3B15" w14:textId="2D0848B6"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BA07A7" w:rsidRPr="00BA07A7" w14:paraId="6C9071AE" w14:textId="77777777" w:rsidTr="0040436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3863D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tcPr>
          <w:p w14:paraId="245BA4A6" w14:textId="4C0AC25D"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6AC83F36"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1F2DF4E7" w14:textId="7C1851E5"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4119062E" w14:textId="69585095"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780ED864" w14:textId="0D2897E8"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BA07A7" w:rsidRPr="00BA07A7" w14:paraId="0AD4341F"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C661C1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744F9BC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0.10%</w:t>
            </w:r>
          </w:p>
        </w:tc>
        <w:tc>
          <w:tcPr>
            <w:tcW w:w="1301" w:type="dxa"/>
            <w:tcBorders>
              <w:top w:val="nil"/>
              <w:left w:val="nil"/>
              <w:bottom w:val="nil"/>
              <w:right w:val="nil"/>
            </w:tcBorders>
            <w:shd w:val="clear" w:color="auto" w:fill="auto"/>
            <w:noWrap/>
            <w:vAlign w:val="center"/>
            <w:hideMark/>
          </w:tcPr>
          <w:p w14:paraId="2D17246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0.14%</w:t>
            </w:r>
          </w:p>
        </w:tc>
        <w:tc>
          <w:tcPr>
            <w:tcW w:w="1301" w:type="dxa"/>
            <w:tcBorders>
              <w:top w:val="nil"/>
              <w:left w:val="nil"/>
              <w:bottom w:val="nil"/>
              <w:right w:val="single" w:sz="4" w:space="0" w:color="auto"/>
            </w:tcBorders>
            <w:shd w:val="clear" w:color="auto" w:fill="auto"/>
            <w:noWrap/>
            <w:vAlign w:val="center"/>
            <w:hideMark/>
          </w:tcPr>
          <w:p w14:paraId="6BDBCBB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0.16%</w:t>
            </w:r>
          </w:p>
        </w:tc>
        <w:tc>
          <w:tcPr>
            <w:tcW w:w="1063" w:type="dxa"/>
            <w:tcBorders>
              <w:top w:val="nil"/>
              <w:left w:val="nil"/>
              <w:bottom w:val="nil"/>
              <w:right w:val="nil"/>
            </w:tcBorders>
            <w:shd w:val="clear" w:color="auto" w:fill="auto"/>
            <w:noWrap/>
            <w:vAlign w:val="center"/>
            <w:hideMark/>
          </w:tcPr>
          <w:p w14:paraId="6A2439C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98%</w:t>
            </w:r>
          </w:p>
        </w:tc>
        <w:tc>
          <w:tcPr>
            <w:tcW w:w="1063" w:type="dxa"/>
            <w:tcBorders>
              <w:top w:val="nil"/>
              <w:left w:val="nil"/>
              <w:bottom w:val="nil"/>
              <w:right w:val="single" w:sz="8" w:space="0" w:color="auto"/>
            </w:tcBorders>
            <w:shd w:val="clear" w:color="auto" w:fill="auto"/>
            <w:noWrap/>
            <w:vAlign w:val="center"/>
            <w:hideMark/>
          </w:tcPr>
          <w:p w14:paraId="0ACA380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r>
      <w:tr w:rsidR="00BA07A7" w:rsidRPr="00BA07A7" w14:paraId="77880EEC"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9E038F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79F736CC"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1BFE17B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-0.04%</w:t>
            </w:r>
          </w:p>
        </w:tc>
        <w:tc>
          <w:tcPr>
            <w:tcW w:w="1301" w:type="dxa"/>
            <w:tcBorders>
              <w:top w:val="nil"/>
              <w:left w:val="nil"/>
              <w:bottom w:val="nil"/>
              <w:right w:val="single" w:sz="4" w:space="0" w:color="auto"/>
            </w:tcBorders>
            <w:shd w:val="clear" w:color="auto" w:fill="auto"/>
            <w:noWrap/>
            <w:vAlign w:val="center"/>
            <w:hideMark/>
          </w:tcPr>
          <w:p w14:paraId="7DE1693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-0.34%</w:t>
            </w:r>
          </w:p>
        </w:tc>
        <w:tc>
          <w:tcPr>
            <w:tcW w:w="1063" w:type="dxa"/>
            <w:tcBorders>
              <w:top w:val="nil"/>
              <w:left w:val="nil"/>
              <w:bottom w:val="nil"/>
              <w:right w:val="nil"/>
            </w:tcBorders>
            <w:shd w:val="clear" w:color="auto" w:fill="auto"/>
            <w:noWrap/>
            <w:vAlign w:val="center"/>
            <w:hideMark/>
          </w:tcPr>
          <w:p w14:paraId="4B8EBF6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3E5254B2"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r>
      <w:tr w:rsidR="00BA07A7" w:rsidRPr="00BA07A7" w14:paraId="10206040" w14:textId="77777777" w:rsidTr="00BA07A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B160E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hideMark/>
          </w:tcPr>
          <w:p w14:paraId="64DF70C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0.43%</w:t>
            </w:r>
          </w:p>
        </w:tc>
        <w:tc>
          <w:tcPr>
            <w:tcW w:w="1301" w:type="dxa"/>
            <w:tcBorders>
              <w:top w:val="nil"/>
              <w:left w:val="nil"/>
              <w:bottom w:val="nil"/>
              <w:right w:val="nil"/>
            </w:tcBorders>
            <w:shd w:val="clear" w:color="auto" w:fill="auto"/>
            <w:noWrap/>
            <w:vAlign w:val="center"/>
            <w:hideMark/>
          </w:tcPr>
          <w:p w14:paraId="6AF693F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0.41%</w:t>
            </w:r>
          </w:p>
        </w:tc>
        <w:tc>
          <w:tcPr>
            <w:tcW w:w="1301" w:type="dxa"/>
            <w:tcBorders>
              <w:top w:val="nil"/>
              <w:left w:val="nil"/>
              <w:bottom w:val="nil"/>
              <w:right w:val="single" w:sz="4" w:space="0" w:color="auto"/>
            </w:tcBorders>
            <w:shd w:val="clear" w:color="auto" w:fill="auto"/>
            <w:noWrap/>
            <w:vAlign w:val="center"/>
            <w:hideMark/>
          </w:tcPr>
          <w:p w14:paraId="1096D5AE"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0.14%</w:t>
            </w:r>
          </w:p>
        </w:tc>
        <w:tc>
          <w:tcPr>
            <w:tcW w:w="1063" w:type="dxa"/>
            <w:tcBorders>
              <w:top w:val="nil"/>
              <w:left w:val="nil"/>
              <w:bottom w:val="nil"/>
              <w:right w:val="nil"/>
            </w:tcBorders>
            <w:shd w:val="clear" w:color="auto" w:fill="auto"/>
            <w:noWrap/>
            <w:vAlign w:val="center"/>
            <w:hideMark/>
          </w:tcPr>
          <w:p w14:paraId="0590263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96%</w:t>
            </w:r>
          </w:p>
        </w:tc>
        <w:tc>
          <w:tcPr>
            <w:tcW w:w="1063" w:type="dxa"/>
            <w:tcBorders>
              <w:top w:val="nil"/>
              <w:left w:val="nil"/>
              <w:bottom w:val="nil"/>
              <w:right w:val="single" w:sz="8" w:space="0" w:color="auto"/>
            </w:tcBorders>
            <w:shd w:val="clear" w:color="auto" w:fill="auto"/>
            <w:noWrap/>
            <w:vAlign w:val="center"/>
            <w:hideMark/>
          </w:tcPr>
          <w:p w14:paraId="0615DF33"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103%</w:t>
            </w:r>
          </w:p>
        </w:tc>
      </w:tr>
      <w:tr w:rsidR="00BA07A7" w:rsidRPr="00BA07A7" w14:paraId="5F0EDC96" w14:textId="77777777" w:rsidTr="00BA07A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193DFB"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A07A7">
              <w:rPr>
                <w:rFonts w:eastAsia="맑은 고딕"/>
                <w:b/>
                <w:bCs/>
                <w:color w:val="000000"/>
                <w:sz w:val="20"/>
                <w:lang w:eastAsia="ko-KR"/>
              </w:rPr>
              <w:t>Overall</w:t>
            </w:r>
          </w:p>
        </w:tc>
        <w:tc>
          <w:tcPr>
            <w:tcW w:w="1172" w:type="dxa"/>
            <w:tcBorders>
              <w:top w:val="single" w:sz="8" w:space="0" w:color="auto"/>
              <w:left w:val="nil"/>
              <w:bottom w:val="nil"/>
              <w:right w:val="nil"/>
            </w:tcBorders>
            <w:shd w:val="clear" w:color="auto" w:fill="auto"/>
            <w:noWrap/>
            <w:vAlign w:val="center"/>
            <w:hideMark/>
          </w:tcPr>
          <w:p w14:paraId="746BB20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0.15%</w:t>
            </w:r>
          </w:p>
        </w:tc>
        <w:tc>
          <w:tcPr>
            <w:tcW w:w="1301" w:type="dxa"/>
            <w:tcBorders>
              <w:top w:val="single" w:sz="8" w:space="0" w:color="auto"/>
              <w:left w:val="nil"/>
              <w:bottom w:val="nil"/>
              <w:right w:val="nil"/>
            </w:tcBorders>
            <w:shd w:val="clear" w:color="auto" w:fill="auto"/>
            <w:noWrap/>
            <w:vAlign w:val="center"/>
            <w:hideMark/>
          </w:tcPr>
          <w:p w14:paraId="6298B8D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0.15%</w:t>
            </w:r>
          </w:p>
        </w:tc>
        <w:tc>
          <w:tcPr>
            <w:tcW w:w="1301" w:type="dxa"/>
            <w:tcBorders>
              <w:top w:val="single" w:sz="8" w:space="0" w:color="auto"/>
              <w:left w:val="nil"/>
              <w:bottom w:val="nil"/>
              <w:right w:val="single" w:sz="4" w:space="0" w:color="auto"/>
            </w:tcBorders>
            <w:shd w:val="clear" w:color="auto" w:fill="auto"/>
            <w:noWrap/>
            <w:vAlign w:val="center"/>
            <w:hideMark/>
          </w:tcPr>
          <w:p w14:paraId="17F6E57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-0.01%</w:t>
            </w:r>
          </w:p>
        </w:tc>
        <w:tc>
          <w:tcPr>
            <w:tcW w:w="1063" w:type="dxa"/>
            <w:tcBorders>
              <w:top w:val="single" w:sz="8" w:space="0" w:color="auto"/>
              <w:left w:val="nil"/>
              <w:bottom w:val="nil"/>
              <w:right w:val="nil"/>
            </w:tcBorders>
            <w:shd w:val="clear" w:color="auto" w:fill="auto"/>
            <w:noWrap/>
            <w:vAlign w:val="center"/>
            <w:hideMark/>
          </w:tcPr>
          <w:p w14:paraId="75CEFC1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98%</w:t>
            </w:r>
          </w:p>
        </w:tc>
        <w:tc>
          <w:tcPr>
            <w:tcW w:w="1063" w:type="dxa"/>
            <w:tcBorders>
              <w:top w:val="single" w:sz="8" w:space="0" w:color="auto"/>
              <w:left w:val="nil"/>
              <w:bottom w:val="nil"/>
              <w:right w:val="single" w:sz="8" w:space="0" w:color="auto"/>
            </w:tcBorders>
            <w:shd w:val="clear" w:color="auto" w:fill="auto"/>
            <w:noWrap/>
            <w:vAlign w:val="center"/>
            <w:hideMark/>
          </w:tcPr>
          <w:p w14:paraId="20AB19F0"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r w:rsidR="00BA07A7" w:rsidRPr="00BA07A7" w14:paraId="7686B912" w14:textId="77777777" w:rsidTr="00BA07A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8313C82"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D</w:t>
            </w:r>
          </w:p>
        </w:tc>
        <w:tc>
          <w:tcPr>
            <w:tcW w:w="1172" w:type="dxa"/>
            <w:tcBorders>
              <w:top w:val="single" w:sz="8" w:space="0" w:color="auto"/>
              <w:left w:val="single" w:sz="8" w:space="0" w:color="auto"/>
              <w:bottom w:val="nil"/>
              <w:right w:val="nil"/>
            </w:tcBorders>
            <w:shd w:val="clear" w:color="auto" w:fill="auto"/>
            <w:noWrap/>
            <w:vAlign w:val="center"/>
            <w:hideMark/>
          </w:tcPr>
          <w:p w14:paraId="73EB3525"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0.08%</w:t>
            </w:r>
          </w:p>
        </w:tc>
        <w:tc>
          <w:tcPr>
            <w:tcW w:w="1301" w:type="dxa"/>
            <w:tcBorders>
              <w:top w:val="single" w:sz="8" w:space="0" w:color="auto"/>
              <w:left w:val="nil"/>
              <w:bottom w:val="nil"/>
              <w:right w:val="nil"/>
            </w:tcBorders>
            <w:shd w:val="clear" w:color="auto" w:fill="auto"/>
            <w:noWrap/>
            <w:vAlign w:val="center"/>
            <w:hideMark/>
          </w:tcPr>
          <w:p w14:paraId="2162B83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0.33%</w:t>
            </w:r>
          </w:p>
        </w:tc>
        <w:tc>
          <w:tcPr>
            <w:tcW w:w="1301" w:type="dxa"/>
            <w:tcBorders>
              <w:top w:val="single" w:sz="8" w:space="0" w:color="auto"/>
              <w:left w:val="nil"/>
              <w:bottom w:val="nil"/>
              <w:right w:val="single" w:sz="4" w:space="0" w:color="auto"/>
            </w:tcBorders>
            <w:shd w:val="clear" w:color="auto" w:fill="auto"/>
            <w:noWrap/>
            <w:vAlign w:val="center"/>
            <w:hideMark/>
          </w:tcPr>
          <w:p w14:paraId="6340EB11"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-0.27%</w:t>
            </w:r>
          </w:p>
        </w:tc>
        <w:tc>
          <w:tcPr>
            <w:tcW w:w="1063" w:type="dxa"/>
            <w:tcBorders>
              <w:top w:val="single" w:sz="8" w:space="0" w:color="auto"/>
              <w:left w:val="nil"/>
              <w:bottom w:val="nil"/>
              <w:right w:val="nil"/>
            </w:tcBorders>
            <w:shd w:val="clear" w:color="auto" w:fill="auto"/>
            <w:noWrap/>
            <w:vAlign w:val="center"/>
            <w:hideMark/>
          </w:tcPr>
          <w:p w14:paraId="4C86DF0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c>
          <w:tcPr>
            <w:tcW w:w="1063" w:type="dxa"/>
            <w:tcBorders>
              <w:top w:val="single" w:sz="8" w:space="0" w:color="auto"/>
              <w:left w:val="nil"/>
              <w:bottom w:val="nil"/>
              <w:right w:val="single" w:sz="8" w:space="0" w:color="auto"/>
            </w:tcBorders>
            <w:shd w:val="clear" w:color="auto" w:fill="auto"/>
            <w:noWrap/>
            <w:vAlign w:val="center"/>
            <w:hideMark/>
          </w:tcPr>
          <w:p w14:paraId="6D266F3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r>
      <w:tr w:rsidR="00BA07A7" w:rsidRPr="00BA07A7" w14:paraId="12675382" w14:textId="77777777" w:rsidTr="00BA07A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976EB0A"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Class F (optional)</w:t>
            </w:r>
          </w:p>
        </w:tc>
        <w:tc>
          <w:tcPr>
            <w:tcW w:w="1172" w:type="dxa"/>
            <w:tcBorders>
              <w:top w:val="nil"/>
              <w:left w:val="single" w:sz="8" w:space="0" w:color="auto"/>
              <w:bottom w:val="single" w:sz="8" w:space="0" w:color="auto"/>
              <w:right w:val="nil"/>
            </w:tcBorders>
            <w:shd w:val="clear" w:color="auto" w:fill="auto"/>
            <w:noWrap/>
            <w:vAlign w:val="center"/>
            <w:hideMark/>
          </w:tcPr>
          <w:p w14:paraId="5223B014"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0.02%</w:t>
            </w:r>
          </w:p>
        </w:tc>
        <w:tc>
          <w:tcPr>
            <w:tcW w:w="1301" w:type="dxa"/>
            <w:tcBorders>
              <w:top w:val="nil"/>
              <w:left w:val="nil"/>
              <w:bottom w:val="single" w:sz="8" w:space="0" w:color="auto"/>
              <w:right w:val="nil"/>
            </w:tcBorders>
            <w:shd w:val="clear" w:color="auto" w:fill="auto"/>
            <w:noWrap/>
            <w:vAlign w:val="center"/>
            <w:hideMark/>
          </w:tcPr>
          <w:p w14:paraId="3E26DA1D"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0.32%</w:t>
            </w:r>
          </w:p>
        </w:tc>
        <w:tc>
          <w:tcPr>
            <w:tcW w:w="1301" w:type="dxa"/>
            <w:tcBorders>
              <w:top w:val="nil"/>
              <w:left w:val="nil"/>
              <w:bottom w:val="single" w:sz="8" w:space="0" w:color="auto"/>
              <w:right w:val="single" w:sz="4" w:space="0" w:color="auto"/>
            </w:tcBorders>
            <w:shd w:val="clear" w:color="auto" w:fill="auto"/>
            <w:noWrap/>
            <w:vAlign w:val="center"/>
            <w:hideMark/>
          </w:tcPr>
          <w:p w14:paraId="738A651F"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0.43%</w:t>
            </w:r>
          </w:p>
        </w:tc>
        <w:tc>
          <w:tcPr>
            <w:tcW w:w="1063" w:type="dxa"/>
            <w:tcBorders>
              <w:top w:val="nil"/>
              <w:left w:val="nil"/>
              <w:bottom w:val="single" w:sz="8" w:space="0" w:color="auto"/>
              <w:right w:val="nil"/>
            </w:tcBorders>
            <w:shd w:val="clear" w:color="auto" w:fill="auto"/>
            <w:noWrap/>
            <w:vAlign w:val="center"/>
            <w:hideMark/>
          </w:tcPr>
          <w:p w14:paraId="1F564742"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4BF85F28" w14:textId="77777777" w:rsidR="00BA07A7" w:rsidRPr="00BA07A7" w:rsidRDefault="00BA07A7" w:rsidP="00BA0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A07A7">
              <w:rPr>
                <w:rFonts w:eastAsia="맑은 고딕"/>
                <w:color w:val="000000"/>
                <w:sz w:val="20"/>
                <w:lang w:eastAsia="ko-KR"/>
              </w:rPr>
              <w:t>101%</w:t>
            </w:r>
          </w:p>
        </w:tc>
      </w:tr>
    </w:tbl>
    <w:p w14:paraId="208C7270" w14:textId="77777777" w:rsidR="005C5A9D" w:rsidRDefault="005C5A9D" w:rsidP="0052678E">
      <w:pPr>
        <w:rPr>
          <w:szCs w:val="22"/>
          <w:lang w:val="en-CA"/>
        </w:rPr>
      </w:pPr>
    </w:p>
    <w:p w14:paraId="675751AD" w14:textId="6BE33E7F" w:rsidR="00902FB8" w:rsidRDefault="00902FB8" w:rsidP="00902FB8">
      <w:pPr>
        <w:pStyle w:val="2"/>
        <w:rPr>
          <w:lang w:val="en-CA"/>
        </w:rPr>
      </w:pPr>
      <w:r>
        <w:rPr>
          <w:lang w:val="en-CA"/>
        </w:rPr>
        <w:t>Results for Method 2 (Using implici</w:t>
      </w:r>
      <w:bookmarkStart w:id="12" w:name="_GoBack"/>
      <w:bookmarkEnd w:id="12"/>
      <w:r>
        <w:rPr>
          <w:lang w:val="en-CA"/>
        </w:rPr>
        <w:t xml:space="preserve">t binary split with </w:t>
      </w:r>
      <w:r w:rsidR="00184BD0">
        <w:rPr>
          <w:lang w:val="en-CA" w:eastAsia="ko-KR"/>
        </w:rPr>
        <w:t>different</w:t>
      </w:r>
      <w:r w:rsidR="00EA6712">
        <w:rPr>
          <w:lang w:val="en-CA" w:eastAsia="ko-KR"/>
        </w:rPr>
        <w:t xml:space="preserve"> </w:t>
      </w:r>
      <w:r>
        <w:rPr>
          <w:lang w:val="en-CA"/>
        </w:rPr>
        <w:t>direction)</w:t>
      </w:r>
    </w:p>
    <w:p w14:paraId="35A34CF3" w14:textId="72387BB2" w:rsidR="00B4556A" w:rsidRDefault="00B4556A" w:rsidP="00B4556A">
      <w:pPr>
        <w:pStyle w:val="aa"/>
        <w:keepNext/>
        <w:jc w:val="center"/>
      </w:pPr>
      <w:r>
        <w:t xml:space="preserve">Table </w:t>
      </w:r>
      <w:r w:rsidR="0067005A">
        <w:rPr>
          <w:noProof/>
        </w:rPr>
        <w:fldChar w:fldCharType="begin"/>
      </w:r>
      <w:r w:rsidR="0067005A">
        <w:rPr>
          <w:noProof/>
        </w:rPr>
        <w:instrText xml:space="preserve"> SEQ Table \* ARABIC </w:instrText>
      </w:r>
      <w:r w:rsidR="0067005A">
        <w:rPr>
          <w:noProof/>
        </w:rPr>
        <w:fldChar w:fldCharType="separate"/>
      </w:r>
      <w:r w:rsidR="004609F6">
        <w:rPr>
          <w:noProof/>
        </w:rPr>
        <w:t>4</w:t>
      </w:r>
      <w:r w:rsidR="0067005A">
        <w:rPr>
          <w:noProof/>
        </w:rPr>
        <w:fldChar w:fldCharType="end"/>
      </w:r>
      <w:r>
        <w:t>. Results for Method 2 (Us</w:t>
      </w:r>
      <w:r w:rsidR="00B71633">
        <w:t>ing</w:t>
      </w:r>
      <w:r>
        <w:t xml:space="preserve"> implicit binary split with </w:t>
      </w:r>
      <w:r w:rsidR="00184BD0">
        <w:rPr>
          <w:lang w:val="en-CA" w:eastAsia="ko-KR"/>
        </w:rPr>
        <w:t>different</w:t>
      </w:r>
      <w:r w:rsidR="00EA6712">
        <w:rPr>
          <w:lang w:val="en-CA" w:eastAsia="ko-KR"/>
        </w:rPr>
        <w:t xml:space="preserve"> </w:t>
      </w:r>
      <w:r>
        <w:t>direction)</w:t>
      </w:r>
    </w:p>
    <w:tbl>
      <w:tblPr>
        <w:tblW w:w="7740" w:type="dxa"/>
        <w:jc w:val="center"/>
        <w:tblCellMar>
          <w:left w:w="99" w:type="dxa"/>
          <w:right w:w="99" w:type="dxa"/>
        </w:tblCellMar>
        <w:tblLook w:val="04A0" w:firstRow="1" w:lastRow="0" w:firstColumn="1" w:lastColumn="0" w:noHBand="0" w:noVBand="1"/>
      </w:tblPr>
      <w:tblGrid>
        <w:gridCol w:w="1840"/>
        <w:gridCol w:w="1172"/>
        <w:gridCol w:w="1301"/>
        <w:gridCol w:w="1301"/>
        <w:gridCol w:w="1063"/>
        <w:gridCol w:w="1063"/>
      </w:tblGrid>
      <w:tr w:rsidR="00B4556A" w:rsidRPr="00B4556A" w14:paraId="3C84F9EF"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28569497" w14:textId="77777777" w:rsidR="00B4556A" w:rsidRPr="00B4556A" w:rsidRDefault="00B4556A" w:rsidP="00AC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8F322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 xml:space="preserve">All Intra Main10 </w:t>
            </w:r>
          </w:p>
        </w:tc>
      </w:tr>
      <w:tr w:rsidR="00B4556A" w:rsidRPr="00B4556A" w14:paraId="1FD39D66"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54751CE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E2333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Over VTM-2.0.1</w:t>
            </w:r>
          </w:p>
        </w:tc>
      </w:tr>
      <w:tr w:rsidR="00B4556A" w:rsidRPr="00B4556A" w14:paraId="40717D4C"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144A126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78B16DD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49CF71D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364F7A3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22101E1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5F5E51B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DecT</w:t>
            </w:r>
          </w:p>
        </w:tc>
      </w:tr>
      <w:tr w:rsidR="00B4556A" w:rsidRPr="00B4556A" w14:paraId="1D742B94" w14:textId="77777777" w:rsidTr="00B4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E09FB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hideMark/>
          </w:tcPr>
          <w:p w14:paraId="305BA71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4725EA0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148F219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5208C06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101%</w:t>
            </w:r>
          </w:p>
        </w:tc>
        <w:tc>
          <w:tcPr>
            <w:tcW w:w="1063" w:type="dxa"/>
            <w:tcBorders>
              <w:top w:val="nil"/>
              <w:left w:val="nil"/>
              <w:bottom w:val="nil"/>
              <w:right w:val="single" w:sz="8" w:space="0" w:color="auto"/>
            </w:tcBorders>
            <w:shd w:val="clear" w:color="auto" w:fill="auto"/>
            <w:noWrap/>
            <w:vAlign w:val="center"/>
            <w:hideMark/>
          </w:tcPr>
          <w:p w14:paraId="34C8FBE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96%</w:t>
            </w:r>
          </w:p>
        </w:tc>
      </w:tr>
      <w:tr w:rsidR="00B4556A" w:rsidRPr="00B4556A" w14:paraId="2E52FB8E"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CB886C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hideMark/>
          </w:tcPr>
          <w:p w14:paraId="1E16B0F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678F000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74016E7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75F7246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253CF36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96%</w:t>
            </w:r>
          </w:p>
        </w:tc>
      </w:tr>
      <w:tr w:rsidR="00B4556A" w:rsidRPr="00B4556A" w14:paraId="33E9AAB4"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0894C7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6E46DE1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2FC43F4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16BB5AF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2C9E3C2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101%</w:t>
            </w:r>
          </w:p>
        </w:tc>
        <w:tc>
          <w:tcPr>
            <w:tcW w:w="1063" w:type="dxa"/>
            <w:tcBorders>
              <w:top w:val="nil"/>
              <w:left w:val="nil"/>
              <w:bottom w:val="nil"/>
              <w:right w:val="single" w:sz="8" w:space="0" w:color="auto"/>
            </w:tcBorders>
            <w:shd w:val="clear" w:color="auto" w:fill="auto"/>
            <w:noWrap/>
            <w:vAlign w:val="center"/>
            <w:hideMark/>
          </w:tcPr>
          <w:p w14:paraId="4D759BD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r>
      <w:tr w:rsidR="00B4556A" w:rsidRPr="00B4556A" w14:paraId="78B2EA09"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6469C6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7DEBBDB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57D8FCB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3A63514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0F32842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2004F18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r>
      <w:tr w:rsidR="00B4556A" w:rsidRPr="00B4556A" w14:paraId="7E4F18BA"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2C9503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hideMark/>
          </w:tcPr>
          <w:p w14:paraId="0017D61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2D7D882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43DD0F7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12A60B4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101%</w:t>
            </w:r>
          </w:p>
        </w:tc>
        <w:tc>
          <w:tcPr>
            <w:tcW w:w="1063" w:type="dxa"/>
            <w:tcBorders>
              <w:top w:val="nil"/>
              <w:left w:val="nil"/>
              <w:bottom w:val="nil"/>
              <w:right w:val="single" w:sz="8" w:space="0" w:color="auto"/>
            </w:tcBorders>
            <w:shd w:val="clear" w:color="auto" w:fill="auto"/>
            <w:noWrap/>
            <w:vAlign w:val="center"/>
            <w:hideMark/>
          </w:tcPr>
          <w:p w14:paraId="070C4F6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97%</w:t>
            </w:r>
          </w:p>
        </w:tc>
      </w:tr>
      <w:tr w:rsidR="00B4556A" w:rsidRPr="00B4556A" w14:paraId="03C56DDA" w14:textId="77777777" w:rsidTr="00B4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74908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 xml:space="preserve">Overall </w:t>
            </w:r>
          </w:p>
        </w:tc>
        <w:tc>
          <w:tcPr>
            <w:tcW w:w="1172" w:type="dxa"/>
            <w:tcBorders>
              <w:top w:val="single" w:sz="8" w:space="0" w:color="auto"/>
              <w:left w:val="nil"/>
              <w:bottom w:val="nil"/>
              <w:right w:val="nil"/>
            </w:tcBorders>
            <w:shd w:val="clear" w:color="auto" w:fill="auto"/>
            <w:noWrap/>
            <w:vAlign w:val="center"/>
            <w:hideMark/>
          </w:tcPr>
          <w:p w14:paraId="01D8854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single" w:sz="8" w:space="0" w:color="auto"/>
              <w:left w:val="nil"/>
              <w:bottom w:val="nil"/>
              <w:right w:val="nil"/>
            </w:tcBorders>
            <w:shd w:val="clear" w:color="auto" w:fill="auto"/>
            <w:noWrap/>
            <w:vAlign w:val="center"/>
            <w:hideMark/>
          </w:tcPr>
          <w:p w14:paraId="6A7E85A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single" w:sz="8" w:space="0" w:color="auto"/>
              <w:left w:val="nil"/>
              <w:bottom w:val="nil"/>
              <w:right w:val="single" w:sz="4" w:space="0" w:color="auto"/>
            </w:tcBorders>
            <w:shd w:val="clear" w:color="auto" w:fill="auto"/>
            <w:noWrap/>
            <w:vAlign w:val="center"/>
            <w:hideMark/>
          </w:tcPr>
          <w:p w14:paraId="12DB529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single" w:sz="8" w:space="0" w:color="auto"/>
              <w:left w:val="nil"/>
              <w:bottom w:val="nil"/>
              <w:right w:val="nil"/>
            </w:tcBorders>
            <w:shd w:val="clear" w:color="auto" w:fill="auto"/>
            <w:noWrap/>
            <w:vAlign w:val="center"/>
            <w:hideMark/>
          </w:tcPr>
          <w:p w14:paraId="02FBFDF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184AAC6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97%</w:t>
            </w:r>
          </w:p>
        </w:tc>
      </w:tr>
      <w:tr w:rsidR="00B4556A" w:rsidRPr="00B4556A" w14:paraId="669BFE5E" w14:textId="77777777" w:rsidTr="00B4556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813FAA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D</w:t>
            </w:r>
          </w:p>
        </w:tc>
        <w:tc>
          <w:tcPr>
            <w:tcW w:w="1172" w:type="dxa"/>
            <w:tcBorders>
              <w:top w:val="single" w:sz="8" w:space="0" w:color="auto"/>
              <w:left w:val="single" w:sz="8" w:space="0" w:color="auto"/>
              <w:bottom w:val="nil"/>
              <w:right w:val="nil"/>
            </w:tcBorders>
            <w:shd w:val="clear" w:color="auto" w:fill="auto"/>
            <w:noWrap/>
            <w:vAlign w:val="center"/>
            <w:hideMark/>
          </w:tcPr>
          <w:p w14:paraId="41844DF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single" w:sz="8" w:space="0" w:color="auto"/>
              <w:left w:val="nil"/>
              <w:bottom w:val="nil"/>
              <w:right w:val="nil"/>
            </w:tcBorders>
            <w:shd w:val="clear" w:color="auto" w:fill="auto"/>
            <w:noWrap/>
            <w:vAlign w:val="center"/>
            <w:hideMark/>
          </w:tcPr>
          <w:p w14:paraId="0BB08A8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single" w:sz="8" w:space="0" w:color="auto"/>
              <w:left w:val="nil"/>
              <w:bottom w:val="nil"/>
              <w:right w:val="single" w:sz="4" w:space="0" w:color="auto"/>
            </w:tcBorders>
            <w:shd w:val="clear" w:color="auto" w:fill="auto"/>
            <w:noWrap/>
            <w:vAlign w:val="center"/>
            <w:hideMark/>
          </w:tcPr>
          <w:p w14:paraId="0EBFFA1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single" w:sz="8" w:space="0" w:color="auto"/>
              <w:left w:val="nil"/>
              <w:bottom w:val="nil"/>
              <w:right w:val="nil"/>
            </w:tcBorders>
            <w:shd w:val="clear" w:color="auto" w:fill="auto"/>
            <w:noWrap/>
            <w:vAlign w:val="center"/>
            <w:hideMark/>
          </w:tcPr>
          <w:p w14:paraId="75E95CE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149D038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r>
      <w:tr w:rsidR="00B4556A" w:rsidRPr="00B4556A" w14:paraId="09F96275" w14:textId="77777777" w:rsidTr="00B4556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97A572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lastRenderedPageBreak/>
              <w:t>Class F (optional)</w:t>
            </w:r>
          </w:p>
        </w:tc>
        <w:tc>
          <w:tcPr>
            <w:tcW w:w="1172" w:type="dxa"/>
            <w:tcBorders>
              <w:top w:val="nil"/>
              <w:left w:val="single" w:sz="8" w:space="0" w:color="auto"/>
              <w:bottom w:val="single" w:sz="8" w:space="0" w:color="auto"/>
              <w:right w:val="nil"/>
            </w:tcBorders>
            <w:shd w:val="clear" w:color="auto" w:fill="auto"/>
            <w:noWrap/>
            <w:vAlign w:val="center"/>
            <w:hideMark/>
          </w:tcPr>
          <w:p w14:paraId="356F634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single" w:sz="8" w:space="0" w:color="auto"/>
              <w:right w:val="nil"/>
            </w:tcBorders>
            <w:shd w:val="clear" w:color="auto" w:fill="auto"/>
            <w:noWrap/>
            <w:vAlign w:val="center"/>
            <w:hideMark/>
          </w:tcPr>
          <w:p w14:paraId="0D40F71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single" w:sz="8" w:space="0" w:color="auto"/>
              <w:right w:val="single" w:sz="4" w:space="0" w:color="auto"/>
            </w:tcBorders>
            <w:shd w:val="clear" w:color="auto" w:fill="auto"/>
            <w:noWrap/>
            <w:vAlign w:val="center"/>
            <w:hideMark/>
          </w:tcPr>
          <w:p w14:paraId="1053BB5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063" w:type="dxa"/>
            <w:tcBorders>
              <w:top w:val="nil"/>
              <w:left w:val="nil"/>
              <w:bottom w:val="single" w:sz="8" w:space="0" w:color="auto"/>
              <w:right w:val="nil"/>
            </w:tcBorders>
            <w:shd w:val="clear" w:color="auto" w:fill="auto"/>
            <w:noWrap/>
            <w:vAlign w:val="center"/>
            <w:hideMark/>
          </w:tcPr>
          <w:p w14:paraId="7747DDB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1B1183C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r>
      <w:tr w:rsidR="00B4556A" w:rsidRPr="00B4556A" w14:paraId="48EB0545"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3F42CAF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172" w:type="dxa"/>
            <w:tcBorders>
              <w:top w:val="nil"/>
              <w:left w:val="nil"/>
              <w:bottom w:val="nil"/>
              <w:right w:val="nil"/>
            </w:tcBorders>
            <w:shd w:val="clear" w:color="auto" w:fill="auto"/>
            <w:noWrap/>
            <w:vAlign w:val="center"/>
            <w:hideMark/>
          </w:tcPr>
          <w:p w14:paraId="007142D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center"/>
            <w:hideMark/>
          </w:tcPr>
          <w:p w14:paraId="141F100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center"/>
            <w:hideMark/>
          </w:tcPr>
          <w:p w14:paraId="06B673B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63" w:type="dxa"/>
            <w:tcBorders>
              <w:top w:val="nil"/>
              <w:left w:val="nil"/>
              <w:bottom w:val="nil"/>
              <w:right w:val="nil"/>
            </w:tcBorders>
            <w:shd w:val="clear" w:color="auto" w:fill="auto"/>
            <w:noWrap/>
            <w:vAlign w:val="center"/>
            <w:hideMark/>
          </w:tcPr>
          <w:p w14:paraId="20815DE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63" w:type="dxa"/>
            <w:tcBorders>
              <w:top w:val="nil"/>
              <w:left w:val="nil"/>
              <w:bottom w:val="nil"/>
              <w:right w:val="nil"/>
            </w:tcBorders>
            <w:shd w:val="clear" w:color="auto" w:fill="auto"/>
            <w:noWrap/>
            <w:vAlign w:val="center"/>
            <w:hideMark/>
          </w:tcPr>
          <w:p w14:paraId="1DFB334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4556A" w:rsidRPr="00B4556A" w14:paraId="23F2FC93"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7B35FB6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FB4E2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Random Access Main 10</w:t>
            </w:r>
          </w:p>
        </w:tc>
      </w:tr>
      <w:tr w:rsidR="00B4556A" w:rsidRPr="00B4556A" w14:paraId="5ECD8978"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3BD0604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0A6B9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Over VTM-2.0.1</w:t>
            </w:r>
          </w:p>
        </w:tc>
      </w:tr>
      <w:tr w:rsidR="00B4556A" w:rsidRPr="00B4556A" w14:paraId="59AD9DE8"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0E1F9AB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6D7FE57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5E93689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82038A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672A49A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5C58E74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DecT</w:t>
            </w:r>
          </w:p>
        </w:tc>
      </w:tr>
      <w:tr w:rsidR="00B4556A" w:rsidRPr="00B4556A" w14:paraId="73FD0505" w14:textId="77777777" w:rsidTr="00B4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8FA49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hideMark/>
          </w:tcPr>
          <w:p w14:paraId="45A9665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0.17%</w:t>
            </w:r>
          </w:p>
        </w:tc>
        <w:tc>
          <w:tcPr>
            <w:tcW w:w="1301" w:type="dxa"/>
            <w:tcBorders>
              <w:top w:val="nil"/>
              <w:left w:val="nil"/>
              <w:bottom w:val="nil"/>
              <w:right w:val="nil"/>
            </w:tcBorders>
            <w:shd w:val="clear" w:color="auto" w:fill="auto"/>
            <w:noWrap/>
            <w:vAlign w:val="center"/>
            <w:hideMark/>
          </w:tcPr>
          <w:p w14:paraId="0EC796E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0.32%</w:t>
            </w:r>
          </w:p>
        </w:tc>
        <w:tc>
          <w:tcPr>
            <w:tcW w:w="1301" w:type="dxa"/>
            <w:tcBorders>
              <w:top w:val="nil"/>
              <w:left w:val="nil"/>
              <w:bottom w:val="nil"/>
              <w:right w:val="single" w:sz="4" w:space="0" w:color="auto"/>
            </w:tcBorders>
            <w:shd w:val="clear" w:color="auto" w:fill="auto"/>
            <w:noWrap/>
            <w:vAlign w:val="center"/>
            <w:hideMark/>
          </w:tcPr>
          <w:p w14:paraId="19F6105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0.26%</w:t>
            </w:r>
          </w:p>
        </w:tc>
        <w:tc>
          <w:tcPr>
            <w:tcW w:w="1063" w:type="dxa"/>
            <w:tcBorders>
              <w:top w:val="nil"/>
              <w:left w:val="nil"/>
              <w:bottom w:val="nil"/>
              <w:right w:val="nil"/>
            </w:tcBorders>
            <w:shd w:val="clear" w:color="auto" w:fill="auto"/>
            <w:noWrap/>
            <w:vAlign w:val="center"/>
            <w:hideMark/>
          </w:tcPr>
          <w:p w14:paraId="0FDC9D7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95%</w:t>
            </w:r>
          </w:p>
        </w:tc>
        <w:tc>
          <w:tcPr>
            <w:tcW w:w="1063" w:type="dxa"/>
            <w:tcBorders>
              <w:top w:val="nil"/>
              <w:left w:val="nil"/>
              <w:bottom w:val="nil"/>
              <w:right w:val="single" w:sz="8" w:space="0" w:color="auto"/>
            </w:tcBorders>
            <w:shd w:val="clear" w:color="auto" w:fill="auto"/>
            <w:noWrap/>
            <w:vAlign w:val="center"/>
            <w:hideMark/>
          </w:tcPr>
          <w:p w14:paraId="1D918DE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r>
      <w:tr w:rsidR="00B4556A" w:rsidRPr="00B4556A" w14:paraId="22BFDD62"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CB67C9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hideMark/>
          </w:tcPr>
          <w:p w14:paraId="0FD581F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0.19%</w:t>
            </w:r>
          </w:p>
        </w:tc>
        <w:tc>
          <w:tcPr>
            <w:tcW w:w="1301" w:type="dxa"/>
            <w:tcBorders>
              <w:top w:val="nil"/>
              <w:left w:val="nil"/>
              <w:bottom w:val="nil"/>
              <w:right w:val="nil"/>
            </w:tcBorders>
            <w:shd w:val="clear" w:color="auto" w:fill="auto"/>
            <w:noWrap/>
            <w:vAlign w:val="center"/>
            <w:hideMark/>
          </w:tcPr>
          <w:p w14:paraId="0CE6EE6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0.13%</w:t>
            </w:r>
          </w:p>
        </w:tc>
        <w:tc>
          <w:tcPr>
            <w:tcW w:w="1301" w:type="dxa"/>
            <w:tcBorders>
              <w:top w:val="nil"/>
              <w:left w:val="nil"/>
              <w:bottom w:val="nil"/>
              <w:right w:val="single" w:sz="4" w:space="0" w:color="auto"/>
            </w:tcBorders>
            <w:shd w:val="clear" w:color="auto" w:fill="auto"/>
            <w:noWrap/>
            <w:vAlign w:val="center"/>
            <w:hideMark/>
          </w:tcPr>
          <w:p w14:paraId="1254452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0.13%</w:t>
            </w:r>
          </w:p>
        </w:tc>
        <w:tc>
          <w:tcPr>
            <w:tcW w:w="1063" w:type="dxa"/>
            <w:tcBorders>
              <w:top w:val="nil"/>
              <w:left w:val="nil"/>
              <w:bottom w:val="nil"/>
              <w:right w:val="nil"/>
            </w:tcBorders>
            <w:shd w:val="clear" w:color="auto" w:fill="auto"/>
            <w:noWrap/>
            <w:vAlign w:val="center"/>
            <w:hideMark/>
          </w:tcPr>
          <w:p w14:paraId="45ECAB7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97%</w:t>
            </w:r>
          </w:p>
        </w:tc>
        <w:tc>
          <w:tcPr>
            <w:tcW w:w="1063" w:type="dxa"/>
            <w:tcBorders>
              <w:top w:val="nil"/>
              <w:left w:val="nil"/>
              <w:bottom w:val="nil"/>
              <w:right w:val="single" w:sz="8" w:space="0" w:color="auto"/>
            </w:tcBorders>
            <w:shd w:val="clear" w:color="auto" w:fill="auto"/>
            <w:noWrap/>
            <w:vAlign w:val="center"/>
            <w:hideMark/>
          </w:tcPr>
          <w:p w14:paraId="237A37E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r>
      <w:tr w:rsidR="00B4556A" w:rsidRPr="00B4556A" w14:paraId="7730AAE5"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9CB61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58037B9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0.09%</w:t>
            </w:r>
          </w:p>
        </w:tc>
        <w:tc>
          <w:tcPr>
            <w:tcW w:w="1301" w:type="dxa"/>
            <w:tcBorders>
              <w:top w:val="nil"/>
              <w:left w:val="nil"/>
              <w:bottom w:val="nil"/>
              <w:right w:val="nil"/>
            </w:tcBorders>
            <w:shd w:val="clear" w:color="auto" w:fill="auto"/>
            <w:noWrap/>
            <w:vAlign w:val="center"/>
            <w:hideMark/>
          </w:tcPr>
          <w:p w14:paraId="18A9D9E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0.10%</w:t>
            </w:r>
          </w:p>
        </w:tc>
        <w:tc>
          <w:tcPr>
            <w:tcW w:w="1301" w:type="dxa"/>
            <w:tcBorders>
              <w:top w:val="nil"/>
              <w:left w:val="nil"/>
              <w:bottom w:val="nil"/>
              <w:right w:val="single" w:sz="4" w:space="0" w:color="auto"/>
            </w:tcBorders>
            <w:shd w:val="clear" w:color="auto" w:fill="auto"/>
            <w:noWrap/>
            <w:vAlign w:val="center"/>
            <w:hideMark/>
          </w:tcPr>
          <w:p w14:paraId="471A332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0.01%</w:t>
            </w:r>
          </w:p>
        </w:tc>
        <w:tc>
          <w:tcPr>
            <w:tcW w:w="1063" w:type="dxa"/>
            <w:tcBorders>
              <w:top w:val="nil"/>
              <w:left w:val="nil"/>
              <w:bottom w:val="nil"/>
              <w:right w:val="nil"/>
            </w:tcBorders>
            <w:shd w:val="clear" w:color="auto" w:fill="auto"/>
            <w:noWrap/>
            <w:vAlign w:val="center"/>
            <w:hideMark/>
          </w:tcPr>
          <w:p w14:paraId="5329927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c>
          <w:tcPr>
            <w:tcW w:w="1063" w:type="dxa"/>
            <w:tcBorders>
              <w:top w:val="nil"/>
              <w:left w:val="nil"/>
              <w:bottom w:val="nil"/>
              <w:right w:val="single" w:sz="8" w:space="0" w:color="auto"/>
            </w:tcBorders>
            <w:shd w:val="clear" w:color="auto" w:fill="auto"/>
            <w:noWrap/>
            <w:vAlign w:val="center"/>
            <w:hideMark/>
          </w:tcPr>
          <w:p w14:paraId="7CE4F8F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r>
      <w:tr w:rsidR="00B4556A" w:rsidRPr="00B4556A" w14:paraId="5A9A571D"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118FAD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565B05D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7CFC8BE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0.09%</w:t>
            </w:r>
          </w:p>
        </w:tc>
        <w:tc>
          <w:tcPr>
            <w:tcW w:w="1301" w:type="dxa"/>
            <w:tcBorders>
              <w:top w:val="nil"/>
              <w:left w:val="nil"/>
              <w:bottom w:val="nil"/>
              <w:right w:val="single" w:sz="4" w:space="0" w:color="auto"/>
            </w:tcBorders>
            <w:shd w:val="clear" w:color="auto" w:fill="auto"/>
            <w:noWrap/>
            <w:vAlign w:val="center"/>
            <w:hideMark/>
          </w:tcPr>
          <w:p w14:paraId="7F902BF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0.05%</w:t>
            </w:r>
          </w:p>
        </w:tc>
        <w:tc>
          <w:tcPr>
            <w:tcW w:w="1063" w:type="dxa"/>
            <w:tcBorders>
              <w:top w:val="nil"/>
              <w:left w:val="nil"/>
              <w:bottom w:val="nil"/>
              <w:right w:val="nil"/>
            </w:tcBorders>
            <w:shd w:val="clear" w:color="auto" w:fill="auto"/>
            <w:noWrap/>
            <w:vAlign w:val="center"/>
            <w:hideMark/>
          </w:tcPr>
          <w:p w14:paraId="58F3266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c>
          <w:tcPr>
            <w:tcW w:w="1063" w:type="dxa"/>
            <w:tcBorders>
              <w:top w:val="nil"/>
              <w:left w:val="nil"/>
              <w:bottom w:val="nil"/>
              <w:right w:val="single" w:sz="8" w:space="0" w:color="auto"/>
            </w:tcBorders>
            <w:shd w:val="clear" w:color="auto" w:fill="auto"/>
            <w:noWrap/>
            <w:vAlign w:val="center"/>
            <w:hideMark/>
          </w:tcPr>
          <w:p w14:paraId="0315138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r>
      <w:tr w:rsidR="00B4556A" w:rsidRPr="00B4556A" w14:paraId="584A96E3" w14:textId="77777777" w:rsidTr="0023204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E0CDB2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tcPr>
          <w:p w14:paraId="7E40ACC0" w14:textId="7C6E06F8"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1230418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604DC029" w14:textId="65C2C78B"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21D1DDFB" w14:textId="4E31C0EB"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0B3DAE0B" w14:textId="231A9779"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B4556A" w:rsidRPr="00B4556A" w14:paraId="4256A104" w14:textId="77777777" w:rsidTr="00B4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8B79D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Overall</w:t>
            </w:r>
          </w:p>
        </w:tc>
        <w:tc>
          <w:tcPr>
            <w:tcW w:w="1172" w:type="dxa"/>
            <w:tcBorders>
              <w:top w:val="single" w:sz="8" w:space="0" w:color="auto"/>
              <w:left w:val="nil"/>
              <w:bottom w:val="nil"/>
              <w:right w:val="nil"/>
            </w:tcBorders>
            <w:shd w:val="clear" w:color="auto" w:fill="auto"/>
            <w:noWrap/>
            <w:vAlign w:val="center"/>
            <w:hideMark/>
          </w:tcPr>
          <w:p w14:paraId="41CD7B0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0.10%</w:t>
            </w:r>
          </w:p>
        </w:tc>
        <w:tc>
          <w:tcPr>
            <w:tcW w:w="1301" w:type="dxa"/>
            <w:tcBorders>
              <w:top w:val="single" w:sz="8" w:space="0" w:color="auto"/>
              <w:left w:val="nil"/>
              <w:bottom w:val="nil"/>
              <w:right w:val="nil"/>
            </w:tcBorders>
            <w:shd w:val="clear" w:color="auto" w:fill="auto"/>
            <w:noWrap/>
            <w:vAlign w:val="center"/>
            <w:hideMark/>
          </w:tcPr>
          <w:p w14:paraId="02F6950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0.14%</w:t>
            </w:r>
          </w:p>
        </w:tc>
        <w:tc>
          <w:tcPr>
            <w:tcW w:w="1301" w:type="dxa"/>
            <w:tcBorders>
              <w:top w:val="single" w:sz="8" w:space="0" w:color="auto"/>
              <w:left w:val="nil"/>
              <w:bottom w:val="nil"/>
              <w:right w:val="single" w:sz="4" w:space="0" w:color="auto"/>
            </w:tcBorders>
            <w:shd w:val="clear" w:color="auto" w:fill="auto"/>
            <w:noWrap/>
            <w:vAlign w:val="center"/>
            <w:hideMark/>
          </w:tcPr>
          <w:p w14:paraId="48C0690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0.09%</w:t>
            </w:r>
          </w:p>
        </w:tc>
        <w:tc>
          <w:tcPr>
            <w:tcW w:w="1063" w:type="dxa"/>
            <w:tcBorders>
              <w:top w:val="single" w:sz="8" w:space="0" w:color="auto"/>
              <w:left w:val="nil"/>
              <w:bottom w:val="nil"/>
              <w:right w:val="nil"/>
            </w:tcBorders>
            <w:shd w:val="clear" w:color="auto" w:fill="auto"/>
            <w:noWrap/>
            <w:vAlign w:val="center"/>
            <w:hideMark/>
          </w:tcPr>
          <w:p w14:paraId="188983C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c>
          <w:tcPr>
            <w:tcW w:w="1063" w:type="dxa"/>
            <w:tcBorders>
              <w:top w:val="single" w:sz="8" w:space="0" w:color="auto"/>
              <w:left w:val="nil"/>
              <w:bottom w:val="nil"/>
              <w:right w:val="single" w:sz="8" w:space="0" w:color="auto"/>
            </w:tcBorders>
            <w:shd w:val="clear" w:color="auto" w:fill="auto"/>
            <w:noWrap/>
            <w:vAlign w:val="center"/>
            <w:hideMark/>
          </w:tcPr>
          <w:p w14:paraId="6E90C15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r>
      <w:tr w:rsidR="00B4556A" w:rsidRPr="00B4556A" w14:paraId="203B3F7E" w14:textId="77777777" w:rsidTr="00B4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06BF21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D</w:t>
            </w:r>
          </w:p>
        </w:tc>
        <w:tc>
          <w:tcPr>
            <w:tcW w:w="1172" w:type="dxa"/>
            <w:tcBorders>
              <w:top w:val="single" w:sz="8" w:space="0" w:color="auto"/>
              <w:left w:val="nil"/>
              <w:bottom w:val="nil"/>
              <w:right w:val="nil"/>
            </w:tcBorders>
            <w:shd w:val="clear" w:color="auto" w:fill="auto"/>
            <w:noWrap/>
            <w:vAlign w:val="center"/>
            <w:hideMark/>
          </w:tcPr>
          <w:p w14:paraId="18333BD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0.01%</w:t>
            </w:r>
          </w:p>
        </w:tc>
        <w:tc>
          <w:tcPr>
            <w:tcW w:w="1301" w:type="dxa"/>
            <w:tcBorders>
              <w:top w:val="single" w:sz="8" w:space="0" w:color="auto"/>
              <w:left w:val="nil"/>
              <w:bottom w:val="nil"/>
              <w:right w:val="nil"/>
            </w:tcBorders>
            <w:shd w:val="clear" w:color="auto" w:fill="auto"/>
            <w:noWrap/>
            <w:vAlign w:val="center"/>
            <w:hideMark/>
          </w:tcPr>
          <w:p w14:paraId="008A842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0.03%</w:t>
            </w:r>
          </w:p>
        </w:tc>
        <w:tc>
          <w:tcPr>
            <w:tcW w:w="1301" w:type="dxa"/>
            <w:tcBorders>
              <w:top w:val="single" w:sz="8" w:space="0" w:color="auto"/>
              <w:left w:val="nil"/>
              <w:bottom w:val="nil"/>
              <w:right w:val="single" w:sz="4" w:space="0" w:color="auto"/>
            </w:tcBorders>
            <w:shd w:val="clear" w:color="auto" w:fill="auto"/>
            <w:noWrap/>
            <w:vAlign w:val="center"/>
            <w:hideMark/>
          </w:tcPr>
          <w:p w14:paraId="5CFC09E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0.01%</w:t>
            </w:r>
          </w:p>
        </w:tc>
        <w:tc>
          <w:tcPr>
            <w:tcW w:w="1063" w:type="dxa"/>
            <w:tcBorders>
              <w:top w:val="single" w:sz="8" w:space="0" w:color="auto"/>
              <w:left w:val="nil"/>
              <w:bottom w:val="nil"/>
              <w:right w:val="nil"/>
            </w:tcBorders>
            <w:shd w:val="clear" w:color="auto" w:fill="auto"/>
            <w:noWrap/>
            <w:vAlign w:val="center"/>
            <w:hideMark/>
          </w:tcPr>
          <w:p w14:paraId="4C15D9C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101%</w:t>
            </w:r>
          </w:p>
        </w:tc>
        <w:tc>
          <w:tcPr>
            <w:tcW w:w="1063" w:type="dxa"/>
            <w:tcBorders>
              <w:top w:val="single" w:sz="8" w:space="0" w:color="auto"/>
              <w:left w:val="nil"/>
              <w:bottom w:val="nil"/>
              <w:right w:val="single" w:sz="8" w:space="0" w:color="auto"/>
            </w:tcBorders>
            <w:shd w:val="clear" w:color="auto" w:fill="auto"/>
            <w:noWrap/>
            <w:vAlign w:val="center"/>
            <w:hideMark/>
          </w:tcPr>
          <w:p w14:paraId="7D50CFA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101%</w:t>
            </w:r>
          </w:p>
        </w:tc>
      </w:tr>
      <w:tr w:rsidR="00B4556A" w:rsidRPr="00B4556A" w14:paraId="5FE8E73D" w14:textId="77777777" w:rsidTr="00B4556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BFF882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F (optional)</w:t>
            </w:r>
          </w:p>
        </w:tc>
        <w:tc>
          <w:tcPr>
            <w:tcW w:w="1172" w:type="dxa"/>
            <w:tcBorders>
              <w:top w:val="nil"/>
              <w:left w:val="nil"/>
              <w:bottom w:val="single" w:sz="8" w:space="0" w:color="auto"/>
              <w:right w:val="nil"/>
            </w:tcBorders>
            <w:shd w:val="clear" w:color="auto" w:fill="auto"/>
            <w:noWrap/>
            <w:vAlign w:val="center"/>
            <w:hideMark/>
          </w:tcPr>
          <w:p w14:paraId="3516658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0.02%</w:t>
            </w:r>
          </w:p>
        </w:tc>
        <w:tc>
          <w:tcPr>
            <w:tcW w:w="1301" w:type="dxa"/>
            <w:tcBorders>
              <w:top w:val="nil"/>
              <w:left w:val="nil"/>
              <w:bottom w:val="single" w:sz="8" w:space="0" w:color="auto"/>
              <w:right w:val="nil"/>
            </w:tcBorders>
            <w:shd w:val="clear" w:color="auto" w:fill="auto"/>
            <w:noWrap/>
            <w:vAlign w:val="center"/>
            <w:hideMark/>
          </w:tcPr>
          <w:p w14:paraId="3740E7F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0.03%</w:t>
            </w:r>
          </w:p>
        </w:tc>
        <w:tc>
          <w:tcPr>
            <w:tcW w:w="1301" w:type="dxa"/>
            <w:tcBorders>
              <w:top w:val="nil"/>
              <w:left w:val="nil"/>
              <w:bottom w:val="single" w:sz="8" w:space="0" w:color="auto"/>
              <w:right w:val="single" w:sz="4" w:space="0" w:color="auto"/>
            </w:tcBorders>
            <w:shd w:val="clear" w:color="auto" w:fill="auto"/>
            <w:noWrap/>
            <w:vAlign w:val="center"/>
            <w:hideMark/>
          </w:tcPr>
          <w:p w14:paraId="500EFFD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0.01%</w:t>
            </w:r>
          </w:p>
        </w:tc>
        <w:tc>
          <w:tcPr>
            <w:tcW w:w="1063" w:type="dxa"/>
            <w:tcBorders>
              <w:top w:val="nil"/>
              <w:left w:val="nil"/>
              <w:bottom w:val="single" w:sz="8" w:space="0" w:color="auto"/>
              <w:right w:val="nil"/>
            </w:tcBorders>
            <w:shd w:val="clear" w:color="auto" w:fill="auto"/>
            <w:noWrap/>
            <w:vAlign w:val="center"/>
            <w:hideMark/>
          </w:tcPr>
          <w:p w14:paraId="6A79952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555CB06B"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r>
      <w:tr w:rsidR="00B4556A" w:rsidRPr="00B4556A" w14:paraId="68D6B544"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04FBFE5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172" w:type="dxa"/>
            <w:tcBorders>
              <w:top w:val="nil"/>
              <w:left w:val="nil"/>
              <w:bottom w:val="nil"/>
              <w:right w:val="nil"/>
            </w:tcBorders>
            <w:shd w:val="clear" w:color="auto" w:fill="auto"/>
            <w:noWrap/>
            <w:vAlign w:val="bottom"/>
            <w:hideMark/>
          </w:tcPr>
          <w:p w14:paraId="5259B1D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bottom"/>
            <w:hideMark/>
          </w:tcPr>
          <w:p w14:paraId="560760B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01" w:type="dxa"/>
            <w:tcBorders>
              <w:top w:val="nil"/>
              <w:left w:val="nil"/>
              <w:bottom w:val="nil"/>
              <w:right w:val="nil"/>
            </w:tcBorders>
            <w:shd w:val="clear" w:color="auto" w:fill="auto"/>
            <w:noWrap/>
            <w:vAlign w:val="bottom"/>
            <w:hideMark/>
          </w:tcPr>
          <w:p w14:paraId="7416126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63" w:type="dxa"/>
            <w:tcBorders>
              <w:top w:val="nil"/>
              <w:left w:val="nil"/>
              <w:bottom w:val="nil"/>
              <w:right w:val="nil"/>
            </w:tcBorders>
            <w:shd w:val="clear" w:color="auto" w:fill="auto"/>
            <w:noWrap/>
            <w:vAlign w:val="bottom"/>
            <w:hideMark/>
          </w:tcPr>
          <w:p w14:paraId="0DCC4BD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63" w:type="dxa"/>
            <w:tcBorders>
              <w:top w:val="nil"/>
              <w:left w:val="nil"/>
              <w:bottom w:val="nil"/>
              <w:right w:val="nil"/>
            </w:tcBorders>
            <w:shd w:val="clear" w:color="auto" w:fill="auto"/>
            <w:noWrap/>
            <w:vAlign w:val="bottom"/>
            <w:hideMark/>
          </w:tcPr>
          <w:p w14:paraId="7187265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4556A" w:rsidRPr="00B4556A" w14:paraId="3AB690F3"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0FF4CDA5" w14:textId="77777777" w:rsidR="00B4556A" w:rsidRPr="00B4556A" w:rsidRDefault="00B4556A" w:rsidP="00AC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81E18C"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 xml:space="preserve">Low delay B Main10 </w:t>
            </w:r>
          </w:p>
        </w:tc>
      </w:tr>
      <w:tr w:rsidR="00B4556A" w:rsidRPr="00B4556A" w14:paraId="771FCA11"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08E392F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AF68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Over VTM-2.0.1</w:t>
            </w:r>
          </w:p>
        </w:tc>
      </w:tr>
      <w:tr w:rsidR="00B4556A" w:rsidRPr="00B4556A" w14:paraId="757EBF19" w14:textId="77777777" w:rsidTr="00B4556A">
        <w:trPr>
          <w:trHeight w:val="255"/>
          <w:jc w:val="center"/>
        </w:trPr>
        <w:tc>
          <w:tcPr>
            <w:tcW w:w="1840" w:type="dxa"/>
            <w:tcBorders>
              <w:top w:val="nil"/>
              <w:left w:val="nil"/>
              <w:bottom w:val="nil"/>
              <w:right w:val="nil"/>
            </w:tcBorders>
            <w:shd w:val="clear" w:color="auto" w:fill="auto"/>
            <w:noWrap/>
            <w:vAlign w:val="center"/>
            <w:hideMark/>
          </w:tcPr>
          <w:p w14:paraId="1997DD2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720BAEB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453B110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060A06C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49B1C43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43C19BB1"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DecT</w:t>
            </w:r>
          </w:p>
        </w:tc>
      </w:tr>
      <w:tr w:rsidR="00B4556A" w:rsidRPr="00B4556A" w14:paraId="27D1CAE3" w14:textId="77777777" w:rsidTr="00AC281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A760E3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tcPr>
          <w:p w14:paraId="3E0BBEED" w14:textId="3D13E9A2"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63A8625D" w14:textId="2BB79676"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4DD26293" w14:textId="5A4532B8"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1B1C849C" w14:textId="45C60F49"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30181B08" w14:textId="2D2D814C"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B4556A" w:rsidRPr="00B4556A" w14:paraId="5EB3093F" w14:textId="77777777" w:rsidTr="00AC281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613D2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tcPr>
          <w:p w14:paraId="4B740770" w14:textId="29BA304C"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3D4E40B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7E15449B" w14:textId="305436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10F5DAE2" w14:textId="7AD3F468"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42DACB38" w14:textId="3FF6D19B"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B4556A" w:rsidRPr="00B4556A" w14:paraId="0477E70C"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7690E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00A2A22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0.07%</w:t>
            </w:r>
          </w:p>
        </w:tc>
        <w:tc>
          <w:tcPr>
            <w:tcW w:w="1301" w:type="dxa"/>
            <w:tcBorders>
              <w:top w:val="nil"/>
              <w:left w:val="nil"/>
              <w:bottom w:val="nil"/>
              <w:right w:val="nil"/>
            </w:tcBorders>
            <w:shd w:val="clear" w:color="auto" w:fill="auto"/>
            <w:noWrap/>
            <w:vAlign w:val="center"/>
            <w:hideMark/>
          </w:tcPr>
          <w:p w14:paraId="7A34562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-0.12%</w:t>
            </w:r>
          </w:p>
        </w:tc>
        <w:tc>
          <w:tcPr>
            <w:tcW w:w="1301" w:type="dxa"/>
            <w:tcBorders>
              <w:top w:val="nil"/>
              <w:left w:val="nil"/>
              <w:bottom w:val="nil"/>
              <w:right w:val="single" w:sz="4" w:space="0" w:color="auto"/>
            </w:tcBorders>
            <w:shd w:val="clear" w:color="auto" w:fill="auto"/>
            <w:noWrap/>
            <w:vAlign w:val="center"/>
            <w:hideMark/>
          </w:tcPr>
          <w:p w14:paraId="44DA5D7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-0.03%</w:t>
            </w:r>
          </w:p>
        </w:tc>
        <w:tc>
          <w:tcPr>
            <w:tcW w:w="1063" w:type="dxa"/>
            <w:tcBorders>
              <w:top w:val="nil"/>
              <w:left w:val="nil"/>
              <w:bottom w:val="nil"/>
              <w:right w:val="nil"/>
            </w:tcBorders>
            <w:shd w:val="clear" w:color="auto" w:fill="auto"/>
            <w:noWrap/>
            <w:vAlign w:val="center"/>
            <w:hideMark/>
          </w:tcPr>
          <w:p w14:paraId="0840FCF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c>
          <w:tcPr>
            <w:tcW w:w="1063" w:type="dxa"/>
            <w:tcBorders>
              <w:top w:val="nil"/>
              <w:left w:val="nil"/>
              <w:bottom w:val="nil"/>
              <w:right w:val="single" w:sz="8" w:space="0" w:color="auto"/>
            </w:tcBorders>
            <w:shd w:val="clear" w:color="auto" w:fill="auto"/>
            <w:noWrap/>
            <w:vAlign w:val="center"/>
            <w:hideMark/>
          </w:tcPr>
          <w:p w14:paraId="403676C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r>
      <w:tr w:rsidR="00B4556A" w:rsidRPr="00B4556A" w14:paraId="325258A9"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6E76BAA"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771A03F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0.01%</w:t>
            </w:r>
          </w:p>
        </w:tc>
        <w:tc>
          <w:tcPr>
            <w:tcW w:w="1301" w:type="dxa"/>
            <w:tcBorders>
              <w:top w:val="nil"/>
              <w:left w:val="nil"/>
              <w:bottom w:val="nil"/>
              <w:right w:val="nil"/>
            </w:tcBorders>
            <w:shd w:val="clear" w:color="auto" w:fill="auto"/>
            <w:noWrap/>
            <w:vAlign w:val="center"/>
            <w:hideMark/>
          </w:tcPr>
          <w:p w14:paraId="3C17F9B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7ED2F40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-0.21%</w:t>
            </w:r>
          </w:p>
        </w:tc>
        <w:tc>
          <w:tcPr>
            <w:tcW w:w="1063" w:type="dxa"/>
            <w:tcBorders>
              <w:top w:val="nil"/>
              <w:left w:val="nil"/>
              <w:bottom w:val="nil"/>
              <w:right w:val="nil"/>
            </w:tcBorders>
            <w:shd w:val="clear" w:color="auto" w:fill="auto"/>
            <w:noWrap/>
            <w:vAlign w:val="center"/>
            <w:hideMark/>
          </w:tcPr>
          <w:p w14:paraId="7DE7E27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43E7E53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r>
      <w:tr w:rsidR="00B4556A" w:rsidRPr="00B4556A" w14:paraId="4B8103B1" w14:textId="77777777" w:rsidTr="00B4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C201CC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hideMark/>
          </w:tcPr>
          <w:p w14:paraId="16FC6F1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0.03%</w:t>
            </w:r>
          </w:p>
        </w:tc>
        <w:tc>
          <w:tcPr>
            <w:tcW w:w="1301" w:type="dxa"/>
            <w:tcBorders>
              <w:top w:val="nil"/>
              <w:left w:val="nil"/>
              <w:bottom w:val="nil"/>
              <w:right w:val="nil"/>
            </w:tcBorders>
            <w:shd w:val="clear" w:color="auto" w:fill="auto"/>
            <w:noWrap/>
            <w:vAlign w:val="center"/>
            <w:hideMark/>
          </w:tcPr>
          <w:p w14:paraId="6D3E575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-0.02%</w:t>
            </w:r>
          </w:p>
        </w:tc>
        <w:tc>
          <w:tcPr>
            <w:tcW w:w="1301" w:type="dxa"/>
            <w:tcBorders>
              <w:top w:val="nil"/>
              <w:left w:val="nil"/>
              <w:bottom w:val="nil"/>
              <w:right w:val="single" w:sz="4" w:space="0" w:color="auto"/>
            </w:tcBorders>
            <w:shd w:val="clear" w:color="auto" w:fill="auto"/>
            <w:noWrap/>
            <w:vAlign w:val="center"/>
            <w:hideMark/>
          </w:tcPr>
          <w:p w14:paraId="0BA96ED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0.05%</w:t>
            </w:r>
          </w:p>
        </w:tc>
        <w:tc>
          <w:tcPr>
            <w:tcW w:w="1063" w:type="dxa"/>
            <w:tcBorders>
              <w:top w:val="nil"/>
              <w:left w:val="nil"/>
              <w:bottom w:val="nil"/>
              <w:right w:val="nil"/>
            </w:tcBorders>
            <w:shd w:val="clear" w:color="auto" w:fill="auto"/>
            <w:noWrap/>
            <w:vAlign w:val="center"/>
            <w:hideMark/>
          </w:tcPr>
          <w:p w14:paraId="7E0EC80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97%</w:t>
            </w:r>
          </w:p>
        </w:tc>
        <w:tc>
          <w:tcPr>
            <w:tcW w:w="1063" w:type="dxa"/>
            <w:tcBorders>
              <w:top w:val="nil"/>
              <w:left w:val="nil"/>
              <w:bottom w:val="nil"/>
              <w:right w:val="single" w:sz="8" w:space="0" w:color="auto"/>
            </w:tcBorders>
            <w:shd w:val="clear" w:color="auto" w:fill="auto"/>
            <w:noWrap/>
            <w:vAlign w:val="center"/>
            <w:hideMark/>
          </w:tcPr>
          <w:p w14:paraId="181DD4F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102%</w:t>
            </w:r>
          </w:p>
        </w:tc>
      </w:tr>
      <w:tr w:rsidR="00B4556A" w:rsidRPr="00B4556A" w14:paraId="7A2132A3" w14:textId="77777777" w:rsidTr="00B4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77AF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B4556A">
              <w:rPr>
                <w:rFonts w:eastAsia="맑은 고딕"/>
                <w:b/>
                <w:bCs/>
                <w:color w:val="000000"/>
                <w:sz w:val="20"/>
                <w:lang w:eastAsia="ko-KR"/>
              </w:rPr>
              <w:t>Overall</w:t>
            </w:r>
          </w:p>
        </w:tc>
        <w:tc>
          <w:tcPr>
            <w:tcW w:w="1172" w:type="dxa"/>
            <w:tcBorders>
              <w:top w:val="single" w:sz="8" w:space="0" w:color="auto"/>
              <w:left w:val="nil"/>
              <w:bottom w:val="nil"/>
              <w:right w:val="nil"/>
            </w:tcBorders>
            <w:shd w:val="clear" w:color="auto" w:fill="auto"/>
            <w:noWrap/>
            <w:vAlign w:val="center"/>
            <w:hideMark/>
          </w:tcPr>
          <w:p w14:paraId="15B50B28"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0.04%</w:t>
            </w:r>
          </w:p>
        </w:tc>
        <w:tc>
          <w:tcPr>
            <w:tcW w:w="1301" w:type="dxa"/>
            <w:tcBorders>
              <w:top w:val="single" w:sz="8" w:space="0" w:color="auto"/>
              <w:left w:val="nil"/>
              <w:bottom w:val="nil"/>
              <w:right w:val="nil"/>
            </w:tcBorders>
            <w:shd w:val="clear" w:color="auto" w:fill="auto"/>
            <w:noWrap/>
            <w:vAlign w:val="center"/>
            <w:hideMark/>
          </w:tcPr>
          <w:p w14:paraId="5D79C49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-0.05%</w:t>
            </w:r>
          </w:p>
        </w:tc>
        <w:tc>
          <w:tcPr>
            <w:tcW w:w="1301" w:type="dxa"/>
            <w:tcBorders>
              <w:top w:val="single" w:sz="8" w:space="0" w:color="auto"/>
              <w:left w:val="nil"/>
              <w:bottom w:val="nil"/>
              <w:right w:val="single" w:sz="4" w:space="0" w:color="auto"/>
            </w:tcBorders>
            <w:shd w:val="clear" w:color="auto" w:fill="auto"/>
            <w:noWrap/>
            <w:vAlign w:val="center"/>
            <w:hideMark/>
          </w:tcPr>
          <w:p w14:paraId="2376A9A5"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-0.07%</w:t>
            </w:r>
          </w:p>
        </w:tc>
        <w:tc>
          <w:tcPr>
            <w:tcW w:w="1063" w:type="dxa"/>
            <w:tcBorders>
              <w:top w:val="single" w:sz="8" w:space="0" w:color="auto"/>
              <w:left w:val="nil"/>
              <w:bottom w:val="nil"/>
              <w:right w:val="nil"/>
            </w:tcBorders>
            <w:shd w:val="clear" w:color="auto" w:fill="auto"/>
            <w:noWrap/>
            <w:vAlign w:val="center"/>
            <w:hideMark/>
          </w:tcPr>
          <w:p w14:paraId="1A56F6E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98%</w:t>
            </w:r>
          </w:p>
        </w:tc>
        <w:tc>
          <w:tcPr>
            <w:tcW w:w="1063" w:type="dxa"/>
            <w:tcBorders>
              <w:top w:val="single" w:sz="8" w:space="0" w:color="auto"/>
              <w:left w:val="nil"/>
              <w:bottom w:val="nil"/>
              <w:right w:val="single" w:sz="8" w:space="0" w:color="auto"/>
            </w:tcBorders>
            <w:shd w:val="clear" w:color="auto" w:fill="auto"/>
            <w:noWrap/>
            <w:vAlign w:val="center"/>
            <w:hideMark/>
          </w:tcPr>
          <w:p w14:paraId="154B0590"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r>
      <w:tr w:rsidR="00B4556A" w:rsidRPr="00B4556A" w14:paraId="331D2331" w14:textId="77777777" w:rsidTr="00B4556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6A0826F"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D</w:t>
            </w:r>
          </w:p>
        </w:tc>
        <w:tc>
          <w:tcPr>
            <w:tcW w:w="1172" w:type="dxa"/>
            <w:tcBorders>
              <w:top w:val="single" w:sz="8" w:space="0" w:color="auto"/>
              <w:left w:val="single" w:sz="8" w:space="0" w:color="auto"/>
              <w:bottom w:val="nil"/>
              <w:right w:val="nil"/>
            </w:tcBorders>
            <w:shd w:val="clear" w:color="auto" w:fill="auto"/>
            <w:noWrap/>
            <w:vAlign w:val="center"/>
            <w:hideMark/>
          </w:tcPr>
          <w:p w14:paraId="36B8D9D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0.07%</w:t>
            </w:r>
          </w:p>
        </w:tc>
        <w:tc>
          <w:tcPr>
            <w:tcW w:w="1301" w:type="dxa"/>
            <w:tcBorders>
              <w:top w:val="single" w:sz="8" w:space="0" w:color="auto"/>
              <w:left w:val="nil"/>
              <w:bottom w:val="nil"/>
              <w:right w:val="nil"/>
            </w:tcBorders>
            <w:shd w:val="clear" w:color="auto" w:fill="auto"/>
            <w:noWrap/>
            <w:vAlign w:val="center"/>
            <w:hideMark/>
          </w:tcPr>
          <w:p w14:paraId="6C897D5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0.26%</w:t>
            </w:r>
          </w:p>
        </w:tc>
        <w:tc>
          <w:tcPr>
            <w:tcW w:w="1301" w:type="dxa"/>
            <w:tcBorders>
              <w:top w:val="single" w:sz="8" w:space="0" w:color="auto"/>
              <w:left w:val="nil"/>
              <w:bottom w:val="nil"/>
              <w:right w:val="single" w:sz="4" w:space="0" w:color="auto"/>
            </w:tcBorders>
            <w:shd w:val="clear" w:color="auto" w:fill="auto"/>
            <w:noWrap/>
            <w:vAlign w:val="center"/>
            <w:hideMark/>
          </w:tcPr>
          <w:p w14:paraId="719B79CE"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-0.22%</w:t>
            </w:r>
          </w:p>
        </w:tc>
        <w:tc>
          <w:tcPr>
            <w:tcW w:w="1063" w:type="dxa"/>
            <w:tcBorders>
              <w:top w:val="single" w:sz="8" w:space="0" w:color="auto"/>
              <w:left w:val="nil"/>
              <w:bottom w:val="nil"/>
              <w:right w:val="nil"/>
            </w:tcBorders>
            <w:shd w:val="clear" w:color="auto" w:fill="auto"/>
            <w:noWrap/>
            <w:vAlign w:val="center"/>
            <w:hideMark/>
          </w:tcPr>
          <w:p w14:paraId="749CBB02"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3BBF4093"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r>
      <w:tr w:rsidR="00B4556A" w:rsidRPr="00B4556A" w14:paraId="3BCE70DD" w14:textId="77777777" w:rsidTr="00B4556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FDBD5D4"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Class F (optional)</w:t>
            </w:r>
          </w:p>
        </w:tc>
        <w:tc>
          <w:tcPr>
            <w:tcW w:w="1172" w:type="dxa"/>
            <w:tcBorders>
              <w:top w:val="nil"/>
              <w:left w:val="single" w:sz="8" w:space="0" w:color="auto"/>
              <w:bottom w:val="single" w:sz="8" w:space="0" w:color="auto"/>
              <w:right w:val="nil"/>
            </w:tcBorders>
            <w:shd w:val="clear" w:color="auto" w:fill="auto"/>
            <w:noWrap/>
            <w:vAlign w:val="center"/>
            <w:hideMark/>
          </w:tcPr>
          <w:p w14:paraId="2FA72DB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0.02%</w:t>
            </w:r>
          </w:p>
        </w:tc>
        <w:tc>
          <w:tcPr>
            <w:tcW w:w="1301" w:type="dxa"/>
            <w:tcBorders>
              <w:top w:val="nil"/>
              <w:left w:val="nil"/>
              <w:bottom w:val="single" w:sz="8" w:space="0" w:color="auto"/>
              <w:right w:val="nil"/>
            </w:tcBorders>
            <w:shd w:val="clear" w:color="auto" w:fill="auto"/>
            <w:noWrap/>
            <w:vAlign w:val="center"/>
            <w:hideMark/>
          </w:tcPr>
          <w:p w14:paraId="3B917729"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0.25%</w:t>
            </w:r>
          </w:p>
        </w:tc>
        <w:tc>
          <w:tcPr>
            <w:tcW w:w="1301" w:type="dxa"/>
            <w:tcBorders>
              <w:top w:val="nil"/>
              <w:left w:val="nil"/>
              <w:bottom w:val="single" w:sz="8" w:space="0" w:color="auto"/>
              <w:right w:val="single" w:sz="4" w:space="0" w:color="auto"/>
            </w:tcBorders>
            <w:shd w:val="clear" w:color="auto" w:fill="auto"/>
            <w:noWrap/>
            <w:vAlign w:val="center"/>
            <w:hideMark/>
          </w:tcPr>
          <w:p w14:paraId="569523C7"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0.03%</w:t>
            </w:r>
          </w:p>
        </w:tc>
        <w:tc>
          <w:tcPr>
            <w:tcW w:w="1063" w:type="dxa"/>
            <w:tcBorders>
              <w:top w:val="nil"/>
              <w:left w:val="nil"/>
              <w:bottom w:val="single" w:sz="8" w:space="0" w:color="auto"/>
              <w:right w:val="nil"/>
            </w:tcBorders>
            <w:shd w:val="clear" w:color="auto" w:fill="auto"/>
            <w:noWrap/>
            <w:vAlign w:val="center"/>
            <w:hideMark/>
          </w:tcPr>
          <w:p w14:paraId="328A78DD"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054B7B86" w14:textId="77777777" w:rsidR="00B4556A" w:rsidRPr="00B4556A" w:rsidRDefault="00B4556A" w:rsidP="00B4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B4556A">
              <w:rPr>
                <w:rFonts w:eastAsia="맑은 고딕"/>
                <w:color w:val="000000"/>
                <w:sz w:val="20"/>
                <w:lang w:eastAsia="ko-KR"/>
              </w:rPr>
              <w:t>101%</w:t>
            </w:r>
          </w:p>
        </w:tc>
      </w:tr>
    </w:tbl>
    <w:p w14:paraId="2112F16B" w14:textId="77777777" w:rsidR="00CB1819" w:rsidRDefault="00CB1819" w:rsidP="0052678E">
      <w:pPr>
        <w:rPr>
          <w:szCs w:val="22"/>
          <w:lang w:val="en-CA"/>
        </w:rPr>
      </w:pPr>
    </w:p>
    <w:p w14:paraId="4D2E07B8" w14:textId="08F695EB" w:rsidR="00EB3DC7" w:rsidRDefault="00C90838" w:rsidP="00C90838">
      <w:pPr>
        <w:pStyle w:val="2"/>
        <w:rPr>
          <w:lang w:val="en-CA"/>
        </w:rPr>
      </w:pPr>
      <w:r>
        <w:rPr>
          <w:rFonts w:hint="eastAsia"/>
          <w:lang w:val="en-CA" w:eastAsia="ko-KR"/>
        </w:rPr>
        <w:t>R</w:t>
      </w:r>
      <w:r>
        <w:rPr>
          <w:lang w:val="en-CA" w:eastAsia="ko-KR"/>
        </w:rPr>
        <w:t>esults for Method 3 (Using implicit quad split at the top level)</w:t>
      </w:r>
    </w:p>
    <w:p w14:paraId="1E888895" w14:textId="6D48711E" w:rsidR="009C650D" w:rsidRDefault="009C650D" w:rsidP="009C650D">
      <w:pPr>
        <w:pStyle w:val="aa"/>
        <w:keepNext/>
        <w:jc w:val="center"/>
      </w:pPr>
      <w:r>
        <w:t xml:space="preserve">Table </w:t>
      </w:r>
      <w:r w:rsidR="0067005A">
        <w:rPr>
          <w:noProof/>
        </w:rPr>
        <w:fldChar w:fldCharType="begin"/>
      </w:r>
      <w:r w:rsidR="0067005A">
        <w:rPr>
          <w:noProof/>
        </w:rPr>
        <w:instrText xml:space="preserve"> SEQ Table \* ARABIC </w:instrText>
      </w:r>
      <w:r w:rsidR="0067005A">
        <w:rPr>
          <w:noProof/>
        </w:rPr>
        <w:fldChar w:fldCharType="separate"/>
      </w:r>
      <w:r w:rsidR="004609F6">
        <w:rPr>
          <w:noProof/>
        </w:rPr>
        <w:t>5</w:t>
      </w:r>
      <w:r w:rsidR="0067005A">
        <w:rPr>
          <w:noProof/>
        </w:rPr>
        <w:fldChar w:fldCharType="end"/>
      </w:r>
      <w:r>
        <w:t>. Results for Method 3 (Using implicit quad split at the top level)</w:t>
      </w:r>
    </w:p>
    <w:tbl>
      <w:tblPr>
        <w:tblW w:w="7740" w:type="dxa"/>
        <w:jc w:val="center"/>
        <w:tblCellMar>
          <w:left w:w="99" w:type="dxa"/>
          <w:right w:w="99" w:type="dxa"/>
        </w:tblCellMar>
        <w:tblLook w:val="04A0" w:firstRow="1" w:lastRow="0" w:firstColumn="1" w:lastColumn="0" w:noHBand="0" w:noVBand="1"/>
      </w:tblPr>
      <w:tblGrid>
        <w:gridCol w:w="1840"/>
        <w:gridCol w:w="1172"/>
        <w:gridCol w:w="1301"/>
        <w:gridCol w:w="1301"/>
        <w:gridCol w:w="1063"/>
        <w:gridCol w:w="1063"/>
      </w:tblGrid>
      <w:tr w:rsidR="009C650D" w:rsidRPr="009C650D" w14:paraId="438A55DC"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6F3DD4D3" w14:textId="77777777" w:rsidR="009C650D" w:rsidRPr="009C650D" w:rsidRDefault="009C650D" w:rsidP="00C22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AA72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 xml:space="preserve">All Intra Main10 </w:t>
            </w:r>
          </w:p>
        </w:tc>
      </w:tr>
      <w:tr w:rsidR="009C650D" w:rsidRPr="009C650D" w14:paraId="0A495487"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2D0CAD9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6C5D6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Over VTM-2.0.1</w:t>
            </w:r>
          </w:p>
        </w:tc>
      </w:tr>
      <w:tr w:rsidR="009C650D" w:rsidRPr="009C650D" w14:paraId="38DB28F5"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3A3C736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3C24A87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655E9EF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7A0622A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586B68B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2B9CC91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DecT</w:t>
            </w:r>
          </w:p>
        </w:tc>
      </w:tr>
      <w:tr w:rsidR="009C650D" w:rsidRPr="009C650D" w14:paraId="591A88CD" w14:textId="77777777" w:rsidTr="009C650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BF224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hideMark/>
          </w:tcPr>
          <w:p w14:paraId="219317D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2306A4B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50E8F15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13807F8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43A9832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32E1BC60"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FEFB6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hideMark/>
          </w:tcPr>
          <w:p w14:paraId="7600BEC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15A45A0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5D1F523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15A1788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6E9A5CA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r>
      <w:tr w:rsidR="009C650D" w:rsidRPr="009C650D" w14:paraId="6275F022"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90487D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5DDB27B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3B8F08D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79541CB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2ADF74A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598BC79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101%</w:t>
            </w:r>
          </w:p>
        </w:tc>
      </w:tr>
      <w:tr w:rsidR="009C650D" w:rsidRPr="009C650D" w14:paraId="2A69C3BB"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18A2C3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0CCFB22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16F1FFB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5CEB29B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44ACAB2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2F2E9DD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r>
      <w:tr w:rsidR="009C650D" w:rsidRPr="009C650D" w14:paraId="02AECEC5"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869E1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hideMark/>
          </w:tcPr>
          <w:p w14:paraId="656CE62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nil"/>
            </w:tcBorders>
            <w:shd w:val="clear" w:color="auto" w:fill="auto"/>
            <w:noWrap/>
            <w:vAlign w:val="center"/>
            <w:hideMark/>
          </w:tcPr>
          <w:p w14:paraId="1DC6264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nil"/>
              <w:right w:val="single" w:sz="4" w:space="0" w:color="auto"/>
            </w:tcBorders>
            <w:shd w:val="clear" w:color="auto" w:fill="auto"/>
            <w:noWrap/>
            <w:vAlign w:val="center"/>
            <w:hideMark/>
          </w:tcPr>
          <w:p w14:paraId="55B86AC2"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nil"/>
              <w:left w:val="nil"/>
              <w:bottom w:val="nil"/>
              <w:right w:val="nil"/>
            </w:tcBorders>
            <w:shd w:val="clear" w:color="auto" w:fill="auto"/>
            <w:noWrap/>
            <w:vAlign w:val="center"/>
            <w:hideMark/>
          </w:tcPr>
          <w:p w14:paraId="1EE467F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nil"/>
              <w:left w:val="nil"/>
              <w:bottom w:val="nil"/>
              <w:right w:val="single" w:sz="8" w:space="0" w:color="auto"/>
            </w:tcBorders>
            <w:shd w:val="clear" w:color="auto" w:fill="auto"/>
            <w:noWrap/>
            <w:vAlign w:val="center"/>
            <w:hideMark/>
          </w:tcPr>
          <w:p w14:paraId="3B74961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r>
      <w:tr w:rsidR="009C650D" w:rsidRPr="009C650D" w14:paraId="2BBCE642" w14:textId="77777777" w:rsidTr="009C650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3F09F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 xml:space="preserve">Overall </w:t>
            </w:r>
          </w:p>
        </w:tc>
        <w:tc>
          <w:tcPr>
            <w:tcW w:w="1172" w:type="dxa"/>
            <w:tcBorders>
              <w:top w:val="single" w:sz="8" w:space="0" w:color="auto"/>
              <w:left w:val="nil"/>
              <w:bottom w:val="nil"/>
              <w:right w:val="nil"/>
            </w:tcBorders>
            <w:shd w:val="clear" w:color="auto" w:fill="auto"/>
            <w:noWrap/>
            <w:vAlign w:val="center"/>
            <w:hideMark/>
          </w:tcPr>
          <w:p w14:paraId="186D737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single" w:sz="8" w:space="0" w:color="auto"/>
              <w:left w:val="nil"/>
              <w:bottom w:val="nil"/>
              <w:right w:val="nil"/>
            </w:tcBorders>
            <w:shd w:val="clear" w:color="auto" w:fill="auto"/>
            <w:noWrap/>
            <w:vAlign w:val="center"/>
            <w:hideMark/>
          </w:tcPr>
          <w:p w14:paraId="39F371F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single" w:sz="8" w:space="0" w:color="auto"/>
              <w:left w:val="nil"/>
              <w:bottom w:val="nil"/>
              <w:right w:val="single" w:sz="4" w:space="0" w:color="auto"/>
            </w:tcBorders>
            <w:shd w:val="clear" w:color="auto" w:fill="auto"/>
            <w:noWrap/>
            <w:vAlign w:val="center"/>
            <w:hideMark/>
          </w:tcPr>
          <w:p w14:paraId="4B66ED5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single" w:sz="8" w:space="0" w:color="auto"/>
              <w:left w:val="nil"/>
              <w:bottom w:val="nil"/>
              <w:right w:val="nil"/>
            </w:tcBorders>
            <w:shd w:val="clear" w:color="auto" w:fill="auto"/>
            <w:noWrap/>
            <w:vAlign w:val="center"/>
            <w:hideMark/>
          </w:tcPr>
          <w:p w14:paraId="46AC59B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5CFB321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4253B43A" w14:textId="77777777" w:rsidTr="009C650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8DA464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D</w:t>
            </w:r>
          </w:p>
        </w:tc>
        <w:tc>
          <w:tcPr>
            <w:tcW w:w="1172" w:type="dxa"/>
            <w:tcBorders>
              <w:top w:val="single" w:sz="8" w:space="0" w:color="auto"/>
              <w:left w:val="single" w:sz="8" w:space="0" w:color="auto"/>
              <w:bottom w:val="nil"/>
              <w:right w:val="nil"/>
            </w:tcBorders>
            <w:shd w:val="clear" w:color="auto" w:fill="auto"/>
            <w:noWrap/>
            <w:vAlign w:val="center"/>
            <w:hideMark/>
          </w:tcPr>
          <w:p w14:paraId="38C6AC2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single" w:sz="8" w:space="0" w:color="auto"/>
              <w:left w:val="nil"/>
              <w:bottom w:val="nil"/>
              <w:right w:val="nil"/>
            </w:tcBorders>
            <w:shd w:val="clear" w:color="auto" w:fill="auto"/>
            <w:noWrap/>
            <w:vAlign w:val="center"/>
            <w:hideMark/>
          </w:tcPr>
          <w:p w14:paraId="38C7C51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single" w:sz="8" w:space="0" w:color="auto"/>
              <w:left w:val="nil"/>
              <w:bottom w:val="nil"/>
              <w:right w:val="single" w:sz="4" w:space="0" w:color="auto"/>
            </w:tcBorders>
            <w:shd w:val="clear" w:color="auto" w:fill="auto"/>
            <w:noWrap/>
            <w:vAlign w:val="center"/>
            <w:hideMark/>
          </w:tcPr>
          <w:p w14:paraId="62DFCFA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single" w:sz="8" w:space="0" w:color="auto"/>
              <w:left w:val="nil"/>
              <w:bottom w:val="nil"/>
              <w:right w:val="nil"/>
            </w:tcBorders>
            <w:shd w:val="clear" w:color="auto" w:fill="auto"/>
            <w:noWrap/>
            <w:vAlign w:val="center"/>
            <w:hideMark/>
          </w:tcPr>
          <w:p w14:paraId="3F2F0A0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c>
          <w:tcPr>
            <w:tcW w:w="1063" w:type="dxa"/>
            <w:tcBorders>
              <w:top w:val="single" w:sz="8" w:space="0" w:color="auto"/>
              <w:left w:val="nil"/>
              <w:bottom w:val="nil"/>
              <w:right w:val="single" w:sz="8" w:space="0" w:color="auto"/>
            </w:tcBorders>
            <w:shd w:val="clear" w:color="auto" w:fill="auto"/>
            <w:noWrap/>
            <w:vAlign w:val="center"/>
            <w:hideMark/>
          </w:tcPr>
          <w:p w14:paraId="0AA04A6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101%</w:t>
            </w:r>
          </w:p>
        </w:tc>
      </w:tr>
      <w:tr w:rsidR="009C650D" w:rsidRPr="009C650D" w14:paraId="240ADF54" w14:textId="77777777" w:rsidTr="009C650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035E83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F (optional)</w:t>
            </w:r>
          </w:p>
        </w:tc>
        <w:tc>
          <w:tcPr>
            <w:tcW w:w="1172" w:type="dxa"/>
            <w:tcBorders>
              <w:top w:val="nil"/>
              <w:left w:val="single" w:sz="8" w:space="0" w:color="auto"/>
              <w:bottom w:val="single" w:sz="8" w:space="0" w:color="auto"/>
              <w:right w:val="nil"/>
            </w:tcBorders>
            <w:shd w:val="clear" w:color="auto" w:fill="auto"/>
            <w:noWrap/>
            <w:vAlign w:val="center"/>
            <w:hideMark/>
          </w:tcPr>
          <w:p w14:paraId="4F1B5DD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single" w:sz="8" w:space="0" w:color="auto"/>
              <w:right w:val="nil"/>
            </w:tcBorders>
            <w:shd w:val="clear" w:color="auto" w:fill="auto"/>
            <w:noWrap/>
            <w:vAlign w:val="center"/>
            <w:hideMark/>
          </w:tcPr>
          <w:p w14:paraId="67EB568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301" w:type="dxa"/>
            <w:tcBorders>
              <w:top w:val="nil"/>
              <w:left w:val="nil"/>
              <w:bottom w:val="single" w:sz="8" w:space="0" w:color="auto"/>
              <w:right w:val="single" w:sz="4" w:space="0" w:color="auto"/>
            </w:tcBorders>
            <w:shd w:val="clear" w:color="auto" w:fill="auto"/>
            <w:noWrap/>
            <w:vAlign w:val="center"/>
            <w:hideMark/>
          </w:tcPr>
          <w:p w14:paraId="4A640C1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0.00%</w:t>
            </w:r>
          </w:p>
        </w:tc>
        <w:tc>
          <w:tcPr>
            <w:tcW w:w="1063" w:type="dxa"/>
            <w:tcBorders>
              <w:top w:val="nil"/>
              <w:left w:val="nil"/>
              <w:bottom w:val="single" w:sz="8" w:space="0" w:color="auto"/>
              <w:right w:val="nil"/>
            </w:tcBorders>
            <w:shd w:val="clear" w:color="auto" w:fill="auto"/>
            <w:noWrap/>
            <w:vAlign w:val="center"/>
            <w:hideMark/>
          </w:tcPr>
          <w:p w14:paraId="7B313A1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c>
          <w:tcPr>
            <w:tcW w:w="1063" w:type="dxa"/>
            <w:tcBorders>
              <w:top w:val="nil"/>
              <w:left w:val="nil"/>
              <w:bottom w:val="single" w:sz="8" w:space="0" w:color="auto"/>
              <w:right w:val="single" w:sz="8" w:space="0" w:color="auto"/>
            </w:tcBorders>
            <w:shd w:val="clear" w:color="auto" w:fill="auto"/>
            <w:noWrap/>
            <w:vAlign w:val="center"/>
            <w:hideMark/>
          </w:tcPr>
          <w:p w14:paraId="2A8DFC0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44B8940B"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50266F3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172" w:type="dxa"/>
            <w:tcBorders>
              <w:top w:val="nil"/>
              <w:left w:val="nil"/>
              <w:bottom w:val="nil"/>
              <w:right w:val="nil"/>
            </w:tcBorders>
            <w:shd w:val="clear" w:color="auto" w:fill="auto"/>
            <w:noWrap/>
            <w:vAlign w:val="center"/>
            <w:hideMark/>
          </w:tcPr>
          <w:p w14:paraId="6D8622D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center"/>
            <w:hideMark/>
          </w:tcPr>
          <w:p w14:paraId="4DF38E5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center"/>
            <w:hideMark/>
          </w:tcPr>
          <w:p w14:paraId="13A8596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63" w:type="dxa"/>
            <w:tcBorders>
              <w:top w:val="nil"/>
              <w:left w:val="nil"/>
              <w:bottom w:val="nil"/>
              <w:right w:val="nil"/>
            </w:tcBorders>
            <w:shd w:val="clear" w:color="auto" w:fill="auto"/>
            <w:noWrap/>
            <w:vAlign w:val="center"/>
            <w:hideMark/>
          </w:tcPr>
          <w:p w14:paraId="3C79937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63" w:type="dxa"/>
            <w:tcBorders>
              <w:top w:val="nil"/>
              <w:left w:val="nil"/>
              <w:bottom w:val="nil"/>
              <w:right w:val="nil"/>
            </w:tcBorders>
            <w:shd w:val="clear" w:color="auto" w:fill="auto"/>
            <w:noWrap/>
            <w:vAlign w:val="center"/>
            <w:hideMark/>
          </w:tcPr>
          <w:p w14:paraId="1F1A082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C650D" w:rsidRPr="009C650D" w14:paraId="237C426C"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781440D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083F9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Random Access Main 10</w:t>
            </w:r>
          </w:p>
        </w:tc>
      </w:tr>
      <w:tr w:rsidR="009C650D" w:rsidRPr="009C650D" w14:paraId="12021659"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710CF66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55F76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Over VTM-2.0.1</w:t>
            </w:r>
          </w:p>
        </w:tc>
      </w:tr>
      <w:tr w:rsidR="009C650D" w:rsidRPr="009C650D" w14:paraId="6BF3A4E6"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75201092"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6A28B2B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365DE6A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4B67A23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61C7CFC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497A17E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DecT</w:t>
            </w:r>
          </w:p>
        </w:tc>
      </w:tr>
      <w:tr w:rsidR="009C650D" w:rsidRPr="009C650D" w14:paraId="4A5F49FF" w14:textId="77777777" w:rsidTr="009C650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D09FD4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hideMark/>
          </w:tcPr>
          <w:p w14:paraId="03471C4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0.19%</w:t>
            </w:r>
          </w:p>
        </w:tc>
        <w:tc>
          <w:tcPr>
            <w:tcW w:w="1301" w:type="dxa"/>
            <w:tcBorders>
              <w:top w:val="nil"/>
              <w:left w:val="nil"/>
              <w:bottom w:val="nil"/>
              <w:right w:val="nil"/>
            </w:tcBorders>
            <w:shd w:val="clear" w:color="auto" w:fill="auto"/>
            <w:noWrap/>
            <w:vAlign w:val="center"/>
            <w:hideMark/>
          </w:tcPr>
          <w:p w14:paraId="5A13ED1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0.31%</w:t>
            </w:r>
          </w:p>
        </w:tc>
        <w:tc>
          <w:tcPr>
            <w:tcW w:w="1301" w:type="dxa"/>
            <w:tcBorders>
              <w:top w:val="nil"/>
              <w:left w:val="nil"/>
              <w:bottom w:val="nil"/>
              <w:right w:val="single" w:sz="4" w:space="0" w:color="auto"/>
            </w:tcBorders>
            <w:shd w:val="clear" w:color="auto" w:fill="auto"/>
            <w:noWrap/>
            <w:vAlign w:val="center"/>
            <w:hideMark/>
          </w:tcPr>
          <w:p w14:paraId="497C42E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0.19%</w:t>
            </w:r>
          </w:p>
        </w:tc>
        <w:tc>
          <w:tcPr>
            <w:tcW w:w="1063" w:type="dxa"/>
            <w:tcBorders>
              <w:top w:val="nil"/>
              <w:left w:val="nil"/>
              <w:bottom w:val="nil"/>
              <w:right w:val="nil"/>
            </w:tcBorders>
            <w:shd w:val="clear" w:color="auto" w:fill="auto"/>
            <w:noWrap/>
            <w:vAlign w:val="center"/>
            <w:hideMark/>
          </w:tcPr>
          <w:p w14:paraId="3F1FB92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94%</w:t>
            </w:r>
          </w:p>
        </w:tc>
        <w:tc>
          <w:tcPr>
            <w:tcW w:w="1063" w:type="dxa"/>
            <w:tcBorders>
              <w:top w:val="nil"/>
              <w:left w:val="nil"/>
              <w:bottom w:val="nil"/>
              <w:right w:val="single" w:sz="8" w:space="0" w:color="auto"/>
            </w:tcBorders>
            <w:shd w:val="clear" w:color="auto" w:fill="auto"/>
            <w:noWrap/>
            <w:vAlign w:val="center"/>
            <w:hideMark/>
          </w:tcPr>
          <w:p w14:paraId="3F0F55E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6CA3153F"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A695A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hideMark/>
          </w:tcPr>
          <w:p w14:paraId="45C6FAB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0.20%</w:t>
            </w:r>
          </w:p>
        </w:tc>
        <w:tc>
          <w:tcPr>
            <w:tcW w:w="1301" w:type="dxa"/>
            <w:tcBorders>
              <w:top w:val="nil"/>
              <w:left w:val="nil"/>
              <w:bottom w:val="nil"/>
              <w:right w:val="nil"/>
            </w:tcBorders>
            <w:shd w:val="clear" w:color="auto" w:fill="auto"/>
            <w:noWrap/>
            <w:vAlign w:val="center"/>
            <w:hideMark/>
          </w:tcPr>
          <w:p w14:paraId="7D8DCF7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0.16%</w:t>
            </w:r>
          </w:p>
        </w:tc>
        <w:tc>
          <w:tcPr>
            <w:tcW w:w="1301" w:type="dxa"/>
            <w:tcBorders>
              <w:top w:val="nil"/>
              <w:left w:val="nil"/>
              <w:bottom w:val="nil"/>
              <w:right w:val="single" w:sz="4" w:space="0" w:color="auto"/>
            </w:tcBorders>
            <w:shd w:val="clear" w:color="auto" w:fill="auto"/>
            <w:noWrap/>
            <w:vAlign w:val="center"/>
            <w:hideMark/>
          </w:tcPr>
          <w:p w14:paraId="445C176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0.10%</w:t>
            </w:r>
          </w:p>
        </w:tc>
        <w:tc>
          <w:tcPr>
            <w:tcW w:w="1063" w:type="dxa"/>
            <w:tcBorders>
              <w:top w:val="nil"/>
              <w:left w:val="nil"/>
              <w:bottom w:val="nil"/>
              <w:right w:val="nil"/>
            </w:tcBorders>
            <w:shd w:val="clear" w:color="auto" w:fill="auto"/>
            <w:noWrap/>
            <w:vAlign w:val="center"/>
            <w:hideMark/>
          </w:tcPr>
          <w:p w14:paraId="1BFA1C3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97%</w:t>
            </w:r>
          </w:p>
        </w:tc>
        <w:tc>
          <w:tcPr>
            <w:tcW w:w="1063" w:type="dxa"/>
            <w:tcBorders>
              <w:top w:val="nil"/>
              <w:left w:val="nil"/>
              <w:bottom w:val="nil"/>
              <w:right w:val="single" w:sz="8" w:space="0" w:color="auto"/>
            </w:tcBorders>
            <w:shd w:val="clear" w:color="auto" w:fill="auto"/>
            <w:noWrap/>
            <w:vAlign w:val="center"/>
            <w:hideMark/>
          </w:tcPr>
          <w:p w14:paraId="6518348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3C2B398F"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77310A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2453307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0.09%</w:t>
            </w:r>
          </w:p>
        </w:tc>
        <w:tc>
          <w:tcPr>
            <w:tcW w:w="1301" w:type="dxa"/>
            <w:tcBorders>
              <w:top w:val="nil"/>
              <w:left w:val="nil"/>
              <w:bottom w:val="nil"/>
              <w:right w:val="nil"/>
            </w:tcBorders>
            <w:shd w:val="clear" w:color="auto" w:fill="auto"/>
            <w:noWrap/>
            <w:vAlign w:val="center"/>
            <w:hideMark/>
          </w:tcPr>
          <w:p w14:paraId="2677E00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0.06%</w:t>
            </w:r>
          </w:p>
        </w:tc>
        <w:tc>
          <w:tcPr>
            <w:tcW w:w="1301" w:type="dxa"/>
            <w:tcBorders>
              <w:top w:val="nil"/>
              <w:left w:val="nil"/>
              <w:bottom w:val="nil"/>
              <w:right w:val="single" w:sz="4" w:space="0" w:color="auto"/>
            </w:tcBorders>
            <w:shd w:val="clear" w:color="auto" w:fill="auto"/>
            <w:noWrap/>
            <w:vAlign w:val="center"/>
            <w:hideMark/>
          </w:tcPr>
          <w:p w14:paraId="5FD99A32"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0.04%</w:t>
            </w:r>
          </w:p>
        </w:tc>
        <w:tc>
          <w:tcPr>
            <w:tcW w:w="1063" w:type="dxa"/>
            <w:tcBorders>
              <w:top w:val="nil"/>
              <w:left w:val="nil"/>
              <w:bottom w:val="nil"/>
              <w:right w:val="nil"/>
            </w:tcBorders>
            <w:shd w:val="clear" w:color="auto" w:fill="auto"/>
            <w:noWrap/>
            <w:vAlign w:val="center"/>
            <w:hideMark/>
          </w:tcPr>
          <w:p w14:paraId="39FD587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97%</w:t>
            </w:r>
          </w:p>
        </w:tc>
        <w:tc>
          <w:tcPr>
            <w:tcW w:w="1063" w:type="dxa"/>
            <w:tcBorders>
              <w:top w:val="nil"/>
              <w:left w:val="nil"/>
              <w:bottom w:val="nil"/>
              <w:right w:val="single" w:sz="8" w:space="0" w:color="auto"/>
            </w:tcBorders>
            <w:shd w:val="clear" w:color="auto" w:fill="auto"/>
            <w:noWrap/>
            <w:vAlign w:val="center"/>
            <w:hideMark/>
          </w:tcPr>
          <w:p w14:paraId="4737A11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533C36EB"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14BECC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38C67EB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0.01%</w:t>
            </w:r>
          </w:p>
        </w:tc>
        <w:tc>
          <w:tcPr>
            <w:tcW w:w="1301" w:type="dxa"/>
            <w:tcBorders>
              <w:top w:val="nil"/>
              <w:left w:val="nil"/>
              <w:bottom w:val="nil"/>
              <w:right w:val="nil"/>
            </w:tcBorders>
            <w:shd w:val="clear" w:color="auto" w:fill="auto"/>
            <w:noWrap/>
            <w:vAlign w:val="center"/>
            <w:hideMark/>
          </w:tcPr>
          <w:p w14:paraId="31F8A4E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0.08%</w:t>
            </w:r>
          </w:p>
        </w:tc>
        <w:tc>
          <w:tcPr>
            <w:tcW w:w="1301" w:type="dxa"/>
            <w:tcBorders>
              <w:top w:val="nil"/>
              <w:left w:val="nil"/>
              <w:bottom w:val="nil"/>
              <w:right w:val="single" w:sz="4" w:space="0" w:color="auto"/>
            </w:tcBorders>
            <w:shd w:val="clear" w:color="auto" w:fill="auto"/>
            <w:noWrap/>
            <w:vAlign w:val="center"/>
            <w:hideMark/>
          </w:tcPr>
          <w:p w14:paraId="2AD9F02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-0.01%</w:t>
            </w:r>
          </w:p>
        </w:tc>
        <w:tc>
          <w:tcPr>
            <w:tcW w:w="1063" w:type="dxa"/>
            <w:tcBorders>
              <w:top w:val="nil"/>
              <w:left w:val="nil"/>
              <w:bottom w:val="nil"/>
              <w:right w:val="nil"/>
            </w:tcBorders>
            <w:shd w:val="clear" w:color="auto" w:fill="auto"/>
            <w:noWrap/>
            <w:vAlign w:val="center"/>
            <w:hideMark/>
          </w:tcPr>
          <w:p w14:paraId="05DEECA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98%</w:t>
            </w:r>
          </w:p>
        </w:tc>
        <w:tc>
          <w:tcPr>
            <w:tcW w:w="1063" w:type="dxa"/>
            <w:tcBorders>
              <w:top w:val="nil"/>
              <w:left w:val="nil"/>
              <w:bottom w:val="nil"/>
              <w:right w:val="single" w:sz="8" w:space="0" w:color="auto"/>
            </w:tcBorders>
            <w:shd w:val="clear" w:color="auto" w:fill="auto"/>
            <w:noWrap/>
            <w:vAlign w:val="center"/>
            <w:hideMark/>
          </w:tcPr>
          <w:p w14:paraId="5429660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6FA54B28" w14:textId="77777777" w:rsidTr="00C22C1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813B26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tcPr>
          <w:p w14:paraId="36B116BB" w14:textId="3665A434"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42C1C592"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1EC55060" w14:textId="48D88B52"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12A940A7" w14:textId="658F6312"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02220EFA" w14:textId="45799D2B"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9C650D" w:rsidRPr="009C650D" w14:paraId="29D915C5" w14:textId="77777777" w:rsidTr="009C650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341428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Overall</w:t>
            </w:r>
          </w:p>
        </w:tc>
        <w:tc>
          <w:tcPr>
            <w:tcW w:w="1172" w:type="dxa"/>
            <w:tcBorders>
              <w:top w:val="single" w:sz="8" w:space="0" w:color="auto"/>
              <w:left w:val="nil"/>
              <w:bottom w:val="nil"/>
              <w:right w:val="nil"/>
            </w:tcBorders>
            <w:shd w:val="clear" w:color="auto" w:fill="auto"/>
            <w:noWrap/>
            <w:vAlign w:val="center"/>
            <w:hideMark/>
          </w:tcPr>
          <w:p w14:paraId="69A235B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0.11%</w:t>
            </w:r>
          </w:p>
        </w:tc>
        <w:tc>
          <w:tcPr>
            <w:tcW w:w="1301" w:type="dxa"/>
            <w:tcBorders>
              <w:top w:val="single" w:sz="8" w:space="0" w:color="auto"/>
              <w:left w:val="nil"/>
              <w:bottom w:val="nil"/>
              <w:right w:val="nil"/>
            </w:tcBorders>
            <w:shd w:val="clear" w:color="auto" w:fill="auto"/>
            <w:noWrap/>
            <w:vAlign w:val="center"/>
            <w:hideMark/>
          </w:tcPr>
          <w:p w14:paraId="0EF2C2C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0.13%</w:t>
            </w:r>
          </w:p>
        </w:tc>
        <w:tc>
          <w:tcPr>
            <w:tcW w:w="1301" w:type="dxa"/>
            <w:tcBorders>
              <w:top w:val="single" w:sz="8" w:space="0" w:color="auto"/>
              <w:left w:val="nil"/>
              <w:bottom w:val="nil"/>
              <w:right w:val="single" w:sz="4" w:space="0" w:color="auto"/>
            </w:tcBorders>
            <w:shd w:val="clear" w:color="auto" w:fill="auto"/>
            <w:noWrap/>
            <w:vAlign w:val="center"/>
            <w:hideMark/>
          </w:tcPr>
          <w:p w14:paraId="122759B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0.07%</w:t>
            </w:r>
          </w:p>
        </w:tc>
        <w:tc>
          <w:tcPr>
            <w:tcW w:w="1063" w:type="dxa"/>
            <w:tcBorders>
              <w:top w:val="single" w:sz="8" w:space="0" w:color="auto"/>
              <w:left w:val="nil"/>
              <w:bottom w:val="nil"/>
              <w:right w:val="nil"/>
            </w:tcBorders>
            <w:shd w:val="clear" w:color="auto" w:fill="auto"/>
            <w:noWrap/>
            <w:vAlign w:val="center"/>
            <w:hideMark/>
          </w:tcPr>
          <w:p w14:paraId="0AA85F0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97%</w:t>
            </w:r>
          </w:p>
        </w:tc>
        <w:tc>
          <w:tcPr>
            <w:tcW w:w="1063" w:type="dxa"/>
            <w:tcBorders>
              <w:top w:val="single" w:sz="8" w:space="0" w:color="auto"/>
              <w:left w:val="nil"/>
              <w:bottom w:val="nil"/>
              <w:right w:val="single" w:sz="8" w:space="0" w:color="auto"/>
            </w:tcBorders>
            <w:shd w:val="clear" w:color="auto" w:fill="auto"/>
            <w:noWrap/>
            <w:vAlign w:val="center"/>
            <w:hideMark/>
          </w:tcPr>
          <w:p w14:paraId="78532C5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44136902" w14:textId="77777777" w:rsidTr="009C650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24EC5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D</w:t>
            </w:r>
          </w:p>
        </w:tc>
        <w:tc>
          <w:tcPr>
            <w:tcW w:w="1172" w:type="dxa"/>
            <w:tcBorders>
              <w:top w:val="single" w:sz="8" w:space="0" w:color="auto"/>
              <w:left w:val="nil"/>
              <w:bottom w:val="nil"/>
              <w:right w:val="nil"/>
            </w:tcBorders>
            <w:shd w:val="clear" w:color="auto" w:fill="auto"/>
            <w:noWrap/>
            <w:vAlign w:val="center"/>
            <w:hideMark/>
          </w:tcPr>
          <w:p w14:paraId="0B8B0A1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0.04%</w:t>
            </w:r>
          </w:p>
        </w:tc>
        <w:tc>
          <w:tcPr>
            <w:tcW w:w="1301" w:type="dxa"/>
            <w:tcBorders>
              <w:top w:val="single" w:sz="8" w:space="0" w:color="auto"/>
              <w:left w:val="nil"/>
              <w:bottom w:val="nil"/>
              <w:right w:val="nil"/>
            </w:tcBorders>
            <w:shd w:val="clear" w:color="auto" w:fill="auto"/>
            <w:noWrap/>
            <w:vAlign w:val="center"/>
            <w:hideMark/>
          </w:tcPr>
          <w:p w14:paraId="700FCBD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0.06%</w:t>
            </w:r>
          </w:p>
        </w:tc>
        <w:tc>
          <w:tcPr>
            <w:tcW w:w="1301" w:type="dxa"/>
            <w:tcBorders>
              <w:top w:val="single" w:sz="8" w:space="0" w:color="auto"/>
              <w:left w:val="nil"/>
              <w:bottom w:val="nil"/>
              <w:right w:val="single" w:sz="4" w:space="0" w:color="auto"/>
            </w:tcBorders>
            <w:shd w:val="clear" w:color="auto" w:fill="auto"/>
            <w:noWrap/>
            <w:vAlign w:val="center"/>
            <w:hideMark/>
          </w:tcPr>
          <w:p w14:paraId="290B874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-0.04%</w:t>
            </w:r>
          </w:p>
        </w:tc>
        <w:tc>
          <w:tcPr>
            <w:tcW w:w="1063" w:type="dxa"/>
            <w:tcBorders>
              <w:top w:val="single" w:sz="8" w:space="0" w:color="auto"/>
              <w:left w:val="nil"/>
              <w:bottom w:val="nil"/>
              <w:right w:val="nil"/>
            </w:tcBorders>
            <w:shd w:val="clear" w:color="auto" w:fill="auto"/>
            <w:noWrap/>
            <w:vAlign w:val="center"/>
            <w:hideMark/>
          </w:tcPr>
          <w:p w14:paraId="3A5204B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96%</w:t>
            </w:r>
          </w:p>
        </w:tc>
        <w:tc>
          <w:tcPr>
            <w:tcW w:w="1063" w:type="dxa"/>
            <w:tcBorders>
              <w:top w:val="single" w:sz="8" w:space="0" w:color="auto"/>
              <w:left w:val="nil"/>
              <w:bottom w:val="nil"/>
              <w:right w:val="single" w:sz="8" w:space="0" w:color="auto"/>
            </w:tcBorders>
            <w:shd w:val="clear" w:color="auto" w:fill="auto"/>
            <w:noWrap/>
            <w:vAlign w:val="center"/>
            <w:hideMark/>
          </w:tcPr>
          <w:p w14:paraId="778BAA5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42C76260" w14:textId="77777777" w:rsidTr="009C650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7B0469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F (optional)</w:t>
            </w:r>
          </w:p>
        </w:tc>
        <w:tc>
          <w:tcPr>
            <w:tcW w:w="1172" w:type="dxa"/>
            <w:tcBorders>
              <w:top w:val="nil"/>
              <w:left w:val="nil"/>
              <w:bottom w:val="single" w:sz="8" w:space="0" w:color="auto"/>
              <w:right w:val="nil"/>
            </w:tcBorders>
            <w:shd w:val="clear" w:color="auto" w:fill="auto"/>
            <w:noWrap/>
            <w:vAlign w:val="center"/>
            <w:hideMark/>
          </w:tcPr>
          <w:p w14:paraId="009213E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0.04%</w:t>
            </w:r>
          </w:p>
        </w:tc>
        <w:tc>
          <w:tcPr>
            <w:tcW w:w="1301" w:type="dxa"/>
            <w:tcBorders>
              <w:top w:val="nil"/>
              <w:left w:val="nil"/>
              <w:bottom w:val="single" w:sz="8" w:space="0" w:color="auto"/>
              <w:right w:val="nil"/>
            </w:tcBorders>
            <w:shd w:val="clear" w:color="auto" w:fill="auto"/>
            <w:noWrap/>
            <w:vAlign w:val="center"/>
            <w:hideMark/>
          </w:tcPr>
          <w:p w14:paraId="7F11A1E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0.06%</w:t>
            </w:r>
          </w:p>
        </w:tc>
        <w:tc>
          <w:tcPr>
            <w:tcW w:w="1301" w:type="dxa"/>
            <w:tcBorders>
              <w:top w:val="nil"/>
              <w:left w:val="nil"/>
              <w:bottom w:val="single" w:sz="8" w:space="0" w:color="auto"/>
              <w:right w:val="single" w:sz="4" w:space="0" w:color="auto"/>
            </w:tcBorders>
            <w:shd w:val="clear" w:color="auto" w:fill="auto"/>
            <w:noWrap/>
            <w:vAlign w:val="center"/>
            <w:hideMark/>
          </w:tcPr>
          <w:p w14:paraId="627E500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0.06%</w:t>
            </w:r>
          </w:p>
        </w:tc>
        <w:tc>
          <w:tcPr>
            <w:tcW w:w="1063" w:type="dxa"/>
            <w:tcBorders>
              <w:top w:val="nil"/>
              <w:left w:val="nil"/>
              <w:bottom w:val="single" w:sz="8" w:space="0" w:color="auto"/>
              <w:right w:val="nil"/>
            </w:tcBorders>
            <w:shd w:val="clear" w:color="auto" w:fill="auto"/>
            <w:noWrap/>
            <w:vAlign w:val="center"/>
            <w:hideMark/>
          </w:tcPr>
          <w:p w14:paraId="22D1DC4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98%</w:t>
            </w:r>
          </w:p>
        </w:tc>
        <w:tc>
          <w:tcPr>
            <w:tcW w:w="1063" w:type="dxa"/>
            <w:tcBorders>
              <w:top w:val="nil"/>
              <w:left w:val="nil"/>
              <w:bottom w:val="single" w:sz="8" w:space="0" w:color="auto"/>
              <w:right w:val="single" w:sz="8" w:space="0" w:color="auto"/>
            </w:tcBorders>
            <w:shd w:val="clear" w:color="auto" w:fill="auto"/>
            <w:noWrap/>
            <w:vAlign w:val="center"/>
            <w:hideMark/>
          </w:tcPr>
          <w:p w14:paraId="67FBD28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36EE3A1D"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7615C99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172" w:type="dxa"/>
            <w:tcBorders>
              <w:top w:val="nil"/>
              <w:left w:val="nil"/>
              <w:bottom w:val="nil"/>
              <w:right w:val="nil"/>
            </w:tcBorders>
            <w:shd w:val="clear" w:color="auto" w:fill="auto"/>
            <w:noWrap/>
            <w:vAlign w:val="bottom"/>
            <w:hideMark/>
          </w:tcPr>
          <w:p w14:paraId="3CE3F2C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1" w:type="dxa"/>
            <w:tcBorders>
              <w:top w:val="nil"/>
              <w:left w:val="nil"/>
              <w:bottom w:val="nil"/>
              <w:right w:val="nil"/>
            </w:tcBorders>
            <w:shd w:val="clear" w:color="auto" w:fill="auto"/>
            <w:noWrap/>
            <w:vAlign w:val="bottom"/>
            <w:hideMark/>
          </w:tcPr>
          <w:p w14:paraId="0FE5DAC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01" w:type="dxa"/>
            <w:tcBorders>
              <w:top w:val="nil"/>
              <w:left w:val="nil"/>
              <w:bottom w:val="nil"/>
              <w:right w:val="nil"/>
            </w:tcBorders>
            <w:shd w:val="clear" w:color="auto" w:fill="auto"/>
            <w:noWrap/>
            <w:vAlign w:val="bottom"/>
            <w:hideMark/>
          </w:tcPr>
          <w:p w14:paraId="0006719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63" w:type="dxa"/>
            <w:tcBorders>
              <w:top w:val="nil"/>
              <w:left w:val="nil"/>
              <w:bottom w:val="nil"/>
              <w:right w:val="nil"/>
            </w:tcBorders>
            <w:shd w:val="clear" w:color="auto" w:fill="auto"/>
            <w:noWrap/>
            <w:vAlign w:val="bottom"/>
            <w:hideMark/>
          </w:tcPr>
          <w:p w14:paraId="123F6B6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63" w:type="dxa"/>
            <w:tcBorders>
              <w:top w:val="nil"/>
              <w:left w:val="nil"/>
              <w:bottom w:val="nil"/>
              <w:right w:val="nil"/>
            </w:tcBorders>
            <w:shd w:val="clear" w:color="auto" w:fill="auto"/>
            <w:noWrap/>
            <w:vAlign w:val="bottom"/>
            <w:hideMark/>
          </w:tcPr>
          <w:p w14:paraId="2608B40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9C650D" w:rsidRPr="009C650D" w14:paraId="75B33863"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6C383131" w14:textId="77777777" w:rsidR="009C650D" w:rsidRPr="009C650D" w:rsidRDefault="009C650D" w:rsidP="00C22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C409A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 xml:space="preserve">Low delay B Main10 </w:t>
            </w:r>
          </w:p>
        </w:tc>
      </w:tr>
      <w:tr w:rsidR="009C650D" w:rsidRPr="009C650D" w14:paraId="59453A0D"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77871D4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7C368B"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Over VTM-2.0.1</w:t>
            </w:r>
          </w:p>
        </w:tc>
      </w:tr>
      <w:tr w:rsidR="009C650D" w:rsidRPr="009C650D" w14:paraId="753D2938" w14:textId="77777777" w:rsidTr="009C650D">
        <w:trPr>
          <w:trHeight w:val="255"/>
          <w:jc w:val="center"/>
        </w:trPr>
        <w:tc>
          <w:tcPr>
            <w:tcW w:w="1840" w:type="dxa"/>
            <w:tcBorders>
              <w:top w:val="nil"/>
              <w:left w:val="nil"/>
              <w:bottom w:val="nil"/>
              <w:right w:val="nil"/>
            </w:tcBorders>
            <w:shd w:val="clear" w:color="auto" w:fill="auto"/>
            <w:noWrap/>
            <w:vAlign w:val="center"/>
            <w:hideMark/>
          </w:tcPr>
          <w:p w14:paraId="4FD0F07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172" w:type="dxa"/>
            <w:tcBorders>
              <w:top w:val="nil"/>
              <w:left w:val="single" w:sz="8" w:space="0" w:color="auto"/>
              <w:bottom w:val="single" w:sz="8" w:space="0" w:color="auto"/>
              <w:right w:val="nil"/>
            </w:tcBorders>
            <w:shd w:val="clear" w:color="auto" w:fill="auto"/>
            <w:noWrap/>
            <w:vAlign w:val="center"/>
            <w:hideMark/>
          </w:tcPr>
          <w:p w14:paraId="1DA60D1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Y</w:t>
            </w:r>
          </w:p>
        </w:tc>
        <w:tc>
          <w:tcPr>
            <w:tcW w:w="1301" w:type="dxa"/>
            <w:tcBorders>
              <w:top w:val="nil"/>
              <w:left w:val="nil"/>
              <w:bottom w:val="single" w:sz="8" w:space="0" w:color="auto"/>
              <w:right w:val="nil"/>
            </w:tcBorders>
            <w:shd w:val="clear" w:color="auto" w:fill="auto"/>
            <w:noWrap/>
            <w:vAlign w:val="center"/>
            <w:hideMark/>
          </w:tcPr>
          <w:p w14:paraId="065077C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810F4D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V</w:t>
            </w:r>
          </w:p>
        </w:tc>
        <w:tc>
          <w:tcPr>
            <w:tcW w:w="1063" w:type="dxa"/>
            <w:tcBorders>
              <w:top w:val="nil"/>
              <w:left w:val="nil"/>
              <w:bottom w:val="single" w:sz="8" w:space="0" w:color="auto"/>
              <w:right w:val="nil"/>
            </w:tcBorders>
            <w:shd w:val="clear" w:color="auto" w:fill="auto"/>
            <w:noWrap/>
            <w:vAlign w:val="center"/>
            <w:hideMark/>
          </w:tcPr>
          <w:p w14:paraId="1D8F037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EncT</w:t>
            </w:r>
          </w:p>
        </w:tc>
        <w:tc>
          <w:tcPr>
            <w:tcW w:w="1063" w:type="dxa"/>
            <w:tcBorders>
              <w:top w:val="nil"/>
              <w:left w:val="nil"/>
              <w:bottom w:val="single" w:sz="8" w:space="0" w:color="auto"/>
              <w:right w:val="single" w:sz="8" w:space="0" w:color="auto"/>
            </w:tcBorders>
            <w:shd w:val="clear" w:color="auto" w:fill="auto"/>
            <w:noWrap/>
            <w:vAlign w:val="center"/>
            <w:hideMark/>
          </w:tcPr>
          <w:p w14:paraId="128436F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DecT</w:t>
            </w:r>
          </w:p>
        </w:tc>
      </w:tr>
      <w:tr w:rsidR="009C650D" w:rsidRPr="009C650D" w14:paraId="2ED6A6F2" w14:textId="77777777" w:rsidTr="00C22C1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634FD7"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A1</w:t>
            </w:r>
          </w:p>
        </w:tc>
        <w:tc>
          <w:tcPr>
            <w:tcW w:w="1172" w:type="dxa"/>
            <w:tcBorders>
              <w:top w:val="nil"/>
              <w:left w:val="nil"/>
              <w:bottom w:val="nil"/>
              <w:right w:val="nil"/>
            </w:tcBorders>
            <w:shd w:val="clear" w:color="auto" w:fill="auto"/>
            <w:noWrap/>
            <w:vAlign w:val="center"/>
          </w:tcPr>
          <w:p w14:paraId="6AFAC6BE" w14:textId="1B9FBF31"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31A7467C" w14:textId="06D10454"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7947C667" w14:textId="6B8C777E"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519368EF" w14:textId="05D8DC6A"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1F2D7B0F" w14:textId="29B452CA"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9C650D" w:rsidRPr="009C650D" w14:paraId="7E1DDAB1" w14:textId="77777777" w:rsidTr="00C22C1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CF6A1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A2</w:t>
            </w:r>
          </w:p>
        </w:tc>
        <w:tc>
          <w:tcPr>
            <w:tcW w:w="1172" w:type="dxa"/>
            <w:tcBorders>
              <w:top w:val="nil"/>
              <w:left w:val="nil"/>
              <w:bottom w:val="nil"/>
              <w:right w:val="nil"/>
            </w:tcBorders>
            <w:shd w:val="clear" w:color="auto" w:fill="auto"/>
            <w:noWrap/>
            <w:vAlign w:val="center"/>
          </w:tcPr>
          <w:p w14:paraId="5F265FA1" w14:textId="6BFD12F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nil"/>
            </w:tcBorders>
            <w:shd w:val="clear" w:color="auto" w:fill="auto"/>
            <w:noWrap/>
            <w:vAlign w:val="center"/>
          </w:tcPr>
          <w:p w14:paraId="5E2F8AD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01" w:type="dxa"/>
            <w:tcBorders>
              <w:top w:val="nil"/>
              <w:left w:val="nil"/>
              <w:bottom w:val="nil"/>
              <w:right w:val="single" w:sz="4" w:space="0" w:color="auto"/>
            </w:tcBorders>
            <w:shd w:val="clear" w:color="auto" w:fill="auto"/>
            <w:noWrap/>
            <w:vAlign w:val="center"/>
          </w:tcPr>
          <w:p w14:paraId="60ED39E8" w14:textId="61D964CE"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nil"/>
            </w:tcBorders>
            <w:shd w:val="clear" w:color="auto" w:fill="auto"/>
            <w:noWrap/>
            <w:vAlign w:val="center"/>
          </w:tcPr>
          <w:p w14:paraId="07D36C26" w14:textId="106DDD8F"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63" w:type="dxa"/>
            <w:tcBorders>
              <w:top w:val="nil"/>
              <w:left w:val="nil"/>
              <w:bottom w:val="nil"/>
              <w:right w:val="single" w:sz="8" w:space="0" w:color="auto"/>
            </w:tcBorders>
            <w:shd w:val="clear" w:color="auto" w:fill="auto"/>
            <w:noWrap/>
            <w:vAlign w:val="center"/>
          </w:tcPr>
          <w:p w14:paraId="54E8B2BD" w14:textId="5A7688E0"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9C650D" w:rsidRPr="009C650D" w14:paraId="23CE9F6A"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A5BB6E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B</w:t>
            </w:r>
          </w:p>
        </w:tc>
        <w:tc>
          <w:tcPr>
            <w:tcW w:w="1172" w:type="dxa"/>
            <w:tcBorders>
              <w:top w:val="nil"/>
              <w:left w:val="nil"/>
              <w:bottom w:val="nil"/>
              <w:right w:val="nil"/>
            </w:tcBorders>
            <w:shd w:val="clear" w:color="auto" w:fill="auto"/>
            <w:noWrap/>
            <w:vAlign w:val="center"/>
            <w:hideMark/>
          </w:tcPr>
          <w:p w14:paraId="0B85A16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0.08%</w:t>
            </w:r>
          </w:p>
        </w:tc>
        <w:tc>
          <w:tcPr>
            <w:tcW w:w="1301" w:type="dxa"/>
            <w:tcBorders>
              <w:top w:val="nil"/>
              <w:left w:val="nil"/>
              <w:bottom w:val="nil"/>
              <w:right w:val="nil"/>
            </w:tcBorders>
            <w:shd w:val="clear" w:color="auto" w:fill="auto"/>
            <w:noWrap/>
            <w:vAlign w:val="center"/>
            <w:hideMark/>
          </w:tcPr>
          <w:p w14:paraId="208DB73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-0.08%</w:t>
            </w:r>
          </w:p>
        </w:tc>
        <w:tc>
          <w:tcPr>
            <w:tcW w:w="1301" w:type="dxa"/>
            <w:tcBorders>
              <w:top w:val="nil"/>
              <w:left w:val="nil"/>
              <w:bottom w:val="nil"/>
              <w:right w:val="single" w:sz="4" w:space="0" w:color="auto"/>
            </w:tcBorders>
            <w:shd w:val="clear" w:color="auto" w:fill="auto"/>
            <w:noWrap/>
            <w:vAlign w:val="center"/>
            <w:hideMark/>
          </w:tcPr>
          <w:p w14:paraId="77B9DDA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-0.14%</w:t>
            </w:r>
          </w:p>
        </w:tc>
        <w:tc>
          <w:tcPr>
            <w:tcW w:w="1063" w:type="dxa"/>
            <w:tcBorders>
              <w:top w:val="nil"/>
              <w:left w:val="nil"/>
              <w:bottom w:val="nil"/>
              <w:right w:val="nil"/>
            </w:tcBorders>
            <w:shd w:val="clear" w:color="auto" w:fill="auto"/>
            <w:noWrap/>
            <w:vAlign w:val="center"/>
            <w:hideMark/>
          </w:tcPr>
          <w:p w14:paraId="3078CCA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98%</w:t>
            </w:r>
          </w:p>
        </w:tc>
        <w:tc>
          <w:tcPr>
            <w:tcW w:w="1063" w:type="dxa"/>
            <w:tcBorders>
              <w:top w:val="nil"/>
              <w:left w:val="nil"/>
              <w:bottom w:val="nil"/>
              <w:right w:val="single" w:sz="8" w:space="0" w:color="auto"/>
            </w:tcBorders>
            <w:shd w:val="clear" w:color="auto" w:fill="auto"/>
            <w:noWrap/>
            <w:vAlign w:val="center"/>
            <w:hideMark/>
          </w:tcPr>
          <w:p w14:paraId="2550B22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101%</w:t>
            </w:r>
          </w:p>
        </w:tc>
      </w:tr>
      <w:tr w:rsidR="009C650D" w:rsidRPr="009C650D" w14:paraId="1C847854"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8C66FE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C</w:t>
            </w:r>
          </w:p>
        </w:tc>
        <w:tc>
          <w:tcPr>
            <w:tcW w:w="1172" w:type="dxa"/>
            <w:tcBorders>
              <w:top w:val="nil"/>
              <w:left w:val="nil"/>
              <w:bottom w:val="nil"/>
              <w:right w:val="nil"/>
            </w:tcBorders>
            <w:shd w:val="clear" w:color="auto" w:fill="auto"/>
            <w:noWrap/>
            <w:vAlign w:val="center"/>
            <w:hideMark/>
          </w:tcPr>
          <w:p w14:paraId="7FC025A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0.06%</w:t>
            </w:r>
          </w:p>
        </w:tc>
        <w:tc>
          <w:tcPr>
            <w:tcW w:w="1301" w:type="dxa"/>
            <w:tcBorders>
              <w:top w:val="nil"/>
              <w:left w:val="nil"/>
              <w:bottom w:val="nil"/>
              <w:right w:val="nil"/>
            </w:tcBorders>
            <w:shd w:val="clear" w:color="auto" w:fill="auto"/>
            <w:noWrap/>
            <w:vAlign w:val="center"/>
            <w:hideMark/>
          </w:tcPr>
          <w:p w14:paraId="0971094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0.01%</w:t>
            </w:r>
          </w:p>
        </w:tc>
        <w:tc>
          <w:tcPr>
            <w:tcW w:w="1301" w:type="dxa"/>
            <w:tcBorders>
              <w:top w:val="nil"/>
              <w:left w:val="nil"/>
              <w:bottom w:val="nil"/>
              <w:right w:val="single" w:sz="4" w:space="0" w:color="auto"/>
            </w:tcBorders>
            <w:shd w:val="clear" w:color="auto" w:fill="auto"/>
            <w:noWrap/>
            <w:vAlign w:val="center"/>
            <w:hideMark/>
          </w:tcPr>
          <w:p w14:paraId="507DB6A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-0.17%</w:t>
            </w:r>
          </w:p>
        </w:tc>
        <w:tc>
          <w:tcPr>
            <w:tcW w:w="1063" w:type="dxa"/>
            <w:tcBorders>
              <w:top w:val="nil"/>
              <w:left w:val="nil"/>
              <w:bottom w:val="nil"/>
              <w:right w:val="nil"/>
            </w:tcBorders>
            <w:shd w:val="clear" w:color="auto" w:fill="auto"/>
            <w:noWrap/>
            <w:vAlign w:val="center"/>
            <w:hideMark/>
          </w:tcPr>
          <w:p w14:paraId="01D4A738"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c>
          <w:tcPr>
            <w:tcW w:w="1063" w:type="dxa"/>
            <w:tcBorders>
              <w:top w:val="nil"/>
              <w:left w:val="nil"/>
              <w:bottom w:val="nil"/>
              <w:right w:val="single" w:sz="8" w:space="0" w:color="auto"/>
            </w:tcBorders>
            <w:shd w:val="clear" w:color="auto" w:fill="auto"/>
            <w:noWrap/>
            <w:vAlign w:val="center"/>
            <w:hideMark/>
          </w:tcPr>
          <w:p w14:paraId="561FC99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r>
      <w:tr w:rsidR="009C650D" w:rsidRPr="009C650D" w14:paraId="37F2B3B8" w14:textId="77777777" w:rsidTr="009C650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108DEE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E</w:t>
            </w:r>
          </w:p>
        </w:tc>
        <w:tc>
          <w:tcPr>
            <w:tcW w:w="1172" w:type="dxa"/>
            <w:tcBorders>
              <w:top w:val="nil"/>
              <w:left w:val="nil"/>
              <w:bottom w:val="nil"/>
              <w:right w:val="nil"/>
            </w:tcBorders>
            <w:shd w:val="clear" w:color="auto" w:fill="auto"/>
            <w:noWrap/>
            <w:vAlign w:val="center"/>
            <w:hideMark/>
          </w:tcPr>
          <w:p w14:paraId="6C5CC43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0.15%</w:t>
            </w:r>
          </w:p>
        </w:tc>
        <w:tc>
          <w:tcPr>
            <w:tcW w:w="1301" w:type="dxa"/>
            <w:tcBorders>
              <w:top w:val="nil"/>
              <w:left w:val="nil"/>
              <w:bottom w:val="nil"/>
              <w:right w:val="nil"/>
            </w:tcBorders>
            <w:shd w:val="clear" w:color="auto" w:fill="auto"/>
            <w:noWrap/>
            <w:vAlign w:val="center"/>
            <w:hideMark/>
          </w:tcPr>
          <w:p w14:paraId="3DE18DC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0.22%</w:t>
            </w:r>
          </w:p>
        </w:tc>
        <w:tc>
          <w:tcPr>
            <w:tcW w:w="1301" w:type="dxa"/>
            <w:tcBorders>
              <w:top w:val="nil"/>
              <w:left w:val="nil"/>
              <w:bottom w:val="nil"/>
              <w:right w:val="single" w:sz="4" w:space="0" w:color="auto"/>
            </w:tcBorders>
            <w:shd w:val="clear" w:color="auto" w:fill="auto"/>
            <w:noWrap/>
            <w:vAlign w:val="center"/>
            <w:hideMark/>
          </w:tcPr>
          <w:p w14:paraId="11093D4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-0.09%</w:t>
            </w:r>
          </w:p>
        </w:tc>
        <w:tc>
          <w:tcPr>
            <w:tcW w:w="1063" w:type="dxa"/>
            <w:tcBorders>
              <w:top w:val="nil"/>
              <w:left w:val="nil"/>
              <w:bottom w:val="nil"/>
              <w:right w:val="nil"/>
            </w:tcBorders>
            <w:shd w:val="clear" w:color="auto" w:fill="auto"/>
            <w:noWrap/>
            <w:vAlign w:val="center"/>
            <w:hideMark/>
          </w:tcPr>
          <w:p w14:paraId="2A7F82F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94%</w:t>
            </w:r>
          </w:p>
        </w:tc>
        <w:tc>
          <w:tcPr>
            <w:tcW w:w="1063" w:type="dxa"/>
            <w:tcBorders>
              <w:top w:val="nil"/>
              <w:left w:val="nil"/>
              <w:bottom w:val="nil"/>
              <w:right w:val="single" w:sz="8" w:space="0" w:color="auto"/>
            </w:tcBorders>
            <w:shd w:val="clear" w:color="auto" w:fill="auto"/>
            <w:noWrap/>
            <w:vAlign w:val="center"/>
            <w:hideMark/>
          </w:tcPr>
          <w:p w14:paraId="78CEFDF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104%</w:t>
            </w:r>
          </w:p>
        </w:tc>
      </w:tr>
      <w:tr w:rsidR="009C650D" w:rsidRPr="009C650D" w14:paraId="461B19BE" w14:textId="77777777" w:rsidTr="009C650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E5676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9C650D">
              <w:rPr>
                <w:rFonts w:eastAsia="맑은 고딕"/>
                <w:b/>
                <w:bCs/>
                <w:color w:val="000000"/>
                <w:sz w:val="20"/>
                <w:lang w:eastAsia="ko-KR"/>
              </w:rPr>
              <w:t>Overall</w:t>
            </w:r>
          </w:p>
        </w:tc>
        <w:tc>
          <w:tcPr>
            <w:tcW w:w="1172" w:type="dxa"/>
            <w:tcBorders>
              <w:top w:val="single" w:sz="8" w:space="0" w:color="auto"/>
              <w:left w:val="nil"/>
              <w:bottom w:val="nil"/>
              <w:right w:val="nil"/>
            </w:tcBorders>
            <w:shd w:val="clear" w:color="auto" w:fill="auto"/>
            <w:noWrap/>
            <w:vAlign w:val="center"/>
            <w:hideMark/>
          </w:tcPr>
          <w:p w14:paraId="1FBC6775"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0.09%</w:t>
            </w:r>
          </w:p>
        </w:tc>
        <w:tc>
          <w:tcPr>
            <w:tcW w:w="1301" w:type="dxa"/>
            <w:tcBorders>
              <w:top w:val="single" w:sz="8" w:space="0" w:color="auto"/>
              <w:left w:val="nil"/>
              <w:bottom w:val="nil"/>
              <w:right w:val="nil"/>
            </w:tcBorders>
            <w:shd w:val="clear" w:color="auto" w:fill="auto"/>
            <w:noWrap/>
            <w:vAlign w:val="center"/>
            <w:hideMark/>
          </w:tcPr>
          <w:p w14:paraId="19D9BE5C"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0.02%</w:t>
            </w:r>
          </w:p>
        </w:tc>
        <w:tc>
          <w:tcPr>
            <w:tcW w:w="1301" w:type="dxa"/>
            <w:tcBorders>
              <w:top w:val="single" w:sz="8" w:space="0" w:color="auto"/>
              <w:left w:val="nil"/>
              <w:bottom w:val="nil"/>
              <w:right w:val="single" w:sz="4" w:space="0" w:color="auto"/>
            </w:tcBorders>
            <w:shd w:val="clear" w:color="auto" w:fill="auto"/>
            <w:noWrap/>
            <w:vAlign w:val="center"/>
            <w:hideMark/>
          </w:tcPr>
          <w:p w14:paraId="5168948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-0.14%</w:t>
            </w:r>
          </w:p>
        </w:tc>
        <w:tc>
          <w:tcPr>
            <w:tcW w:w="1063" w:type="dxa"/>
            <w:tcBorders>
              <w:top w:val="single" w:sz="8" w:space="0" w:color="auto"/>
              <w:left w:val="nil"/>
              <w:bottom w:val="nil"/>
              <w:right w:val="nil"/>
            </w:tcBorders>
            <w:shd w:val="clear" w:color="auto" w:fill="auto"/>
            <w:noWrap/>
            <w:vAlign w:val="center"/>
            <w:hideMark/>
          </w:tcPr>
          <w:p w14:paraId="341604D6"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97%</w:t>
            </w:r>
          </w:p>
        </w:tc>
        <w:tc>
          <w:tcPr>
            <w:tcW w:w="1063" w:type="dxa"/>
            <w:tcBorders>
              <w:top w:val="single" w:sz="8" w:space="0" w:color="auto"/>
              <w:left w:val="nil"/>
              <w:bottom w:val="nil"/>
              <w:right w:val="single" w:sz="8" w:space="0" w:color="auto"/>
            </w:tcBorders>
            <w:shd w:val="clear" w:color="auto" w:fill="auto"/>
            <w:noWrap/>
            <w:vAlign w:val="center"/>
            <w:hideMark/>
          </w:tcPr>
          <w:p w14:paraId="4BC455C4"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101%</w:t>
            </w:r>
          </w:p>
        </w:tc>
      </w:tr>
      <w:tr w:rsidR="009C650D" w:rsidRPr="009C650D" w14:paraId="1379C15C" w14:textId="77777777" w:rsidTr="009C650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8B76A3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D</w:t>
            </w:r>
          </w:p>
        </w:tc>
        <w:tc>
          <w:tcPr>
            <w:tcW w:w="1172" w:type="dxa"/>
            <w:tcBorders>
              <w:top w:val="single" w:sz="8" w:space="0" w:color="auto"/>
              <w:left w:val="single" w:sz="8" w:space="0" w:color="auto"/>
              <w:bottom w:val="nil"/>
              <w:right w:val="nil"/>
            </w:tcBorders>
            <w:shd w:val="clear" w:color="auto" w:fill="auto"/>
            <w:noWrap/>
            <w:vAlign w:val="center"/>
            <w:hideMark/>
          </w:tcPr>
          <w:p w14:paraId="4F7176F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0.06%</w:t>
            </w:r>
          </w:p>
        </w:tc>
        <w:tc>
          <w:tcPr>
            <w:tcW w:w="1301" w:type="dxa"/>
            <w:tcBorders>
              <w:top w:val="single" w:sz="8" w:space="0" w:color="auto"/>
              <w:left w:val="nil"/>
              <w:bottom w:val="nil"/>
              <w:right w:val="nil"/>
            </w:tcBorders>
            <w:shd w:val="clear" w:color="auto" w:fill="auto"/>
            <w:noWrap/>
            <w:vAlign w:val="center"/>
            <w:hideMark/>
          </w:tcPr>
          <w:p w14:paraId="4EED150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0.31%</w:t>
            </w:r>
          </w:p>
        </w:tc>
        <w:tc>
          <w:tcPr>
            <w:tcW w:w="1301" w:type="dxa"/>
            <w:tcBorders>
              <w:top w:val="single" w:sz="8" w:space="0" w:color="auto"/>
              <w:left w:val="nil"/>
              <w:bottom w:val="nil"/>
              <w:right w:val="single" w:sz="4" w:space="0" w:color="auto"/>
            </w:tcBorders>
            <w:shd w:val="clear" w:color="auto" w:fill="auto"/>
            <w:noWrap/>
            <w:vAlign w:val="center"/>
            <w:hideMark/>
          </w:tcPr>
          <w:p w14:paraId="784BA133"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-0.20%</w:t>
            </w:r>
          </w:p>
        </w:tc>
        <w:tc>
          <w:tcPr>
            <w:tcW w:w="1063" w:type="dxa"/>
            <w:tcBorders>
              <w:top w:val="single" w:sz="8" w:space="0" w:color="auto"/>
              <w:left w:val="nil"/>
              <w:bottom w:val="nil"/>
              <w:right w:val="nil"/>
            </w:tcBorders>
            <w:shd w:val="clear" w:color="auto" w:fill="auto"/>
            <w:noWrap/>
            <w:vAlign w:val="center"/>
            <w:hideMark/>
          </w:tcPr>
          <w:p w14:paraId="08741991"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99%</w:t>
            </w:r>
          </w:p>
        </w:tc>
        <w:tc>
          <w:tcPr>
            <w:tcW w:w="1063" w:type="dxa"/>
            <w:tcBorders>
              <w:top w:val="single" w:sz="8" w:space="0" w:color="auto"/>
              <w:left w:val="nil"/>
              <w:bottom w:val="nil"/>
              <w:right w:val="single" w:sz="8" w:space="0" w:color="auto"/>
            </w:tcBorders>
            <w:shd w:val="clear" w:color="auto" w:fill="auto"/>
            <w:noWrap/>
            <w:vAlign w:val="center"/>
            <w:hideMark/>
          </w:tcPr>
          <w:p w14:paraId="690582DA"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100%</w:t>
            </w:r>
          </w:p>
        </w:tc>
      </w:tr>
      <w:tr w:rsidR="009C650D" w:rsidRPr="009C650D" w14:paraId="114690C3" w14:textId="77777777" w:rsidTr="009C650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0FBA9EF"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Class F (optional)</w:t>
            </w:r>
          </w:p>
        </w:tc>
        <w:tc>
          <w:tcPr>
            <w:tcW w:w="1172" w:type="dxa"/>
            <w:tcBorders>
              <w:top w:val="nil"/>
              <w:left w:val="single" w:sz="8" w:space="0" w:color="auto"/>
              <w:bottom w:val="single" w:sz="8" w:space="0" w:color="auto"/>
              <w:right w:val="nil"/>
            </w:tcBorders>
            <w:shd w:val="clear" w:color="auto" w:fill="auto"/>
            <w:noWrap/>
            <w:vAlign w:val="center"/>
            <w:hideMark/>
          </w:tcPr>
          <w:p w14:paraId="11B3028E"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0.03%</w:t>
            </w:r>
          </w:p>
        </w:tc>
        <w:tc>
          <w:tcPr>
            <w:tcW w:w="1301" w:type="dxa"/>
            <w:tcBorders>
              <w:top w:val="nil"/>
              <w:left w:val="nil"/>
              <w:bottom w:val="single" w:sz="8" w:space="0" w:color="auto"/>
              <w:right w:val="nil"/>
            </w:tcBorders>
            <w:shd w:val="clear" w:color="auto" w:fill="auto"/>
            <w:noWrap/>
            <w:vAlign w:val="center"/>
            <w:hideMark/>
          </w:tcPr>
          <w:p w14:paraId="1B75B51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0.73%</w:t>
            </w:r>
          </w:p>
        </w:tc>
        <w:tc>
          <w:tcPr>
            <w:tcW w:w="1301" w:type="dxa"/>
            <w:tcBorders>
              <w:top w:val="nil"/>
              <w:left w:val="nil"/>
              <w:bottom w:val="single" w:sz="8" w:space="0" w:color="auto"/>
              <w:right w:val="single" w:sz="4" w:space="0" w:color="auto"/>
            </w:tcBorders>
            <w:shd w:val="clear" w:color="auto" w:fill="auto"/>
            <w:noWrap/>
            <w:vAlign w:val="center"/>
            <w:hideMark/>
          </w:tcPr>
          <w:p w14:paraId="0DAFF87D"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0.49%</w:t>
            </w:r>
          </w:p>
        </w:tc>
        <w:tc>
          <w:tcPr>
            <w:tcW w:w="1063" w:type="dxa"/>
            <w:tcBorders>
              <w:top w:val="nil"/>
              <w:left w:val="nil"/>
              <w:bottom w:val="single" w:sz="8" w:space="0" w:color="auto"/>
              <w:right w:val="nil"/>
            </w:tcBorders>
            <w:shd w:val="clear" w:color="auto" w:fill="auto"/>
            <w:noWrap/>
            <w:vAlign w:val="center"/>
            <w:hideMark/>
          </w:tcPr>
          <w:p w14:paraId="32DC8670"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98%</w:t>
            </w:r>
          </w:p>
        </w:tc>
        <w:tc>
          <w:tcPr>
            <w:tcW w:w="1063" w:type="dxa"/>
            <w:tcBorders>
              <w:top w:val="nil"/>
              <w:left w:val="nil"/>
              <w:bottom w:val="single" w:sz="8" w:space="0" w:color="auto"/>
              <w:right w:val="single" w:sz="8" w:space="0" w:color="auto"/>
            </w:tcBorders>
            <w:shd w:val="clear" w:color="auto" w:fill="auto"/>
            <w:noWrap/>
            <w:vAlign w:val="center"/>
            <w:hideMark/>
          </w:tcPr>
          <w:p w14:paraId="511E44E9" w14:textId="77777777" w:rsidR="009C650D" w:rsidRPr="009C650D" w:rsidRDefault="009C650D" w:rsidP="009C6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9C650D">
              <w:rPr>
                <w:rFonts w:eastAsia="맑은 고딕"/>
                <w:color w:val="000000"/>
                <w:sz w:val="20"/>
                <w:lang w:eastAsia="ko-KR"/>
              </w:rPr>
              <w:t>101%</w:t>
            </w:r>
          </w:p>
        </w:tc>
      </w:tr>
    </w:tbl>
    <w:p w14:paraId="50485588" w14:textId="77777777" w:rsidR="00E0352D" w:rsidRDefault="00E0352D" w:rsidP="0052678E">
      <w:pPr>
        <w:rPr>
          <w:szCs w:val="22"/>
          <w:lang w:val="en-CA"/>
        </w:rPr>
      </w:pPr>
    </w:p>
    <w:p w14:paraId="6E917DA2" w14:textId="77777777" w:rsidR="0052678E" w:rsidRDefault="0052678E" w:rsidP="0052678E">
      <w:pPr>
        <w:pStyle w:val="1"/>
        <w:rPr>
          <w:lang w:val="en-CA"/>
        </w:rPr>
      </w:pPr>
      <w:r>
        <w:rPr>
          <w:lang w:val="en-CA"/>
        </w:rPr>
        <w:t>Conclusion</w:t>
      </w:r>
    </w:p>
    <w:p w14:paraId="6542F017" w14:textId="03CDB547" w:rsidR="00F16735" w:rsidRDefault="00426F5D" w:rsidP="00F16735">
      <w:pPr>
        <w:rPr>
          <w:lang w:val="en-CA" w:eastAsia="ko-KR"/>
        </w:rPr>
      </w:pPr>
      <w:r>
        <w:rPr>
          <w:rFonts w:hint="eastAsia"/>
          <w:lang w:val="en-CA" w:eastAsia="ko-KR"/>
        </w:rPr>
        <w:t>I</w:t>
      </w:r>
      <w:r>
        <w:rPr>
          <w:lang w:val="en-CA" w:eastAsia="ko-KR"/>
        </w:rPr>
        <w:t xml:space="preserve">n this contribution, a split constraint to support 64x64 pipeline architecture design and methods for handling picture boundary CUs in problematic cases were proposed. </w:t>
      </w:r>
      <w:r w:rsidR="00F24C98">
        <w:rPr>
          <w:lang w:val="en-CA" w:eastAsia="ko-KR"/>
        </w:rPr>
        <w:t>With the proposed methods, VVC can fully support 64x64 pipeline architecture design with the minimum coding efficiency impact. Therefore, it is suggested to adopt proposed methods into the next VVC working draft text.</w:t>
      </w:r>
    </w:p>
    <w:p w14:paraId="54019E36" w14:textId="77777777" w:rsidR="00F16735" w:rsidRPr="000C58BC" w:rsidRDefault="00F16735" w:rsidP="00F16735">
      <w:pPr>
        <w:rPr>
          <w:lang w:val="en-CA"/>
        </w:rPr>
      </w:pPr>
    </w:p>
    <w:p w14:paraId="31C7F4A2" w14:textId="6C2F7698" w:rsidR="00F16735" w:rsidRDefault="00F16735" w:rsidP="00F16735">
      <w:pPr>
        <w:pStyle w:val="1"/>
        <w:rPr>
          <w:lang w:val="en-CA"/>
        </w:rPr>
      </w:pPr>
      <w:r>
        <w:rPr>
          <w:lang w:val="en-CA"/>
        </w:rPr>
        <w:t>References</w:t>
      </w:r>
    </w:p>
    <w:p w14:paraId="3AE56A14" w14:textId="0A51DA8B" w:rsidR="00F16735" w:rsidRDefault="00F16735" w:rsidP="00F16735">
      <w:pPr>
        <w:rPr>
          <w:szCs w:val="22"/>
          <w:lang w:val="en-CA" w:eastAsia="ko-KR"/>
        </w:rPr>
      </w:pPr>
      <w:r>
        <w:rPr>
          <w:rFonts w:hint="eastAsia"/>
          <w:szCs w:val="22"/>
          <w:lang w:val="en-CA" w:eastAsia="ko-KR"/>
        </w:rPr>
        <w:t xml:space="preserve">[1] </w:t>
      </w:r>
      <w:r>
        <w:rPr>
          <w:szCs w:val="22"/>
          <w:lang w:val="en-CA" w:eastAsia="ko-KR"/>
        </w:rPr>
        <w:t>“</w:t>
      </w:r>
      <w:r w:rsidRPr="00F16735">
        <w:rPr>
          <w:szCs w:val="22"/>
          <w:lang w:val="en-CA" w:eastAsia="ko-KR"/>
        </w:rPr>
        <w:t>Versatile Video Coding (Draft 2)</w:t>
      </w:r>
      <w:r>
        <w:rPr>
          <w:szCs w:val="22"/>
          <w:lang w:val="en-CA" w:eastAsia="ko-KR"/>
        </w:rPr>
        <w:t xml:space="preserve">,” JVET-K1001,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szCs w:val="22"/>
          <w:lang w:val="en-CA" w:eastAsia="ko-KR"/>
        </w:rPr>
        <w:t>Ljubljana, SI</w:t>
      </w:r>
      <w:r w:rsidRPr="00C300D8">
        <w:rPr>
          <w:szCs w:val="22"/>
          <w:lang w:val="en-CA" w:eastAsia="ko-KR"/>
        </w:rPr>
        <w:t xml:space="preserve">, </w:t>
      </w:r>
      <w:r>
        <w:rPr>
          <w:szCs w:val="22"/>
          <w:lang w:val="en-CA" w:eastAsia="ko-KR"/>
        </w:rPr>
        <w:t>July</w:t>
      </w:r>
      <w:r w:rsidRPr="00C300D8">
        <w:rPr>
          <w:szCs w:val="22"/>
          <w:lang w:val="en-CA" w:eastAsia="ko-KR"/>
        </w:rPr>
        <w:t xml:space="preserve"> 201</w:t>
      </w:r>
      <w:r>
        <w:rPr>
          <w:szCs w:val="22"/>
          <w:lang w:val="en-CA" w:eastAsia="ko-KR"/>
        </w:rPr>
        <w:t>8</w:t>
      </w:r>
      <w:r w:rsidRPr="00C300D8">
        <w:rPr>
          <w:szCs w:val="22"/>
          <w:lang w:val="en-CA" w:eastAsia="ko-KR"/>
        </w:rPr>
        <w:t>.</w:t>
      </w:r>
    </w:p>
    <w:p w14:paraId="42632B60" w14:textId="16DCF060" w:rsidR="003A65E2" w:rsidRDefault="003A65E2" w:rsidP="003A65E2">
      <w:pPr>
        <w:rPr>
          <w:szCs w:val="22"/>
          <w:lang w:val="en-CA" w:eastAsia="ko-KR"/>
        </w:rPr>
      </w:pPr>
      <w:r>
        <w:rPr>
          <w:szCs w:val="22"/>
          <w:lang w:val="en-CA" w:eastAsia="ko-KR"/>
        </w:rPr>
        <w:t>[2] “</w:t>
      </w:r>
      <w:r w:rsidR="00A85E68" w:rsidRPr="00A85E68">
        <w:rPr>
          <w:szCs w:val="22"/>
          <w:lang w:val="en-CA" w:eastAsia="ko-KR"/>
        </w:rPr>
        <w:t>Description of Core Experiment 1 (CE1): Partitioning</w:t>
      </w:r>
      <w:r>
        <w:rPr>
          <w:szCs w:val="22"/>
          <w:lang w:val="en-CA" w:eastAsia="ko-KR"/>
        </w:rPr>
        <w:t xml:space="preserve">,” JVET-K1021,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szCs w:val="22"/>
          <w:lang w:val="en-CA" w:eastAsia="ko-KR"/>
        </w:rPr>
        <w:t>Ljubljana, SI</w:t>
      </w:r>
      <w:r w:rsidRPr="00C300D8">
        <w:rPr>
          <w:szCs w:val="22"/>
          <w:lang w:val="en-CA" w:eastAsia="ko-KR"/>
        </w:rPr>
        <w:t xml:space="preserve">, </w:t>
      </w:r>
      <w:r>
        <w:rPr>
          <w:szCs w:val="22"/>
          <w:lang w:val="en-CA" w:eastAsia="ko-KR"/>
        </w:rPr>
        <w:t>July</w:t>
      </w:r>
      <w:r w:rsidRPr="00C300D8">
        <w:rPr>
          <w:szCs w:val="22"/>
          <w:lang w:val="en-CA" w:eastAsia="ko-KR"/>
        </w:rPr>
        <w:t xml:space="preserve"> 201</w:t>
      </w:r>
      <w:r>
        <w:rPr>
          <w:szCs w:val="22"/>
          <w:lang w:val="en-CA" w:eastAsia="ko-KR"/>
        </w:rPr>
        <w:t>8</w:t>
      </w:r>
      <w:r w:rsidRPr="00C300D8">
        <w:rPr>
          <w:szCs w:val="22"/>
          <w:lang w:val="en-CA" w:eastAsia="ko-KR"/>
        </w:rPr>
        <w:t>.</w:t>
      </w:r>
    </w:p>
    <w:p w14:paraId="067C4697" w14:textId="5A978466" w:rsidR="00A85E68" w:rsidRPr="00E14BB8" w:rsidRDefault="00A85E68" w:rsidP="00A85E68">
      <w:pPr>
        <w:rPr>
          <w:szCs w:val="22"/>
          <w:lang w:val="en-CA" w:eastAsia="ko-KR"/>
        </w:rPr>
      </w:pPr>
      <w:r>
        <w:rPr>
          <w:szCs w:val="22"/>
          <w:lang w:val="en-CA" w:eastAsia="ko-KR"/>
        </w:rPr>
        <w:t>[3]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3979BC" w:rsidRPr="003979BC">
        <w:rPr>
          <w:szCs w:val="22"/>
          <w:lang w:val="en-CA" w:eastAsia="ko-KR"/>
        </w:rPr>
        <w:t>Ljubljana, SI, July 2018.</w:t>
      </w:r>
    </w:p>
    <w:p w14:paraId="5E8DAD6E" w14:textId="77777777" w:rsidR="0052678E" w:rsidRDefault="0052678E" w:rsidP="0052678E">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F20B26" w:rsidR="007F1F8B" w:rsidRPr="00162C23" w:rsidRDefault="00162C23"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62C23"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0F788" w14:textId="77777777" w:rsidR="007C4D51" w:rsidRDefault="007C4D51">
      <w:r>
        <w:separator/>
      </w:r>
    </w:p>
  </w:endnote>
  <w:endnote w:type="continuationSeparator" w:id="0">
    <w:p w14:paraId="56D64C87" w14:textId="77777777" w:rsidR="007C4D51" w:rsidRDefault="007C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827289" w:rsidRPr="00C00DDE" w:rsidRDefault="0082728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84BD0">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84BD0">
      <w:rPr>
        <w:rStyle w:val="a5"/>
        <w:noProof/>
      </w:rPr>
      <w:t>2018-09-23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834B0" w14:textId="77777777" w:rsidR="007C4D51" w:rsidRDefault="007C4D51">
      <w:r>
        <w:separator/>
      </w:r>
    </w:p>
  </w:footnote>
  <w:footnote w:type="continuationSeparator" w:id="0">
    <w:p w14:paraId="52100EF6" w14:textId="77777777" w:rsidR="007C4D51" w:rsidRDefault="007C4D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20746D"/>
    <w:multiLevelType w:val="hybridMultilevel"/>
    <w:tmpl w:val="AF14288E"/>
    <w:lvl w:ilvl="0" w:tplc="04090003">
      <w:start w:val="1"/>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5CDE7686"/>
    <w:multiLevelType w:val="hybridMultilevel"/>
    <w:tmpl w:val="783AB40E"/>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C90380"/>
    <w:multiLevelType w:val="multilevel"/>
    <w:tmpl w:val="DE249BDC"/>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2F12AD"/>
    <w:multiLevelType w:val="multilevel"/>
    <w:tmpl w:val="4BA66D70"/>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 w:numId="14">
    <w:abstractNumId w:val="13"/>
  </w:num>
  <w:num w:numId="15">
    <w:abstractNumId w:val="14"/>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07E"/>
    <w:rsid w:val="00021AA5"/>
    <w:rsid w:val="000308A3"/>
    <w:rsid w:val="00035FA6"/>
    <w:rsid w:val="00040B7F"/>
    <w:rsid w:val="0004100C"/>
    <w:rsid w:val="000458BC"/>
    <w:rsid w:val="00045C41"/>
    <w:rsid w:val="00046C03"/>
    <w:rsid w:val="0006181E"/>
    <w:rsid w:val="0006266B"/>
    <w:rsid w:val="00065039"/>
    <w:rsid w:val="00072353"/>
    <w:rsid w:val="0007614F"/>
    <w:rsid w:val="0007638D"/>
    <w:rsid w:val="00081398"/>
    <w:rsid w:val="00083302"/>
    <w:rsid w:val="00094479"/>
    <w:rsid w:val="0009582D"/>
    <w:rsid w:val="000A5CA5"/>
    <w:rsid w:val="000B0C0F"/>
    <w:rsid w:val="000B1C6B"/>
    <w:rsid w:val="000B4FF9"/>
    <w:rsid w:val="000C09AC"/>
    <w:rsid w:val="000C0DAC"/>
    <w:rsid w:val="000C58BC"/>
    <w:rsid w:val="000E00F3"/>
    <w:rsid w:val="000E58F4"/>
    <w:rsid w:val="000E5C20"/>
    <w:rsid w:val="000F158C"/>
    <w:rsid w:val="001028AA"/>
    <w:rsid w:val="00102F3D"/>
    <w:rsid w:val="001042C3"/>
    <w:rsid w:val="0011245F"/>
    <w:rsid w:val="001200FF"/>
    <w:rsid w:val="00124E38"/>
    <w:rsid w:val="0012580B"/>
    <w:rsid w:val="00131F90"/>
    <w:rsid w:val="0013458C"/>
    <w:rsid w:val="0013501C"/>
    <w:rsid w:val="0013526E"/>
    <w:rsid w:val="00135983"/>
    <w:rsid w:val="00140A61"/>
    <w:rsid w:val="00146152"/>
    <w:rsid w:val="00155526"/>
    <w:rsid w:val="00162C23"/>
    <w:rsid w:val="00171371"/>
    <w:rsid w:val="001750A5"/>
    <w:rsid w:val="00175A24"/>
    <w:rsid w:val="00184BD0"/>
    <w:rsid w:val="00184DB6"/>
    <w:rsid w:val="00187E58"/>
    <w:rsid w:val="0019772E"/>
    <w:rsid w:val="001A297E"/>
    <w:rsid w:val="001A368E"/>
    <w:rsid w:val="001A6952"/>
    <w:rsid w:val="001A7329"/>
    <w:rsid w:val="001A792F"/>
    <w:rsid w:val="001B4E22"/>
    <w:rsid w:val="001B4E28"/>
    <w:rsid w:val="001B7758"/>
    <w:rsid w:val="001C3525"/>
    <w:rsid w:val="001C3AFB"/>
    <w:rsid w:val="001D1BD2"/>
    <w:rsid w:val="001D2F88"/>
    <w:rsid w:val="001E0248"/>
    <w:rsid w:val="001E02BE"/>
    <w:rsid w:val="001E3B37"/>
    <w:rsid w:val="001F00F9"/>
    <w:rsid w:val="001F2594"/>
    <w:rsid w:val="002020C5"/>
    <w:rsid w:val="00203757"/>
    <w:rsid w:val="002055A6"/>
    <w:rsid w:val="00206460"/>
    <w:rsid w:val="002069B4"/>
    <w:rsid w:val="0021573F"/>
    <w:rsid w:val="00215DFC"/>
    <w:rsid w:val="00216401"/>
    <w:rsid w:val="00216E7D"/>
    <w:rsid w:val="002210BA"/>
    <w:rsid w:val="002212DF"/>
    <w:rsid w:val="00222CD4"/>
    <w:rsid w:val="00225016"/>
    <w:rsid w:val="002264A6"/>
    <w:rsid w:val="00227BA7"/>
    <w:rsid w:val="0023011C"/>
    <w:rsid w:val="00232041"/>
    <w:rsid w:val="00236A9D"/>
    <w:rsid w:val="002375C1"/>
    <w:rsid w:val="00250238"/>
    <w:rsid w:val="00250B8F"/>
    <w:rsid w:val="00252CF0"/>
    <w:rsid w:val="00254312"/>
    <w:rsid w:val="0026105A"/>
    <w:rsid w:val="00262AAA"/>
    <w:rsid w:val="00263398"/>
    <w:rsid w:val="00263B99"/>
    <w:rsid w:val="00266F06"/>
    <w:rsid w:val="00273314"/>
    <w:rsid w:val="00275BCF"/>
    <w:rsid w:val="002867A6"/>
    <w:rsid w:val="00291E36"/>
    <w:rsid w:val="00292257"/>
    <w:rsid w:val="00293C47"/>
    <w:rsid w:val="00296CDB"/>
    <w:rsid w:val="002A0A80"/>
    <w:rsid w:val="002A54E0"/>
    <w:rsid w:val="002B118E"/>
    <w:rsid w:val="002B1595"/>
    <w:rsid w:val="002B191D"/>
    <w:rsid w:val="002B2E83"/>
    <w:rsid w:val="002C5BCB"/>
    <w:rsid w:val="002D0AF6"/>
    <w:rsid w:val="002D205F"/>
    <w:rsid w:val="002D248A"/>
    <w:rsid w:val="002F1115"/>
    <w:rsid w:val="002F164D"/>
    <w:rsid w:val="003021BC"/>
    <w:rsid w:val="00303FB3"/>
    <w:rsid w:val="00306206"/>
    <w:rsid w:val="00314E00"/>
    <w:rsid w:val="00317D85"/>
    <w:rsid w:val="00325EFC"/>
    <w:rsid w:val="00327C56"/>
    <w:rsid w:val="003315A1"/>
    <w:rsid w:val="00335443"/>
    <w:rsid w:val="003373EC"/>
    <w:rsid w:val="00342FF4"/>
    <w:rsid w:val="00344E5A"/>
    <w:rsid w:val="00346148"/>
    <w:rsid w:val="003609EA"/>
    <w:rsid w:val="00360B93"/>
    <w:rsid w:val="003616EB"/>
    <w:rsid w:val="003669EA"/>
    <w:rsid w:val="003675CA"/>
    <w:rsid w:val="003706CC"/>
    <w:rsid w:val="00370791"/>
    <w:rsid w:val="00377710"/>
    <w:rsid w:val="0038480E"/>
    <w:rsid w:val="00385D38"/>
    <w:rsid w:val="003979BC"/>
    <w:rsid w:val="003A2D8E"/>
    <w:rsid w:val="003A65E2"/>
    <w:rsid w:val="003A6F16"/>
    <w:rsid w:val="003A7CE6"/>
    <w:rsid w:val="003B1E58"/>
    <w:rsid w:val="003B330F"/>
    <w:rsid w:val="003B5F65"/>
    <w:rsid w:val="003B7752"/>
    <w:rsid w:val="003C20E4"/>
    <w:rsid w:val="003D6342"/>
    <w:rsid w:val="003E17FA"/>
    <w:rsid w:val="003E6F90"/>
    <w:rsid w:val="003E73ED"/>
    <w:rsid w:val="003F33A2"/>
    <w:rsid w:val="003F5D0F"/>
    <w:rsid w:val="0040436C"/>
    <w:rsid w:val="00414101"/>
    <w:rsid w:val="00420E15"/>
    <w:rsid w:val="004219CF"/>
    <w:rsid w:val="004234F0"/>
    <w:rsid w:val="00426F5D"/>
    <w:rsid w:val="00433DDB"/>
    <w:rsid w:val="00435A29"/>
    <w:rsid w:val="00437619"/>
    <w:rsid w:val="004429E9"/>
    <w:rsid w:val="004609F6"/>
    <w:rsid w:val="00465A1E"/>
    <w:rsid w:val="004743C1"/>
    <w:rsid w:val="0049299C"/>
    <w:rsid w:val="00493C52"/>
    <w:rsid w:val="0049445A"/>
    <w:rsid w:val="004A15B7"/>
    <w:rsid w:val="004A2A63"/>
    <w:rsid w:val="004A318F"/>
    <w:rsid w:val="004B210C"/>
    <w:rsid w:val="004C1E79"/>
    <w:rsid w:val="004C4C5B"/>
    <w:rsid w:val="004C6144"/>
    <w:rsid w:val="004C6210"/>
    <w:rsid w:val="004D2D3B"/>
    <w:rsid w:val="004D405F"/>
    <w:rsid w:val="004D5843"/>
    <w:rsid w:val="004E102D"/>
    <w:rsid w:val="004E4F4F"/>
    <w:rsid w:val="004E6789"/>
    <w:rsid w:val="004F0B47"/>
    <w:rsid w:val="004F54DC"/>
    <w:rsid w:val="004F61E3"/>
    <w:rsid w:val="0050016B"/>
    <w:rsid w:val="00501448"/>
    <w:rsid w:val="00502AEE"/>
    <w:rsid w:val="00502E10"/>
    <w:rsid w:val="0051015C"/>
    <w:rsid w:val="00516CF1"/>
    <w:rsid w:val="00524920"/>
    <w:rsid w:val="0052678E"/>
    <w:rsid w:val="00531AE9"/>
    <w:rsid w:val="00533D83"/>
    <w:rsid w:val="005467A2"/>
    <w:rsid w:val="00550A66"/>
    <w:rsid w:val="005510DE"/>
    <w:rsid w:val="00556A18"/>
    <w:rsid w:val="00556F83"/>
    <w:rsid w:val="00567EC7"/>
    <w:rsid w:val="00570013"/>
    <w:rsid w:val="00573B3A"/>
    <w:rsid w:val="005768A7"/>
    <w:rsid w:val="005801A2"/>
    <w:rsid w:val="005803EB"/>
    <w:rsid w:val="005952A5"/>
    <w:rsid w:val="005A3094"/>
    <w:rsid w:val="005A33A1"/>
    <w:rsid w:val="005B217D"/>
    <w:rsid w:val="005B5ED2"/>
    <w:rsid w:val="005C2FA8"/>
    <w:rsid w:val="005C385F"/>
    <w:rsid w:val="005C5A9D"/>
    <w:rsid w:val="005E1AC6"/>
    <w:rsid w:val="005E6333"/>
    <w:rsid w:val="005F3030"/>
    <w:rsid w:val="005F32B3"/>
    <w:rsid w:val="005F406E"/>
    <w:rsid w:val="005F6F1B"/>
    <w:rsid w:val="0060063C"/>
    <w:rsid w:val="00613D85"/>
    <w:rsid w:val="00615995"/>
    <w:rsid w:val="00616155"/>
    <w:rsid w:val="00616332"/>
    <w:rsid w:val="00624B33"/>
    <w:rsid w:val="006268CD"/>
    <w:rsid w:val="0063041A"/>
    <w:rsid w:val="00630AA2"/>
    <w:rsid w:val="00644E4F"/>
    <w:rsid w:val="00646707"/>
    <w:rsid w:val="00650E3A"/>
    <w:rsid w:val="00657F7E"/>
    <w:rsid w:val="00662E58"/>
    <w:rsid w:val="006637F2"/>
    <w:rsid w:val="006642A5"/>
    <w:rsid w:val="00664DCF"/>
    <w:rsid w:val="0067005A"/>
    <w:rsid w:val="00676C0B"/>
    <w:rsid w:val="006849ED"/>
    <w:rsid w:val="00685C54"/>
    <w:rsid w:val="00687EA8"/>
    <w:rsid w:val="00694A4A"/>
    <w:rsid w:val="006A3E31"/>
    <w:rsid w:val="006A4E9D"/>
    <w:rsid w:val="006C5D39"/>
    <w:rsid w:val="006D6D9B"/>
    <w:rsid w:val="006E1AF5"/>
    <w:rsid w:val="006E2810"/>
    <w:rsid w:val="006E5417"/>
    <w:rsid w:val="006E7872"/>
    <w:rsid w:val="006F0794"/>
    <w:rsid w:val="007023DE"/>
    <w:rsid w:val="007044D4"/>
    <w:rsid w:val="00712F60"/>
    <w:rsid w:val="00713E99"/>
    <w:rsid w:val="007140D0"/>
    <w:rsid w:val="007152B3"/>
    <w:rsid w:val="007156AE"/>
    <w:rsid w:val="00720E3B"/>
    <w:rsid w:val="0074006B"/>
    <w:rsid w:val="0074393F"/>
    <w:rsid w:val="00743C35"/>
    <w:rsid w:val="00743FD1"/>
    <w:rsid w:val="00745F6B"/>
    <w:rsid w:val="0075585E"/>
    <w:rsid w:val="0076625C"/>
    <w:rsid w:val="00770571"/>
    <w:rsid w:val="007768FF"/>
    <w:rsid w:val="007824D3"/>
    <w:rsid w:val="00786CEE"/>
    <w:rsid w:val="00796EE3"/>
    <w:rsid w:val="00797D21"/>
    <w:rsid w:val="007A6C90"/>
    <w:rsid w:val="007A7D29"/>
    <w:rsid w:val="007B4AB8"/>
    <w:rsid w:val="007C1366"/>
    <w:rsid w:val="007C4D51"/>
    <w:rsid w:val="007D1181"/>
    <w:rsid w:val="007E01A3"/>
    <w:rsid w:val="007E54AA"/>
    <w:rsid w:val="007E6380"/>
    <w:rsid w:val="007F1BF4"/>
    <w:rsid w:val="007F1F8B"/>
    <w:rsid w:val="007F67A1"/>
    <w:rsid w:val="00802059"/>
    <w:rsid w:val="0080757C"/>
    <w:rsid w:val="00810F6B"/>
    <w:rsid w:val="00811C05"/>
    <w:rsid w:val="00812364"/>
    <w:rsid w:val="008206C8"/>
    <w:rsid w:val="0082677F"/>
    <w:rsid w:val="00827289"/>
    <w:rsid w:val="00835481"/>
    <w:rsid w:val="00842B32"/>
    <w:rsid w:val="00845D91"/>
    <w:rsid w:val="00855B7D"/>
    <w:rsid w:val="0086387C"/>
    <w:rsid w:val="00874A6C"/>
    <w:rsid w:val="00874BF8"/>
    <w:rsid w:val="00876C65"/>
    <w:rsid w:val="00883C62"/>
    <w:rsid w:val="008A4B4C"/>
    <w:rsid w:val="008B3DFE"/>
    <w:rsid w:val="008C149E"/>
    <w:rsid w:val="008C239F"/>
    <w:rsid w:val="008C4540"/>
    <w:rsid w:val="008D1BD9"/>
    <w:rsid w:val="008D591E"/>
    <w:rsid w:val="008D7FE4"/>
    <w:rsid w:val="008E480C"/>
    <w:rsid w:val="008F357E"/>
    <w:rsid w:val="008F5650"/>
    <w:rsid w:val="00902FB8"/>
    <w:rsid w:val="00906CC7"/>
    <w:rsid w:val="00907757"/>
    <w:rsid w:val="00920F99"/>
    <w:rsid w:val="009212B0"/>
    <w:rsid w:val="00921FA1"/>
    <w:rsid w:val="00922A2D"/>
    <w:rsid w:val="009234A5"/>
    <w:rsid w:val="00924DC2"/>
    <w:rsid w:val="00924FB5"/>
    <w:rsid w:val="00932D02"/>
    <w:rsid w:val="00933453"/>
    <w:rsid w:val="009336F7"/>
    <w:rsid w:val="0093636C"/>
    <w:rsid w:val="009374A7"/>
    <w:rsid w:val="00955F6D"/>
    <w:rsid w:val="009615FF"/>
    <w:rsid w:val="00973B61"/>
    <w:rsid w:val="00975405"/>
    <w:rsid w:val="00977C16"/>
    <w:rsid w:val="00980FFE"/>
    <w:rsid w:val="0098551D"/>
    <w:rsid w:val="00985A4B"/>
    <w:rsid w:val="0099518F"/>
    <w:rsid w:val="009A155E"/>
    <w:rsid w:val="009A523D"/>
    <w:rsid w:val="009B02A1"/>
    <w:rsid w:val="009C1C78"/>
    <w:rsid w:val="009C650D"/>
    <w:rsid w:val="009D715D"/>
    <w:rsid w:val="009D7CE6"/>
    <w:rsid w:val="009E0EC5"/>
    <w:rsid w:val="009E48DB"/>
    <w:rsid w:val="009F496B"/>
    <w:rsid w:val="00A01439"/>
    <w:rsid w:val="00A02E61"/>
    <w:rsid w:val="00A05CFF"/>
    <w:rsid w:val="00A077B5"/>
    <w:rsid w:val="00A13048"/>
    <w:rsid w:val="00A17D94"/>
    <w:rsid w:val="00A23CC0"/>
    <w:rsid w:val="00A26384"/>
    <w:rsid w:val="00A34C19"/>
    <w:rsid w:val="00A46843"/>
    <w:rsid w:val="00A5535E"/>
    <w:rsid w:val="00A56B97"/>
    <w:rsid w:val="00A6093D"/>
    <w:rsid w:val="00A767DC"/>
    <w:rsid w:val="00A76A6D"/>
    <w:rsid w:val="00A83253"/>
    <w:rsid w:val="00A85E68"/>
    <w:rsid w:val="00A96D55"/>
    <w:rsid w:val="00AA6E84"/>
    <w:rsid w:val="00AB0403"/>
    <w:rsid w:val="00AB1A1C"/>
    <w:rsid w:val="00AB2E9F"/>
    <w:rsid w:val="00AC1692"/>
    <w:rsid w:val="00AC2817"/>
    <w:rsid w:val="00AC619E"/>
    <w:rsid w:val="00AD05A8"/>
    <w:rsid w:val="00AD11BE"/>
    <w:rsid w:val="00AE0364"/>
    <w:rsid w:val="00AE341B"/>
    <w:rsid w:val="00B01905"/>
    <w:rsid w:val="00B047F2"/>
    <w:rsid w:val="00B07CA7"/>
    <w:rsid w:val="00B1279A"/>
    <w:rsid w:val="00B17F81"/>
    <w:rsid w:val="00B271FF"/>
    <w:rsid w:val="00B36A75"/>
    <w:rsid w:val="00B414AD"/>
    <w:rsid w:val="00B4194A"/>
    <w:rsid w:val="00B437E8"/>
    <w:rsid w:val="00B4556A"/>
    <w:rsid w:val="00B5222E"/>
    <w:rsid w:val="00B53179"/>
    <w:rsid w:val="00B56AA4"/>
    <w:rsid w:val="00B57A23"/>
    <w:rsid w:val="00B600CD"/>
    <w:rsid w:val="00B61735"/>
    <w:rsid w:val="00B61C96"/>
    <w:rsid w:val="00B705D5"/>
    <w:rsid w:val="00B71633"/>
    <w:rsid w:val="00B71B0C"/>
    <w:rsid w:val="00B73A2A"/>
    <w:rsid w:val="00B75A51"/>
    <w:rsid w:val="00B827C6"/>
    <w:rsid w:val="00B84885"/>
    <w:rsid w:val="00B921E3"/>
    <w:rsid w:val="00B935A3"/>
    <w:rsid w:val="00B94B06"/>
    <w:rsid w:val="00B94C28"/>
    <w:rsid w:val="00B94FDD"/>
    <w:rsid w:val="00BA07A7"/>
    <w:rsid w:val="00BB0DA1"/>
    <w:rsid w:val="00BB2D85"/>
    <w:rsid w:val="00BC10BA"/>
    <w:rsid w:val="00BC1ACD"/>
    <w:rsid w:val="00BC5AFD"/>
    <w:rsid w:val="00BD1883"/>
    <w:rsid w:val="00BD41F4"/>
    <w:rsid w:val="00BF1FA3"/>
    <w:rsid w:val="00C00DDE"/>
    <w:rsid w:val="00C04F43"/>
    <w:rsid w:val="00C0546A"/>
    <w:rsid w:val="00C0609D"/>
    <w:rsid w:val="00C115AB"/>
    <w:rsid w:val="00C16DC6"/>
    <w:rsid w:val="00C1720E"/>
    <w:rsid w:val="00C22C1A"/>
    <w:rsid w:val="00C26CCB"/>
    <w:rsid w:val="00C30249"/>
    <w:rsid w:val="00C36381"/>
    <w:rsid w:val="00C3723B"/>
    <w:rsid w:val="00C42466"/>
    <w:rsid w:val="00C44F4C"/>
    <w:rsid w:val="00C53A06"/>
    <w:rsid w:val="00C578F9"/>
    <w:rsid w:val="00C606C9"/>
    <w:rsid w:val="00C611A2"/>
    <w:rsid w:val="00C65521"/>
    <w:rsid w:val="00C65F42"/>
    <w:rsid w:val="00C67B7D"/>
    <w:rsid w:val="00C76F62"/>
    <w:rsid w:val="00C80288"/>
    <w:rsid w:val="00C8314F"/>
    <w:rsid w:val="00C84003"/>
    <w:rsid w:val="00C90650"/>
    <w:rsid w:val="00C90838"/>
    <w:rsid w:val="00C97D78"/>
    <w:rsid w:val="00CB0098"/>
    <w:rsid w:val="00CB118D"/>
    <w:rsid w:val="00CB1819"/>
    <w:rsid w:val="00CC1AFB"/>
    <w:rsid w:val="00CC2AAE"/>
    <w:rsid w:val="00CC5A42"/>
    <w:rsid w:val="00CD0EAB"/>
    <w:rsid w:val="00CE032C"/>
    <w:rsid w:val="00CE5E02"/>
    <w:rsid w:val="00CF34DB"/>
    <w:rsid w:val="00CF52F3"/>
    <w:rsid w:val="00CF558F"/>
    <w:rsid w:val="00D010C0"/>
    <w:rsid w:val="00D073E2"/>
    <w:rsid w:val="00D07503"/>
    <w:rsid w:val="00D1163F"/>
    <w:rsid w:val="00D14F82"/>
    <w:rsid w:val="00D258E8"/>
    <w:rsid w:val="00D3032B"/>
    <w:rsid w:val="00D33333"/>
    <w:rsid w:val="00D33AD4"/>
    <w:rsid w:val="00D37A02"/>
    <w:rsid w:val="00D40C09"/>
    <w:rsid w:val="00D446EC"/>
    <w:rsid w:val="00D51BF0"/>
    <w:rsid w:val="00D51E77"/>
    <w:rsid w:val="00D531DB"/>
    <w:rsid w:val="00D541C4"/>
    <w:rsid w:val="00D55942"/>
    <w:rsid w:val="00D65D4D"/>
    <w:rsid w:val="00D7403A"/>
    <w:rsid w:val="00D807BF"/>
    <w:rsid w:val="00D82FCC"/>
    <w:rsid w:val="00D8409D"/>
    <w:rsid w:val="00D90376"/>
    <w:rsid w:val="00D922A9"/>
    <w:rsid w:val="00DA17FC"/>
    <w:rsid w:val="00DA25D3"/>
    <w:rsid w:val="00DA7887"/>
    <w:rsid w:val="00DB2C26"/>
    <w:rsid w:val="00DD02F4"/>
    <w:rsid w:val="00DD6622"/>
    <w:rsid w:val="00DE1C7C"/>
    <w:rsid w:val="00DE6B43"/>
    <w:rsid w:val="00DF1C76"/>
    <w:rsid w:val="00E0352D"/>
    <w:rsid w:val="00E0360A"/>
    <w:rsid w:val="00E07577"/>
    <w:rsid w:val="00E11923"/>
    <w:rsid w:val="00E23C5C"/>
    <w:rsid w:val="00E253FC"/>
    <w:rsid w:val="00E262D4"/>
    <w:rsid w:val="00E3260A"/>
    <w:rsid w:val="00E36250"/>
    <w:rsid w:val="00E42360"/>
    <w:rsid w:val="00E47A95"/>
    <w:rsid w:val="00E47F2D"/>
    <w:rsid w:val="00E54511"/>
    <w:rsid w:val="00E5600D"/>
    <w:rsid w:val="00E5717B"/>
    <w:rsid w:val="00E61DAC"/>
    <w:rsid w:val="00E72B80"/>
    <w:rsid w:val="00E73F1D"/>
    <w:rsid w:val="00E758BC"/>
    <w:rsid w:val="00E75FE3"/>
    <w:rsid w:val="00E766EE"/>
    <w:rsid w:val="00E76B8D"/>
    <w:rsid w:val="00E86C4C"/>
    <w:rsid w:val="00E9005E"/>
    <w:rsid w:val="00E907A3"/>
    <w:rsid w:val="00E97018"/>
    <w:rsid w:val="00E97C2D"/>
    <w:rsid w:val="00EA5AE0"/>
    <w:rsid w:val="00EA6712"/>
    <w:rsid w:val="00EB3DC7"/>
    <w:rsid w:val="00EB56E1"/>
    <w:rsid w:val="00EB7AB1"/>
    <w:rsid w:val="00ED702B"/>
    <w:rsid w:val="00EE7CD8"/>
    <w:rsid w:val="00EF28BB"/>
    <w:rsid w:val="00EF37F6"/>
    <w:rsid w:val="00EF48CC"/>
    <w:rsid w:val="00EF7C3A"/>
    <w:rsid w:val="00F00801"/>
    <w:rsid w:val="00F04359"/>
    <w:rsid w:val="00F10A52"/>
    <w:rsid w:val="00F1365D"/>
    <w:rsid w:val="00F16735"/>
    <w:rsid w:val="00F206D3"/>
    <w:rsid w:val="00F2488D"/>
    <w:rsid w:val="00F24C98"/>
    <w:rsid w:val="00F416AE"/>
    <w:rsid w:val="00F44FC8"/>
    <w:rsid w:val="00F601A0"/>
    <w:rsid w:val="00F66AA3"/>
    <w:rsid w:val="00F677C3"/>
    <w:rsid w:val="00F708CE"/>
    <w:rsid w:val="00F712E9"/>
    <w:rsid w:val="00F73032"/>
    <w:rsid w:val="00F73BA0"/>
    <w:rsid w:val="00F7546F"/>
    <w:rsid w:val="00F848FC"/>
    <w:rsid w:val="00F906F6"/>
    <w:rsid w:val="00F9282A"/>
    <w:rsid w:val="00F96BAD"/>
    <w:rsid w:val="00F96E12"/>
    <w:rsid w:val="00FA139D"/>
    <w:rsid w:val="00FB0E84"/>
    <w:rsid w:val="00FB354A"/>
    <w:rsid w:val="00FB6D0B"/>
    <w:rsid w:val="00FC2405"/>
    <w:rsid w:val="00FC5681"/>
    <w:rsid w:val="00FD01C2"/>
    <w:rsid w:val="00FD1BFD"/>
    <w:rsid w:val="00FE0E73"/>
    <w:rsid w:val="00FE595C"/>
    <w:rsid w:val="00FE608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5F406E"/>
    <w:rPr>
      <w:b/>
      <w:bCs/>
      <w:sz w:val="20"/>
    </w:rPr>
  </w:style>
  <w:style w:type="paragraph" w:styleId="ab">
    <w:name w:val="List Paragraph"/>
    <w:basedOn w:val="a"/>
    <w:uiPriority w:val="34"/>
    <w:qFormat/>
    <w:rsid w:val="00E5600D"/>
    <w:pPr>
      <w:ind w:leftChars="400" w:left="800"/>
    </w:pPr>
  </w:style>
  <w:style w:type="table" w:styleId="ac">
    <w:name w:val="Table Grid"/>
    <w:basedOn w:val="a1"/>
    <w:rsid w:val="00CE0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c"/>
    <w:rsid w:val="00D33AD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6746">
      <w:bodyDiv w:val="1"/>
      <w:marLeft w:val="0"/>
      <w:marRight w:val="0"/>
      <w:marTop w:val="0"/>
      <w:marBottom w:val="0"/>
      <w:divBdr>
        <w:top w:val="none" w:sz="0" w:space="0" w:color="auto"/>
        <w:left w:val="none" w:sz="0" w:space="0" w:color="auto"/>
        <w:bottom w:val="none" w:sz="0" w:space="0" w:color="auto"/>
        <w:right w:val="none" w:sz="0" w:space="0" w:color="auto"/>
      </w:divBdr>
    </w:div>
    <w:div w:id="1018115214">
      <w:bodyDiv w:val="1"/>
      <w:marLeft w:val="0"/>
      <w:marRight w:val="0"/>
      <w:marTop w:val="0"/>
      <w:marBottom w:val="0"/>
      <w:divBdr>
        <w:top w:val="none" w:sz="0" w:space="0" w:color="auto"/>
        <w:left w:val="none" w:sz="0" w:space="0" w:color="auto"/>
        <w:bottom w:val="none" w:sz="0" w:space="0" w:color="auto"/>
        <w:right w:val="none" w:sz="0" w:space="0" w:color="auto"/>
      </w:divBdr>
    </w:div>
    <w:div w:id="1073620765">
      <w:bodyDiv w:val="1"/>
      <w:marLeft w:val="0"/>
      <w:marRight w:val="0"/>
      <w:marTop w:val="0"/>
      <w:marBottom w:val="0"/>
      <w:divBdr>
        <w:top w:val="none" w:sz="0" w:space="0" w:color="auto"/>
        <w:left w:val="none" w:sz="0" w:space="0" w:color="auto"/>
        <w:bottom w:val="none" w:sz="0" w:space="0" w:color="auto"/>
        <w:right w:val="none" w:sz="0" w:space="0" w:color="auto"/>
      </w:divBdr>
    </w:div>
    <w:div w:id="1226261779">
      <w:bodyDiv w:val="1"/>
      <w:marLeft w:val="0"/>
      <w:marRight w:val="0"/>
      <w:marTop w:val="0"/>
      <w:marBottom w:val="0"/>
      <w:divBdr>
        <w:top w:val="none" w:sz="0" w:space="0" w:color="auto"/>
        <w:left w:val="none" w:sz="0" w:space="0" w:color="auto"/>
        <w:bottom w:val="none" w:sz="0" w:space="0" w:color="auto"/>
        <w:right w:val="none" w:sz="0" w:space="0" w:color="auto"/>
      </w:divBdr>
    </w:div>
    <w:div w:id="1444811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w.park@samsung.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ss.park@samsung.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8DEAE-BD58-4598-9B53-32D207DA5B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0A2EBD-BEA8-425A-BA30-5F8B53BCD097}">
  <ds:schemaRefs>
    <ds:schemaRef ds:uri="http://schemas.microsoft.com/sharepoint/v3/contenttype/forms"/>
  </ds:schemaRefs>
</ds:datastoreItem>
</file>

<file path=customXml/itemProps3.xml><?xml version="1.0" encoding="utf-8"?>
<ds:datastoreItem xmlns:ds="http://schemas.openxmlformats.org/officeDocument/2006/customXml" ds:itemID="{C9906F34-DF97-4B87-9E92-A94E4F1E2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AEE7D8-82C7-4204-949B-99E2BDD2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10</Pages>
  <Words>2683</Words>
  <Characters>15296</Characters>
  <Application>Microsoft Office Word</Application>
  <DocSecurity>0</DocSecurity>
  <Lines>127</Lines>
  <Paragraphs>35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17944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Min Woo</cp:lastModifiedBy>
  <cp:revision>294</cp:revision>
  <cp:lastPrinted>1900-01-01T08:00:00Z</cp:lastPrinted>
  <dcterms:created xsi:type="dcterms:W3CDTF">2018-08-09T13:44:00Z</dcterms:created>
  <dcterms:modified xsi:type="dcterms:W3CDTF">2018-09-24T02:35:00Z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