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644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545CE" w:rsidP="00B545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11</w:t>
            </w:r>
            <w:r w:rsidR="00990CF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–</w:t>
            </w:r>
            <w:r w:rsidR="00990CF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July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A93A3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B545CE">
              <w:rPr>
                <w:lang w:val="en-CA"/>
              </w:rPr>
              <w:t>J</w:t>
            </w:r>
            <w:r w:rsidR="00A93A3C">
              <w:rPr>
                <w:lang w:val="en-CA"/>
              </w:rPr>
              <w:t>0111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140"/>
        <w:gridCol w:w="81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F76D7" w:rsidP="0051553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515535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G9</w:t>
            </w:r>
            <w:r w:rsidR="0017598C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DPB size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2D68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A93A3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93A3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93A3C" w:rsidP="00A93A3C">
            <w:pPr>
              <w:spacing w:before="60" w:after="60"/>
              <w:rPr>
                <w:szCs w:val="22"/>
                <w:lang w:val="en-CA"/>
              </w:rPr>
            </w:pPr>
            <w:r w:rsidRPr="006B3659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:rsidTr="00577ED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140" w:type="dxa"/>
          </w:tcPr>
          <w:p w:rsidR="00E61DAC" w:rsidRPr="005B217D" w:rsidRDefault="000F76D7" w:rsidP="005155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Rajan L. Joshi</w:t>
            </w:r>
            <w:r>
              <w:rPr>
                <w:szCs w:val="22"/>
                <w:lang w:val="en-CA"/>
              </w:rPr>
              <w:br/>
              <w:t>Adarsh K. Ramasubramonian</w:t>
            </w:r>
            <w:r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br/>
            </w:r>
            <w:r w:rsidR="00990CF3" w:rsidRPr="005B217D">
              <w:rPr>
                <w:szCs w:val="22"/>
                <w:lang w:val="en-CA"/>
              </w:rPr>
              <w:br/>
            </w:r>
            <w:r w:rsidR="00990CF3">
              <w:rPr>
                <w:szCs w:val="22"/>
              </w:rPr>
              <w:t>5775 Morehouse Drive,</w:t>
            </w:r>
            <w:r w:rsidR="00990CF3" w:rsidRPr="00AE341B">
              <w:rPr>
                <w:szCs w:val="22"/>
              </w:rPr>
              <w:br/>
            </w:r>
            <w:r w:rsidR="00990CF3">
              <w:rPr>
                <w:szCs w:val="22"/>
              </w:rPr>
              <w:t>San Diego, CA 92121-1714</w:t>
            </w:r>
            <w:r w:rsidR="00990CF3" w:rsidRPr="00AE341B">
              <w:rPr>
                <w:szCs w:val="22"/>
              </w:rPr>
              <w:br/>
            </w:r>
            <w:r w:rsidR="00990CF3">
              <w:rPr>
                <w:szCs w:val="22"/>
              </w:rPr>
              <w:t>USA</w:t>
            </w:r>
          </w:p>
        </w:tc>
        <w:tc>
          <w:tcPr>
            <w:tcW w:w="81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0F76D7" w:rsidRPr="00DB5A53" w:rsidRDefault="00990CF3" w:rsidP="000F76D7">
            <w:pPr>
              <w:spacing w:before="20"/>
              <w:rPr>
                <w:rStyle w:val="Hyperlink"/>
                <w:color w:val="auto"/>
                <w:szCs w:val="22"/>
              </w:rPr>
            </w:pPr>
            <w:r>
              <w:rPr>
                <w:szCs w:val="22"/>
              </w:rPr>
              <w:t>+1-858-</w:t>
            </w:r>
            <w:r w:rsidR="000F76D7">
              <w:rPr>
                <w:szCs w:val="22"/>
              </w:rPr>
              <w:t>658</w:t>
            </w:r>
            <w:r>
              <w:rPr>
                <w:szCs w:val="22"/>
              </w:rPr>
              <w:t>-</w:t>
            </w:r>
            <w:r w:rsidR="000F76D7">
              <w:rPr>
                <w:szCs w:val="22"/>
              </w:rPr>
              <w:t>4511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F76D7" w:rsidRPr="00C1420D">
                <w:rPr>
                  <w:rStyle w:val="Hyperlink"/>
                  <w:szCs w:val="22"/>
                </w:rPr>
                <w:t>rajanj@qualcomm.com</w:t>
              </w:r>
            </w:hyperlink>
            <w:r w:rsidR="000F76D7">
              <w:rPr>
                <w:szCs w:val="22"/>
              </w:rPr>
              <w:br/>
            </w:r>
            <w:r w:rsidR="000F76D7">
              <w:rPr>
                <w:rFonts w:eastAsia="Calibri"/>
                <w:szCs w:val="22"/>
              </w:rPr>
              <w:t>+</w:t>
            </w:r>
            <w:r w:rsidR="000F76D7" w:rsidRPr="000F76D7">
              <w:rPr>
                <w:rFonts w:eastAsia="Calibri"/>
                <w:szCs w:val="22"/>
              </w:rPr>
              <w:t>1-858-658-5804</w:t>
            </w:r>
            <w:r w:rsidR="000F76D7" w:rsidRPr="00DB5A53">
              <w:rPr>
                <w:szCs w:val="22"/>
              </w:rPr>
              <w:br/>
            </w:r>
            <w:hyperlink r:id="rId11" w:history="1">
              <w:r w:rsidR="000F76D7" w:rsidRPr="00DB5A53">
                <w:rPr>
                  <w:rStyle w:val="Hyperlink"/>
                  <w:szCs w:val="22"/>
                </w:rPr>
                <w:t>aramasub@qualcomm.com</w:t>
              </w:r>
            </w:hyperlink>
            <w:r w:rsidR="000F76D7">
              <w:rPr>
                <w:szCs w:val="22"/>
              </w:rPr>
              <w:br/>
              <w:t>+</w:t>
            </w:r>
            <w:r w:rsidR="000F76D7" w:rsidRPr="00DB5A53">
              <w:rPr>
                <w:szCs w:val="22"/>
              </w:rPr>
              <w:t>1-858-651-8345</w:t>
            </w:r>
            <w:r w:rsidR="000F76D7" w:rsidRPr="00DB5A53">
              <w:rPr>
                <w:szCs w:val="22"/>
              </w:rPr>
              <w:br/>
            </w:r>
            <w:hyperlink r:id="rId12" w:history="1">
              <w:r w:rsidR="000F76D7" w:rsidRPr="00DB5A53">
                <w:rPr>
                  <w:rStyle w:val="Hyperlink"/>
                  <w:szCs w:val="22"/>
                </w:rPr>
                <w:t>yekuiw@qualcomm.com</w:t>
              </w:r>
            </w:hyperlink>
          </w:p>
          <w:p w:rsidR="00E61DAC" w:rsidRDefault="00E61DAC" w:rsidP="000F76D7">
            <w:pPr>
              <w:spacing w:before="60" w:after="60"/>
              <w:rPr>
                <w:szCs w:val="22"/>
              </w:rPr>
            </w:pPr>
          </w:p>
          <w:p w:rsidR="000F76D7" w:rsidRPr="005B217D" w:rsidRDefault="000F76D7" w:rsidP="000F76D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90C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15535">
              <w:rPr>
                <w:szCs w:val="22"/>
                <w:lang w:val="en-CA"/>
              </w:rPr>
              <w:t xml:space="preserve">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F76D7" w:rsidP="0030142F">
      <w:pPr>
        <w:jc w:val="both"/>
        <w:rPr>
          <w:szCs w:val="22"/>
          <w:lang w:val="en-CA"/>
        </w:rPr>
      </w:pPr>
      <w:r>
        <w:rPr>
          <w:lang w:val="en-CA"/>
        </w:rPr>
        <w:t xml:space="preserve">In the current draft of the HEVC standard, </w:t>
      </w:r>
      <w:proofErr w:type="spellStart"/>
      <w:r w:rsidR="00E80482">
        <w:rPr>
          <w:lang w:val="en-CA"/>
        </w:rPr>
        <w:t>MaxDpbSize</w:t>
      </w:r>
      <w:proofErr w:type="spellEnd"/>
      <w:r w:rsidR="00E80482">
        <w:rPr>
          <w:lang w:val="en-CA"/>
        </w:rPr>
        <w:t xml:space="preserve"> is limited to 6 for all levels. This document presents an analysis of the DPB size for commonly used hierarchical structures with GOP sizes of 8 and 16. </w:t>
      </w:r>
      <w:r w:rsidR="00E5015B">
        <w:rPr>
          <w:lang w:val="en-CA"/>
        </w:rPr>
        <w:t xml:space="preserve">It is asserted that </w:t>
      </w:r>
      <w:r w:rsidR="00E5015B">
        <w:t xml:space="preserve">when one reference picture is used for each </w:t>
      </w:r>
      <w:r w:rsidR="00515535">
        <w:t xml:space="preserve">reference picture </w:t>
      </w:r>
      <w:r w:rsidR="00E5015B">
        <w:t>list, depth-first coding order can be supported for GOP sizes of 8 and 16 with the existing maximum DPB size limit of 6. Furthermore, it is asserted that the current maximum DPB size limit of 6 is inadequate to support breadth-first coding order for GOP size of 16.</w:t>
      </w:r>
    </w:p>
    <w:p w:rsidR="00745F6B" w:rsidRPr="005B217D" w:rsidRDefault="00E80482" w:rsidP="0030142F">
      <w:pPr>
        <w:pStyle w:val="Heading1"/>
        <w:jc w:val="both"/>
        <w:rPr>
          <w:lang w:val="en-CA"/>
        </w:rPr>
      </w:pPr>
      <w:r>
        <w:rPr>
          <w:lang w:val="en-CA"/>
        </w:rPr>
        <w:t>Introduction</w:t>
      </w:r>
    </w:p>
    <w:p w:rsidR="001F2594" w:rsidRDefault="00E80482" w:rsidP="0030142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the 9</w:t>
      </w:r>
      <w:r w:rsidRPr="00E80482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Geneva, there was a discussion </w:t>
      </w:r>
      <w:r w:rsidR="00D7061D">
        <w:rPr>
          <w:szCs w:val="22"/>
          <w:lang w:val="en-CA"/>
        </w:rPr>
        <w:t xml:space="preserve">on </w:t>
      </w:r>
      <w:r>
        <w:rPr>
          <w:szCs w:val="22"/>
          <w:lang w:val="en-CA"/>
        </w:rPr>
        <w:t xml:space="preserve">whether </w:t>
      </w:r>
      <w:proofErr w:type="spellStart"/>
      <w:r>
        <w:rPr>
          <w:lang w:val="en-CA"/>
        </w:rPr>
        <w:t>MaxDpbSize</w:t>
      </w:r>
      <w:proofErr w:type="spellEnd"/>
      <w:r>
        <w:rPr>
          <w:lang w:val="en-CA"/>
        </w:rPr>
        <w:t xml:space="preserve"> of 6 is adequate fo</w:t>
      </w:r>
      <w:r w:rsidR="002671BF">
        <w:rPr>
          <w:lang w:val="en-CA"/>
        </w:rPr>
        <w:t>r GOP size of 16. This document</w:t>
      </w:r>
      <w:r>
        <w:rPr>
          <w:lang w:val="en-CA"/>
        </w:rPr>
        <w:t xml:space="preserve"> analyzes the DPB buffer size requirements for commonly used hierarchical structures with GOP sizes of 8 and 16.</w:t>
      </w:r>
    </w:p>
    <w:p w:rsidR="00693976" w:rsidRDefault="002671BF" w:rsidP="0030142F">
      <w:pPr>
        <w:pStyle w:val="Heading1"/>
        <w:jc w:val="both"/>
        <w:rPr>
          <w:lang w:val="en-CA"/>
        </w:rPr>
      </w:pPr>
      <w:r>
        <w:rPr>
          <w:lang w:val="en-CA"/>
        </w:rPr>
        <w:t>Discussion</w:t>
      </w:r>
    </w:p>
    <w:p w:rsidR="002671BF" w:rsidRDefault="002671BF" w:rsidP="0030142F">
      <w:pPr>
        <w:jc w:val="both"/>
        <w:rPr>
          <w:lang w:val="en-CA"/>
        </w:rPr>
      </w:pPr>
      <w:r>
        <w:rPr>
          <w:lang w:val="en-CA"/>
        </w:rPr>
        <w:t xml:space="preserve">We categorize the GOP structures broadly into two groups, namely, depth-first and breadth-first. In the breadth-first structure, the pictures at the same hierarchical level are consecutive in the decoding order. For a GOP size of 8, the decoding order for </w:t>
      </w:r>
      <w:r w:rsidR="0045673E">
        <w:rPr>
          <w:lang w:val="en-CA"/>
        </w:rPr>
        <w:t xml:space="preserve">the </w:t>
      </w:r>
      <w:r>
        <w:rPr>
          <w:lang w:val="en-CA"/>
        </w:rPr>
        <w:t xml:space="preserve">breadth-first structure would be 0, 8, 4, 2, </w:t>
      </w:r>
      <w:r w:rsidR="0045673E">
        <w:rPr>
          <w:lang w:val="en-CA"/>
        </w:rPr>
        <w:t xml:space="preserve">6, </w:t>
      </w:r>
      <w:r>
        <w:rPr>
          <w:lang w:val="en-CA"/>
        </w:rPr>
        <w:t>1, 3</w:t>
      </w:r>
      <w:r w:rsidR="0045673E">
        <w:rPr>
          <w:lang w:val="en-CA"/>
        </w:rPr>
        <w:t>,</w:t>
      </w:r>
      <w:r>
        <w:rPr>
          <w:lang w:val="en-CA"/>
        </w:rPr>
        <w:t xml:space="preserve"> 5, 7</w:t>
      </w:r>
      <w:r w:rsidR="00D7061D">
        <w:rPr>
          <w:lang w:val="en-CA"/>
        </w:rPr>
        <w:t>, for example, assuming that the numbers are POC values</w:t>
      </w:r>
      <w:r>
        <w:rPr>
          <w:lang w:val="en-CA"/>
        </w:rPr>
        <w:t xml:space="preserve">. This structure has the desirable property that lower temporal layers can be extracted by truncation. </w:t>
      </w:r>
      <w:r w:rsidR="00934B71">
        <w:rPr>
          <w:lang w:val="en-CA"/>
        </w:rPr>
        <w:t xml:space="preserve">The depth-first structure is more demanding in terms of DPB size </w:t>
      </w:r>
      <w:r w:rsidR="0030142F">
        <w:rPr>
          <w:lang w:val="en-CA"/>
        </w:rPr>
        <w:t>requirements</w:t>
      </w:r>
      <w:r w:rsidR="00D7061D">
        <w:rPr>
          <w:lang w:val="en-CA"/>
        </w:rPr>
        <w:t>,</w:t>
      </w:r>
      <w:r w:rsidR="0030142F">
        <w:rPr>
          <w:lang w:val="en-CA"/>
        </w:rPr>
        <w:t xml:space="preserve"> </w:t>
      </w:r>
      <w:r w:rsidR="00934B71">
        <w:rPr>
          <w:lang w:val="en-CA"/>
        </w:rPr>
        <w:t xml:space="preserve">because when the first non-reference picture (1) is being decoded, all the reference pictures (0, 8, 4, 2, </w:t>
      </w:r>
      <w:proofErr w:type="gramStart"/>
      <w:r w:rsidR="00934B71">
        <w:rPr>
          <w:lang w:val="en-CA"/>
        </w:rPr>
        <w:t>6</w:t>
      </w:r>
      <w:proofErr w:type="gramEnd"/>
      <w:r w:rsidR="00934B71">
        <w:rPr>
          <w:lang w:val="en-CA"/>
        </w:rPr>
        <w:t xml:space="preserve">) </w:t>
      </w:r>
      <w:r w:rsidR="00D7061D">
        <w:rPr>
          <w:lang w:val="en-CA"/>
        </w:rPr>
        <w:t>must be</w:t>
      </w:r>
      <w:r w:rsidR="00934B71">
        <w:rPr>
          <w:lang w:val="en-CA"/>
        </w:rPr>
        <w:t xml:space="preserve"> in the DPB. </w:t>
      </w:r>
      <w:r w:rsidR="0045673E">
        <w:rPr>
          <w:lang w:val="en-CA"/>
        </w:rPr>
        <w:t xml:space="preserve">For the depth-first structure the decoding order </w:t>
      </w:r>
      <w:r w:rsidR="00D7061D">
        <w:rPr>
          <w:lang w:val="en-CA"/>
        </w:rPr>
        <w:t xml:space="preserve">for the same example </w:t>
      </w:r>
      <w:r w:rsidR="0045673E">
        <w:rPr>
          <w:lang w:val="en-CA"/>
        </w:rPr>
        <w:t xml:space="preserve">is 0, 8, 4, 2, 1, 3, 6, 5, </w:t>
      </w:r>
      <w:proofErr w:type="gramStart"/>
      <w:r w:rsidR="0045673E">
        <w:rPr>
          <w:lang w:val="en-CA"/>
        </w:rPr>
        <w:t>7</w:t>
      </w:r>
      <w:proofErr w:type="gramEnd"/>
      <w:r w:rsidR="0045673E">
        <w:rPr>
          <w:lang w:val="en-CA"/>
        </w:rPr>
        <w:t>.</w:t>
      </w:r>
    </w:p>
    <w:p w:rsidR="00934B71" w:rsidRDefault="0045673E" w:rsidP="00974A18">
      <w:pPr>
        <w:jc w:val="both"/>
        <w:rPr>
          <w:lang w:val="en-CA"/>
        </w:rPr>
      </w:pPr>
      <w:r>
        <w:rPr>
          <w:lang w:val="en-CA"/>
        </w:rPr>
        <w:t>In the analysis that follows, for each pi</w:t>
      </w:r>
      <w:r w:rsidR="00812FB1">
        <w:rPr>
          <w:lang w:val="en-CA"/>
        </w:rPr>
        <w:t xml:space="preserve">cture, the DPB size is shown after the entire picture data has been decoded. </w:t>
      </w:r>
      <w:r w:rsidR="0030142F">
        <w:rPr>
          <w:lang w:val="en-CA"/>
        </w:rPr>
        <w:t xml:space="preserve">We present results for the </w:t>
      </w:r>
      <w:r w:rsidR="00974A18">
        <w:rPr>
          <w:lang w:val="en-CA"/>
        </w:rPr>
        <w:t xml:space="preserve">simplest case of </w:t>
      </w:r>
      <w:r w:rsidR="00D7061D">
        <w:rPr>
          <w:lang w:val="en-CA"/>
        </w:rPr>
        <w:t>one</w:t>
      </w:r>
      <w:r w:rsidR="0030142F">
        <w:rPr>
          <w:lang w:val="en-CA"/>
        </w:rPr>
        <w:t xml:space="preserve"> reference picture </w:t>
      </w:r>
      <w:r w:rsidR="00974A18">
        <w:rPr>
          <w:lang w:val="en-CA"/>
        </w:rPr>
        <w:t xml:space="preserve">per </w:t>
      </w:r>
      <w:r w:rsidR="00D7061D">
        <w:rPr>
          <w:lang w:val="en-CA"/>
        </w:rPr>
        <w:t xml:space="preserve">reference picture </w:t>
      </w:r>
      <w:r w:rsidR="0030142F">
        <w:rPr>
          <w:lang w:val="en-CA"/>
        </w:rPr>
        <w:t xml:space="preserve">list. </w:t>
      </w:r>
      <w:r w:rsidR="00974A18">
        <w:rPr>
          <w:lang w:val="en-CA"/>
        </w:rPr>
        <w:t xml:space="preserve">Pictures at each hierarchical level share the same temporal_id. </w:t>
      </w:r>
      <w:r w:rsidR="0030142F">
        <w:rPr>
          <w:lang w:val="en-CA"/>
        </w:rPr>
        <w:t xml:space="preserve">When there is a choice of reference pictures, the nearest one </w:t>
      </w:r>
      <w:r w:rsidR="00974A18">
        <w:rPr>
          <w:lang w:val="en-CA"/>
        </w:rPr>
        <w:t xml:space="preserve">that has the same or lower temporal_id </w:t>
      </w:r>
      <w:r w:rsidR="0030142F">
        <w:rPr>
          <w:lang w:val="en-CA"/>
        </w:rPr>
        <w:t>is chosen.</w:t>
      </w:r>
    </w:p>
    <w:p w:rsidR="00812FB1" w:rsidRDefault="00812FB1" w:rsidP="00974A18">
      <w:pPr>
        <w:jc w:val="both"/>
        <w:rPr>
          <w:lang w:val="en-CA"/>
        </w:rPr>
      </w:pPr>
    </w:p>
    <w:p w:rsidR="00716910" w:rsidRDefault="00716910" w:rsidP="006825C2">
      <w:pPr>
        <w:pStyle w:val="Caption"/>
        <w:keepNext/>
        <w:jc w:val="left"/>
      </w:pPr>
      <w:r>
        <w:lastRenderedPageBreak/>
        <w:t xml:space="preserve">Table </w:t>
      </w:r>
      <w:r w:rsidR="00510236">
        <w:fldChar w:fldCharType="begin"/>
      </w:r>
      <w:r w:rsidR="00510236">
        <w:instrText xml:space="preserve"> SEQ Table \* ARABIC </w:instrText>
      </w:r>
      <w:r w:rsidR="00510236">
        <w:fldChar w:fldCharType="separate"/>
      </w:r>
      <w:r w:rsidR="0029224E">
        <w:rPr>
          <w:noProof/>
        </w:rPr>
        <w:t>1</w:t>
      </w:r>
      <w:r w:rsidR="00510236">
        <w:rPr>
          <w:noProof/>
        </w:rPr>
        <w:fldChar w:fldCharType="end"/>
      </w:r>
      <w:r>
        <w:t>: DPB buffer status for GOP size 8, depth-first, 1 reference picture per list</w:t>
      </w:r>
      <w:r w:rsidR="008B3586">
        <w:t xml:space="preserve">, </w:t>
      </w:r>
      <w:r w:rsidR="00597D90">
        <w:t>the minim</w:t>
      </w:r>
      <w:r w:rsidR="0046448A">
        <w:t>um output delay</w:t>
      </w:r>
      <w:r w:rsidR="00597D90">
        <w:t xml:space="preserve"> is</w:t>
      </w:r>
      <w:r w:rsidR="0046448A">
        <w:t xml:space="preserve"> </w:t>
      </w:r>
      <w:r w:rsidR="00F467C1">
        <w:t>sps_</w:t>
      </w:r>
      <w:r w:rsidR="00F467C1" w:rsidRPr="003F17AE">
        <w:t>num_reorder_pics</w:t>
      </w:r>
      <w:r w:rsidR="00F467C1">
        <w:t>[ </w:t>
      </w:r>
      <w:r w:rsidR="008B3586" w:rsidRPr="008B3586">
        <w:t>sps_max_temporal_layers_minus1</w:t>
      </w:r>
      <w:r w:rsidR="00F467C1">
        <w:t> ]</w:t>
      </w:r>
      <w:r w:rsidR="008B3586">
        <w:t> </w:t>
      </w:r>
      <w:r w:rsidR="00F467C1">
        <w:t>=</w:t>
      </w:r>
      <w:r w:rsidR="008B3586">
        <w:t> Log2( GOP size ) = </w:t>
      </w:r>
      <w:r w:rsidR="00F467C1">
        <w:t>3</w:t>
      </w:r>
      <w:r w:rsidR="00597D90">
        <w:t>, and the required DPB size is 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094"/>
        <w:gridCol w:w="2340"/>
        <w:gridCol w:w="1350"/>
      </w:tblGrid>
      <w:tr w:rsidR="00812FB1" w:rsidTr="00812FB1">
        <w:tc>
          <w:tcPr>
            <w:tcW w:w="1368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Decoding order</w:t>
            </w:r>
          </w:p>
        </w:tc>
        <w:tc>
          <w:tcPr>
            <w:tcW w:w="2094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RPS</w:t>
            </w:r>
          </w:p>
        </w:tc>
        <w:tc>
          <w:tcPr>
            <w:tcW w:w="2340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DPB</w:t>
            </w:r>
          </w:p>
        </w:tc>
        <w:tc>
          <w:tcPr>
            <w:tcW w:w="1350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Output</w:t>
            </w:r>
          </w:p>
        </w:tc>
      </w:tr>
      <w:tr w:rsidR="00812FB1" w:rsidTr="00812FB1">
        <w:tc>
          <w:tcPr>
            <w:tcW w:w="1368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0</w:t>
            </w:r>
          </w:p>
        </w:tc>
        <w:tc>
          <w:tcPr>
            <w:tcW w:w="2094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-</w:t>
            </w:r>
          </w:p>
        </w:tc>
        <w:tc>
          <w:tcPr>
            <w:tcW w:w="2340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0</w:t>
            </w:r>
          </w:p>
        </w:tc>
        <w:tc>
          <w:tcPr>
            <w:tcW w:w="1350" w:type="dxa"/>
            <w:shd w:val="clear" w:color="auto" w:fill="auto"/>
          </w:tcPr>
          <w:p w:rsidR="00812FB1" w:rsidRDefault="00812FB1" w:rsidP="005B4BDB">
            <w:pPr>
              <w:jc w:val="both"/>
            </w:pPr>
          </w:p>
        </w:tc>
      </w:tr>
      <w:tr w:rsidR="00812FB1" w:rsidTr="00812FB1">
        <w:tc>
          <w:tcPr>
            <w:tcW w:w="1368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8</w:t>
            </w:r>
          </w:p>
        </w:tc>
        <w:tc>
          <w:tcPr>
            <w:tcW w:w="2094" w:type="dxa"/>
            <w:shd w:val="clear" w:color="auto" w:fill="auto"/>
          </w:tcPr>
          <w:p w:rsidR="00812FB1" w:rsidRDefault="00812FB1" w:rsidP="005B4BDB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0, 8</w:t>
            </w:r>
          </w:p>
        </w:tc>
        <w:tc>
          <w:tcPr>
            <w:tcW w:w="1350" w:type="dxa"/>
            <w:shd w:val="clear" w:color="auto" w:fill="auto"/>
          </w:tcPr>
          <w:p w:rsidR="00812FB1" w:rsidRDefault="00812FB1" w:rsidP="005B4BDB">
            <w:pPr>
              <w:jc w:val="both"/>
            </w:pPr>
          </w:p>
        </w:tc>
      </w:tr>
      <w:tr w:rsidR="00812FB1" w:rsidTr="00812FB1">
        <w:tc>
          <w:tcPr>
            <w:tcW w:w="1368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4</w:t>
            </w:r>
          </w:p>
        </w:tc>
        <w:tc>
          <w:tcPr>
            <w:tcW w:w="2094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0, 8</w:t>
            </w:r>
          </w:p>
        </w:tc>
        <w:tc>
          <w:tcPr>
            <w:tcW w:w="2340" w:type="dxa"/>
            <w:shd w:val="clear" w:color="auto" w:fill="auto"/>
          </w:tcPr>
          <w:p w:rsidR="00812FB1" w:rsidRDefault="00812FB1" w:rsidP="005B4BDB">
            <w:pPr>
              <w:jc w:val="both"/>
            </w:pPr>
            <w:r>
              <w:t>0, 4, 8</w:t>
            </w:r>
          </w:p>
        </w:tc>
        <w:tc>
          <w:tcPr>
            <w:tcW w:w="1350" w:type="dxa"/>
            <w:shd w:val="clear" w:color="auto" w:fill="auto"/>
          </w:tcPr>
          <w:p w:rsidR="00812FB1" w:rsidRDefault="00812FB1" w:rsidP="005B4BDB">
            <w:pPr>
              <w:jc w:val="both"/>
            </w:pP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2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0, 4, 8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0, 2, 4, 8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0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1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0, 2, 4, 8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0, 1, 2, 4, 8</w:t>
            </w:r>
          </w:p>
        </w:tc>
        <w:tc>
          <w:tcPr>
            <w:tcW w:w="1350" w:type="dxa"/>
            <w:shd w:val="clear" w:color="auto" w:fill="auto"/>
          </w:tcPr>
          <w:p w:rsidR="00F467C1" w:rsidRPr="00CC3E0A" w:rsidRDefault="00F467C1" w:rsidP="005B4BDB">
            <w:pPr>
              <w:jc w:val="both"/>
            </w:pPr>
            <w:r>
              <w:t>1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3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2, 4, 8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1, 2, 3, 4, 8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2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6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4, 8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 w:rsidRPr="00146785">
              <w:t>2, 3, 4, 6, 8</w:t>
            </w:r>
          </w:p>
        </w:tc>
        <w:tc>
          <w:tcPr>
            <w:tcW w:w="1350" w:type="dxa"/>
            <w:shd w:val="clear" w:color="auto" w:fill="auto"/>
          </w:tcPr>
          <w:p w:rsidR="00F467C1" w:rsidRPr="00CC3E0A" w:rsidRDefault="00F467C1" w:rsidP="005B4BDB">
            <w:pPr>
              <w:jc w:val="both"/>
            </w:pPr>
            <w:r>
              <w:t>3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5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4, 6, 8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3, 4, 5, 6, 8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4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7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6, 8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4, 5, 6, 7, 8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5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16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8</w:t>
            </w:r>
          </w:p>
        </w:tc>
        <w:tc>
          <w:tcPr>
            <w:tcW w:w="2340" w:type="dxa"/>
            <w:shd w:val="clear" w:color="auto" w:fill="auto"/>
          </w:tcPr>
          <w:p w:rsidR="00F467C1" w:rsidRPr="00146785" w:rsidRDefault="00F467C1" w:rsidP="005B4BDB">
            <w:pPr>
              <w:jc w:val="both"/>
            </w:pPr>
            <w:r>
              <w:t>5, 6, 7, 8, 16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6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12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8, 16</w:t>
            </w:r>
          </w:p>
        </w:tc>
        <w:tc>
          <w:tcPr>
            <w:tcW w:w="2340" w:type="dxa"/>
            <w:shd w:val="clear" w:color="auto" w:fill="auto"/>
          </w:tcPr>
          <w:p w:rsidR="00F467C1" w:rsidRPr="00146785" w:rsidRDefault="00F467C1" w:rsidP="005B4BDB">
            <w:pPr>
              <w:jc w:val="both"/>
            </w:pPr>
            <w:r>
              <w:t>6, 7, 8, 12, 16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7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10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8, 12, 16</w:t>
            </w:r>
          </w:p>
        </w:tc>
        <w:tc>
          <w:tcPr>
            <w:tcW w:w="2340" w:type="dxa"/>
            <w:shd w:val="clear" w:color="auto" w:fill="auto"/>
          </w:tcPr>
          <w:p w:rsidR="00F467C1" w:rsidRPr="00146785" w:rsidRDefault="00F467C1" w:rsidP="005B4BDB">
            <w:pPr>
              <w:jc w:val="both"/>
            </w:pPr>
            <w:r>
              <w:t>7, 8, 10, 12, 16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8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9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8, 10, 12, 16</w:t>
            </w:r>
          </w:p>
        </w:tc>
        <w:tc>
          <w:tcPr>
            <w:tcW w:w="2340" w:type="dxa"/>
            <w:shd w:val="clear" w:color="auto" w:fill="auto"/>
          </w:tcPr>
          <w:p w:rsidR="00F467C1" w:rsidRPr="00146785" w:rsidRDefault="00F467C1" w:rsidP="00591078">
            <w:pPr>
              <w:jc w:val="both"/>
            </w:pPr>
            <w:r>
              <w:t>8, 9, 10, 12, 16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F467C1">
            <w:pPr>
              <w:jc w:val="both"/>
            </w:pPr>
            <w:r>
              <w:t>9</w:t>
            </w:r>
          </w:p>
        </w:tc>
      </w:tr>
      <w:tr w:rsidR="00F467C1" w:rsidTr="00812FB1">
        <w:tc>
          <w:tcPr>
            <w:tcW w:w="1368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…</w:t>
            </w:r>
          </w:p>
        </w:tc>
        <w:tc>
          <w:tcPr>
            <w:tcW w:w="2094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…</w:t>
            </w:r>
          </w:p>
        </w:tc>
        <w:tc>
          <w:tcPr>
            <w:tcW w:w="234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…</w:t>
            </w:r>
          </w:p>
        </w:tc>
        <w:tc>
          <w:tcPr>
            <w:tcW w:w="1350" w:type="dxa"/>
            <w:shd w:val="clear" w:color="auto" w:fill="auto"/>
          </w:tcPr>
          <w:p w:rsidR="00F467C1" w:rsidRDefault="00F467C1" w:rsidP="005B4BDB">
            <w:pPr>
              <w:jc w:val="both"/>
            </w:pPr>
            <w:r>
              <w:t>…</w:t>
            </w:r>
          </w:p>
        </w:tc>
      </w:tr>
    </w:tbl>
    <w:p w:rsidR="00716910" w:rsidRDefault="00716910" w:rsidP="00974A18">
      <w:pPr>
        <w:jc w:val="both"/>
        <w:rPr>
          <w:lang w:val="en-CA"/>
        </w:rPr>
      </w:pPr>
    </w:p>
    <w:p w:rsidR="0030142F" w:rsidRDefault="0030142F" w:rsidP="006825C2">
      <w:pPr>
        <w:pStyle w:val="Caption"/>
        <w:keepNext/>
        <w:jc w:val="left"/>
      </w:pPr>
      <w:r>
        <w:t xml:space="preserve">Table </w:t>
      </w:r>
      <w:r w:rsidR="00510236">
        <w:fldChar w:fldCharType="begin"/>
      </w:r>
      <w:r w:rsidR="00510236">
        <w:instrText xml:space="preserve"> SEQ Table \* ARABIC </w:instrText>
      </w:r>
      <w:r w:rsidR="00510236">
        <w:fldChar w:fldCharType="separate"/>
      </w:r>
      <w:r w:rsidR="0029224E">
        <w:rPr>
          <w:noProof/>
        </w:rPr>
        <w:t>2</w:t>
      </w:r>
      <w:r w:rsidR="00510236">
        <w:rPr>
          <w:noProof/>
        </w:rPr>
        <w:fldChar w:fldCharType="end"/>
      </w:r>
      <w:r>
        <w:t xml:space="preserve">: DPB buffer status for GOP size 8, breadth-first, </w:t>
      </w:r>
      <w:r w:rsidR="00974A18">
        <w:t>1</w:t>
      </w:r>
      <w:r w:rsidR="00716910">
        <w:t xml:space="preserve"> reference picture</w:t>
      </w:r>
      <w:r>
        <w:t xml:space="preserve"> per list</w:t>
      </w:r>
      <w:r w:rsidR="008B3586">
        <w:t xml:space="preserve">, </w:t>
      </w:r>
      <w:r w:rsidR="0046448A">
        <w:t>the mini</w:t>
      </w:r>
      <w:r w:rsidR="00597D90">
        <w:t>m</w:t>
      </w:r>
      <w:r w:rsidR="0046448A">
        <w:t xml:space="preserve">um output delay </w:t>
      </w:r>
      <w:r w:rsidR="00597D90">
        <w:t xml:space="preserve">is </w:t>
      </w:r>
      <w:proofErr w:type="spellStart"/>
      <w:r w:rsidR="008B3586">
        <w:t>sps_</w:t>
      </w:r>
      <w:r w:rsidR="008B3586" w:rsidRPr="003F17AE">
        <w:t>num_reorder_pics</w:t>
      </w:r>
      <w:proofErr w:type="spellEnd"/>
      <w:r w:rsidR="008B3586">
        <w:t>[ </w:t>
      </w:r>
      <w:r w:rsidR="008B3586" w:rsidRPr="008B3586">
        <w:t>sps_max_temporal_layers_minus1</w:t>
      </w:r>
      <w:r w:rsidR="008B3586">
        <w:t> ] = ( GOP size ) / 2 = 4</w:t>
      </w:r>
      <w:r w:rsidR="00597D90">
        <w:t>, and the required DPB size is 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094"/>
        <w:gridCol w:w="2340"/>
        <w:gridCol w:w="1350"/>
      </w:tblGrid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Decoding order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RPS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DPB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Output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-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4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0, 4, 8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2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0, 4, 8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0, 2, 4, 8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6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0, 2, 4, 8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0, 2, 4, 6, 8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0, 2, 4, 6, 8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30142F">
            <w:pPr>
              <w:jc w:val="both"/>
            </w:pPr>
            <w:r>
              <w:t>0, 1, 2, 4, 6, 8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3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2, 4, 6, 8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2, 3, 4, 6, 8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2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5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4, 6, 8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3, 4, 5, 6, 8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3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7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6, 8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4, 5, 6, 7, 8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4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16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</w:t>
            </w:r>
          </w:p>
        </w:tc>
        <w:tc>
          <w:tcPr>
            <w:tcW w:w="2340" w:type="dxa"/>
            <w:shd w:val="clear" w:color="auto" w:fill="auto"/>
          </w:tcPr>
          <w:p w:rsidR="00272860" w:rsidRPr="00146785" w:rsidRDefault="00272860" w:rsidP="00A107A1">
            <w:pPr>
              <w:jc w:val="both"/>
            </w:pPr>
            <w:r>
              <w:t>5, 6, 7, 8, 16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5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12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8, 16</w:t>
            </w:r>
          </w:p>
        </w:tc>
        <w:tc>
          <w:tcPr>
            <w:tcW w:w="2340" w:type="dxa"/>
            <w:shd w:val="clear" w:color="auto" w:fill="auto"/>
          </w:tcPr>
          <w:p w:rsidR="00272860" w:rsidRPr="00146785" w:rsidRDefault="00272860" w:rsidP="00A107A1">
            <w:pPr>
              <w:jc w:val="both"/>
            </w:pPr>
            <w:r>
              <w:t>6, 7, 8, 12, 16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6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10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8, 12, 16</w:t>
            </w:r>
          </w:p>
        </w:tc>
        <w:tc>
          <w:tcPr>
            <w:tcW w:w="2340" w:type="dxa"/>
            <w:shd w:val="clear" w:color="auto" w:fill="auto"/>
          </w:tcPr>
          <w:p w:rsidR="00272860" w:rsidRPr="00146785" w:rsidRDefault="00272860" w:rsidP="00A107A1">
            <w:pPr>
              <w:jc w:val="both"/>
            </w:pPr>
            <w:r>
              <w:t>7, 8, 10, 12, 16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7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14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8, 10, 12, 16</w:t>
            </w:r>
          </w:p>
        </w:tc>
        <w:tc>
          <w:tcPr>
            <w:tcW w:w="2340" w:type="dxa"/>
            <w:shd w:val="clear" w:color="auto" w:fill="auto"/>
          </w:tcPr>
          <w:p w:rsidR="00272860" w:rsidRPr="00146785" w:rsidRDefault="00272860" w:rsidP="00A107A1">
            <w:pPr>
              <w:jc w:val="both"/>
            </w:pPr>
            <w:r>
              <w:t>8, 10, 12, 14, 16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lastRenderedPageBreak/>
              <w:t>9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8, 10, 12, 14, 16</w:t>
            </w:r>
          </w:p>
        </w:tc>
        <w:tc>
          <w:tcPr>
            <w:tcW w:w="2340" w:type="dxa"/>
            <w:shd w:val="clear" w:color="auto" w:fill="auto"/>
          </w:tcPr>
          <w:p w:rsidR="00272860" w:rsidRPr="00146785" w:rsidRDefault="00272860" w:rsidP="00A107A1">
            <w:pPr>
              <w:jc w:val="both"/>
            </w:pPr>
            <w:r>
              <w:t>8, 9, 10, 12, 14, 16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9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11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10, 12, 14, 16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10, 11, 12, 14, 16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10</w:t>
            </w:r>
          </w:p>
        </w:tc>
      </w:tr>
      <w:tr w:rsidR="00272860" w:rsidTr="00272860">
        <w:tc>
          <w:tcPr>
            <w:tcW w:w="1368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…</w:t>
            </w:r>
          </w:p>
        </w:tc>
        <w:tc>
          <w:tcPr>
            <w:tcW w:w="2094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…</w:t>
            </w:r>
          </w:p>
        </w:tc>
        <w:tc>
          <w:tcPr>
            <w:tcW w:w="234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…</w:t>
            </w:r>
          </w:p>
        </w:tc>
        <w:tc>
          <w:tcPr>
            <w:tcW w:w="1350" w:type="dxa"/>
            <w:shd w:val="clear" w:color="auto" w:fill="auto"/>
          </w:tcPr>
          <w:p w:rsidR="00272860" w:rsidRDefault="00272860" w:rsidP="00A107A1">
            <w:pPr>
              <w:jc w:val="both"/>
            </w:pPr>
            <w:r>
              <w:t>…</w:t>
            </w:r>
          </w:p>
        </w:tc>
      </w:tr>
    </w:tbl>
    <w:p w:rsidR="0030142F" w:rsidRDefault="0030142F" w:rsidP="00934B71">
      <w:pPr>
        <w:rPr>
          <w:lang w:val="en-CA"/>
        </w:rPr>
      </w:pPr>
    </w:p>
    <w:p w:rsidR="0029224E" w:rsidRDefault="0029224E" w:rsidP="006825C2">
      <w:pPr>
        <w:pStyle w:val="Caption"/>
        <w:keepNext/>
        <w:jc w:val="left"/>
      </w:pPr>
      <w:r>
        <w:t xml:space="preserve">Table </w:t>
      </w:r>
      <w:r w:rsidR="00510236">
        <w:fldChar w:fldCharType="begin"/>
      </w:r>
      <w:r w:rsidR="00510236">
        <w:instrText xml:space="preserve"> SEQ Table \* ARABIC </w:instrText>
      </w:r>
      <w:r w:rsidR="00510236">
        <w:fldChar w:fldCharType="separate"/>
      </w:r>
      <w:r>
        <w:rPr>
          <w:noProof/>
        </w:rPr>
        <w:t>3</w:t>
      </w:r>
      <w:r w:rsidR="00510236">
        <w:rPr>
          <w:noProof/>
        </w:rPr>
        <w:fldChar w:fldCharType="end"/>
      </w:r>
      <w:r w:rsidR="00F44AD1">
        <w:t>: DPB buffer status for GOP size 16, depth-first, 1 reference picture per list</w:t>
      </w:r>
      <w:r w:rsidR="008B3586">
        <w:t xml:space="preserve">, </w:t>
      </w:r>
      <w:r w:rsidR="0046448A">
        <w:t>the mini</w:t>
      </w:r>
      <w:r w:rsidR="00597D90">
        <w:t>m</w:t>
      </w:r>
      <w:r w:rsidR="0046448A">
        <w:t xml:space="preserve">um output delay </w:t>
      </w:r>
      <w:r w:rsidR="00597D90">
        <w:t xml:space="preserve">is </w:t>
      </w:r>
      <w:r w:rsidR="008B3586">
        <w:t>sps_</w:t>
      </w:r>
      <w:r w:rsidR="008B3586" w:rsidRPr="003F17AE">
        <w:t>num_reorder_pics</w:t>
      </w:r>
      <w:r w:rsidR="008B3586">
        <w:t>[ </w:t>
      </w:r>
      <w:r w:rsidR="008B3586" w:rsidRPr="008B3586">
        <w:t>sps_max_temporal_layers_minus1</w:t>
      </w:r>
      <w:r w:rsidR="008B3586">
        <w:t> ] = Log2( GOP size )</w:t>
      </w:r>
      <w:r w:rsidR="00597D90">
        <w:t> </w:t>
      </w:r>
      <w:r w:rsidR="008B3586">
        <w:t>=</w:t>
      </w:r>
      <w:r w:rsidR="00597D90">
        <w:t> </w:t>
      </w:r>
      <w:r w:rsidR="008B3586">
        <w:t>4</w:t>
      </w:r>
      <w:r w:rsidR="006B3659">
        <w:t xml:space="preserve">, and </w:t>
      </w:r>
      <w:bookmarkStart w:id="0" w:name="_GoBack"/>
      <w:bookmarkEnd w:id="0"/>
      <w:r w:rsidR="00597D90">
        <w:t>the required DPB size is 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070"/>
        <w:gridCol w:w="2340"/>
        <w:gridCol w:w="1350"/>
      </w:tblGrid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Decoding order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RPS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DPB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Output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-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8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4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0, 4, 8, 16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2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0, 4, 8, 16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0, 2, 4, 8, 16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0, 2, 4, 8, 16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0, 1, 2, 4, 8, 16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3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2, 4, 8, 16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2, 3, 4, 8, 16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2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6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4, 8, 16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3, 4, 6, 8, 16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3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5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4, 6, 8, 16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4, 5, 6, 8, 16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4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7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6, 8, 16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5, 6, 7, 8, 16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5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12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8, 16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6, 7, 8, 12, 16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6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10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8, 12, 16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7, 8, 10, 12, 16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7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9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8, 10, 12, 16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8, 9, 10, 12, 16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8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11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10, 12, 16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9, 10, 11, 12, 16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9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14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12, 16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10, 11, 12, 14, 16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10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13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12, 14, 16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11, 12, 13, 14, 16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11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15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14, 16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12, 13, 14, 15, 16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12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32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13, 14, 15, 16, 32</w:t>
            </w:r>
          </w:p>
        </w:tc>
        <w:tc>
          <w:tcPr>
            <w:tcW w:w="1350" w:type="dxa"/>
            <w:shd w:val="clear" w:color="auto" w:fill="auto"/>
          </w:tcPr>
          <w:p w:rsidR="00210388" w:rsidRPr="00E72DA3" w:rsidRDefault="00210388" w:rsidP="00210388">
            <w:pPr>
              <w:jc w:val="both"/>
            </w:pPr>
            <w:r w:rsidRPr="00E72DA3">
              <w:t>1</w:t>
            </w:r>
            <w:r>
              <w:t>3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24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16, 32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14, 15, 16, 24, 32</w:t>
            </w:r>
          </w:p>
        </w:tc>
        <w:tc>
          <w:tcPr>
            <w:tcW w:w="1350" w:type="dxa"/>
            <w:shd w:val="clear" w:color="auto" w:fill="auto"/>
          </w:tcPr>
          <w:p w:rsidR="00210388" w:rsidRPr="00E72DA3" w:rsidRDefault="00210388" w:rsidP="00210388">
            <w:pPr>
              <w:jc w:val="both"/>
            </w:pPr>
            <w:r>
              <w:t>14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20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16, 24, 32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15, 16, 20, 24, 32</w:t>
            </w:r>
          </w:p>
        </w:tc>
        <w:tc>
          <w:tcPr>
            <w:tcW w:w="1350" w:type="dxa"/>
            <w:shd w:val="clear" w:color="auto" w:fill="auto"/>
          </w:tcPr>
          <w:p w:rsidR="00210388" w:rsidRPr="00E72DA3" w:rsidRDefault="00210388" w:rsidP="00210388">
            <w:pPr>
              <w:jc w:val="both"/>
            </w:pPr>
            <w:r>
              <w:t>15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18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16, 18, 24, 32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16, 18, 20, 24, 32</w:t>
            </w:r>
          </w:p>
        </w:tc>
        <w:tc>
          <w:tcPr>
            <w:tcW w:w="1350" w:type="dxa"/>
            <w:shd w:val="clear" w:color="auto" w:fill="auto"/>
          </w:tcPr>
          <w:p w:rsidR="00210388" w:rsidRPr="00E72DA3" w:rsidRDefault="00210388" w:rsidP="00210388">
            <w:pPr>
              <w:jc w:val="both"/>
            </w:pPr>
            <w:r>
              <w:t>16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17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16, 18, 24, 32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16, 17, 18, 20, 24, 32</w:t>
            </w:r>
          </w:p>
        </w:tc>
        <w:tc>
          <w:tcPr>
            <w:tcW w:w="1350" w:type="dxa"/>
            <w:shd w:val="clear" w:color="auto" w:fill="auto"/>
          </w:tcPr>
          <w:p w:rsidR="00210388" w:rsidRPr="00E72DA3" w:rsidRDefault="00210388" w:rsidP="00210388">
            <w:pPr>
              <w:jc w:val="both"/>
            </w:pPr>
            <w:r>
              <w:t>17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19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18, 24, 32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18, 19, 20, 24, 32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210388">
            <w:pPr>
              <w:jc w:val="both"/>
            </w:pPr>
            <w:r>
              <w:t>18</w:t>
            </w:r>
          </w:p>
        </w:tc>
      </w:tr>
      <w:tr w:rsidR="00210388" w:rsidTr="00210388">
        <w:tc>
          <w:tcPr>
            <w:tcW w:w="1368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…</w:t>
            </w:r>
          </w:p>
        </w:tc>
        <w:tc>
          <w:tcPr>
            <w:tcW w:w="207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…</w:t>
            </w:r>
          </w:p>
        </w:tc>
        <w:tc>
          <w:tcPr>
            <w:tcW w:w="2340" w:type="dxa"/>
            <w:shd w:val="clear" w:color="auto" w:fill="auto"/>
          </w:tcPr>
          <w:p w:rsidR="00210388" w:rsidRDefault="00210388" w:rsidP="005B4BDB">
            <w:pPr>
              <w:jc w:val="both"/>
            </w:pPr>
            <w:r>
              <w:t>…</w:t>
            </w:r>
          </w:p>
        </w:tc>
        <w:tc>
          <w:tcPr>
            <w:tcW w:w="1350" w:type="dxa"/>
            <w:shd w:val="clear" w:color="auto" w:fill="auto"/>
          </w:tcPr>
          <w:p w:rsidR="00210388" w:rsidRDefault="00210388" w:rsidP="00210388">
            <w:pPr>
              <w:jc w:val="both"/>
            </w:pPr>
            <w:r>
              <w:t>…</w:t>
            </w:r>
          </w:p>
        </w:tc>
      </w:tr>
    </w:tbl>
    <w:p w:rsidR="00B16B53" w:rsidRDefault="00B16B53" w:rsidP="00934B71">
      <w:pPr>
        <w:rPr>
          <w:lang w:val="en-CA"/>
        </w:rPr>
      </w:pPr>
    </w:p>
    <w:p w:rsidR="00B16B53" w:rsidRDefault="00B16B53" w:rsidP="00B16B53">
      <w:pPr>
        <w:pStyle w:val="Caption"/>
        <w:keepNext/>
        <w:jc w:val="left"/>
      </w:pPr>
      <w:r>
        <w:lastRenderedPageBreak/>
        <w:t xml:space="preserve">Table </w:t>
      </w:r>
      <w:r w:rsidR="00510236">
        <w:fldChar w:fldCharType="begin"/>
      </w:r>
      <w:r w:rsidR="00510236">
        <w:instrText xml:space="preserve"> SEQ Table \* ARABIC </w:instrText>
      </w:r>
      <w:r w:rsidR="00510236">
        <w:fldChar w:fldCharType="separate"/>
      </w:r>
      <w:r w:rsidR="0029224E">
        <w:rPr>
          <w:noProof/>
        </w:rPr>
        <w:t>4</w:t>
      </w:r>
      <w:r w:rsidR="00510236">
        <w:rPr>
          <w:noProof/>
        </w:rPr>
        <w:fldChar w:fldCharType="end"/>
      </w:r>
      <w:r w:rsidR="001F75AF">
        <w:t>: DPB buffer status for GOP size 16, breadth-first, 1 reference picture per list</w:t>
      </w:r>
      <w:r w:rsidR="008B3586">
        <w:t xml:space="preserve">, with </w:t>
      </w:r>
      <w:r w:rsidR="0046448A">
        <w:t>the mini</w:t>
      </w:r>
      <w:r w:rsidR="00597D90">
        <w:t>m</w:t>
      </w:r>
      <w:r w:rsidR="0046448A">
        <w:t xml:space="preserve">um output delay </w:t>
      </w:r>
      <w:r w:rsidR="008B3586">
        <w:t>sps_</w:t>
      </w:r>
      <w:r w:rsidR="008B3586" w:rsidRPr="003F17AE">
        <w:t>num_reorder_pics</w:t>
      </w:r>
      <w:r w:rsidR="008B3586">
        <w:t>[ </w:t>
      </w:r>
      <w:r w:rsidR="008B3586" w:rsidRPr="008B3586">
        <w:t>sps_max_temporal_layers_minus1</w:t>
      </w:r>
      <w:r w:rsidR="008B3586">
        <w:t> ] = Log2( GOP size ) / 2 = 8</w:t>
      </w:r>
      <w:r w:rsidR="00597D90">
        <w:t>, and the required DPB size is 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340"/>
        <w:gridCol w:w="2880"/>
        <w:gridCol w:w="1440"/>
      </w:tblGrid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Decoding order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RPS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DPB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Output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-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16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8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0, 8, 16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4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0, 8, 16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0, 4, 8, 16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12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0, 4, 8, 16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0, 4, 8, 12, 16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2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0, 4, 8, 12, 16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0, 2, 4, 8, 12, 16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6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0, 2, 4, 8, 12, 16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 w:rsidRPr="00D4065A">
              <w:rPr>
                <w:highlight w:val="yellow"/>
              </w:rPr>
              <w:t>0, 2, 4, 6, 8, 12, 16</w:t>
            </w:r>
          </w:p>
        </w:tc>
        <w:tc>
          <w:tcPr>
            <w:tcW w:w="1440" w:type="dxa"/>
            <w:shd w:val="clear" w:color="auto" w:fill="auto"/>
          </w:tcPr>
          <w:p w:rsidR="00541BC9" w:rsidRPr="00CC3E0A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10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0, 2, 4, 6, 8, 12, 16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 w:rsidRPr="00D4065A">
              <w:rPr>
                <w:highlight w:val="yellow"/>
              </w:rPr>
              <w:t>0, 2, 4, 6, 8, 10, 12, 16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14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5B4BDB">
            <w:pPr>
              <w:jc w:val="both"/>
            </w:pPr>
            <w:r>
              <w:t>0, 2, 4, 6, 8, 10, 12, 16</w:t>
            </w:r>
          </w:p>
        </w:tc>
        <w:tc>
          <w:tcPr>
            <w:tcW w:w="2880" w:type="dxa"/>
            <w:shd w:val="clear" w:color="auto" w:fill="auto"/>
          </w:tcPr>
          <w:p w:rsidR="00541BC9" w:rsidRDefault="00541BC9" w:rsidP="00A107A1">
            <w:pPr>
              <w:jc w:val="both"/>
            </w:pPr>
            <w:r w:rsidRPr="00D4065A">
              <w:rPr>
                <w:highlight w:val="yellow"/>
              </w:rPr>
              <w:t>0, 2, 4, 6, 8, 10, 12, 14, 16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0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1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5B4BDB">
            <w:pPr>
              <w:jc w:val="both"/>
            </w:pPr>
            <w:r>
              <w:t>0, 2, 4, 6, 8, 10, 12, 16</w:t>
            </w:r>
          </w:p>
        </w:tc>
        <w:tc>
          <w:tcPr>
            <w:tcW w:w="2880" w:type="dxa"/>
            <w:shd w:val="clear" w:color="auto" w:fill="auto"/>
          </w:tcPr>
          <w:p w:rsidR="00541BC9" w:rsidRPr="00D4065A" w:rsidRDefault="00541BC9" w:rsidP="00A107A1">
            <w:pPr>
              <w:jc w:val="both"/>
              <w:rPr>
                <w:highlight w:val="yellow"/>
              </w:rPr>
            </w:pPr>
            <w:r w:rsidRPr="00541BC9">
              <w:rPr>
                <w:highlight w:val="yellow"/>
              </w:rPr>
              <w:t>0, 1, 2, 4, 6, 8, 10, 12, 14, 16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1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3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5B4BDB">
            <w:pPr>
              <w:jc w:val="both"/>
            </w:pPr>
            <w:r>
              <w:t>2, 4, 6, 8, 10, 12, 16</w:t>
            </w:r>
          </w:p>
        </w:tc>
        <w:tc>
          <w:tcPr>
            <w:tcW w:w="2880" w:type="dxa"/>
            <w:shd w:val="clear" w:color="auto" w:fill="auto"/>
          </w:tcPr>
          <w:p w:rsidR="00541BC9" w:rsidRPr="00D4065A" w:rsidRDefault="00541BC9" w:rsidP="00A107A1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2, 3, </w:t>
            </w:r>
            <w:r w:rsidRPr="00541BC9">
              <w:rPr>
                <w:highlight w:val="yellow"/>
              </w:rPr>
              <w:t>4, 6, 8, 10, 12, 14, 16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2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5B4BDB">
            <w:pPr>
              <w:jc w:val="both"/>
            </w:pPr>
            <w:r>
              <w:t>4, 6, 8, 10, 12, 16</w:t>
            </w:r>
          </w:p>
        </w:tc>
        <w:tc>
          <w:tcPr>
            <w:tcW w:w="2880" w:type="dxa"/>
            <w:shd w:val="clear" w:color="auto" w:fill="auto"/>
          </w:tcPr>
          <w:p w:rsidR="00541BC9" w:rsidRPr="00D4065A" w:rsidRDefault="00541BC9" w:rsidP="00A107A1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3, </w:t>
            </w:r>
            <w:r w:rsidRPr="00541BC9">
              <w:rPr>
                <w:highlight w:val="yellow"/>
              </w:rPr>
              <w:t xml:space="preserve">4, </w:t>
            </w:r>
            <w:r>
              <w:rPr>
                <w:highlight w:val="yellow"/>
              </w:rPr>
              <w:t xml:space="preserve">5, </w:t>
            </w:r>
            <w:r w:rsidRPr="00541BC9">
              <w:rPr>
                <w:highlight w:val="yellow"/>
              </w:rPr>
              <w:t>6, 8, 10, 12, 14, 16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3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7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5B4BDB">
            <w:pPr>
              <w:jc w:val="both"/>
            </w:pPr>
            <w:r>
              <w:t>6, 8, 10, 12, 16</w:t>
            </w:r>
          </w:p>
        </w:tc>
        <w:tc>
          <w:tcPr>
            <w:tcW w:w="2880" w:type="dxa"/>
            <w:shd w:val="clear" w:color="auto" w:fill="auto"/>
          </w:tcPr>
          <w:p w:rsidR="00541BC9" w:rsidRPr="00D4065A" w:rsidRDefault="00541BC9" w:rsidP="00A107A1">
            <w:pPr>
              <w:jc w:val="both"/>
              <w:rPr>
                <w:highlight w:val="yellow"/>
              </w:rPr>
            </w:pPr>
            <w:r w:rsidRPr="00541BC9">
              <w:rPr>
                <w:highlight w:val="yellow"/>
              </w:rPr>
              <w:t xml:space="preserve">4, </w:t>
            </w:r>
            <w:r>
              <w:rPr>
                <w:highlight w:val="yellow"/>
              </w:rPr>
              <w:t xml:space="preserve">5, </w:t>
            </w:r>
            <w:r w:rsidRPr="00541BC9">
              <w:rPr>
                <w:highlight w:val="yellow"/>
              </w:rPr>
              <w:t xml:space="preserve">6, </w:t>
            </w:r>
            <w:r>
              <w:rPr>
                <w:highlight w:val="yellow"/>
              </w:rPr>
              <w:t xml:space="preserve">7, </w:t>
            </w:r>
            <w:r w:rsidRPr="00541BC9">
              <w:rPr>
                <w:highlight w:val="yellow"/>
              </w:rPr>
              <w:t>8, 10, 12, 14, 16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4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9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5B4BDB">
            <w:pPr>
              <w:jc w:val="both"/>
            </w:pPr>
            <w:r>
              <w:t>8, 10, 12, 16</w:t>
            </w:r>
          </w:p>
        </w:tc>
        <w:tc>
          <w:tcPr>
            <w:tcW w:w="2880" w:type="dxa"/>
            <w:shd w:val="clear" w:color="auto" w:fill="auto"/>
          </w:tcPr>
          <w:p w:rsidR="00541BC9" w:rsidRPr="00D4065A" w:rsidRDefault="00541BC9" w:rsidP="00A107A1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5, </w:t>
            </w:r>
            <w:r w:rsidRPr="00541BC9">
              <w:rPr>
                <w:highlight w:val="yellow"/>
              </w:rPr>
              <w:t xml:space="preserve">6, </w:t>
            </w:r>
            <w:r>
              <w:rPr>
                <w:highlight w:val="yellow"/>
              </w:rPr>
              <w:t xml:space="preserve">7, </w:t>
            </w:r>
            <w:r w:rsidRPr="00541BC9">
              <w:rPr>
                <w:highlight w:val="yellow"/>
              </w:rPr>
              <w:t xml:space="preserve">8, </w:t>
            </w:r>
            <w:r>
              <w:rPr>
                <w:highlight w:val="yellow"/>
              </w:rPr>
              <w:t xml:space="preserve">9, </w:t>
            </w:r>
            <w:r w:rsidRPr="00541BC9">
              <w:rPr>
                <w:highlight w:val="yellow"/>
              </w:rPr>
              <w:t>10, 12, 14, 16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5</w:t>
            </w:r>
          </w:p>
        </w:tc>
      </w:tr>
      <w:tr w:rsidR="00541BC9" w:rsidTr="00541BC9">
        <w:tc>
          <w:tcPr>
            <w:tcW w:w="1368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…</w:t>
            </w:r>
          </w:p>
        </w:tc>
        <w:tc>
          <w:tcPr>
            <w:tcW w:w="2340" w:type="dxa"/>
            <w:shd w:val="clear" w:color="auto" w:fill="auto"/>
          </w:tcPr>
          <w:p w:rsidR="00541BC9" w:rsidRDefault="00541BC9" w:rsidP="00A107A1">
            <w:pPr>
              <w:jc w:val="both"/>
            </w:pPr>
            <w:r>
              <w:t>…</w:t>
            </w:r>
          </w:p>
        </w:tc>
        <w:tc>
          <w:tcPr>
            <w:tcW w:w="2880" w:type="dxa"/>
            <w:shd w:val="clear" w:color="auto" w:fill="auto"/>
          </w:tcPr>
          <w:p w:rsidR="00541BC9" w:rsidRPr="00D4065A" w:rsidRDefault="00541BC9" w:rsidP="00A107A1">
            <w:pPr>
              <w:jc w:val="both"/>
              <w:rPr>
                <w:highlight w:val="yellow"/>
              </w:rPr>
            </w:pPr>
            <w:r w:rsidRPr="001F75AF">
              <w:t>…</w:t>
            </w:r>
          </w:p>
        </w:tc>
        <w:tc>
          <w:tcPr>
            <w:tcW w:w="1440" w:type="dxa"/>
            <w:shd w:val="clear" w:color="auto" w:fill="auto"/>
          </w:tcPr>
          <w:p w:rsidR="00541BC9" w:rsidRDefault="00541BC9" w:rsidP="00A107A1">
            <w:pPr>
              <w:jc w:val="both"/>
            </w:pPr>
          </w:p>
        </w:tc>
      </w:tr>
    </w:tbl>
    <w:p w:rsidR="001F75AF" w:rsidRPr="002671BF" w:rsidRDefault="001F75AF" w:rsidP="00934B71">
      <w:pPr>
        <w:rPr>
          <w:lang w:val="en-CA"/>
        </w:rPr>
      </w:pPr>
    </w:p>
    <w:p w:rsidR="00511D63" w:rsidRDefault="00511D63" w:rsidP="00511D63">
      <w:pPr>
        <w:pStyle w:val="Heading1"/>
        <w:rPr>
          <w:lang w:eastAsia="ko-KR"/>
        </w:rPr>
      </w:pPr>
      <w:r>
        <w:t>Conclusions</w:t>
      </w:r>
    </w:p>
    <w:p w:rsidR="00693976" w:rsidRDefault="00E340A5" w:rsidP="00CA1330">
      <w:pPr>
        <w:jc w:val="both"/>
      </w:pPr>
      <w:r>
        <w:t>From Tables 1-4, the following conclusions can be drawn:</w:t>
      </w:r>
    </w:p>
    <w:p w:rsidR="00E340A5" w:rsidRDefault="00E340A5" w:rsidP="00E340A5">
      <w:pPr>
        <w:numPr>
          <w:ilvl w:val="0"/>
          <w:numId w:val="15"/>
        </w:numPr>
        <w:jc w:val="both"/>
      </w:pPr>
      <w:r>
        <w:t>For GOP size of 8, depth-first coding order can be supported with DPB size of 5.</w:t>
      </w:r>
    </w:p>
    <w:p w:rsidR="00E340A5" w:rsidRDefault="00E340A5" w:rsidP="00E340A5">
      <w:pPr>
        <w:numPr>
          <w:ilvl w:val="0"/>
          <w:numId w:val="15"/>
        </w:numPr>
        <w:jc w:val="both"/>
      </w:pPr>
      <w:r>
        <w:t>For GOP size of 8, breadth-first coding order can be supported with DPB size of 6.</w:t>
      </w:r>
    </w:p>
    <w:p w:rsidR="00E340A5" w:rsidRDefault="00E340A5" w:rsidP="00E340A5">
      <w:pPr>
        <w:numPr>
          <w:ilvl w:val="0"/>
          <w:numId w:val="15"/>
        </w:numPr>
        <w:jc w:val="both"/>
      </w:pPr>
      <w:r>
        <w:t>For GOP size of 16, depth-first coding order can be supported with DPB size of 6.</w:t>
      </w:r>
    </w:p>
    <w:p w:rsidR="00E340A5" w:rsidRDefault="00E340A5" w:rsidP="00E340A5">
      <w:pPr>
        <w:numPr>
          <w:ilvl w:val="0"/>
          <w:numId w:val="15"/>
        </w:numPr>
        <w:jc w:val="both"/>
      </w:pPr>
      <w:r>
        <w:t>For GOP size of 16, breadth-first coding order can be supported with DPB size of 10.</w:t>
      </w:r>
    </w:p>
    <w:p w:rsidR="00E340A5" w:rsidRDefault="00E340A5" w:rsidP="00E340A5">
      <w:pPr>
        <w:jc w:val="both"/>
      </w:pPr>
      <w:r>
        <w:t xml:space="preserve">When one reference picture is used for each </w:t>
      </w:r>
      <w:r w:rsidR="002C53B5">
        <w:t xml:space="preserve">reference picture </w:t>
      </w:r>
      <w:r>
        <w:t>list, depth first coding order can be supported for GOP sizes of 8 and 16 with the existing maximum DPB size limit of 6. It is recommended that a note be added that for GOP size of 16, the current maximum DPB size limit of 6 can not support breadth-first coding order.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B545CE" w:rsidP="009234A5">
      <w:pPr>
        <w:jc w:val="both"/>
        <w:rPr>
          <w:szCs w:val="22"/>
          <w:lang w:val="en-CA"/>
        </w:rPr>
      </w:pPr>
      <w:r w:rsidRPr="006B3659">
        <w:rPr>
          <w:b/>
          <w:szCs w:val="22"/>
          <w:lang w:val="en-CA"/>
        </w:rPr>
        <w:t>Qualcomm</w:t>
      </w:r>
      <w:r w:rsidR="001F2594" w:rsidRPr="006B3659">
        <w:rPr>
          <w:b/>
          <w:szCs w:val="22"/>
          <w:lang w:val="en-CA"/>
        </w:rPr>
        <w:t xml:space="preserve"> </w:t>
      </w:r>
      <w:r w:rsidR="00515535" w:rsidRPr="006B3659">
        <w:rPr>
          <w:b/>
          <w:szCs w:val="22"/>
          <w:lang w:val="en-CA"/>
        </w:rPr>
        <w:t xml:space="preserve">Incorporated </w:t>
      </w:r>
      <w:r w:rsidR="00D7061D">
        <w:rPr>
          <w:b/>
          <w:szCs w:val="22"/>
          <w:lang w:val="en-CA"/>
        </w:rPr>
        <w:t>does not</w:t>
      </w:r>
      <w:r w:rsidR="001F2594" w:rsidRPr="006B3659">
        <w:rPr>
          <w:b/>
          <w:szCs w:val="22"/>
          <w:lang w:val="en-CA"/>
        </w:rPr>
        <w:t xml:space="preserve"> have </w:t>
      </w:r>
      <w:r w:rsidR="00A93A3C">
        <w:rPr>
          <w:b/>
          <w:szCs w:val="22"/>
          <w:lang w:val="en-CA"/>
        </w:rPr>
        <w:t xml:space="preserve">any </w:t>
      </w:r>
      <w:r w:rsidR="0098551D" w:rsidRPr="006B3659">
        <w:rPr>
          <w:b/>
          <w:szCs w:val="22"/>
          <w:lang w:val="en-CA"/>
        </w:rPr>
        <w:t>current or pending</w:t>
      </w:r>
      <w:r w:rsidR="001F2594" w:rsidRPr="006B3659">
        <w:rPr>
          <w:b/>
          <w:szCs w:val="22"/>
          <w:lang w:val="en-CA"/>
        </w:rPr>
        <w:t xml:space="preserve"> </w:t>
      </w:r>
      <w:r w:rsidR="0098551D" w:rsidRPr="006B3659">
        <w:rPr>
          <w:b/>
          <w:szCs w:val="22"/>
          <w:lang w:val="en-CA"/>
        </w:rPr>
        <w:t xml:space="preserve">patent rights </w:t>
      </w:r>
      <w:r w:rsidR="001F2594" w:rsidRPr="006B3659">
        <w:rPr>
          <w:b/>
          <w:szCs w:val="22"/>
          <w:lang w:val="en-CA"/>
        </w:rPr>
        <w:t xml:space="preserve">relating to the technology described </w:t>
      </w:r>
      <w:r w:rsidR="002F164D" w:rsidRPr="006B3659">
        <w:rPr>
          <w:b/>
          <w:szCs w:val="22"/>
          <w:lang w:val="en-CA"/>
        </w:rPr>
        <w:t xml:space="preserve">in </w:t>
      </w:r>
      <w:r w:rsidR="001F2594" w:rsidRPr="006B3659">
        <w:rPr>
          <w:b/>
          <w:szCs w:val="22"/>
          <w:lang w:val="en-CA"/>
        </w:rPr>
        <w:t>this contribution.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A8" w:rsidRDefault="00F464A8">
      <w:r>
        <w:separator/>
      </w:r>
    </w:p>
  </w:endnote>
  <w:endnote w:type="continuationSeparator" w:id="0">
    <w:p w:rsidR="00F464A8" w:rsidRDefault="00F4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7A1" w:rsidRDefault="00A107A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365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B3659">
      <w:rPr>
        <w:rStyle w:val="PageNumber"/>
        <w:noProof/>
      </w:rPr>
      <w:t>2012-06-30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A8" w:rsidRDefault="00F464A8">
      <w:r>
        <w:separator/>
      </w:r>
    </w:p>
  </w:footnote>
  <w:footnote w:type="continuationSeparator" w:id="0">
    <w:p w:rsidR="00F464A8" w:rsidRDefault="00F46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B7F40"/>
    <w:multiLevelType w:val="hybridMultilevel"/>
    <w:tmpl w:val="9B3A980E"/>
    <w:lvl w:ilvl="0" w:tplc="62F0EBB6">
      <w:start w:val="1"/>
      <w:numFmt w:val="decimal"/>
      <w:lvlText w:val="%1."/>
      <w:lvlJc w:val="left"/>
      <w:pPr>
        <w:ind w:left="57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0F5E35B4"/>
    <w:multiLevelType w:val="hybridMultilevel"/>
    <w:tmpl w:val="EF5A0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344B5B"/>
    <w:multiLevelType w:val="hybridMultilevel"/>
    <w:tmpl w:val="5A38A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A5157"/>
    <w:multiLevelType w:val="hybridMultilevel"/>
    <w:tmpl w:val="3240490A"/>
    <w:lvl w:ilvl="0" w:tplc="62F0EBB6">
      <w:start w:val="1"/>
      <w:numFmt w:val="decimal"/>
      <w:lvlText w:val="%1."/>
      <w:lvlJc w:val="left"/>
      <w:pPr>
        <w:ind w:left="57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9"/>
  </w:num>
  <w:num w:numId="12">
    <w:abstractNumId w:val="2"/>
  </w:num>
  <w:num w:numId="13">
    <w:abstractNumId w:val="4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F158C"/>
    <w:rsid w:val="000F76D7"/>
    <w:rsid w:val="00102F3D"/>
    <w:rsid w:val="00124E38"/>
    <w:rsid w:val="0012580B"/>
    <w:rsid w:val="00131F90"/>
    <w:rsid w:val="0013526E"/>
    <w:rsid w:val="00171371"/>
    <w:rsid w:val="001718EA"/>
    <w:rsid w:val="0017598C"/>
    <w:rsid w:val="00175A24"/>
    <w:rsid w:val="00187E58"/>
    <w:rsid w:val="001A297E"/>
    <w:rsid w:val="001A368E"/>
    <w:rsid w:val="001A7329"/>
    <w:rsid w:val="001A73C6"/>
    <w:rsid w:val="001B4E28"/>
    <w:rsid w:val="001C3525"/>
    <w:rsid w:val="001D1BD2"/>
    <w:rsid w:val="001E02BE"/>
    <w:rsid w:val="001E3B37"/>
    <w:rsid w:val="001F2594"/>
    <w:rsid w:val="001F75AF"/>
    <w:rsid w:val="002055A6"/>
    <w:rsid w:val="00206460"/>
    <w:rsid w:val="002069B4"/>
    <w:rsid w:val="00210388"/>
    <w:rsid w:val="00215DFC"/>
    <w:rsid w:val="002212DF"/>
    <w:rsid w:val="00227BA7"/>
    <w:rsid w:val="00263398"/>
    <w:rsid w:val="002671BF"/>
    <w:rsid w:val="00272860"/>
    <w:rsid w:val="00275BCF"/>
    <w:rsid w:val="0029224E"/>
    <w:rsid w:val="00292257"/>
    <w:rsid w:val="002A54E0"/>
    <w:rsid w:val="002B1595"/>
    <w:rsid w:val="002B191D"/>
    <w:rsid w:val="002C53B5"/>
    <w:rsid w:val="002D0AF6"/>
    <w:rsid w:val="002D6882"/>
    <w:rsid w:val="002F164D"/>
    <w:rsid w:val="0030142F"/>
    <w:rsid w:val="00306206"/>
    <w:rsid w:val="00306300"/>
    <w:rsid w:val="0031580F"/>
    <w:rsid w:val="00317D85"/>
    <w:rsid w:val="00327C56"/>
    <w:rsid w:val="003315A1"/>
    <w:rsid w:val="003373EC"/>
    <w:rsid w:val="00342FF4"/>
    <w:rsid w:val="00345F89"/>
    <w:rsid w:val="0036669E"/>
    <w:rsid w:val="003706CC"/>
    <w:rsid w:val="00377710"/>
    <w:rsid w:val="003A11B7"/>
    <w:rsid w:val="003A2D8E"/>
    <w:rsid w:val="003B331D"/>
    <w:rsid w:val="003C20E4"/>
    <w:rsid w:val="003E6F90"/>
    <w:rsid w:val="003F481F"/>
    <w:rsid w:val="003F5D0F"/>
    <w:rsid w:val="00412AE7"/>
    <w:rsid w:val="00414101"/>
    <w:rsid w:val="00424C79"/>
    <w:rsid w:val="00433DDB"/>
    <w:rsid w:val="00437619"/>
    <w:rsid w:val="0045673E"/>
    <w:rsid w:val="0046448A"/>
    <w:rsid w:val="004A2A63"/>
    <w:rsid w:val="004B210C"/>
    <w:rsid w:val="004D405F"/>
    <w:rsid w:val="004E4F4F"/>
    <w:rsid w:val="004E6789"/>
    <w:rsid w:val="004F61E3"/>
    <w:rsid w:val="0051015C"/>
    <w:rsid w:val="00510236"/>
    <w:rsid w:val="00511D63"/>
    <w:rsid w:val="00515422"/>
    <w:rsid w:val="00515535"/>
    <w:rsid w:val="00516CF1"/>
    <w:rsid w:val="005261EF"/>
    <w:rsid w:val="00531AE9"/>
    <w:rsid w:val="00541BC9"/>
    <w:rsid w:val="00550A66"/>
    <w:rsid w:val="00567EC7"/>
    <w:rsid w:val="00570013"/>
    <w:rsid w:val="0057355F"/>
    <w:rsid w:val="00577EDF"/>
    <w:rsid w:val="005801A2"/>
    <w:rsid w:val="00591078"/>
    <w:rsid w:val="005952A5"/>
    <w:rsid w:val="00597D90"/>
    <w:rsid w:val="005A33A1"/>
    <w:rsid w:val="005B217D"/>
    <w:rsid w:val="005C385F"/>
    <w:rsid w:val="005E1AC6"/>
    <w:rsid w:val="005F6F1B"/>
    <w:rsid w:val="00612D57"/>
    <w:rsid w:val="006130B5"/>
    <w:rsid w:val="006224B3"/>
    <w:rsid w:val="00624B33"/>
    <w:rsid w:val="00630AA2"/>
    <w:rsid w:val="00646707"/>
    <w:rsid w:val="00662E58"/>
    <w:rsid w:val="00662F0D"/>
    <w:rsid w:val="00664DCF"/>
    <w:rsid w:val="006825C2"/>
    <w:rsid w:val="00693976"/>
    <w:rsid w:val="006B22BA"/>
    <w:rsid w:val="006B3659"/>
    <w:rsid w:val="006C5D39"/>
    <w:rsid w:val="006E2810"/>
    <w:rsid w:val="006E5417"/>
    <w:rsid w:val="00712F60"/>
    <w:rsid w:val="0071691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D36A4"/>
    <w:rsid w:val="007F1F8B"/>
    <w:rsid w:val="007F67A1"/>
    <w:rsid w:val="00803EEF"/>
    <w:rsid w:val="00812FB1"/>
    <w:rsid w:val="00813A8F"/>
    <w:rsid w:val="008206C8"/>
    <w:rsid w:val="0083610F"/>
    <w:rsid w:val="00854784"/>
    <w:rsid w:val="00874A6C"/>
    <w:rsid w:val="00876C65"/>
    <w:rsid w:val="008A4B4C"/>
    <w:rsid w:val="008B3586"/>
    <w:rsid w:val="008B7955"/>
    <w:rsid w:val="008C239F"/>
    <w:rsid w:val="008C3393"/>
    <w:rsid w:val="008D7959"/>
    <w:rsid w:val="008E480C"/>
    <w:rsid w:val="00907757"/>
    <w:rsid w:val="009212B0"/>
    <w:rsid w:val="009234A5"/>
    <w:rsid w:val="009336F7"/>
    <w:rsid w:val="00934B71"/>
    <w:rsid w:val="009374A7"/>
    <w:rsid w:val="00946135"/>
    <w:rsid w:val="00974A18"/>
    <w:rsid w:val="0098551D"/>
    <w:rsid w:val="00990CF3"/>
    <w:rsid w:val="0099518F"/>
    <w:rsid w:val="00996D6D"/>
    <w:rsid w:val="009A523D"/>
    <w:rsid w:val="009D02AA"/>
    <w:rsid w:val="009F496B"/>
    <w:rsid w:val="00A01439"/>
    <w:rsid w:val="00A02E61"/>
    <w:rsid w:val="00A05CFF"/>
    <w:rsid w:val="00A107A1"/>
    <w:rsid w:val="00A56B97"/>
    <w:rsid w:val="00A6093D"/>
    <w:rsid w:val="00A67E7D"/>
    <w:rsid w:val="00A76A6D"/>
    <w:rsid w:val="00A83253"/>
    <w:rsid w:val="00A93A3C"/>
    <w:rsid w:val="00AA6E84"/>
    <w:rsid w:val="00AE341B"/>
    <w:rsid w:val="00B07CA7"/>
    <w:rsid w:val="00B1279A"/>
    <w:rsid w:val="00B16B53"/>
    <w:rsid w:val="00B47E58"/>
    <w:rsid w:val="00B5222E"/>
    <w:rsid w:val="00B545CE"/>
    <w:rsid w:val="00B61C96"/>
    <w:rsid w:val="00B73A2A"/>
    <w:rsid w:val="00B94B06"/>
    <w:rsid w:val="00B94C28"/>
    <w:rsid w:val="00BC10BA"/>
    <w:rsid w:val="00BC5AFD"/>
    <w:rsid w:val="00BD7E25"/>
    <w:rsid w:val="00BF7916"/>
    <w:rsid w:val="00C04F43"/>
    <w:rsid w:val="00C0609D"/>
    <w:rsid w:val="00C115AB"/>
    <w:rsid w:val="00C30249"/>
    <w:rsid w:val="00C3723B"/>
    <w:rsid w:val="00C573FB"/>
    <w:rsid w:val="00C606C9"/>
    <w:rsid w:val="00C80288"/>
    <w:rsid w:val="00C84003"/>
    <w:rsid w:val="00C90650"/>
    <w:rsid w:val="00C97D78"/>
    <w:rsid w:val="00CA1330"/>
    <w:rsid w:val="00CC2AAE"/>
    <w:rsid w:val="00CC5A42"/>
    <w:rsid w:val="00CD0EAB"/>
    <w:rsid w:val="00CF34DB"/>
    <w:rsid w:val="00CF558F"/>
    <w:rsid w:val="00D073E2"/>
    <w:rsid w:val="00D102FE"/>
    <w:rsid w:val="00D4065A"/>
    <w:rsid w:val="00D446EC"/>
    <w:rsid w:val="00D51BF0"/>
    <w:rsid w:val="00D55942"/>
    <w:rsid w:val="00D67553"/>
    <w:rsid w:val="00D7061D"/>
    <w:rsid w:val="00D75C4A"/>
    <w:rsid w:val="00D807BF"/>
    <w:rsid w:val="00DA7887"/>
    <w:rsid w:val="00DB2C26"/>
    <w:rsid w:val="00DD4AFF"/>
    <w:rsid w:val="00DE1FC2"/>
    <w:rsid w:val="00DE6B43"/>
    <w:rsid w:val="00E11923"/>
    <w:rsid w:val="00E15F93"/>
    <w:rsid w:val="00E262D4"/>
    <w:rsid w:val="00E340A5"/>
    <w:rsid w:val="00E36250"/>
    <w:rsid w:val="00E5015B"/>
    <w:rsid w:val="00E54511"/>
    <w:rsid w:val="00E61DAC"/>
    <w:rsid w:val="00E67765"/>
    <w:rsid w:val="00E75FE3"/>
    <w:rsid w:val="00E80482"/>
    <w:rsid w:val="00EB7AB1"/>
    <w:rsid w:val="00EE491F"/>
    <w:rsid w:val="00EF48CC"/>
    <w:rsid w:val="00F063E1"/>
    <w:rsid w:val="00F152D0"/>
    <w:rsid w:val="00F44AD1"/>
    <w:rsid w:val="00F464A8"/>
    <w:rsid w:val="00F467C1"/>
    <w:rsid w:val="00F73032"/>
    <w:rsid w:val="00F848FC"/>
    <w:rsid w:val="00F9282A"/>
    <w:rsid w:val="00F96BAD"/>
    <w:rsid w:val="00FB0E84"/>
    <w:rsid w:val="00FB1D3C"/>
    <w:rsid w:val="00FD00AA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40A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6B22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jc w:val="center"/>
      <w:textAlignment w:val="auto"/>
    </w:pPr>
    <w:rPr>
      <w:rFonts w:ascii="Calibri" w:eastAsia="Calibri" w:hAnsi="Calibri"/>
      <w:b/>
      <w:bCs/>
      <w:color w:val="000000"/>
      <w:sz w:val="20"/>
      <w:szCs w:val="18"/>
    </w:rPr>
  </w:style>
  <w:style w:type="paragraph" w:customStyle="1" w:styleId="tableheading">
    <w:name w:val="table heading"/>
    <w:basedOn w:val="Normal"/>
    <w:rsid w:val="006B22B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22B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22BA"/>
    <w:rPr>
      <w:rFonts w:ascii="Times" w:eastAsia="Malgun Gothic" w:hAnsi="Times"/>
      <w:lang w:val="en-GB"/>
    </w:rPr>
  </w:style>
  <w:style w:type="character" w:customStyle="1" w:styleId="CaptionChar">
    <w:name w:val="Caption Char"/>
    <w:link w:val="Caption"/>
    <w:locked/>
    <w:rsid w:val="006B22BA"/>
    <w:rPr>
      <w:rFonts w:ascii="Calibri" w:eastAsia="Calibri" w:hAnsi="Calibri"/>
      <w:b/>
      <w:bCs/>
      <w:color w:val="000000"/>
      <w:szCs w:val="18"/>
    </w:rPr>
  </w:style>
  <w:style w:type="paragraph" w:customStyle="1" w:styleId="SPIEreferencelisting">
    <w:name w:val="SPIE reference listing"/>
    <w:basedOn w:val="Normal"/>
    <w:rsid w:val="006130B5"/>
    <w:pPr>
      <w:numPr>
        <w:numId w:val="13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Batang"/>
      <w:sz w:val="24"/>
      <w:szCs w:val="24"/>
    </w:rPr>
  </w:style>
  <w:style w:type="character" w:styleId="CommentReference">
    <w:name w:val="annotation reference"/>
    <w:uiPriority w:val="99"/>
    <w:rsid w:val="003014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0142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42F"/>
  </w:style>
  <w:style w:type="paragraph" w:styleId="CommentSubject">
    <w:name w:val="annotation subject"/>
    <w:basedOn w:val="CommentText"/>
    <w:next w:val="CommentText"/>
    <w:link w:val="CommentSubjectChar"/>
    <w:rsid w:val="00515535"/>
    <w:rPr>
      <w:b/>
      <w:bCs/>
    </w:rPr>
  </w:style>
  <w:style w:type="character" w:customStyle="1" w:styleId="CommentSubjectChar">
    <w:name w:val="Comment Subject Char"/>
    <w:link w:val="CommentSubject"/>
    <w:rsid w:val="005155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40A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6B22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jc w:val="center"/>
      <w:textAlignment w:val="auto"/>
    </w:pPr>
    <w:rPr>
      <w:rFonts w:ascii="Calibri" w:eastAsia="Calibri" w:hAnsi="Calibri"/>
      <w:b/>
      <w:bCs/>
      <w:color w:val="000000"/>
      <w:sz w:val="20"/>
      <w:szCs w:val="18"/>
    </w:rPr>
  </w:style>
  <w:style w:type="paragraph" w:customStyle="1" w:styleId="tableheading">
    <w:name w:val="table heading"/>
    <w:basedOn w:val="Normal"/>
    <w:rsid w:val="006B22B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22B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22BA"/>
    <w:rPr>
      <w:rFonts w:ascii="Times" w:eastAsia="Malgun Gothic" w:hAnsi="Times"/>
      <w:lang w:val="en-GB"/>
    </w:rPr>
  </w:style>
  <w:style w:type="character" w:customStyle="1" w:styleId="CaptionChar">
    <w:name w:val="Caption Char"/>
    <w:link w:val="Caption"/>
    <w:locked/>
    <w:rsid w:val="006B22BA"/>
    <w:rPr>
      <w:rFonts w:ascii="Calibri" w:eastAsia="Calibri" w:hAnsi="Calibri"/>
      <w:b/>
      <w:bCs/>
      <w:color w:val="000000"/>
      <w:szCs w:val="18"/>
    </w:rPr>
  </w:style>
  <w:style w:type="paragraph" w:customStyle="1" w:styleId="SPIEreferencelisting">
    <w:name w:val="SPIE reference listing"/>
    <w:basedOn w:val="Normal"/>
    <w:rsid w:val="006130B5"/>
    <w:pPr>
      <w:numPr>
        <w:numId w:val="13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Batang"/>
      <w:sz w:val="24"/>
      <w:szCs w:val="24"/>
    </w:rPr>
  </w:style>
  <w:style w:type="character" w:styleId="CommentReference">
    <w:name w:val="annotation reference"/>
    <w:uiPriority w:val="99"/>
    <w:rsid w:val="003014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0142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42F"/>
  </w:style>
  <w:style w:type="paragraph" w:styleId="CommentSubject">
    <w:name w:val="annotation subject"/>
    <w:basedOn w:val="CommentText"/>
    <w:next w:val="CommentText"/>
    <w:link w:val="CommentSubjectChar"/>
    <w:rsid w:val="00515535"/>
    <w:rPr>
      <w:b/>
      <w:bCs/>
    </w:rPr>
  </w:style>
  <w:style w:type="character" w:customStyle="1" w:styleId="CommentSubjectChar">
    <w:name w:val="Comment Subject Char"/>
    <w:link w:val="CommentSubject"/>
    <w:rsid w:val="005155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yekuiw@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ramasub@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ajanj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4</cp:revision>
  <cp:lastPrinted>2012-06-30T06:33:00Z</cp:lastPrinted>
  <dcterms:created xsi:type="dcterms:W3CDTF">2012-06-30T16:05:00Z</dcterms:created>
  <dcterms:modified xsi:type="dcterms:W3CDTF">2012-07-03T01:53:00Z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-118312160</vt:i4>
  </property>
  <property fmtid="{D5CDD505-2E9C-101B-9397-08002B2CF9AE}" pid="3" name="_NewReviewCycle">
    <vt:lpwstr/>
  </property>
  <property fmtid="{D5CDD505-2E9C-101B-9397-08002B2CF9AE}" pid="4" name="_EmailSubject">
    <vt:lpwstr>J0111 - DPB size</vt:lpwstr>
  </property>
  <property fmtid="{D5CDD505-2E9C-101B-9397-08002B2CF9AE}" pid="5" name="_AuthorEmail">
    <vt:lpwstr>yekuiw@qualcomm.com</vt:lpwstr>
  </property>
  <property fmtid="{D5CDD505-2E9C-101B-9397-08002B2CF9AE}" pid="6" name="_AuthorEmailDisplayName">
    <vt:lpwstr>Wang, Ye-Kui</vt:lpwstr>
  </property>
  <property fmtid="{D5CDD505-2E9C-101B-9397-08002B2CF9AE}" pid="7" name="_ReviewingToolsShownOnce">
    <vt:lpwstr/>
  </property>
</Properties>
</file>