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F928DA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928DA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F928DA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F928DA">
              <w:rPr>
                <w:b/>
                <w:smallCaps/>
                <w:sz w:val="20"/>
                <w:szCs w:val="19"/>
              </w:rPr>
              <w:t xml:space="preserve"> 1, </w:t>
            </w:r>
            <w:r w:rsidRPr="00F928DA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F928DA">
              <w:rPr>
                <w:b/>
                <w:smallCaps/>
                <w:sz w:val="20"/>
                <w:szCs w:val="19"/>
              </w:rPr>
              <w:t>1</w:t>
            </w:r>
            <w:r w:rsidRPr="00F928DA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F928DA" w:rsidRDefault="006C499C" w:rsidP="00025ED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F928DA">
              <w:rPr>
                <w:b/>
                <w:bCs/>
                <w:sz w:val="40"/>
              </w:rPr>
              <w:t>AVD-</w:t>
            </w:r>
            <w:r w:rsidR="00025EDD" w:rsidRPr="00F928DA">
              <w:rPr>
                <w:b/>
                <w:bCs/>
                <w:sz w:val="40"/>
              </w:rPr>
              <w:t>4639</w:t>
            </w:r>
            <w:bookmarkEnd w:id="3"/>
          </w:p>
        </w:tc>
      </w:tr>
      <w:tr w:rsidR="006C499C" w:rsidRPr="00F928DA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F928DA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F928DA">
              <w:rPr>
                <w:b/>
                <w:bCs/>
                <w:sz w:val="26"/>
              </w:rPr>
              <w:t>TELECOMMUNICATION</w:t>
            </w:r>
            <w:r w:rsidRPr="00F928DA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F928DA" w:rsidRDefault="006C499C" w:rsidP="004F3600">
            <w:pPr>
              <w:rPr>
                <w:smallCaps/>
                <w:sz w:val="20"/>
              </w:rPr>
            </w:pPr>
            <w:r w:rsidRPr="00F928DA">
              <w:rPr>
                <w:sz w:val="20"/>
              </w:rPr>
              <w:t>STUDY PERIOD 20</w:t>
            </w:r>
            <w:r w:rsidR="004F3600" w:rsidRPr="00F928DA">
              <w:rPr>
                <w:sz w:val="20"/>
              </w:rPr>
              <w:t>13</w:t>
            </w:r>
            <w:r w:rsidRPr="00F928DA">
              <w:rPr>
                <w:sz w:val="20"/>
              </w:rPr>
              <w:t>-20</w:t>
            </w:r>
            <w:r w:rsidR="005066C3" w:rsidRPr="00F928DA">
              <w:rPr>
                <w:sz w:val="20"/>
              </w:rPr>
              <w:t>1</w:t>
            </w:r>
            <w:r w:rsidR="004F3600" w:rsidRPr="00F928DA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F928DA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F928DA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F928DA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F928DA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F928DA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F928DA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F928DA" w:rsidTr="009F5199">
        <w:trPr>
          <w:cantSplit/>
          <w:trHeight w:val="357"/>
        </w:trPr>
        <w:tc>
          <w:tcPr>
            <w:tcW w:w="1617" w:type="dxa"/>
          </w:tcPr>
          <w:p w:rsidR="00DE2128" w:rsidRPr="00F928DA" w:rsidRDefault="00DE2128" w:rsidP="009F5199">
            <w:pPr>
              <w:rPr>
                <w:b/>
                <w:bCs/>
              </w:rPr>
            </w:pPr>
            <w:r w:rsidRPr="00F928DA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F928DA" w:rsidRDefault="00DE2128" w:rsidP="009F5199">
            <w:r w:rsidRPr="00F928DA">
              <w:t>3</w:t>
            </w:r>
            <w:r w:rsidR="00F928DA" w:rsidRPr="00F928DA">
              <w:t>/16</w:t>
            </w:r>
          </w:p>
        </w:tc>
        <w:tc>
          <w:tcPr>
            <w:tcW w:w="5276" w:type="dxa"/>
            <w:gridSpan w:val="3"/>
          </w:tcPr>
          <w:p w:rsidR="00DE2128" w:rsidRPr="00F928DA" w:rsidRDefault="008B3A0B" w:rsidP="008B3A0B">
            <w:pPr>
              <w:wordWrap w:val="0"/>
              <w:jc w:val="right"/>
              <w:rPr>
                <w:szCs w:val="24"/>
              </w:rPr>
            </w:pPr>
            <w:r w:rsidRPr="00F928DA">
              <w:rPr>
                <w:rFonts w:eastAsia="Malgun Gothic"/>
                <w:szCs w:val="24"/>
                <w:lang w:eastAsia="ko-KR"/>
              </w:rPr>
              <w:t>Seoul</w:t>
            </w:r>
            <w:r w:rsidR="004F3600" w:rsidRPr="00F928DA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E470C3" w:rsidRPr="00F928DA">
              <w:rPr>
                <w:rFonts w:eastAsia="Malgun Gothic"/>
                <w:szCs w:val="24"/>
                <w:lang w:eastAsia="ko-KR"/>
              </w:rPr>
              <w:t>(</w:t>
            </w:r>
            <w:r w:rsidRPr="00F928DA">
              <w:rPr>
                <w:rFonts w:eastAsia="Malgun Gothic"/>
                <w:szCs w:val="24"/>
                <w:lang w:eastAsia="ko-KR"/>
              </w:rPr>
              <w:t>KR</w:t>
            </w:r>
            <w:r w:rsidR="00E470C3" w:rsidRPr="00F928DA">
              <w:rPr>
                <w:rFonts w:eastAsia="Malgun Gothic"/>
                <w:szCs w:val="24"/>
                <w:lang w:eastAsia="ko-KR"/>
              </w:rPr>
              <w:t>)</w:t>
            </w:r>
            <w:r w:rsidR="00FD0239" w:rsidRPr="00F928DA">
              <w:rPr>
                <w:szCs w:val="24"/>
              </w:rPr>
              <w:t xml:space="preserve">, </w:t>
            </w:r>
            <w:r w:rsidR="00BB0FFF" w:rsidRPr="00F928DA">
              <w:rPr>
                <w:rFonts w:eastAsia="Malgun Gothic"/>
                <w:szCs w:val="24"/>
                <w:lang w:eastAsia="ko-KR"/>
              </w:rPr>
              <w:t>3</w:t>
            </w:r>
            <w:r w:rsidR="00FD0239" w:rsidRPr="00F928DA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BB0FFF" w:rsidRPr="00F928DA">
              <w:rPr>
                <w:rFonts w:eastAsia="Malgun Gothic"/>
                <w:szCs w:val="24"/>
                <w:lang w:eastAsia="ko-KR"/>
              </w:rPr>
              <w:t>7</w:t>
            </w:r>
            <w:r w:rsidR="00FD0239" w:rsidRPr="00F928DA">
              <w:rPr>
                <w:szCs w:val="24"/>
              </w:rPr>
              <w:t xml:space="preserve"> </w:t>
            </w:r>
            <w:r w:rsidR="00BB0FFF" w:rsidRPr="00F928DA">
              <w:rPr>
                <w:rFonts w:eastAsia="Malgun Gothic"/>
                <w:szCs w:val="24"/>
                <w:lang w:eastAsia="ko-KR"/>
              </w:rPr>
              <w:t>Nov</w:t>
            </w:r>
            <w:r w:rsidR="00FD0239" w:rsidRPr="00F928DA">
              <w:rPr>
                <w:szCs w:val="24"/>
              </w:rPr>
              <w:t xml:space="preserve"> 20</w:t>
            </w:r>
            <w:r w:rsidR="00FD0239" w:rsidRPr="00F928DA">
              <w:rPr>
                <w:rFonts w:eastAsia="Malgun Gothic"/>
                <w:szCs w:val="24"/>
                <w:lang w:eastAsia="ko-KR"/>
              </w:rPr>
              <w:t>1</w:t>
            </w:r>
            <w:r w:rsidR="00203CC6" w:rsidRPr="00F928DA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DE2128" w:rsidRPr="00F928DA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F928DA" w:rsidRDefault="00DE2128" w:rsidP="009F5199">
            <w:pPr>
              <w:jc w:val="center"/>
              <w:rPr>
                <w:b/>
                <w:bCs/>
              </w:rPr>
            </w:pPr>
            <w:r w:rsidRPr="00F928DA">
              <w:rPr>
                <w:b/>
                <w:bCs/>
              </w:rPr>
              <w:t>RAPPORTEUR MEETING DOCUMENT</w:t>
            </w:r>
          </w:p>
        </w:tc>
      </w:tr>
      <w:tr w:rsidR="00DE2128" w:rsidRPr="00F928DA" w:rsidTr="009F5199">
        <w:trPr>
          <w:cantSplit/>
          <w:trHeight w:val="357"/>
        </w:trPr>
        <w:tc>
          <w:tcPr>
            <w:tcW w:w="1617" w:type="dxa"/>
          </w:tcPr>
          <w:p w:rsidR="00DE2128" w:rsidRPr="00F928DA" w:rsidRDefault="00DE2128" w:rsidP="009F5199">
            <w:pPr>
              <w:rPr>
                <w:b/>
                <w:bCs/>
              </w:rPr>
            </w:pPr>
            <w:r w:rsidRPr="00F928D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F928DA" w:rsidRDefault="00DE2128" w:rsidP="009F5199">
            <w:r w:rsidRPr="00F928DA">
              <w:t>ALCATEL-LUCENT</w:t>
            </w:r>
          </w:p>
        </w:tc>
      </w:tr>
      <w:tr w:rsidR="00DE2128" w:rsidRPr="00F928DA" w:rsidTr="009F5199">
        <w:trPr>
          <w:cantSplit/>
          <w:trHeight w:val="357"/>
        </w:trPr>
        <w:tc>
          <w:tcPr>
            <w:tcW w:w="1617" w:type="dxa"/>
          </w:tcPr>
          <w:p w:rsidR="00DE2128" w:rsidRPr="00F928DA" w:rsidRDefault="00DE2128" w:rsidP="009F5199">
            <w:pPr>
              <w:spacing w:after="120"/>
            </w:pPr>
            <w:r w:rsidRPr="00F928D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F928DA" w:rsidRDefault="00025EDD" w:rsidP="004F3600">
            <w:pPr>
              <w:spacing w:after="120"/>
            </w:pPr>
            <w:r w:rsidRPr="00F928DA">
              <w:t>H.Sup14: update proposal for next version of "draft-schwarz-mmusic-sdp-for-gw"</w:t>
            </w:r>
          </w:p>
        </w:tc>
      </w:tr>
      <w:tr w:rsidR="00DE2128" w:rsidRPr="00F928DA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F928DA" w:rsidRDefault="00DE2128" w:rsidP="009F5199">
            <w:pPr>
              <w:spacing w:after="120"/>
            </w:pPr>
            <w:r w:rsidRPr="00F928D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F928DA" w:rsidRDefault="00DE2128" w:rsidP="00025EDD">
            <w:pPr>
              <w:spacing w:after="120"/>
            </w:pPr>
            <w:r w:rsidRPr="00F928DA">
              <w:t>Proposal</w:t>
            </w:r>
          </w:p>
        </w:tc>
      </w:tr>
    </w:tbl>
    <w:p w:rsidR="00DE2128" w:rsidRPr="00F928DA" w:rsidRDefault="00DE2128" w:rsidP="006C499C"/>
    <w:p w:rsidR="00FE1DA9" w:rsidRPr="00F928DA" w:rsidRDefault="00FE1DA9" w:rsidP="00FE1DA9">
      <w:pPr>
        <w:pStyle w:val="Headingb"/>
      </w:pPr>
      <w:r w:rsidRPr="00F928DA">
        <w:t>Summary</w:t>
      </w:r>
    </w:p>
    <w:p w:rsidR="00FE1DA9" w:rsidRPr="00F928DA" w:rsidRDefault="000E33BC" w:rsidP="00FE1DA9">
      <w:r w:rsidRPr="00F928DA">
        <w:t>This contr</w:t>
      </w:r>
      <w:r w:rsidR="00FC66F6" w:rsidRPr="00F928DA">
        <w:t xml:space="preserve">ibution proposes </w:t>
      </w:r>
      <w:r w:rsidR="002D125E" w:rsidRPr="00F928DA">
        <w:t>to review and discuss the latest version of draft-schwarz-mmusic-sdp-for-gw, and collect comments and further update proposals.</w:t>
      </w:r>
    </w:p>
    <w:p w:rsidR="002D125E" w:rsidRPr="00F928DA" w:rsidRDefault="002D125E" w:rsidP="002D125E">
      <w:pPr>
        <w:pStyle w:val="Headingb"/>
      </w:pPr>
      <w:r w:rsidRPr="00F928DA">
        <w:t>Latest draft:</w:t>
      </w:r>
    </w:p>
    <w:p w:rsidR="00D9469C" w:rsidRPr="00F928DA" w:rsidRDefault="001C6F6E" w:rsidP="00C049A9">
      <w:pPr>
        <w:rPr>
          <w:lang w:eastAsia="zh-CN"/>
        </w:rPr>
      </w:pPr>
      <w:hyperlink r:id="rId8" w:history="1">
        <w:r w:rsidR="002D125E" w:rsidRPr="00F928DA">
          <w:rPr>
            <w:rStyle w:val="Hyperlink"/>
            <w:lang w:eastAsia="zh-CN"/>
          </w:rPr>
          <w:t>http://tools.ietf.org/html/draft-schwarz-mmusic-sdp-for-gw-01</w:t>
        </w:r>
      </w:hyperlink>
      <w:r w:rsidR="002D125E" w:rsidRPr="00F928DA">
        <w:rPr>
          <w:lang w:eastAsia="zh-CN"/>
        </w:rPr>
        <w:t xml:space="preserve"> </w:t>
      </w:r>
    </w:p>
    <w:p w:rsidR="00025EDD" w:rsidRPr="00F928DA" w:rsidRDefault="00C27F75" w:rsidP="00025EDD">
      <w:pPr>
        <w:pStyle w:val="Headingb"/>
      </w:pPr>
      <w:r w:rsidRPr="00F928DA">
        <w:t>Discussion</w:t>
      </w:r>
      <w:r w:rsidR="002D125E" w:rsidRPr="00F928DA">
        <w:t>:</w:t>
      </w:r>
    </w:p>
    <w:p w:rsidR="00025EDD" w:rsidRPr="00F928DA" w:rsidRDefault="002D125E" w:rsidP="00C049A9">
      <w:pPr>
        <w:rPr>
          <w:lang w:eastAsia="zh-CN"/>
        </w:rPr>
      </w:pPr>
      <w:r w:rsidRPr="00F928DA">
        <w:rPr>
          <w:lang w:eastAsia="zh-CN"/>
        </w:rPr>
        <w:t>Following changes were incorporated, see change log:</w:t>
      </w:r>
      <w:r w:rsidRPr="00F928DA">
        <w:rPr>
          <w:lang w:eastAsia="zh-CN"/>
        </w:rPr>
        <w:br/>
      </w:r>
    </w:p>
    <w:p w:rsidR="002D125E" w:rsidRPr="00F928DA" w:rsidRDefault="002D125E" w:rsidP="002D125E">
      <w:pPr>
        <w:keepNext/>
        <w:numPr>
          <w:ilvl w:val="2"/>
          <w:numId w:val="0"/>
        </w:numPr>
        <w:tabs>
          <w:tab w:val="clear" w:pos="794"/>
          <w:tab w:val="clear" w:pos="1191"/>
          <w:tab w:val="clear" w:pos="1588"/>
          <w:tab w:val="clear" w:pos="1985"/>
          <w:tab w:val="left" w:pos="432"/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  <w:tab w:val="left" w:pos="9072"/>
          <w:tab w:val="left" w:pos="9504"/>
          <w:tab w:val="left" w:pos="9936"/>
        </w:tabs>
        <w:overflowPunct/>
        <w:autoSpaceDE/>
        <w:autoSpaceDN/>
        <w:adjustRightInd/>
        <w:spacing w:before="0" w:after="240" w:line="240" w:lineRule="exact"/>
        <w:ind w:left="432" w:hanging="432"/>
        <w:textAlignment w:val="auto"/>
        <w:outlineLvl w:val="2"/>
        <w:rPr>
          <w:rFonts w:ascii="Courier New" w:eastAsia="Batang" w:hAnsi="Courier New" w:cs="Arial"/>
          <w:bCs/>
          <w:szCs w:val="26"/>
        </w:rPr>
      </w:pPr>
      <w:bookmarkStart w:id="6" w:name="_Toc401764224"/>
      <w:r w:rsidRPr="00F928DA">
        <w:rPr>
          <w:rFonts w:ascii="Courier New" w:eastAsia="Batang" w:hAnsi="Courier New" w:cs="Arial"/>
          <w:bCs/>
          <w:szCs w:val="26"/>
        </w:rPr>
        <w:t>Changes against "-00"</w:t>
      </w:r>
      <w:bookmarkEnd w:id="6"/>
    </w:p>
    <w:p w:rsidR="002D125E" w:rsidRPr="00F928DA" w:rsidRDefault="002D125E" w:rsidP="002D125E">
      <w:pPr>
        <w:keepLines/>
        <w:tabs>
          <w:tab w:val="clear" w:pos="794"/>
          <w:tab w:val="clear" w:pos="1191"/>
          <w:tab w:val="clear" w:pos="1588"/>
          <w:tab w:val="clear" w:pos="1985"/>
          <w:tab w:val="left" w:pos="432"/>
          <w:tab w:val="num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  <w:tab w:val="left" w:pos="9072"/>
          <w:tab w:val="left" w:pos="9504"/>
          <w:tab w:val="left" w:pos="9936"/>
        </w:tabs>
        <w:overflowPunct/>
        <w:autoSpaceDE/>
        <w:autoSpaceDN/>
        <w:adjustRightInd/>
        <w:spacing w:before="0" w:after="240" w:line="240" w:lineRule="exact"/>
        <w:ind w:left="864" w:hanging="432"/>
        <w:textAlignment w:val="auto"/>
        <w:rPr>
          <w:rFonts w:ascii="Courier New" w:eastAsia="Batang" w:hAnsi="Courier New" w:cs="Courier New"/>
          <w:szCs w:val="24"/>
        </w:rPr>
      </w:pPr>
      <w:r w:rsidRPr="00F928DA">
        <w:rPr>
          <w:rFonts w:ascii="Courier New" w:eastAsia="Batang" w:hAnsi="Courier New" w:cs="Courier New"/>
          <w:szCs w:val="24"/>
        </w:rPr>
        <w:t>clause 1.4 'scope': addition of complementary information</w:t>
      </w:r>
    </w:p>
    <w:p w:rsidR="002D125E" w:rsidRPr="00F928DA" w:rsidRDefault="002D125E" w:rsidP="002D125E">
      <w:pPr>
        <w:keepLines/>
        <w:tabs>
          <w:tab w:val="clear" w:pos="794"/>
          <w:tab w:val="clear" w:pos="1191"/>
          <w:tab w:val="clear" w:pos="1588"/>
          <w:tab w:val="clear" w:pos="1985"/>
          <w:tab w:val="left" w:pos="432"/>
          <w:tab w:val="num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  <w:tab w:val="left" w:pos="9072"/>
          <w:tab w:val="left" w:pos="9504"/>
          <w:tab w:val="left" w:pos="9936"/>
        </w:tabs>
        <w:overflowPunct/>
        <w:autoSpaceDE/>
        <w:autoSpaceDN/>
        <w:adjustRightInd/>
        <w:spacing w:before="0" w:after="240" w:line="240" w:lineRule="exact"/>
        <w:ind w:left="864" w:hanging="432"/>
        <w:textAlignment w:val="auto"/>
        <w:rPr>
          <w:rFonts w:ascii="Courier New" w:eastAsia="Batang" w:hAnsi="Courier New" w:cs="Courier New"/>
          <w:szCs w:val="24"/>
        </w:rPr>
      </w:pPr>
      <w:r w:rsidRPr="00F928DA">
        <w:rPr>
          <w:rFonts w:ascii="Courier New" w:eastAsia="Batang" w:hAnsi="Courier New" w:cs="Courier New"/>
          <w:szCs w:val="24"/>
        </w:rPr>
        <w:t>clause 5.1.1: there was still information solicited, which is added here</w:t>
      </w:r>
    </w:p>
    <w:p w:rsidR="002D125E" w:rsidRPr="00F928DA" w:rsidRDefault="002D125E" w:rsidP="002D125E">
      <w:pPr>
        <w:keepLines/>
        <w:tabs>
          <w:tab w:val="clear" w:pos="794"/>
          <w:tab w:val="clear" w:pos="1191"/>
          <w:tab w:val="clear" w:pos="1588"/>
          <w:tab w:val="clear" w:pos="1985"/>
          <w:tab w:val="left" w:pos="432"/>
          <w:tab w:val="num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  <w:tab w:val="left" w:pos="9072"/>
          <w:tab w:val="left" w:pos="9504"/>
          <w:tab w:val="left" w:pos="9936"/>
        </w:tabs>
        <w:overflowPunct/>
        <w:autoSpaceDE/>
        <w:autoSpaceDN/>
        <w:adjustRightInd/>
        <w:spacing w:before="0" w:after="240" w:line="240" w:lineRule="exact"/>
        <w:ind w:left="864" w:hanging="432"/>
        <w:textAlignment w:val="auto"/>
        <w:rPr>
          <w:rFonts w:ascii="Courier New" w:eastAsia="Batang" w:hAnsi="Courier New" w:cs="Courier New"/>
          <w:szCs w:val="24"/>
        </w:rPr>
      </w:pPr>
      <w:r w:rsidRPr="00F928DA">
        <w:rPr>
          <w:rFonts w:ascii="Courier New" w:eastAsia="Batang" w:hAnsi="Courier New" w:cs="Courier New"/>
          <w:szCs w:val="24"/>
        </w:rPr>
        <w:t>clause 5.1.3: there was still information solicited, dependent on progress of H.248.92, which is added here</w:t>
      </w:r>
    </w:p>
    <w:p w:rsidR="002D125E" w:rsidRPr="00F928DA" w:rsidRDefault="002D125E" w:rsidP="002D125E">
      <w:pPr>
        <w:keepLines/>
        <w:tabs>
          <w:tab w:val="clear" w:pos="794"/>
          <w:tab w:val="clear" w:pos="1191"/>
          <w:tab w:val="clear" w:pos="1588"/>
          <w:tab w:val="clear" w:pos="1985"/>
          <w:tab w:val="left" w:pos="432"/>
          <w:tab w:val="num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  <w:tab w:val="left" w:pos="9072"/>
          <w:tab w:val="left" w:pos="9504"/>
          <w:tab w:val="left" w:pos="9936"/>
        </w:tabs>
        <w:overflowPunct/>
        <w:autoSpaceDE/>
        <w:autoSpaceDN/>
        <w:adjustRightInd/>
        <w:spacing w:before="0" w:after="240" w:line="240" w:lineRule="exact"/>
        <w:ind w:left="864" w:hanging="432"/>
        <w:textAlignment w:val="auto"/>
        <w:rPr>
          <w:rFonts w:ascii="Courier New" w:eastAsia="Batang" w:hAnsi="Courier New" w:cs="Courier New"/>
          <w:szCs w:val="24"/>
        </w:rPr>
      </w:pPr>
      <w:r w:rsidRPr="00F928DA">
        <w:rPr>
          <w:rFonts w:ascii="Courier New" w:eastAsia="Batang" w:hAnsi="Courier New" w:cs="Courier New"/>
          <w:szCs w:val="24"/>
        </w:rPr>
        <w:lastRenderedPageBreak/>
        <w:t>clause 8.1: clarification of registration aspects related to RFC 4566</w:t>
      </w:r>
    </w:p>
    <w:p w:rsidR="002D125E" w:rsidRPr="00F928DA" w:rsidRDefault="002D125E" w:rsidP="002D125E">
      <w:pPr>
        <w:keepLines/>
        <w:tabs>
          <w:tab w:val="clear" w:pos="794"/>
          <w:tab w:val="clear" w:pos="1191"/>
          <w:tab w:val="clear" w:pos="1588"/>
          <w:tab w:val="clear" w:pos="1985"/>
          <w:tab w:val="left" w:pos="432"/>
          <w:tab w:val="num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  <w:tab w:val="left" w:pos="9072"/>
          <w:tab w:val="left" w:pos="9504"/>
          <w:tab w:val="left" w:pos="9936"/>
        </w:tabs>
        <w:overflowPunct/>
        <w:autoSpaceDE/>
        <w:autoSpaceDN/>
        <w:adjustRightInd/>
        <w:spacing w:before="0" w:after="240" w:line="240" w:lineRule="exact"/>
        <w:ind w:left="864" w:hanging="432"/>
        <w:textAlignment w:val="auto"/>
        <w:rPr>
          <w:rFonts w:ascii="Courier New" w:eastAsia="Batang" w:hAnsi="Courier New" w:cs="Courier New"/>
          <w:szCs w:val="24"/>
        </w:rPr>
      </w:pPr>
      <w:r w:rsidRPr="00F928DA">
        <w:rPr>
          <w:rFonts w:ascii="Courier New" w:eastAsia="Batang" w:hAnsi="Courier New" w:cs="Courier New"/>
          <w:szCs w:val="24"/>
        </w:rPr>
        <w:t>editorials: update of references due to recent approval of Recommendations (rev.) H.248.39, H.248.90, H.248.92 and H.248.93, and Supplement H.Sup14 by ITU-T.</w:t>
      </w:r>
    </w:p>
    <w:p w:rsidR="002D125E" w:rsidRPr="00F928DA" w:rsidRDefault="002D125E" w:rsidP="002D125E">
      <w:pPr>
        <w:rPr>
          <w:lang w:eastAsia="zh-CN"/>
        </w:rPr>
      </w:pPr>
      <w:r w:rsidRPr="00F928DA">
        <w:rPr>
          <w:lang w:eastAsia="zh-CN"/>
        </w:rPr>
        <w:t xml:space="preserve">The differences are visible via </w:t>
      </w:r>
    </w:p>
    <w:p w:rsidR="002D125E" w:rsidRPr="00F928DA" w:rsidRDefault="001C6F6E" w:rsidP="002D125E">
      <w:pPr>
        <w:rPr>
          <w:lang w:eastAsia="zh-CN"/>
        </w:rPr>
      </w:pPr>
      <w:hyperlink r:id="rId9" w:history="1">
        <w:r w:rsidR="002D125E" w:rsidRPr="00F928DA">
          <w:rPr>
            <w:rStyle w:val="Hyperlink"/>
            <w:lang w:eastAsia="zh-CN"/>
          </w:rPr>
          <w:t>http://tools.ietf.org/rfcdiff?url2=draft-schwarz-mmusic-sdp-for-gw-01.txt</w:t>
        </w:r>
      </w:hyperlink>
      <w:r w:rsidR="002D125E" w:rsidRPr="00F928DA">
        <w:rPr>
          <w:lang w:eastAsia="zh-CN"/>
        </w:rPr>
        <w:t xml:space="preserve"> </w:t>
      </w:r>
    </w:p>
    <w:p w:rsidR="00C27F75" w:rsidRPr="00F928DA" w:rsidRDefault="002D125E" w:rsidP="00C049A9">
      <w:pPr>
        <w:rPr>
          <w:lang w:eastAsia="zh-CN"/>
        </w:rPr>
      </w:pPr>
      <w:r w:rsidRPr="00F928DA">
        <w:t>The most important change is related to the IETF registration process, which is primarily related to RFC 4566, clause 8.2.2:</w:t>
      </w:r>
    </w:p>
    <w:p w:rsidR="00C27F75" w:rsidRPr="00F928DA" w:rsidRDefault="002D125E" w:rsidP="002D125E">
      <w:pPr>
        <w:pStyle w:val="Heading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88"/>
        <w:rPr>
          <w:rFonts w:ascii="Courier New" w:hAnsi="Courier New" w:cs="Courier New"/>
        </w:rPr>
      </w:pPr>
      <w:r w:rsidRPr="00F928DA">
        <w:rPr>
          <w:rFonts w:ascii="Courier New" w:hAnsi="Courier New" w:cs="Courier New"/>
        </w:rPr>
        <w:t>8.2.2.</w:t>
      </w:r>
      <w:r w:rsidR="00C27F75" w:rsidRPr="00F928DA">
        <w:rPr>
          <w:rFonts w:ascii="Courier New" w:hAnsi="Courier New" w:cs="Courier New"/>
        </w:rPr>
        <w:t xml:space="preserve"> Transport Protocols ("proto")</w:t>
      </w:r>
    </w:p>
    <w:p w:rsidR="00C27F75" w:rsidRPr="00F928DA" w:rsidRDefault="00C27F75" w:rsidP="002D125E">
      <w:pPr>
        <w:pStyle w:val="HTMLPreformatted"/>
        <w:ind w:left="567"/>
      </w:pPr>
    </w:p>
    <w:p w:rsidR="00C27F75" w:rsidRPr="00F928DA" w:rsidRDefault="00C27F75" w:rsidP="002D125E">
      <w:pPr>
        <w:pStyle w:val="HTMLPreformatted"/>
        <w:ind w:left="567"/>
        <w:rPr>
          <w:highlight w:val="yellow"/>
        </w:rPr>
      </w:pPr>
      <w:r w:rsidRPr="00F928DA">
        <w:t xml:space="preserve">   The "proto" field describes the transport protocol used.  This </w:t>
      </w:r>
      <w:r w:rsidRPr="00F928DA">
        <w:rPr>
          <w:highlight w:val="yellow"/>
        </w:rPr>
        <w:t>SHOULD</w:t>
      </w:r>
    </w:p>
    <w:p w:rsidR="00C27F75" w:rsidRPr="00F928DA" w:rsidRDefault="00C27F75" w:rsidP="002D125E">
      <w:pPr>
        <w:pStyle w:val="HTMLPreformatted"/>
        <w:ind w:left="567"/>
      </w:pPr>
      <w:r w:rsidRPr="00F928DA">
        <w:rPr>
          <w:highlight w:val="yellow"/>
        </w:rPr>
        <w:t xml:space="preserve">   reference a standards-track protocol RFC</w:t>
      </w:r>
      <w:r w:rsidRPr="00F928DA">
        <w:t xml:space="preserve">.  </w:t>
      </w:r>
      <w:r w:rsidR="008B2929" w:rsidRPr="00F928DA">
        <w:t>..</w:t>
      </w:r>
      <w:r w:rsidRPr="00F928DA">
        <w:t>.</w:t>
      </w:r>
    </w:p>
    <w:p w:rsidR="00C27F75" w:rsidRPr="00F928DA" w:rsidRDefault="00C27F75" w:rsidP="002D125E">
      <w:pPr>
        <w:pStyle w:val="HTMLPreformatted"/>
        <w:ind w:left="567"/>
      </w:pPr>
    </w:p>
    <w:p w:rsidR="00C27F75" w:rsidRPr="00F928DA" w:rsidRDefault="00C27F75" w:rsidP="002D125E">
      <w:pPr>
        <w:pStyle w:val="HTMLPreformatted"/>
        <w:ind w:left="567"/>
      </w:pPr>
      <w:r w:rsidRPr="00F928DA">
        <w:t xml:space="preserve">   </w:t>
      </w:r>
      <w:r w:rsidRPr="00F928DA">
        <w:rPr>
          <w:highlight w:val="yellow"/>
        </w:rPr>
        <w:t>New transport protocols SHOULD be registered with IANA</w:t>
      </w:r>
      <w:r w:rsidRPr="00F928DA">
        <w:t>.</w:t>
      </w:r>
    </w:p>
    <w:p w:rsidR="00C27F75" w:rsidRPr="00F928DA" w:rsidRDefault="00C27F75" w:rsidP="002D125E">
      <w:pPr>
        <w:pStyle w:val="HTMLPreformatted"/>
        <w:ind w:left="567"/>
      </w:pPr>
      <w:r w:rsidRPr="00F928DA">
        <w:t xml:space="preserve">   </w:t>
      </w:r>
      <w:r w:rsidRPr="00F928DA">
        <w:rPr>
          <w:highlight w:val="yellow"/>
        </w:rPr>
        <w:t>Registrations MUST reference an RFC describing the protocol</w:t>
      </w:r>
      <w:r w:rsidRPr="00F928DA">
        <w:t>.  Such an</w:t>
      </w:r>
    </w:p>
    <w:p w:rsidR="00C27F75" w:rsidRPr="00F928DA" w:rsidRDefault="00C27F75" w:rsidP="002D125E">
      <w:pPr>
        <w:pStyle w:val="HTMLPreformatted"/>
        <w:ind w:left="567"/>
      </w:pPr>
      <w:r w:rsidRPr="00F928DA">
        <w:t xml:space="preserve">   RFC MAY be Experimental or Informational, although it is preferable</w:t>
      </w:r>
    </w:p>
    <w:p w:rsidR="00C27F75" w:rsidRPr="00F928DA" w:rsidRDefault="00C27F75" w:rsidP="002D125E">
      <w:pPr>
        <w:pStyle w:val="HTMLPreformatted"/>
        <w:ind w:left="567"/>
        <w:rPr>
          <w:highlight w:val="yellow"/>
        </w:rPr>
      </w:pPr>
      <w:r w:rsidRPr="00F928DA">
        <w:t xml:space="preserve">   that it be Standards Track.  </w:t>
      </w:r>
      <w:r w:rsidRPr="00F928DA">
        <w:rPr>
          <w:highlight w:val="yellow"/>
        </w:rPr>
        <w:t>Registrations MUST also define the rules</w:t>
      </w:r>
    </w:p>
    <w:p w:rsidR="00C27F75" w:rsidRPr="00F928DA" w:rsidRDefault="00C27F75" w:rsidP="002D125E">
      <w:pPr>
        <w:pStyle w:val="HTMLPreformatted"/>
        <w:ind w:left="567"/>
      </w:pPr>
      <w:r w:rsidRPr="00F928DA">
        <w:rPr>
          <w:highlight w:val="yellow"/>
        </w:rPr>
        <w:t xml:space="preserve">   by which their "fmt" namespace is managed</w:t>
      </w:r>
      <w:r w:rsidRPr="00F928DA">
        <w:t xml:space="preserve"> (see below).</w:t>
      </w:r>
    </w:p>
    <w:p w:rsidR="002D125E" w:rsidRPr="00F928DA" w:rsidRDefault="002D125E" w:rsidP="002D125E">
      <w:pPr>
        <w:rPr>
          <w:lang w:eastAsia="zh-CN"/>
        </w:rPr>
      </w:pPr>
      <w:r w:rsidRPr="00F928DA">
        <w:rPr>
          <w:lang w:eastAsia="zh-CN"/>
        </w:rPr>
        <w:t>It is obious that the usual IETF process does not fully apply, see new clause 8.1 in draft-schwarz-mmusic-sdp-for-gw-01.txt.</w:t>
      </w:r>
    </w:p>
    <w:p w:rsidR="002D125E" w:rsidRPr="00F928DA" w:rsidRDefault="002D125E" w:rsidP="002D125E">
      <w:pPr>
        <w:pStyle w:val="Headingb"/>
      </w:pPr>
      <w:r w:rsidRPr="00F928DA">
        <w:t>Proposal:</w:t>
      </w:r>
    </w:p>
    <w:p w:rsidR="00025EDD" w:rsidRPr="00F928DA" w:rsidRDefault="002D125E" w:rsidP="00C049A9">
      <w:pPr>
        <w:rPr>
          <w:lang w:eastAsia="zh-CN"/>
        </w:rPr>
      </w:pPr>
      <w:r w:rsidRPr="00F928DA">
        <w:rPr>
          <w:lang w:eastAsia="zh-CN"/>
        </w:rPr>
        <w:t>Q.3 is invited to review and comment this draft due to the underlying work item "H.Sup14". A new update might be then submitted to IETF as result of this meeting.</w:t>
      </w:r>
    </w:p>
    <w:p w:rsidR="00D91113" w:rsidRPr="00F928DA" w:rsidRDefault="00D91113" w:rsidP="00C049A9">
      <w:pPr>
        <w:rPr>
          <w:lang w:eastAsia="zh-CN"/>
        </w:rPr>
      </w:pPr>
    </w:p>
    <w:p w:rsidR="00C049A9" w:rsidRPr="00F928DA" w:rsidRDefault="00C049A9" w:rsidP="00C049A9">
      <w:pPr>
        <w:jc w:val="center"/>
      </w:pPr>
      <w:r w:rsidRPr="00F928DA">
        <w:t>____________________</w:t>
      </w:r>
    </w:p>
    <w:sectPr w:rsidR="00C049A9" w:rsidRPr="00F928DA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F6E" w:rsidRDefault="001C6F6E">
      <w:r>
        <w:separator/>
      </w:r>
    </w:p>
  </w:endnote>
  <w:endnote w:type="continuationSeparator" w:id="0">
    <w:p w:rsidR="001C6F6E" w:rsidRDefault="001C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8B29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8B2929" w:rsidRPr="007D5DAA" w:rsidRDefault="008B292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B2929" w:rsidRPr="007D5DAA" w:rsidRDefault="008B2929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8B29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8B29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8B2929" w:rsidRPr="007D5DAA" w:rsidRDefault="008B292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B2929" w:rsidRPr="007D5DAA" w:rsidRDefault="008B2929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8B29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8B2929" w:rsidRPr="007D5DAA" w:rsidRDefault="008B2929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8B2929" w:rsidRPr="007D5DAA" w:rsidRDefault="008B2929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8B2929" w:rsidRPr="00C94986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8B29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8B2929" w:rsidRPr="007D5DAA" w:rsidRDefault="008B292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8B2929" w:rsidRPr="007D5DAA" w:rsidRDefault="008B292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B2929" w:rsidRPr="007D5DAA" w:rsidRDefault="008B29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8B2929" w:rsidRPr="007D5DAA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8B2929" w:rsidRPr="00C94986" w:rsidRDefault="008B29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8B2929" w:rsidRPr="00981DCE" w:rsidRDefault="008B292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F6E" w:rsidRDefault="001C6F6E">
      <w:r>
        <w:separator/>
      </w:r>
    </w:p>
  </w:footnote>
  <w:footnote w:type="continuationSeparator" w:id="0">
    <w:p w:rsidR="001C6F6E" w:rsidRDefault="001C6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929" w:rsidRPr="00981DCE" w:rsidRDefault="008B2929" w:rsidP="006C499C">
    <w:pPr>
      <w:pStyle w:val="Header"/>
    </w:pPr>
    <w:r w:rsidRPr="00981DCE">
      <w:t xml:space="preserve">- </w:t>
    </w:r>
    <w:r w:rsidR="001C6F6E">
      <w:fldChar w:fldCharType="begin"/>
    </w:r>
    <w:r w:rsidR="001C6F6E">
      <w:instrText xml:space="preserve"> P</w:instrText>
    </w:r>
    <w:r w:rsidR="001C6F6E">
      <w:instrText xml:space="preserve">AGE  \* MERGEFORMAT </w:instrText>
    </w:r>
    <w:r w:rsidR="001C6F6E">
      <w:fldChar w:fldCharType="separate"/>
    </w:r>
    <w:r w:rsidR="00F928DA">
      <w:rPr>
        <w:noProof/>
      </w:rPr>
      <w:t>2</w:t>
    </w:r>
    <w:r w:rsidR="001C6F6E">
      <w:rPr>
        <w:noProof/>
      </w:rPr>
      <w:fldChar w:fldCharType="end"/>
    </w:r>
    <w:r w:rsidRPr="00981DCE">
      <w:t xml:space="preserve"> -</w:t>
    </w:r>
  </w:p>
  <w:p w:rsidR="008B2929" w:rsidRPr="00711FE1" w:rsidRDefault="005B669F" w:rsidP="006C499C">
    <w:pPr>
      <w:pStyle w:val="Header"/>
    </w:pPr>
    <w:r w:rsidRPr="00F928DA">
      <w:fldChar w:fldCharType="begin"/>
    </w:r>
    <w:r w:rsidR="008B2929" w:rsidRPr="00F928DA">
      <w:instrText xml:space="preserve"> REF docnumber \h  \* MERGEFORMAT </w:instrText>
    </w:r>
    <w:r w:rsidRPr="00F928DA">
      <w:fldChar w:fldCharType="separate"/>
    </w:r>
    <w:r w:rsidR="008B2929" w:rsidRPr="00F928DA">
      <w:t>AVD-4639</w:t>
    </w:r>
    <w:r w:rsidRPr="00F928D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25EDD"/>
    <w:rsid w:val="00056DAD"/>
    <w:rsid w:val="000628A1"/>
    <w:rsid w:val="000939EC"/>
    <w:rsid w:val="000B4F47"/>
    <w:rsid w:val="000B77CF"/>
    <w:rsid w:val="000E33BC"/>
    <w:rsid w:val="000F4172"/>
    <w:rsid w:val="00121B82"/>
    <w:rsid w:val="001C6F6E"/>
    <w:rsid w:val="001C72EC"/>
    <w:rsid w:val="001E3845"/>
    <w:rsid w:val="001E3E74"/>
    <w:rsid w:val="00203CC6"/>
    <w:rsid w:val="00205A28"/>
    <w:rsid w:val="00226C7B"/>
    <w:rsid w:val="00276AE7"/>
    <w:rsid w:val="00284A0E"/>
    <w:rsid w:val="002D125E"/>
    <w:rsid w:val="0030108C"/>
    <w:rsid w:val="00301D02"/>
    <w:rsid w:val="00314ED9"/>
    <w:rsid w:val="0034157B"/>
    <w:rsid w:val="00342FDD"/>
    <w:rsid w:val="00345D8B"/>
    <w:rsid w:val="003702D3"/>
    <w:rsid w:val="00381CDF"/>
    <w:rsid w:val="003A113F"/>
    <w:rsid w:val="003E5802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B1896"/>
    <w:rsid w:val="005B669F"/>
    <w:rsid w:val="005E52A7"/>
    <w:rsid w:val="005E596E"/>
    <w:rsid w:val="00610C71"/>
    <w:rsid w:val="00627E88"/>
    <w:rsid w:val="00633E9F"/>
    <w:rsid w:val="00634E9C"/>
    <w:rsid w:val="00652FC6"/>
    <w:rsid w:val="00657EDF"/>
    <w:rsid w:val="00694C05"/>
    <w:rsid w:val="006B0F27"/>
    <w:rsid w:val="006C2928"/>
    <w:rsid w:val="006C499C"/>
    <w:rsid w:val="006F5CBB"/>
    <w:rsid w:val="006F66CA"/>
    <w:rsid w:val="00721873"/>
    <w:rsid w:val="007530B8"/>
    <w:rsid w:val="00762E0E"/>
    <w:rsid w:val="00767787"/>
    <w:rsid w:val="00792B1E"/>
    <w:rsid w:val="007C0997"/>
    <w:rsid w:val="007C6D6B"/>
    <w:rsid w:val="007D5DAA"/>
    <w:rsid w:val="0081102F"/>
    <w:rsid w:val="0086014B"/>
    <w:rsid w:val="0086016F"/>
    <w:rsid w:val="008B2929"/>
    <w:rsid w:val="008B3A0B"/>
    <w:rsid w:val="00990883"/>
    <w:rsid w:val="009C2A71"/>
    <w:rsid w:val="009F5199"/>
    <w:rsid w:val="00A23348"/>
    <w:rsid w:val="00A55B3D"/>
    <w:rsid w:val="00A67AF2"/>
    <w:rsid w:val="00AB00A6"/>
    <w:rsid w:val="00AC2CAE"/>
    <w:rsid w:val="00AD2D8B"/>
    <w:rsid w:val="00AD412C"/>
    <w:rsid w:val="00AF346D"/>
    <w:rsid w:val="00BB0FFF"/>
    <w:rsid w:val="00C049A9"/>
    <w:rsid w:val="00C158C3"/>
    <w:rsid w:val="00C27F75"/>
    <w:rsid w:val="00C54997"/>
    <w:rsid w:val="00C7005C"/>
    <w:rsid w:val="00C82327"/>
    <w:rsid w:val="00C94986"/>
    <w:rsid w:val="00D81498"/>
    <w:rsid w:val="00D91113"/>
    <w:rsid w:val="00D93393"/>
    <w:rsid w:val="00D9469C"/>
    <w:rsid w:val="00DE2128"/>
    <w:rsid w:val="00DE3CB3"/>
    <w:rsid w:val="00E17EF9"/>
    <w:rsid w:val="00E470C3"/>
    <w:rsid w:val="00E6522C"/>
    <w:rsid w:val="00EB6B91"/>
    <w:rsid w:val="00F2250F"/>
    <w:rsid w:val="00F40BA8"/>
    <w:rsid w:val="00F432D8"/>
    <w:rsid w:val="00F43BF4"/>
    <w:rsid w:val="00F64F35"/>
    <w:rsid w:val="00F85FD0"/>
    <w:rsid w:val="00F928DA"/>
    <w:rsid w:val="00F948D7"/>
    <w:rsid w:val="00FA3684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DC49FB-CCD1-4047-8150-7B6C2C0F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025ED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25EDD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7F75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7F75"/>
    <w:rPr>
      <w:rFonts w:ascii="Courier New" w:eastAsia="Times New Roman" w:hAnsi="Courier New" w:cs="Courier New"/>
      <w:lang w:val="en-GB" w:eastAsia="en-GB"/>
    </w:rPr>
  </w:style>
  <w:style w:type="character" w:customStyle="1" w:styleId="grey">
    <w:name w:val="grey"/>
    <w:basedOn w:val="DefaultParagraphFont"/>
    <w:rsid w:val="00C27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html/draft-schwarz-mmusic-sdp-for-gw-0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tools.ietf.org/rfcdiff?url2=draft-schwarz-mmusic-sdp-for-gw-01.tx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C86D9-6FBF-47B3-BB21-F749D9C9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2377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7</cp:revision>
  <cp:lastPrinted>2014-10-17T07:48:00Z</cp:lastPrinted>
  <dcterms:created xsi:type="dcterms:W3CDTF">2014-10-17T07:41:00Z</dcterms:created>
  <dcterms:modified xsi:type="dcterms:W3CDTF">2014-10-28T05:11:00Z</dcterms:modified>
</cp:coreProperties>
</file>