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E61DAC" w:rsidRPr="00367021">
        <w:tc>
          <w:tcPr>
            <w:tcW w:w="6408" w:type="dxa"/>
          </w:tcPr>
          <w:p w:rsidR="006C5D39" w:rsidRPr="00367021" w:rsidRDefault="006D4809" w:rsidP="00C97D78">
            <w:pPr>
              <w:tabs>
                <w:tab w:val="left" w:pos="7200"/>
              </w:tabs>
              <w:spacing w:before="0"/>
              <w:rPr>
                <w:b/>
                <w:szCs w:val="22"/>
                <w:lang w:val="en-CA"/>
              </w:rPr>
            </w:pPr>
            <w:r>
              <w:rPr>
                <w:b/>
                <w:noProof/>
                <w:szCs w:val="22"/>
                <w:lang w:eastAsia="zh-CN"/>
              </w:rPr>
              <w:pict>
                <v:group id="Group 2"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3D0D8B">
              <w:rPr>
                <w:b/>
                <w:noProof/>
                <w:szCs w:val="22"/>
                <w:lang w:eastAsia="zh-CN"/>
              </w:rPr>
              <w:drawing>
                <wp:anchor distT="0" distB="0" distL="114300" distR="114300" simplePos="0" relativeHeight="5"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pic:spPr>
                      </pic:pic>
                    </a:graphicData>
                  </a:graphic>
                </wp:anchor>
              </w:drawing>
            </w:r>
            <w:r w:rsidR="003D0D8B">
              <w:rPr>
                <w:b/>
                <w:noProof/>
                <w:szCs w:val="22"/>
                <w:lang w:eastAsia="zh-CN"/>
              </w:rPr>
              <w:drawing>
                <wp:anchor distT="0" distB="0" distL="114300" distR="114300" simplePos="0" relativeHeight="4"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pic:spPr>
                      </pic:pic>
                    </a:graphicData>
                  </a:graphic>
                </wp:anchor>
              </w:drawing>
            </w:r>
            <w:r w:rsidR="00E61DAC" w:rsidRPr="00367021">
              <w:rPr>
                <w:b/>
                <w:szCs w:val="22"/>
                <w:lang w:val="en-CA"/>
              </w:rPr>
              <w:t xml:space="preserve">Joint </w:t>
            </w:r>
            <w:r w:rsidR="006C5D39" w:rsidRPr="00367021">
              <w:rPr>
                <w:b/>
                <w:szCs w:val="22"/>
                <w:lang w:val="en-CA"/>
              </w:rPr>
              <w:t>Collaborative</w:t>
            </w:r>
            <w:r w:rsidR="00E61DAC" w:rsidRPr="00367021">
              <w:rPr>
                <w:b/>
                <w:szCs w:val="22"/>
                <w:lang w:val="en-CA"/>
              </w:rPr>
              <w:t xml:space="preserve"> Team </w:t>
            </w:r>
            <w:r w:rsidR="006C5D39" w:rsidRPr="00367021">
              <w:rPr>
                <w:b/>
                <w:szCs w:val="22"/>
                <w:lang w:val="en-CA"/>
              </w:rPr>
              <w:t>on Video Coding (JCT-VC)</w:t>
            </w:r>
          </w:p>
          <w:p w:rsidR="00E61DAC" w:rsidRPr="00367021" w:rsidRDefault="00E54511" w:rsidP="00C97D78">
            <w:pPr>
              <w:tabs>
                <w:tab w:val="left" w:pos="7200"/>
              </w:tabs>
              <w:spacing w:before="0"/>
              <w:rPr>
                <w:b/>
                <w:szCs w:val="22"/>
                <w:lang w:val="en-CA"/>
              </w:rPr>
            </w:pPr>
            <w:r w:rsidRPr="00367021">
              <w:rPr>
                <w:b/>
                <w:szCs w:val="22"/>
                <w:lang w:val="en-CA"/>
              </w:rPr>
              <w:t xml:space="preserve">of </w:t>
            </w:r>
            <w:r w:rsidR="007F1F8B" w:rsidRPr="00367021">
              <w:rPr>
                <w:b/>
                <w:szCs w:val="22"/>
                <w:lang w:val="en-CA"/>
              </w:rPr>
              <w:t>ITU-T SG</w:t>
            </w:r>
            <w:r w:rsidR="005E1AC6" w:rsidRPr="00367021">
              <w:rPr>
                <w:b/>
                <w:szCs w:val="22"/>
                <w:lang w:val="en-CA"/>
              </w:rPr>
              <w:t> </w:t>
            </w:r>
            <w:r w:rsidR="007F1F8B" w:rsidRPr="00367021">
              <w:rPr>
                <w:b/>
                <w:szCs w:val="22"/>
                <w:lang w:val="en-CA"/>
              </w:rPr>
              <w:t>16 WP</w:t>
            </w:r>
            <w:r w:rsidR="005E1AC6" w:rsidRPr="00367021">
              <w:rPr>
                <w:b/>
                <w:szCs w:val="22"/>
                <w:lang w:val="en-CA"/>
              </w:rPr>
              <w:t> </w:t>
            </w:r>
            <w:r w:rsidR="007F1F8B" w:rsidRPr="00367021">
              <w:rPr>
                <w:b/>
                <w:szCs w:val="22"/>
                <w:lang w:val="en-CA"/>
              </w:rPr>
              <w:t>3 and ISO/IEC JTC</w:t>
            </w:r>
            <w:r w:rsidR="005E1AC6" w:rsidRPr="00367021">
              <w:rPr>
                <w:b/>
                <w:szCs w:val="22"/>
                <w:lang w:val="en-CA"/>
              </w:rPr>
              <w:t> </w:t>
            </w:r>
            <w:r w:rsidR="007F1F8B" w:rsidRPr="00367021">
              <w:rPr>
                <w:b/>
                <w:szCs w:val="22"/>
                <w:lang w:val="en-CA"/>
              </w:rPr>
              <w:t>1/SC</w:t>
            </w:r>
            <w:r w:rsidR="005E1AC6" w:rsidRPr="00367021">
              <w:rPr>
                <w:b/>
                <w:szCs w:val="22"/>
                <w:lang w:val="en-CA"/>
              </w:rPr>
              <w:t> </w:t>
            </w:r>
            <w:r w:rsidR="007F1F8B" w:rsidRPr="00367021">
              <w:rPr>
                <w:b/>
                <w:szCs w:val="22"/>
                <w:lang w:val="en-CA"/>
              </w:rPr>
              <w:t>29/WG</w:t>
            </w:r>
            <w:r w:rsidR="005E1AC6" w:rsidRPr="00367021">
              <w:rPr>
                <w:b/>
                <w:szCs w:val="22"/>
                <w:lang w:val="en-CA"/>
              </w:rPr>
              <w:t> </w:t>
            </w:r>
            <w:r w:rsidR="007F1F8B" w:rsidRPr="00367021">
              <w:rPr>
                <w:b/>
                <w:szCs w:val="22"/>
                <w:lang w:val="en-CA"/>
              </w:rPr>
              <w:t>11</w:t>
            </w:r>
          </w:p>
          <w:p w:rsidR="00E61DAC" w:rsidRPr="00367021" w:rsidRDefault="00315C57" w:rsidP="00C87BCD">
            <w:pPr>
              <w:tabs>
                <w:tab w:val="left" w:pos="7200"/>
              </w:tabs>
              <w:spacing w:before="0"/>
              <w:rPr>
                <w:b/>
                <w:szCs w:val="22"/>
                <w:lang w:val="en-CA"/>
              </w:rPr>
            </w:pPr>
            <w:r>
              <w:t>2</w:t>
            </w:r>
            <w:r>
              <w:rPr>
                <w:rFonts w:hint="eastAsia"/>
                <w:lang w:eastAsia="zh-CN"/>
              </w:rPr>
              <w:t>4th</w:t>
            </w:r>
            <w:r w:rsidRPr="00B648F1">
              <w:t xml:space="preserve"> Meeting: </w:t>
            </w:r>
            <w:r>
              <w:rPr>
                <w:rFonts w:hint="eastAsia"/>
                <w:lang w:val="en-CA" w:eastAsia="zh-CN"/>
              </w:rPr>
              <w:t>Geneva</w:t>
            </w:r>
            <w:r w:rsidRPr="00657F7E">
              <w:rPr>
                <w:lang w:val="en-CA"/>
              </w:rPr>
              <w:t xml:space="preserve">, </w:t>
            </w:r>
            <w:r>
              <w:rPr>
                <w:rFonts w:hint="eastAsia"/>
                <w:lang w:val="en-CA" w:eastAsia="zh-CN"/>
              </w:rPr>
              <w:t>Switzerland</w:t>
            </w:r>
            <w:r w:rsidRPr="00657F7E">
              <w:rPr>
                <w:lang w:val="en-CA"/>
              </w:rPr>
              <w:t xml:space="preserve">, </w:t>
            </w:r>
            <w:r>
              <w:rPr>
                <w:rFonts w:hint="eastAsia"/>
                <w:lang w:val="en-CA" w:eastAsia="zh-CN"/>
              </w:rPr>
              <w:t>30 May</w:t>
            </w:r>
            <w:r w:rsidRPr="00657F7E">
              <w:rPr>
                <w:lang w:val="en-CA"/>
              </w:rPr>
              <w:t>–</w:t>
            </w:r>
            <w:r>
              <w:rPr>
                <w:rFonts w:hint="eastAsia"/>
                <w:lang w:val="en-CA" w:eastAsia="zh-CN"/>
              </w:rPr>
              <w:t>3June</w:t>
            </w:r>
            <w:r w:rsidRPr="00657F7E">
              <w:rPr>
                <w:lang w:val="en-CA"/>
              </w:rPr>
              <w:t xml:space="preserve"> 2016</w:t>
            </w:r>
          </w:p>
        </w:tc>
        <w:tc>
          <w:tcPr>
            <w:tcW w:w="3168" w:type="dxa"/>
          </w:tcPr>
          <w:p w:rsidR="008A4B4C" w:rsidRPr="00367021" w:rsidRDefault="00E61DAC" w:rsidP="003973E7">
            <w:pPr>
              <w:tabs>
                <w:tab w:val="left" w:pos="7200"/>
              </w:tabs>
              <w:rPr>
                <w:u w:val="single"/>
                <w:lang w:val="en-CA"/>
              </w:rPr>
            </w:pPr>
            <w:r w:rsidRPr="00367021">
              <w:rPr>
                <w:lang w:val="en-CA"/>
              </w:rPr>
              <w:t>Document</w:t>
            </w:r>
            <w:r w:rsidR="006C5D39" w:rsidRPr="00367021">
              <w:rPr>
                <w:lang w:val="en-CA"/>
              </w:rPr>
              <w:t xml:space="preserve">: </w:t>
            </w:r>
            <w:r w:rsidR="000E248A" w:rsidRPr="000E248A">
              <w:rPr>
                <w:lang w:val="en-CA"/>
              </w:rPr>
              <w:t>JCTVC-X0070</w:t>
            </w:r>
            <w:r w:rsidR="003973E7">
              <w:rPr>
                <w:lang w:val="en-CA"/>
              </w:rPr>
              <w:t>/</w:t>
            </w:r>
            <w:r w:rsidR="003973E7">
              <w:rPr>
                <w:rFonts w:hint="eastAsia"/>
                <w:lang w:val="en-CA" w:eastAsia="zh-CN"/>
              </w:rPr>
              <w:t xml:space="preserve"> m384</w:t>
            </w:r>
            <w:r w:rsidR="00D65FA9">
              <w:rPr>
                <w:rFonts w:hint="eastAsia"/>
                <w:lang w:val="en-CA" w:eastAsia="zh-CN"/>
              </w:rPr>
              <w:t>81</w:t>
            </w:r>
          </w:p>
        </w:tc>
      </w:tr>
    </w:tbl>
    <w:p w:rsidR="00E61DAC" w:rsidRPr="005B217D" w:rsidRDefault="00E61DAC" w:rsidP="00531AE9">
      <w:pPr>
        <w:spacing w:before="0"/>
        <w:rPr>
          <w:lang w:val="en-CA"/>
        </w:rPr>
      </w:pPr>
    </w:p>
    <w:tbl>
      <w:tblPr>
        <w:tblW w:w="0" w:type="auto"/>
        <w:tblLayout w:type="fixed"/>
        <w:tblLook w:val="0000"/>
      </w:tblPr>
      <w:tblGrid>
        <w:gridCol w:w="1458"/>
        <w:gridCol w:w="4050"/>
        <w:gridCol w:w="900"/>
        <w:gridCol w:w="3168"/>
      </w:tblGrid>
      <w:tr w:rsidR="00E61DAC" w:rsidRPr="00367021">
        <w:tc>
          <w:tcPr>
            <w:tcW w:w="1458" w:type="dxa"/>
          </w:tcPr>
          <w:p w:rsidR="00E61DAC" w:rsidRPr="00367021" w:rsidRDefault="00E61DAC">
            <w:pPr>
              <w:spacing w:before="60" w:after="60"/>
              <w:rPr>
                <w:i/>
                <w:szCs w:val="22"/>
                <w:lang w:val="en-CA"/>
              </w:rPr>
            </w:pPr>
            <w:r w:rsidRPr="00367021">
              <w:rPr>
                <w:i/>
                <w:szCs w:val="22"/>
                <w:lang w:val="en-CA"/>
              </w:rPr>
              <w:t>Title:</w:t>
            </w:r>
          </w:p>
        </w:tc>
        <w:tc>
          <w:tcPr>
            <w:tcW w:w="8118" w:type="dxa"/>
            <w:gridSpan w:val="3"/>
          </w:tcPr>
          <w:p w:rsidR="00E61DAC" w:rsidRPr="00367021" w:rsidRDefault="008F50AC" w:rsidP="000F3F93">
            <w:pPr>
              <w:spacing w:before="60" w:after="60"/>
              <w:rPr>
                <w:b/>
                <w:szCs w:val="22"/>
                <w:lang w:eastAsia="zh-CN"/>
              </w:rPr>
            </w:pPr>
            <w:r>
              <w:rPr>
                <w:b/>
                <w:szCs w:val="22"/>
              </w:rPr>
              <w:t xml:space="preserve">HEVC </w:t>
            </w:r>
            <w:r w:rsidR="00ED0F36">
              <w:rPr>
                <w:rFonts w:hint="eastAsia"/>
                <w:b/>
                <w:szCs w:val="22"/>
                <w:lang w:eastAsia="zh-CN"/>
              </w:rPr>
              <w:t>E</w:t>
            </w:r>
            <w:r w:rsidR="00F507AD" w:rsidRPr="00F507AD">
              <w:rPr>
                <w:b/>
                <w:szCs w:val="22"/>
              </w:rPr>
              <w:t xml:space="preserve">ncoder </w:t>
            </w:r>
            <w:r w:rsidR="00ED0F36">
              <w:rPr>
                <w:rFonts w:hint="eastAsia"/>
                <w:b/>
                <w:szCs w:val="22"/>
                <w:lang w:eastAsia="zh-CN"/>
              </w:rPr>
              <w:t>O</w:t>
            </w:r>
            <w:r w:rsidR="00F507AD" w:rsidRPr="00F507AD">
              <w:rPr>
                <w:b/>
                <w:szCs w:val="22"/>
              </w:rPr>
              <w:t xml:space="preserve">ptimization </w:t>
            </w:r>
            <w:r w:rsidR="00647B58">
              <w:rPr>
                <w:rFonts w:hint="eastAsia"/>
                <w:b/>
                <w:szCs w:val="22"/>
                <w:lang w:eastAsia="zh-CN"/>
              </w:rPr>
              <w:t xml:space="preserve">Based on </w:t>
            </w:r>
            <w:r w:rsidR="00FF7065">
              <w:rPr>
                <w:rFonts w:hint="eastAsia"/>
                <w:b/>
                <w:szCs w:val="22"/>
                <w:lang w:eastAsia="zh-CN"/>
              </w:rPr>
              <w:t>Perceptual Block Merging</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Status:</w:t>
            </w:r>
          </w:p>
        </w:tc>
        <w:tc>
          <w:tcPr>
            <w:tcW w:w="8118" w:type="dxa"/>
            <w:gridSpan w:val="3"/>
          </w:tcPr>
          <w:p w:rsidR="00E61DAC" w:rsidRPr="00367021" w:rsidRDefault="00775C51">
            <w:pPr>
              <w:spacing w:before="60" w:after="60"/>
              <w:rPr>
                <w:szCs w:val="22"/>
                <w:lang w:val="en-CA"/>
              </w:rPr>
            </w:pPr>
            <w:r w:rsidRPr="00367021">
              <w:rPr>
                <w:szCs w:val="22"/>
              </w:rPr>
              <w:t>Input Document to JCT-VC</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Purpose:</w:t>
            </w:r>
          </w:p>
        </w:tc>
        <w:tc>
          <w:tcPr>
            <w:tcW w:w="8118" w:type="dxa"/>
            <w:gridSpan w:val="3"/>
          </w:tcPr>
          <w:p w:rsidR="00E61DAC" w:rsidRPr="00367021" w:rsidRDefault="00E61DAC" w:rsidP="00775C51">
            <w:pPr>
              <w:spacing w:before="60" w:after="60"/>
              <w:rPr>
                <w:szCs w:val="22"/>
                <w:lang w:val="en-CA"/>
              </w:rPr>
            </w:pPr>
            <w:r w:rsidRPr="00367021">
              <w:rPr>
                <w:szCs w:val="22"/>
                <w:lang w:val="en-CA"/>
              </w:rPr>
              <w:t>Proposal</w:t>
            </w:r>
          </w:p>
        </w:tc>
      </w:tr>
      <w:tr w:rsidR="00802104" w:rsidRPr="00367021">
        <w:tc>
          <w:tcPr>
            <w:tcW w:w="1458" w:type="dxa"/>
          </w:tcPr>
          <w:p w:rsidR="00802104" w:rsidRPr="00367021" w:rsidRDefault="00802104">
            <w:pPr>
              <w:spacing w:before="60" w:after="60"/>
              <w:rPr>
                <w:i/>
                <w:szCs w:val="22"/>
                <w:lang w:val="en-CA"/>
              </w:rPr>
            </w:pPr>
            <w:r w:rsidRPr="00367021">
              <w:rPr>
                <w:i/>
                <w:szCs w:val="22"/>
                <w:lang w:val="en-CA"/>
              </w:rPr>
              <w:t>Author(s) or</w:t>
            </w:r>
            <w:r w:rsidRPr="00367021">
              <w:rPr>
                <w:i/>
                <w:szCs w:val="22"/>
                <w:lang w:val="en-CA"/>
              </w:rPr>
              <w:br/>
              <w:t>Contact(s):</w:t>
            </w:r>
          </w:p>
        </w:tc>
        <w:tc>
          <w:tcPr>
            <w:tcW w:w="4050" w:type="dxa"/>
          </w:tcPr>
          <w:p w:rsidR="00802104" w:rsidRDefault="00802104" w:rsidP="00052C53">
            <w:pPr>
              <w:spacing w:before="60" w:after="60"/>
              <w:rPr>
                <w:kern w:val="2"/>
                <w:szCs w:val="22"/>
                <w:lang w:val="en-CA" w:eastAsia="zh-CN"/>
              </w:rPr>
            </w:pPr>
            <w:r>
              <w:rPr>
                <w:kern w:val="2"/>
                <w:szCs w:val="22"/>
                <w:lang w:val="en-CA" w:eastAsia="zh-CN"/>
              </w:rPr>
              <w:t xml:space="preserve">C. Jung, </w:t>
            </w:r>
            <w:r w:rsidR="00411367">
              <w:rPr>
                <w:rFonts w:hint="eastAsia"/>
                <w:kern w:val="2"/>
                <w:szCs w:val="22"/>
                <w:lang w:val="en-CA" w:eastAsia="zh-CN"/>
              </w:rPr>
              <w:t>Q. Lin,</w:t>
            </w:r>
            <w:r w:rsidR="00C16056">
              <w:rPr>
                <w:rFonts w:hint="eastAsia"/>
                <w:kern w:val="2"/>
                <w:szCs w:val="22"/>
                <w:lang w:val="en-CA" w:eastAsia="zh-CN"/>
              </w:rPr>
              <w:t xml:space="preserve"> S. Yu</w:t>
            </w:r>
            <w:r>
              <w:rPr>
                <w:kern w:val="2"/>
                <w:szCs w:val="22"/>
                <w:lang w:val="en-CA"/>
              </w:rPr>
              <w:br/>
            </w:r>
            <w:r>
              <w:rPr>
                <w:kern w:val="2"/>
                <w:szCs w:val="22"/>
                <w:lang w:val="en-CA" w:eastAsia="zh-CN"/>
              </w:rPr>
              <w:t>Xidian University</w:t>
            </w:r>
            <w:r>
              <w:rPr>
                <w:kern w:val="2"/>
                <w:szCs w:val="22"/>
                <w:lang w:val="en-CA"/>
              </w:rPr>
              <w:br/>
            </w:r>
            <w:r>
              <w:rPr>
                <w:kern w:val="2"/>
                <w:szCs w:val="22"/>
                <w:lang w:val="en-CA" w:eastAsia="zh-CN"/>
              </w:rPr>
              <w:t>2 South Taibai Road</w:t>
            </w:r>
            <w:r>
              <w:rPr>
                <w:kern w:val="2"/>
                <w:szCs w:val="22"/>
                <w:lang w:val="en-CA"/>
              </w:rPr>
              <w:br/>
            </w:r>
            <w:r>
              <w:rPr>
                <w:kern w:val="2"/>
                <w:szCs w:val="22"/>
                <w:lang w:val="en-CA" w:eastAsia="zh-CN"/>
              </w:rPr>
              <w:t>Xian 710071, China</w:t>
            </w:r>
          </w:p>
          <w:p w:rsidR="00802104" w:rsidRDefault="00802104" w:rsidP="00052C53">
            <w:pPr>
              <w:spacing w:before="60" w:after="60"/>
              <w:rPr>
                <w:kern w:val="2"/>
                <w:szCs w:val="22"/>
                <w:lang w:val="en-CA" w:eastAsia="zh-CN"/>
              </w:rPr>
            </w:pPr>
          </w:p>
          <w:p w:rsidR="00802104" w:rsidRPr="00BE6A24" w:rsidRDefault="00802104" w:rsidP="00897AE0">
            <w:pPr>
              <w:spacing w:before="60" w:after="60"/>
              <w:rPr>
                <w:rFonts w:eastAsia="Malgun Gothic"/>
                <w:szCs w:val="22"/>
                <w:lang w:val="en-CA" w:eastAsia="ko-KR"/>
              </w:rPr>
            </w:pPr>
          </w:p>
        </w:tc>
        <w:tc>
          <w:tcPr>
            <w:tcW w:w="900" w:type="dxa"/>
          </w:tcPr>
          <w:p w:rsidR="00802104" w:rsidRPr="00367021" w:rsidRDefault="00802104">
            <w:pPr>
              <w:spacing w:before="60" w:after="60"/>
              <w:rPr>
                <w:szCs w:val="22"/>
                <w:lang w:val="en-CA"/>
              </w:rPr>
            </w:pPr>
            <w:r>
              <w:rPr>
                <w:kern w:val="2"/>
                <w:szCs w:val="22"/>
                <w:lang w:val="en-CA"/>
              </w:rPr>
              <w:br/>
              <w:t>Tel:</w:t>
            </w:r>
            <w:r>
              <w:rPr>
                <w:kern w:val="2"/>
                <w:szCs w:val="22"/>
                <w:lang w:val="en-CA"/>
              </w:rPr>
              <w:br/>
              <w:t>Email:</w:t>
            </w:r>
          </w:p>
        </w:tc>
        <w:tc>
          <w:tcPr>
            <w:tcW w:w="3168" w:type="dxa"/>
          </w:tcPr>
          <w:p w:rsidR="00802104" w:rsidRPr="009B2C58" w:rsidRDefault="00802104" w:rsidP="00E33222">
            <w:pPr>
              <w:spacing w:before="60" w:after="60"/>
              <w:rPr>
                <w:b/>
                <w:color w:val="0000FF"/>
                <w:szCs w:val="22"/>
                <w:u w:val="single"/>
                <w:lang w:val="en-CA"/>
              </w:rPr>
            </w:pPr>
            <w:r>
              <w:rPr>
                <w:kern w:val="2"/>
                <w:szCs w:val="22"/>
                <w:lang w:val="en-CA"/>
              </w:rPr>
              <w:br/>
            </w:r>
            <w:r>
              <w:rPr>
                <w:kern w:val="2"/>
                <w:szCs w:val="22"/>
                <w:lang w:val="en-CA" w:eastAsia="zh-CN"/>
              </w:rPr>
              <w:t>+86-29-88202654</w:t>
            </w:r>
            <w:r>
              <w:rPr>
                <w:kern w:val="2"/>
                <w:szCs w:val="22"/>
                <w:lang w:val="en-CA"/>
              </w:rPr>
              <w:br/>
            </w:r>
            <w:r>
              <w:rPr>
                <w:kern w:val="2"/>
                <w:szCs w:val="22"/>
                <w:lang w:val="en-CA" w:eastAsia="zh-CN"/>
              </w:rPr>
              <w:t>zhengzk@xidian.edu.cn</w:t>
            </w:r>
          </w:p>
        </w:tc>
      </w:tr>
      <w:tr w:rsidR="00E61DAC" w:rsidRPr="00367021">
        <w:tc>
          <w:tcPr>
            <w:tcW w:w="1458" w:type="dxa"/>
          </w:tcPr>
          <w:p w:rsidR="00E61DAC" w:rsidRPr="00367021" w:rsidRDefault="00E61DAC">
            <w:pPr>
              <w:spacing w:before="60" w:after="60"/>
              <w:rPr>
                <w:i/>
                <w:szCs w:val="22"/>
                <w:lang w:val="en-CA"/>
              </w:rPr>
            </w:pPr>
            <w:r w:rsidRPr="00367021">
              <w:rPr>
                <w:i/>
                <w:szCs w:val="22"/>
                <w:lang w:val="en-CA"/>
              </w:rPr>
              <w:t>Source:</w:t>
            </w:r>
          </w:p>
        </w:tc>
        <w:tc>
          <w:tcPr>
            <w:tcW w:w="8118" w:type="dxa"/>
            <w:gridSpan w:val="3"/>
          </w:tcPr>
          <w:p w:rsidR="00E61DAC" w:rsidRDefault="00221E3B" w:rsidP="00FF69BE">
            <w:pPr>
              <w:spacing w:before="60" w:after="60"/>
              <w:rPr>
                <w:szCs w:val="22"/>
              </w:rPr>
            </w:pPr>
            <w:r>
              <w:rPr>
                <w:szCs w:val="22"/>
                <w:lang w:val="en-CA" w:eastAsia="zh-CN"/>
              </w:rPr>
              <w:t>Xi</w:t>
            </w:r>
            <w:r w:rsidR="00B90750">
              <w:rPr>
                <w:szCs w:val="22"/>
                <w:lang w:val="en-CA" w:eastAsia="zh-CN"/>
              </w:rPr>
              <w:t>dian University</w:t>
            </w:r>
          </w:p>
          <w:p w:rsidR="00B83368" w:rsidRPr="00367021" w:rsidRDefault="00B83368" w:rsidP="00FF69BE">
            <w:pPr>
              <w:spacing w:before="60" w:after="60"/>
              <w:rPr>
                <w:szCs w:val="22"/>
                <w:lang w:val="en-CA"/>
              </w:rPr>
            </w:pP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3C0C20" w:rsidRDefault="00275BCF" w:rsidP="003977EE">
      <w:pPr>
        <w:pStyle w:val="1"/>
        <w:numPr>
          <w:ilvl w:val="0"/>
          <w:numId w:val="0"/>
        </w:numPr>
        <w:ind w:left="432" w:hanging="432"/>
        <w:rPr>
          <w:lang w:val="en-GB"/>
        </w:rPr>
      </w:pPr>
      <w:r w:rsidRPr="005B217D">
        <w:rPr>
          <w:lang w:val="en-CA"/>
        </w:rPr>
        <w:t>Abstract</w:t>
      </w:r>
    </w:p>
    <w:p w:rsidR="003C0C20" w:rsidRPr="009D3793" w:rsidRDefault="00FF7065" w:rsidP="008E6B83">
      <w:pPr>
        <w:jc w:val="both"/>
        <w:rPr>
          <w:lang w:val="en-CA" w:eastAsia="zh-CN"/>
        </w:rPr>
      </w:pPr>
      <w:r>
        <w:rPr>
          <w:bCs/>
          <w:iCs/>
        </w:rPr>
        <w:t xml:space="preserve">In this </w:t>
      </w:r>
      <w:r>
        <w:rPr>
          <w:rFonts w:hint="eastAsia"/>
          <w:bCs/>
          <w:iCs/>
          <w:lang w:eastAsia="zh-CN"/>
        </w:rPr>
        <w:t>contribution</w:t>
      </w:r>
      <w:r>
        <w:rPr>
          <w:bCs/>
          <w:iCs/>
        </w:rPr>
        <w:t>, we pro</w:t>
      </w:r>
      <w:r w:rsidR="00136C20">
        <w:rPr>
          <w:rFonts w:hint="eastAsia"/>
          <w:bCs/>
          <w:iCs/>
          <w:lang w:eastAsia="zh-CN"/>
        </w:rPr>
        <w:t>pose</w:t>
      </w:r>
      <w:r>
        <w:rPr>
          <w:bCs/>
          <w:iCs/>
        </w:rPr>
        <w:t xml:space="preserve"> </w:t>
      </w:r>
      <w:r>
        <w:t>HEVC encoder optimization for HDR video coding based on perceptual block merging</w:t>
      </w:r>
      <w:r>
        <w:rPr>
          <w:bCs/>
          <w:iCs/>
        </w:rPr>
        <w:t>. We perform perceptual block merging for HEVC Main 10 Profile-based HDR video coding. First, we generate 10bit luminance adaptation (LA) for quantized HDR videos based on Barten contrast sensitivity function (CSF) model. Then, we obtain a free-energy based just-noticeable-difference (FEJND) map in each frame to represent the disorderly concealment effect. Next, we calculate average FEJND values of each coding unit (CU) and the frame from the FEJND map to get the perceptual Lagrange multiplier for rate-distortion optimization (RDO). Finally, we achieve perceptual block merging by minimizing RD costs based on the perceptual Lagrange multiplier. Experimental results demonstrate that the proposed method produces the block merging results more correlated with human visual perception, while successfully improving the visual quality of the reconstructed HDR videos.</w:t>
      </w:r>
      <w:r w:rsidRPr="00D100F7">
        <w:rPr>
          <w:rFonts w:hint="eastAsia"/>
          <w:color w:val="C00000"/>
          <w:lang w:val="de-AT" w:eastAsia="ko-KR"/>
        </w:rPr>
        <w:t xml:space="preserve"> </w:t>
      </w:r>
    </w:p>
    <w:p w:rsidR="00F35982" w:rsidRPr="005B217D" w:rsidRDefault="00C96D2E" w:rsidP="00DB314A">
      <w:pPr>
        <w:pStyle w:val="1"/>
        <w:rPr>
          <w:lang w:val="en-CA"/>
        </w:rPr>
      </w:pPr>
      <w:r>
        <w:rPr>
          <w:rFonts w:eastAsia="Malgun Gothic" w:hint="eastAsia"/>
          <w:lang w:val="en-CA" w:eastAsia="ko-KR"/>
        </w:rPr>
        <w:t>HEVC Encoder Optimization</w:t>
      </w:r>
    </w:p>
    <w:p w:rsidR="00FF7065" w:rsidRPr="00FF7065" w:rsidRDefault="00F65B88" w:rsidP="00F65B88">
      <w:pPr>
        <w:tabs>
          <w:tab w:val="left" w:pos="7200"/>
        </w:tabs>
        <w:jc w:val="both"/>
        <w:rPr>
          <w:iCs/>
          <w:szCs w:val="22"/>
          <w:lang w:eastAsia="zh-CN"/>
        </w:rPr>
      </w:pPr>
      <w:r>
        <w:rPr>
          <w:rFonts w:eastAsiaTheme="minorEastAsia"/>
        </w:rPr>
        <w:t xml:space="preserve">The human </w:t>
      </w:r>
      <w:r>
        <w:rPr>
          <w:rFonts w:eastAsia="Malgun Gothic"/>
          <w:lang w:eastAsia="ko-KR"/>
        </w:rPr>
        <w:t>visual system (HVS) can perceive orderly stimulus well</w:t>
      </w:r>
      <w:r>
        <w:rPr>
          <w:rFonts w:eastAsiaTheme="minorEastAsia"/>
        </w:rPr>
        <w:t>,</w:t>
      </w:r>
      <w:r>
        <w:rPr>
          <w:rFonts w:eastAsia="Malgun Gothic"/>
          <w:lang w:eastAsia="ko-KR"/>
        </w:rPr>
        <w:t xml:space="preserve"> but tries to avoid uncertainties caused by disorderly regions</w:t>
      </w:r>
      <w:r>
        <w:rPr>
          <w:rFonts w:eastAsiaTheme="minorEastAsia" w:hint="eastAsia"/>
          <w:lang w:eastAsia="zh-CN"/>
        </w:rPr>
        <w:t xml:space="preserve">, </w:t>
      </w:r>
      <w:r>
        <w:rPr>
          <w:rFonts w:eastAsiaTheme="minorEastAsia"/>
        </w:rPr>
        <w:t>called the free-energy principle</w:t>
      </w:r>
      <w:r>
        <w:rPr>
          <w:rFonts w:eastAsia="Malgun Gothic"/>
          <w:lang w:eastAsia="ko-KR"/>
        </w:rPr>
        <w:t>.</w:t>
      </w:r>
      <w:r>
        <w:rPr>
          <w:rFonts w:eastAsiaTheme="minorEastAsia" w:hint="eastAsia"/>
          <w:lang w:eastAsia="zh-CN"/>
        </w:rPr>
        <w:t xml:space="preserve"> There exists disorderly concealment effect in HVS. </w:t>
      </w:r>
      <w:r w:rsidR="00DE75D4">
        <w:rPr>
          <w:rFonts w:hint="eastAsia"/>
          <w:iCs/>
          <w:szCs w:val="22"/>
          <w:lang w:eastAsia="zh-CN"/>
        </w:rPr>
        <w:t xml:space="preserve">In [1], </w:t>
      </w:r>
      <w:r w:rsidR="00DE75D4" w:rsidRPr="00DE75D4">
        <w:rPr>
          <w:iCs/>
          <w:szCs w:val="22"/>
          <w:lang w:eastAsia="zh-CN"/>
        </w:rPr>
        <w:t>we have proposed a perceptual block merging method for quadtree-based partitioning in HEVC</w:t>
      </w:r>
      <w:r w:rsidR="00C763DA">
        <w:rPr>
          <w:rFonts w:hint="eastAsia"/>
          <w:iCs/>
          <w:szCs w:val="22"/>
          <w:lang w:eastAsia="zh-CN"/>
        </w:rPr>
        <w:t xml:space="preserve"> encoding</w:t>
      </w:r>
      <w:r w:rsidR="00DE75D4" w:rsidRPr="00DE75D4">
        <w:rPr>
          <w:iCs/>
          <w:szCs w:val="22"/>
          <w:lang w:eastAsia="zh-CN"/>
        </w:rPr>
        <w:t xml:space="preserve"> based on the disorderly concealment effect. </w:t>
      </w:r>
      <w:r w:rsidR="00C763DA">
        <w:rPr>
          <w:rFonts w:hint="eastAsia"/>
          <w:iCs/>
          <w:szCs w:val="22"/>
          <w:lang w:eastAsia="zh-CN"/>
        </w:rPr>
        <w:t>We</w:t>
      </w:r>
      <w:r w:rsidR="00DE75D4" w:rsidRPr="00DE75D4">
        <w:rPr>
          <w:iCs/>
          <w:szCs w:val="22"/>
          <w:lang w:eastAsia="zh-CN"/>
        </w:rPr>
        <w:t xml:space="preserve"> represent the disorderly concealment effect by the </w:t>
      </w:r>
      <w:r w:rsidR="00C763DA">
        <w:rPr>
          <w:rFonts w:eastAsia="Malgun Gothic"/>
          <w:lang w:eastAsia="ko-KR"/>
        </w:rPr>
        <w:t>free-energy based just-noticeable-difference (FEJND) model</w:t>
      </w:r>
      <w:r w:rsidR="00C763DA">
        <w:rPr>
          <w:rFonts w:eastAsiaTheme="minorEastAsia" w:hint="eastAsia"/>
          <w:lang w:eastAsia="zh-CN"/>
        </w:rPr>
        <w:t>,</w:t>
      </w:r>
      <w:r w:rsidR="00DE75D4" w:rsidRPr="00DE75D4">
        <w:rPr>
          <w:iCs/>
          <w:szCs w:val="22"/>
          <w:lang w:eastAsia="zh-CN"/>
        </w:rPr>
        <w:t xml:space="preserve"> and use it for perceptual block merging in HEVC</w:t>
      </w:r>
      <w:r w:rsidR="00C763DA">
        <w:rPr>
          <w:rFonts w:hint="eastAsia"/>
          <w:iCs/>
          <w:szCs w:val="22"/>
          <w:lang w:eastAsia="zh-CN"/>
        </w:rPr>
        <w:t xml:space="preserve"> encoder</w:t>
      </w:r>
      <w:r w:rsidR="00DE75D4" w:rsidRPr="00DE75D4">
        <w:rPr>
          <w:iCs/>
          <w:szCs w:val="22"/>
          <w:lang w:eastAsia="zh-CN"/>
        </w:rPr>
        <w:t xml:space="preserve">. This method conceals more distortions in disorderly regions while improving the visual quality of the reconstructed videos. </w:t>
      </w:r>
      <w:r w:rsidR="00FF7065" w:rsidRPr="00FF7065">
        <w:rPr>
          <w:iCs/>
          <w:szCs w:val="22"/>
          <w:lang w:eastAsia="zh-CN"/>
        </w:rPr>
        <w:t>This method conceals more distortions in disorderly regions while improving the visual quality of the reconstructed videos.</w:t>
      </w:r>
      <w:r w:rsidR="00C763DA">
        <w:rPr>
          <w:rFonts w:hint="eastAsia"/>
          <w:iCs/>
          <w:szCs w:val="22"/>
          <w:lang w:eastAsia="zh-CN"/>
        </w:rPr>
        <w:t xml:space="preserve"> The proposed</w:t>
      </w:r>
      <w:r w:rsidR="00FF7065" w:rsidRPr="00FF7065">
        <w:rPr>
          <w:iCs/>
          <w:szCs w:val="22"/>
          <w:lang w:eastAsia="zh-CN"/>
        </w:rPr>
        <w:t xml:space="preserve"> </w:t>
      </w:r>
      <w:r w:rsidR="00C763DA">
        <w:rPr>
          <w:rFonts w:hint="eastAsia"/>
          <w:iCs/>
          <w:szCs w:val="22"/>
          <w:lang w:eastAsia="zh-CN"/>
        </w:rPr>
        <w:t>HEVC encoder optimization</w:t>
      </w:r>
      <w:r w:rsidR="00FF7065" w:rsidRPr="00FF7065">
        <w:rPr>
          <w:iCs/>
          <w:szCs w:val="22"/>
          <w:lang w:eastAsia="zh-CN"/>
        </w:rPr>
        <w:t xml:space="preserve"> based on perceptual block merging </w:t>
      </w:r>
      <w:r w:rsidR="00C763DA">
        <w:rPr>
          <w:rFonts w:hint="eastAsia"/>
          <w:iCs/>
          <w:szCs w:val="22"/>
          <w:lang w:eastAsia="zh-CN"/>
        </w:rPr>
        <w:t>is</w:t>
      </w:r>
      <w:r w:rsidR="00FF7065" w:rsidRPr="00FF7065">
        <w:rPr>
          <w:iCs/>
          <w:szCs w:val="22"/>
          <w:lang w:eastAsia="zh-CN"/>
        </w:rPr>
        <w:t xml:space="preserve"> illustrated in Fig. 1. As </w:t>
      </w:r>
      <w:r w:rsidR="00C763DA">
        <w:rPr>
          <w:rFonts w:hint="eastAsia"/>
          <w:iCs/>
          <w:szCs w:val="22"/>
          <w:lang w:eastAsia="zh-CN"/>
        </w:rPr>
        <w:t>illustrated</w:t>
      </w:r>
      <w:r w:rsidR="00FF7065" w:rsidRPr="00FF7065">
        <w:rPr>
          <w:iCs/>
          <w:szCs w:val="22"/>
          <w:lang w:eastAsia="zh-CN"/>
        </w:rPr>
        <w:t xml:space="preserve"> in Fig. 1, input HDR videos are firstly pre-processed to </w:t>
      </w:r>
      <w:r w:rsidR="00D342E4">
        <w:rPr>
          <w:iCs/>
          <w:szCs w:val="22"/>
          <w:lang w:eastAsia="zh-CN"/>
        </w:rPr>
        <w:t>use the HEVC Main 10 Profile [</w:t>
      </w:r>
      <w:r w:rsidR="00D342E4">
        <w:rPr>
          <w:rFonts w:hint="eastAsia"/>
          <w:iCs/>
          <w:szCs w:val="22"/>
          <w:lang w:eastAsia="zh-CN"/>
        </w:rPr>
        <w:t>2</w:t>
      </w:r>
      <w:r w:rsidR="00FF7065" w:rsidRPr="00FF7065">
        <w:rPr>
          <w:iCs/>
          <w:szCs w:val="22"/>
          <w:lang w:eastAsia="zh-CN"/>
        </w:rPr>
        <w:t xml:space="preserve">]. Next, we perform perceptual block merging for quadtree-based partitioning in HEVC as follows. We first compute the FEJND map from the 10bit frame, and then calculate average FEJND values of each CU and the frame from the FEJND map to obtain the perceptual Lagrange multiplier for RDO. Based on the perceptual Lagrange multiplier, we perform perceptual block merging by minimizing RD costs. In the decoder </w:t>
      </w:r>
      <w:r w:rsidR="00D342E4">
        <w:rPr>
          <w:iCs/>
          <w:szCs w:val="22"/>
          <w:lang w:eastAsia="zh-CN"/>
        </w:rPr>
        <w:t>part, after post-processing</w:t>
      </w:r>
      <w:r w:rsidR="00FF7065" w:rsidRPr="00FF7065">
        <w:rPr>
          <w:iCs/>
          <w:szCs w:val="22"/>
          <w:lang w:eastAsia="zh-CN"/>
        </w:rPr>
        <w:t>, the reconstructed HDR videos are obtained.</w:t>
      </w:r>
    </w:p>
    <w:p w:rsidR="00FF7065" w:rsidRPr="00FF7065" w:rsidRDefault="00FF7065" w:rsidP="00FF7065">
      <w:pPr>
        <w:tabs>
          <w:tab w:val="left" w:pos="7200"/>
        </w:tabs>
        <w:jc w:val="both"/>
        <w:rPr>
          <w:szCs w:val="22"/>
          <w:lang w:eastAsia="zh-CN"/>
        </w:rPr>
      </w:pPr>
    </w:p>
    <w:p w:rsidR="00DE75D4" w:rsidRDefault="00DE75D4" w:rsidP="00DE75D4">
      <w:pPr>
        <w:pStyle w:val="Text"/>
        <w:ind w:firstLine="0"/>
        <w:jc w:val="center"/>
      </w:pPr>
      <w:r>
        <w:rPr>
          <w:noProof/>
          <w:lang w:eastAsia="zh-CN"/>
        </w:rPr>
        <w:lastRenderedPageBreak/>
        <w:drawing>
          <wp:inline distT="0" distB="0" distL="0" distR="0">
            <wp:extent cx="5866765" cy="1416685"/>
            <wp:effectExtent l="19050" t="0" r="635" b="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srcRect/>
                    <a:stretch>
                      <a:fillRect/>
                    </a:stretch>
                  </pic:blipFill>
                  <pic:spPr bwMode="auto">
                    <a:xfrm>
                      <a:off x="0" y="0"/>
                      <a:ext cx="5866765" cy="1416685"/>
                    </a:xfrm>
                    <a:prstGeom prst="rect">
                      <a:avLst/>
                    </a:prstGeom>
                    <a:noFill/>
                    <a:ln w="9525">
                      <a:noFill/>
                      <a:miter lim="800000"/>
                      <a:headEnd/>
                      <a:tailEnd/>
                    </a:ln>
                  </pic:spPr>
                </pic:pic>
              </a:graphicData>
            </a:graphic>
          </wp:inline>
        </w:drawing>
      </w:r>
    </w:p>
    <w:p w:rsidR="00DE75D4" w:rsidRDefault="00DE75D4" w:rsidP="00DE75D4">
      <w:pPr>
        <w:pStyle w:val="Text"/>
        <w:ind w:firstLine="0"/>
        <w:jc w:val="center"/>
        <w:rPr>
          <w:lang w:eastAsia="zh-CN"/>
        </w:rPr>
      </w:pPr>
      <w:r>
        <w:rPr>
          <w:sz w:val="16"/>
          <w:szCs w:val="16"/>
        </w:rPr>
        <w:t>(a)</w:t>
      </w:r>
    </w:p>
    <w:p w:rsidR="00DE75D4" w:rsidRDefault="00DE75D4" w:rsidP="00DE75D4">
      <w:pPr>
        <w:pStyle w:val="Text"/>
        <w:ind w:firstLine="0"/>
        <w:jc w:val="center"/>
        <w:rPr>
          <w:lang w:eastAsia="zh-CN"/>
        </w:rPr>
      </w:pPr>
      <w:r>
        <w:rPr>
          <w:noProof/>
          <w:lang w:eastAsia="zh-CN"/>
        </w:rPr>
        <w:drawing>
          <wp:inline distT="0" distB="0" distL="0" distR="0">
            <wp:extent cx="4942205" cy="687070"/>
            <wp:effectExtent l="1905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a:srcRect/>
                    <a:stretch>
                      <a:fillRect/>
                    </a:stretch>
                  </pic:blipFill>
                  <pic:spPr bwMode="auto">
                    <a:xfrm>
                      <a:off x="0" y="0"/>
                      <a:ext cx="4942205" cy="687070"/>
                    </a:xfrm>
                    <a:prstGeom prst="rect">
                      <a:avLst/>
                    </a:prstGeom>
                    <a:noFill/>
                    <a:ln w="9525">
                      <a:noFill/>
                      <a:miter lim="800000"/>
                      <a:headEnd/>
                      <a:tailEnd/>
                    </a:ln>
                  </pic:spPr>
                </pic:pic>
              </a:graphicData>
            </a:graphic>
          </wp:inline>
        </w:drawing>
      </w:r>
    </w:p>
    <w:p w:rsidR="00DE75D4" w:rsidRDefault="00DE75D4" w:rsidP="00DE75D4">
      <w:pPr>
        <w:pStyle w:val="Text"/>
        <w:ind w:firstLine="0"/>
        <w:jc w:val="center"/>
        <w:rPr>
          <w:sz w:val="16"/>
          <w:szCs w:val="16"/>
          <w:lang w:eastAsia="zh-CN"/>
        </w:rPr>
      </w:pPr>
      <w:r>
        <w:rPr>
          <w:sz w:val="16"/>
          <w:szCs w:val="16"/>
        </w:rPr>
        <w:t>(b)</w:t>
      </w:r>
    </w:p>
    <w:p w:rsidR="00DE75D4" w:rsidRPr="00AC4F41" w:rsidRDefault="00DE75D4" w:rsidP="00DE75D4">
      <w:pPr>
        <w:pStyle w:val="p0"/>
        <w:rPr>
          <w:b/>
          <w:sz w:val="20"/>
          <w:szCs w:val="20"/>
        </w:rPr>
      </w:pPr>
      <w:r w:rsidRPr="00AC4F41">
        <w:rPr>
          <w:b/>
          <w:sz w:val="20"/>
          <w:szCs w:val="20"/>
        </w:rPr>
        <w:t>Fig. 1 Block diagram of the proposed method</w:t>
      </w:r>
      <w:r w:rsidR="00A970DE" w:rsidRPr="00AC4F41">
        <w:rPr>
          <w:rFonts w:hint="eastAsia"/>
          <w:b/>
          <w:sz w:val="20"/>
          <w:szCs w:val="20"/>
        </w:rPr>
        <w:t>.</w:t>
      </w:r>
      <w:r w:rsidRPr="00AC4F41">
        <w:rPr>
          <w:b/>
          <w:sz w:val="20"/>
          <w:szCs w:val="20"/>
        </w:rPr>
        <w:t xml:space="preserve"> (a) Whole framework of the proposed HDR video compression. (b) Perceptual block merging.</w:t>
      </w:r>
    </w:p>
    <w:p w:rsidR="001A7F16" w:rsidRDefault="001A7F16" w:rsidP="008E6B83">
      <w:pPr>
        <w:tabs>
          <w:tab w:val="clear" w:pos="360"/>
          <w:tab w:val="left" w:pos="7200"/>
        </w:tabs>
        <w:jc w:val="both"/>
        <w:rPr>
          <w:szCs w:val="22"/>
          <w:lang w:eastAsia="zh-CN"/>
        </w:rPr>
      </w:pPr>
    </w:p>
    <w:p w:rsidR="00F06204" w:rsidRDefault="00D342E4" w:rsidP="003977EE">
      <w:pPr>
        <w:tabs>
          <w:tab w:val="left" w:pos="7200"/>
        </w:tabs>
        <w:jc w:val="both"/>
        <w:rPr>
          <w:bCs/>
          <w:szCs w:val="22"/>
          <w:lang w:eastAsia="zh-CN"/>
        </w:rPr>
      </w:pPr>
      <w:r>
        <w:rPr>
          <w:rFonts w:hint="eastAsia"/>
          <w:bCs/>
          <w:szCs w:val="22"/>
          <w:lang w:eastAsia="zh-CN"/>
        </w:rPr>
        <w:t xml:space="preserve">We obtain FEJND maps for perceptual block merging as follows. In general, </w:t>
      </w:r>
      <w:r w:rsidR="00467BD2" w:rsidRPr="006358FD">
        <w:rPr>
          <w:rFonts w:hint="eastAsia"/>
          <w:bCs/>
          <w:szCs w:val="22"/>
          <w:lang w:eastAsia="zh-CN"/>
        </w:rPr>
        <w:t>the HVS sensitivity highly depends on the adaptation and background luminance. The sensitivity</w:t>
      </w:r>
      <w:r w:rsidR="00F86FC3">
        <w:rPr>
          <w:bCs/>
          <w:szCs w:val="22"/>
          <w:lang w:eastAsia="zh-CN"/>
        </w:rPr>
        <w:t xml:space="preserve"> is </w:t>
      </w:r>
      <w:r w:rsidR="00467BD2" w:rsidRPr="006358FD">
        <w:rPr>
          <w:bCs/>
          <w:szCs w:val="22"/>
          <w:lang w:eastAsia="zh-CN"/>
        </w:rPr>
        <w:t>known</w:t>
      </w:r>
      <w:r w:rsidR="00467BD2" w:rsidRPr="006358FD">
        <w:rPr>
          <w:rFonts w:hint="eastAsia"/>
          <w:bCs/>
          <w:szCs w:val="22"/>
          <w:lang w:eastAsia="zh-CN"/>
        </w:rPr>
        <w:t xml:space="preserve"> as </w:t>
      </w:r>
      <w:r w:rsidR="002F477D" w:rsidRPr="006358FD">
        <w:rPr>
          <w:rFonts w:hint="eastAsia"/>
          <w:bCs/>
          <w:szCs w:val="22"/>
          <w:lang w:eastAsia="zh-CN"/>
        </w:rPr>
        <w:t xml:space="preserve">luminance adaptation </w:t>
      </w:r>
      <w:r w:rsidR="002F477D">
        <w:rPr>
          <w:bCs/>
          <w:szCs w:val="22"/>
          <w:lang w:eastAsia="zh-CN"/>
        </w:rPr>
        <w:t>(</w:t>
      </w:r>
      <w:r w:rsidR="00467BD2" w:rsidRPr="006358FD">
        <w:rPr>
          <w:rFonts w:hint="eastAsia"/>
          <w:bCs/>
          <w:szCs w:val="22"/>
          <w:lang w:eastAsia="zh-CN"/>
        </w:rPr>
        <w:t>LA</w:t>
      </w:r>
      <w:r w:rsidR="002F477D">
        <w:rPr>
          <w:bCs/>
          <w:szCs w:val="22"/>
          <w:lang w:eastAsia="zh-CN"/>
        </w:rPr>
        <w:t>)</w:t>
      </w:r>
      <w:r>
        <w:rPr>
          <w:rFonts w:hint="eastAsia"/>
          <w:bCs/>
          <w:szCs w:val="22"/>
          <w:lang w:eastAsia="zh-CN"/>
        </w:rPr>
        <w:t>. W</w:t>
      </w:r>
      <w:r w:rsidR="00467BD2" w:rsidRPr="006358FD">
        <w:rPr>
          <w:rFonts w:hint="eastAsia"/>
          <w:bCs/>
          <w:szCs w:val="22"/>
          <w:lang w:eastAsia="zh-CN"/>
        </w:rPr>
        <w:t xml:space="preserve">e obtain </w:t>
      </w:r>
      <w:r>
        <w:rPr>
          <w:rFonts w:hint="eastAsia"/>
          <w:bCs/>
          <w:szCs w:val="22"/>
          <w:lang w:eastAsia="zh-CN"/>
        </w:rPr>
        <w:t>10bit</w:t>
      </w:r>
      <w:r w:rsidRPr="006358FD">
        <w:rPr>
          <w:bCs/>
          <w:szCs w:val="22"/>
          <w:lang w:eastAsia="zh-CN"/>
        </w:rPr>
        <w:t xml:space="preserve"> </w:t>
      </w:r>
      <w:r w:rsidR="00467BD2" w:rsidRPr="006358FD">
        <w:rPr>
          <w:rFonts w:hint="eastAsia"/>
          <w:bCs/>
          <w:szCs w:val="22"/>
          <w:lang w:eastAsia="zh-CN"/>
        </w:rPr>
        <w:t xml:space="preserve">LA for </w:t>
      </w:r>
      <w:r w:rsidR="00467BD2" w:rsidRPr="006358FD">
        <w:rPr>
          <w:bCs/>
          <w:szCs w:val="22"/>
          <w:lang w:eastAsia="zh-CN"/>
        </w:rPr>
        <w:t>quantized HDR video</w:t>
      </w:r>
      <w:r>
        <w:rPr>
          <w:rFonts w:hint="eastAsia"/>
          <w:bCs/>
          <w:szCs w:val="22"/>
          <w:lang w:eastAsia="zh-CN"/>
        </w:rPr>
        <w:t xml:space="preserve">s based on </w:t>
      </w:r>
      <w:r w:rsidR="00467BD2" w:rsidRPr="006358FD">
        <w:rPr>
          <w:rFonts w:hint="eastAsia"/>
          <w:bCs/>
          <w:szCs w:val="22"/>
          <w:lang w:eastAsia="zh-CN"/>
        </w:rPr>
        <w:t>Barten CSF as follows:</w:t>
      </w:r>
    </w:p>
    <w:p w:rsidR="00D342E4" w:rsidRDefault="00D342E4" w:rsidP="00D342E4">
      <w:pPr>
        <w:wordWrap w:val="0"/>
        <w:jc w:val="right"/>
        <w:textAlignment w:val="center"/>
        <w:rPr>
          <w:szCs w:val="22"/>
          <w:lang w:eastAsia="zh-CN"/>
        </w:rPr>
      </w:pPr>
      <w:r w:rsidRPr="007772FC">
        <w:rPr>
          <w:szCs w:val="22"/>
          <w:lang w:val="en-CA" w:eastAsia="zh-CN"/>
        </w:rPr>
        <w:object w:dxaOrig="6980" w:dyaOrig="15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15pt;height:62.9pt" o:ole="">
            <v:imagedata r:id="rId12" o:title=""/>
          </v:shape>
          <o:OLEObject Type="Embed" ProgID="Equation.DSMT4" ShapeID="_x0000_i1025" DrawAspect="Content" ObjectID="_1525160571" r:id="rId13"/>
        </w:object>
      </w:r>
      <w:r>
        <w:rPr>
          <w:szCs w:val="22"/>
          <w:lang w:val="en-CA" w:eastAsia="zh-CN"/>
        </w:rPr>
        <w:t xml:space="preserve"> </w:t>
      </w:r>
      <w:r>
        <w:rPr>
          <w:szCs w:val="22"/>
          <w:lang w:eastAsia="zh-CN"/>
        </w:rPr>
        <w:t xml:space="preserve">                   (1)</w:t>
      </w:r>
    </w:p>
    <w:p w:rsidR="00D342E4" w:rsidRDefault="00D342E4" w:rsidP="00D342E4">
      <w:pPr>
        <w:jc w:val="both"/>
        <w:rPr>
          <w:szCs w:val="22"/>
          <w:lang w:eastAsia="zh-CN"/>
        </w:rPr>
      </w:pPr>
      <w:r>
        <w:rPr>
          <w:szCs w:val="22"/>
          <w:lang w:eastAsia="zh-CN"/>
        </w:rPr>
        <w:t xml:space="preserve">with </w:t>
      </w:r>
    </w:p>
    <w:p w:rsidR="00D342E4" w:rsidRDefault="00D342E4" w:rsidP="00D342E4">
      <w:pPr>
        <w:wordWrap w:val="0"/>
        <w:jc w:val="right"/>
        <w:textAlignment w:val="center"/>
        <w:rPr>
          <w:szCs w:val="22"/>
          <w:lang w:eastAsia="zh-CN"/>
        </w:rPr>
      </w:pPr>
      <w:r>
        <w:rPr>
          <w:szCs w:val="22"/>
          <w:lang w:eastAsia="zh-CN"/>
        </w:rPr>
        <w:t xml:space="preserve"> </w:t>
      </w:r>
      <w:r w:rsidRPr="007772FC">
        <w:rPr>
          <w:szCs w:val="22"/>
          <w:lang w:val="en-CA" w:eastAsia="zh-CN"/>
        </w:rPr>
        <w:object w:dxaOrig="3420" w:dyaOrig="300">
          <v:shape id="_x0000_i1026" type="#_x0000_t75" style="width:201.75pt;height:17pt" o:ole="">
            <v:imagedata r:id="rId14" o:title=""/>
          </v:shape>
          <o:OLEObject Type="Embed" ProgID="Equation.DSMT4" ShapeID="_x0000_i1026" DrawAspect="Content" ObjectID="_1525160572" r:id="rId15"/>
        </w:object>
      </w:r>
      <w:r>
        <w:rPr>
          <w:szCs w:val="22"/>
          <w:lang w:eastAsia="zh-CN"/>
        </w:rPr>
        <w:t xml:space="preserve">                     (2)</w:t>
      </w:r>
    </w:p>
    <w:p w:rsidR="00D342E4" w:rsidRDefault="00D342E4" w:rsidP="00D342E4">
      <w:pPr>
        <w:wordWrap w:val="0"/>
        <w:jc w:val="right"/>
        <w:textAlignment w:val="center"/>
        <w:rPr>
          <w:szCs w:val="22"/>
          <w:lang w:eastAsia="zh-CN"/>
        </w:rPr>
      </w:pPr>
      <w:r w:rsidRPr="007772FC">
        <w:rPr>
          <w:szCs w:val="22"/>
          <w:lang w:val="en-CA" w:eastAsia="zh-CN"/>
        </w:rPr>
        <w:object w:dxaOrig="1959" w:dyaOrig="560">
          <v:shape id="_x0000_i1027" type="#_x0000_t75" style="width:107.2pt;height:30.85pt" o:ole="">
            <v:imagedata r:id="rId16" o:title=""/>
          </v:shape>
          <o:OLEObject Type="Embed" ProgID="Equation.DSMT4" ShapeID="_x0000_i1027" DrawAspect="Content" ObjectID="_1525160573" r:id="rId17"/>
        </w:object>
      </w:r>
      <w:r>
        <w:rPr>
          <w:szCs w:val="22"/>
          <w:lang w:eastAsia="zh-CN"/>
        </w:rPr>
        <w:t xml:space="preserve">                                (3)</w:t>
      </w:r>
    </w:p>
    <w:p w:rsidR="00D342E4" w:rsidRDefault="00D342E4" w:rsidP="00D342E4">
      <w:pPr>
        <w:wordWrap w:val="0"/>
        <w:jc w:val="right"/>
        <w:textAlignment w:val="center"/>
        <w:rPr>
          <w:szCs w:val="22"/>
          <w:lang w:eastAsia="zh-CN"/>
        </w:rPr>
      </w:pPr>
      <w:r w:rsidRPr="007772FC">
        <w:rPr>
          <w:szCs w:val="22"/>
          <w:lang w:val="en-CA" w:eastAsia="zh-CN"/>
        </w:rPr>
        <w:object w:dxaOrig="3400" w:dyaOrig="300">
          <v:shape id="_x0000_i1028" type="#_x0000_t75" style="width:195.05pt;height:17pt" o:ole="">
            <v:imagedata r:id="rId18" o:title=""/>
          </v:shape>
          <o:OLEObject Type="Embed" ProgID="Equation.DSMT4" ShapeID="_x0000_i1028" DrawAspect="Content" ObjectID="_1525160574" r:id="rId19"/>
        </w:object>
      </w:r>
      <w:r>
        <w:rPr>
          <w:szCs w:val="22"/>
          <w:lang w:eastAsia="zh-CN"/>
        </w:rPr>
        <w:t xml:space="preserve">                      (4)</w:t>
      </w:r>
    </w:p>
    <w:p w:rsidR="00D342E4" w:rsidRDefault="00D342E4" w:rsidP="00D342E4">
      <w:pPr>
        <w:jc w:val="both"/>
        <w:rPr>
          <w:szCs w:val="22"/>
          <w:lang w:eastAsia="zh-CN"/>
        </w:rPr>
      </w:pPr>
      <w:r>
        <w:rPr>
          <w:szCs w:val="22"/>
          <w:lang w:eastAsia="zh-CN"/>
        </w:rPr>
        <w:t>Its inverse PQ-TF is obtained as follows:</w:t>
      </w:r>
    </w:p>
    <w:p w:rsidR="00D342E4" w:rsidRDefault="00926FC6" w:rsidP="00D342E4">
      <w:pPr>
        <w:wordWrap w:val="0"/>
        <w:jc w:val="right"/>
        <w:textAlignment w:val="center"/>
        <w:rPr>
          <w:szCs w:val="22"/>
          <w:lang w:eastAsia="zh-CN"/>
        </w:rPr>
      </w:pPr>
      <w:r w:rsidRPr="007772FC">
        <w:rPr>
          <w:szCs w:val="22"/>
          <w:lang w:val="en-CA" w:eastAsia="zh-CN"/>
        </w:rPr>
        <w:object w:dxaOrig="3820" w:dyaOrig="900">
          <v:shape id="_x0000_i1029" type="#_x0000_t75" style="width:230.25pt;height:47.85pt" o:ole="">
            <v:imagedata r:id="rId20" o:title=""/>
          </v:shape>
          <o:OLEObject Type="Embed" ProgID="Equation.DSMT4" ShapeID="_x0000_i1029" DrawAspect="Content" ObjectID="_1525160575" r:id="rId21"/>
        </w:object>
      </w:r>
      <w:r w:rsidR="00D342E4">
        <w:rPr>
          <w:szCs w:val="22"/>
          <w:lang w:val="en-CA" w:eastAsia="zh-CN"/>
        </w:rPr>
        <w:t xml:space="preserve"> </w:t>
      </w:r>
      <w:r w:rsidR="00D342E4">
        <w:rPr>
          <w:szCs w:val="22"/>
          <w:lang w:eastAsia="zh-CN"/>
        </w:rPr>
        <w:t xml:space="preserve">     </w:t>
      </w:r>
      <w:r w:rsidR="00D342E4">
        <w:rPr>
          <w:rFonts w:hint="eastAsia"/>
          <w:szCs w:val="22"/>
          <w:lang w:eastAsia="zh-CN"/>
        </w:rPr>
        <w:t xml:space="preserve">   </w:t>
      </w:r>
      <w:r w:rsidR="00D342E4">
        <w:rPr>
          <w:szCs w:val="22"/>
          <w:lang w:eastAsia="zh-CN"/>
        </w:rPr>
        <w:t xml:space="preserve">          (5)</w:t>
      </w:r>
    </w:p>
    <w:p w:rsidR="00467BD2" w:rsidRDefault="00D342E4" w:rsidP="00D342E4">
      <w:pPr>
        <w:tabs>
          <w:tab w:val="left" w:pos="7200"/>
        </w:tabs>
        <w:jc w:val="both"/>
        <w:rPr>
          <w:szCs w:val="22"/>
          <w:lang w:eastAsia="zh-CN"/>
        </w:rPr>
      </w:pPr>
      <w:r>
        <w:rPr>
          <w:rFonts w:hint="eastAsia"/>
          <w:szCs w:val="22"/>
          <w:lang w:eastAsia="zh-CN"/>
        </w:rPr>
        <w:t>w</w:t>
      </w:r>
      <w:r w:rsidR="00467BD2" w:rsidRPr="006358FD">
        <w:rPr>
          <w:rFonts w:hint="eastAsia"/>
          <w:szCs w:val="22"/>
          <w:lang w:eastAsia="zh-CN"/>
        </w:rPr>
        <w:t>here</w:t>
      </w:r>
      <w:r>
        <w:rPr>
          <w:rFonts w:hint="eastAsia"/>
          <w:szCs w:val="22"/>
          <w:lang w:eastAsia="zh-CN"/>
        </w:rPr>
        <w:t xml:space="preserve"> </w:t>
      </w:r>
      <w:r w:rsidR="00467BD2" w:rsidRPr="006358FD">
        <w:rPr>
          <w:rFonts w:hint="eastAsia"/>
          <w:i/>
          <w:szCs w:val="22"/>
          <w:lang w:eastAsia="zh-CN"/>
        </w:rPr>
        <w:t>m</w:t>
      </w:r>
      <w:r w:rsidR="00467BD2" w:rsidRPr="006358FD">
        <w:rPr>
          <w:rFonts w:hint="eastAsia"/>
          <w:szCs w:val="22"/>
          <w:vertAlign w:val="subscript"/>
          <w:lang w:eastAsia="zh-CN"/>
        </w:rPr>
        <w:t>1</w:t>
      </w:r>
      <w:r w:rsidR="00467BD2" w:rsidRPr="006358FD">
        <w:rPr>
          <w:rFonts w:hint="eastAsia"/>
          <w:szCs w:val="22"/>
          <w:lang w:eastAsia="zh-CN"/>
        </w:rPr>
        <w:t xml:space="preserve">, </w:t>
      </w:r>
      <w:r w:rsidR="00467BD2" w:rsidRPr="006358FD">
        <w:rPr>
          <w:rFonts w:hint="eastAsia"/>
          <w:i/>
          <w:szCs w:val="22"/>
          <w:lang w:eastAsia="zh-CN"/>
        </w:rPr>
        <w:t>m</w:t>
      </w:r>
      <w:r w:rsidR="00467BD2" w:rsidRPr="006358FD">
        <w:rPr>
          <w:rFonts w:hint="eastAsia"/>
          <w:szCs w:val="22"/>
          <w:vertAlign w:val="subscript"/>
          <w:lang w:eastAsia="zh-CN"/>
        </w:rPr>
        <w:t>2</w:t>
      </w:r>
      <w:r w:rsidR="00467BD2" w:rsidRPr="006358FD">
        <w:rPr>
          <w:rFonts w:hint="eastAsia"/>
          <w:szCs w:val="22"/>
          <w:lang w:eastAsia="zh-CN"/>
        </w:rPr>
        <w:t xml:space="preserve">, </w:t>
      </w:r>
      <w:r w:rsidR="00467BD2" w:rsidRPr="006358FD">
        <w:rPr>
          <w:rFonts w:hint="eastAsia"/>
          <w:i/>
          <w:szCs w:val="22"/>
          <w:lang w:eastAsia="zh-CN"/>
        </w:rPr>
        <w:t>c</w:t>
      </w:r>
      <w:r w:rsidR="00467BD2" w:rsidRPr="006358FD">
        <w:rPr>
          <w:rFonts w:hint="eastAsia"/>
          <w:szCs w:val="22"/>
          <w:vertAlign w:val="subscript"/>
          <w:lang w:eastAsia="zh-CN"/>
        </w:rPr>
        <w:t>1</w:t>
      </w:r>
      <w:r w:rsidR="00467BD2" w:rsidRPr="006358FD">
        <w:rPr>
          <w:rFonts w:hint="eastAsia"/>
          <w:szCs w:val="22"/>
          <w:lang w:eastAsia="zh-CN"/>
        </w:rPr>
        <w:t xml:space="preserve">, </w:t>
      </w:r>
      <w:r w:rsidR="00467BD2" w:rsidRPr="006358FD">
        <w:rPr>
          <w:rFonts w:hint="eastAsia"/>
          <w:i/>
          <w:szCs w:val="22"/>
          <w:lang w:eastAsia="zh-CN"/>
        </w:rPr>
        <w:t>c</w:t>
      </w:r>
      <w:r w:rsidR="00467BD2" w:rsidRPr="006358FD">
        <w:rPr>
          <w:rFonts w:hint="eastAsia"/>
          <w:szCs w:val="22"/>
          <w:vertAlign w:val="subscript"/>
          <w:lang w:eastAsia="zh-CN"/>
        </w:rPr>
        <w:t>2</w:t>
      </w:r>
      <w:r w:rsidR="00467BD2" w:rsidRPr="006358FD">
        <w:rPr>
          <w:rFonts w:hint="eastAsia"/>
          <w:szCs w:val="22"/>
          <w:lang w:eastAsia="zh-CN"/>
        </w:rPr>
        <w:t xml:space="preserve">, and </w:t>
      </w:r>
      <w:r w:rsidR="00467BD2" w:rsidRPr="006358FD">
        <w:rPr>
          <w:rFonts w:hint="eastAsia"/>
          <w:i/>
          <w:szCs w:val="22"/>
          <w:lang w:eastAsia="zh-CN"/>
        </w:rPr>
        <w:t>c</w:t>
      </w:r>
      <w:r w:rsidR="00467BD2" w:rsidRPr="006358FD">
        <w:rPr>
          <w:rFonts w:hint="eastAsia"/>
          <w:szCs w:val="22"/>
          <w:vertAlign w:val="subscript"/>
          <w:lang w:eastAsia="zh-CN"/>
        </w:rPr>
        <w:t>3</w:t>
      </w:r>
      <w:r w:rsidR="00467BD2" w:rsidRPr="006358FD">
        <w:rPr>
          <w:rFonts w:hint="eastAsia"/>
          <w:szCs w:val="22"/>
          <w:lang w:eastAsia="zh-CN"/>
        </w:rPr>
        <w:t xml:space="preserve"> are parameters for inverse PQ-T</w:t>
      </w:r>
      <w:r>
        <w:rPr>
          <w:rFonts w:hint="eastAsia"/>
          <w:szCs w:val="22"/>
          <w:lang w:eastAsia="zh-CN"/>
        </w:rPr>
        <w:t>F</w:t>
      </w:r>
      <w:r w:rsidR="00467BD2" w:rsidRPr="006358FD">
        <w:rPr>
          <w:rFonts w:hint="eastAsia"/>
          <w:szCs w:val="22"/>
          <w:lang w:eastAsia="zh-CN"/>
        </w:rPr>
        <w:t xml:space="preserve">; </w:t>
      </w:r>
      <w:r w:rsidR="00467BD2" w:rsidRPr="006358FD">
        <w:rPr>
          <w:rFonts w:hint="eastAsia"/>
          <w:i/>
          <w:szCs w:val="22"/>
          <w:lang w:eastAsia="zh-CN"/>
        </w:rPr>
        <w:t>min</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xml:space="preserve">) denotes the </w:t>
      </w:r>
      <w:r w:rsidR="00467BD2" w:rsidRPr="006358FD">
        <w:rPr>
          <w:szCs w:val="22"/>
          <w:lang w:eastAsia="zh-CN"/>
        </w:rPr>
        <w:t>m</w:t>
      </w:r>
      <w:r w:rsidR="00467BD2" w:rsidRPr="006358FD">
        <w:rPr>
          <w:rFonts w:hint="eastAsia"/>
          <w:szCs w:val="22"/>
          <w:lang w:eastAsia="zh-CN"/>
        </w:rPr>
        <w:t>in</w:t>
      </w:r>
      <w:r w:rsidR="00467BD2" w:rsidRPr="006358FD">
        <w:rPr>
          <w:szCs w:val="22"/>
          <w:lang w:eastAsia="zh-CN"/>
        </w:rPr>
        <w:t>imum value</w:t>
      </w:r>
      <w:r w:rsidR="00467BD2" w:rsidRPr="006358FD">
        <w:rPr>
          <w:rFonts w:hint="eastAsia"/>
          <w:szCs w:val="22"/>
          <w:lang w:eastAsia="zh-CN"/>
        </w:rPr>
        <w:t xml:space="preserve">; and </w:t>
      </w:r>
      <w:r w:rsidR="00467BD2" w:rsidRPr="006358FD">
        <w:rPr>
          <w:rFonts w:hint="eastAsia"/>
          <w:i/>
          <w:szCs w:val="22"/>
          <w:lang w:eastAsia="zh-CN"/>
        </w:rPr>
        <w:t>max</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xml:space="preserve">) denotes the </w:t>
      </w:r>
      <w:r w:rsidR="00467BD2" w:rsidRPr="006358FD">
        <w:rPr>
          <w:szCs w:val="22"/>
          <w:lang w:eastAsia="zh-CN"/>
        </w:rPr>
        <w:t>maximum value</w:t>
      </w:r>
      <w:r w:rsidR="00467BD2" w:rsidRPr="006358FD">
        <w:rPr>
          <w:rFonts w:hint="eastAsia"/>
          <w:szCs w:val="22"/>
          <w:lang w:eastAsia="zh-CN"/>
        </w:rPr>
        <w:t xml:space="preserve">. </w:t>
      </w:r>
      <w:r>
        <w:rPr>
          <w:rFonts w:hint="eastAsia"/>
          <w:szCs w:val="22"/>
          <w:lang w:eastAsia="zh-CN"/>
        </w:rPr>
        <w:t>We use an a</w:t>
      </w:r>
      <w:r w:rsidR="00467BD2" w:rsidRPr="006358FD">
        <w:rPr>
          <w:szCs w:val="22"/>
          <w:lang w:eastAsia="zh-CN"/>
        </w:rPr>
        <w:t>utoregressive</w:t>
      </w:r>
      <w:r w:rsidR="00467BD2" w:rsidRPr="006358FD">
        <w:rPr>
          <w:rFonts w:hint="eastAsia"/>
          <w:szCs w:val="22"/>
          <w:lang w:eastAsia="zh-CN"/>
        </w:rPr>
        <w:t xml:space="preserve"> (AR) model</w:t>
      </w:r>
      <w:r w:rsidR="00966563">
        <w:rPr>
          <w:szCs w:val="22"/>
          <w:lang w:eastAsia="zh-CN"/>
        </w:rPr>
        <w:t xml:space="preserve"> </w:t>
      </w:r>
      <w:r>
        <w:rPr>
          <w:rFonts w:hint="eastAsia"/>
          <w:szCs w:val="22"/>
          <w:lang w:eastAsia="zh-CN"/>
        </w:rPr>
        <w:t>t</w:t>
      </w:r>
      <w:r w:rsidR="00467BD2" w:rsidRPr="006358FD">
        <w:rPr>
          <w:szCs w:val="22"/>
          <w:lang w:eastAsia="zh-CN"/>
        </w:rPr>
        <w:t xml:space="preserve">o predict the orderly regions </w:t>
      </w:r>
      <w:r w:rsidR="00467BD2" w:rsidRPr="006358FD">
        <w:rPr>
          <w:rFonts w:hint="eastAsia"/>
          <w:szCs w:val="22"/>
          <w:lang w:eastAsia="zh-CN"/>
        </w:rPr>
        <w:t>of</w:t>
      </w:r>
      <w:r w:rsidR="00467BD2" w:rsidRPr="006358FD">
        <w:rPr>
          <w:szCs w:val="22"/>
          <w:lang w:eastAsia="zh-CN"/>
        </w:rPr>
        <w:t xml:space="preserve"> an image</w:t>
      </w:r>
      <w:r w:rsidR="00467BD2" w:rsidRPr="006358FD">
        <w:rPr>
          <w:rFonts w:hint="eastAsia"/>
          <w:szCs w:val="22"/>
          <w:lang w:eastAsia="zh-CN"/>
        </w:rPr>
        <w:t xml:space="preserve"> [</w:t>
      </w:r>
      <w:r>
        <w:rPr>
          <w:szCs w:val="22"/>
          <w:lang w:eastAsia="zh-CN"/>
        </w:rPr>
        <w:t>3</w:t>
      </w:r>
      <w:r w:rsidR="00467BD2" w:rsidRPr="006358FD">
        <w:rPr>
          <w:rFonts w:hint="eastAsia"/>
          <w:szCs w:val="22"/>
          <w:lang w:eastAsia="zh-CN"/>
        </w:rPr>
        <w:t>]. T</w:t>
      </w:r>
      <w:r w:rsidR="00467BD2" w:rsidRPr="006358FD">
        <w:rPr>
          <w:szCs w:val="22"/>
          <w:lang w:eastAsia="zh-CN"/>
        </w:rPr>
        <w:t xml:space="preserve">he prediction residual is regarded as the disorderly regions of </w:t>
      </w:r>
      <w:r w:rsidR="00467BD2" w:rsidRPr="006358FD">
        <w:rPr>
          <w:rFonts w:hint="eastAsia"/>
          <w:szCs w:val="22"/>
          <w:lang w:eastAsia="zh-CN"/>
        </w:rPr>
        <w:t>an</w:t>
      </w:r>
      <w:r w:rsidR="00467BD2" w:rsidRPr="006358FD">
        <w:rPr>
          <w:szCs w:val="22"/>
          <w:lang w:eastAsia="zh-CN"/>
        </w:rPr>
        <w:t xml:space="preserve"> image.</w:t>
      </w:r>
      <w:r w:rsidR="00467BD2" w:rsidRPr="006358FD">
        <w:rPr>
          <w:rFonts w:hint="eastAsia"/>
          <w:szCs w:val="22"/>
          <w:lang w:eastAsia="zh-CN"/>
        </w:rPr>
        <w:t xml:space="preserve"> To compute JND in the orderly part, we use spatial masking (SM) and the proposed LA model as follows:</w:t>
      </w:r>
    </w:p>
    <w:p w:rsidR="00D342E4" w:rsidRDefault="00926FC6" w:rsidP="00D342E4">
      <w:pPr>
        <w:wordWrap w:val="0"/>
        <w:jc w:val="right"/>
        <w:textAlignment w:val="center"/>
        <w:rPr>
          <w:szCs w:val="22"/>
          <w:lang w:eastAsia="zh-CN"/>
        </w:rPr>
      </w:pPr>
      <w:r w:rsidRPr="007772FC">
        <w:rPr>
          <w:szCs w:val="22"/>
          <w:lang w:val="en-CA" w:eastAsia="zh-CN"/>
        </w:rPr>
        <w:object w:dxaOrig="2620" w:dyaOrig="300">
          <v:shape id="_x0000_i1030" type="#_x0000_t75" style="width:148.35pt;height:16.6pt" o:ole="">
            <v:imagedata r:id="rId22" o:title=""/>
          </v:shape>
          <o:OLEObject Type="Embed" ProgID="Equation.DSMT4" ShapeID="_x0000_i1030" DrawAspect="Content" ObjectID="_1525160576" r:id="rId23"/>
        </w:object>
      </w:r>
      <w:r w:rsidR="00D342E4">
        <w:rPr>
          <w:szCs w:val="22"/>
          <w:lang w:eastAsia="zh-CN"/>
        </w:rPr>
        <w:t xml:space="preserve">                           (6)</w:t>
      </w:r>
    </w:p>
    <w:p w:rsidR="00D342E4" w:rsidRDefault="00926FC6" w:rsidP="00D342E4">
      <w:pPr>
        <w:wordWrap w:val="0"/>
        <w:jc w:val="right"/>
        <w:textAlignment w:val="center"/>
        <w:rPr>
          <w:szCs w:val="22"/>
          <w:lang w:val="en-CA" w:eastAsia="zh-CN"/>
        </w:rPr>
      </w:pPr>
      <w:r w:rsidRPr="007772FC">
        <w:rPr>
          <w:szCs w:val="22"/>
          <w:lang w:val="en-CA" w:eastAsia="zh-CN"/>
        </w:rPr>
        <w:object w:dxaOrig="4600" w:dyaOrig="300">
          <v:shape id="_x0000_i1031" type="#_x0000_t75" style="width:253.6pt;height:17.4pt" o:ole="">
            <v:imagedata r:id="rId24" o:title=""/>
          </v:shape>
          <o:OLEObject Type="Embed" ProgID="Equation.DSMT4" ShapeID="_x0000_i1031" DrawAspect="Content" ObjectID="_1525160577" r:id="rId25"/>
        </w:object>
      </w:r>
      <w:r w:rsidR="00D342E4">
        <w:rPr>
          <w:szCs w:val="22"/>
          <w:lang w:val="en-CA" w:eastAsia="zh-CN"/>
        </w:rPr>
        <w:t xml:space="preserve">                </w:t>
      </w:r>
      <w:r w:rsidR="00D342E4">
        <w:rPr>
          <w:szCs w:val="22"/>
          <w:lang w:eastAsia="zh-CN"/>
        </w:rPr>
        <w:t>(7)</w:t>
      </w:r>
    </w:p>
    <w:p w:rsidR="00D342E4" w:rsidRDefault="00926FC6" w:rsidP="00D342E4">
      <w:pPr>
        <w:wordWrap w:val="0"/>
        <w:jc w:val="right"/>
        <w:textAlignment w:val="center"/>
        <w:rPr>
          <w:szCs w:val="22"/>
          <w:lang w:eastAsia="zh-CN"/>
        </w:rPr>
      </w:pPr>
      <w:r w:rsidRPr="007772FC">
        <w:rPr>
          <w:szCs w:val="22"/>
          <w:lang w:val="en-CA" w:eastAsia="zh-CN"/>
        </w:rPr>
        <w:object w:dxaOrig="3400" w:dyaOrig="620">
          <v:shape id="_x0000_i1032" type="#_x0000_t75" style="width:195.8pt;height:35.2pt" o:ole="">
            <v:imagedata r:id="rId26" o:title=""/>
          </v:shape>
          <o:OLEObject Type="Embed" ProgID="Equation.DSMT4" ShapeID="_x0000_i1032" DrawAspect="Content" ObjectID="_1525160578" r:id="rId27"/>
        </w:object>
      </w:r>
      <w:r w:rsidR="00D342E4">
        <w:rPr>
          <w:szCs w:val="22"/>
          <w:lang w:eastAsia="zh-CN"/>
        </w:rPr>
        <w:t xml:space="preserve">                    (8)</w:t>
      </w:r>
    </w:p>
    <w:p w:rsidR="00467BD2" w:rsidRPr="006358FD" w:rsidRDefault="00D342E4" w:rsidP="00467BD2">
      <w:pPr>
        <w:jc w:val="both"/>
        <w:rPr>
          <w:iCs/>
          <w:szCs w:val="22"/>
          <w:lang w:eastAsia="zh-CN"/>
        </w:rPr>
      </w:pPr>
      <w:r>
        <w:rPr>
          <w:rFonts w:hint="eastAsia"/>
          <w:szCs w:val="22"/>
          <w:lang w:eastAsia="zh-CN"/>
        </w:rPr>
        <w:lastRenderedPageBreak/>
        <w:t>w</w:t>
      </w:r>
      <w:r w:rsidR="00467BD2" w:rsidRPr="006358FD">
        <w:rPr>
          <w:rFonts w:hint="eastAsia"/>
          <w:szCs w:val="22"/>
          <w:lang w:eastAsia="zh-CN"/>
        </w:rPr>
        <w:t>here</w:t>
      </w:r>
      <w:r>
        <w:rPr>
          <w:rFonts w:hint="eastAsia"/>
          <w:szCs w:val="22"/>
          <w:lang w:eastAsia="zh-CN"/>
        </w:rPr>
        <w:t xml:space="preserve"> </w:t>
      </w:r>
      <w:r w:rsidR="00467BD2" w:rsidRPr="006358FD">
        <w:rPr>
          <w:rFonts w:hint="eastAsia"/>
          <w:i/>
          <w:szCs w:val="22"/>
          <w:lang w:eastAsia="zh-CN"/>
        </w:rPr>
        <w:t>B</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the background luminance of a pixel (</w:t>
      </w:r>
      <w:r w:rsidR="00467BD2" w:rsidRPr="006358FD">
        <w:rPr>
          <w:rFonts w:hint="eastAsia"/>
          <w:i/>
          <w:szCs w:val="22"/>
          <w:lang w:eastAsia="zh-CN"/>
        </w:rPr>
        <w:t>x, y</w:t>
      </w:r>
      <w:r w:rsidR="00467BD2" w:rsidRPr="006358FD">
        <w:rPr>
          <w:rFonts w:hint="eastAsia"/>
          <w:szCs w:val="22"/>
          <w:lang w:eastAsia="zh-CN"/>
        </w:rPr>
        <w:t>);</w:t>
      </w:r>
      <w:r w:rsidR="00467BD2" w:rsidRPr="006358FD">
        <w:rPr>
          <w:rFonts w:hint="eastAsia"/>
          <w:i/>
          <w:szCs w:val="22"/>
          <w:lang w:eastAsia="zh-CN"/>
        </w:rPr>
        <w:t xml:space="preserve"> G</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the maximum edge height of its neighborhood [</w:t>
      </w:r>
      <w:r w:rsidR="00086532">
        <w:rPr>
          <w:rFonts w:hint="eastAsia"/>
          <w:szCs w:val="22"/>
          <w:lang w:eastAsia="zh-CN"/>
        </w:rPr>
        <w:t>4</w:t>
      </w:r>
      <w:r w:rsidR="00467BD2" w:rsidRPr="006358FD">
        <w:rPr>
          <w:rFonts w:hint="eastAsia"/>
          <w:szCs w:val="22"/>
          <w:lang w:eastAsia="zh-CN"/>
        </w:rPr>
        <w:t xml:space="preserve">]; </w:t>
      </w:r>
      <w:r w:rsidR="00467BD2" w:rsidRPr="006358FD">
        <w:rPr>
          <w:rFonts w:hint="eastAsia"/>
          <w:i/>
          <w:szCs w:val="22"/>
          <w:lang w:eastAsia="zh-CN"/>
        </w:rPr>
        <w:t>min</w:t>
      </w:r>
      <w:r w:rsidR="00467BD2" w:rsidRPr="006358FD">
        <w:rPr>
          <w:rFonts w:hint="eastAsia"/>
          <w:szCs w:val="22"/>
          <w:lang w:eastAsia="zh-CN"/>
        </w:rPr>
        <w:t>(</w:t>
      </w:r>
      <w:r w:rsidR="00467BD2" w:rsidRPr="006358FD">
        <w:rPr>
          <w:rFonts w:hint="eastAsia"/>
          <w:szCs w:val="22"/>
          <w:lang w:eastAsia="zh-CN"/>
        </w:rPr>
        <w:sym w:font="Symbol" w:char="F0D7"/>
      </w:r>
      <w:r w:rsidR="00467BD2" w:rsidRPr="006358FD">
        <w:rPr>
          <w:rFonts w:hint="eastAsia"/>
          <w:szCs w:val="22"/>
          <w:lang w:eastAsia="zh-CN"/>
        </w:rPr>
        <w:t>) denotes the min</w:t>
      </w:r>
      <w:r w:rsidR="00467BD2" w:rsidRPr="006358FD">
        <w:rPr>
          <w:szCs w:val="22"/>
          <w:lang w:eastAsia="zh-CN"/>
        </w:rPr>
        <w:t>imum value</w:t>
      </w:r>
      <w:r w:rsidR="00467BD2" w:rsidRPr="006358FD">
        <w:rPr>
          <w:rFonts w:hint="eastAsia"/>
          <w:szCs w:val="22"/>
          <w:lang w:eastAsia="zh-CN"/>
        </w:rPr>
        <w:t xml:space="preserve">; and </w:t>
      </w:r>
      <w:r w:rsidR="00467BD2" w:rsidRPr="006358FD">
        <w:rPr>
          <w:rFonts w:hint="eastAsia"/>
          <w:i/>
          <w:szCs w:val="22"/>
          <w:lang w:eastAsia="zh-CN"/>
        </w:rPr>
        <w:t>JND</w:t>
      </w:r>
      <w:r w:rsidR="00467BD2" w:rsidRPr="006358FD">
        <w:rPr>
          <w:rFonts w:hint="eastAsia"/>
          <w:i/>
          <w:szCs w:val="22"/>
          <w:vertAlign w:val="subscript"/>
          <w:lang w:eastAsia="zh-CN"/>
        </w:rPr>
        <w:t>p</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JND of the orderly part at (</w:t>
      </w:r>
      <w:r w:rsidR="00467BD2" w:rsidRPr="006358FD">
        <w:rPr>
          <w:rFonts w:hint="eastAsia"/>
          <w:i/>
          <w:szCs w:val="22"/>
          <w:lang w:eastAsia="zh-CN"/>
        </w:rPr>
        <w:t>x, y</w:t>
      </w:r>
      <w:r w:rsidR="00467BD2" w:rsidRPr="006358FD">
        <w:rPr>
          <w:rFonts w:hint="eastAsia"/>
          <w:szCs w:val="22"/>
          <w:lang w:eastAsia="zh-CN"/>
        </w:rPr>
        <w:t xml:space="preserve">). Moreover, JND in the disorderly part, </w:t>
      </w:r>
      <w:r w:rsidR="00467BD2" w:rsidRPr="006358FD">
        <w:rPr>
          <w:rFonts w:hint="eastAsia"/>
          <w:i/>
          <w:szCs w:val="22"/>
          <w:lang w:eastAsia="zh-CN"/>
        </w:rPr>
        <w:t>JND</w:t>
      </w:r>
      <w:r w:rsidR="00467BD2" w:rsidRPr="006358FD">
        <w:rPr>
          <w:rFonts w:hint="eastAsia"/>
          <w:i/>
          <w:szCs w:val="22"/>
          <w:vertAlign w:val="subscript"/>
          <w:lang w:eastAsia="zh-CN"/>
        </w:rPr>
        <w:t>c</w:t>
      </w:r>
      <w:r w:rsidR="00467BD2" w:rsidRPr="006358FD">
        <w:rPr>
          <w:rFonts w:hint="eastAsia"/>
          <w:szCs w:val="22"/>
          <w:lang w:eastAsia="zh-CN"/>
        </w:rPr>
        <w:t>(</w:t>
      </w:r>
      <w:r w:rsidR="00467BD2" w:rsidRPr="006358FD">
        <w:rPr>
          <w:rFonts w:hint="eastAsia"/>
          <w:i/>
          <w:szCs w:val="22"/>
          <w:lang w:eastAsia="zh-CN"/>
        </w:rPr>
        <w:t>x</w:t>
      </w:r>
      <w:r w:rsidR="00467BD2" w:rsidRPr="006358FD">
        <w:rPr>
          <w:rFonts w:hint="eastAsia"/>
          <w:szCs w:val="22"/>
          <w:lang w:eastAsia="zh-CN"/>
        </w:rPr>
        <w:t>,</w:t>
      </w:r>
      <w:r w:rsidR="00467BD2" w:rsidRPr="006358FD">
        <w:rPr>
          <w:rFonts w:hint="eastAsia"/>
          <w:i/>
          <w:szCs w:val="22"/>
          <w:lang w:eastAsia="zh-CN"/>
        </w:rPr>
        <w:t>y</w:t>
      </w:r>
      <w:r w:rsidR="00467BD2" w:rsidRPr="006358FD">
        <w:rPr>
          <w:rFonts w:hint="eastAsia"/>
          <w:szCs w:val="22"/>
          <w:lang w:eastAsia="zh-CN"/>
        </w:rPr>
        <w:t>), is computed as follows:</w:t>
      </w:r>
    </w:p>
    <w:p w:rsidR="00086532" w:rsidRDefault="00926FC6" w:rsidP="00086532">
      <w:pPr>
        <w:wordWrap w:val="0"/>
        <w:jc w:val="right"/>
        <w:textAlignment w:val="center"/>
        <w:rPr>
          <w:szCs w:val="22"/>
          <w:lang w:eastAsia="zh-CN"/>
        </w:rPr>
      </w:pPr>
      <w:r w:rsidRPr="007772FC">
        <w:rPr>
          <w:szCs w:val="22"/>
          <w:lang w:val="en-CA" w:eastAsia="zh-CN"/>
        </w:rPr>
        <w:object w:dxaOrig="2020" w:dyaOrig="300">
          <v:shape id="_x0000_i1033" type="#_x0000_t75" style="width:116.3pt;height:17.4pt" o:ole="">
            <v:imagedata r:id="rId28" o:title=""/>
          </v:shape>
          <o:OLEObject Type="Embed" ProgID="Equation.DSMT4" ShapeID="_x0000_i1033" DrawAspect="Content" ObjectID="_1525160579" r:id="rId29"/>
        </w:object>
      </w:r>
      <w:r w:rsidR="00086532">
        <w:rPr>
          <w:szCs w:val="22"/>
          <w:lang w:eastAsia="zh-CN"/>
        </w:rPr>
        <w:t xml:space="preserve">                             (9)</w:t>
      </w:r>
    </w:p>
    <w:p w:rsidR="00467BD2" w:rsidRPr="006358FD" w:rsidRDefault="00C96D2E" w:rsidP="00467BD2">
      <w:pPr>
        <w:jc w:val="both"/>
        <w:rPr>
          <w:szCs w:val="22"/>
          <w:lang w:eastAsia="zh-CN"/>
        </w:rPr>
      </w:pPr>
      <w:r>
        <w:rPr>
          <w:rFonts w:eastAsia="Malgun Gothic" w:hint="eastAsia"/>
          <w:szCs w:val="22"/>
          <w:lang w:eastAsia="ko-KR"/>
        </w:rPr>
        <w:t>w</w:t>
      </w:r>
      <w:r w:rsidR="00467BD2" w:rsidRPr="006358FD">
        <w:rPr>
          <w:rFonts w:hint="eastAsia"/>
          <w:szCs w:val="22"/>
          <w:lang w:eastAsia="zh-CN"/>
        </w:rPr>
        <w:t>here</w:t>
      </w:r>
      <w:r w:rsidR="00086532">
        <w:rPr>
          <w:rFonts w:hint="eastAsia"/>
          <w:szCs w:val="22"/>
          <w:lang w:eastAsia="zh-CN"/>
        </w:rPr>
        <w:t xml:space="preserve"> </w:t>
      </w:r>
      <w:r w:rsidR="00467BD2" w:rsidRPr="006358FD">
        <w:rPr>
          <w:rFonts w:hint="eastAsia"/>
          <w:i/>
          <w:szCs w:val="22"/>
          <w:lang w:eastAsia="zh-CN"/>
        </w:rPr>
        <w:sym w:font="Symbol" w:char="F061"/>
      </w:r>
      <w:r w:rsidR="00467BD2" w:rsidRPr="006358FD">
        <w:rPr>
          <w:rFonts w:hint="eastAsia"/>
          <w:szCs w:val="22"/>
          <w:lang w:eastAsia="zh-CN"/>
        </w:rPr>
        <w:t xml:space="preserve"> is an adjustable parameter; and </w:t>
      </w:r>
      <w:r w:rsidR="00467BD2" w:rsidRPr="006358FD">
        <w:rPr>
          <w:rFonts w:hint="eastAsia"/>
          <w:i/>
          <w:szCs w:val="22"/>
          <w:lang w:eastAsia="zh-CN"/>
        </w:rPr>
        <w:t>C</w:t>
      </w:r>
      <w:r w:rsidR="00467BD2" w:rsidRPr="006358FD">
        <w:rPr>
          <w:rFonts w:hint="eastAsia"/>
          <w:szCs w:val="22"/>
          <w:lang w:eastAsia="zh-CN"/>
        </w:rPr>
        <w:t xml:space="preserve"> is the disorderly map. Therefore, </w:t>
      </w:r>
      <w:r w:rsidR="00086532">
        <w:rPr>
          <w:rFonts w:hint="eastAsia"/>
          <w:szCs w:val="22"/>
          <w:lang w:eastAsia="zh-CN"/>
        </w:rPr>
        <w:t>we compute</w:t>
      </w:r>
      <w:r w:rsidR="00467BD2" w:rsidRPr="006358FD">
        <w:rPr>
          <w:rFonts w:hint="eastAsia"/>
          <w:szCs w:val="22"/>
          <w:lang w:eastAsia="zh-CN"/>
        </w:rPr>
        <w:t xml:space="preserve"> </w:t>
      </w:r>
      <w:r w:rsidR="00467BD2" w:rsidRPr="006358FD">
        <w:rPr>
          <w:szCs w:val="22"/>
          <w:lang w:eastAsia="zh-CN"/>
        </w:rPr>
        <w:t>FEJND</w:t>
      </w:r>
      <w:r w:rsidR="00467BD2" w:rsidRPr="006358FD">
        <w:rPr>
          <w:rFonts w:hint="eastAsia"/>
          <w:szCs w:val="22"/>
          <w:lang w:eastAsia="zh-CN"/>
        </w:rPr>
        <w:t xml:space="preserve"> as follows:</w:t>
      </w:r>
    </w:p>
    <w:p w:rsidR="00086532" w:rsidRDefault="00086532" w:rsidP="00086532">
      <w:pPr>
        <w:wordWrap w:val="0"/>
        <w:jc w:val="right"/>
        <w:textAlignment w:val="center"/>
        <w:rPr>
          <w:iCs/>
          <w:szCs w:val="22"/>
          <w:lang w:eastAsia="zh-CN"/>
        </w:rPr>
      </w:pPr>
      <w:r w:rsidRPr="007772FC">
        <w:rPr>
          <w:szCs w:val="22"/>
          <w:lang w:val="en-CA" w:eastAsia="zh-CN"/>
        </w:rPr>
        <w:object w:dxaOrig="3040" w:dyaOrig="560">
          <v:shape id="_x0000_i1034" type="#_x0000_t75" style="width:234.6pt;height:40.35pt" o:ole="">
            <v:imagedata r:id="rId30" o:title=""/>
          </v:shape>
          <o:OLEObject Type="Embed" ProgID="Equation.3" ShapeID="_x0000_i1034" DrawAspect="Content" ObjectID="_1525160580" r:id="rId31">
            <o:FieldCodes>\* MERGEFORMAT</o:FieldCodes>
          </o:OLEObject>
        </w:object>
      </w:r>
      <w:r>
        <w:rPr>
          <w:szCs w:val="22"/>
          <w:lang w:val="en-CA" w:eastAsia="zh-CN"/>
        </w:rPr>
        <w:t xml:space="preserve">                </w:t>
      </w:r>
      <w:r>
        <w:rPr>
          <w:szCs w:val="22"/>
          <w:lang w:eastAsia="zh-CN"/>
        </w:rPr>
        <w:t>(10)</w:t>
      </w:r>
    </w:p>
    <w:p w:rsidR="00926FC6" w:rsidRDefault="00926FC6" w:rsidP="00926FC6">
      <w:pPr>
        <w:jc w:val="both"/>
        <w:rPr>
          <w:szCs w:val="22"/>
          <w:lang w:eastAsia="zh-CN"/>
        </w:rPr>
      </w:pPr>
      <w:r>
        <w:rPr>
          <w:szCs w:val="22"/>
          <w:lang w:eastAsia="zh-CN"/>
        </w:rPr>
        <w:t xml:space="preserve">The quadtree structure allows partitioning of a video frame into blocks of variable sizes, and thus keeps the tradeoff between the distortion </w:t>
      </w:r>
      <w:r>
        <w:rPr>
          <w:i/>
          <w:iCs/>
          <w:szCs w:val="22"/>
          <w:lang w:eastAsia="zh-CN"/>
        </w:rPr>
        <w:t>D</w:t>
      </w:r>
      <w:r>
        <w:rPr>
          <w:szCs w:val="22"/>
          <w:lang w:eastAsia="zh-CN"/>
        </w:rPr>
        <w:t xml:space="preserve"> and the bit-rate </w:t>
      </w:r>
      <w:r>
        <w:rPr>
          <w:i/>
          <w:iCs/>
          <w:szCs w:val="22"/>
          <w:lang w:eastAsia="zh-CN"/>
        </w:rPr>
        <w:t>R</w:t>
      </w:r>
      <w:r>
        <w:rPr>
          <w:szCs w:val="22"/>
          <w:lang w:eastAsia="zh-CN"/>
        </w:rPr>
        <w:t>. It is an optimization problem which is formulated by the optimization of a Lagrangian function as follows:</w:t>
      </w:r>
    </w:p>
    <w:p w:rsidR="00926FC6" w:rsidRDefault="00926FC6" w:rsidP="00926FC6">
      <w:pPr>
        <w:wordWrap w:val="0"/>
        <w:jc w:val="right"/>
        <w:textAlignment w:val="center"/>
        <w:rPr>
          <w:iCs/>
          <w:szCs w:val="22"/>
          <w:lang w:eastAsia="zh-CN"/>
        </w:rPr>
      </w:pPr>
      <w:r w:rsidRPr="007772FC">
        <w:rPr>
          <w:szCs w:val="22"/>
          <w:lang w:val="en-CA" w:eastAsia="zh-CN"/>
        </w:rPr>
        <w:object w:dxaOrig="940" w:dyaOrig="220">
          <v:shape id="_x0000_i1035" type="#_x0000_t75" style="width:89.8pt;height:17.8pt" o:ole="">
            <v:imagedata r:id="rId32" o:title=""/>
          </v:shape>
          <o:OLEObject Type="Embed" ProgID="Equation.3" ShapeID="_x0000_i1035" DrawAspect="Content" ObjectID="_1525160581" r:id="rId33">
            <o:FieldCodes>\* MERGEFORMAT</o:FieldCodes>
          </o:OLEObject>
        </w:object>
      </w:r>
      <w:r>
        <w:rPr>
          <w:szCs w:val="22"/>
          <w:lang w:eastAsia="zh-CN"/>
        </w:rPr>
        <w:t xml:space="preserve">                              (11)</w:t>
      </w:r>
    </w:p>
    <w:p w:rsidR="00926FC6" w:rsidRDefault="00926FC6" w:rsidP="00926FC6">
      <w:pPr>
        <w:jc w:val="both"/>
        <w:rPr>
          <w:rFonts w:eastAsia="Malgun Gothic"/>
          <w:szCs w:val="22"/>
          <w:lang w:eastAsia="ko-KR"/>
        </w:rPr>
      </w:pPr>
      <w:r>
        <w:rPr>
          <w:szCs w:val="22"/>
          <w:lang w:eastAsia="zh-CN"/>
        </w:rPr>
        <w:t xml:space="preserve">where </w:t>
      </w:r>
      <w:r>
        <w:rPr>
          <w:i/>
          <w:szCs w:val="22"/>
          <w:lang w:eastAsia="zh-CN"/>
        </w:rPr>
        <w:t xml:space="preserve">J </w:t>
      </w:r>
      <w:r>
        <w:rPr>
          <w:szCs w:val="22"/>
          <w:lang w:eastAsia="zh-CN"/>
        </w:rPr>
        <w:t xml:space="preserve">is the RD cost; and </w:t>
      </w:r>
      <w:r>
        <w:rPr>
          <w:i/>
          <w:szCs w:val="22"/>
          <w:lang w:eastAsia="zh-CN"/>
        </w:rPr>
        <w:t xml:space="preserve">λ </w:t>
      </w:r>
      <w:r>
        <w:rPr>
          <w:szCs w:val="22"/>
          <w:lang w:eastAsia="zh-CN"/>
        </w:rPr>
        <w:t xml:space="preserve">is the Lagrange multiplier that controls the tradeoff between distortion and bit-rate. </w:t>
      </w:r>
    </w:p>
    <w:p w:rsidR="00926FC6" w:rsidRDefault="00926FC6" w:rsidP="00926FC6">
      <w:pPr>
        <w:jc w:val="both"/>
        <w:rPr>
          <w:szCs w:val="22"/>
          <w:lang w:eastAsia="zh-CN"/>
        </w:rPr>
      </w:pPr>
      <w:r>
        <w:rPr>
          <w:rFonts w:eastAsia="Malgun Gothic" w:hint="eastAsia"/>
          <w:szCs w:val="22"/>
          <w:lang w:eastAsia="ko-KR"/>
        </w:rPr>
        <w:t xml:space="preserve">We adjust </w:t>
      </w:r>
      <w:r>
        <w:rPr>
          <w:i/>
          <w:szCs w:val="22"/>
          <w:lang w:eastAsia="zh-CN"/>
        </w:rPr>
        <w:t>λ</w:t>
      </w:r>
      <w:r>
        <w:rPr>
          <w:rFonts w:eastAsia="Malgun Gothic" w:hint="eastAsia"/>
          <w:i/>
          <w:szCs w:val="22"/>
          <w:lang w:eastAsia="ko-KR"/>
        </w:rPr>
        <w:t xml:space="preserve"> </w:t>
      </w:r>
      <w:r w:rsidRPr="00926FC6">
        <w:rPr>
          <w:rFonts w:eastAsia="Malgun Gothic" w:hint="eastAsia"/>
          <w:szCs w:val="22"/>
          <w:lang w:eastAsia="ko-KR"/>
        </w:rPr>
        <w:t>using</w:t>
      </w:r>
      <w:r>
        <w:rPr>
          <w:rFonts w:eastAsia="Malgun Gothic" w:hint="eastAsia"/>
          <w:szCs w:val="22"/>
          <w:lang w:eastAsia="ko-KR"/>
        </w:rPr>
        <w:t xml:space="preserve"> FEJND maps as follows. </w:t>
      </w:r>
      <w:r w:rsidR="00C96D2E">
        <w:rPr>
          <w:rFonts w:eastAsia="Malgun Gothic" w:hint="eastAsia"/>
          <w:szCs w:val="22"/>
          <w:lang w:eastAsia="ko-KR"/>
        </w:rPr>
        <w:t>Because</w:t>
      </w:r>
      <w:r>
        <w:rPr>
          <w:szCs w:val="22"/>
          <w:lang w:eastAsia="zh-CN"/>
        </w:rPr>
        <w:t xml:space="preserve"> </w:t>
      </w:r>
      <w:r w:rsidR="00C96D2E">
        <w:rPr>
          <w:rFonts w:eastAsia="Malgun Gothic" w:hint="eastAsia"/>
          <w:szCs w:val="22"/>
          <w:lang w:eastAsia="ko-KR"/>
        </w:rPr>
        <w:t>FE</w:t>
      </w:r>
      <w:r>
        <w:rPr>
          <w:szCs w:val="22"/>
          <w:lang w:eastAsia="zh-CN"/>
        </w:rPr>
        <w:t>JND refers to the minimum visibility threshold of HVS, more distortion can</w:t>
      </w:r>
      <w:r>
        <w:rPr>
          <w:rFonts w:eastAsia="Malgun Gothic" w:hint="eastAsia"/>
          <w:szCs w:val="22"/>
          <w:lang w:eastAsia="ko-KR"/>
        </w:rPr>
        <w:t xml:space="preserve"> be </w:t>
      </w:r>
      <w:r>
        <w:rPr>
          <w:szCs w:val="22"/>
          <w:lang w:eastAsia="zh-CN"/>
        </w:rPr>
        <w:t>tolerated in the disorderly regions, and thus disorderly regions have higher FEJND values than orderly ones. Therefore, if one pixel has a relatively greater FEJND value, its corresponding original information is highly uncertain, and of less importance to human eyes. Thus, it can be classified as a candidate pixel within disorderly regions. FEJND of each CU is defined as follows:</w:t>
      </w:r>
    </w:p>
    <w:p w:rsidR="00926FC6" w:rsidRDefault="00926FC6" w:rsidP="00926FC6">
      <w:pPr>
        <w:wordWrap w:val="0"/>
        <w:jc w:val="right"/>
        <w:textAlignment w:val="center"/>
        <w:rPr>
          <w:szCs w:val="22"/>
          <w:lang w:eastAsia="zh-CN"/>
        </w:rPr>
      </w:pPr>
      <w:r w:rsidRPr="007772FC">
        <w:rPr>
          <w:szCs w:val="22"/>
          <w:lang w:val="en-CA" w:eastAsia="zh-CN"/>
        </w:rPr>
        <w:object w:dxaOrig="2720" w:dyaOrig="520">
          <v:shape id="_x0000_i1036" type="#_x0000_t75" style="width:199.4pt;height:36.8pt" o:ole="">
            <v:imagedata r:id="rId34" o:title=""/>
          </v:shape>
          <o:OLEObject Type="Embed" ProgID="Equation.3" ShapeID="_x0000_i1036" DrawAspect="Content" ObjectID="_1525160582" r:id="rId35">
            <o:FieldCodes>\* MERGEFORMAT</o:FieldCodes>
          </o:OLEObject>
        </w:object>
      </w:r>
      <w:r>
        <w:rPr>
          <w:szCs w:val="22"/>
          <w:lang w:eastAsia="zh-CN"/>
        </w:rPr>
        <w:t xml:space="preserve">                  (12)</w:t>
      </w:r>
    </w:p>
    <w:p w:rsidR="00926FC6" w:rsidRDefault="00926FC6" w:rsidP="00926FC6">
      <w:pPr>
        <w:jc w:val="both"/>
        <w:rPr>
          <w:iCs/>
          <w:szCs w:val="22"/>
          <w:lang w:eastAsia="zh-CN"/>
        </w:rPr>
      </w:pPr>
      <w:r>
        <w:rPr>
          <w:iCs/>
          <w:szCs w:val="22"/>
          <w:lang w:eastAsia="zh-CN"/>
        </w:rPr>
        <w:t xml:space="preserve">where </w:t>
      </w:r>
      <w:r>
        <w:rPr>
          <w:i/>
          <w:iCs/>
          <w:szCs w:val="22"/>
          <w:lang w:eastAsia="zh-CN"/>
        </w:rPr>
        <w:t>CU</w:t>
      </w:r>
      <w:r>
        <w:rPr>
          <w:i/>
          <w:iCs/>
          <w:szCs w:val="22"/>
          <w:vertAlign w:val="subscript"/>
          <w:lang w:eastAsia="zh-CN"/>
        </w:rPr>
        <w:t>i</w:t>
      </w:r>
      <w:r>
        <w:rPr>
          <w:i/>
          <w:iCs/>
          <w:szCs w:val="22"/>
          <w:lang w:eastAsia="zh-CN"/>
        </w:rPr>
        <w:t xml:space="preserve"> </w:t>
      </w:r>
      <w:r>
        <w:rPr>
          <w:iCs/>
          <w:szCs w:val="22"/>
          <w:lang w:eastAsia="zh-CN"/>
        </w:rPr>
        <w:t xml:space="preserve">means the </w:t>
      </w:r>
      <w:r>
        <w:rPr>
          <w:i/>
          <w:iCs/>
          <w:szCs w:val="22"/>
          <w:lang w:eastAsia="zh-CN"/>
        </w:rPr>
        <w:t>i</w:t>
      </w:r>
      <w:r>
        <w:rPr>
          <w:iCs/>
          <w:szCs w:val="22"/>
          <w:lang w:eastAsia="zh-CN"/>
        </w:rPr>
        <w:t>-th</w:t>
      </w:r>
      <w:r>
        <w:rPr>
          <w:i/>
          <w:iCs/>
          <w:szCs w:val="22"/>
          <w:lang w:eastAsia="zh-CN"/>
        </w:rPr>
        <w:t xml:space="preserve"> CU </w:t>
      </w:r>
      <w:r>
        <w:rPr>
          <w:iCs/>
          <w:szCs w:val="22"/>
          <w:lang w:eastAsia="zh-CN"/>
        </w:rPr>
        <w:t>in the frame,</w:t>
      </w:r>
      <w:r>
        <w:rPr>
          <w:i/>
          <w:iCs/>
          <w:szCs w:val="22"/>
          <w:lang w:eastAsia="zh-CN"/>
        </w:rPr>
        <w:t xml:space="preserve"> </w:t>
      </w:r>
      <w:r>
        <w:rPr>
          <w:iCs/>
          <w:szCs w:val="22"/>
          <w:lang w:eastAsia="zh-CN"/>
        </w:rPr>
        <w:t>and</w:t>
      </w:r>
      <w:r>
        <w:rPr>
          <w:i/>
          <w:iCs/>
          <w:szCs w:val="22"/>
          <w:lang w:eastAsia="zh-CN"/>
        </w:rPr>
        <w:t xml:space="preserve"> </w:t>
      </w:r>
      <w:r>
        <w:rPr>
          <w:i/>
          <w:szCs w:val="22"/>
          <w:lang w:eastAsia="zh-CN"/>
        </w:rPr>
        <w:t>M</w:t>
      </w:r>
      <w:r>
        <w:rPr>
          <w:i/>
          <w:szCs w:val="22"/>
          <w:vertAlign w:val="subscript"/>
          <w:lang w:eastAsia="zh-CN"/>
        </w:rPr>
        <w:t>i</w:t>
      </w:r>
      <w:r>
        <w:rPr>
          <w:rFonts w:hint="eastAsia"/>
          <w:szCs w:val="22"/>
          <w:lang w:eastAsia="zh-CN"/>
        </w:rPr>
        <w:t>×</w:t>
      </w:r>
      <w:r>
        <w:rPr>
          <w:i/>
          <w:szCs w:val="22"/>
          <w:lang w:eastAsia="zh-CN"/>
        </w:rPr>
        <w:t>N</w:t>
      </w:r>
      <w:r>
        <w:rPr>
          <w:i/>
          <w:szCs w:val="22"/>
          <w:vertAlign w:val="subscript"/>
          <w:lang w:eastAsia="zh-CN"/>
        </w:rPr>
        <w:t>i</w:t>
      </w:r>
      <w:r>
        <w:rPr>
          <w:i/>
          <w:szCs w:val="22"/>
          <w:lang w:eastAsia="zh-CN"/>
        </w:rPr>
        <w:t xml:space="preserve"> </w:t>
      </w:r>
      <w:r>
        <w:rPr>
          <w:szCs w:val="22"/>
          <w:lang w:eastAsia="zh-CN"/>
        </w:rPr>
        <w:t xml:space="preserve">is the resolution of the </w:t>
      </w:r>
      <w:r>
        <w:rPr>
          <w:i/>
          <w:iCs/>
          <w:szCs w:val="22"/>
          <w:lang w:eastAsia="zh-CN"/>
        </w:rPr>
        <w:t>i</w:t>
      </w:r>
      <w:r>
        <w:rPr>
          <w:iCs/>
          <w:szCs w:val="22"/>
          <w:lang w:eastAsia="zh-CN"/>
        </w:rPr>
        <w:t>-th</w:t>
      </w:r>
      <w:r>
        <w:rPr>
          <w:i/>
          <w:iCs/>
          <w:szCs w:val="22"/>
          <w:lang w:eastAsia="zh-CN"/>
        </w:rPr>
        <w:t xml:space="preserve"> </w:t>
      </w:r>
      <w:r>
        <w:rPr>
          <w:iCs/>
          <w:szCs w:val="22"/>
          <w:lang w:eastAsia="zh-CN"/>
        </w:rPr>
        <w:t xml:space="preserve">CU. </w:t>
      </w:r>
      <w:r w:rsidR="00C96D2E">
        <w:rPr>
          <w:rFonts w:eastAsia="Malgun Gothic" w:hint="eastAsia"/>
          <w:iCs/>
          <w:szCs w:val="22"/>
          <w:lang w:eastAsia="ko-KR"/>
        </w:rPr>
        <w:t>We</w:t>
      </w:r>
      <w:r>
        <w:rPr>
          <w:iCs/>
          <w:szCs w:val="22"/>
          <w:lang w:eastAsia="zh-CN"/>
        </w:rPr>
        <w:t xml:space="preserve"> compute FEJND of each CU instead of largest CU (LCU). </w:t>
      </w:r>
      <w:r w:rsidR="00C96D2E">
        <w:rPr>
          <w:rFonts w:eastAsia="Malgun Gothic" w:hint="eastAsia"/>
          <w:iCs/>
          <w:szCs w:val="22"/>
          <w:lang w:eastAsia="ko-KR"/>
        </w:rPr>
        <w:t xml:space="preserve">Moreover, </w:t>
      </w:r>
      <w:r>
        <w:rPr>
          <w:iCs/>
          <w:szCs w:val="22"/>
          <w:lang w:eastAsia="zh-CN"/>
        </w:rPr>
        <w:t xml:space="preserve">FEJND of the whole video frame is </w:t>
      </w:r>
      <w:r w:rsidR="00C96D2E">
        <w:rPr>
          <w:rFonts w:eastAsia="Malgun Gothic" w:hint="eastAsia"/>
          <w:iCs/>
          <w:szCs w:val="22"/>
          <w:lang w:eastAsia="ko-KR"/>
        </w:rPr>
        <w:t>obtained by</w:t>
      </w:r>
      <w:r>
        <w:rPr>
          <w:iCs/>
          <w:szCs w:val="22"/>
          <w:lang w:eastAsia="zh-CN"/>
        </w:rPr>
        <w:t xml:space="preserve"> the average of all pixels’ FEJND in a frame as follows:</w:t>
      </w:r>
    </w:p>
    <w:p w:rsidR="00926FC6" w:rsidRDefault="00926FC6" w:rsidP="00926FC6">
      <w:pPr>
        <w:jc w:val="right"/>
        <w:textAlignment w:val="center"/>
        <w:rPr>
          <w:rFonts w:eastAsia="Malgun Gothic"/>
          <w:szCs w:val="22"/>
          <w:lang w:eastAsia="ko-KR"/>
        </w:rPr>
      </w:pPr>
      <w:r w:rsidRPr="007772FC">
        <w:rPr>
          <w:iCs/>
          <w:szCs w:val="22"/>
          <w:lang w:eastAsia="zh-CN"/>
        </w:rPr>
        <w:object w:dxaOrig="2680" w:dyaOrig="500">
          <v:shape id="_x0000_i1037" type="#_x0000_t75" style="width:207.7pt;height:36.4pt" o:ole="">
            <v:imagedata r:id="rId36" o:title=""/>
          </v:shape>
          <o:OLEObject Type="Embed" ProgID="Equation.3" ShapeID="_x0000_i1037" DrawAspect="Content" ObjectID="_1525160583" r:id="rId37">
            <o:FieldCodes>\* MERGEFORMAT</o:FieldCodes>
          </o:OLEObject>
        </w:object>
      </w:r>
      <w:r>
        <w:rPr>
          <w:iCs/>
          <w:szCs w:val="22"/>
          <w:lang w:eastAsia="zh-CN"/>
        </w:rPr>
        <w:t xml:space="preserve">                 (13)</w:t>
      </w:r>
    </w:p>
    <w:p w:rsidR="00926FC6" w:rsidRDefault="00926FC6" w:rsidP="00926FC6">
      <w:pPr>
        <w:jc w:val="both"/>
        <w:rPr>
          <w:iCs/>
          <w:szCs w:val="22"/>
          <w:lang w:eastAsia="zh-CN"/>
        </w:rPr>
      </w:pPr>
      <w:r>
        <w:rPr>
          <w:iCs/>
          <w:szCs w:val="22"/>
          <w:lang w:eastAsia="zh-CN"/>
        </w:rPr>
        <w:t xml:space="preserve">where </w:t>
      </w:r>
      <w:r>
        <w:rPr>
          <w:i/>
          <w:iCs/>
          <w:szCs w:val="22"/>
          <w:lang w:eastAsia="zh-CN"/>
        </w:rPr>
        <w:t>M</w:t>
      </w:r>
      <w:r>
        <w:rPr>
          <w:rFonts w:hint="eastAsia"/>
          <w:iCs/>
          <w:szCs w:val="22"/>
          <w:lang w:eastAsia="zh-CN"/>
        </w:rPr>
        <w:t>×</w:t>
      </w:r>
      <w:r>
        <w:rPr>
          <w:i/>
          <w:iCs/>
          <w:szCs w:val="22"/>
          <w:lang w:eastAsia="zh-CN"/>
        </w:rPr>
        <w:t xml:space="preserve">N </w:t>
      </w:r>
      <w:r>
        <w:rPr>
          <w:iCs/>
          <w:szCs w:val="22"/>
          <w:lang w:eastAsia="zh-CN"/>
        </w:rPr>
        <w:t xml:space="preserve">is the resolution of the frame. Thus, if one CU has an FEJND value lager than </w:t>
      </w:r>
      <w:r>
        <w:rPr>
          <w:i/>
          <w:iCs/>
          <w:szCs w:val="22"/>
          <w:lang w:eastAsia="zh-CN"/>
        </w:rPr>
        <w:t>FEJND</w:t>
      </w:r>
      <w:r>
        <w:rPr>
          <w:i/>
          <w:iCs/>
          <w:szCs w:val="22"/>
          <w:vertAlign w:val="subscript"/>
          <w:lang w:eastAsia="zh-CN"/>
        </w:rPr>
        <w:t>frame</w:t>
      </w:r>
      <w:r>
        <w:rPr>
          <w:iCs/>
          <w:szCs w:val="22"/>
          <w:lang w:eastAsia="zh-CN"/>
        </w:rPr>
        <w:t xml:space="preserve">, it is classified as a disorderly CU; otherwise, it is an orderly CU. </w:t>
      </w:r>
      <w:r w:rsidR="00C96D2E">
        <w:rPr>
          <w:rFonts w:eastAsia="Malgun Gothic" w:hint="eastAsia"/>
          <w:iCs/>
          <w:szCs w:val="22"/>
          <w:lang w:val="en-AU" w:eastAsia="ko-KR"/>
        </w:rPr>
        <w:t>Based on</w:t>
      </w:r>
      <w:r>
        <w:rPr>
          <w:iCs/>
          <w:szCs w:val="22"/>
          <w:lang w:eastAsia="zh-CN"/>
        </w:rPr>
        <w:t xml:space="preserve"> the FEJND map</w:t>
      </w:r>
      <w:r w:rsidR="00C96D2E">
        <w:rPr>
          <w:rFonts w:eastAsia="Malgun Gothic" w:hint="eastAsia"/>
          <w:iCs/>
          <w:szCs w:val="22"/>
          <w:lang w:eastAsia="ko-KR"/>
        </w:rPr>
        <w:t>,</w:t>
      </w:r>
      <w:r>
        <w:rPr>
          <w:iCs/>
          <w:szCs w:val="22"/>
          <w:lang w:eastAsia="zh-CN"/>
        </w:rPr>
        <w:t xml:space="preserve"> we calculate </w:t>
      </w:r>
      <w:r w:rsidR="00C96D2E">
        <w:rPr>
          <w:rFonts w:eastAsia="Malgun Gothic" w:hint="eastAsia"/>
          <w:iCs/>
          <w:szCs w:val="22"/>
          <w:lang w:eastAsia="ko-KR"/>
        </w:rPr>
        <w:t xml:space="preserve">the perceptual </w:t>
      </w:r>
      <w:r>
        <w:rPr>
          <w:iCs/>
          <w:szCs w:val="22"/>
          <w:lang w:eastAsia="zh-CN"/>
        </w:rPr>
        <w:t>weight for the Lagrange multiplier as follows:</w:t>
      </w:r>
    </w:p>
    <w:p w:rsidR="00926FC6" w:rsidRDefault="00926FC6" w:rsidP="00926FC6">
      <w:pPr>
        <w:wordWrap w:val="0"/>
        <w:jc w:val="right"/>
        <w:textAlignment w:val="center"/>
        <w:rPr>
          <w:iCs/>
          <w:szCs w:val="22"/>
          <w:lang w:eastAsia="zh-CN"/>
        </w:rPr>
      </w:pPr>
      <w:r w:rsidRPr="007772FC">
        <w:rPr>
          <w:iCs/>
          <w:szCs w:val="22"/>
          <w:lang w:eastAsia="zh-CN"/>
        </w:rPr>
        <w:object w:dxaOrig="5040" w:dyaOrig="1680">
          <v:shape id="_x0000_i1038" type="#_x0000_t75" style="width:236.95pt;height:78.75pt" o:ole="">
            <v:imagedata r:id="rId38" o:title=""/>
          </v:shape>
          <o:OLEObject Type="Embed" ProgID="Equation.3" ShapeID="_x0000_i1038" DrawAspect="Content" ObjectID="_1525160584" r:id="rId39"/>
        </w:object>
      </w:r>
      <w:r>
        <w:rPr>
          <w:iCs/>
          <w:szCs w:val="22"/>
          <w:lang w:eastAsia="zh-CN"/>
        </w:rPr>
        <w:t xml:space="preserve">             (14)</w:t>
      </w:r>
    </w:p>
    <w:p w:rsidR="00926FC6" w:rsidRDefault="00926FC6" w:rsidP="00926FC6">
      <w:pPr>
        <w:jc w:val="both"/>
        <w:rPr>
          <w:iCs/>
          <w:szCs w:val="22"/>
          <w:lang w:eastAsia="zh-CN"/>
        </w:rPr>
      </w:pPr>
      <w:r>
        <w:rPr>
          <w:iCs/>
          <w:szCs w:val="22"/>
          <w:lang w:eastAsia="zh-CN"/>
        </w:rPr>
        <w:t>where three coefficients</w:t>
      </w:r>
      <w:r>
        <w:rPr>
          <w:i/>
          <w:iCs/>
          <w:szCs w:val="22"/>
          <w:lang w:eastAsia="zh-CN"/>
        </w:rPr>
        <w:t xml:space="preserve"> a</w:t>
      </w:r>
      <w:r>
        <w:rPr>
          <w:iCs/>
          <w:szCs w:val="22"/>
          <w:lang w:eastAsia="zh-CN"/>
        </w:rPr>
        <w:t>,</w:t>
      </w:r>
      <w:r>
        <w:rPr>
          <w:i/>
          <w:iCs/>
          <w:szCs w:val="22"/>
          <w:lang w:eastAsia="zh-CN"/>
        </w:rPr>
        <w:t xml:space="preserve"> b </w:t>
      </w:r>
      <w:r>
        <w:rPr>
          <w:iCs/>
          <w:szCs w:val="22"/>
          <w:lang w:eastAsia="zh-CN"/>
        </w:rPr>
        <w:t xml:space="preserve">and </w:t>
      </w:r>
      <w:r>
        <w:rPr>
          <w:i/>
          <w:iCs/>
          <w:szCs w:val="22"/>
          <w:lang w:eastAsia="zh-CN"/>
        </w:rPr>
        <w:t>c</w:t>
      </w:r>
      <w:r>
        <w:rPr>
          <w:iCs/>
          <w:szCs w:val="22"/>
          <w:lang w:eastAsia="zh-CN"/>
        </w:rPr>
        <w:t xml:space="preserve"> are set to 0.7, 0.6, and 4 empirically. A smaller visual weight </w:t>
      </w:r>
      <w:r>
        <w:rPr>
          <w:i/>
          <w:iCs/>
          <w:szCs w:val="22"/>
          <w:lang w:eastAsia="zh-CN"/>
        </w:rPr>
        <w:t>η</w:t>
      </w:r>
      <w:r>
        <w:rPr>
          <w:iCs/>
          <w:szCs w:val="22"/>
          <w:lang w:eastAsia="zh-CN"/>
        </w:rPr>
        <w:t xml:space="preserve"> (smaller than 1) indicates that the CU is orderly and more sensitive to distortions. Such a CU might be perceived at a higher visual sensitivity, which cannot tolerate higher distortions. In contrast, a larger visual weight </w:t>
      </w:r>
      <w:r>
        <w:rPr>
          <w:i/>
          <w:iCs/>
          <w:szCs w:val="22"/>
          <w:lang w:eastAsia="zh-CN"/>
        </w:rPr>
        <w:t>η</w:t>
      </w:r>
      <w:r>
        <w:rPr>
          <w:iCs/>
          <w:szCs w:val="22"/>
          <w:lang w:eastAsia="zh-CN"/>
        </w:rPr>
        <w:t xml:space="preserve"> (larger than 1) describes a disorderly CU and is less sensitive to the distortion so that it can tolerate more distortions. When </w:t>
      </w:r>
      <w:r>
        <w:rPr>
          <w:i/>
          <w:iCs/>
          <w:szCs w:val="22"/>
          <w:lang w:eastAsia="zh-CN"/>
        </w:rPr>
        <w:t xml:space="preserve">η </w:t>
      </w:r>
      <w:r>
        <w:rPr>
          <w:iCs/>
          <w:szCs w:val="22"/>
          <w:lang w:eastAsia="zh-CN"/>
        </w:rPr>
        <w:t>equals 1, it is not required to adjust the Lagrange multiplier. Then, we get the perceptual Lagrange multiplier for each CU as follows:</w:t>
      </w:r>
    </w:p>
    <w:p w:rsidR="00A82E87" w:rsidRDefault="00A82E87" w:rsidP="00926FC6">
      <w:pPr>
        <w:wordWrap w:val="0"/>
        <w:jc w:val="right"/>
        <w:textAlignment w:val="center"/>
        <w:rPr>
          <w:iCs/>
          <w:szCs w:val="22"/>
          <w:lang w:eastAsia="zh-CN"/>
        </w:rPr>
      </w:pPr>
    </w:p>
    <w:p w:rsidR="00A82E87" w:rsidRDefault="00A82E87" w:rsidP="00A82E87">
      <w:pPr>
        <w:pStyle w:val="aa"/>
        <w:jc w:val="center"/>
        <w:rPr>
          <w:lang w:eastAsia="zh-CN"/>
        </w:rPr>
      </w:pPr>
      <w:r>
        <w:lastRenderedPageBreak/>
        <w:t>T</w:t>
      </w:r>
      <w:r>
        <w:rPr>
          <w:rFonts w:eastAsia="Malgun Gothic"/>
          <w:lang w:eastAsia="ko-KR"/>
        </w:rPr>
        <w:t>ABLE</w:t>
      </w:r>
      <w:r>
        <w:t xml:space="preserve"> I </w:t>
      </w:r>
    </w:p>
    <w:p w:rsidR="00A82E87" w:rsidRPr="00574932" w:rsidRDefault="00A82E87" w:rsidP="00A82E87">
      <w:pPr>
        <w:pStyle w:val="aa"/>
        <w:jc w:val="center"/>
        <w:rPr>
          <w:rFonts w:eastAsia="Malgun Gothic"/>
          <w:smallCaps/>
          <w:lang w:eastAsia="ko-KR"/>
        </w:rPr>
      </w:pPr>
      <w:r w:rsidRPr="00574932">
        <w:rPr>
          <w:rFonts w:eastAsia="Malgun Gothic"/>
          <w:smallCaps/>
          <w:lang w:eastAsia="ko-KR"/>
        </w:rPr>
        <w:t>BD Rate Comparison between P</w:t>
      </w:r>
      <w:r w:rsidRPr="00574932">
        <w:rPr>
          <w:smallCaps/>
        </w:rPr>
        <w:t>roposed</w:t>
      </w:r>
      <w:r w:rsidRPr="00574932">
        <w:rPr>
          <w:rFonts w:eastAsia="Malgun Gothic"/>
          <w:smallCaps/>
          <w:lang w:eastAsia="ko-KR"/>
        </w:rPr>
        <w:t xml:space="preserve"> M</w:t>
      </w:r>
      <w:r w:rsidRPr="00574932">
        <w:rPr>
          <w:smallCaps/>
          <w:lang w:val="en-GB"/>
        </w:rPr>
        <w:t>ethod</w:t>
      </w:r>
      <w:r>
        <w:rPr>
          <w:rFonts w:hint="eastAsia"/>
          <w:smallCaps/>
          <w:lang w:val="en-GB" w:eastAsia="zh-CN"/>
        </w:rPr>
        <w:t xml:space="preserve"> </w:t>
      </w:r>
      <w:r w:rsidRPr="00574932">
        <w:rPr>
          <w:rFonts w:eastAsia="Malgun Gothic"/>
          <w:smallCaps/>
          <w:lang w:eastAsia="ko-KR"/>
        </w:rPr>
        <w:t xml:space="preserve">and </w:t>
      </w:r>
      <w:r w:rsidRPr="00574932">
        <w:rPr>
          <w:smallCaps/>
        </w:rPr>
        <w:t>HM16.7</w:t>
      </w:r>
    </w:p>
    <w:p w:rsidR="00A82E87" w:rsidRDefault="00A82E87" w:rsidP="00A82E87">
      <w:pPr>
        <w:rPr>
          <w:rFonts w:eastAsia="Calibri"/>
          <w:lang w:val="en-GB"/>
        </w:rPr>
      </w:pPr>
      <w:r>
        <w:rPr>
          <w:noProof/>
          <w:lang w:eastAsia="zh-CN"/>
        </w:rPr>
        <w:drawing>
          <wp:inline distT="0" distB="0" distL="0" distR="0">
            <wp:extent cx="5946140" cy="1939925"/>
            <wp:effectExtent l="1905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srcRect/>
                    <a:stretch>
                      <a:fillRect/>
                    </a:stretch>
                  </pic:blipFill>
                  <pic:spPr bwMode="auto">
                    <a:xfrm>
                      <a:off x="0" y="0"/>
                      <a:ext cx="5946140" cy="1939925"/>
                    </a:xfrm>
                    <a:prstGeom prst="rect">
                      <a:avLst/>
                    </a:prstGeom>
                    <a:noFill/>
                    <a:ln w="9525">
                      <a:noFill/>
                      <a:miter lim="800000"/>
                      <a:headEnd/>
                      <a:tailEnd/>
                    </a:ln>
                  </pic:spPr>
                </pic:pic>
              </a:graphicData>
            </a:graphic>
          </wp:inline>
        </w:drawing>
      </w:r>
    </w:p>
    <w:p w:rsidR="00A82E87" w:rsidRDefault="00A82E87" w:rsidP="00A82E87">
      <w:pPr>
        <w:jc w:val="right"/>
        <w:textAlignment w:val="center"/>
        <w:rPr>
          <w:iCs/>
          <w:szCs w:val="22"/>
          <w:lang w:eastAsia="zh-CN"/>
        </w:rPr>
      </w:pPr>
    </w:p>
    <w:p w:rsidR="00926FC6" w:rsidRDefault="00926FC6" w:rsidP="00A82E87">
      <w:pPr>
        <w:jc w:val="right"/>
        <w:textAlignment w:val="center"/>
        <w:rPr>
          <w:iCs/>
          <w:szCs w:val="22"/>
          <w:lang w:eastAsia="zh-CN"/>
        </w:rPr>
      </w:pPr>
      <w:r>
        <w:rPr>
          <w:iCs/>
          <w:szCs w:val="22"/>
          <w:lang w:eastAsia="zh-CN"/>
        </w:rPr>
        <w:t xml:space="preserve"> </w:t>
      </w:r>
      <w:r w:rsidRPr="007772FC">
        <w:rPr>
          <w:iCs/>
          <w:szCs w:val="22"/>
          <w:lang w:eastAsia="zh-CN"/>
        </w:rPr>
        <w:object w:dxaOrig="1659" w:dyaOrig="340">
          <v:shape id="_x0000_i1039" type="#_x0000_t75" style="width:101.25pt;height:20.95pt" o:ole="">
            <v:imagedata r:id="rId41" o:title=""/>
          </v:shape>
          <o:OLEObject Type="Embed" ProgID="Equation.3" ShapeID="_x0000_i1039" DrawAspect="Content" ObjectID="_1525160585" r:id="rId42">
            <o:FieldCodes>\* MERGEFORMAT</o:FieldCodes>
          </o:OLEObject>
        </w:object>
      </w:r>
      <w:r>
        <w:rPr>
          <w:iCs/>
          <w:szCs w:val="22"/>
          <w:lang w:eastAsia="zh-CN"/>
        </w:rPr>
        <w:t xml:space="preserve">                          (15)</w:t>
      </w:r>
    </w:p>
    <w:p w:rsidR="00926FC6" w:rsidRDefault="00926FC6" w:rsidP="00926FC6">
      <w:pPr>
        <w:jc w:val="both"/>
        <w:rPr>
          <w:iCs/>
          <w:szCs w:val="22"/>
          <w:lang w:eastAsia="zh-CN"/>
        </w:rPr>
      </w:pPr>
      <w:r>
        <w:rPr>
          <w:iCs/>
          <w:szCs w:val="22"/>
          <w:lang w:eastAsia="zh-CN"/>
        </w:rPr>
        <w:t xml:space="preserve">where </w:t>
      </w:r>
      <w:r>
        <w:rPr>
          <w:i/>
          <w:iCs/>
          <w:szCs w:val="22"/>
          <w:lang w:eastAsia="zh-CN"/>
        </w:rPr>
        <w:t>QP</w:t>
      </w:r>
      <w:r>
        <w:rPr>
          <w:iCs/>
          <w:szCs w:val="22"/>
          <w:lang w:eastAsia="zh-CN"/>
        </w:rPr>
        <w:t xml:space="preserve"> is the frame-level quantization parameter in a group of pictures (GOP) structure. Therefore, the final RD cost function in</w:t>
      </w:r>
      <w:r>
        <w:rPr>
          <w:rFonts w:eastAsia="Malgun Gothic" w:hint="eastAsia"/>
          <w:iCs/>
          <w:szCs w:val="22"/>
          <w:lang w:eastAsia="ko-KR"/>
        </w:rPr>
        <w:t xml:space="preserve"> (11)</w:t>
      </w:r>
      <w:r>
        <w:rPr>
          <w:iCs/>
          <w:szCs w:val="22"/>
          <w:lang w:eastAsia="zh-CN"/>
        </w:rPr>
        <w:t xml:space="preserve"> is </w:t>
      </w:r>
      <w:r>
        <w:rPr>
          <w:rFonts w:eastAsia="Malgun Gothic" w:hint="eastAsia"/>
          <w:iCs/>
          <w:szCs w:val="22"/>
          <w:lang w:eastAsia="ko-KR"/>
        </w:rPr>
        <w:t>rewritten</w:t>
      </w:r>
      <w:r>
        <w:rPr>
          <w:iCs/>
          <w:szCs w:val="22"/>
          <w:lang w:eastAsia="zh-CN"/>
        </w:rPr>
        <w:t xml:space="preserve"> as follows:</w:t>
      </w:r>
    </w:p>
    <w:p w:rsidR="00725629" w:rsidRDefault="00926FC6" w:rsidP="00C2657C">
      <w:pPr>
        <w:jc w:val="right"/>
        <w:textAlignment w:val="center"/>
        <w:rPr>
          <w:iCs/>
          <w:szCs w:val="22"/>
          <w:lang w:eastAsia="zh-CN"/>
        </w:rPr>
      </w:pPr>
      <w:r w:rsidRPr="007772FC">
        <w:rPr>
          <w:iCs/>
          <w:szCs w:val="22"/>
          <w:lang w:eastAsia="zh-CN"/>
        </w:rPr>
        <w:object w:dxaOrig="1239" w:dyaOrig="320">
          <v:shape id="_x0000_i1040" type="#_x0000_t75" style="width:73.6pt;height:19.4pt" o:ole="">
            <v:imagedata r:id="rId43" o:title=""/>
          </v:shape>
          <o:OLEObject Type="Embed" ProgID="Equation.3" ShapeID="_x0000_i1040" DrawAspect="Content" ObjectID="_1525160586" r:id="rId44">
            <o:FieldCodes>\* MERGEFORMAT</o:FieldCodes>
          </o:OLEObject>
        </w:object>
      </w:r>
      <w:r>
        <w:rPr>
          <w:iCs/>
          <w:szCs w:val="22"/>
          <w:lang w:eastAsia="zh-CN"/>
        </w:rPr>
        <w:t xml:space="preserve">      </w:t>
      </w:r>
      <w:r w:rsidR="00E26C75">
        <w:rPr>
          <w:rFonts w:eastAsia="Malgun Gothic" w:hint="eastAsia"/>
          <w:iCs/>
          <w:szCs w:val="22"/>
          <w:lang w:eastAsia="ko-KR"/>
        </w:rPr>
        <w:t xml:space="preserve"> </w:t>
      </w:r>
      <w:r>
        <w:rPr>
          <w:iCs/>
          <w:szCs w:val="22"/>
          <w:lang w:eastAsia="zh-CN"/>
        </w:rPr>
        <w:t xml:space="preserve">                       (16)</w:t>
      </w:r>
    </w:p>
    <w:p w:rsidR="00A03181" w:rsidRDefault="00C96D2E" w:rsidP="00A03181">
      <w:pPr>
        <w:pStyle w:val="1"/>
        <w:tabs>
          <w:tab w:val="clear" w:pos="360"/>
          <w:tab w:val="clear" w:pos="720"/>
          <w:tab w:val="clear" w:pos="1080"/>
          <w:tab w:val="clear" w:pos="1440"/>
        </w:tabs>
        <w:ind w:left="432" w:hanging="432"/>
      </w:pPr>
      <w:r>
        <w:rPr>
          <w:rFonts w:eastAsia="Malgun Gothic" w:hint="eastAsia"/>
          <w:lang w:eastAsia="ko-KR"/>
        </w:rPr>
        <w:t xml:space="preserve">Experimental </w:t>
      </w:r>
      <w:r w:rsidR="00DE75D4">
        <w:rPr>
          <w:rFonts w:hint="eastAsia"/>
          <w:lang w:eastAsia="zh-CN"/>
        </w:rPr>
        <w:t>R</w:t>
      </w:r>
      <w:r w:rsidR="00A03181">
        <w:t>esults</w:t>
      </w:r>
    </w:p>
    <w:p w:rsidR="006C2135" w:rsidRDefault="00832D82" w:rsidP="006C2135">
      <w:pPr>
        <w:jc w:val="both"/>
        <w:rPr>
          <w:lang w:eastAsia="zh-CN"/>
        </w:rPr>
      </w:pPr>
      <w:r>
        <w:rPr>
          <w:rFonts w:hint="eastAsia"/>
          <w:lang w:eastAsia="zh-CN"/>
        </w:rPr>
        <w:t>W</w:t>
      </w:r>
      <w:r w:rsidR="006C2135">
        <w:t>e perform experiments in the HEVC test model (HM16.</w:t>
      </w:r>
      <w:r w:rsidR="006C2135">
        <w:rPr>
          <w:lang w:eastAsia="zh-CN"/>
        </w:rPr>
        <w:t>7</w:t>
      </w:r>
      <w:r w:rsidR="006C2135">
        <w:t>) Main 10 Profile</w:t>
      </w:r>
      <w:r w:rsidR="006C2135">
        <w:rPr>
          <w:lang w:eastAsia="zh-CN"/>
        </w:rPr>
        <w:t xml:space="preserve"> using Random Access</w:t>
      </w:r>
      <w:r w:rsidR="006C2135">
        <w:rPr>
          <w:rFonts w:hint="eastAsia"/>
          <w:lang w:eastAsia="zh-CN"/>
        </w:rPr>
        <w:t xml:space="preserve"> </w:t>
      </w:r>
      <w:r w:rsidR="006C2135">
        <w:rPr>
          <w:lang w:eastAsia="zh-CN"/>
        </w:rPr>
        <w:t>(RA)</w:t>
      </w:r>
      <w:r w:rsidR="006C2135">
        <w:t xml:space="preserve"> configuration</w:t>
      </w:r>
      <w:r>
        <w:rPr>
          <w:rFonts w:hint="eastAsia"/>
          <w:lang w:eastAsia="zh-CN"/>
        </w:rPr>
        <w:t xml:space="preserve">, which uses a </w:t>
      </w:r>
      <w:r>
        <w:rPr>
          <w:lang w:eastAsia="zh-CN"/>
        </w:rPr>
        <w:t>hierarchical</w:t>
      </w:r>
      <w:r>
        <w:rPr>
          <w:rFonts w:hint="eastAsia"/>
          <w:lang w:eastAsia="zh-CN"/>
        </w:rPr>
        <w:t xml:space="preserve"> B picture </w:t>
      </w:r>
      <w:r>
        <w:rPr>
          <w:lang w:eastAsia="zh-CN"/>
        </w:rPr>
        <w:t>structure</w:t>
      </w:r>
      <w:r>
        <w:rPr>
          <w:rFonts w:hint="eastAsia"/>
          <w:lang w:eastAsia="zh-CN"/>
        </w:rPr>
        <w:t xml:space="preserve"> with a Group of Pictures (GOP) size of not larger than 8 frames according to Common Test Conditions (CTC) for HDR/WCG video coding experiments [5]</w:t>
      </w:r>
      <w:r w:rsidR="006C2135">
        <w:rPr>
          <w:lang w:eastAsia="zh-CN"/>
        </w:rPr>
        <w:t>.</w:t>
      </w:r>
      <w:r>
        <w:rPr>
          <w:rFonts w:hint="eastAsia"/>
          <w:lang w:eastAsia="zh-CN"/>
        </w:rPr>
        <w:t xml:space="preserve"> </w:t>
      </w:r>
      <w:r w:rsidR="00496F5D">
        <w:rPr>
          <w:rFonts w:hint="eastAsia"/>
          <w:lang w:eastAsia="zh-CN"/>
        </w:rPr>
        <w:t>W</w:t>
      </w:r>
      <w:r>
        <w:rPr>
          <w:rFonts w:hint="eastAsia"/>
          <w:lang w:eastAsia="zh-CN"/>
        </w:rPr>
        <w:t xml:space="preserve">e compare </w:t>
      </w:r>
      <w:r w:rsidR="00496F5D">
        <w:rPr>
          <w:rFonts w:hint="eastAsia"/>
          <w:lang w:eastAsia="zh-CN"/>
        </w:rPr>
        <w:t xml:space="preserve">the performance of </w:t>
      </w:r>
      <w:r>
        <w:rPr>
          <w:rFonts w:hint="eastAsia"/>
          <w:lang w:eastAsia="zh-CN"/>
        </w:rPr>
        <w:t xml:space="preserve">the proposed method with </w:t>
      </w:r>
      <w:r w:rsidR="00496F5D">
        <w:rPr>
          <w:rFonts w:hint="eastAsia"/>
          <w:lang w:eastAsia="zh-CN"/>
        </w:rPr>
        <w:t xml:space="preserve">that of </w:t>
      </w:r>
      <w:r>
        <w:rPr>
          <w:rFonts w:hint="eastAsia"/>
          <w:lang w:eastAsia="zh-CN"/>
        </w:rPr>
        <w:t xml:space="preserve">Anchor which uses HM16.7 and </w:t>
      </w:r>
      <w:r w:rsidR="00496F5D">
        <w:rPr>
          <w:rFonts w:hint="eastAsia"/>
          <w:lang w:eastAsia="zh-CN"/>
        </w:rPr>
        <w:t>the updated</w:t>
      </w:r>
      <w:r>
        <w:rPr>
          <w:rFonts w:hint="eastAsia"/>
          <w:lang w:eastAsia="zh-CN"/>
        </w:rPr>
        <w:t xml:space="preserve"> HDRTools 0.10 (HDRTools 0.10 with patch files).</w:t>
      </w:r>
      <w:r w:rsidR="006C2135">
        <w:rPr>
          <w:rFonts w:hint="eastAsia"/>
          <w:lang w:eastAsia="zh-CN"/>
        </w:rPr>
        <w:t xml:space="preserve"> </w:t>
      </w:r>
      <w:r w:rsidR="006C2135">
        <w:t>For the tests, we use a workstation</w:t>
      </w:r>
      <w:r w:rsidR="006C2135">
        <w:rPr>
          <w:rFonts w:hint="eastAsia"/>
          <w:lang w:eastAsia="zh-CN"/>
        </w:rPr>
        <w:t xml:space="preserve"> </w:t>
      </w:r>
      <w:r w:rsidR="006C2135" w:rsidRPr="006C2135">
        <w:t>with Intel Xeon E5-2640 v3 CPU (2.60GHZ</w:t>
      </w:r>
      <w:r w:rsidR="006C2135">
        <w:rPr>
          <w:rFonts w:hint="eastAsia"/>
          <w:lang w:eastAsia="zh-CN"/>
        </w:rPr>
        <w:t xml:space="preserve"> and 8Cores</w:t>
      </w:r>
      <w:r w:rsidR="006C2135" w:rsidRPr="006C2135">
        <w:t xml:space="preserve">) and </w:t>
      </w:r>
      <w:r w:rsidR="006C2135" w:rsidRPr="006C2135">
        <w:rPr>
          <w:lang w:eastAsia="zh-CN"/>
        </w:rPr>
        <w:t>32</w:t>
      </w:r>
      <w:r w:rsidR="006C2135" w:rsidRPr="006C2135">
        <w:t>.00GB RAM running a Windows 7 environment and Microsoft Visual Studio 201</w:t>
      </w:r>
      <w:r w:rsidR="006C2135" w:rsidRPr="006C2135">
        <w:rPr>
          <w:lang w:eastAsia="zh-CN"/>
        </w:rPr>
        <w:t>3</w:t>
      </w:r>
      <w:r w:rsidR="006C2135" w:rsidRPr="006C2135">
        <w:t xml:space="preserve">. </w:t>
      </w:r>
      <w:r w:rsidR="006C2135">
        <w:t>The test sequences</w:t>
      </w:r>
      <w:r w:rsidR="006C2135">
        <w:rPr>
          <w:rFonts w:hint="eastAsia"/>
          <w:lang w:eastAsia="zh-CN"/>
        </w:rPr>
        <w:t xml:space="preserve"> </w:t>
      </w:r>
      <w:r w:rsidR="006C2135">
        <w:t>are RGB 4:4:4 format</w:t>
      </w:r>
      <w:r w:rsidR="006C2135">
        <w:rPr>
          <w:rFonts w:hint="eastAsia"/>
          <w:lang w:eastAsia="zh-CN"/>
        </w:rPr>
        <w:t xml:space="preserve"> </w:t>
      </w:r>
      <w:r w:rsidR="006C2135">
        <w:t>with the resolution of 1920×1080. Class</w:t>
      </w:r>
      <w:r w:rsidR="006C2135">
        <w:rPr>
          <w:rFonts w:hint="eastAsia"/>
          <w:lang w:eastAsia="zh-CN"/>
        </w:rPr>
        <w:t xml:space="preserve">es </w:t>
      </w:r>
      <w:r w:rsidR="006C2135">
        <w:t>A, G and</w:t>
      </w:r>
      <w:r w:rsidR="006C2135">
        <w:rPr>
          <w:rFonts w:hint="eastAsia"/>
          <w:lang w:eastAsia="zh-CN"/>
        </w:rPr>
        <w:t>,</w:t>
      </w:r>
      <w:r w:rsidR="006C2135">
        <w:t xml:space="preserve"> H are in BT.2020 containers, while Class</w:t>
      </w:r>
      <w:r w:rsidR="006C2135">
        <w:rPr>
          <w:rFonts w:hint="eastAsia"/>
          <w:lang w:eastAsia="zh-CN"/>
        </w:rPr>
        <w:t>es</w:t>
      </w:r>
      <w:r w:rsidR="006C2135">
        <w:t xml:space="preserve"> B,</w:t>
      </w:r>
      <w:r w:rsidR="006C2135">
        <w:rPr>
          <w:rFonts w:hint="eastAsia"/>
          <w:lang w:eastAsia="zh-CN"/>
        </w:rPr>
        <w:t xml:space="preserve"> </w:t>
      </w:r>
      <w:r w:rsidR="006C2135">
        <w:t>C and</w:t>
      </w:r>
      <w:r w:rsidR="006C2135">
        <w:rPr>
          <w:rFonts w:hint="eastAsia"/>
          <w:lang w:eastAsia="zh-CN"/>
        </w:rPr>
        <w:t>,</w:t>
      </w:r>
      <w:r w:rsidR="006C2135">
        <w:t xml:space="preserve"> D</w:t>
      </w:r>
      <w:r w:rsidR="006C2135">
        <w:rPr>
          <w:rFonts w:hint="eastAsia"/>
          <w:lang w:eastAsia="zh-CN"/>
        </w:rPr>
        <w:t xml:space="preserve"> </w:t>
      </w:r>
      <w:r w:rsidR="006C2135">
        <w:t xml:space="preserve">are in P3D65 containers. The test materials </w:t>
      </w:r>
      <w:r w:rsidR="006C2135">
        <w:rPr>
          <w:rFonts w:hint="eastAsia"/>
          <w:lang w:eastAsia="zh-CN"/>
        </w:rPr>
        <w:t>a</w:t>
      </w:r>
      <w:r w:rsidR="006C2135">
        <w:t xml:space="preserve">re first pre-processed by </w:t>
      </w:r>
      <w:r w:rsidR="00496F5D">
        <w:rPr>
          <w:rFonts w:hint="eastAsia"/>
          <w:lang w:eastAsia="zh-CN"/>
        </w:rPr>
        <w:t xml:space="preserve">the </w:t>
      </w:r>
      <w:r w:rsidR="006C2135">
        <w:t>updated HDRTools 0.1</w:t>
      </w:r>
      <w:r w:rsidR="003B3DCD">
        <w:rPr>
          <w:rFonts w:hint="eastAsia"/>
          <w:lang w:eastAsia="zh-CN"/>
        </w:rPr>
        <w:t>0</w:t>
      </w:r>
      <w:r w:rsidR="006C2135">
        <w:t xml:space="preserve">. In (5), we set </w:t>
      </w:r>
      <w:r w:rsidR="006C2135" w:rsidRPr="006C2135">
        <w:rPr>
          <w:i/>
        </w:rPr>
        <w:t>m</w:t>
      </w:r>
      <w:r w:rsidR="006C2135" w:rsidRPr="006C2135">
        <w:rPr>
          <w:vertAlign w:val="subscript"/>
        </w:rPr>
        <w:t>1</w:t>
      </w:r>
      <w:r w:rsidR="006C2135">
        <w:t xml:space="preserve">, </w:t>
      </w:r>
      <w:r w:rsidR="006C2135" w:rsidRPr="006C2135">
        <w:rPr>
          <w:i/>
        </w:rPr>
        <w:t>m</w:t>
      </w:r>
      <w:r w:rsidR="006C2135" w:rsidRPr="006C2135">
        <w:rPr>
          <w:vertAlign w:val="subscript"/>
        </w:rPr>
        <w:t>2</w:t>
      </w:r>
      <w:r w:rsidR="006C2135">
        <w:t>,</w:t>
      </w:r>
      <w:r w:rsidR="006C2135" w:rsidRPr="006C2135">
        <w:rPr>
          <w:i/>
        </w:rPr>
        <w:t xml:space="preserve"> c</w:t>
      </w:r>
      <w:r w:rsidR="006C2135" w:rsidRPr="006C2135">
        <w:rPr>
          <w:vertAlign w:val="subscript"/>
        </w:rPr>
        <w:t>1</w:t>
      </w:r>
      <w:r w:rsidR="006C2135">
        <w:t xml:space="preserve">, </w:t>
      </w:r>
      <w:r w:rsidR="006C2135" w:rsidRPr="006C2135">
        <w:rPr>
          <w:i/>
        </w:rPr>
        <w:t>c</w:t>
      </w:r>
      <w:r w:rsidR="006C2135" w:rsidRPr="006C2135">
        <w:rPr>
          <w:vertAlign w:val="subscript"/>
        </w:rPr>
        <w:t>2</w:t>
      </w:r>
      <w:r w:rsidR="006C2135">
        <w:t>, and</w:t>
      </w:r>
      <w:r w:rsidR="006C2135" w:rsidRPr="006C2135">
        <w:rPr>
          <w:i/>
        </w:rPr>
        <w:t xml:space="preserve"> c</w:t>
      </w:r>
      <w:r w:rsidR="006C2135" w:rsidRPr="006C2135">
        <w:rPr>
          <w:vertAlign w:val="subscript"/>
        </w:rPr>
        <w:t>3</w:t>
      </w:r>
      <w:r w:rsidR="006C2135">
        <w:t xml:space="preserve"> to 0.1593, 78.8438, 0.8359, 18.8516, and 18.6875, respectively. </w:t>
      </w:r>
    </w:p>
    <w:p w:rsidR="0074776B" w:rsidRDefault="009A0775" w:rsidP="00574932">
      <w:pPr>
        <w:jc w:val="both"/>
        <w:rPr>
          <w:lang w:eastAsia="zh-CN"/>
        </w:rPr>
      </w:pPr>
      <w:r>
        <w:t xml:space="preserve">The proposed encoder optimization </w:t>
      </w:r>
      <w:r>
        <w:rPr>
          <w:rFonts w:eastAsia="Malgun Gothic"/>
          <w:lang w:eastAsia="ko-KR"/>
        </w:rPr>
        <w:t>is</w:t>
      </w:r>
      <w:r>
        <w:t xml:space="preserve"> integrated </w:t>
      </w:r>
      <w:r w:rsidR="003B3DCD">
        <w:rPr>
          <w:rFonts w:hint="eastAsia"/>
          <w:lang w:eastAsia="zh-CN"/>
        </w:rPr>
        <w:t>with</w:t>
      </w:r>
      <w:r>
        <w:rPr>
          <w:rFonts w:eastAsia="Malgun Gothic"/>
          <w:lang w:eastAsia="ko-KR"/>
        </w:rPr>
        <w:t xml:space="preserve"> </w:t>
      </w:r>
      <w:r>
        <w:rPr>
          <w:lang w:val="en-GB"/>
        </w:rPr>
        <w:t>HM16.7</w:t>
      </w:r>
      <w:r>
        <w:t xml:space="preserve">. </w:t>
      </w:r>
      <w:r>
        <w:rPr>
          <w:rFonts w:hint="eastAsia"/>
          <w:lang w:eastAsia="zh-CN"/>
        </w:rPr>
        <w:t>T</w:t>
      </w:r>
      <w:r w:rsidRPr="009A0775">
        <w:rPr>
          <w:lang w:eastAsia="zh-CN"/>
        </w:rPr>
        <w:t>he perceptual quality of the proposed method is better than that of HM16.7 at the same low bit-rate level</w:t>
      </w:r>
      <w:r>
        <w:rPr>
          <w:rFonts w:hint="eastAsia"/>
          <w:lang w:eastAsia="zh-CN"/>
        </w:rPr>
        <w:t xml:space="preserve"> d</w:t>
      </w:r>
      <w:r w:rsidRPr="009A0775">
        <w:rPr>
          <w:rFonts w:hint="eastAsia"/>
          <w:lang w:eastAsia="zh-CN"/>
        </w:rPr>
        <w:t>ue to</w:t>
      </w:r>
      <w:r w:rsidRPr="009A0775">
        <w:rPr>
          <w:lang w:eastAsia="zh-CN"/>
        </w:rPr>
        <w:t xml:space="preserve"> the perceptual bit allocation</w:t>
      </w:r>
      <w:r w:rsidRPr="009A0775">
        <w:rPr>
          <w:rFonts w:hint="eastAsia"/>
          <w:lang w:eastAsia="zh-CN"/>
        </w:rPr>
        <w:t xml:space="preserve"> in (16)</w:t>
      </w:r>
      <w:r w:rsidRPr="009A0775">
        <w:rPr>
          <w:lang w:eastAsia="zh-CN"/>
        </w:rPr>
        <w:t>.</w:t>
      </w:r>
      <w:r>
        <w:rPr>
          <w:rFonts w:hint="eastAsia"/>
          <w:lang w:eastAsia="zh-CN"/>
        </w:rPr>
        <w:t xml:space="preserve"> </w:t>
      </w:r>
      <w:r w:rsidRPr="009A0775">
        <w:rPr>
          <w:lang w:eastAsia="zh-CN"/>
        </w:rPr>
        <w:t xml:space="preserve">Specifically, the proposed method preserves more structural information in </w:t>
      </w:r>
      <w:r>
        <w:rPr>
          <w:rFonts w:hint="eastAsia"/>
          <w:lang w:eastAsia="zh-CN"/>
        </w:rPr>
        <w:t xml:space="preserve">the </w:t>
      </w:r>
      <w:r>
        <w:rPr>
          <w:lang w:eastAsia="zh-CN"/>
        </w:rPr>
        <w:t>original</w:t>
      </w:r>
      <w:r>
        <w:rPr>
          <w:rFonts w:hint="eastAsia"/>
          <w:lang w:eastAsia="zh-CN"/>
        </w:rPr>
        <w:t xml:space="preserve"> HDR contents than HM16.7</w:t>
      </w:r>
      <w:r w:rsidRPr="009A0775">
        <w:rPr>
          <w:lang w:eastAsia="zh-CN"/>
        </w:rPr>
        <w:t>.</w:t>
      </w:r>
      <w:r>
        <w:rPr>
          <w:rFonts w:hint="eastAsia"/>
          <w:lang w:eastAsia="zh-CN"/>
        </w:rPr>
        <w:t xml:space="preserve"> As </w:t>
      </w:r>
      <w:r>
        <w:rPr>
          <w:lang w:eastAsia="zh-CN"/>
        </w:rPr>
        <w:t>shown</w:t>
      </w:r>
      <w:r>
        <w:rPr>
          <w:rFonts w:hint="eastAsia"/>
          <w:lang w:eastAsia="zh-CN"/>
        </w:rPr>
        <w:t xml:space="preserve"> </w:t>
      </w:r>
      <w:r w:rsidRPr="009A0775">
        <w:rPr>
          <w:lang w:eastAsia="zh-CN"/>
        </w:rPr>
        <w:t xml:space="preserve">in </w:t>
      </w:r>
      <w:r>
        <w:rPr>
          <w:rFonts w:hint="eastAsia"/>
          <w:lang w:eastAsia="zh-CN"/>
        </w:rPr>
        <w:t xml:space="preserve">Figs. </w:t>
      </w:r>
      <w:r w:rsidRPr="009A0775">
        <w:rPr>
          <w:lang w:eastAsia="zh-CN"/>
        </w:rPr>
        <w:t>2</w:t>
      </w:r>
      <w:r w:rsidR="007227BD">
        <w:rPr>
          <w:rFonts w:hint="eastAsia"/>
          <w:lang w:eastAsia="zh-CN"/>
        </w:rPr>
        <w:t>-</w:t>
      </w:r>
      <w:r w:rsidR="00496F5D">
        <w:rPr>
          <w:rFonts w:hint="eastAsia"/>
          <w:lang w:eastAsia="zh-CN"/>
        </w:rPr>
        <w:t>4</w:t>
      </w:r>
      <w:r>
        <w:rPr>
          <w:rFonts w:hint="eastAsia"/>
          <w:lang w:eastAsia="zh-CN"/>
        </w:rPr>
        <w:t xml:space="preserve"> (see </w:t>
      </w:r>
      <w:r>
        <w:rPr>
          <w:lang w:eastAsia="zh-CN"/>
        </w:rPr>
        <w:t xml:space="preserve">the red </w:t>
      </w:r>
      <w:r w:rsidR="00B23DCD">
        <w:rPr>
          <w:rFonts w:eastAsia="Malgun Gothic" w:hint="eastAsia"/>
          <w:lang w:eastAsia="ko-KR"/>
        </w:rPr>
        <w:t>circle</w:t>
      </w:r>
      <w:r>
        <w:rPr>
          <w:lang w:eastAsia="zh-CN"/>
        </w:rPr>
        <w:t>s</w:t>
      </w:r>
      <w:r>
        <w:rPr>
          <w:rFonts w:hint="eastAsia"/>
          <w:lang w:eastAsia="zh-CN"/>
        </w:rPr>
        <w:t>),</w:t>
      </w:r>
      <w:r w:rsidRPr="009A0775">
        <w:rPr>
          <w:lang w:eastAsia="zh-CN"/>
        </w:rPr>
        <w:t xml:space="preserve"> </w:t>
      </w:r>
      <w:r>
        <w:rPr>
          <w:rFonts w:hint="eastAsia"/>
          <w:lang w:eastAsia="zh-CN"/>
        </w:rPr>
        <w:t>details</w:t>
      </w:r>
      <w:r w:rsidRPr="009A0775">
        <w:rPr>
          <w:lang w:eastAsia="zh-CN"/>
        </w:rPr>
        <w:t xml:space="preserve"> of the </w:t>
      </w:r>
      <w:r>
        <w:rPr>
          <w:rFonts w:hint="eastAsia"/>
          <w:lang w:eastAsia="zh-CN"/>
        </w:rPr>
        <w:t>proposed method</w:t>
      </w:r>
      <w:r w:rsidRPr="009A0775">
        <w:rPr>
          <w:lang w:eastAsia="zh-CN"/>
        </w:rPr>
        <w:t xml:space="preserve"> </w:t>
      </w:r>
      <w:r>
        <w:rPr>
          <w:rFonts w:hint="eastAsia"/>
          <w:lang w:eastAsia="zh-CN"/>
        </w:rPr>
        <w:t>are</w:t>
      </w:r>
      <w:r>
        <w:rPr>
          <w:lang w:eastAsia="zh-CN"/>
        </w:rPr>
        <w:t xml:space="preserve"> clearer than th</w:t>
      </w:r>
      <w:r>
        <w:rPr>
          <w:rFonts w:hint="eastAsia"/>
          <w:lang w:eastAsia="zh-CN"/>
        </w:rPr>
        <w:t>ose</w:t>
      </w:r>
      <w:r w:rsidRPr="009A0775">
        <w:rPr>
          <w:lang w:eastAsia="zh-CN"/>
        </w:rPr>
        <w:t xml:space="preserve"> of HM16.7.</w:t>
      </w:r>
      <w:r>
        <w:rPr>
          <w:rFonts w:hint="eastAsia"/>
          <w:lang w:eastAsia="zh-CN"/>
        </w:rPr>
        <w:t xml:space="preserve"> </w:t>
      </w:r>
      <w:r w:rsidR="008463D4">
        <w:rPr>
          <w:rFonts w:hint="eastAsia"/>
          <w:lang w:eastAsia="zh-CN"/>
        </w:rPr>
        <w:t>HVS is</w:t>
      </w:r>
      <w:r w:rsidRPr="009A0775">
        <w:rPr>
          <w:lang w:eastAsia="zh-CN"/>
        </w:rPr>
        <w:t xml:space="preserve"> more sensitive to the distortion</w:t>
      </w:r>
      <w:r>
        <w:rPr>
          <w:rFonts w:hint="eastAsia"/>
          <w:lang w:eastAsia="zh-CN"/>
        </w:rPr>
        <w:t>s</w:t>
      </w:r>
      <w:r w:rsidRPr="009A0775">
        <w:rPr>
          <w:lang w:eastAsia="zh-CN"/>
        </w:rPr>
        <w:t xml:space="preserve"> of </w:t>
      </w:r>
      <w:r>
        <w:rPr>
          <w:rFonts w:hint="eastAsia"/>
          <w:lang w:eastAsia="zh-CN"/>
        </w:rPr>
        <w:t>orderly regions than those of disorderly regions. Thus, the proposed method</w:t>
      </w:r>
      <w:r w:rsidRPr="009A0775">
        <w:rPr>
          <w:lang w:eastAsia="zh-CN"/>
        </w:rPr>
        <w:t xml:space="preserve"> </w:t>
      </w:r>
      <w:r w:rsidR="008463D4">
        <w:rPr>
          <w:rFonts w:hint="eastAsia"/>
          <w:lang w:eastAsia="zh-CN"/>
        </w:rPr>
        <w:t>produces more pleasing results in HVS than HM16.7</w:t>
      </w:r>
      <w:r w:rsidRPr="009A0775">
        <w:rPr>
          <w:lang w:eastAsia="zh-CN"/>
        </w:rPr>
        <w:t>.</w:t>
      </w:r>
      <w:r w:rsidR="0074776B">
        <w:rPr>
          <w:rFonts w:hint="eastAsia"/>
          <w:lang w:eastAsia="zh-CN"/>
        </w:rPr>
        <w:t xml:space="preserve"> </w:t>
      </w:r>
    </w:p>
    <w:p w:rsidR="0074776B" w:rsidRDefault="006C2135" w:rsidP="00574932">
      <w:pPr>
        <w:jc w:val="both"/>
        <w:rPr>
          <w:lang w:val="de-AT" w:eastAsia="zh-CN"/>
        </w:rPr>
      </w:pPr>
      <w:r>
        <w:rPr>
          <w:rFonts w:eastAsia="Malgun Gothic"/>
          <w:lang w:eastAsia="ko-KR"/>
        </w:rPr>
        <w:t>TABLE</w:t>
      </w:r>
      <w:r>
        <w:t xml:space="preserve"> I </w:t>
      </w:r>
      <w:r>
        <w:rPr>
          <w:rFonts w:eastAsia="Malgun Gothic"/>
          <w:lang w:eastAsia="ko-KR"/>
        </w:rPr>
        <w:t>lists t</w:t>
      </w:r>
      <w:r>
        <w:t xml:space="preserve">he </w:t>
      </w:r>
      <w:r>
        <w:rPr>
          <w:rFonts w:eastAsia="Malgun Gothic"/>
          <w:lang w:eastAsia="ko-KR"/>
        </w:rPr>
        <w:t>experimental</w:t>
      </w:r>
      <w:r>
        <w:t xml:space="preserve"> results compared </w:t>
      </w:r>
      <w:r>
        <w:rPr>
          <w:rFonts w:eastAsia="Malgun Gothic"/>
          <w:lang w:eastAsia="ko-KR"/>
        </w:rPr>
        <w:t>with</w:t>
      </w:r>
      <w:r>
        <w:rPr>
          <w:rFonts w:eastAsiaTheme="minorEastAsia" w:hint="eastAsia"/>
          <w:lang w:eastAsia="zh-CN"/>
        </w:rPr>
        <w:t xml:space="preserve"> </w:t>
      </w:r>
      <w:r>
        <w:rPr>
          <w:lang w:val="en-GB"/>
        </w:rPr>
        <w:t>HM16.7</w:t>
      </w:r>
      <w:r>
        <w:t>.</w:t>
      </w:r>
      <w:r>
        <w:rPr>
          <w:rFonts w:hint="eastAsia"/>
          <w:lang w:eastAsia="zh-CN"/>
        </w:rPr>
        <w:t xml:space="preserve"> </w:t>
      </w:r>
      <w:r>
        <w:rPr>
          <w:rFonts w:eastAsiaTheme="minorEastAsia"/>
          <w:lang w:val="en-GB" w:eastAsia="zh-CN"/>
        </w:rPr>
        <w:t>As sh</w:t>
      </w:r>
      <w:r>
        <w:rPr>
          <w:lang w:val="de-AT" w:eastAsia="ko-KR"/>
        </w:rPr>
        <w:t xml:space="preserve">own in </w:t>
      </w:r>
      <w:r>
        <w:rPr>
          <w:rFonts w:eastAsia="Malgun Gothic"/>
          <w:lang w:val="de-AT" w:eastAsia="ko-KR"/>
        </w:rPr>
        <w:t>TABLE</w:t>
      </w:r>
      <w:r>
        <w:rPr>
          <w:lang w:val="de-AT" w:eastAsia="ko-KR"/>
        </w:rPr>
        <w:t xml:space="preserve"> I, the proposed method </w:t>
      </w:r>
      <w:r>
        <w:rPr>
          <w:rFonts w:eastAsia="Malgun Gothic"/>
          <w:lang w:val="de-AT" w:eastAsia="ko-KR"/>
        </w:rPr>
        <w:t>achieves</w:t>
      </w:r>
      <w:r>
        <w:rPr>
          <w:rFonts w:eastAsiaTheme="minorEastAsia" w:hint="eastAsia"/>
          <w:lang w:val="de-AT" w:eastAsia="zh-CN"/>
        </w:rPr>
        <w:t xml:space="preserve"> </w:t>
      </w:r>
      <w:r>
        <w:rPr>
          <w:lang w:val="de-AT" w:eastAsia="ko-KR"/>
        </w:rPr>
        <w:t>better</w:t>
      </w:r>
      <w:bookmarkStart w:id="0" w:name="OLE_LINK2"/>
      <w:bookmarkStart w:id="1" w:name="OLE_LINK1"/>
      <w:r>
        <w:rPr>
          <w:rFonts w:hint="eastAsia"/>
          <w:lang w:val="de-AT" w:eastAsia="zh-CN"/>
        </w:rPr>
        <w:t xml:space="preserve"> </w:t>
      </w:r>
      <w:r>
        <w:rPr>
          <w:lang w:val="de-AT" w:eastAsia="ko-KR"/>
        </w:rPr>
        <w:t>BD-rate</w:t>
      </w:r>
      <w:r>
        <w:rPr>
          <w:rFonts w:eastAsia="Malgun Gothic"/>
          <w:lang w:val="de-AT" w:eastAsia="ko-KR"/>
        </w:rPr>
        <w:t>s</w:t>
      </w:r>
      <w:r>
        <w:rPr>
          <w:lang w:val="de-AT" w:eastAsia="ko-KR"/>
        </w:rPr>
        <w:t xml:space="preserve"> than HM16.7 </w:t>
      </w:r>
      <w:r>
        <w:rPr>
          <w:rFonts w:eastAsia="Malgun Gothic"/>
          <w:lang w:val="de-AT" w:eastAsia="ko-KR"/>
        </w:rPr>
        <w:t xml:space="preserve">in most text sequences, while </w:t>
      </w:r>
      <w:bookmarkEnd w:id="0"/>
      <w:bookmarkEnd w:id="1"/>
      <w:r>
        <w:rPr>
          <w:rFonts w:eastAsia="Malgun Gothic"/>
          <w:lang w:val="de-AT" w:eastAsia="ko-KR"/>
        </w:rPr>
        <w:t>it achieves worse</w:t>
      </w:r>
      <w:r>
        <w:rPr>
          <w:rFonts w:eastAsiaTheme="minorEastAsia" w:hint="eastAsia"/>
          <w:lang w:val="de-AT" w:eastAsia="zh-CN"/>
        </w:rPr>
        <w:t xml:space="preserve"> </w:t>
      </w:r>
      <w:r>
        <w:rPr>
          <w:lang w:val="de-AT" w:eastAsia="ko-KR"/>
        </w:rPr>
        <w:t>performance</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sidRPr="006C2135">
        <w:rPr>
          <w:rFonts w:eastAsia="Malgun Gothic"/>
          <w:i/>
          <w:lang w:val="de-AT" w:eastAsia="ko-KR"/>
        </w:rPr>
        <w:t>FireEater2,</w:t>
      </w:r>
      <w:r>
        <w:rPr>
          <w:rFonts w:eastAsiaTheme="minorEastAsia" w:hint="eastAsia"/>
          <w:i/>
          <w:lang w:val="de-AT" w:eastAsia="zh-CN"/>
        </w:rPr>
        <w:t xml:space="preserve"> </w:t>
      </w:r>
      <w:r>
        <w:rPr>
          <w:rFonts w:eastAsia="Malgun Gothic"/>
          <w:i/>
          <w:lang w:val="de-AT" w:eastAsia="ko-KR"/>
        </w:rPr>
        <w:t>ShowGirl2Teaser</w:t>
      </w:r>
      <w:r>
        <w:rPr>
          <w:rFonts w:eastAsia="Malgun Gothic"/>
          <w:lang w:val="de-AT" w:eastAsia="ko-KR"/>
        </w:rPr>
        <w:t xml:space="preserve"> and </w:t>
      </w:r>
      <w:r>
        <w:rPr>
          <w:rFonts w:eastAsia="Malgun Gothic"/>
          <w:i/>
          <w:lang w:val="de-AT" w:eastAsia="ko-KR"/>
        </w:rPr>
        <w:t>StEM_WarmNight</w:t>
      </w:r>
      <w:r>
        <w:rPr>
          <w:lang w:val="de-AT" w:eastAsia="ko-KR"/>
        </w:rPr>
        <w:t xml:space="preserve">. </w:t>
      </w:r>
      <w:r>
        <w:rPr>
          <w:rFonts w:hint="eastAsia"/>
          <w:lang w:val="de-AT" w:eastAsia="zh-CN"/>
        </w:rPr>
        <w:t xml:space="preserve">The </w:t>
      </w:r>
      <w:r w:rsidRPr="006C2135">
        <w:rPr>
          <w:rFonts w:eastAsiaTheme="minorEastAsia" w:hint="eastAsia"/>
          <w:lang w:val="de-AT" w:eastAsia="zh-CN"/>
        </w:rPr>
        <w:t>t</w:t>
      </w:r>
      <w:r w:rsidRPr="006C2135">
        <w:rPr>
          <w:rFonts w:eastAsia="Malgun Gothic"/>
          <w:lang w:val="de-AT" w:eastAsia="ko-KR"/>
        </w:rPr>
        <w:t>hree</w:t>
      </w:r>
      <w:r w:rsidRPr="006C2135">
        <w:rPr>
          <w:rFonts w:eastAsiaTheme="minorEastAsia" w:hint="eastAsia"/>
          <w:lang w:val="de-AT" w:eastAsia="zh-CN"/>
        </w:rPr>
        <w:t xml:space="preserve"> </w:t>
      </w:r>
      <w:r>
        <w:rPr>
          <w:lang w:val="de-AT" w:eastAsia="ko-KR"/>
        </w:rPr>
        <w:t>sequences</w:t>
      </w:r>
      <w:r>
        <w:rPr>
          <w:rFonts w:eastAsia="Malgun Gothic"/>
          <w:lang w:val="de-AT" w:eastAsia="ko-KR"/>
        </w:rPr>
        <w:t xml:space="preserve"> of </w:t>
      </w:r>
      <w:r w:rsidRPr="006C2135">
        <w:rPr>
          <w:rFonts w:eastAsia="Malgun Gothic"/>
          <w:i/>
          <w:lang w:val="de-AT" w:eastAsia="ko-KR"/>
        </w:rPr>
        <w:t>FireEater2</w:t>
      </w:r>
      <w:r>
        <w:rPr>
          <w:rFonts w:eastAsiaTheme="minorEastAsia" w:hint="eastAsia"/>
          <w:lang w:val="de-AT" w:eastAsia="zh-CN"/>
        </w:rPr>
        <w:t>,</w:t>
      </w:r>
      <w:r w:rsidRPr="006C2135">
        <w:rPr>
          <w:rFonts w:eastAsiaTheme="minorEastAsia" w:hint="eastAsia"/>
          <w:i/>
          <w:lang w:val="de-AT" w:eastAsia="zh-CN"/>
        </w:rPr>
        <w:t xml:space="preserve"> </w:t>
      </w:r>
      <w:r>
        <w:rPr>
          <w:rFonts w:eastAsia="Malgun Gothic"/>
          <w:i/>
          <w:lang w:val="de-AT" w:eastAsia="ko-KR"/>
        </w:rPr>
        <w:t>ShowGirl2Teaser</w:t>
      </w:r>
      <w:r>
        <w:rPr>
          <w:rFonts w:eastAsiaTheme="minorEastAsia" w:hint="eastAsia"/>
          <w:lang w:val="de-AT" w:eastAsia="zh-CN"/>
        </w:rPr>
        <w:t xml:space="preserve">, </w:t>
      </w:r>
      <w:r>
        <w:rPr>
          <w:rFonts w:eastAsia="Malgun Gothic"/>
          <w:lang w:val="de-AT" w:eastAsia="ko-KR"/>
        </w:rPr>
        <w:t xml:space="preserve">and </w:t>
      </w:r>
      <w:r>
        <w:rPr>
          <w:rFonts w:eastAsia="Malgun Gothic"/>
          <w:i/>
          <w:lang w:val="de-AT" w:eastAsia="ko-KR"/>
        </w:rPr>
        <w:t>StEM_WarmNight</w:t>
      </w:r>
      <w:r>
        <w:rPr>
          <w:rFonts w:eastAsiaTheme="minorEastAsia" w:hint="eastAsia"/>
          <w:i/>
          <w:lang w:val="de-AT" w:eastAsia="zh-CN"/>
        </w:rPr>
        <w:t xml:space="preserve"> </w:t>
      </w:r>
      <w:r>
        <w:rPr>
          <w:rFonts w:eastAsia="Malgun Gothic"/>
          <w:lang w:val="de-AT" w:eastAsia="ko-KR"/>
        </w:rPr>
        <w:t>are captured under low light environment, and thus have</w:t>
      </w:r>
      <w:r>
        <w:rPr>
          <w:lang w:val="de-AT" w:eastAsia="ko-KR"/>
        </w:rPr>
        <w:t xml:space="preserve"> a narrow dynamic range</w:t>
      </w:r>
      <w:r>
        <w:rPr>
          <w:rFonts w:eastAsia="Malgun Gothic"/>
          <w:lang w:val="de-AT" w:eastAsia="ko-KR"/>
        </w:rPr>
        <w:t xml:space="preserve"> with a dark tone.</w:t>
      </w:r>
      <w:r>
        <w:rPr>
          <w:rFonts w:eastAsiaTheme="minorEastAsia" w:hint="eastAsia"/>
          <w:lang w:val="de-AT" w:eastAsia="zh-CN"/>
        </w:rPr>
        <w:t xml:space="preserve"> </w:t>
      </w:r>
      <w:r>
        <w:rPr>
          <w:rFonts w:eastAsia="Malgun Gothic"/>
          <w:lang w:val="de-AT" w:eastAsia="ko-KR"/>
        </w:rPr>
        <w:t>T</w:t>
      </w:r>
      <w:r>
        <w:rPr>
          <w:lang w:val="de-AT" w:eastAsia="ko-KR"/>
        </w:rPr>
        <w:t xml:space="preserve">he </w:t>
      </w:r>
      <w:r>
        <w:rPr>
          <w:rFonts w:eastAsia="Malgun Gothic"/>
          <w:lang w:val="de-AT" w:eastAsia="ko-KR"/>
        </w:rPr>
        <w:t>proposed method</w:t>
      </w:r>
      <w:r>
        <w:rPr>
          <w:rFonts w:eastAsiaTheme="minorEastAsia" w:hint="eastAsia"/>
          <w:lang w:val="de-AT" w:eastAsia="zh-CN"/>
        </w:rPr>
        <w:t xml:space="preserve"> </w:t>
      </w:r>
      <w:r>
        <w:rPr>
          <w:rFonts w:eastAsia="Malgun Gothic"/>
          <w:lang w:val="de-AT" w:eastAsia="ko-KR"/>
        </w:rPr>
        <w:t>classifies</w:t>
      </w:r>
      <w:r>
        <w:rPr>
          <w:rFonts w:eastAsiaTheme="minorEastAsia" w:hint="eastAsia"/>
          <w:lang w:val="de-AT" w:eastAsia="zh-CN"/>
        </w:rPr>
        <w:t xml:space="preserve"> </w:t>
      </w:r>
      <w:r>
        <w:rPr>
          <w:rFonts w:eastAsia="Malgun Gothic"/>
          <w:lang w:val="de-AT" w:eastAsia="ko-KR"/>
        </w:rPr>
        <w:t xml:space="preserve">each </w:t>
      </w:r>
      <w:r>
        <w:rPr>
          <w:lang w:val="de-AT" w:eastAsia="ko-KR"/>
        </w:rPr>
        <w:t xml:space="preserve">frame into orderly regions and disorderly regions </w:t>
      </w:r>
      <w:r>
        <w:rPr>
          <w:rFonts w:eastAsia="Malgun Gothic"/>
          <w:lang w:val="de-AT" w:eastAsia="ko-KR"/>
        </w:rPr>
        <w:t>by FEJND (mainly, based on luminance information)</w:t>
      </w:r>
      <w:r>
        <w:rPr>
          <w:lang w:val="de-AT" w:eastAsia="ko-KR"/>
        </w:rPr>
        <w:t xml:space="preserve">, </w:t>
      </w:r>
      <w:r>
        <w:rPr>
          <w:rFonts w:eastAsia="Malgun Gothic"/>
          <w:lang w:val="de-AT" w:eastAsia="ko-KR"/>
        </w:rPr>
        <w:t xml:space="preserve">and </w:t>
      </w:r>
      <w:r>
        <w:rPr>
          <w:rFonts w:eastAsiaTheme="minorEastAsia" w:hint="eastAsia"/>
          <w:lang w:val="de-AT" w:eastAsia="zh-CN"/>
        </w:rPr>
        <w:t xml:space="preserve"> thus </w:t>
      </w:r>
      <w:r>
        <w:rPr>
          <w:rFonts w:eastAsia="Malgun Gothic"/>
          <w:lang w:val="de-AT" w:eastAsia="ko-KR"/>
        </w:rPr>
        <w:t xml:space="preserve">most </w:t>
      </w:r>
      <w:r>
        <w:rPr>
          <w:lang w:val="de-AT" w:eastAsia="ko-KR"/>
        </w:rPr>
        <w:t xml:space="preserve">regions </w:t>
      </w:r>
      <w:r>
        <w:rPr>
          <w:rFonts w:eastAsia="Malgun Gothic"/>
          <w:lang w:val="de-AT" w:eastAsia="ko-KR"/>
        </w:rPr>
        <w:t xml:space="preserve">in </w:t>
      </w:r>
      <w:r w:rsidRPr="006C2135">
        <w:rPr>
          <w:rFonts w:eastAsia="Malgun Gothic"/>
          <w:i/>
          <w:lang w:val="de-AT" w:eastAsia="ko-KR"/>
        </w:rPr>
        <w:t>FireEater2,</w:t>
      </w:r>
      <w:r w:rsidRPr="006C2135">
        <w:rPr>
          <w:rFonts w:eastAsiaTheme="minorEastAsia" w:hint="eastAsia"/>
          <w:i/>
          <w:lang w:val="de-AT" w:eastAsia="zh-CN"/>
        </w:rPr>
        <w:t xml:space="preserve"> </w:t>
      </w:r>
      <w:r w:rsidRPr="006C2135">
        <w:rPr>
          <w:rFonts w:eastAsia="Malgun Gothic"/>
          <w:i/>
          <w:lang w:val="de-AT" w:eastAsia="ko-KR"/>
        </w:rPr>
        <w:t>S</w:t>
      </w:r>
      <w:r>
        <w:rPr>
          <w:rFonts w:eastAsia="Malgun Gothic"/>
          <w:i/>
          <w:lang w:val="de-AT" w:eastAsia="ko-KR"/>
        </w:rPr>
        <w:t>howGirl2Teaser</w:t>
      </w:r>
      <w:r>
        <w:rPr>
          <w:rFonts w:eastAsia="Malgun Gothic"/>
          <w:lang w:val="de-AT" w:eastAsia="ko-KR"/>
        </w:rPr>
        <w:t xml:space="preserve"> and </w:t>
      </w:r>
      <w:r>
        <w:rPr>
          <w:rFonts w:eastAsia="Malgun Gothic"/>
          <w:i/>
          <w:lang w:val="de-AT" w:eastAsia="ko-KR"/>
        </w:rPr>
        <w:t>StEM_WarmNigh</w:t>
      </w:r>
      <w:r>
        <w:rPr>
          <w:rFonts w:eastAsiaTheme="minorEastAsia" w:hint="eastAsia"/>
          <w:i/>
          <w:lang w:val="de-AT" w:eastAsia="zh-CN"/>
        </w:rPr>
        <w:t xml:space="preserve">t </w:t>
      </w:r>
      <w:r>
        <w:rPr>
          <w:lang w:val="de-AT" w:eastAsia="ko-KR"/>
        </w:rPr>
        <w:t>are regard</w:t>
      </w:r>
      <w:r>
        <w:rPr>
          <w:rFonts w:hint="eastAsia"/>
          <w:lang w:val="de-AT" w:eastAsia="zh-CN"/>
        </w:rPr>
        <w:t>ed</w:t>
      </w:r>
      <w:r>
        <w:rPr>
          <w:lang w:val="de-AT" w:eastAsia="ko-KR"/>
        </w:rPr>
        <w:t xml:space="preserve"> as orderly regions</w:t>
      </w:r>
      <w:r>
        <w:rPr>
          <w:rFonts w:eastAsia="Malgun Gothic"/>
          <w:lang w:val="de-AT" w:eastAsia="ko-KR"/>
        </w:rPr>
        <w:t>. Thus</w:t>
      </w:r>
      <w:r>
        <w:rPr>
          <w:rFonts w:eastAsiaTheme="minorEastAsia" w:hint="eastAsia"/>
          <w:lang w:val="de-AT" w:eastAsia="zh-CN"/>
        </w:rPr>
        <w:t>,</w:t>
      </w:r>
      <w:r>
        <w:rPr>
          <w:rFonts w:eastAsia="Malgun Gothic"/>
          <w:lang w:val="de-AT" w:eastAsia="ko-KR"/>
        </w:rPr>
        <w:t xml:space="preserve"> </w:t>
      </w:r>
      <w:r>
        <w:rPr>
          <w:lang w:val="de-AT" w:eastAsia="ko-KR"/>
        </w:rPr>
        <w:t xml:space="preserve">more bits are needed </w:t>
      </w:r>
      <w:r>
        <w:rPr>
          <w:rFonts w:eastAsia="Malgun Gothic"/>
          <w:lang w:val="de-AT" w:eastAsia="ko-KR"/>
        </w:rPr>
        <w:t>for them to</w:t>
      </w:r>
      <w:r>
        <w:rPr>
          <w:rFonts w:eastAsiaTheme="minorEastAsia" w:hint="eastAsia"/>
          <w:lang w:val="de-AT" w:eastAsia="zh-CN"/>
        </w:rPr>
        <w:t xml:space="preserve"> </w:t>
      </w:r>
      <w:r>
        <w:rPr>
          <w:rFonts w:eastAsia="Malgun Gothic"/>
          <w:lang w:val="de-AT" w:eastAsia="ko-KR"/>
        </w:rPr>
        <w:t>en</w:t>
      </w:r>
      <w:r>
        <w:rPr>
          <w:lang w:val="de-AT" w:eastAsia="ko-KR"/>
        </w:rPr>
        <w:t>cod</w:t>
      </w:r>
      <w:r>
        <w:rPr>
          <w:rFonts w:eastAsia="Malgun Gothic"/>
          <w:lang w:val="de-AT" w:eastAsia="ko-KR"/>
        </w:rPr>
        <w:t>e</w:t>
      </w:r>
      <w:r>
        <w:rPr>
          <w:lang w:val="de-AT" w:eastAsia="ko-KR"/>
        </w:rPr>
        <w:t xml:space="preserve"> </w:t>
      </w:r>
      <w:r>
        <w:rPr>
          <w:rFonts w:hint="eastAsia"/>
          <w:lang w:val="de-AT" w:eastAsia="zh-CN"/>
        </w:rPr>
        <w:t>them</w:t>
      </w:r>
      <w:r>
        <w:rPr>
          <w:rFonts w:eastAsia="Malgun Gothic"/>
          <w:lang w:val="de-AT" w:eastAsia="ko-KR"/>
        </w:rPr>
        <w:t>.</w:t>
      </w:r>
      <w:r>
        <w:rPr>
          <w:rFonts w:eastAsiaTheme="minorEastAsia" w:hint="eastAsia"/>
          <w:lang w:val="de-AT" w:eastAsia="zh-CN"/>
        </w:rPr>
        <w:t xml:space="preserve"> </w:t>
      </w:r>
      <w:r>
        <w:rPr>
          <w:lang w:val="de-AT" w:eastAsia="ko-KR"/>
        </w:rPr>
        <w:t xml:space="preserve">In </w:t>
      </w:r>
      <w:r>
        <w:rPr>
          <w:rFonts w:eastAsia="Malgun Gothic"/>
          <w:lang w:val="de-AT" w:eastAsia="ko-KR"/>
        </w:rPr>
        <w:t>summary</w:t>
      </w:r>
      <w:r>
        <w:rPr>
          <w:lang w:val="de-AT" w:eastAsia="ko-KR"/>
        </w:rPr>
        <w:t xml:space="preserve">, the proposed method </w:t>
      </w:r>
      <w:r>
        <w:rPr>
          <w:rFonts w:eastAsia="Malgun Gothic"/>
          <w:lang w:val="de-AT" w:eastAsia="ko-KR"/>
        </w:rPr>
        <w:t>achi</w:t>
      </w:r>
      <w:bookmarkStart w:id="2" w:name="_GoBack"/>
      <w:r>
        <w:rPr>
          <w:rFonts w:eastAsia="Malgun Gothic"/>
          <w:lang w:val="de-AT" w:eastAsia="ko-KR"/>
        </w:rPr>
        <w:t>eves</w:t>
      </w:r>
      <w:r>
        <w:rPr>
          <w:lang w:val="de-AT" w:eastAsia="ko-KR"/>
        </w:rPr>
        <w:t xml:space="preserve"> bertter BD-rate performance</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Pr>
          <w:rFonts w:eastAsia="Malgun Gothic"/>
          <w:lang w:val="de-AT" w:eastAsia="ko-KR"/>
        </w:rPr>
        <w:t xml:space="preserve">most test </w:t>
      </w:r>
      <w:r>
        <w:rPr>
          <w:lang w:val="de-AT" w:eastAsia="ko-KR"/>
        </w:rPr>
        <w:t>sequences,</w:t>
      </w:r>
      <w:r>
        <w:rPr>
          <w:rFonts w:eastAsia="Malgun Gothic"/>
          <w:lang w:val="de-AT" w:eastAsia="ko-KR"/>
        </w:rPr>
        <w:t xml:space="preserve"> but</w:t>
      </w:r>
      <w:r>
        <w:rPr>
          <w:rFonts w:eastAsiaTheme="minorEastAsia" w:hint="eastAsia"/>
          <w:lang w:val="de-AT" w:eastAsia="zh-CN"/>
        </w:rPr>
        <w:t xml:space="preserve"> </w:t>
      </w:r>
      <w:r>
        <w:rPr>
          <w:rFonts w:eastAsia="Malgun Gothic"/>
          <w:lang w:val="de-AT" w:eastAsia="ko-KR"/>
        </w:rPr>
        <w:t xml:space="preserve">needs more bits </w:t>
      </w:r>
      <w:r>
        <w:rPr>
          <w:lang w:val="de-AT" w:eastAsia="ko-KR"/>
        </w:rPr>
        <w:t xml:space="preserve">to maintain </w:t>
      </w:r>
      <w:r>
        <w:rPr>
          <w:rFonts w:hint="eastAsia"/>
          <w:lang w:val="de-AT" w:eastAsia="zh-CN"/>
        </w:rPr>
        <w:t xml:space="preserve">visual </w:t>
      </w:r>
      <w:r>
        <w:rPr>
          <w:lang w:val="de-AT" w:eastAsia="ko-KR"/>
        </w:rPr>
        <w:t>quality</w:t>
      </w:r>
      <w:r>
        <w:rPr>
          <w:rFonts w:hint="eastAsia"/>
          <w:lang w:val="de-AT" w:eastAsia="zh-CN"/>
        </w:rPr>
        <w:t xml:space="preserve"> </w:t>
      </w:r>
      <w:r>
        <w:rPr>
          <w:rFonts w:eastAsia="Malgun Gothic"/>
          <w:lang w:val="de-AT" w:eastAsia="ko-KR"/>
        </w:rPr>
        <w:t>in</w:t>
      </w:r>
      <w:r>
        <w:rPr>
          <w:rFonts w:eastAsiaTheme="minorEastAsia" w:hint="eastAsia"/>
          <w:lang w:val="de-AT" w:eastAsia="zh-CN"/>
        </w:rPr>
        <w:t xml:space="preserve"> </w:t>
      </w:r>
      <w:r>
        <w:rPr>
          <w:rFonts w:eastAsia="Malgun Gothic"/>
          <w:lang w:val="de-AT" w:eastAsia="ko-KR"/>
        </w:rPr>
        <w:t xml:space="preserve">some test </w:t>
      </w:r>
      <w:r>
        <w:rPr>
          <w:lang w:val="de-AT" w:eastAsia="ko-KR"/>
        </w:rPr>
        <w:t>sequences</w:t>
      </w:r>
      <w:r>
        <w:rPr>
          <w:rFonts w:eastAsia="Malgun Gothic"/>
          <w:lang w:val="de-AT" w:eastAsia="ko-KR"/>
        </w:rPr>
        <w:t xml:space="preserve"> captured under low light enviroment</w:t>
      </w:r>
      <w:r>
        <w:rPr>
          <w:lang w:val="de-AT" w:eastAsia="ko-KR"/>
        </w:rPr>
        <w:t xml:space="preserve">. </w:t>
      </w:r>
      <w:r w:rsidRPr="00574932">
        <w:rPr>
          <w:rFonts w:hint="eastAsia"/>
          <w:lang w:val="de-AT" w:eastAsia="zh-CN"/>
        </w:rPr>
        <w:t>TABLE II shows t</w:t>
      </w:r>
      <w:r w:rsidRPr="00574932">
        <w:rPr>
          <w:lang w:val="de-AT" w:eastAsia="ko-KR"/>
        </w:rPr>
        <w:t xml:space="preserve">he runtime </w:t>
      </w:r>
      <w:r w:rsidRPr="00574932">
        <w:rPr>
          <w:rFonts w:hint="eastAsia"/>
          <w:lang w:val="de-AT" w:eastAsia="zh-CN"/>
        </w:rPr>
        <w:t xml:space="preserve">comparison between </w:t>
      </w:r>
      <w:r w:rsidR="00574932" w:rsidRPr="00574932">
        <w:rPr>
          <w:rFonts w:hint="eastAsia"/>
          <w:lang w:val="de-AT" w:eastAsia="zh-CN"/>
        </w:rPr>
        <w:t xml:space="preserve">the proposed method and </w:t>
      </w:r>
      <w:r w:rsidR="00574932" w:rsidRPr="00574932">
        <w:rPr>
          <w:lang w:val="de-AT" w:eastAsia="ko-KR"/>
        </w:rPr>
        <w:lastRenderedPageBreak/>
        <w:t>HM16.7</w:t>
      </w:r>
      <w:r w:rsidR="00574932" w:rsidRPr="00574932">
        <w:rPr>
          <w:rFonts w:hint="eastAsia"/>
          <w:lang w:val="de-AT" w:eastAsia="zh-CN"/>
        </w:rPr>
        <w:t>.</w:t>
      </w:r>
      <w:r w:rsidRPr="00574932">
        <w:rPr>
          <w:lang w:val="de-AT" w:eastAsia="ko-KR"/>
        </w:rPr>
        <w:t xml:space="preserve"> </w:t>
      </w:r>
      <w:r w:rsidR="00574932" w:rsidRPr="00574932">
        <w:rPr>
          <w:rFonts w:hint="eastAsia"/>
          <w:lang w:val="de-AT" w:eastAsia="zh-CN"/>
        </w:rPr>
        <w:t>As shown in the table,</w:t>
      </w:r>
      <w:r w:rsidR="00574932">
        <w:rPr>
          <w:rFonts w:hint="eastAsia"/>
          <w:lang w:val="de-AT" w:eastAsia="zh-CN"/>
        </w:rPr>
        <w:t xml:space="preserve"> the</w:t>
      </w:r>
      <w:r w:rsidRPr="00574932">
        <w:rPr>
          <w:lang w:val="de-AT" w:eastAsia="ko-KR"/>
        </w:rPr>
        <w:t xml:space="preserve"> proposed method increase</w:t>
      </w:r>
      <w:r w:rsidR="00574932" w:rsidRPr="00574932">
        <w:rPr>
          <w:rFonts w:hint="eastAsia"/>
          <w:lang w:val="de-AT" w:eastAsia="zh-CN"/>
        </w:rPr>
        <w:t>s</w:t>
      </w:r>
      <w:r w:rsidRPr="00574932">
        <w:rPr>
          <w:lang w:val="de-AT" w:eastAsia="ko-KR"/>
        </w:rPr>
        <w:t xml:space="preserve"> </w:t>
      </w:r>
      <w:r w:rsidR="00574932">
        <w:rPr>
          <w:rFonts w:hint="eastAsia"/>
          <w:lang w:val="de-AT" w:eastAsia="zh-CN"/>
        </w:rPr>
        <w:t xml:space="preserve">runtime </w:t>
      </w:r>
      <w:r w:rsidR="00574932" w:rsidRPr="00574932">
        <w:rPr>
          <w:lang w:val="de-AT" w:eastAsia="ko-KR"/>
        </w:rPr>
        <w:t>11%</w:t>
      </w:r>
      <w:r w:rsidR="00574932">
        <w:rPr>
          <w:rFonts w:hint="eastAsia"/>
          <w:lang w:val="de-AT" w:eastAsia="zh-CN"/>
        </w:rPr>
        <w:t xml:space="preserve"> over HM16.7</w:t>
      </w:r>
      <w:r w:rsidRPr="00574932">
        <w:rPr>
          <w:lang w:val="de-AT" w:eastAsia="ko-KR"/>
        </w:rPr>
        <w:t>.</w:t>
      </w:r>
      <w:r w:rsidR="00574932">
        <w:rPr>
          <w:rFonts w:hint="eastAsia"/>
          <w:lang w:val="de-AT" w:eastAsia="zh-CN"/>
        </w:rPr>
        <w:t xml:space="preserve"> T</w:t>
      </w:r>
      <w:r w:rsidRPr="00574932">
        <w:rPr>
          <w:lang w:val="de-AT" w:eastAsia="ko-KR"/>
        </w:rPr>
        <w:t xml:space="preserve">he </w:t>
      </w:r>
      <w:r w:rsidR="00574932">
        <w:rPr>
          <w:rFonts w:hint="eastAsia"/>
          <w:lang w:val="de-AT" w:eastAsia="zh-CN"/>
        </w:rPr>
        <w:t>run</w:t>
      </w:r>
      <w:r w:rsidRPr="00574932">
        <w:rPr>
          <w:lang w:val="de-AT" w:eastAsia="ko-KR"/>
        </w:rPr>
        <w:t>time is mainly</w:t>
      </w:r>
      <w:r w:rsidR="00574932">
        <w:rPr>
          <w:rFonts w:hint="eastAsia"/>
          <w:lang w:val="de-AT" w:eastAsia="zh-CN"/>
        </w:rPr>
        <w:t xml:space="preserve"> caused by</w:t>
      </w:r>
      <w:r w:rsidRPr="00574932">
        <w:rPr>
          <w:lang w:val="de-AT" w:eastAsia="ko-KR"/>
        </w:rPr>
        <w:t xml:space="preserve"> getting disorderly map</w:t>
      </w:r>
      <w:r w:rsidR="00574932">
        <w:rPr>
          <w:rFonts w:hint="eastAsia"/>
          <w:lang w:val="de-AT" w:eastAsia="zh-CN"/>
        </w:rPr>
        <w:t>s</w:t>
      </w:r>
      <w:r w:rsidRPr="00574932">
        <w:rPr>
          <w:lang w:val="de-AT" w:eastAsia="ko-KR"/>
        </w:rPr>
        <w:t>.</w:t>
      </w:r>
      <w:r w:rsidR="00FF566A">
        <w:rPr>
          <w:rFonts w:hint="eastAsia"/>
          <w:lang w:val="de-AT" w:eastAsia="zh-CN"/>
        </w:rPr>
        <w:t xml:space="preserve"> </w:t>
      </w:r>
    </w:p>
    <w:p w:rsidR="005F6E96" w:rsidRDefault="00E31856" w:rsidP="00574932">
      <w:pPr>
        <w:jc w:val="both"/>
        <w:rPr>
          <w:lang w:val="de-AT" w:eastAsia="zh-CN"/>
        </w:rPr>
      </w:pPr>
      <w:r>
        <w:rPr>
          <w:rFonts w:hint="eastAsia"/>
          <w:lang w:val="de-AT" w:eastAsia="zh-CN"/>
        </w:rPr>
        <w:t>In our previous work [</w:t>
      </w:r>
      <w:r w:rsidR="009336F8">
        <w:rPr>
          <w:rFonts w:eastAsiaTheme="minorEastAsia" w:hint="eastAsia"/>
          <w:lang w:val="de-AT" w:eastAsia="zh-CN"/>
        </w:rPr>
        <w:t>6</w:t>
      </w:r>
      <w:r>
        <w:rPr>
          <w:rFonts w:hint="eastAsia"/>
          <w:lang w:val="de-AT" w:eastAsia="zh-CN"/>
        </w:rPr>
        <w:t>], it has been verified that perceputal block merging</w:t>
      </w:r>
      <w:r w:rsidRPr="00E31856">
        <w:rPr>
          <w:lang w:val="de-AT" w:eastAsia="zh-CN"/>
        </w:rPr>
        <w:t xml:space="preserve"> achieve</w:t>
      </w:r>
      <w:r>
        <w:rPr>
          <w:rFonts w:hint="eastAsia"/>
          <w:lang w:val="de-AT" w:eastAsia="zh-CN"/>
        </w:rPr>
        <w:t>s</w:t>
      </w:r>
      <w:r w:rsidRPr="00E31856">
        <w:rPr>
          <w:lang w:val="de-AT" w:eastAsia="zh-CN"/>
        </w:rPr>
        <w:t xml:space="preserve"> significant bit-savings of 8.41% with little coding loss</w:t>
      </w:r>
      <w:r>
        <w:rPr>
          <w:rFonts w:hint="eastAsia"/>
          <w:lang w:val="de-AT" w:eastAsia="zh-CN"/>
        </w:rPr>
        <w:t xml:space="preserve"> in 8bit videos.</w:t>
      </w:r>
      <w:r w:rsidRPr="00E31856">
        <w:rPr>
          <w:rFonts w:hint="eastAsia"/>
          <w:lang w:val="de-AT" w:eastAsia="zh-CN"/>
        </w:rPr>
        <w:t xml:space="preserve"> </w:t>
      </w:r>
      <w:r>
        <w:rPr>
          <w:rFonts w:hint="eastAsia"/>
          <w:lang w:val="de-AT" w:eastAsia="zh-CN"/>
        </w:rPr>
        <w:t>Moreover, t</w:t>
      </w:r>
      <w:r w:rsidR="00FF566A">
        <w:rPr>
          <w:lang w:val="de-AT" w:eastAsia="ko-KR"/>
        </w:rPr>
        <w:t>he p</w:t>
      </w:r>
      <w:r w:rsidR="00FF566A">
        <w:rPr>
          <w:rFonts w:eastAsia="Malgun Gothic"/>
          <w:lang w:val="de-AT" w:eastAsia="ko-KR"/>
        </w:rPr>
        <w:t>ropose</w:t>
      </w:r>
      <w:r w:rsidR="00FF566A">
        <w:rPr>
          <w:lang w:val="de-AT" w:eastAsia="ko-KR"/>
        </w:rPr>
        <w:t xml:space="preserve">d method can be </w:t>
      </w:r>
      <w:r>
        <w:rPr>
          <w:rFonts w:hint="eastAsia"/>
          <w:lang w:val="de-AT" w:eastAsia="zh-CN"/>
        </w:rPr>
        <w:t xml:space="preserve">easily extended to the </w:t>
      </w:r>
      <w:r w:rsidR="00FF566A">
        <w:rPr>
          <w:lang w:val="de-AT" w:eastAsia="ko-KR"/>
        </w:rPr>
        <w:t>encod</w:t>
      </w:r>
      <w:r>
        <w:rPr>
          <w:rFonts w:hint="eastAsia"/>
          <w:lang w:val="de-AT" w:eastAsia="zh-CN"/>
        </w:rPr>
        <w:t>ing of</w:t>
      </w:r>
      <w:r w:rsidR="00FF566A">
        <w:rPr>
          <w:lang w:val="de-AT" w:eastAsia="ko-KR"/>
        </w:rPr>
        <w:t xml:space="preserve"> </w:t>
      </w:r>
      <w:r w:rsidR="00FF566A">
        <w:rPr>
          <w:lang w:val="de-AT" w:eastAsia="zh-CN"/>
        </w:rPr>
        <w:t>12bit, 14bit, and 16bit</w:t>
      </w:r>
      <w:r w:rsidR="00FF566A">
        <w:rPr>
          <w:lang w:val="de-AT" w:eastAsia="ko-KR"/>
        </w:rPr>
        <w:t xml:space="preserve"> v</w:t>
      </w:r>
      <w:r w:rsidR="00FF566A">
        <w:rPr>
          <w:lang w:val="de-AT" w:eastAsia="zh-CN"/>
        </w:rPr>
        <w:t>ideos based on Barten CSF</w:t>
      </w:r>
      <w:r w:rsidR="00FF566A">
        <w:rPr>
          <w:lang w:val="de-AT" w:eastAsia="ko-KR"/>
        </w:rPr>
        <w:t>.</w:t>
      </w:r>
      <w:r w:rsidR="00FF566A">
        <w:rPr>
          <w:rFonts w:hint="eastAsia"/>
          <w:lang w:val="de-AT" w:eastAsia="zh-CN"/>
        </w:rPr>
        <w:t xml:space="preserve"> That is</w:t>
      </w:r>
      <w:r w:rsidR="00FF566A">
        <w:rPr>
          <w:rFonts w:eastAsia="Malgun Gothic"/>
          <w:lang w:val="de-AT" w:eastAsia="ko-KR"/>
        </w:rPr>
        <w:t>, the proposed method is a general encoding technique that could be applied in various contexts.</w:t>
      </w:r>
      <w:r w:rsidR="00FF566A">
        <w:rPr>
          <w:rFonts w:eastAsiaTheme="minorEastAsia"/>
          <w:lang w:val="de-AT" w:eastAsia="zh-CN"/>
        </w:rPr>
        <w:t xml:space="preserve"> </w:t>
      </w:r>
      <w:r w:rsidR="00FF566A">
        <w:rPr>
          <w:rFonts w:eastAsia="Malgun Gothic"/>
          <w:lang w:val="de-AT" w:eastAsia="ko-KR"/>
        </w:rPr>
        <w:t xml:space="preserve">Moreover, the proposed method </w:t>
      </w:r>
      <w:r w:rsidR="00FF566A">
        <w:rPr>
          <w:rFonts w:eastAsiaTheme="minorEastAsia"/>
          <w:lang w:val="de-AT" w:eastAsia="zh-CN"/>
        </w:rPr>
        <w:t>yields</w:t>
      </w:r>
      <w:r w:rsidR="00FF566A">
        <w:rPr>
          <w:rFonts w:eastAsia="Malgun Gothic"/>
          <w:lang w:val="de-AT" w:eastAsia="ko-KR"/>
        </w:rPr>
        <w:t xml:space="preserve"> </w:t>
      </w:r>
      <w:r w:rsidR="00FF566A">
        <w:rPr>
          <w:rFonts w:eastAsiaTheme="minorEastAsia"/>
          <w:lang w:val="de-AT" w:eastAsia="zh-CN"/>
        </w:rPr>
        <w:t xml:space="preserve">HDR </w:t>
      </w:r>
      <w:r w:rsidR="00FF566A">
        <w:rPr>
          <w:rFonts w:eastAsia="Malgun Gothic"/>
          <w:lang w:val="de-AT" w:eastAsia="ko-KR"/>
        </w:rPr>
        <w:t>reconstrct</w:t>
      </w:r>
      <w:r w:rsidR="00FF566A">
        <w:rPr>
          <w:rFonts w:eastAsiaTheme="minorEastAsia"/>
          <w:lang w:val="de-AT" w:eastAsia="zh-CN"/>
        </w:rPr>
        <w:t>ion</w:t>
      </w:r>
      <w:r w:rsidR="00FF566A">
        <w:rPr>
          <w:rFonts w:eastAsia="Malgun Gothic"/>
          <w:lang w:val="de-AT" w:eastAsia="ko-KR"/>
        </w:rPr>
        <w:t xml:space="preserve"> reslut</w:t>
      </w:r>
      <w:r w:rsidR="00FF566A">
        <w:rPr>
          <w:rFonts w:eastAsiaTheme="minorEastAsia"/>
          <w:lang w:val="de-AT" w:eastAsia="zh-CN"/>
        </w:rPr>
        <w:t>s which are</w:t>
      </w:r>
      <w:r w:rsidR="00FF566A">
        <w:rPr>
          <w:rFonts w:eastAsia="Malgun Gothic"/>
          <w:lang w:val="de-AT" w:eastAsia="ko-KR"/>
        </w:rPr>
        <w:t xml:space="preserve"> more suit</w:t>
      </w:r>
      <w:r w:rsidR="00FF566A">
        <w:rPr>
          <w:rFonts w:eastAsiaTheme="minorEastAsia"/>
          <w:lang w:val="de-AT" w:eastAsia="zh-CN"/>
        </w:rPr>
        <w:t>a</w:t>
      </w:r>
      <w:r w:rsidR="00FF566A">
        <w:rPr>
          <w:rFonts w:eastAsia="Malgun Gothic"/>
          <w:lang w:val="de-AT" w:eastAsia="ko-KR"/>
        </w:rPr>
        <w:t xml:space="preserve">ble for </w:t>
      </w:r>
      <w:r w:rsidR="00FF566A">
        <w:rPr>
          <w:lang w:val="de-AT" w:eastAsia="zh-CN"/>
        </w:rPr>
        <w:t>HVS.</w:t>
      </w:r>
    </w:p>
    <w:p w:rsidR="00FF566A" w:rsidRDefault="00FF566A" w:rsidP="00574932">
      <w:pPr>
        <w:jc w:val="both"/>
        <w:rPr>
          <w:rFonts w:eastAsia="Malgun Gothic"/>
          <w:lang w:val="de-AT" w:eastAsia="ko-KR"/>
        </w:rPr>
      </w:pPr>
    </w:p>
    <w:p w:rsidR="005F6E96" w:rsidRDefault="00D46FDE" w:rsidP="00BE6A24">
      <w:pPr>
        <w:spacing w:before="0"/>
        <w:jc w:val="center"/>
        <w:textAlignment w:val="auto"/>
        <w:rPr>
          <w:rFonts w:eastAsia="Malgun Gothic"/>
          <w:lang w:eastAsia="ko-KR"/>
        </w:rPr>
      </w:pPr>
      <w:r w:rsidRPr="00D46FDE">
        <w:rPr>
          <w:rFonts w:eastAsia="Malgun Gothic"/>
          <w:noProof/>
          <w:lang w:eastAsia="zh-CN"/>
        </w:rPr>
        <w:drawing>
          <wp:inline distT="0" distB="0" distL="0" distR="0">
            <wp:extent cx="5486400" cy="3086100"/>
            <wp:effectExtent l="19050" t="0" r="0" b="0"/>
            <wp:docPr id="2" name="개체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0"/>
                      <a:chExt cx="9144000" cy="5143500"/>
                    </a:xfrm>
                  </a:grpSpPr>
                  <a:pic>
                    <a:nvPicPr>
                      <a:cNvPr id="4" name="그림 3" descr="FEJND_Mark.jpg"/>
                      <a:cNvPicPr>
                        <a:picLocks noChangeAspect="1"/>
                      </a:cNvPicPr>
                    </a:nvPicPr>
                    <a:blipFill>
                      <a:blip r:embed="rId45"/>
                      <a:stretch>
                        <a:fillRect/>
                      </a:stretch>
                    </a:blipFill>
                    <a:spPr>
                      <a:xfrm>
                        <a:off x="0" y="0"/>
                        <a:ext cx="9144000" cy="5143500"/>
                      </a:xfrm>
                      <a:prstGeom prst="rect">
                        <a:avLst/>
                      </a:prstGeom>
                    </a:spPr>
                  </a:pic>
                  <a:sp>
                    <a:nvSpPr>
                      <a:cNvPr id="6" name="타원 5"/>
                      <a:cNvSpPr/>
                    </a:nvSpPr>
                    <a:spPr>
                      <a:xfrm>
                        <a:off x="785786" y="3286124"/>
                        <a:ext cx="1357322" cy="1785950"/>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타원 7"/>
                      <a:cNvSpPr/>
                    </a:nvSpPr>
                    <a:spPr>
                      <a:xfrm>
                        <a:off x="6715140" y="1785926"/>
                        <a:ext cx="1214446"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D46FDE" w:rsidRDefault="00BE6A24" w:rsidP="00BE6A24">
      <w:pPr>
        <w:spacing w:before="0"/>
        <w:jc w:val="center"/>
        <w:textAlignment w:val="auto"/>
        <w:rPr>
          <w:rFonts w:eastAsia="Malgun Gothic"/>
          <w:lang w:eastAsia="ko-KR"/>
        </w:rPr>
      </w:pPr>
      <w:r w:rsidRPr="00BE6A24">
        <w:rPr>
          <w:rFonts w:eastAsia="Malgun Gothic"/>
          <w:noProof/>
          <w:lang w:eastAsia="zh-CN"/>
        </w:rPr>
        <w:drawing>
          <wp:inline distT="0" distB="0" distL="0" distR="0">
            <wp:extent cx="5486400" cy="3086100"/>
            <wp:effectExtent l="19050" t="0" r="0" b="0"/>
            <wp:docPr id="3" name="개체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0"/>
                      <a:chExt cx="9144000" cy="5143500"/>
                    </a:xfrm>
                  </a:grpSpPr>
                  <a:pic>
                    <a:nvPicPr>
                      <a:cNvPr id="4" name="그림 3" descr="HM16.7_Market_32.jpg"/>
                      <a:cNvPicPr>
                        <a:picLocks noChangeAspect="1"/>
                      </a:cNvPicPr>
                    </a:nvPicPr>
                    <a:blipFill>
                      <a:blip r:embed="rId46"/>
                      <a:stretch>
                        <a:fillRect/>
                      </a:stretch>
                    </a:blipFill>
                    <a:spPr>
                      <a:xfrm>
                        <a:off x="0" y="0"/>
                        <a:ext cx="9144000" cy="5143500"/>
                      </a:xfrm>
                      <a:prstGeom prst="rect">
                        <a:avLst/>
                      </a:prstGeom>
                    </a:spPr>
                  </a:pic>
                  <a:sp>
                    <a:nvSpPr>
                      <a:cNvPr id="5" name="타원 4"/>
                      <a:cNvSpPr/>
                    </a:nvSpPr>
                    <a:spPr>
                      <a:xfrm>
                        <a:off x="785786" y="3286124"/>
                        <a:ext cx="1357322" cy="1785950"/>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타원 5"/>
                      <a:cNvSpPr/>
                    </a:nvSpPr>
                    <a:spPr>
                      <a:xfrm>
                        <a:off x="6715140" y="1785926"/>
                        <a:ext cx="1214446"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r w:rsidRPr="005F6E96">
        <w:rPr>
          <w:b/>
          <w:sz w:val="20"/>
          <w:lang w:eastAsia="zh-CN"/>
        </w:rPr>
        <w:t xml:space="preserve">Fig. 2 Visual quality comparison in the </w:t>
      </w:r>
      <w:r w:rsidR="009E5EB6">
        <w:rPr>
          <w:b/>
          <w:sz w:val="20"/>
          <w:lang w:eastAsia="zh-CN"/>
        </w:rPr>
        <w:t>40</w:t>
      </w:r>
      <w:r w:rsidRPr="005F6E96">
        <w:rPr>
          <w:b/>
          <w:sz w:val="20"/>
          <w:vertAlign w:val="superscript"/>
          <w:lang w:eastAsia="zh-CN"/>
        </w:rPr>
        <w:t>th</w:t>
      </w:r>
      <w:r w:rsidR="0089704E">
        <w:rPr>
          <w:rFonts w:hint="eastAsia"/>
          <w:b/>
          <w:sz w:val="20"/>
          <w:vertAlign w:val="superscript"/>
          <w:lang w:eastAsia="zh-CN"/>
        </w:rPr>
        <w:t xml:space="preserve"> </w:t>
      </w:r>
      <w:r w:rsidRPr="005F6E96">
        <w:rPr>
          <w:b/>
          <w:sz w:val="20"/>
          <w:lang w:eastAsia="zh-CN"/>
        </w:rPr>
        <w:t>frame of</w:t>
      </w:r>
      <w:r w:rsidR="0089704E">
        <w:rPr>
          <w:rFonts w:hint="eastAsia"/>
          <w:b/>
          <w:sz w:val="20"/>
          <w:lang w:eastAsia="zh-CN"/>
        </w:rPr>
        <w:t xml:space="preserve"> </w:t>
      </w:r>
      <w:r w:rsidRPr="005F6E96">
        <w:rPr>
          <w:b/>
          <w:i/>
          <w:sz w:val="20"/>
          <w:lang w:eastAsia="zh-CN"/>
        </w:rPr>
        <w:t>Market</w:t>
      </w:r>
      <w:r w:rsidR="0089704E">
        <w:rPr>
          <w:rFonts w:hint="eastAsia"/>
          <w:b/>
          <w:i/>
          <w:sz w:val="20"/>
          <w:lang w:eastAsia="zh-CN"/>
        </w:rPr>
        <w:t xml:space="preserve"> </w:t>
      </w:r>
      <w:r w:rsidRPr="005F6E96">
        <w:rPr>
          <w:b/>
          <w:sz w:val="20"/>
          <w:lang w:eastAsia="zh-CN"/>
        </w:rPr>
        <w:t>when QP is 32</w:t>
      </w:r>
      <w:r w:rsidR="0089704E">
        <w:rPr>
          <w:rFonts w:hint="eastAsia"/>
          <w:b/>
          <w:sz w:val="20"/>
          <w:lang w:eastAsia="zh-CN"/>
        </w:rPr>
        <w:t xml:space="preserve">. </w:t>
      </w:r>
      <w:r w:rsidR="00BE6A24">
        <w:rPr>
          <w:rFonts w:eastAsia="Malgun Gothic" w:hint="eastAsia"/>
          <w:b/>
          <w:sz w:val="20"/>
          <w:lang w:eastAsia="ko-KR"/>
        </w:rPr>
        <w:t>Top:</w:t>
      </w:r>
      <w:r w:rsidRPr="005F6E96">
        <w:rPr>
          <w:b/>
          <w:sz w:val="20"/>
          <w:lang w:eastAsia="zh-CN"/>
        </w:rPr>
        <w:t xml:space="preserve"> </w:t>
      </w:r>
      <w:r w:rsidR="00BE6A24">
        <w:rPr>
          <w:rFonts w:eastAsia="Malgun Gothic" w:hint="eastAsia"/>
          <w:b/>
          <w:sz w:val="20"/>
          <w:lang w:eastAsia="ko-KR"/>
        </w:rPr>
        <w:t>Proposed method</w:t>
      </w:r>
      <w:r w:rsidRPr="005F6E96">
        <w:rPr>
          <w:b/>
          <w:sz w:val="20"/>
          <w:lang w:eastAsia="zh-CN"/>
        </w:rPr>
        <w:t xml:space="preserve">. </w:t>
      </w:r>
      <w:r w:rsidR="00BE6A24">
        <w:rPr>
          <w:rFonts w:eastAsia="Malgun Gothic" w:hint="eastAsia"/>
          <w:b/>
          <w:sz w:val="20"/>
          <w:lang w:eastAsia="ko-KR"/>
        </w:rPr>
        <w:t>Bottom:</w:t>
      </w:r>
      <w:r w:rsidRPr="005F6E96">
        <w:rPr>
          <w:b/>
          <w:sz w:val="20"/>
          <w:lang w:eastAsia="zh-CN"/>
        </w:rPr>
        <w:t xml:space="preserve"> HM16.7. </w:t>
      </w: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sz w:val="18"/>
          <w:szCs w:val="21"/>
          <w:lang w:eastAsia="zh-CN"/>
        </w:rPr>
      </w:pPr>
    </w:p>
    <w:p w:rsidR="005F6E96" w:rsidRPr="005F6E96" w:rsidRDefault="005F6E96" w:rsidP="005F6E96">
      <w:pPr>
        <w:tabs>
          <w:tab w:val="clear" w:pos="360"/>
          <w:tab w:val="clear" w:pos="720"/>
          <w:tab w:val="clear" w:pos="1080"/>
          <w:tab w:val="clear" w:pos="1440"/>
        </w:tabs>
        <w:overflowPunct/>
        <w:autoSpaceDE/>
        <w:autoSpaceDN/>
        <w:adjustRightInd/>
        <w:spacing w:before="0"/>
        <w:jc w:val="both"/>
        <w:textAlignment w:val="auto"/>
        <w:rPr>
          <w:sz w:val="18"/>
          <w:szCs w:val="21"/>
          <w:lang w:eastAsia="zh-CN"/>
        </w:rPr>
      </w:pPr>
    </w:p>
    <w:p w:rsidR="00BE6A24" w:rsidRDefault="00BE6A24">
      <w:pPr>
        <w:tabs>
          <w:tab w:val="clear" w:pos="360"/>
          <w:tab w:val="clear" w:pos="720"/>
          <w:tab w:val="clear" w:pos="1080"/>
          <w:tab w:val="clear" w:pos="1440"/>
        </w:tabs>
        <w:overflowPunct/>
        <w:autoSpaceDE/>
        <w:autoSpaceDN/>
        <w:adjustRightInd/>
        <w:spacing w:before="0"/>
        <w:textAlignment w:val="auto"/>
        <w:rPr>
          <w:b/>
          <w:sz w:val="20"/>
          <w:lang w:eastAsia="zh-CN"/>
        </w:rPr>
      </w:pPr>
      <w:r>
        <w:rPr>
          <w:b/>
          <w:sz w:val="20"/>
          <w:lang w:eastAsia="zh-CN"/>
        </w:rPr>
        <w:br w:type="page"/>
      </w:r>
    </w:p>
    <w:p w:rsidR="00D65FA9" w:rsidRDefault="00BA6ED2" w:rsidP="00D65FA9">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lastRenderedPageBreak/>
        <w:drawing>
          <wp:inline distT="0" distB="0" distL="0" distR="0">
            <wp:extent cx="5486400" cy="3086100"/>
            <wp:effectExtent l="19050" t="0" r="0" b="0"/>
            <wp:docPr id="8" name="개체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10" name="그림 9" descr="GarageExitClip4000_1920x1080p_24_12_P3_ct2020_009.tif"/>
                      <a:cNvPicPr>
                        <a:picLocks noChangeAspect="1"/>
                      </a:cNvPicPr>
                    </a:nvPicPr>
                    <a:blipFill>
                      <a:blip r:embed="rId47"/>
                      <a:stretch>
                        <a:fillRect/>
                      </a:stretch>
                    </a:blipFill>
                    <a:spPr>
                      <a:xfrm>
                        <a:off x="0" y="-24"/>
                        <a:ext cx="9144000" cy="5143500"/>
                      </a:xfrm>
                      <a:prstGeom prst="rect">
                        <a:avLst/>
                      </a:prstGeom>
                    </a:spPr>
                  </a:pic>
                  <a:sp>
                    <a:nvSpPr>
                      <a:cNvPr id="7" name="타원 6"/>
                      <a:cNvSpPr/>
                    </a:nvSpPr>
                    <a:spPr>
                      <a:xfrm>
                        <a:off x="2214546" y="2357430"/>
                        <a:ext cx="1357322" cy="1143008"/>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타원 7"/>
                      <a:cNvSpPr/>
                    </a:nvSpPr>
                    <a:spPr>
                      <a:xfrm>
                        <a:off x="6357950" y="1928802"/>
                        <a:ext cx="1185418"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D65FA9" w:rsidRDefault="00BA6ED2" w:rsidP="00D65FA9">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drawing>
          <wp:inline distT="0" distB="0" distL="0" distR="0">
            <wp:extent cx="5486400" cy="3086100"/>
            <wp:effectExtent l="19050" t="0" r="0" b="0"/>
            <wp:docPr id="9" name="개체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13" name="그림 12" descr="HM_16.7_GarageExitClip4000_1920x1080p_24_12_P3_ct2020_009.tif"/>
                      <a:cNvPicPr>
                        <a:picLocks noChangeAspect="1"/>
                      </a:cNvPicPr>
                    </a:nvPicPr>
                    <a:blipFill>
                      <a:blip r:embed="rId48"/>
                      <a:stretch>
                        <a:fillRect/>
                      </a:stretch>
                    </a:blipFill>
                    <a:spPr>
                      <a:xfrm>
                        <a:off x="0" y="-24"/>
                        <a:ext cx="9144000" cy="5143500"/>
                      </a:xfrm>
                      <a:prstGeom prst="rect">
                        <a:avLst/>
                      </a:prstGeom>
                    </a:spPr>
                  </a:pic>
                  <a:sp>
                    <a:nvSpPr>
                      <a:cNvPr id="7" name="타원 6"/>
                      <a:cNvSpPr/>
                    </a:nvSpPr>
                    <a:spPr>
                      <a:xfrm>
                        <a:off x="2214546" y="2357430"/>
                        <a:ext cx="1357322" cy="1143008"/>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타원 13"/>
                      <a:cNvSpPr/>
                    </a:nvSpPr>
                    <a:spPr>
                      <a:xfrm>
                        <a:off x="6357950" y="1928802"/>
                        <a:ext cx="1185418"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5F6E96" w:rsidRPr="005F6E96" w:rsidRDefault="00BE6A24" w:rsidP="005F6E96">
      <w:pPr>
        <w:tabs>
          <w:tab w:val="clear" w:pos="360"/>
          <w:tab w:val="clear" w:pos="720"/>
          <w:tab w:val="clear" w:pos="1080"/>
          <w:tab w:val="clear" w:pos="1440"/>
        </w:tabs>
        <w:overflowPunct/>
        <w:autoSpaceDE/>
        <w:autoSpaceDN/>
        <w:adjustRightInd/>
        <w:spacing w:before="0"/>
        <w:jc w:val="both"/>
        <w:textAlignment w:val="auto"/>
        <w:rPr>
          <w:b/>
          <w:sz w:val="20"/>
          <w:lang w:eastAsia="zh-CN"/>
        </w:rPr>
      </w:pPr>
      <w:r>
        <w:rPr>
          <w:b/>
          <w:sz w:val="20"/>
          <w:lang w:eastAsia="zh-CN"/>
        </w:rPr>
        <w:t xml:space="preserve">Fig. </w:t>
      </w:r>
      <w:r>
        <w:rPr>
          <w:rFonts w:eastAsia="Malgun Gothic" w:hint="eastAsia"/>
          <w:b/>
          <w:sz w:val="20"/>
          <w:lang w:eastAsia="ko-KR"/>
        </w:rPr>
        <w:t>3</w:t>
      </w:r>
      <w:r w:rsidR="005F6E96" w:rsidRPr="005F6E96">
        <w:rPr>
          <w:b/>
          <w:sz w:val="20"/>
          <w:lang w:eastAsia="zh-CN"/>
        </w:rPr>
        <w:t xml:space="preserve"> Visual quality comparison in </w:t>
      </w:r>
      <w:r w:rsidR="00500750">
        <w:rPr>
          <w:rFonts w:hint="eastAsia"/>
          <w:b/>
          <w:sz w:val="20"/>
          <w:lang w:eastAsia="zh-CN"/>
        </w:rPr>
        <w:t xml:space="preserve">the </w:t>
      </w:r>
      <w:r w:rsidR="009E5EB6">
        <w:rPr>
          <w:rFonts w:hint="eastAsia"/>
          <w:b/>
          <w:sz w:val="20"/>
          <w:lang w:eastAsia="zh-CN"/>
        </w:rPr>
        <w:t>1</w:t>
      </w:r>
      <w:r w:rsidR="005F6E96" w:rsidRPr="005F6E96">
        <w:rPr>
          <w:b/>
          <w:sz w:val="20"/>
          <w:lang w:eastAsia="zh-CN"/>
        </w:rPr>
        <w:t>0</w:t>
      </w:r>
      <w:r w:rsidR="005F6E96" w:rsidRPr="005F6E96">
        <w:rPr>
          <w:b/>
          <w:sz w:val="20"/>
          <w:vertAlign w:val="superscript"/>
          <w:lang w:eastAsia="zh-CN"/>
        </w:rPr>
        <w:t>th</w:t>
      </w:r>
      <w:r w:rsidR="00500750">
        <w:rPr>
          <w:rFonts w:hint="eastAsia"/>
          <w:b/>
          <w:sz w:val="20"/>
          <w:vertAlign w:val="superscript"/>
          <w:lang w:eastAsia="zh-CN"/>
        </w:rPr>
        <w:t xml:space="preserve"> </w:t>
      </w:r>
      <w:r w:rsidR="005F6E96" w:rsidRPr="005F6E96">
        <w:rPr>
          <w:b/>
          <w:sz w:val="20"/>
          <w:lang w:eastAsia="zh-CN"/>
        </w:rPr>
        <w:t>frame of</w:t>
      </w:r>
      <w:r w:rsidR="00500750">
        <w:rPr>
          <w:rFonts w:hint="eastAsia"/>
          <w:b/>
          <w:sz w:val="20"/>
          <w:lang w:eastAsia="zh-CN"/>
        </w:rPr>
        <w:t xml:space="preserve"> </w:t>
      </w:r>
      <w:r w:rsidR="005F6E96" w:rsidRPr="005F6E96">
        <w:rPr>
          <w:b/>
          <w:i/>
          <w:sz w:val="20"/>
          <w:lang w:eastAsia="zh-CN"/>
        </w:rPr>
        <w:t>GarageExit</w:t>
      </w:r>
      <w:r w:rsidR="00671070">
        <w:rPr>
          <w:rFonts w:eastAsia="Malgun Gothic" w:hint="eastAsia"/>
          <w:b/>
          <w:i/>
          <w:sz w:val="20"/>
          <w:lang w:eastAsia="ko-KR"/>
        </w:rPr>
        <w:t xml:space="preserve"> </w:t>
      </w:r>
      <w:r w:rsidR="005F6E96" w:rsidRPr="005F6E96">
        <w:rPr>
          <w:b/>
          <w:sz w:val="20"/>
          <w:lang w:eastAsia="zh-CN"/>
        </w:rPr>
        <w:t>when QP is 3</w:t>
      </w:r>
      <w:r w:rsidR="009E5EB6">
        <w:rPr>
          <w:b/>
          <w:sz w:val="20"/>
          <w:lang w:eastAsia="zh-CN"/>
        </w:rPr>
        <w:t>2</w:t>
      </w:r>
      <w:r w:rsidR="005F6E96" w:rsidRPr="005F6E96">
        <w:rPr>
          <w:b/>
          <w:sz w:val="20"/>
          <w:lang w:eastAsia="zh-CN"/>
        </w:rPr>
        <w:t>.</w:t>
      </w:r>
      <w:r w:rsidR="00500750">
        <w:rPr>
          <w:rFonts w:hint="eastAsia"/>
          <w:b/>
          <w:sz w:val="20"/>
          <w:lang w:eastAsia="zh-CN"/>
        </w:rPr>
        <w:t xml:space="preserve"> </w:t>
      </w:r>
      <w:r>
        <w:rPr>
          <w:rFonts w:eastAsia="Malgun Gothic" w:hint="eastAsia"/>
          <w:b/>
          <w:sz w:val="20"/>
          <w:lang w:eastAsia="ko-KR"/>
        </w:rPr>
        <w:t>Top:</w:t>
      </w:r>
      <w:r w:rsidRPr="005F6E96">
        <w:rPr>
          <w:b/>
          <w:sz w:val="20"/>
          <w:lang w:eastAsia="zh-CN"/>
        </w:rPr>
        <w:t xml:space="preserve"> </w:t>
      </w:r>
      <w:r>
        <w:rPr>
          <w:rFonts w:eastAsia="Malgun Gothic" w:hint="eastAsia"/>
          <w:b/>
          <w:sz w:val="20"/>
          <w:lang w:eastAsia="ko-KR"/>
        </w:rPr>
        <w:t>Proposed method</w:t>
      </w:r>
      <w:r w:rsidRPr="005F6E96">
        <w:rPr>
          <w:b/>
          <w:sz w:val="20"/>
          <w:lang w:eastAsia="zh-CN"/>
        </w:rPr>
        <w:t xml:space="preserve">. </w:t>
      </w:r>
      <w:r>
        <w:rPr>
          <w:rFonts w:eastAsia="Malgun Gothic" w:hint="eastAsia"/>
          <w:b/>
          <w:sz w:val="20"/>
          <w:lang w:eastAsia="ko-KR"/>
        </w:rPr>
        <w:t>Bottom:</w:t>
      </w:r>
      <w:r w:rsidRPr="005F6E96">
        <w:rPr>
          <w:b/>
          <w:sz w:val="20"/>
          <w:lang w:eastAsia="zh-CN"/>
        </w:rPr>
        <w:t xml:space="preserve"> HM16.7. </w:t>
      </w:r>
      <w:r w:rsidR="005F6E96" w:rsidRPr="005F6E96">
        <w:rPr>
          <w:b/>
          <w:sz w:val="20"/>
          <w:lang w:eastAsia="zh-CN"/>
        </w:rPr>
        <w:t xml:space="preserve"> </w:t>
      </w:r>
    </w:p>
    <w:p w:rsidR="005F6E96" w:rsidRDefault="005F6E96" w:rsidP="00574932">
      <w:pPr>
        <w:jc w:val="both"/>
        <w:rPr>
          <w:rFonts w:eastAsiaTheme="minorEastAsia"/>
          <w:lang w:val="de-AT" w:eastAsia="zh-CN"/>
        </w:rPr>
      </w:pPr>
    </w:p>
    <w:bookmarkEnd w:id="2"/>
    <w:p w:rsidR="00A056D2" w:rsidRDefault="00A056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rFonts w:eastAsia="Malgun Gothic"/>
          <w:b/>
          <w:sz w:val="20"/>
          <w:lang w:val="en-GB" w:eastAsia="ko-KR"/>
        </w:rPr>
        <w:br w:type="page"/>
      </w:r>
    </w:p>
    <w:p w:rsidR="00BA6ED2" w:rsidRPr="00BA6ED2" w:rsidRDefault="00BA6ED2" w:rsidP="00BA6ED2">
      <w:pPr>
        <w:tabs>
          <w:tab w:val="clear" w:pos="360"/>
          <w:tab w:val="clear" w:pos="720"/>
          <w:tab w:val="clear" w:pos="1080"/>
          <w:tab w:val="clear" w:pos="1440"/>
        </w:tabs>
        <w:overflowPunct/>
        <w:autoSpaceDE/>
        <w:autoSpaceDN/>
        <w:adjustRightInd/>
        <w:spacing w:before="0"/>
        <w:jc w:val="center"/>
        <w:textAlignment w:val="auto"/>
        <w:rPr>
          <w:rFonts w:eastAsiaTheme="minorEastAsia"/>
          <w:b/>
          <w:sz w:val="20"/>
          <w:lang w:eastAsia="zh-CN"/>
        </w:rPr>
      </w:pPr>
      <w:r w:rsidRPr="00BA6ED2">
        <w:rPr>
          <w:b/>
          <w:noProof/>
          <w:sz w:val="20"/>
          <w:lang w:eastAsia="zh-CN"/>
        </w:rPr>
        <w:lastRenderedPageBreak/>
        <w:drawing>
          <wp:inline distT="0" distB="0" distL="0" distR="0">
            <wp:extent cx="5486400" cy="3086100"/>
            <wp:effectExtent l="19050" t="0" r="0" b="0"/>
            <wp:docPr id="11" name="개체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7" name="그림 6" descr="FEJND_Hurdles_32_00499.jpg"/>
                      <a:cNvPicPr>
                        <a:picLocks noChangeAspect="1"/>
                      </a:cNvPicPr>
                    </a:nvPicPr>
                    <a:blipFill>
                      <a:blip r:embed="rId49"/>
                      <a:stretch>
                        <a:fillRect/>
                      </a:stretch>
                    </a:blipFill>
                    <a:spPr>
                      <a:xfrm>
                        <a:off x="0" y="-24"/>
                        <a:ext cx="9144000" cy="5143500"/>
                      </a:xfrm>
                      <a:prstGeom prst="rect">
                        <a:avLst/>
                      </a:prstGeom>
                    </a:spPr>
                  </a:pic>
                  <a:sp>
                    <a:nvSpPr>
                      <a:cNvPr id="8" name="타원 7"/>
                      <a:cNvSpPr/>
                    </a:nvSpPr>
                    <a:spPr>
                      <a:xfrm>
                        <a:off x="1857356" y="2428868"/>
                        <a:ext cx="1071570" cy="1000132"/>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타원 8"/>
                      <a:cNvSpPr/>
                    </a:nvSpPr>
                    <a:spPr>
                      <a:xfrm>
                        <a:off x="1991179" y="1223475"/>
                        <a:ext cx="1000132"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BA6ED2" w:rsidRDefault="00BA6ED2" w:rsidP="00BA6ED2">
      <w:pPr>
        <w:tabs>
          <w:tab w:val="clear" w:pos="360"/>
          <w:tab w:val="clear" w:pos="720"/>
          <w:tab w:val="clear" w:pos="1080"/>
          <w:tab w:val="clear" w:pos="1440"/>
        </w:tabs>
        <w:overflowPunct/>
        <w:autoSpaceDE/>
        <w:autoSpaceDN/>
        <w:adjustRightInd/>
        <w:spacing w:before="0"/>
        <w:jc w:val="center"/>
        <w:textAlignment w:val="auto"/>
        <w:rPr>
          <w:b/>
          <w:sz w:val="20"/>
          <w:lang w:eastAsia="zh-CN"/>
        </w:rPr>
      </w:pPr>
      <w:r w:rsidRPr="00BA6ED2">
        <w:rPr>
          <w:b/>
          <w:noProof/>
          <w:sz w:val="20"/>
          <w:lang w:eastAsia="zh-CN"/>
        </w:rPr>
        <w:drawing>
          <wp:inline distT="0" distB="0" distL="0" distR="0">
            <wp:extent cx="5486400" cy="3086100"/>
            <wp:effectExtent l="19050" t="0" r="0" b="0"/>
            <wp:docPr id="12" name="개체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143500"/>
                      <a:chOff x="0" y="-24"/>
                      <a:chExt cx="9144000" cy="5143500"/>
                    </a:xfrm>
                  </a:grpSpPr>
                  <a:pic>
                    <a:nvPicPr>
                      <a:cNvPr id="5" name="그림 4" descr="HM16.7_Hurdles_32_00499.jpg"/>
                      <a:cNvPicPr>
                        <a:picLocks noChangeAspect="1"/>
                      </a:cNvPicPr>
                    </a:nvPicPr>
                    <a:blipFill>
                      <a:blip r:embed="rId50"/>
                      <a:stretch>
                        <a:fillRect/>
                      </a:stretch>
                    </a:blipFill>
                    <a:spPr>
                      <a:xfrm>
                        <a:off x="0" y="-24"/>
                        <a:ext cx="9144000" cy="5143500"/>
                      </a:xfrm>
                      <a:prstGeom prst="rect">
                        <a:avLst/>
                      </a:prstGeom>
                    </a:spPr>
                  </a:pic>
                  <a:sp>
                    <a:nvSpPr>
                      <a:cNvPr id="9" name="타원 8"/>
                      <a:cNvSpPr/>
                    </a:nvSpPr>
                    <a:spPr>
                      <a:xfrm>
                        <a:off x="1857356" y="2428868"/>
                        <a:ext cx="1071570" cy="1000132"/>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타원 11"/>
                      <a:cNvSpPr/>
                    </a:nvSpPr>
                    <a:spPr>
                      <a:xfrm>
                        <a:off x="1991179" y="1223475"/>
                        <a:ext cx="1000132" cy="928694"/>
                      </a:xfrm>
                      <a:prstGeom prst="ellipse">
                        <a:avLst/>
                      </a:prstGeom>
                      <a:noFill/>
                      <a:ln>
                        <a:solidFill>
                          <a:srgbClr val="C00000"/>
                        </a:solidFill>
                        <a:prstDash val="sys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BA6ED2" w:rsidRDefault="00BA6ED2" w:rsidP="00BA6E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b/>
          <w:sz w:val="20"/>
          <w:lang w:eastAsia="zh-CN"/>
        </w:rPr>
        <w:t xml:space="preserve">Fig. </w:t>
      </w:r>
      <w:r w:rsidR="007227BD">
        <w:rPr>
          <w:rFonts w:eastAsiaTheme="minorEastAsia" w:hint="eastAsia"/>
          <w:b/>
          <w:sz w:val="20"/>
          <w:lang w:eastAsia="zh-CN"/>
        </w:rPr>
        <w:t>4</w:t>
      </w:r>
      <w:r w:rsidRPr="005F6E96">
        <w:rPr>
          <w:b/>
          <w:sz w:val="20"/>
          <w:lang w:eastAsia="zh-CN"/>
        </w:rPr>
        <w:t xml:space="preserve"> Visual quality comparison in </w:t>
      </w:r>
      <w:r>
        <w:rPr>
          <w:rFonts w:hint="eastAsia"/>
          <w:b/>
          <w:sz w:val="20"/>
          <w:lang w:eastAsia="zh-CN"/>
        </w:rPr>
        <w:t xml:space="preserve">the </w:t>
      </w:r>
      <w:r w:rsidR="009E5EB6">
        <w:rPr>
          <w:rFonts w:hint="eastAsia"/>
          <w:b/>
          <w:sz w:val="20"/>
          <w:lang w:eastAsia="zh-CN"/>
        </w:rPr>
        <w:t>50</w:t>
      </w:r>
      <w:r w:rsidRPr="005F6E96">
        <w:rPr>
          <w:b/>
          <w:sz w:val="20"/>
          <w:lang w:eastAsia="zh-CN"/>
        </w:rPr>
        <w:t>0</w:t>
      </w:r>
      <w:r w:rsidRPr="005F6E96">
        <w:rPr>
          <w:b/>
          <w:sz w:val="20"/>
          <w:vertAlign w:val="superscript"/>
          <w:lang w:eastAsia="zh-CN"/>
        </w:rPr>
        <w:t>th</w:t>
      </w:r>
      <w:r>
        <w:rPr>
          <w:rFonts w:hint="eastAsia"/>
          <w:b/>
          <w:sz w:val="20"/>
          <w:vertAlign w:val="superscript"/>
          <w:lang w:eastAsia="zh-CN"/>
        </w:rPr>
        <w:t xml:space="preserve"> </w:t>
      </w:r>
      <w:r w:rsidRPr="005F6E96">
        <w:rPr>
          <w:b/>
          <w:sz w:val="20"/>
          <w:lang w:eastAsia="zh-CN"/>
        </w:rPr>
        <w:t>frame of</w:t>
      </w:r>
      <w:r>
        <w:rPr>
          <w:rFonts w:hint="eastAsia"/>
          <w:b/>
          <w:sz w:val="20"/>
          <w:lang w:eastAsia="zh-CN"/>
        </w:rPr>
        <w:t xml:space="preserve"> </w:t>
      </w:r>
      <w:r>
        <w:rPr>
          <w:rFonts w:hint="eastAsia"/>
          <w:b/>
          <w:i/>
          <w:sz w:val="20"/>
          <w:lang w:eastAsia="zh-CN"/>
        </w:rPr>
        <w:t>Hurdles</w:t>
      </w:r>
      <w:r>
        <w:rPr>
          <w:rFonts w:eastAsia="Malgun Gothic" w:hint="eastAsia"/>
          <w:b/>
          <w:i/>
          <w:sz w:val="20"/>
          <w:lang w:eastAsia="ko-KR"/>
        </w:rPr>
        <w:t xml:space="preserve"> </w:t>
      </w:r>
      <w:r w:rsidRPr="005F6E96">
        <w:rPr>
          <w:b/>
          <w:sz w:val="20"/>
          <w:lang w:eastAsia="zh-CN"/>
        </w:rPr>
        <w:t>when QP is 3</w:t>
      </w:r>
      <w:r w:rsidR="009E5EB6">
        <w:rPr>
          <w:b/>
          <w:sz w:val="20"/>
          <w:lang w:eastAsia="zh-CN"/>
        </w:rPr>
        <w:t>2</w:t>
      </w:r>
      <w:r w:rsidRPr="005F6E96">
        <w:rPr>
          <w:b/>
          <w:sz w:val="20"/>
          <w:lang w:eastAsia="zh-CN"/>
        </w:rPr>
        <w:t>.</w:t>
      </w:r>
      <w:r>
        <w:rPr>
          <w:rFonts w:hint="eastAsia"/>
          <w:b/>
          <w:sz w:val="20"/>
          <w:lang w:eastAsia="zh-CN"/>
        </w:rPr>
        <w:t xml:space="preserve"> </w:t>
      </w:r>
      <w:r>
        <w:rPr>
          <w:rFonts w:eastAsia="Malgun Gothic" w:hint="eastAsia"/>
          <w:b/>
          <w:sz w:val="20"/>
          <w:lang w:eastAsia="ko-KR"/>
        </w:rPr>
        <w:t>Top:</w:t>
      </w:r>
      <w:r w:rsidRPr="005F6E96">
        <w:rPr>
          <w:b/>
          <w:sz w:val="20"/>
          <w:lang w:eastAsia="zh-CN"/>
        </w:rPr>
        <w:t xml:space="preserve"> </w:t>
      </w:r>
      <w:r>
        <w:rPr>
          <w:rFonts w:eastAsia="Malgun Gothic" w:hint="eastAsia"/>
          <w:b/>
          <w:sz w:val="20"/>
          <w:lang w:eastAsia="ko-KR"/>
        </w:rPr>
        <w:t>Proposed method</w:t>
      </w:r>
      <w:r w:rsidRPr="005F6E96">
        <w:rPr>
          <w:b/>
          <w:sz w:val="20"/>
          <w:lang w:eastAsia="zh-CN"/>
        </w:rPr>
        <w:t xml:space="preserve">. </w:t>
      </w:r>
      <w:r>
        <w:rPr>
          <w:rFonts w:eastAsia="Malgun Gothic" w:hint="eastAsia"/>
          <w:b/>
          <w:sz w:val="20"/>
          <w:lang w:eastAsia="ko-KR"/>
        </w:rPr>
        <w:t>Bottom:</w:t>
      </w:r>
      <w:r w:rsidRPr="005F6E96">
        <w:rPr>
          <w:b/>
          <w:sz w:val="20"/>
          <w:lang w:eastAsia="zh-CN"/>
        </w:rPr>
        <w:t xml:space="preserve"> HM16.7.</w:t>
      </w:r>
    </w:p>
    <w:p w:rsidR="00BA6ED2" w:rsidRDefault="00BA6ED2">
      <w:pPr>
        <w:tabs>
          <w:tab w:val="clear" w:pos="360"/>
          <w:tab w:val="clear" w:pos="720"/>
          <w:tab w:val="clear" w:pos="1080"/>
          <w:tab w:val="clear" w:pos="1440"/>
        </w:tabs>
        <w:overflowPunct/>
        <w:autoSpaceDE/>
        <w:autoSpaceDN/>
        <w:adjustRightInd/>
        <w:spacing w:before="0"/>
        <w:textAlignment w:val="auto"/>
        <w:rPr>
          <w:rFonts w:eastAsia="Malgun Gothic"/>
          <w:b/>
          <w:sz w:val="20"/>
          <w:lang w:val="en-GB" w:eastAsia="ko-KR"/>
        </w:rPr>
      </w:pPr>
      <w:r>
        <w:rPr>
          <w:rFonts w:eastAsia="Malgun Gothic"/>
          <w:b/>
          <w:sz w:val="20"/>
          <w:lang w:val="en-GB" w:eastAsia="ko-KR"/>
        </w:rPr>
        <w:br w:type="page"/>
      </w:r>
    </w:p>
    <w:p w:rsidR="00A82E87" w:rsidRPr="00A82E87" w:rsidRDefault="006C2135" w:rsidP="00A82E87">
      <w:pPr>
        <w:spacing w:before="0"/>
        <w:jc w:val="center"/>
        <w:rPr>
          <w:rFonts w:eastAsiaTheme="minorEastAsia"/>
          <w:b/>
          <w:sz w:val="20"/>
          <w:lang w:val="en-GB" w:eastAsia="zh-CN"/>
        </w:rPr>
      </w:pPr>
      <w:r w:rsidRPr="00A82E87">
        <w:rPr>
          <w:rFonts w:eastAsia="Malgun Gothic"/>
          <w:b/>
          <w:sz w:val="20"/>
          <w:lang w:val="en-GB" w:eastAsia="ko-KR"/>
        </w:rPr>
        <w:lastRenderedPageBreak/>
        <w:t xml:space="preserve">TABLE II </w:t>
      </w:r>
    </w:p>
    <w:p w:rsidR="006C2135" w:rsidRPr="00B25F3D" w:rsidRDefault="006C2135" w:rsidP="00A82E87">
      <w:pPr>
        <w:spacing w:before="0"/>
        <w:jc w:val="center"/>
        <w:rPr>
          <w:rFonts w:eastAsia="Malgun Gothic"/>
          <w:b/>
          <w:color w:val="C00000"/>
          <w:sz w:val="20"/>
          <w:lang w:val="en-GB" w:eastAsia="ko-KR"/>
        </w:rPr>
      </w:pPr>
      <w:r w:rsidRPr="00B25F3D">
        <w:rPr>
          <w:rFonts w:eastAsia="Malgun Gothic"/>
          <w:b/>
          <w:sz w:val="20"/>
          <w:lang w:val="en-GB" w:eastAsia="ko-KR"/>
        </w:rPr>
        <w:t xml:space="preserve">Runtime Comparison </w:t>
      </w:r>
      <w:r w:rsidRPr="00B25F3D">
        <w:rPr>
          <w:rFonts w:eastAsia="Malgun Gothic"/>
          <w:b/>
          <w:sz w:val="20"/>
          <w:lang w:eastAsia="ko-KR"/>
        </w:rPr>
        <w:t>between P</w:t>
      </w:r>
      <w:r w:rsidRPr="00B25F3D">
        <w:rPr>
          <w:b/>
          <w:sz w:val="20"/>
        </w:rPr>
        <w:t>roposed</w:t>
      </w:r>
      <w:r w:rsidRPr="00B25F3D">
        <w:rPr>
          <w:rFonts w:eastAsia="Malgun Gothic"/>
          <w:b/>
          <w:sz w:val="20"/>
          <w:lang w:eastAsia="ko-KR"/>
        </w:rPr>
        <w:t xml:space="preserve"> M</w:t>
      </w:r>
      <w:r w:rsidRPr="00B25F3D">
        <w:rPr>
          <w:b/>
          <w:sz w:val="20"/>
          <w:lang w:val="en-GB"/>
        </w:rPr>
        <w:t>ethod</w:t>
      </w:r>
      <w:r w:rsidR="00574932" w:rsidRPr="00B25F3D">
        <w:rPr>
          <w:rFonts w:hint="eastAsia"/>
          <w:b/>
          <w:sz w:val="20"/>
          <w:lang w:val="en-GB" w:eastAsia="zh-CN"/>
        </w:rPr>
        <w:t xml:space="preserve"> </w:t>
      </w:r>
      <w:r w:rsidRPr="00B25F3D">
        <w:rPr>
          <w:rFonts w:eastAsia="Malgun Gothic"/>
          <w:b/>
          <w:sz w:val="20"/>
          <w:lang w:eastAsia="ko-KR"/>
        </w:rPr>
        <w:t xml:space="preserve">and </w:t>
      </w:r>
      <w:r w:rsidRPr="00B25F3D">
        <w:rPr>
          <w:b/>
          <w:sz w:val="20"/>
        </w:rPr>
        <w:t>HM16.7</w:t>
      </w:r>
    </w:p>
    <w:p w:rsidR="006C2135" w:rsidRDefault="006C2135" w:rsidP="006C2135">
      <w:pPr>
        <w:jc w:val="center"/>
        <w:rPr>
          <w:rFonts w:eastAsia="Malgun Gothic"/>
          <w:lang w:val="en-GB" w:eastAsia="ko-KR"/>
        </w:rPr>
      </w:pPr>
      <w:r>
        <w:rPr>
          <w:noProof/>
          <w:lang w:eastAsia="zh-CN"/>
        </w:rPr>
        <w:drawing>
          <wp:inline distT="0" distB="0" distL="0" distR="0">
            <wp:extent cx="3689350" cy="6998335"/>
            <wp:effectExtent l="19050" t="0" r="635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srcRect/>
                    <a:stretch>
                      <a:fillRect/>
                    </a:stretch>
                  </pic:blipFill>
                  <pic:spPr bwMode="auto">
                    <a:xfrm>
                      <a:off x="0" y="0"/>
                      <a:ext cx="3689350" cy="6998335"/>
                    </a:xfrm>
                    <a:prstGeom prst="rect">
                      <a:avLst/>
                    </a:prstGeom>
                    <a:noFill/>
                    <a:ln w="9525">
                      <a:noFill/>
                      <a:miter lim="800000"/>
                      <a:headEnd/>
                      <a:tailEnd/>
                    </a:ln>
                  </pic:spPr>
                </pic:pic>
              </a:graphicData>
            </a:graphic>
          </wp:inline>
        </w:drawing>
      </w:r>
    </w:p>
    <w:p w:rsidR="006C2135" w:rsidRDefault="006C2135" w:rsidP="006C2135">
      <w:pPr>
        <w:pStyle w:val="aa"/>
        <w:jc w:val="center"/>
        <w:rPr>
          <w:rFonts w:eastAsia="Malgun Gothic"/>
          <w:lang w:eastAsia="ko-KR"/>
        </w:rPr>
      </w:pPr>
    </w:p>
    <w:p w:rsidR="00A056D2" w:rsidRDefault="00A056D2">
      <w:pPr>
        <w:tabs>
          <w:tab w:val="clear" w:pos="360"/>
          <w:tab w:val="clear" w:pos="720"/>
          <w:tab w:val="clear" w:pos="1080"/>
          <w:tab w:val="clear" w:pos="1440"/>
        </w:tabs>
        <w:overflowPunct/>
        <w:autoSpaceDE/>
        <w:autoSpaceDN/>
        <w:adjustRightInd/>
        <w:spacing w:before="0"/>
        <w:textAlignment w:val="auto"/>
        <w:rPr>
          <w:b/>
          <w:bCs/>
          <w:sz w:val="20"/>
        </w:rPr>
      </w:pPr>
      <w:r>
        <w:br w:type="page"/>
      </w:r>
    </w:p>
    <w:p w:rsidR="006C2135" w:rsidRDefault="006C2135" w:rsidP="006C2135">
      <w:pPr>
        <w:pStyle w:val="1"/>
        <w:tabs>
          <w:tab w:val="clear" w:pos="360"/>
          <w:tab w:val="left" w:pos="420"/>
        </w:tabs>
        <w:ind w:left="432" w:hanging="432"/>
      </w:pPr>
      <w:r>
        <w:rPr>
          <w:rFonts w:eastAsia="Malgun Gothic"/>
          <w:lang w:eastAsia="ko-KR"/>
        </w:rPr>
        <w:lastRenderedPageBreak/>
        <w:t>Conclusions</w:t>
      </w:r>
    </w:p>
    <w:p w:rsidR="00F35982" w:rsidRPr="00A82E87" w:rsidRDefault="006C2135" w:rsidP="006C2135">
      <w:pPr>
        <w:jc w:val="both"/>
        <w:rPr>
          <w:szCs w:val="22"/>
          <w:lang w:val="en-CA" w:eastAsia="zh-CN"/>
        </w:rPr>
      </w:pPr>
      <w:r w:rsidRPr="00A82E87">
        <w:rPr>
          <w:bCs/>
          <w:iCs/>
          <w:szCs w:val="22"/>
          <w:lang w:eastAsia="zh-CN"/>
        </w:rPr>
        <w:t>We have proposed perceptual block merging for HEVC Main 10 Profile-based HDR video coding. We have obtained new LA for quantized HDR videos based on</w:t>
      </w:r>
      <w:r w:rsidR="00A82E87">
        <w:rPr>
          <w:rFonts w:hint="eastAsia"/>
          <w:bCs/>
          <w:iCs/>
          <w:szCs w:val="22"/>
          <w:lang w:eastAsia="zh-CN"/>
        </w:rPr>
        <w:t xml:space="preserve"> </w:t>
      </w:r>
      <w:r w:rsidRPr="00A82E87">
        <w:rPr>
          <w:bCs/>
          <w:iCs/>
          <w:szCs w:val="22"/>
          <w:lang w:eastAsia="zh-CN"/>
        </w:rPr>
        <w:t>Barten CSF model, and generated the FEJND map in each frame. Based on the FEJND map, we have obtained the perceptu</w:t>
      </w:r>
      <w:r w:rsidR="009336F8">
        <w:rPr>
          <w:bCs/>
          <w:iCs/>
          <w:szCs w:val="22"/>
          <w:lang w:eastAsia="zh-CN"/>
        </w:rPr>
        <w:t xml:space="preserve">al Lagrange multiplier in each </w:t>
      </w:r>
      <w:r w:rsidRPr="00A82E87">
        <w:rPr>
          <w:bCs/>
          <w:iCs/>
          <w:szCs w:val="22"/>
          <w:lang w:eastAsia="zh-CN"/>
        </w:rPr>
        <w:t>CU for RDO, and then performed perceptual block merging by minimizing RD costs.</w:t>
      </w:r>
      <w:r w:rsidR="00A82E87">
        <w:rPr>
          <w:rFonts w:hint="eastAsia"/>
          <w:bCs/>
          <w:iCs/>
          <w:szCs w:val="22"/>
          <w:lang w:eastAsia="zh-CN"/>
        </w:rPr>
        <w:t xml:space="preserve"> Experimental results s</w:t>
      </w:r>
      <w:r w:rsidRPr="00A82E87">
        <w:rPr>
          <w:bCs/>
          <w:iCs/>
          <w:szCs w:val="22"/>
          <w:lang w:eastAsia="zh-CN"/>
        </w:rPr>
        <w:t>how that</w:t>
      </w:r>
      <w:r w:rsidR="00A82E87">
        <w:rPr>
          <w:rFonts w:hint="eastAsia"/>
          <w:bCs/>
          <w:iCs/>
          <w:szCs w:val="22"/>
          <w:lang w:eastAsia="zh-CN"/>
        </w:rPr>
        <w:t xml:space="preserve"> </w:t>
      </w:r>
      <w:r w:rsidRPr="00A82E87">
        <w:rPr>
          <w:lang w:val="de-AT" w:eastAsia="ko-KR"/>
        </w:rPr>
        <w:t xml:space="preserve">the proposed method </w:t>
      </w:r>
      <w:r w:rsidRPr="00A82E87">
        <w:rPr>
          <w:rFonts w:eastAsia="Malgun Gothic"/>
          <w:lang w:val="de-AT" w:eastAsia="ko-KR"/>
        </w:rPr>
        <w:t>achieves</w:t>
      </w:r>
      <w:r w:rsidRPr="00A82E87">
        <w:rPr>
          <w:lang w:val="de-AT" w:eastAsia="ko-KR"/>
        </w:rPr>
        <w:t xml:space="preserve"> bertter BD-rate performance</w:t>
      </w:r>
      <w:r w:rsidR="00A82E87">
        <w:rPr>
          <w:rFonts w:hint="eastAsia"/>
          <w:lang w:val="de-AT" w:eastAsia="zh-CN"/>
        </w:rPr>
        <w:t xml:space="preserve"> </w:t>
      </w:r>
      <w:r w:rsidRPr="00A82E87">
        <w:rPr>
          <w:lang w:val="de-AT" w:eastAsia="ko-KR"/>
        </w:rPr>
        <w:t xml:space="preserve">than HM16.7 </w:t>
      </w:r>
      <w:r w:rsidRPr="00A82E87">
        <w:rPr>
          <w:rFonts w:eastAsia="Malgun Gothic"/>
          <w:lang w:val="de-AT" w:eastAsia="ko-KR"/>
        </w:rPr>
        <w:t>in</w:t>
      </w:r>
      <w:r w:rsidR="00A82E87">
        <w:rPr>
          <w:rFonts w:eastAsiaTheme="minorEastAsia" w:hint="eastAsia"/>
          <w:lang w:val="de-AT" w:eastAsia="zh-CN"/>
        </w:rPr>
        <w:t xml:space="preserve"> </w:t>
      </w:r>
      <w:r w:rsidRPr="00A82E87">
        <w:rPr>
          <w:rFonts w:eastAsia="Malgun Gothic"/>
          <w:lang w:val="de-AT" w:eastAsia="ko-KR"/>
        </w:rPr>
        <w:t xml:space="preserve">most test </w:t>
      </w:r>
      <w:r w:rsidRPr="00A82E87">
        <w:rPr>
          <w:lang w:val="de-AT" w:eastAsia="ko-KR"/>
        </w:rPr>
        <w:t>sequences,</w:t>
      </w:r>
      <w:r w:rsidRPr="00A82E87">
        <w:rPr>
          <w:rFonts w:eastAsia="Malgun Gothic"/>
          <w:lang w:val="de-AT" w:eastAsia="ko-KR"/>
        </w:rPr>
        <w:t xml:space="preserve"> but</w:t>
      </w:r>
      <w:r w:rsidR="00A82E87">
        <w:rPr>
          <w:rFonts w:eastAsiaTheme="minorEastAsia" w:hint="eastAsia"/>
          <w:lang w:val="de-AT" w:eastAsia="zh-CN"/>
        </w:rPr>
        <w:t xml:space="preserve"> </w:t>
      </w:r>
      <w:r w:rsidRPr="00A82E87">
        <w:rPr>
          <w:rFonts w:eastAsia="Malgun Gothic"/>
          <w:lang w:val="de-AT" w:eastAsia="ko-KR"/>
        </w:rPr>
        <w:t xml:space="preserve">needs more bits </w:t>
      </w:r>
      <w:r w:rsidRPr="00A82E87">
        <w:rPr>
          <w:lang w:val="de-AT" w:eastAsia="ko-KR"/>
        </w:rPr>
        <w:t xml:space="preserve">to maintain </w:t>
      </w:r>
      <w:r w:rsidR="00A82E87">
        <w:rPr>
          <w:rFonts w:hint="eastAsia"/>
          <w:lang w:val="de-AT" w:eastAsia="zh-CN"/>
        </w:rPr>
        <w:t xml:space="preserve">visual </w:t>
      </w:r>
      <w:r w:rsidRPr="00A82E87">
        <w:rPr>
          <w:lang w:val="de-AT" w:eastAsia="ko-KR"/>
        </w:rPr>
        <w:t xml:space="preserve">quality </w:t>
      </w:r>
      <w:r w:rsidRPr="00A82E87">
        <w:rPr>
          <w:rFonts w:eastAsia="Malgun Gothic"/>
          <w:lang w:val="de-AT" w:eastAsia="ko-KR"/>
        </w:rPr>
        <w:t>in</w:t>
      </w:r>
      <w:r w:rsidR="00A82E87">
        <w:rPr>
          <w:rFonts w:eastAsiaTheme="minorEastAsia" w:hint="eastAsia"/>
          <w:lang w:val="de-AT" w:eastAsia="zh-CN"/>
        </w:rPr>
        <w:t xml:space="preserve"> </w:t>
      </w:r>
      <w:r w:rsidRPr="00A82E87">
        <w:rPr>
          <w:rFonts w:eastAsia="Malgun Gothic"/>
          <w:lang w:val="de-AT" w:eastAsia="ko-KR"/>
        </w:rPr>
        <w:t xml:space="preserve">some test </w:t>
      </w:r>
      <w:r w:rsidRPr="00A82E87">
        <w:rPr>
          <w:lang w:val="de-AT" w:eastAsia="ko-KR"/>
        </w:rPr>
        <w:t>sequences</w:t>
      </w:r>
      <w:r w:rsidRPr="00A82E87">
        <w:rPr>
          <w:rFonts w:eastAsia="Malgun Gothic"/>
          <w:lang w:val="de-AT" w:eastAsia="ko-KR"/>
        </w:rPr>
        <w:t xml:space="preserve"> captured under low light enviroment</w:t>
      </w:r>
      <w:r w:rsidRPr="00A82E87">
        <w:rPr>
          <w:lang w:val="de-AT" w:eastAsia="ko-KR"/>
        </w:rPr>
        <w:t xml:space="preserve">. </w:t>
      </w:r>
      <w:r w:rsidRPr="00A82E87">
        <w:rPr>
          <w:rFonts w:eastAsia="Malgun Gothic"/>
          <w:lang w:val="de-AT" w:eastAsia="ko-KR"/>
        </w:rPr>
        <w:t>Moreover</w:t>
      </w:r>
      <w:r w:rsidRPr="00A82E87">
        <w:rPr>
          <w:bCs/>
          <w:iCs/>
          <w:szCs w:val="22"/>
          <w:lang w:eastAsia="zh-CN"/>
        </w:rPr>
        <w:t xml:space="preserve">, </w:t>
      </w:r>
      <w:r w:rsidRPr="00A82E87">
        <w:rPr>
          <w:rFonts w:eastAsia="Malgun Gothic"/>
          <w:lang w:val="de-AT" w:eastAsia="ko-KR"/>
        </w:rPr>
        <w:t>the proposed method is a general encoding technique</w:t>
      </w:r>
      <w:r w:rsidRPr="00A82E87">
        <w:rPr>
          <w:bCs/>
          <w:iCs/>
          <w:szCs w:val="22"/>
          <w:lang w:eastAsia="zh-CN"/>
        </w:rPr>
        <w:t>,</w:t>
      </w:r>
      <w:r w:rsidR="00A82E87">
        <w:rPr>
          <w:rFonts w:hint="eastAsia"/>
          <w:bCs/>
          <w:iCs/>
          <w:szCs w:val="22"/>
          <w:lang w:eastAsia="zh-CN"/>
        </w:rPr>
        <w:t xml:space="preserve"> </w:t>
      </w:r>
      <w:r w:rsidRPr="00A82E87">
        <w:rPr>
          <w:bCs/>
          <w:iCs/>
          <w:szCs w:val="22"/>
          <w:lang w:eastAsia="zh-CN"/>
        </w:rPr>
        <w:t>not only for HDR video coding.</w:t>
      </w:r>
      <w:r w:rsidR="00A82E87">
        <w:rPr>
          <w:rFonts w:hint="eastAsia"/>
          <w:bCs/>
          <w:iCs/>
          <w:szCs w:val="22"/>
          <w:lang w:eastAsia="zh-CN"/>
        </w:rPr>
        <w:t xml:space="preserve"> </w:t>
      </w:r>
      <w:r w:rsidR="00A82E87">
        <w:rPr>
          <w:bCs/>
          <w:iCs/>
          <w:szCs w:val="22"/>
          <w:lang w:eastAsia="zh-CN"/>
        </w:rPr>
        <w:t>In the future</w:t>
      </w:r>
      <w:r w:rsidRPr="00A82E87">
        <w:rPr>
          <w:bCs/>
          <w:iCs/>
          <w:szCs w:val="22"/>
          <w:lang w:eastAsia="zh-CN"/>
        </w:rPr>
        <w:t xml:space="preserve">, we </w:t>
      </w:r>
      <w:r w:rsidR="00A82E87">
        <w:rPr>
          <w:rFonts w:hint="eastAsia"/>
          <w:bCs/>
          <w:iCs/>
          <w:szCs w:val="22"/>
          <w:lang w:eastAsia="zh-CN"/>
        </w:rPr>
        <w:t xml:space="preserve">will investigate </w:t>
      </w:r>
      <w:r w:rsidRPr="00A82E87">
        <w:rPr>
          <w:bCs/>
          <w:iCs/>
          <w:szCs w:val="22"/>
          <w:lang w:eastAsia="zh-CN"/>
        </w:rPr>
        <w:t>JND model</w:t>
      </w:r>
      <w:r w:rsidR="00A82E87">
        <w:rPr>
          <w:rFonts w:hint="eastAsia"/>
          <w:bCs/>
          <w:iCs/>
          <w:szCs w:val="22"/>
          <w:lang w:eastAsia="zh-CN"/>
        </w:rPr>
        <w:t>s</w:t>
      </w:r>
      <w:r w:rsidRPr="00A82E87">
        <w:rPr>
          <w:bCs/>
          <w:iCs/>
          <w:szCs w:val="22"/>
          <w:lang w:eastAsia="zh-CN"/>
        </w:rPr>
        <w:t xml:space="preserve"> </w:t>
      </w:r>
      <w:r w:rsidR="00A82E87">
        <w:rPr>
          <w:rFonts w:hint="eastAsia"/>
          <w:bCs/>
          <w:iCs/>
          <w:szCs w:val="22"/>
          <w:lang w:eastAsia="zh-CN"/>
        </w:rPr>
        <w:t xml:space="preserve">for HDR video coding </w:t>
      </w:r>
      <w:r w:rsidRPr="00A82E87">
        <w:rPr>
          <w:bCs/>
          <w:iCs/>
          <w:szCs w:val="22"/>
          <w:lang w:eastAsia="zh-CN"/>
        </w:rPr>
        <w:t xml:space="preserve">which </w:t>
      </w:r>
      <w:r w:rsidR="00A82E87">
        <w:rPr>
          <w:rFonts w:hint="eastAsia"/>
          <w:bCs/>
          <w:iCs/>
          <w:szCs w:val="22"/>
          <w:lang w:eastAsia="zh-CN"/>
        </w:rPr>
        <w:t>are</w:t>
      </w:r>
      <w:r w:rsidRPr="00A82E87">
        <w:rPr>
          <w:bCs/>
          <w:iCs/>
          <w:szCs w:val="22"/>
          <w:lang w:eastAsia="zh-CN"/>
        </w:rPr>
        <w:t xml:space="preserve"> fast, simple</w:t>
      </w:r>
      <w:r w:rsidR="00A82E87">
        <w:rPr>
          <w:rFonts w:hint="eastAsia"/>
          <w:bCs/>
          <w:iCs/>
          <w:szCs w:val="22"/>
          <w:lang w:eastAsia="zh-CN"/>
        </w:rPr>
        <w:t>,</w:t>
      </w:r>
      <w:r w:rsidRPr="00A82E87">
        <w:rPr>
          <w:bCs/>
          <w:iCs/>
          <w:szCs w:val="22"/>
          <w:lang w:eastAsia="zh-CN"/>
        </w:rPr>
        <w:t xml:space="preserve"> and more suitable for </w:t>
      </w:r>
      <w:r w:rsidR="00A82E87">
        <w:rPr>
          <w:rFonts w:hint="eastAsia"/>
          <w:bCs/>
          <w:iCs/>
          <w:szCs w:val="22"/>
          <w:lang w:eastAsia="zh-CN"/>
        </w:rPr>
        <w:t>human visual perception</w:t>
      </w:r>
      <w:r w:rsidRPr="00A82E87">
        <w:rPr>
          <w:bCs/>
          <w:iCs/>
          <w:szCs w:val="22"/>
          <w:lang w:eastAsia="zh-CN"/>
        </w:rPr>
        <w:t>.</w:t>
      </w:r>
      <w:r w:rsidR="0074776B">
        <w:rPr>
          <w:rFonts w:hint="eastAsia"/>
          <w:bCs/>
          <w:iCs/>
          <w:szCs w:val="22"/>
          <w:lang w:eastAsia="zh-CN"/>
        </w:rPr>
        <w:t xml:space="preserve"> </w:t>
      </w:r>
      <w:r w:rsidR="002F3E04">
        <w:rPr>
          <w:rFonts w:hint="eastAsia"/>
          <w:bCs/>
          <w:iCs/>
          <w:szCs w:val="22"/>
          <w:lang w:eastAsia="zh-CN"/>
        </w:rPr>
        <w:t xml:space="preserve">Besides, since the proposed method adjusts </w:t>
      </w:r>
      <w:r w:rsidR="002F3E04" w:rsidRPr="002F3E04">
        <w:rPr>
          <w:bCs/>
          <w:i/>
          <w:iCs/>
          <w:szCs w:val="22"/>
          <w:lang w:eastAsia="zh-CN"/>
        </w:rPr>
        <w:t>λ</w:t>
      </w:r>
      <w:r w:rsidR="002F3E04">
        <w:rPr>
          <w:rFonts w:hint="eastAsia"/>
          <w:bCs/>
          <w:i/>
          <w:iCs/>
          <w:szCs w:val="22"/>
          <w:lang w:eastAsia="zh-CN"/>
        </w:rPr>
        <w:t xml:space="preserve"> </w:t>
      </w:r>
      <w:r w:rsidR="002F3E04" w:rsidRPr="002F3E04">
        <w:rPr>
          <w:bCs/>
          <w:iCs/>
          <w:szCs w:val="22"/>
          <w:lang w:eastAsia="zh-CN"/>
        </w:rPr>
        <w:t>using FEJND maps</w:t>
      </w:r>
      <w:r w:rsidR="002F3E04">
        <w:rPr>
          <w:rFonts w:hint="eastAsia"/>
          <w:bCs/>
          <w:iCs/>
          <w:szCs w:val="22"/>
          <w:lang w:eastAsia="zh-CN"/>
        </w:rPr>
        <w:t xml:space="preserve">, we will </w:t>
      </w:r>
      <w:r w:rsidR="00745F47">
        <w:rPr>
          <w:rFonts w:eastAsia="Malgun Gothic" w:hint="eastAsia"/>
          <w:bCs/>
          <w:iCs/>
          <w:szCs w:val="22"/>
          <w:lang w:eastAsia="ko-KR"/>
        </w:rPr>
        <w:t xml:space="preserve">perform comparative analysis with </w:t>
      </w:r>
      <w:r w:rsidR="002F3E04">
        <w:rPr>
          <w:rFonts w:hint="eastAsia"/>
          <w:bCs/>
          <w:iCs/>
          <w:szCs w:val="22"/>
          <w:lang w:eastAsia="zh-CN"/>
        </w:rPr>
        <w:t xml:space="preserve">some adjusting techniques of QP such as </w:t>
      </w:r>
      <w:r w:rsidR="002F3E04">
        <w:rPr>
          <w:lang w:val="de-AT" w:eastAsia="ko-KR"/>
        </w:rPr>
        <w:t>luma delta QP</w:t>
      </w:r>
      <w:r w:rsidR="009336F8">
        <w:rPr>
          <w:rFonts w:eastAsia="Malgun Gothic" w:hint="eastAsia"/>
          <w:lang w:val="de-AT" w:eastAsia="ko-KR"/>
        </w:rPr>
        <w:t xml:space="preserve"> [</w:t>
      </w:r>
      <w:r w:rsidR="009336F8">
        <w:rPr>
          <w:rFonts w:eastAsiaTheme="minorEastAsia" w:hint="eastAsia"/>
          <w:lang w:val="de-AT" w:eastAsia="zh-CN"/>
        </w:rPr>
        <w:t>7</w:t>
      </w:r>
      <w:r w:rsidR="00745F47">
        <w:rPr>
          <w:rFonts w:eastAsia="Malgun Gothic" w:hint="eastAsia"/>
          <w:lang w:val="de-AT" w:eastAsia="ko-KR"/>
        </w:rPr>
        <w:t>]</w:t>
      </w:r>
      <w:r w:rsidR="002F3E04">
        <w:rPr>
          <w:lang w:val="de-AT" w:eastAsia="ko-KR"/>
        </w:rPr>
        <w:t xml:space="preserve"> and chroma QP offset</w:t>
      </w:r>
      <w:r w:rsidR="009336F8">
        <w:rPr>
          <w:rFonts w:eastAsia="Malgun Gothic" w:hint="eastAsia"/>
          <w:lang w:val="de-AT" w:eastAsia="ko-KR"/>
        </w:rPr>
        <w:t xml:space="preserve"> [</w:t>
      </w:r>
      <w:r w:rsidR="009336F8">
        <w:rPr>
          <w:rFonts w:eastAsiaTheme="minorEastAsia" w:hint="eastAsia"/>
          <w:lang w:val="de-AT" w:eastAsia="zh-CN"/>
        </w:rPr>
        <w:t>8</w:t>
      </w:r>
      <w:r w:rsidR="00745F47">
        <w:rPr>
          <w:rFonts w:eastAsia="Malgun Gothic" w:hint="eastAsia"/>
          <w:lang w:val="de-AT" w:eastAsia="ko-KR"/>
        </w:rPr>
        <w:t>]</w:t>
      </w:r>
      <w:r w:rsidR="002F3E04">
        <w:rPr>
          <w:rFonts w:hint="eastAsia"/>
          <w:lang w:val="de-AT" w:eastAsia="zh-CN"/>
        </w:rPr>
        <w:t xml:space="preserve">. </w:t>
      </w:r>
    </w:p>
    <w:p w:rsidR="00F35982" w:rsidRDefault="00F35982" w:rsidP="00F35982">
      <w:pPr>
        <w:pStyle w:val="1"/>
        <w:numPr>
          <w:ilvl w:val="0"/>
          <w:numId w:val="0"/>
        </w:numPr>
        <w:jc w:val="both"/>
      </w:pPr>
      <w:bookmarkStart w:id="3" w:name="_Toc258950902"/>
      <w:bookmarkStart w:id="4" w:name="_Toc341951835"/>
      <w:r w:rsidRPr="00855F5E">
        <w:rPr>
          <w:rFonts w:hint="eastAsia"/>
        </w:rPr>
        <w:t>References</w:t>
      </w:r>
      <w:bookmarkEnd w:id="3"/>
      <w:bookmarkEnd w:id="4"/>
    </w:p>
    <w:p w:rsidR="00FF7065" w:rsidRDefault="00FF7065" w:rsidP="00FF7065">
      <w:pPr>
        <w:tabs>
          <w:tab w:val="left" w:pos="7200"/>
        </w:tabs>
        <w:spacing w:before="120"/>
        <w:jc w:val="both"/>
        <w:rPr>
          <w:lang w:val="en-CA" w:eastAsia="zh-CN"/>
        </w:rPr>
      </w:pPr>
      <w:r>
        <w:rPr>
          <w:rFonts w:hint="eastAsia"/>
          <w:lang w:val="en-CA" w:eastAsia="zh-CN"/>
        </w:rPr>
        <w:t xml:space="preserve">[1] </w:t>
      </w:r>
      <w:r w:rsidR="00DE75D4" w:rsidRPr="00DE75D4">
        <w:rPr>
          <w:lang w:eastAsia="zh-CN"/>
        </w:rPr>
        <w:t>C. Jung, Y. Chen, Q. Lin, M. Li, and P. Wu, "Optimization of HEVC Main 10 Coding in HDR Videos Using Perceptual Block Merging," ISO/IEC JTC1/SC29/WG11 MPEG2015/M37073,</w:t>
      </w:r>
      <w:r w:rsidR="00FF566A">
        <w:rPr>
          <w:rFonts w:hint="eastAsia"/>
          <w:lang w:eastAsia="zh-CN"/>
        </w:rPr>
        <w:t xml:space="preserve"> </w:t>
      </w:r>
      <w:r w:rsidR="00DE75D4">
        <w:rPr>
          <w:rFonts w:hint="eastAsia"/>
          <w:lang w:eastAsia="zh-CN"/>
        </w:rPr>
        <w:t xml:space="preserve">Geneva, </w:t>
      </w:r>
      <w:r w:rsidR="00DE75D4" w:rsidRPr="00DE75D4">
        <w:rPr>
          <w:lang w:eastAsia="zh-CN"/>
        </w:rPr>
        <w:t>Switzerland</w:t>
      </w:r>
      <w:r w:rsidR="00DE75D4">
        <w:rPr>
          <w:rFonts w:hint="eastAsia"/>
          <w:lang w:eastAsia="zh-CN"/>
        </w:rPr>
        <w:t xml:space="preserve">, October </w:t>
      </w:r>
      <w:r w:rsidR="00DE75D4" w:rsidRPr="00DE75D4">
        <w:rPr>
          <w:lang w:eastAsia="zh-CN"/>
        </w:rPr>
        <w:t>2015</w:t>
      </w:r>
      <w:r w:rsidR="00DE75D4">
        <w:rPr>
          <w:rFonts w:hint="eastAsia"/>
          <w:lang w:eastAsia="zh-CN"/>
        </w:rPr>
        <w:t>.</w:t>
      </w:r>
    </w:p>
    <w:p w:rsidR="00505100" w:rsidRDefault="00441121" w:rsidP="00FF7065">
      <w:pPr>
        <w:tabs>
          <w:tab w:val="left" w:pos="7200"/>
        </w:tabs>
        <w:spacing w:before="120"/>
        <w:jc w:val="both"/>
        <w:rPr>
          <w:lang w:val="en-CA" w:eastAsia="zh-CN"/>
        </w:rPr>
      </w:pPr>
      <w:r>
        <w:rPr>
          <w:lang w:val="en-CA" w:eastAsia="zh-CN"/>
        </w:rPr>
        <w:t>[</w:t>
      </w:r>
      <w:r w:rsidR="00D342E4">
        <w:rPr>
          <w:rFonts w:hint="eastAsia"/>
          <w:lang w:val="en-CA" w:eastAsia="zh-CN"/>
        </w:rPr>
        <w:t>2</w:t>
      </w:r>
      <w:r>
        <w:rPr>
          <w:lang w:val="en-CA" w:eastAsia="zh-CN"/>
        </w:rPr>
        <w:t xml:space="preserve">] </w:t>
      </w:r>
      <w:r w:rsidR="005E59D0">
        <w:rPr>
          <w:rFonts w:hint="eastAsia"/>
          <w:szCs w:val="22"/>
          <w:lang w:val="en-CA" w:eastAsia="zh-CN"/>
        </w:rPr>
        <w:t xml:space="preserve">C. Jung, </w:t>
      </w:r>
      <w:r w:rsidR="005326FA">
        <w:rPr>
          <w:rFonts w:hint="eastAsia"/>
          <w:szCs w:val="22"/>
          <w:lang w:val="en-CA" w:eastAsia="zh-CN"/>
        </w:rPr>
        <w:t>Q</w:t>
      </w:r>
      <w:r w:rsidR="005E59D0">
        <w:rPr>
          <w:rFonts w:hint="eastAsia"/>
          <w:szCs w:val="22"/>
          <w:lang w:val="en-CA" w:eastAsia="zh-CN"/>
        </w:rPr>
        <w:t xml:space="preserve">. </w:t>
      </w:r>
      <w:r w:rsidR="005326FA">
        <w:rPr>
          <w:rFonts w:hint="eastAsia"/>
          <w:szCs w:val="22"/>
          <w:lang w:val="en-CA" w:eastAsia="zh-CN"/>
        </w:rPr>
        <w:t>F</w:t>
      </w:r>
      <w:r w:rsidR="005E59D0">
        <w:rPr>
          <w:rFonts w:hint="eastAsia"/>
          <w:szCs w:val="22"/>
          <w:lang w:val="en-CA" w:eastAsia="zh-CN"/>
        </w:rPr>
        <w:t xml:space="preserve">u, </w:t>
      </w:r>
      <w:r w:rsidR="005326FA">
        <w:rPr>
          <w:rFonts w:hint="eastAsia"/>
          <w:szCs w:val="22"/>
          <w:lang w:val="en-CA" w:eastAsia="zh-CN"/>
        </w:rPr>
        <w:t>G</w:t>
      </w:r>
      <w:r w:rsidR="005E59D0">
        <w:rPr>
          <w:rFonts w:hint="eastAsia"/>
          <w:szCs w:val="22"/>
          <w:lang w:val="en-CA" w:eastAsia="zh-CN"/>
        </w:rPr>
        <w:t xml:space="preserve">. </w:t>
      </w:r>
      <w:r w:rsidR="005326FA">
        <w:rPr>
          <w:rFonts w:hint="eastAsia"/>
          <w:szCs w:val="22"/>
          <w:lang w:val="en-CA" w:eastAsia="zh-CN"/>
        </w:rPr>
        <w:t>Yang</w:t>
      </w:r>
      <w:r w:rsidR="005E59D0" w:rsidRPr="008A6E1B">
        <w:rPr>
          <w:szCs w:val="22"/>
          <w:lang w:eastAsia="zh-CN"/>
        </w:rPr>
        <w:t>, M</w:t>
      </w:r>
      <w:r w:rsidR="005E59D0">
        <w:rPr>
          <w:rFonts w:hint="eastAsia"/>
          <w:szCs w:val="22"/>
          <w:lang w:eastAsia="zh-CN"/>
        </w:rPr>
        <w:t>.</w:t>
      </w:r>
      <w:r w:rsidR="005E59D0" w:rsidRPr="008A6E1B">
        <w:rPr>
          <w:szCs w:val="22"/>
          <w:lang w:eastAsia="zh-CN"/>
        </w:rPr>
        <w:t xml:space="preserve"> Li, </w:t>
      </w:r>
      <w:r w:rsidR="005E59D0">
        <w:rPr>
          <w:rFonts w:hint="eastAsia"/>
          <w:szCs w:val="22"/>
          <w:lang w:eastAsia="zh-CN"/>
        </w:rPr>
        <w:t xml:space="preserve">and </w:t>
      </w:r>
      <w:r w:rsidR="005E59D0" w:rsidRPr="008A6E1B">
        <w:rPr>
          <w:szCs w:val="22"/>
          <w:lang w:eastAsia="zh-CN"/>
        </w:rPr>
        <w:t>P</w:t>
      </w:r>
      <w:r w:rsidR="005E59D0">
        <w:rPr>
          <w:rFonts w:hint="eastAsia"/>
          <w:szCs w:val="22"/>
          <w:lang w:eastAsia="zh-CN"/>
        </w:rPr>
        <w:t>.</w:t>
      </w:r>
      <w:r w:rsidR="005E59D0" w:rsidRPr="008A6E1B">
        <w:rPr>
          <w:szCs w:val="22"/>
          <w:lang w:eastAsia="zh-CN"/>
        </w:rPr>
        <w:t xml:space="preserve"> W</w:t>
      </w:r>
      <w:r w:rsidR="00FF7065">
        <w:rPr>
          <w:szCs w:val="22"/>
          <w:lang w:val="en-GB"/>
        </w:rPr>
        <w:t>u, "</w:t>
      </w:r>
      <w:r w:rsidR="005E59D0" w:rsidRPr="003977EE">
        <w:rPr>
          <w:szCs w:val="22"/>
          <w:lang w:val="en-GB"/>
        </w:rPr>
        <w:t xml:space="preserve">CE1-related: </w:t>
      </w:r>
      <w:r w:rsidR="005326FA" w:rsidRPr="005326FA">
        <w:rPr>
          <w:szCs w:val="22"/>
          <w:lang w:val="en-GB"/>
        </w:rPr>
        <w:t>Adaptive Quantization-Based HDR video Coding with HEVC Main 10 Profile</w:t>
      </w:r>
      <w:r w:rsidR="005E59D0" w:rsidRPr="003977EE">
        <w:rPr>
          <w:szCs w:val="22"/>
          <w:lang w:val="en-GB"/>
        </w:rPr>
        <w:t>,"</w:t>
      </w:r>
      <w:r w:rsidR="00FF7065">
        <w:rPr>
          <w:rFonts w:hint="eastAsia"/>
          <w:szCs w:val="22"/>
          <w:lang w:val="en-GB" w:eastAsia="zh-CN"/>
        </w:rPr>
        <w:t xml:space="preserve"> </w:t>
      </w:r>
      <w:r w:rsidR="005E59D0" w:rsidRPr="008A6E1B">
        <w:rPr>
          <w:szCs w:val="22"/>
          <w:lang w:eastAsia="zh-CN"/>
        </w:rPr>
        <w:t>ISO/IEC JTC1/SC29/WG11</w:t>
      </w:r>
      <w:r w:rsidR="00DE75D4">
        <w:rPr>
          <w:rFonts w:hint="eastAsia"/>
          <w:szCs w:val="22"/>
          <w:lang w:eastAsia="zh-CN"/>
        </w:rPr>
        <w:t xml:space="preserve"> </w:t>
      </w:r>
      <w:r w:rsidR="00DE75D4" w:rsidRPr="00DE75D4">
        <w:rPr>
          <w:lang w:eastAsia="zh-CN"/>
        </w:rPr>
        <w:t>MPEG201</w:t>
      </w:r>
      <w:r w:rsidR="00DE75D4">
        <w:rPr>
          <w:rFonts w:hint="eastAsia"/>
          <w:lang w:eastAsia="zh-CN"/>
        </w:rPr>
        <w:t>6</w:t>
      </w:r>
      <w:r w:rsidR="00DE75D4" w:rsidRPr="00DE75D4">
        <w:rPr>
          <w:lang w:eastAsia="zh-CN"/>
        </w:rPr>
        <w:t>/</w:t>
      </w:r>
      <w:r w:rsidR="00DE75D4" w:rsidRPr="004F032F">
        <w:rPr>
          <w:lang w:val="en-CA"/>
        </w:rPr>
        <w:t>JCTVC-W</w:t>
      </w:r>
      <w:r w:rsidR="00DE75D4">
        <w:rPr>
          <w:rFonts w:hint="eastAsia"/>
          <w:lang w:val="en-CA" w:eastAsia="zh-CN"/>
        </w:rPr>
        <w:t>0066</w:t>
      </w:r>
      <w:r w:rsidR="00505100">
        <w:rPr>
          <w:szCs w:val="22"/>
          <w:lang w:eastAsia="zh-CN"/>
        </w:rPr>
        <w:t>,</w:t>
      </w:r>
      <w:r w:rsidR="00FF7065">
        <w:rPr>
          <w:rFonts w:hint="eastAsia"/>
          <w:szCs w:val="22"/>
          <w:lang w:eastAsia="zh-CN"/>
        </w:rPr>
        <w:t xml:space="preserve"> </w:t>
      </w:r>
      <w:r w:rsidR="00505100" w:rsidRPr="004F032F">
        <w:rPr>
          <w:lang w:val="en-CA"/>
        </w:rPr>
        <w:t>San Diego, USA, 19–26 February 2016</w:t>
      </w:r>
      <w:r w:rsidR="00505100">
        <w:rPr>
          <w:lang w:val="en-CA"/>
        </w:rPr>
        <w:t>.</w:t>
      </w:r>
    </w:p>
    <w:p w:rsidR="00D342E4" w:rsidRPr="008A6E1B" w:rsidRDefault="00D342E4" w:rsidP="00D342E4">
      <w:pPr>
        <w:spacing w:before="120"/>
        <w:jc w:val="both"/>
        <w:rPr>
          <w:szCs w:val="22"/>
          <w:lang w:eastAsia="zh-CN"/>
        </w:rPr>
      </w:pPr>
      <w:r>
        <w:rPr>
          <w:rFonts w:hint="eastAsia"/>
          <w:szCs w:val="22"/>
          <w:lang w:val="en-GB" w:eastAsia="zh-CN"/>
        </w:rPr>
        <w:t xml:space="preserve">[3] </w:t>
      </w:r>
      <w:r w:rsidRPr="008A6E1B">
        <w:rPr>
          <w:rFonts w:hint="eastAsia"/>
          <w:szCs w:val="22"/>
        </w:rPr>
        <w:t xml:space="preserve">J. Wu, G. Shi, W. Lin, A. Liu, and F. Qi, </w:t>
      </w:r>
      <w:r w:rsidRPr="008A6E1B">
        <w:rPr>
          <w:szCs w:val="22"/>
        </w:rPr>
        <w:t>“</w:t>
      </w:r>
      <w:r w:rsidRPr="008A6E1B">
        <w:rPr>
          <w:rFonts w:hint="eastAsia"/>
          <w:szCs w:val="22"/>
        </w:rPr>
        <w:t>Just noticeable difference estimation for images with free-energy principle,</w:t>
      </w:r>
      <w:r w:rsidRPr="008A6E1B">
        <w:rPr>
          <w:szCs w:val="22"/>
        </w:rPr>
        <w:t>”</w:t>
      </w:r>
      <w:r w:rsidR="00A82E87">
        <w:rPr>
          <w:rFonts w:hint="eastAsia"/>
          <w:szCs w:val="22"/>
          <w:lang w:eastAsia="zh-CN"/>
        </w:rPr>
        <w:t xml:space="preserve"> </w:t>
      </w:r>
      <w:r w:rsidRPr="008A6E1B">
        <w:rPr>
          <w:rFonts w:hint="eastAsia"/>
          <w:i/>
          <w:iCs/>
          <w:szCs w:val="22"/>
        </w:rPr>
        <w:t>IEEE Trans. Multimedia</w:t>
      </w:r>
      <w:r w:rsidRPr="008A6E1B">
        <w:rPr>
          <w:rFonts w:hint="eastAsia"/>
          <w:szCs w:val="22"/>
        </w:rPr>
        <w:t xml:space="preserve">, vol. 15, no. 7, </w:t>
      </w:r>
      <w:r w:rsidRPr="008A6E1B">
        <w:rPr>
          <w:szCs w:val="22"/>
        </w:rPr>
        <w:t>pp. 1705-1710</w:t>
      </w:r>
      <w:r w:rsidRPr="008A6E1B">
        <w:rPr>
          <w:rFonts w:hint="eastAsia"/>
          <w:szCs w:val="22"/>
          <w:lang w:eastAsia="zh-CN"/>
        </w:rPr>
        <w:t xml:space="preserve">, </w:t>
      </w:r>
      <w:r w:rsidRPr="008A6E1B">
        <w:rPr>
          <w:rFonts w:hint="eastAsia"/>
          <w:szCs w:val="22"/>
        </w:rPr>
        <w:t>2013.</w:t>
      </w:r>
    </w:p>
    <w:p w:rsidR="00086532" w:rsidRDefault="00086532" w:rsidP="00086532">
      <w:pPr>
        <w:spacing w:before="120"/>
        <w:jc w:val="both"/>
        <w:rPr>
          <w:szCs w:val="22"/>
          <w:lang w:eastAsia="zh-CN"/>
        </w:rPr>
      </w:pPr>
      <w:r>
        <w:rPr>
          <w:rFonts w:hint="eastAsia"/>
          <w:szCs w:val="22"/>
          <w:lang w:val="en-GB" w:eastAsia="zh-CN"/>
        </w:rPr>
        <w:t xml:space="preserve">[4] </w:t>
      </w:r>
      <w:r w:rsidRPr="008A6E1B">
        <w:rPr>
          <w:szCs w:val="22"/>
          <w:lang w:val="en-GB"/>
        </w:rPr>
        <w:t>X. Yang, W. Lin, Z. Lu, E. Ong, and S. Yao, “Just noticeable distortion model and its applications in video coding</w:t>
      </w:r>
      <w:r w:rsidRPr="008A6E1B">
        <w:rPr>
          <w:rFonts w:hint="eastAsia"/>
          <w:szCs w:val="22"/>
          <w:lang w:val="en-GB" w:eastAsia="zh-CN"/>
        </w:rPr>
        <w:t>,</w:t>
      </w:r>
      <w:r w:rsidRPr="008A6E1B">
        <w:rPr>
          <w:szCs w:val="22"/>
          <w:lang w:val="en-GB"/>
        </w:rPr>
        <w:t xml:space="preserve">” </w:t>
      </w:r>
      <w:r w:rsidRPr="008A6E1B">
        <w:rPr>
          <w:rFonts w:hint="eastAsia"/>
          <w:i/>
          <w:iCs/>
          <w:szCs w:val="22"/>
        </w:rPr>
        <w:t>Signal Processing</w:t>
      </w:r>
      <w:r w:rsidRPr="008A6E1B">
        <w:rPr>
          <w:szCs w:val="22"/>
        </w:rPr>
        <w:t xml:space="preserve">, vol. </w:t>
      </w:r>
      <w:r w:rsidRPr="008A6E1B">
        <w:rPr>
          <w:rFonts w:hint="eastAsia"/>
          <w:szCs w:val="22"/>
        </w:rPr>
        <w:t>20</w:t>
      </w:r>
      <w:r w:rsidRPr="008A6E1B">
        <w:rPr>
          <w:szCs w:val="22"/>
        </w:rPr>
        <w:t xml:space="preserve">, no. </w:t>
      </w:r>
      <w:r w:rsidRPr="008A6E1B">
        <w:rPr>
          <w:rFonts w:hint="eastAsia"/>
          <w:szCs w:val="22"/>
        </w:rPr>
        <w:t>7</w:t>
      </w:r>
      <w:r w:rsidRPr="008A6E1B">
        <w:rPr>
          <w:szCs w:val="22"/>
        </w:rPr>
        <w:t xml:space="preserve">, </w:t>
      </w:r>
      <w:r w:rsidRPr="008A6E1B">
        <w:rPr>
          <w:rFonts w:hint="eastAsia"/>
          <w:szCs w:val="22"/>
        </w:rPr>
        <w:t xml:space="preserve">pp. 662-680, </w:t>
      </w:r>
      <w:r w:rsidRPr="008A6E1B">
        <w:rPr>
          <w:szCs w:val="22"/>
        </w:rPr>
        <w:t>20</w:t>
      </w:r>
      <w:r w:rsidRPr="008A6E1B">
        <w:rPr>
          <w:rFonts w:hint="eastAsia"/>
          <w:szCs w:val="22"/>
        </w:rPr>
        <w:t>05</w:t>
      </w:r>
      <w:r w:rsidRPr="008A6E1B">
        <w:rPr>
          <w:szCs w:val="22"/>
        </w:rPr>
        <w:t>.</w:t>
      </w:r>
    </w:p>
    <w:p w:rsidR="00832D82" w:rsidRPr="003977EE" w:rsidRDefault="00832D82" w:rsidP="00086532">
      <w:pPr>
        <w:spacing w:before="120"/>
        <w:jc w:val="both"/>
        <w:rPr>
          <w:szCs w:val="22"/>
          <w:lang w:eastAsia="zh-CN"/>
        </w:rPr>
      </w:pPr>
      <w:r>
        <w:rPr>
          <w:rFonts w:hint="eastAsia"/>
          <w:szCs w:val="22"/>
          <w:lang w:eastAsia="zh-CN"/>
        </w:rPr>
        <w:t xml:space="preserve">[5] </w:t>
      </w:r>
      <w:r w:rsidR="009336F8">
        <w:rPr>
          <w:szCs w:val="22"/>
          <w:lang w:val="en-GB"/>
        </w:rPr>
        <w:t xml:space="preserve">E. François, J. Sole, J. Ström, and P. Yin, “Common test conditions for HDR/WCG video coding experiments,” </w:t>
      </w:r>
      <w:r w:rsidR="009336F8" w:rsidRPr="00DE75D4">
        <w:rPr>
          <w:lang w:eastAsia="zh-CN"/>
        </w:rPr>
        <w:t>ISO/IEC JTC1/SC29/WG11 MPEG2015/</w:t>
      </w:r>
      <w:r w:rsidR="009336F8">
        <w:rPr>
          <w:szCs w:val="22"/>
          <w:lang w:val="en-GB"/>
        </w:rPr>
        <w:t>M38220, February 2016, San Diego, USA.</w:t>
      </w:r>
    </w:p>
    <w:p w:rsidR="00FF566A" w:rsidRDefault="00FF566A" w:rsidP="003C5DBD">
      <w:pPr>
        <w:spacing w:before="120"/>
        <w:jc w:val="both"/>
        <w:rPr>
          <w:rFonts w:eastAsia="Malgun Gothic"/>
          <w:szCs w:val="22"/>
          <w:lang w:val="en-GB" w:eastAsia="ko-KR"/>
        </w:rPr>
      </w:pPr>
      <w:r>
        <w:rPr>
          <w:rFonts w:hint="eastAsia"/>
          <w:szCs w:val="22"/>
          <w:lang w:val="en-GB" w:eastAsia="zh-CN"/>
        </w:rPr>
        <w:t>[</w:t>
      </w:r>
      <w:r w:rsidR="009336F8">
        <w:rPr>
          <w:rFonts w:eastAsiaTheme="minorEastAsia" w:hint="eastAsia"/>
          <w:szCs w:val="22"/>
          <w:lang w:val="en-GB" w:eastAsia="zh-CN"/>
        </w:rPr>
        <w:t>6</w:t>
      </w:r>
      <w:r>
        <w:rPr>
          <w:rFonts w:hint="eastAsia"/>
          <w:szCs w:val="22"/>
          <w:lang w:val="en-GB" w:eastAsia="zh-CN"/>
        </w:rPr>
        <w:t xml:space="preserve">] </w:t>
      </w:r>
      <w:r w:rsidRPr="00FF566A">
        <w:rPr>
          <w:szCs w:val="22"/>
          <w:lang w:val="en-GB" w:eastAsia="zh-CN"/>
        </w:rPr>
        <w:t>C</w:t>
      </w:r>
      <w:r>
        <w:rPr>
          <w:rFonts w:hint="eastAsia"/>
          <w:szCs w:val="22"/>
          <w:lang w:val="en-GB" w:eastAsia="zh-CN"/>
        </w:rPr>
        <w:t>.</w:t>
      </w:r>
      <w:r w:rsidRPr="00FF566A">
        <w:rPr>
          <w:szCs w:val="22"/>
          <w:lang w:val="en-GB" w:eastAsia="zh-CN"/>
        </w:rPr>
        <w:t xml:space="preserve"> Jung, Y</w:t>
      </w:r>
      <w:r>
        <w:rPr>
          <w:rFonts w:hint="eastAsia"/>
          <w:szCs w:val="22"/>
          <w:lang w:val="en-GB" w:eastAsia="zh-CN"/>
        </w:rPr>
        <w:t>.</w:t>
      </w:r>
      <w:r w:rsidRPr="00FF566A">
        <w:rPr>
          <w:szCs w:val="22"/>
          <w:lang w:val="en-GB" w:eastAsia="zh-CN"/>
        </w:rPr>
        <w:t xml:space="preserve"> Chen, </w:t>
      </w:r>
      <w:r>
        <w:rPr>
          <w:rFonts w:hint="eastAsia"/>
          <w:szCs w:val="22"/>
          <w:lang w:val="en-GB" w:eastAsia="zh-CN"/>
        </w:rPr>
        <w:t xml:space="preserve">and </w:t>
      </w:r>
      <w:r w:rsidRPr="00FF566A">
        <w:rPr>
          <w:szCs w:val="22"/>
          <w:lang w:val="en-GB" w:eastAsia="zh-CN"/>
        </w:rPr>
        <w:t>Q</w:t>
      </w:r>
      <w:r>
        <w:rPr>
          <w:szCs w:val="22"/>
          <w:lang w:val="en-GB" w:eastAsia="zh-CN"/>
        </w:rPr>
        <w:t xml:space="preserve"> Lin, “</w:t>
      </w:r>
      <w:r w:rsidRPr="00FF566A">
        <w:rPr>
          <w:szCs w:val="22"/>
          <w:lang w:val="en-GB" w:eastAsia="zh-CN"/>
        </w:rPr>
        <w:t>Perceptual Block Merging for Quadtree-Based Partitioning in HEVC Using Disorderly Concealment Eff</w:t>
      </w:r>
      <w:r>
        <w:rPr>
          <w:szCs w:val="22"/>
          <w:lang w:val="en-GB" w:eastAsia="zh-CN"/>
        </w:rPr>
        <w:t xml:space="preserve">ect,” </w:t>
      </w:r>
      <w:r w:rsidRPr="00FF566A">
        <w:rPr>
          <w:i/>
          <w:szCs w:val="22"/>
          <w:lang w:val="en-GB" w:eastAsia="zh-CN"/>
        </w:rPr>
        <w:t>Proc. IEEE VCIP</w:t>
      </w:r>
      <w:r>
        <w:rPr>
          <w:szCs w:val="22"/>
          <w:lang w:val="en-GB" w:eastAsia="zh-CN"/>
        </w:rPr>
        <w:t>, 2015</w:t>
      </w:r>
      <w:r>
        <w:rPr>
          <w:rFonts w:hint="eastAsia"/>
          <w:szCs w:val="22"/>
          <w:lang w:val="en-GB" w:eastAsia="zh-CN"/>
        </w:rPr>
        <w:t>.</w:t>
      </w:r>
    </w:p>
    <w:p w:rsidR="00745F47" w:rsidRDefault="00745F47" w:rsidP="00745F47">
      <w:pPr>
        <w:spacing w:before="120"/>
        <w:jc w:val="both"/>
        <w:rPr>
          <w:rFonts w:eastAsia="Malgun Gothic"/>
          <w:szCs w:val="22"/>
          <w:lang w:val="en-GB" w:eastAsia="ko-KR"/>
        </w:rPr>
      </w:pPr>
      <w:r>
        <w:rPr>
          <w:rFonts w:eastAsiaTheme="minorEastAsia"/>
          <w:szCs w:val="22"/>
          <w:lang w:val="en-GB" w:eastAsia="zh-CN"/>
        </w:rPr>
        <w:t>[</w:t>
      </w:r>
      <w:r w:rsidR="009336F8">
        <w:rPr>
          <w:rFonts w:eastAsiaTheme="minorEastAsia" w:hint="eastAsia"/>
          <w:szCs w:val="22"/>
          <w:lang w:val="en-GB" w:eastAsia="zh-CN"/>
        </w:rPr>
        <w:t>7</w:t>
      </w:r>
      <w:r>
        <w:rPr>
          <w:rFonts w:eastAsiaTheme="minorEastAsia"/>
          <w:szCs w:val="22"/>
          <w:lang w:val="en-GB" w:eastAsia="zh-CN"/>
        </w:rPr>
        <w:t>]</w:t>
      </w:r>
      <w:r>
        <w:rPr>
          <w:rFonts w:eastAsiaTheme="minorEastAsia" w:hint="eastAsia"/>
          <w:szCs w:val="22"/>
          <w:lang w:val="en-GB" w:eastAsia="zh-CN"/>
        </w:rPr>
        <w:t xml:space="preserve"> </w:t>
      </w:r>
      <w:r>
        <w:rPr>
          <w:szCs w:val="22"/>
          <w:lang w:val="en-CA" w:eastAsia="ko-KR"/>
        </w:rPr>
        <w:t>J. Kim, J. Lee, E.Alshina, Y. Park</w:t>
      </w:r>
      <w:r>
        <w:rPr>
          <w:rFonts w:hint="eastAsia"/>
          <w:szCs w:val="22"/>
          <w:lang w:val="en-CA" w:eastAsia="zh-CN"/>
        </w:rPr>
        <w:t>,</w:t>
      </w:r>
      <w:r>
        <w:rPr>
          <w:szCs w:val="22"/>
          <w:lang w:val="en-GB"/>
        </w:rPr>
        <w:t xml:space="preserve"> “Luma delta QP adjustment based on video statistical information</w:t>
      </w:r>
      <w:r>
        <w:rPr>
          <w:rFonts w:hint="eastAsia"/>
          <w:szCs w:val="22"/>
          <w:lang w:val="en-GB" w:eastAsia="zh-CN"/>
        </w:rPr>
        <w:t>,</w:t>
      </w:r>
      <w:r>
        <w:rPr>
          <w:szCs w:val="22"/>
          <w:lang w:val="en-GB"/>
        </w:rPr>
        <w:t>”</w:t>
      </w:r>
      <w:r>
        <w:rPr>
          <w:rFonts w:hint="eastAsia"/>
          <w:szCs w:val="22"/>
          <w:lang w:val="en-GB" w:eastAsia="zh-CN"/>
        </w:rPr>
        <w:t xml:space="preserve"> </w:t>
      </w:r>
      <w:r w:rsidRPr="00DE75D4">
        <w:rPr>
          <w:lang w:eastAsia="zh-CN"/>
        </w:rPr>
        <w:t>ISO/IEC JTC1/SC29/WG11 MPEG2015/</w:t>
      </w:r>
      <w:r>
        <w:rPr>
          <w:lang w:val="en-CA"/>
        </w:rPr>
        <w:t>JCTVC-W0039</w:t>
      </w:r>
      <w:r>
        <w:rPr>
          <w:szCs w:val="22"/>
          <w:lang w:val="en-GB"/>
        </w:rPr>
        <w:t>, San Diego, USA</w:t>
      </w:r>
      <w:r>
        <w:rPr>
          <w:rFonts w:hint="eastAsia"/>
          <w:szCs w:val="22"/>
          <w:lang w:val="en-GB" w:eastAsia="zh-CN"/>
        </w:rPr>
        <w:t>,</w:t>
      </w:r>
      <w:r>
        <w:rPr>
          <w:szCs w:val="22"/>
          <w:lang w:val="en-GB"/>
        </w:rPr>
        <w:t xml:space="preserve"> February 2016.</w:t>
      </w:r>
    </w:p>
    <w:p w:rsidR="00745F47" w:rsidRPr="000E563E" w:rsidRDefault="009336F8" w:rsidP="00745F47">
      <w:pPr>
        <w:spacing w:before="120"/>
        <w:jc w:val="both"/>
        <w:rPr>
          <w:rFonts w:eastAsiaTheme="minorEastAsia"/>
          <w:szCs w:val="22"/>
          <w:lang w:val="en-GB" w:eastAsia="zh-CN"/>
        </w:rPr>
      </w:pPr>
      <w:r>
        <w:rPr>
          <w:rFonts w:eastAsia="Malgun Gothic" w:hint="eastAsia"/>
          <w:szCs w:val="22"/>
          <w:lang w:val="en-GB" w:eastAsia="ko-KR"/>
        </w:rPr>
        <w:t>[</w:t>
      </w:r>
      <w:r>
        <w:rPr>
          <w:rFonts w:eastAsiaTheme="minorEastAsia" w:hint="eastAsia"/>
          <w:szCs w:val="22"/>
          <w:lang w:val="en-GB" w:eastAsia="zh-CN"/>
        </w:rPr>
        <w:t>8</w:t>
      </w:r>
      <w:r w:rsidR="00745F47">
        <w:rPr>
          <w:rFonts w:eastAsia="Malgun Gothic" w:hint="eastAsia"/>
          <w:szCs w:val="22"/>
          <w:lang w:val="en-GB" w:eastAsia="ko-KR"/>
        </w:rPr>
        <w:t xml:space="preserve">] </w:t>
      </w:r>
      <w:r w:rsidR="000E563E" w:rsidRPr="000E563E">
        <w:rPr>
          <w:rFonts w:eastAsia="Malgun Gothic"/>
          <w:szCs w:val="22"/>
          <w:lang w:val="en-GB" w:eastAsia="ko-KR"/>
        </w:rPr>
        <w:t>K</w:t>
      </w:r>
      <w:r w:rsidR="000E563E">
        <w:rPr>
          <w:rFonts w:eastAsiaTheme="minorEastAsia" w:hint="eastAsia"/>
          <w:szCs w:val="22"/>
          <w:lang w:val="en-GB" w:eastAsia="zh-CN"/>
        </w:rPr>
        <w:t>.</w:t>
      </w:r>
      <w:r w:rsidR="000E563E" w:rsidRPr="000E563E">
        <w:rPr>
          <w:rFonts w:eastAsia="Malgun Gothic"/>
          <w:szCs w:val="22"/>
          <w:lang w:val="en-GB" w:eastAsia="ko-KR"/>
        </w:rPr>
        <w:t xml:space="preserve"> Andersson, P</w:t>
      </w:r>
      <w:r w:rsidR="000E563E">
        <w:rPr>
          <w:rFonts w:eastAsiaTheme="minorEastAsia" w:hint="eastAsia"/>
          <w:szCs w:val="22"/>
          <w:lang w:val="en-GB" w:eastAsia="zh-CN"/>
        </w:rPr>
        <w:t>.</w:t>
      </w:r>
      <w:r w:rsidR="000E563E" w:rsidRPr="000E563E">
        <w:rPr>
          <w:rFonts w:eastAsia="Malgun Gothic"/>
          <w:szCs w:val="22"/>
          <w:lang w:val="en-GB" w:eastAsia="ko-KR"/>
        </w:rPr>
        <w:t xml:space="preserve"> Hermansson, J</w:t>
      </w:r>
      <w:r w:rsidR="000E563E">
        <w:rPr>
          <w:rFonts w:eastAsiaTheme="minorEastAsia" w:hint="eastAsia"/>
          <w:szCs w:val="22"/>
          <w:lang w:val="en-GB" w:eastAsia="zh-CN"/>
        </w:rPr>
        <w:t>.</w:t>
      </w:r>
      <w:r w:rsidR="000E563E" w:rsidRPr="000E563E">
        <w:rPr>
          <w:rFonts w:eastAsia="Malgun Gothic"/>
          <w:szCs w:val="22"/>
          <w:lang w:val="en-GB" w:eastAsia="ko-KR"/>
        </w:rPr>
        <w:t xml:space="preserve"> Samuelsson, J</w:t>
      </w:r>
      <w:r w:rsidR="000E563E">
        <w:rPr>
          <w:rFonts w:eastAsiaTheme="minorEastAsia" w:hint="eastAsia"/>
          <w:szCs w:val="22"/>
          <w:lang w:val="en-GB" w:eastAsia="zh-CN"/>
        </w:rPr>
        <w:t>.</w:t>
      </w:r>
      <w:r w:rsidR="000E563E" w:rsidRPr="000E563E">
        <w:rPr>
          <w:rFonts w:eastAsia="Malgun Gothic"/>
          <w:szCs w:val="22"/>
          <w:lang w:val="en-GB" w:eastAsia="ko-KR"/>
        </w:rPr>
        <w:t xml:space="preserve"> Strom, </w:t>
      </w:r>
      <w:r w:rsidR="000E563E">
        <w:rPr>
          <w:rFonts w:eastAsiaTheme="minorEastAsia" w:hint="eastAsia"/>
          <w:szCs w:val="22"/>
          <w:lang w:val="en-GB" w:eastAsia="zh-CN"/>
        </w:rPr>
        <w:t xml:space="preserve">and </w:t>
      </w:r>
      <w:r w:rsidR="000E563E" w:rsidRPr="000E563E">
        <w:rPr>
          <w:rFonts w:eastAsia="Malgun Gothic"/>
          <w:szCs w:val="22"/>
          <w:lang w:val="en-GB" w:eastAsia="ko-KR"/>
        </w:rPr>
        <w:t>M</w:t>
      </w:r>
      <w:r w:rsidR="000E563E">
        <w:rPr>
          <w:rFonts w:eastAsiaTheme="minorEastAsia" w:hint="eastAsia"/>
          <w:szCs w:val="22"/>
          <w:lang w:val="en-GB" w:eastAsia="zh-CN"/>
        </w:rPr>
        <w:t>.</w:t>
      </w:r>
      <w:r w:rsidR="000E563E" w:rsidRPr="000E563E">
        <w:rPr>
          <w:rFonts w:eastAsia="Malgun Gothic"/>
          <w:szCs w:val="22"/>
          <w:lang w:val="en-GB" w:eastAsia="ko-KR"/>
        </w:rPr>
        <w:t xml:space="preserve"> Petersson</w:t>
      </w:r>
      <w:r w:rsidR="000E563E">
        <w:rPr>
          <w:rFonts w:eastAsiaTheme="minorEastAsia" w:hint="eastAsia"/>
          <w:szCs w:val="22"/>
          <w:lang w:val="en-GB" w:eastAsia="zh-CN"/>
        </w:rPr>
        <w:t>,</w:t>
      </w:r>
      <w:r w:rsidR="000E563E" w:rsidRPr="000E563E">
        <w:rPr>
          <w:rFonts w:eastAsia="Malgun Gothic"/>
          <w:szCs w:val="22"/>
          <w:lang w:val="en-GB" w:eastAsia="ko-KR"/>
        </w:rPr>
        <w:t xml:space="preserve"> </w:t>
      </w:r>
      <w:r w:rsidR="000E563E">
        <w:rPr>
          <w:rFonts w:eastAsiaTheme="minorEastAsia"/>
          <w:szCs w:val="22"/>
          <w:lang w:val="en-GB" w:eastAsia="zh-CN"/>
        </w:rPr>
        <w:t>“</w:t>
      </w:r>
      <w:r w:rsidR="000E563E" w:rsidRPr="000E563E">
        <w:rPr>
          <w:rFonts w:eastAsia="Malgun Gothic"/>
          <w:szCs w:val="22"/>
          <w:lang w:val="en-GB" w:eastAsia="ko-KR"/>
        </w:rPr>
        <w:t>Report</w:t>
      </w:r>
      <w:r w:rsidR="002B3DD2">
        <w:rPr>
          <w:rFonts w:eastAsiaTheme="minorEastAsia" w:hint="eastAsia"/>
          <w:szCs w:val="22"/>
          <w:lang w:val="en-GB" w:eastAsia="zh-CN"/>
        </w:rPr>
        <w:t xml:space="preserve"> </w:t>
      </w:r>
      <w:r w:rsidR="000E563E" w:rsidRPr="000E563E">
        <w:rPr>
          <w:rFonts w:eastAsia="Malgun Gothic"/>
          <w:szCs w:val="22"/>
          <w:lang w:val="en-GB" w:eastAsia="ko-KR"/>
        </w:rPr>
        <w:t>for</w:t>
      </w:r>
      <w:r w:rsidR="002B3DD2">
        <w:rPr>
          <w:rFonts w:eastAsiaTheme="minorEastAsia" w:hint="eastAsia"/>
          <w:szCs w:val="22"/>
          <w:lang w:val="en-GB" w:eastAsia="zh-CN"/>
        </w:rPr>
        <w:t xml:space="preserve"> </w:t>
      </w:r>
      <w:r w:rsidR="000E563E" w:rsidRPr="000E563E">
        <w:rPr>
          <w:rFonts w:eastAsia="Malgun Gothic"/>
          <w:szCs w:val="22"/>
          <w:lang w:val="en-GB" w:eastAsia="ko-KR"/>
        </w:rPr>
        <w:t>CE1.a (Chroma QP)</w:t>
      </w:r>
      <w:r w:rsidR="000E563E">
        <w:rPr>
          <w:rFonts w:eastAsiaTheme="minorEastAsia" w:hint="eastAsia"/>
          <w:szCs w:val="22"/>
          <w:lang w:val="en-GB" w:eastAsia="zh-CN"/>
        </w:rPr>
        <w:t>,</w:t>
      </w:r>
      <w:r w:rsidR="000E563E">
        <w:rPr>
          <w:rFonts w:eastAsiaTheme="minorEastAsia"/>
          <w:szCs w:val="22"/>
          <w:lang w:val="en-GB" w:eastAsia="zh-CN"/>
        </w:rPr>
        <w:t>”</w:t>
      </w:r>
      <w:r w:rsidR="000E563E">
        <w:rPr>
          <w:rFonts w:eastAsiaTheme="minorEastAsia" w:hint="eastAsia"/>
          <w:szCs w:val="22"/>
          <w:lang w:val="en-GB" w:eastAsia="zh-CN"/>
        </w:rPr>
        <w:t xml:space="preserve"> </w:t>
      </w:r>
      <w:r w:rsidR="000E563E" w:rsidRPr="000E563E">
        <w:rPr>
          <w:rFonts w:eastAsiaTheme="minorEastAsia"/>
          <w:szCs w:val="22"/>
          <w:lang w:val="en-GB" w:eastAsia="zh-CN"/>
        </w:rPr>
        <w:t>ISO/IEC JTC1/SC29/WG11 MPEG2015/m37179</w:t>
      </w:r>
      <w:r w:rsidR="000E563E">
        <w:rPr>
          <w:rFonts w:eastAsiaTheme="minorEastAsia" w:hint="eastAsia"/>
          <w:szCs w:val="22"/>
          <w:lang w:val="en-GB" w:eastAsia="zh-CN"/>
        </w:rPr>
        <w:t xml:space="preserve">, </w:t>
      </w:r>
      <w:r w:rsidR="000E563E">
        <w:rPr>
          <w:rFonts w:hint="eastAsia"/>
          <w:lang w:eastAsia="zh-CN"/>
        </w:rPr>
        <w:t xml:space="preserve">Geneva, </w:t>
      </w:r>
      <w:r w:rsidR="000E563E" w:rsidRPr="00DE75D4">
        <w:rPr>
          <w:lang w:eastAsia="zh-CN"/>
        </w:rPr>
        <w:t>Switzerland</w:t>
      </w:r>
      <w:r w:rsidR="000E563E">
        <w:rPr>
          <w:rFonts w:hint="eastAsia"/>
          <w:lang w:eastAsia="zh-CN"/>
        </w:rPr>
        <w:t xml:space="preserve">, October </w:t>
      </w:r>
      <w:r w:rsidR="000E563E" w:rsidRPr="00DE75D4">
        <w:rPr>
          <w:lang w:eastAsia="zh-CN"/>
        </w:rPr>
        <w:t>2015</w:t>
      </w:r>
      <w:r w:rsidR="000E563E">
        <w:rPr>
          <w:rFonts w:hint="eastAsia"/>
          <w:lang w:eastAsia="zh-CN"/>
        </w:rPr>
        <w:t>.</w:t>
      </w:r>
    </w:p>
    <w:p w:rsidR="00745F47" w:rsidRPr="00745F47" w:rsidRDefault="00745F47" w:rsidP="003C5DBD">
      <w:pPr>
        <w:spacing w:before="120"/>
        <w:jc w:val="both"/>
        <w:rPr>
          <w:rFonts w:eastAsia="Malgun Gothic"/>
          <w:szCs w:val="22"/>
          <w:lang w:val="en-GB" w:eastAsia="ko-KR"/>
        </w:rPr>
      </w:pPr>
    </w:p>
    <w:p w:rsidR="00BE6A24" w:rsidRPr="00BE6A24" w:rsidRDefault="00BE6A24" w:rsidP="003C5DBD">
      <w:pPr>
        <w:tabs>
          <w:tab w:val="left" w:pos="7200"/>
        </w:tabs>
        <w:spacing w:before="120"/>
        <w:jc w:val="both"/>
        <w:rPr>
          <w:rFonts w:eastAsia="Malgun Gothic"/>
          <w:szCs w:val="22"/>
          <w:lang w:val="en-GB" w:eastAsia="ko-KR"/>
        </w:rPr>
      </w:pPr>
    </w:p>
    <w:p w:rsidR="00937FAF" w:rsidRDefault="00937FAF" w:rsidP="00937FAF">
      <w:pPr>
        <w:spacing w:before="0"/>
        <w:jc w:val="both"/>
        <w:rPr>
          <w:bCs/>
          <w:iCs/>
          <w:szCs w:val="22"/>
          <w:lang w:val="en-GB" w:eastAsia="zh-CN"/>
        </w:rPr>
      </w:pPr>
      <w:r>
        <w:rPr>
          <w:b/>
          <w:szCs w:val="22"/>
          <w:lang w:val="en-CA" w:eastAsia="zh-CN"/>
        </w:rPr>
        <w:t>Xidian University</w:t>
      </w:r>
      <w:r>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r>
        <w:rPr>
          <w:b/>
          <w:szCs w:val="22"/>
          <w:lang w:val="en-CA" w:eastAsia="zh-CN"/>
        </w:rPr>
        <w:t xml:space="preserve"> </w:t>
      </w:r>
    </w:p>
    <w:p w:rsidR="00937FAF" w:rsidRPr="00544576" w:rsidRDefault="00937FAF" w:rsidP="00937FAF">
      <w:pPr>
        <w:spacing w:before="0"/>
        <w:jc w:val="both"/>
        <w:rPr>
          <w:bCs/>
          <w:iCs/>
          <w:szCs w:val="22"/>
          <w:lang w:val="en-GB" w:eastAsia="zh-CN"/>
        </w:rPr>
      </w:pPr>
    </w:p>
    <w:sectPr w:rsidR="00937FAF" w:rsidRPr="00544576" w:rsidSect="00A01439">
      <w:footerReference w:type="default" r:id="rId52"/>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15B6" w:rsidRDefault="00C015B6">
      <w:r>
        <w:separator/>
      </w:r>
    </w:p>
    <w:p w:rsidR="00C015B6" w:rsidRDefault="00C015B6"/>
  </w:endnote>
  <w:endnote w:type="continuationSeparator" w:id="1">
    <w:p w:rsidR="00C015B6" w:rsidRDefault="00C015B6">
      <w:r>
        <w:continuationSeparator/>
      </w:r>
    </w:p>
    <w:p w:rsidR="00C015B6" w:rsidRDefault="00C015B6"/>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C53" w:rsidRPr="00937FAF" w:rsidRDefault="00052C53" w:rsidP="00D55942">
    <w:pPr>
      <w:pStyle w:val="a4"/>
      <w:tabs>
        <w:tab w:val="clear" w:pos="360"/>
        <w:tab w:val="clear" w:pos="720"/>
        <w:tab w:val="clear" w:pos="1080"/>
        <w:tab w:val="clear" w:pos="1440"/>
        <w:tab w:val="clear" w:pos="8640"/>
        <w:tab w:val="right" w:pos="9360"/>
      </w:tabs>
      <w:jc w:val="both"/>
      <w:rPr>
        <w:rFonts w:ascii="Courier New" w:eastAsia="Malgun Gothic" w:hAnsi="Courier New"/>
        <w:lang w:eastAsia="ko-KR"/>
      </w:rPr>
    </w:pPr>
    <w:r>
      <w:rPr>
        <w:rFonts w:ascii="Courier New" w:hAnsi="Courier New"/>
      </w:rPr>
      <w:tab/>
      <w:t xml:space="preserve">Page: </w:t>
    </w:r>
    <w:r w:rsidR="006D4809">
      <w:rPr>
        <w:rStyle w:val="a5"/>
      </w:rPr>
      <w:fldChar w:fldCharType="begin"/>
    </w:r>
    <w:r>
      <w:rPr>
        <w:rStyle w:val="a5"/>
      </w:rPr>
      <w:instrText xml:space="preserve"> PAGE </w:instrText>
    </w:r>
    <w:r w:rsidR="006D4809">
      <w:rPr>
        <w:rStyle w:val="a5"/>
      </w:rPr>
      <w:fldChar w:fldCharType="separate"/>
    </w:r>
    <w:r w:rsidR="00BE0A93">
      <w:rPr>
        <w:rStyle w:val="a5"/>
        <w:noProof/>
      </w:rPr>
      <w:t>1</w:t>
    </w:r>
    <w:r w:rsidR="006D4809">
      <w:rPr>
        <w:rStyle w:val="a5"/>
      </w:rPr>
      <w:fldChar w:fldCharType="end"/>
    </w:r>
    <w:r>
      <w:rPr>
        <w:rStyle w:val="a5"/>
      </w:rPr>
      <w:tab/>
      <w:t xml:space="preserve">Date Saved: </w:t>
    </w:r>
    <w:r w:rsidR="006D4809">
      <w:rPr>
        <w:rStyle w:val="a5"/>
      </w:rPr>
      <w:fldChar w:fldCharType="begin"/>
    </w:r>
    <w:r>
      <w:rPr>
        <w:rStyle w:val="a5"/>
      </w:rPr>
      <w:instrText xml:space="preserve"> SAVEDATE  \@ "yyyy-MM-dd"  \* MERGEFORMAT </w:instrText>
    </w:r>
    <w:r w:rsidR="006D4809">
      <w:rPr>
        <w:rStyle w:val="a5"/>
      </w:rPr>
      <w:fldChar w:fldCharType="separate"/>
    </w:r>
    <w:r w:rsidR="00BE0A93">
      <w:rPr>
        <w:rStyle w:val="a5"/>
        <w:noProof/>
      </w:rPr>
      <w:t>2016-05-19</w:t>
    </w:r>
    <w:r w:rsidR="006D4809">
      <w:rPr>
        <w:rStyle w:val="a5"/>
      </w:rPr>
      <w:fldChar w:fldCharType="end"/>
    </w:r>
  </w:p>
  <w:p w:rsidR="00052C53" w:rsidRDefault="00052C5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15B6" w:rsidRDefault="00C015B6">
      <w:r>
        <w:separator/>
      </w:r>
    </w:p>
    <w:p w:rsidR="00C015B6" w:rsidRDefault="00C015B6"/>
  </w:footnote>
  <w:footnote w:type="continuationSeparator" w:id="1">
    <w:p w:rsidR="00C015B6" w:rsidRDefault="00C015B6">
      <w:r>
        <w:continuationSeparator/>
      </w:r>
    </w:p>
    <w:p w:rsidR="00C015B6" w:rsidRDefault="00C015B6"/>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0074396"/>
    <w:multiLevelType w:val="hybridMultilevel"/>
    <w:tmpl w:val="1F52D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1951D0"/>
    <w:multiLevelType w:val="hybridMultilevel"/>
    <w:tmpl w:val="B20CF058"/>
    <w:lvl w:ilvl="0" w:tplc="0A5E22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F23579"/>
    <w:multiLevelType w:val="hybridMultilevel"/>
    <w:tmpl w:val="0C0EE126"/>
    <w:lvl w:ilvl="0" w:tplc="8A24F3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65E5559"/>
    <w:multiLevelType w:val="hybridMultilevel"/>
    <w:tmpl w:val="D0DE5758"/>
    <w:lvl w:ilvl="0" w:tplc="FFFFFFFF">
      <w:start w:val="1"/>
      <w:numFmt w:val="decimal"/>
      <w:pStyle w:val="SPIEreferencelisting"/>
      <w:lvlText w:val="[%1]"/>
      <w:lvlJc w:val="left"/>
      <w:pPr>
        <w:tabs>
          <w:tab w:val="num" w:pos="360"/>
        </w:tabs>
        <w:ind w:left="0" w:firstLine="0"/>
      </w:pPr>
      <w:rPr>
        <w:rFonts w:hint="default"/>
      </w:rPr>
    </w:lvl>
    <w:lvl w:ilvl="1" w:tplc="FFFFFFFF" w:tentative="1">
      <w:start w:val="1"/>
      <w:numFmt w:val="upperLetter"/>
      <w:lvlText w:val="%2."/>
      <w:lvlJc w:val="left"/>
      <w:pPr>
        <w:tabs>
          <w:tab w:val="num" w:pos="1200"/>
        </w:tabs>
        <w:ind w:left="1200" w:hanging="400"/>
      </w:pPr>
    </w:lvl>
    <w:lvl w:ilvl="2" w:tplc="FFFFFFFF" w:tentative="1">
      <w:start w:val="1"/>
      <w:numFmt w:val="lowerRoman"/>
      <w:lvlText w:val="%3."/>
      <w:lvlJc w:val="right"/>
      <w:pPr>
        <w:tabs>
          <w:tab w:val="num" w:pos="1600"/>
        </w:tabs>
        <w:ind w:left="1600" w:hanging="400"/>
      </w:pPr>
    </w:lvl>
    <w:lvl w:ilvl="3" w:tplc="FFFFFFFF" w:tentative="1">
      <w:start w:val="1"/>
      <w:numFmt w:val="decimal"/>
      <w:lvlText w:val="%4."/>
      <w:lvlJc w:val="left"/>
      <w:pPr>
        <w:tabs>
          <w:tab w:val="num" w:pos="2000"/>
        </w:tabs>
        <w:ind w:left="2000" w:hanging="400"/>
      </w:pPr>
    </w:lvl>
    <w:lvl w:ilvl="4" w:tplc="FFFFFFFF" w:tentative="1">
      <w:start w:val="1"/>
      <w:numFmt w:val="upperLetter"/>
      <w:lvlText w:val="%5."/>
      <w:lvlJc w:val="left"/>
      <w:pPr>
        <w:tabs>
          <w:tab w:val="num" w:pos="2400"/>
        </w:tabs>
        <w:ind w:left="2400" w:hanging="400"/>
      </w:pPr>
    </w:lvl>
    <w:lvl w:ilvl="5" w:tplc="FFFFFFFF" w:tentative="1">
      <w:start w:val="1"/>
      <w:numFmt w:val="lowerRoman"/>
      <w:lvlText w:val="%6."/>
      <w:lvlJc w:val="right"/>
      <w:pPr>
        <w:tabs>
          <w:tab w:val="num" w:pos="2800"/>
        </w:tabs>
        <w:ind w:left="2800" w:hanging="400"/>
      </w:pPr>
    </w:lvl>
    <w:lvl w:ilvl="6" w:tplc="FFFFFFFF" w:tentative="1">
      <w:start w:val="1"/>
      <w:numFmt w:val="decimal"/>
      <w:lvlText w:val="%7."/>
      <w:lvlJc w:val="left"/>
      <w:pPr>
        <w:tabs>
          <w:tab w:val="num" w:pos="3200"/>
        </w:tabs>
        <w:ind w:left="3200" w:hanging="400"/>
      </w:pPr>
    </w:lvl>
    <w:lvl w:ilvl="7" w:tplc="FFFFFFFF" w:tentative="1">
      <w:start w:val="1"/>
      <w:numFmt w:val="upperLetter"/>
      <w:lvlText w:val="%8."/>
      <w:lvlJc w:val="left"/>
      <w:pPr>
        <w:tabs>
          <w:tab w:val="num" w:pos="3600"/>
        </w:tabs>
        <w:ind w:left="3600" w:hanging="400"/>
      </w:pPr>
    </w:lvl>
    <w:lvl w:ilvl="8" w:tplc="FFFFFFFF" w:tentative="1">
      <w:start w:val="1"/>
      <w:numFmt w:val="lowerRoman"/>
      <w:lvlText w:val="%9."/>
      <w:lvlJc w:val="right"/>
      <w:pPr>
        <w:tabs>
          <w:tab w:val="num" w:pos="4000"/>
        </w:tabs>
        <w:ind w:left="4000" w:hanging="400"/>
      </w:pPr>
    </w:lvl>
  </w:abstractNum>
  <w:abstractNum w:abstractNumId="7">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8">
    <w:nsid w:val="1F123F6E"/>
    <w:multiLevelType w:val="hybridMultilevel"/>
    <w:tmpl w:val="BF2EBF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F901EBD"/>
    <w:multiLevelType w:val="hybridMultilevel"/>
    <w:tmpl w:val="88187FBA"/>
    <w:lvl w:ilvl="0" w:tplc="3C9486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B80C58"/>
    <w:multiLevelType w:val="multilevel"/>
    <w:tmpl w:val="04090025"/>
    <w:lvl w:ilvl="0">
      <w:start w:val="1"/>
      <w:numFmt w:val="decimal"/>
      <w:pStyle w:val="1"/>
      <w:lvlText w:val="%1"/>
      <w:lvlJc w:val="left"/>
      <w:pPr>
        <w:ind w:left="79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nsid w:val="281908ED"/>
    <w:multiLevelType w:val="hybridMultilevel"/>
    <w:tmpl w:val="DF066604"/>
    <w:lvl w:ilvl="0" w:tplc="E5FEC22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F13764"/>
    <w:multiLevelType w:val="hybridMultilevel"/>
    <w:tmpl w:val="C11E1BCC"/>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6855187"/>
    <w:multiLevelType w:val="hybridMultilevel"/>
    <w:tmpl w:val="EB887878"/>
    <w:lvl w:ilvl="0" w:tplc="E8F0F3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09791B"/>
    <w:multiLevelType w:val="hybridMultilevel"/>
    <w:tmpl w:val="F9421766"/>
    <w:lvl w:ilvl="0" w:tplc="7084D3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4B80D6E"/>
    <w:multiLevelType w:val="hybridMultilevel"/>
    <w:tmpl w:val="220EF9CA"/>
    <w:lvl w:ilvl="0" w:tplc="4F06F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9C47A99"/>
    <w:multiLevelType w:val="hybridMultilevel"/>
    <w:tmpl w:val="5DD05B62"/>
    <w:lvl w:ilvl="0" w:tplc="66BEF8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AA65194"/>
    <w:multiLevelType w:val="hybridMultilevel"/>
    <w:tmpl w:val="1C622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361423A"/>
    <w:multiLevelType w:val="hybridMultilevel"/>
    <w:tmpl w:val="1EF63A32"/>
    <w:lvl w:ilvl="0" w:tplc="E5FEC22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7B569E5"/>
    <w:multiLevelType w:val="hybridMultilevel"/>
    <w:tmpl w:val="AF2CCE62"/>
    <w:lvl w:ilvl="0" w:tplc="3C226E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C5125AB"/>
    <w:multiLevelType w:val="multilevel"/>
    <w:tmpl w:val="855488BA"/>
    <w:lvl w:ilvl="0">
      <w:start w:val="2"/>
      <w:numFmt w:val="decimal"/>
      <w:pStyle w:val="IEEEHeading2"/>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nsid w:val="704132C8"/>
    <w:multiLevelType w:val="hybridMultilevel"/>
    <w:tmpl w:val="A91E98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787D22E9"/>
    <w:multiLevelType w:val="hybridMultilevel"/>
    <w:tmpl w:val="EB887878"/>
    <w:lvl w:ilvl="0" w:tplc="E8F0F3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8924F8A"/>
    <w:multiLevelType w:val="hybridMultilevel"/>
    <w:tmpl w:val="7236008E"/>
    <w:lvl w:ilvl="0" w:tplc="33E666F4">
      <w:start w:val="1"/>
      <w:numFmt w:val="decimal"/>
      <w:lvlText w:val="[%1]"/>
      <w:lvlJc w:val="left"/>
      <w:pPr>
        <w:ind w:left="2016" w:hanging="360"/>
      </w:pPr>
      <w:rPr>
        <w:rFonts w:hint="eastAsia"/>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0"/>
  </w:num>
  <w:num w:numId="4">
    <w:abstractNumId w:val="18"/>
  </w:num>
  <w:num w:numId="5">
    <w:abstractNumId w:val="19"/>
  </w:num>
  <w:num w:numId="6">
    <w:abstractNumId w:val="11"/>
  </w:num>
  <w:num w:numId="7">
    <w:abstractNumId w:val="15"/>
  </w:num>
  <w:num w:numId="8">
    <w:abstractNumId w:val="11"/>
  </w:num>
  <w:num w:numId="9">
    <w:abstractNumId w:val="2"/>
  </w:num>
  <w:num w:numId="10">
    <w:abstractNumId w:val="10"/>
  </w:num>
  <w:num w:numId="11">
    <w:abstractNumId w:val="4"/>
  </w:num>
  <w:num w:numId="12">
    <w:abstractNumId w:val="6"/>
  </w:num>
  <w:num w:numId="13">
    <w:abstractNumId w:val="24"/>
  </w:num>
  <w:num w:numId="14">
    <w:abstractNumId w:val="14"/>
  </w:num>
  <w:num w:numId="15">
    <w:abstractNumId w:val="27"/>
  </w:num>
  <w:num w:numId="16">
    <w:abstractNumId w:val="6"/>
  </w:num>
  <w:num w:numId="17">
    <w:abstractNumId w:val="3"/>
  </w:num>
  <w:num w:numId="18">
    <w:abstractNumId w:val="7"/>
  </w:num>
  <w:num w:numId="19">
    <w:abstractNumId w:val="13"/>
  </w:num>
  <w:num w:numId="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23"/>
  </w:num>
  <w:num w:numId="24">
    <w:abstractNumId w:val="12"/>
  </w:num>
  <w:num w:numId="25">
    <w:abstractNumId w:val="9"/>
  </w:num>
  <w:num w:numId="26">
    <w:abstractNumId w:val="16"/>
  </w:num>
  <w:num w:numId="27">
    <w:abstractNumId w:val="17"/>
  </w:num>
  <w:num w:numId="28">
    <w:abstractNumId w:val="26"/>
  </w:num>
  <w:num w:numId="29">
    <w:abstractNumId w:val="28"/>
  </w:num>
  <w:num w:numId="30">
    <w:abstractNumId w:val="22"/>
  </w:num>
  <w:num w:numId="31">
    <w:abstractNumId w:val="8"/>
  </w:num>
  <w:num w:numId="32">
    <w:abstractNumId w:val="1"/>
  </w:num>
  <w:num w:numId="33">
    <w:abstractNumId w:val="5"/>
  </w:num>
  <w:num w:numId="34">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bordersDoNotSurroundHeader/>
  <w:bordersDoNotSurroundFooter/>
  <w:stylePaneFormatFilter w:val="3F01"/>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51202"/>
  </w:hdrShapeDefaults>
  <w:footnotePr>
    <w:footnote w:id="0"/>
    <w:footnote w:id="1"/>
  </w:footnotePr>
  <w:endnotePr>
    <w:endnote w:id="0"/>
    <w:endnote w:id="1"/>
  </w:endnotePr>
  <w:compat>
    <w:spaceForUL/>
    <w:balanceSingleByteDoubleByteWidth/>
    <w:doNotLeaveBackslashAlone/>
    <w:ulTrailSpace/>
    <w:doNotExpandShiftReturn/>
    <w:useFELayout/>
  </w:compat>
  <w:rsids>
    <w:rsidRoot w:val="006C5D39"/>
    <w:rsid w:val="0000025E"/>
    <w:rsid w:val="00000874"/>
    <w:rsid w:val="0000337D"/>
    <w:rsid w:val="000034D7"/>
    <w:rsid w:val="000055D1"/>
    <w:rsid w:val="00005721"/>
    <w:rsid w:val="00011A3E"/>
    <w:rsid w:val="00013D5F"/>
    <w:rsid w:val="00016727"/>
    <w:rsid w:val="0002049B"/>
    <w:rsid w:val="000247E3"/>
    <w:rsid w:val="00026B97"/>
    <w:rsid w:val="00026E1D"/>
    <w:rsid w:val="00032A2C"/>
    <w:rsid w:val="000335BA"/>
    <w:rsid w:val="000353FD"/>
    <w:rsid w:val="000356DB"/>
    <w:rsid w:val="00036045"/>
    <w:rsid w:val="00037792"/>
    <w:rsid w:val="000444DF"/>
    <w:rsid w:val="000458BC"/>
    <w:rsid w:val="00045C41"/>
    <w:rsid w:val="00046B7C"/>
    <w:rsid w:val="00046C03"/>
    <w:rsid w:val="000519EF"/>
    <w:rsid w:val="00052C53"/>
    <w:rsid w:val="00053807"/>
    <w:rsid w:val="00063BD4"/>
    <w:rsid w:val="00064DDF"/>
    <w:rsid w:val="00064F00"/>
    <w:rsid w:val="0007053F"/>
    <w:rsid w:val="00071CF6"/>
    <w:rsid w:val="00072994"/>
    <w:rsid w:val="0007614F"/>
    <w:rsid w:val="00080FC0"/>
    <w:rsid w:val="00086532"/>
    <w:rsid w:val="000912FC"/>
    <w:rsid w:val="000A25E1"/>
    <w:rsid w:val="000A5317"/>
    <w:rsid w:val="000A7A44"/>
    <w:rsid w:val="000B1C6B"/>
    <w:rsid w:val="000B4FF9"/>
    <w:rsid w:val="000B761B"/>
    <w:rsid w:val="000C09AC"/>
    <w:rsid w:val="000C0AEF"/>
    <w:rsid w:val="000C1AA1"/>
    <w:rsid w:val="000C1C08"/>
    <w:rsid w:val="000C32FF"/>
    <w:rsid w:val="000C3E7B"/>
    <w:rsid w:val="000D0032"/>
    <w:rsid w:val="000D2FEC"/>
    <w:rsid w:val="000D371B"/>
    <w:rsid w:val="000D6439"/>
    <w:rsid w:val="000D6455"/>
    <w:rsid w:val="000E00F3"/>
    <w:rsid w:val="000E17EF"/>
    <w:rsid w:val="000E2454"/>
    <w:rsid w:val="000E248A"/>
    <w:rsid w:val="000E563E"/>
    <w:rsid w:val="000F158C"/>
    <w:rsid w:val="000F3F93"/>
    <w:rsid w:val="000F43B1"/>
    <w:rsid w:val="000F5834"/>
    <w:rsid w:val="0010031B"/>
    <w:rsid w:val="00100CFA"/>
    <w:rsid w:val="00100DB9"/>
    <w:rsid w:val="00102F3D"/>
    <w:rsid w:val="00103B01"/>
    <w:rsid w:val="001075C7"/>
    <w:rsid w:val="00112578"/>
    <w:rsid w:val="001129C8"/>
    <w:rsid w:val="00115A72"/>
    <w:rsid w:val="001179FF"/>
    <w:rsid w:val="001217A8"/>
    <w:rsid w:val="00123186"/>
    <w:rsid w:val="00123623"/>
    <w:rsid w:val="00124DDB"/>
    <w:rsid w:val="00124E38"/>
    <w:rsid w:val="0012580B"/>
    <w:rsid w:val="00127749"/>
    <w:rsid w:val="0012799F"/>
    <w:rsid w:val="001279CD"/>
    <w:rsid w:val="00131B15"/>
    <w:rsid w:val="00131F90"/>
    <w:rsid w:val="0013250C"/>
    <w:rsid w:val="0013526E"/>
    <w:rsid w:val="00135AE3"/>
    <w:rsid w:val="00136C20"/>
    <w:rsid w:val="00137A05"/>
    <w:rsid w:val="00142491"/>
    <w:rsid w:val="0014305B"/>
    <w:rsid w:val="00143949"/>
    <w:rsid w:val="00145C22"/>
    <w:rsid w:val="00150DB3"/>
    <w:rsid w:val="001578D8"/>
    <w:rsid w:val="00162850"/>
    <w:rsid w:val="0016463F"/>
    <w:rsid w:val="00170446"/>
    <w:rsid w:val="00171371"/>
    <w:rsid w:val="001716E7"/>
    <w:rsid w:val="00175A24"/>
    <w:rsid w:val="001801B6"/>
    <w:rsid w:val="001826D5"/>
    <w:rsid w:val="00185BEF"/>
    <w:rsid w:val="00187E58"/>
    <w:rsid w:val="00195831"/>
    <w:rsid w:val="00196611"/>
    <w:rsid w:val="001A297E"/>
    <w:rsid w:val="001A368E"/>
    <w:rsid w:val="001A52CD"/>
    <w:rsid w:val="001A7329"/>
    <w:rsid w:val="001A7F16"/>
    <w:rsid w:val="001B198E"/>
    <w:rsid w:val="001B4441"/>
    <w:rsid w:val="001B4E28"/>
    <w:rsid w:val="001C0DD6"/>
    <w:rsid w:val="001C2579"/>
    <w:rsid w:val="001C3525"/>
    <w:rsid w:val="001C4604"/>
    <w:rsid w:val="001C4B1B"/>
    <w:rsid w:val="001C5396"/>
    <w:rsid w:val="001C67E8"/>
    <w:rsid w:val="001D1BD2"/>
    <w:rsid w:val="001D2615"/>
    <w:rsid w:val="001D4A7D"/>
    <w:rsid w:val="001D72F6"/>
    <w:rsid w:val="001D7D1E"/>
    <w:rsid w:val="001E02BE"/>
    <w:rsid w:val="001E2B98"/>
    <w:rsid w:val="001E3B37"/>
    <w:rsid w:val="001E45EE"/>
    <w:rsid w:val="001E7D4D"/>
    <w:rsid w:val="001E7F2E"/>
    <w:rsid w:val="001F1354"/>
    <w:rsid w:val="001F23F8"/>
    <w:rsid w:val="001F2539"/>
    <w:rsid w:val="001F2594"/>
    <w:rsid w:val="001F30E8"/>
    <w:rsid w:val="001F4185"/>
    <w:rsid w:val="001F465B"/>
    <w:rsid w:val="001F6069"/>
    <w:rsid w:val="001F75C6"/>
    <w:rsid w:val="00200E85"/>
    <w:rsid w:val="00201BFF"/>
    <w:rsid w:val="0020546F"/>
    <w:rsid w:val="002055A6"/>
    <w:rsid w:val="00205A35"/>
    <w:rsid w:val="00206460"/>
    <w:rsid w:val="002069B4"/>
    <w:rsid w:val="00212AE3"/>
    <w:rsid w:val="00214596"/>
    <w:rsid w:val="00215DFC"/>
    <w:rsid w:val="00217A31"/>
    <w:rsid w:val="002212DF"/>
    <w:rsid w:val="00221E3B"/>
    <w:rsid w:val="002227D7"/>
    <w:rsid w:val="00222CD4"/>
    <w:rsid w:val="002230E5"/>
    <w:rsid w:val="00223F94"/>
    <w:rsid w:val="00225710"/>
    <w:rsid w:val="002264A6"/>
    <w:rsid w:val="0022766D"/>
    <w:rsid w:val="00227BA7"/>
    <w:rsid w:val="0023134A"/>
    <w:rsid w:val="00233C1D"/>
    <w:rsid w:val="00236453"/>
    <w:rsid w:val="002506D3"/>
    <w:rsid w:val="002509E8"/>
    <w:rsid w:val="00250D93"/>
    <w:rsid w:val="00252848"/>
    <w:rsid w:val="00253D8C"/>
    <w:rsid w:val="002605FA"/>
    <w:rsid w:val="00263398"/>
    <w:rsid w:val="00266F2F"/>
    <w:rsid w:val="00267CDE"/>
    <w:rsid w:val="0027361E"/>
    <w:rsid w:val="002746A8"/>
    <w:rsid w:val="00275BCF"/>
    <w:rsid w:val="00281C66"/>
    <w:rsid w:val="002901EB"/>
    <w:rsid w:val="002916F9"/>
    <w:rsid w:val="00292257"/>
    <w:rsid w:val="0029231F"/>
    <w:rsid w:val="00293619"/>
    <w:rsid w:val="0029612F"/>
    <w:rsid w:val="002A1FE8"/>
    <w:rsid w:val="002A45F4"/>
    <w:rsid w:val="002A54E0"/>
    <w:rsid w:val="002A630C"/>
    <w:rsid w:val="002A6470"/>
    <w:rsid w:val="002A7294"/>
    <w:rsid w:val="002A73D1"/>
    <w:rsid w:val="002B1595"/>
    <w:rsid w:val="002B191D"/>
    <w:rsid w:val="002B1D1D"/>
    <w:rsid w:val="002B2D0B"/>
    <w:rsid w:val="002B3DD2"/>
    <w:rsid w:val="002B4FAB"/>
    <w:rsid w:val="002C1763"/>
    <w:rsid w:val="002C3A5F"/>
    <w:rsid w:val="002C567E"/>
    <w:rsid w:val="002C7EC9"/>
    <w:rsid w:val="002D0AF6"/>
    <w:rsid w:val="002D1D7D"/>
    <w:rsid w:val="002D205A"/>
    <w:rsid w:val="002D2D64"/>
    <w:rsid w:val="002D4BC8"/>
    <w:rsid w:val="002D56BA"/>
    <w:rsid w:val="002D730C"/>
    <w:rsid w:val="002E0CE6"/>
    <w:rsid w:val="002E3DAF"/>
    <w:rsid w:val="002E5147"/>
    <w:rsid w:val="002E5D24"/>
    <w:rsid w:val="002E6EAE"/>
    <w:rsid w:val="002E78E3"/>
    <w:rsid w:val="002F164D"/>
    <w:rsid w:val="002F2D31"/>
    <w:rsid w:val="002F3315"/>
    <w:rsid w:val="002F3E04"/>
    <w:rsid w:val="002F477D"/>
    <w:rsid w:val="002F52D3"/>
    <w:rsid w:val="002F7341"/>
    <w:rsid w:val="00300227"/>
    <w:rsid w:val="00301839"/>
    <w:rsid w:val="00305881"/>
    <w:rsid w:val="00306206"/>
    <w:rsid w:val="00306AF9"/>
    <w:rsid w:val="00307717"/>
    <w:rsid w:val="00307E45"/>
    <w:rsid w:val="00310020"/>
    <w:rsid w:val="00312DB4"/>
    <w:rsid w:val="00315B62"/>
    <w:rsid w:val="00315C57"/>
    <w:rsid w:val="00315EFC"/>
    <w:rsid w:val="00317D85"/>
    <w:rsid w:val="00320D76"/>
    <w:rsid w:val="003226F7"/>
    <w:rsid w:val="003227F3"/>
    <w:rsid w:val="00322929"/>
    <w:rsid w:val="003230E3"/>
    <w:rsid w:val="00324F5B"/>
    <w:rsid w:val="00325883"/>
    <w:rsid w:val="00325CE1"/>
    <w:rsid w:val="00327ADE"/>
    <w:rsid w:val="00327C56"/>
    <w:rsid w:val="00331104"/>
    <w:rsid w:val="003315A1"/>
    <w:rsid w:val="0033200E"/>
    <w:rsid w:val="003322EF"/>
    <w:rsid w:val="00332711"/>
    <w:rsid w:val="00334268"/>
    <w:rsid w:val="00336AC9"/>
    <w:rsid w:val="003373EC"/>
    <w:rsid w:val="00340965"/>
    <w:rsid w:val="00342772"/>
    <w:rsid w:val="00342BF4"/>
    <w:rsid w:val="00342FF4"/>
    <w:rsid w:val="00346B4C"/>
    <w:rsid w:val="00350E58"/>
    <w:rsid w:val="003517A6"/>
    <w:rsid w:val="00361FB2"/>
    <w:rsid w:val="003669DC"/>
    <w:rsid w:val="00367021"/>
    <w:rsid w:val="003670C0"/>
    <w:rsid w:val="003706CC"/>
    <w:rsid w:val="00376BB2"/>
    <w:rsid w:val="00377710"/>
    <w:rsid w:val="003868CC"/>
    <w:rsid w:val="00387363"/>
    <w:rsid w:val="00392A0D"/>
    <w:rsid w:val="0039386A"/>
    <w:rsid w:val="003973E7"/>
    <w:rsid w:val="003977EE"/>
    <w:rsid w:val="003A2D8E"/>
    <w:rsid w:val="003A3215"/>
    <w:rsid w:val="003A3A55"/>
    <w:rsid w:val="003A3AB8"/>
    <w:rsid w:val="003A44E0"/>
    <w:rsid w:val="003A653F"/>
    <w:rsid w:val="003A6FC6"/>
    <w:rsid w:val="003B3DCD"/>
    <w:rsid w:val="003C0C20"/>
    <w:rsid w:val="003C20E4"/>
    <w:rsid w:val="003C5DBD"/>
    <w:rsid w:val="003D0C9D"/>
    <w:rsid w:val="003D0D8B"/>
    <w:rsid w:val="003D1DCB"/>
    <w:rsid w:val="003D3F43"/>
    <w:rsid w:val="003E25A0"/>
    <w:rsid w:val="003E2757"/>
    <w:rsid w:val="003E51A9"/>
    <w:rsid w:val="003E6F90"/>
    <w:rsid w:val="003F1093"/>
    <w:rsid w:val="003F26F4"/>
    <w:rsid w:val="003F5608"/>
    <w:rsid w:val="003F5D0F"/>
    <w:rsid w:val="004002F4"/>
    <w:rsid w:val="0040272C"/>
    <w:rsid w:val="00406790"/>
    <w:rsid w:val="004101A1"/>
    <w:rsid w:val="00411367"/>
    <w:rsid w:val="00411633"/>
    <w:rsid w:val="00414101"/>
    <w:rsid w:val="00416007"/>
    <w:rsid w:val="0041600C"/>
    <w:rsid w:val="00423952"/>
    <w:rsid w:val="004239EF"/>
    <w:rsid w:val="0042509A"/>
    <w:rsid w:val="0043000C"/>
    <w:rsid w:val="00430818"/>
    <w:rsid w:val="00432160"/>
    <w:rsid w:val="00433DDB"/>
    <w:rsid w:val="00437298"/>
    <w:rsid w:val="004372B8"/>
    <w:rsid w:val="00437619"/>
    <w:rsid w:val="00437A40"/>
    <w:rsid w:val="00441121"/>
    <w:rsid w:val="00441E94"/>
    <w:rsid w:val="0044414B"/>
    <w:rsid w:val="00444756"/>
    <w:rsid w:val="00445F94"/>
    <w:rsid w:val="0045032A"/>
    <w:rsid w:val="00450648"/>
    <w:rsid w:val="00452338"/>
    <w:rsid w:val="004525FB"/>
    <w:rsid w:val="00457218"/>
    <w:rsid w:val="00461574"/>
    <w:rsid w:val="00462D12"/>
    <w:rsid w:val="004646DD"/>
    <w:rsid w:val="0046481A"/>
    <w:rsid w:val="00467BD2"/>
    <w:rsid w:val="00470ACD"/>
    <w:rsid w:val="004715D0"/>
    <w:rsid w:val="00472C31"/>
    <w:rsid w:val="00476D2B"/>
    <w:rsid w:val="00477F54"/>
    <w:rsid w:val="0048059A"/>
    <w:rsid w:val="004823FD"/>
    <w:rsid w:val="004857F0"/>
    <w:rsid w:val="00490060"/>
    <w:rsid w:val="004935C2"/>
    <w:rsid w:val="004961A0"/>
    <w:rsid w:val="00496F5D"/>
    <w:rsid w:val="00497F78"/>
    <w:rsid w:val="004A2A63"/>
    <w:rsid w:val="004B210C"/>
    <w:rsid w:val="004B3F61"/>
    <w:rsid w:val="004B6443"/>
    <w:rsid w:val="004C6686"/>
    <w:rsid w:val="004D08E4"/>
    <w:rsid w:val="004D405F"/>
    <w:rsid w:val="004D5147"/>
    <w:rsid w:val="004E0C98"/>
    <w:rsid w:val="004E0DF4"/>
    <w:rsid w:val="004E276E"/>
    <w:rsid w:val="004E4F4F"/>
    <w:rsid w:val="004E54F1"/>
    <w:rsid w:val="004E6789"/>
    <w:rsid w:val="004F05AE"/>
    <w:rsid w:val="004F124F"/>
    <w:rsid w:val="004F2616"/>
    <w:rsid w:val="004F3778"/>
    <w:rsid w:val="004F3A6D"/>
    <w:rsid w:val="004F46C8"/>
    <w:rsid w:val="004F6111"/>
    <w:rsid w:val="004F61E3"/>
    <w:rsid w:val="004F72E7"/>
    <w:rsid w:val="00500750"/>
    <w:rsid w:val="00500CA8"/>
    <w:rsid w:val="00502E10"/>
    <w:rsid w:val="00503FBE"/>
    <w:rsid w:val="00505100"/>
    <w:rsid w:val="00507139"/>
    <w:rsid w:val="0051015C"/>
    <w:rsid w:val="00511028"/>
    <w:rsid w:val="0051373B"/>
    <w:rsid w:val="00513744"/>
    <w:rsid w:val="005167B8"/>
    <w:rsid w:val="00516CF1"/>
    <w:rsid w:val="00520EB4"/>
    <w:rsid w:val="005210B2"/>
    <w:rsid w:val="00522FB8"/>
    <w:rsid w:val="00527374"/>
    <w:rsid w:val="00531AE9"/>
    <w:rsid w:val="005326FA"/>
    <w:rsid w:val="005400C9"/>
    <w:rsid w:val="005401D7"/>
    <w:rsid w:val="005434D6"/>
    <w:rsid w:val="00544576"/>
    <w:rsid w:val="00546273"/>
    <w:rsid w:val="00547BE9"/>
    <w:rsid w:val="00550A66"/>
    <w:rsid w:val="00550C35"/>
    <w:rsid w:val="00552064"/>
    <w:rsid w:val="00552EC8"/>
    <w:rsid w:val="0055488A"/>
    <w:rsid w:val="005568F7"/>
    <w:rsid w:val="00556CB8"/>
    <w:rsid w:val="00560DCB"/>
    <w:rsid w:val="00565058"/>
    <w:rsid w:val="005663B5"/>
    <w:rsid w:val="00567471"/>
    <w:rsid w:val="00567EC7"/>
    <w:rsid w:val="00570013"/>
    <w:rsid w:val="00574932"/>
    <w:rsid w:val="00574DC3"/>
    <w:rsid w:val="005801A2"/>
    <w:rsid w:val="00580C43"/>
    <w:rsid w:val="005863BB"/>
    <w:rsid w:val="005873B6"/>
    <w:rsid w:val="0058767B"/>
    <w:rsid w:val="005905E7"/>
    <w:rsid w:val="005939B5"/>
    <w:rsid w:val="00594C13"/>
    <w:rsid w:val="00594EC4"/>
    <w:rsid w:val="005952A5"/>
    <w:rsid w:val="005A0863"/>
    <w:rsid w:val="005A1AFE"/>
    <w:rsid w:val="005A33A1"/>
    <w:rsid w:val="005A6194"/>
    <w:rsid w:val="005B0B7B"/>
    <w:rsid w:val="005B1050"/>
    <w:rsid w:val="005B217D"/>
    <w:rsid w:val="005B3331"/>
    <w:rsid w:val="005B3502"/>
    <w:rsid w:val="005B4192"/>
    <w:rsid w:val="005B42D1"/>
    <w:rsid w:val="005B6351"/>
    <w:rsid w:val="005B769E"/>
    <w:rsid w:val="005C0AC2"/>
    <w:rsid w:val="005C174A"/>
    <w:rsid w:val="005C1AF6"/>
    <w:rsid w:val="005C327C"/>
    <w:rsid w:val="005C385F"/>
    <w:rsid w:val="005C5E0C"/>
    <w:rsid w:val="005C6E74"/>
    <w:rsid w:val="005D23F3"/>
    <w:rsid w:val="005D3865"/>
    <w:rsid w:val="005E02BF"/>
    <w:rsid w:val="005E1AC6"/>
    <w:rsid w:val="005E1BFC"/>
    <w:rsid w:val="005E59D0"/>
    <w:rsid w:val="005F0664"/>
    <w:rsid w:val="005F326F"/>
    <w:rsid w:val="005F6E96"/>
    <w:rsid w:val="005F6F1B"/>
    <w:rsid w:val="005F7ADF"/>
    <w:rsid w:val="00600238"/>
    <w:rsid w:val="006008B9"/>
    <w:rsid w:val="00602211"/>
    <w:rsid w:val="0060772A"/>
    <w:rsid w:val="006079E0"/>
    <w:rsid w:val="00607BD9"/>
    <w:rsid w:val="006118B6"/>
    <w:rsid w:val="006129BE"/>
    <w:rsid w:val="00616F7A"/>
    <w:rsid w:val="006205C0"/>
    <w:rsid w:val="006206A7"/>
    <w:rsid w:val="00624028"/>
    <w:rsid w:val="006243E0"/>
    <w:rsid w:val="006246B2"/>
    <w:rsid w:val="00624B33"/>
    <w:rsid w:val="00630AA2"/>
    <w:rsid w:val="00630E93"/>
    <w:rsid w:val="00633AC8"/>
    <w:rsid w:val="006346D7"/>
    <w:rsid w:val="0063476A"/>
    <w:rsid w:val="00641F3A"/>
    <w:rsid w:val="00646707"/>
    <w:rsid w:val="00647B58"/>
    <w:rsid w:val="00657DDD"/>
    <w:rsid w:val="006604B5"/>
    <w:rsid w:val="006612EF"/>
    <w:rsid w:val="00661FD4"/>
    <w:rsid w:val="006622D2"/>
    <w:rsid w:val="00662E58"/>
    <w:rsid w:val="00664D7B"/>
    <w:rsid w:val="00664DCF"/>
    <w:rsid w:val="00666BC9"/>
    <w:rsid w:val="00667582"/>
    <w:rsid w:val="006705D5"/>
    <w:rsid w:val="00671070"/>
    <w:rsid w:val="006718BC"/>
    <w:rsid w:val="00672B58"/>
    <w:rsid w:val="00677CF9"/>
    <w:rsid w:val="0068353E"/>
    <w:rsid w:val="00684FC3"/>
    <w:rsid w:val="00685961"/>
    <w:rsid w:val="00694EE0"/>
    <w:rsid w:val="006A2344"/>
    <w:rsid w:val="006A3360"/>
    <w:rsid w:val="006A35B2"/>
    <w:rsid w:val="006A6122"/>
    <w:rsid w:val="006A6571"/>
    <w:rsid w:val="006B2F92"/>
    <w:rsid w:val="006B405B"/>
    <w:rsid w:val="006B45E6"/>
    <w:rsid w:val="006C17EA"/>
    <w:rsid w:val="006C2135"/>
    <w:rsid w:val="006C409D"/>
    <w:rsid w:val="006C4EF8"/>
    <w:rsid w:val="006C5C16"/>
    <w:rsid w:val="006C5D39"/>
    <w:rsid w:val="006D1415"/>
    <w:rsid w:val="006D221D"/>
    <w:rsid w:val="006D37AC"/>
    <w:rsid w:val="006D4809"/>
    <w:rsid w:val="006D69C1"/>
    <w:rsid w:val="006D7333"/>
    <w:rsid w:val="006E2810"/>
    <w:rsid w:val="006E5417"/>
    <w:rsid w:val="006E5F90"/>
    <w:rsid w:val="006E6ABA"/>
    <w:rsid w:val="006F122A"/>
    <w:rsid w:val="00702D5B"/>
    <w:rsid w:val="00702E3E"/>
    <w:rsid w:val="00703C28"/>
    <w:rsid w:val="0070459C"/>
    <w:rsid w:val="00710981"/>
    <w:rsid w:val="00711345"/>
    <w:rsid w:val="00712146"/>
    <w:rsid w:val="00712F60"/>
    <w:rsid w:val="00714FD8"/>
    <w:rsid w:val="007175F9"/>
    <w:rsid w:val="00720E3B"/>
    <w:rsid w:val="007227BD"/>
    <w:rsid w:val="00722FC2"/>
    <w:rsid w:val="0072345C"/>
    <w:rsid w:val="00725629"/>
    <w:rsid w:val="00726498"/>
    <w:rsid w:val="00726C8E"/>
    <w:rsid w:val="00731E3A"/>
    <w:rsid w:val="00732350"/>
    <w:rsid w:val="00737E2A"/>
    <w:rsid w:val="007419D6"/>
    <w:rsid w:val="00745F47"/>
    <w:rsid w:val="00745F6B"/>
    <w:rsid w:val="0074776B"/>
    <w:rsid w:val="007477ED"/>
    <w:rsid w:val="007506E6"/>
    <w:rsid w:val="00751D68"/>
    <w:rsid w:val="007528A3"/>
    <w:rsid w:val="007536B6"/>
    <w:rsid w:val="0075585E"/>
    <w:rsid w:val="0076149F"/>
    <w:rsid w:val="0076326F"/>
    <w:rsid w:val="00766BF0"/>
    <w:rsid w:val="00770571"/>
    <w:rsid w:val="00775C51"/>
    <w:rsid w:val="007768FF"/>
    <w:rsid w:val="007769A6"/>
    <w:rsid w:val="007772FC"/>
    <w:rsid w:val="00781DDC"/>
    <w:rsid w:val="007820B3"/>
    <w:rsid w:val="0078249D"/>
    <w:rsid w:val="007824D3"/>
    <w:rsid w:val="00783B19"/>
    <w:rsid w:val="00785FEE"/>
    <w:rsid w:val="0078622F"/>
    <w:rsid w:val="00790D20"/>
    <w:rsid w:val="0079274A"/>
    <w:rsid w:val="00793A51"/>
    <w:rsid w:val="00796D37"/>
    <w:rsid w:val="00796EE3"/>
    <w:rsid w:val="007A03C5"/>
    <w:rsid w:val="007A5050"/>
    <w:rsid w:val="007A5AD9"/>
    <w:rsid w:val="007A5E7D"/>
    <w:rsid w:val="007A63E0"/>
    <w:rsid w:val="007A7D29"/>
    <w:rsid w:val="007B4AB8"/>
    <w:rsid w:val="007C1B32"/>
    <w:rsid w:val="007C3389"/>
    <w:rsid w:val="007C3E57"/>
    <w:rsid w:val="007C6AE8"/>
    <w:rsid w:val="007D1914"/>
    <w:rsid w:val="007D1DD6"/>
    <w:rsid w:val="007D1F49"/>
    <w:rsid w:val="007D24EA"/>
    <w:rsid w:val="007D2537"/>
    <w:rsid w:val="007D2DDA"/>
    <w:rsid w:val="007D3277"/>
    <w:rsid w:val="007D4F86"/>
    <w:rsid w:val="007D6B91"/>
    <w:rsid w:val="007D798D"/>
    <w:rsid w:val="007E179D"/>
    <w:rsid w:val="007E208D"/>
    <w:rsid w:val="007E2215"/>
    <w:rsid w:val="007E3E9D"/>
    <w:rsid w:val="007E4134"/>
    <w:rsid w:val="007E737B"/>
    <w:rsid w:val="007F1AB4"/>
    <w:rsid w:val="007F1F8B"/>
    <w:rsid w:val="007F2CC9"/>
    <w:rsid w:val="007F67A1"/>
    <w:rsid w:val="007F787F"/>
    <w:rsid w:val="00801FDB"/>
    <w:rsid w:val="00802104"/>
    <w:rsid w:val="008034AD"/>
    <w:rsid w:val="0080412A"/>
    <w:rsid w:val="008041E7"/>
    <w:rsid w:val="00807E29"/>
    <w:rsid w:val="00807F96"/>
    <w:rsid w:val="00810F2E"/>
    <w:rsid w:val="00811C05"/>
    <w:rsid w:val="0081424C"/>
    <w:rsid w:val="008206C8"/>
    <w:rsid w:val="00821B53"/>
    <w:rsid w:val="00822B94"/>
    <w:rsid w:val="0082421D"/>
    <w:rsid w:val="008322B7"/>
    <w:rsid w:val="00832D82"/>
    <w:rsid w:val="0083497D"/>
    <w:rsid w:val="00836C99"/>
    <w:rsid w:val="00840DBC"/>
    <w:rsid w:val="00842038"/>
    <w:rsid w:val="00844A9E"/>
    <w:rsid w:val="008463D4"/>
    <w:rsid w:val="00846A78"/>
    <w:rsid w:val="008532F2"/>
    <w:rsid w:val="0085652C"/>
    <w:rsid w:val="00856959"/>
    <w:rsid w:val="008607D5"/>
    <w:rsid w:val="008615BE"/>
    <w:rsid w:val="0086486C"/>
    <w:rsid w:val="00870875"/>
    <w:rsid w:val="00870E0A"/>
    <w:rsid w:val="00873BB5"/>
    <w:rsid w:val="00874A6C"/>
    <w:rsid w:val="00874BBA"/>
    <w:rsid w:val="00875AE7"/>
    <w:rsid w:val="00876717"/>
    <w:rsid w:val="00876C65"/>
    <w:rsid w:val="00880E21"/>
    <w:rsid w:val="00881582"/>
    <w:rsid w:val="008827E7"/>
    <w:rsid w:val="00883AD5"/>
    <w:rsid w:val="0088426D"/>
    <w:rsid w:val="008842FE"/>
    <w:rsid w:val="008843FE"/>
    <w:rsid w:val="00884DEF"/>
    <w:rsid w:val="0089006E"/>
    <w:rsid w:val="008942D8"/>
    <w:rsid w:val="008956C6"/>
    <w:rsid w:val="00896CDD"/>
    <w:rsid w:val="0089704E"/>
    <w:rsid w:val="00897AE0"/>
    <w:rsid w:val="00897D04"/>
    <w:rsid w:val="008A353A"/>
    <w:rsid w:val="008A4B4C"/>
    <w:rsid w:val="008A63B6"/>
    <w:rsid w:val="008B009C"/>
    <w:rsid w:val="008B128C"/>
    <w:rsid w:val="008B4891"/>
    <w:rsid w:val="008B6462"/>
    <w:rsid w:val="008B6792"/>
    <w:rsid w:val="008B6939"/>
    <w:rsid w:val="008C239F"/>
    <w:rsid w:val="008C23AA"/>
    <w:rsid w:val="008C6C68"/>
    <w:rsid w:val="008C7D11"/>
    <w:rsid w:val="008D0FF1"/>
    <w:rsid w:val="008D40F6"/>
    <w:rsid w:val="008E480C"/>
    <w:rsid w:val="008E6086"/>
    <w:rsid w:val="008E65DC"/>
    <w:rsid w:val="008E6B83"/>
    <w:rsid w:val="008F2447"/>
    <w:rsid w:val="008F309D"/>
    <w:rsid w:val="008F3B87"/>
    <w:rsid w:val="008F50AC"/>
    <w:rsid w:val="008F54CE"/>
    <w:rsid w:val="008F64F1"/>
    <w:rsid w:val="008F6761"/>
    <w:rsid w:val="008F75BE"/>
    <w:rsid w:val="008F7796"/>
    <w:rsid w:val="00900089"/>
    <w:rsid w:val="00902C51"/>
    <w:rsid w:val="009056B5"/>
    <w:rsid w:val="00907366"/>
    <w:rsid w:val="00907757"/>
    <w:rsid w:val="00910BEA"/>
    <w:rsid w:val="0091223E"/>
    <w:rsid w:val="00912754"/>
    <w:rsid w:val="00914B09"/>
    <w:rsid w:val="00916892"/>
    <w:rsid w:val="009212B0"/>
    <w:rsid w:val="00921534"/>
    <w:rsid w:val="00921BD0"/>
    <w:rsid w:val="009234A5"/>
    <w:rsid w:val="009253BA"/>
    <w:rsid w:val="00926FC6"/>
    <w:rsid w:val="00930CB3"/>
    <w:rsid w:val="009322E5"/>
    <w:rsid w:val="009331FE"/>
    <w:rsid w:val="009336F7"/>
    <w:rsid w:val="009336F8"/>
    <w:rsid w:val="009374A7"/>
    <w:rsid w:val="00937FAF"/>
    <w:rsid w:val="00940DAE"/>
    <w:rsid w:val="00942ACD"/>
    <w:rsid w:val="009431B8"/>
    <w:rsid w:val="009460EA"/>
    <w:rsid w:val="009465CE"/>
    <w:rsid w:val="00946A46"/>
    <w:rsid w:val="00956015"/>
    <w:rsid w:val="0095627D"/>
    <w:rsid w:val="00956A10"/>
    <w:rsid w:val="00961945"/>
    <w:rsid w:val="009621C8"/>
    <w:rsid w:val="00966232"/>
    <w:rsid w:val="00966563"/>
    <w:rsid w:val="00967C7A"/>
    <w:rsid w:val="009700A6"/>
    <w:rsid w:val="00970EBF"/>
    <w:rsid w:val="009718A6"/>
    <w:rsid w:val="0097269A"/>
    <w:rsid w:val="0097480D"/>
    <w:rsid w:val="009759F2"/>
    <w:rsid w:val="0098551D"/>
    <w:rsid w:val="00987C4D"/>
    <w:rsid w:val="009921FC"/>
    <w:rsid w:val="00994B75"/>
    <w:rsid w:val="0099518F"/>
    <w:rsid w:val="009955C5"/>
    <w:rsid w:val="009979F2"/>
    <w:rsid w:val="009A0775"/>
    <w:rsid w:val="009A4495"/>
    <w:rsid w:val="009A4B59"/>
    <w:rsid w:val="009A5178"/>
    <w:rsid w:val="009A523D"/>
    <w:rsid w:val="009B126A"/>
    <w:rsid w:val="009B1466"/>
    <w:rsid w:val="009B2C58"/>
    <w:rsid w:val="009B6660"/>
    <w:rsid w:val="009C24B5"/>
    <w:rsid w:val="009C27A0"/>
    <w:rsid w:val="009C6F3F"/>
    <w:rsid w:val="009D0FFD"/>
    <w:rsid w:val="009D131F"/>
    <w:rsid w:val="009D3793"/>
    <w:rsid w:val="009D5A34"/>
    <w:rsid w:val="009E1448"/>
    <w:rsid w:val="009E1B7F"/>
    <w:rsid w:val="009E2B38"/>
    <w:rsid w:val="009E5EB6"/>
    <w:rsid w:val="009F0748"/>
    <w:rsid w:val="009F1A87"/>
    <w:rsid w:val="009F3CCE"/>
    <w:rsid w:val="009F496B"/>
    <w:rsid w:val="009F53DE"/>
    <w:rsid w:val="00A01439"/>
    <w:rsid w:val="00A020D8"/>
    <w:rsid w:val="00A02E61"/>
    <w:rsid w:val="00A03181"/>
    <w:rsid w:val="00A03C31"/>
    <w:rsid w:val="00A056D2"/>
    <w:rsid w:val="00A05CFF"/>
    <w:rsid w:val="00A06B2F"/>
    <w:rsid w:val="00A072AE"/>
    <w:rsid w:val="00A110E7"/>
    <w:rsid w:val="00A1286E"/>
    <w:rsid w:val="00A13BE6"/>
    <w:rsid w:val="00A14A42"/>
    <w:rsid w:val="00A15E85"/>
    <w:rsid w:val="00A16020"/>
    <w:rsid w:val="00A17EE7"/>
    <w:rsid w:val="00A208B0"/>
    <w:rsid w:val="00A21C4B"/>
    <w:rsid w:val="00A2602A"/>
    <w:rsid w:val="00A41889"/>
    <w:rsid w:val="00A419EE"/>
    <w:rsid w:val="00A42934"/>
    <w:rsid w:val="00A43A36"/>
    <w:rsid w:val="00A43E1B"/>
    <w:rsid w:val="00A46C77"/>
    <w:rsid w:val="00A4740C"/>
    <w:rsid w:val="00A500CF"/>
    <w:rsid w:val="00A5076F"/>
    <w:rsid w:val="00A50AEE"/>
    <w:rsid w:val="00A520C3"/>
    <w:rsid w:val="00A53BAD"/>
    <w:rsid w:val="00A53FEE"/>
    <w:rsid w:val="00A557CE"/>
    <w:rsid w:val="00A56B97"/>
    <w:rsid w:val="00A56CA4"/>
    <w:rsid w:val="00A6093D"/>
    <w:rsid w:val="00A63FFB"/>
    <w:rsid w:val="00A6701E"/>
    <w:rsid w:val="00A67258"/>
    <w:rsid w:val="00A67F42"/>
    <w:rsid w:val="00A72B09"/>
    <w:rsid w:val="00A73B38"/>
    <w:rsid w:val="00A73E90"/>
    <w:rsid w:val="00A76A6D"/>
    <w:rsid w:val="00A76E96"/>
    <w:rsid w:val="00A82E87"/>
    <w:rsid w:val="00A830C6"/>
    <w:rsid w:val="00A83253"/>
    <w:rsid w:val="00A832F5"/>
    <w:rsid w:val="00A84798"/>
    <w:rsid w:val="00A92C8D"/>
    <w:rsid w:val="00A970DE"/>
    <w:rsid w:val="00A978A9"/>
    <w:rsid w:val="00AA4FC0"/>
    <w:rsid w:val="00AA6E84"/>
    <w:rsid w:val="00AA6F79"/>
    <w:rsid w:val="00AB4195"/>
    <w:rsid w:val="00AC09A4"/>
    <w:rsid w:val="00AC4A60"/>
    <w:rsid w:val="00AC4C34"/>
    <w:rsid w:val="00AC4F41"/>
    <w:rsid w:val="00AC774F"/>
    <w:rsid w:val="00AD08D4"/>
    <w:rsid w:val="00AE341B"/>
    <w:rsid w:val="00AE3B38"/>
    <w:rsid w:val="00AF1B7A"/>
    <w:rsid w:val="00AF22F6"/>
    <w:rsid w:val="00AF2592"/>
    <w:rsid w:val="00AF31F3"/>
    <w:rsid w:val="00AF3C98"/>
    <w:rsid w:val="00AF3F93"/>
    <w:rsid w:val="00B005D6"/>
    <w:rsid w:val="00B0187F"/>
    <w:rsid w:val="00B020B7"/>
    <w:rsid w:val="00B038B6"/>
    <w:rsid w:val="00B046FF"/>
    <w:rsid w:val="00B07CA7"/>
    <w:rsid w:val="00B1279A"/>
    <w:rsid w:val="00B12B25"/>
    <w:rsid w:val="00B12C12"/>
    <w:rsid w:val="00B13C52"/>
    <w:rsid w:val="00B14379"/>
    <w:rsid w:val="00B2267C"/>
    <w:rsid w:val="00B23DCD"/>
    <w:rsid w:val="00B25F3D"/>
    <w:rsid w:val="00B27EA2"/>
    <w:rsid w:val="00B3042F"/>
    <w:rsid w:val="00B42C44"/>
    <w:rsid w:val="00B44D52"/>
    <w:rsid w:val="00B5222E"/>
    <w:rsid w:val="00B52510"/>
    <w:rsid w:val="00B606C6"/>
    <w:rsid w:val="00B61C96"/>
    <w:rsid w:val="00B66FC9"/>
    <w:rsid w:val="00B675DC"/>
    <w:rsid w:val="00B67E05"/>
    <w:rsid w:val="00B70A0D"/>
    <w:rsid w:val="00B72567"/>
    <w:rsid w:val="00B73A2A"/>
    <w:rsid w:val="00B76CF4"/>
    <w:rsid w:val="00B81113"/>
    <w:rsid w:val="00B83368"/>
    <w:rsid w:val="00B8345F"/>
    <w:rsid w:val="00B834FD"/>
    <w:rsid w:val="00B84470"/>
    <w:rsid w:val="00B857EC"/>
    <w:rsid w:val="00B859C8"/>
    <w:rsid w:val="00B87CE3"/>
    <w:rsid w:val="00B90750"/>
    <w:rsid w:val="00B90899"/>
    <w:rsid w:val="00B94B06"/>
    <w:rsid w:val="00B94C28"/>
    <w:rsid w:val="00B965BB"/>
    <w:rsid w:val="00BA0EAD"/>
    <w:rsid w:val="00BA297C"/>
    <w:rsid w:val="00BA3085"/>
    <w:rsid w:val="00BA6ED2"/>
    <w:rsid w:val="00BA75C8"/>
    <w:rsid w:val="00BA7CB1"/>
    <w:rsid w:val="00BB225E"/>
    <w:rsid w:val="00BB38CF"/>
    <w:rsid w:val="00BB3FAB"/>
    <w:rsid w:val="00BB54C3"/>
    <w:rsid w:val="00BC10BA"/>
    <w:rsid w:val="00BC276B"/>
    <w:rsid w:val="00BC4B20"/>
    <w:rsid w:val="00BC5AFD"/>
    <w:rsid w:val="00BC5B0B"/>
    <w:rsid w:val="00BD350A"/>
    <w:rsid w:val="00BD6051"/>
    <w:rsid w:val="00BE0A93"/>
    <w:rsid w:val="00BE10DB"/>
    <w:rsid w:val="00BE14F1"/>
    <w:rsid w:val="00BE6479"/>
    <w:rsid w:val="00BE6A24"/>
    <w:rsid w:val="00BF1D70"/>
    <w:rsid w:val="00BF3463"/>
    <w:rsid w:val="00BF3FEC"/>
    <w:rsid w:val="00BF42C4"/>
    <w:rsid w:val="00BF5002"/>
    <w:rsid w:val="00BF571B"/>
    <w:rsid w:val="00BF5B1F"/>
    <w:rsid w:val="00BF7780"/>
    <w:rsid w:val="00C015B6"/>
    <w:rsid w:val="00C02C2D"/>
    <w:rsid w:val="00C04F43"/>
    <w:rsid w:val="00C0609D"/>
    <w:rsid w:val="00C1033E"/>
    <w:rsid w:val="00C10490"/>
    <w:rsid w:val="00C113CF"/>
    <w:rsid w:val="00C115AB"/>
    <w:rsid w:val="00C1202B"/>
    <w:rsid w:val="00C1425D"/>
    <w:rsid w:val="00C152F6"/>
    <w:rsid w:val="00C16056"/>
    <w:rsid w:val="00C204AB"/>
    <w:rsid w:val="00C22AFF"/>
    <w:rsid w:val="00C2657C"/>
    <w:rsid w:val="00C30249"/>
    <w:rsid w:val="00C308B2"/>
    <w:rsid w:val="00C33FBF"/>
    <w:rsid w:val="00C344FD"/>
    <w:rsid w:val="00C3723B"/>
    <w:rsid w:val="00C40449"/>
    <w:rsid w:val="00C5133F"/>
    <w:rsid w:val="00C5614C"/>
    <w:rsid w:val="00C567F9"/>
    <w:rsid w:val="00C606C9"/>
    <w:rsid w:val="00C7011B"/>
    <w:rsid w:val="00C738B9"/>
    <w:rsid w:val="00C74194"/>
    <w:rsid w:val="00C763DA"/>
    <w:rsid w:val="00C76CFC"/>
    <w:rsid w:val="00C80288"/>
    <w:rsid w:val="00C806B8"/>
    <w:rsid w:val="00C80F7F"/>
    <w:rsid w:val="00C84003"/>
    <w:rsid w:val="00C87ADE"/>
    <w:rsid w:val="00C87BCD"/>
    <w:rsid w:val="00C90650"/>
    <w:rsid w:val="00C91E1C"/>
    <w:rsid w:val="00C95B36"/>
    <w:rsid w:val="00C96D2E"/>
    <w:rsid w:val="00C97D78"/>
    <w:rsid w:val="00CA3890"/>
    <w:rsid w:val="00CA3C46"/>
    <w:rsid w:val="00CA5A21"/>
    <w:rsid w:val="00CA6541"/>
    <w:rsid w:val="00CA799C"/>
    <w:rsid w:val="00CB08E7"/>
    <w:rsid w:val="00CB2B22"/>
    <w:rsid w:val="00CB32A4"/>
    <w:rsid w:val="00CB5345"/>
    <w:rsid w:val="00CB73B0"/>
    <w:rsid w:val="00CC2AAE"/>
    <w:rsid w:val="00CC5A42"/>
    <w:rsid w:val="00CD0EAB"/>
    <w:rsid w:val="00CD2F92"/>
    <w:rsid w:val="00CD54F9"/>
    <w:rsid w:val="00CD623F"/>
    <w:rsid w:val="00CE2CD1"/>
    <w:rsid w:val="00CE2FBB"/>
    <w:rsid w:val="00CE3314"/>
    <w:rsid w:val="00CE3CCC"/>
    <w:rsid w:val="00CF0D00"/>
    <w:rsid w:val="00CF193D"/>
    <w:rsid w:val="00CF34DB"/>
    <w:rsid w:val="00CF3B00"/>
    <w:rsid w:val="00CF4012"/>
    <w:rsid w:val="00CF558F"/>
    <w:rsid w:val="00CF6CC8"/>
    <w:rsid w:val="00D04DE5"/>
    <w:rsid w:val="00D073E2"/>
    <w:rsid w:val="00D100F7"/>
    <w:rsid w:val="00D115B0"/>
    <w:rsid w:val="00D1561B"/>
    <w:rsid w:val="00D175BD"/>
    <w:rsid w:val="00D17D3E"/>
    <w:rsid w:val="00D21326"/>
    <w:rsid w:val="00D21A01"/>
    <w:rsid w:val="00D26415"/>
    <w:rsid w:val="00D32002"/>
    <w:rsid w:val="00D342E4"/>
    <w:rsid w:val="00D35FBE"/>
    <w:rsid w:val="00D36324"/>
    <w:rsid w:val="00D42906"/>
    <w:rsid w:val="00D42D00"/>
    <w:rsid w:val="00D441CA"/>
    <w:rsid w:val="00D446EC"/>
    <w:rsid w:val="00D44EBD"/>
    <w:rsid w:val="00D4554F"/>
    <w:rsid w:val="00D46FDE"/>
    <w:rsid w:val="00D475AD"/>
    <w:rsid w:val="00D47B23"/>
    <w:rsid w:val="00D51BF0"/>
    <w:rsid w:val="00D55942"/>
    <w:rsid w:val="00D56A44"/>
    <w:rsid w:val="00D56C30"/>
    <w:rsid w:val="00D60DAF"/>
    <w:rsid w:val="00D620CC"/>
    <w:rsid w:val="00D63162"/>
    <w:rsid w:val="00D63449"/>
    <w:rsid w:val="00D64AEA"/>
    <w:rsid w:val="00D65FA9"/>
    <w:rsid w:val="00D70E26"/>
    <w:rsid w:val="00D713B6"/>
    <w:rsid w:val="00D71DD8"/>
    <w:rsid w:val="00D7439F"/>
    <w:rsid w:val="00D75A72"/>
    <w:rsid w:val="00D80576"/>
    <w:rsid w:val="00D807BF"/>
    <w:rsid w:val="00D80B2D"/>
    <w:rsid w:val="00D82FCC"/>
    <w:rsid w:val="00D8333E"/>
    <w:rsid w:val="00D87811"/>
    <w:rsid w:val="00D91F23"/>
    <w:rsid w:val="00D93FF7"/>
    <w:rsid w:val="00D95B57"/>
    <w:rsid w:val="00D95EE7"/>
    <w:rsid w:val="00D97CF8"/>
    <w:rsid w:val="00DA17FC"/>
    <w:rsid w:val="00DA5B68"/>
    <w:rsid w:val="00DA6AF7"/>
    <w:rsid w:val="00DA75CB"/>
    <w:rsid w:val="00DA7887"/>
    <w:rsid w:val="00DB1FFE"/>
    <w:rsid w:val="00DB20CF"/>
    <w:rsid w:val="00DB2C26"/>
    <w:rsid w:val="00DB314A"/>
    <w:rsid w:val="00DB3B9B"/>
    <w:rsid w:val="00DB673C"/>
    <w:rsid w:val="00DB7901"/>
    <w:rsid w:val="00DC512C"/>
    <w:rsid w:val="00DC6219"/>
    <w:rsid w:val="00DC72C7"/>
    <w:rsid w:val="00DD1A81"/>
    <w:rsid w:val="00DD2BA8"/>
    <w:rsid w:val="00DD3A94"/>
    <w:rsid w:val="00DD559D"/>
    <w:rsid w:val="00DD5C59"/>
    <w:rsid w:val="00DD5F50"/>
    <w:rsid w:val="00DD6919"/>
    <w:rsid w:val="00DE22FA"/>
    <w:rsid w:val="00DE6556"/>
    <w:rsid w:val="00DE6B43"/>
    <w:rsid w:val="00DE75D4"/>
    <w:rsid w:val="00DF179F"/>
    <w:rsid w:val="00DF17FE"/>
    <w:rsid w:val="00DF1ED3"/>
    <w:rsid w:val="00DF2937"/>
    <w:rsid w:val="00DF5478"/>
    <w:rsid w:val="00DF562B"/>
    <w:rsid w:val="00DF6744"/>
    <w:rsid w:val="00DF67C6"/>
    <w:rsid w:val="00E0547B"/>
    <w:rsid w:val="00E07ECA"/>
    <w:rsid w:val="00E102F0"/>
    <w:rsid w:val="00E11893"/>
    <w:rsid w:val="00E11923"/>
    <w:rsid w:val="00E11F74"/>
    <w:rsid w:val="00E143B7"/>
    <w:rsid w:val="00E22178"/>
    <w:rsid w:val="00E23768"/>
    <w:rsid w:val="00E262D4"/>
    <w:rsid w:val="00E26C75"/>
    <w:rsid w:val="00E31856"/>
    <w:rsid w:val="00E33222"/>
    <w:rsid w:val="00E34D4E"/>
    <w:rsid w:val="00E36250"/>
    <w:rsid w:val="00E36CC5"/>
    <w:rsid w:val="00E378EC"/>
    <w:rsid w:val="00E40563"/>
    <w:rsid w:val="00E41828"/>
    <w:rsid w:val="00E459D3"/>
    <w:rsid w:val="00E45D07"/>
    <w:rsid w:val="00E47763"/>
    <w:rsid w:val="00E504B8"/>
    <w:rsid w:val="00E51964"/>
    <w:rsid w:val="00E53506"/>
    <w:rsid w:val="00E53C79"/>
    <w:rsid w:val="00E54511"/>
    <w:rsid w:val="00E5721A"/>
    <w:rsid w:val="00E615C5"/>
    <w:rsid w:val="00E61DAC"/>
    <w:rsid w:val="00E632B7"/>
    <w:rsid w:val="00E6504B"/>
    <w:rsid w:val="00E66A90"/>
    <w:rsid w:val="00E6717F"/>
    <w:rsid w:val="00E72B80"/>
    <w:rsid w:val="00E75FE3"/>
    <w:rsid w:val="00E77B83"/>
    <w:rsid w:val="00E815AD"/>
    <w:rsid w:val="00E84A34"/>
    <w:rsid w:val="00E84B26"/>
    <w:rsid w:val="00E8651F"/>
    <w:rsid w:val="00E86C4C"/>
    <w:rsid w:val="00E905A1"/>
    <w:rsid w:val="00E9127E"/>
    <w:rsid w:val="00E918C0"/>
    <w:rsid w:val="00E918D5"/>
    <w:rsid w:val="00E91D85"/>
    <w:rsid w:val="00E94A57"/>
    <w:rsid w:val="00E94B78"/>
    <w:rsid w:val="00E9529C"/>
    <w:rsid w:val="00E96D3D"/>
    <w:rsid w:val="00EA16B1"/>
    <w:rsid w:val="00EA2D55"/>
    <w:rsid w:val="00EA3836"/>
    <w:rsid w:val="00EA39FA"/>
    <w:rsid w:val="00EB10C6"/>
    <w:rsid w:val="00EB1BA1"/>
    <w:rsid w:val="00EB3407"/>
    <w:rsid w:val="00EB6114"/>
    <w:rsid w:val="00EB7AB1"/>
    <w:rsid w:val="00EC15D4"/>
    <w:rsid w:val="00EC18AA"/>
    <w:rsid w:val="00EC2C2D"/>
    <w:rsid w:val="00EC695B"/>
    <w:rsid w:val="00ED0F36"/>
    <w:rsid w:val="00ED2F61"/>
    <w:rsid w:val="00ED3E12"/>
    <w:rsid w:val="00ED4D83"/>
    <w:rsid w:val="00EE4BCD"/>
    <w:rsid w:val="00EF06D0"/>
    <w:rsid w:val="00EF17B2"/>
    <w:rsid w:val="00EF48CC"/>
    <w:rsid w:val="00EF5F69"/>
    <w:rsid w:val="00F00E58"/>
    <w:rsid w:val="00F042C5"/>
    <w:rsid w:val="00F05D86"/>
    <w:rsid w:val="00F06204"/>
    <w:rsid w:val="00F062F4"/>
    <w:rsid w:val="00F13E3C"/>
    <w:rsid w:val="00F16A67"/>
    <w:rsid w:val="00F16C37"/>
    <w:rsid w:val="00F23C22"/>
    <w:rsid w:val="00F24A05"/>
    <w:rsid w:val="00F25BB9"/>
    <w:rsid w:val="00F27B57"/>
    <w:rsid w:val="00F31969"/>
    <w:rsid w:val="00F35982"/>
    <w:rsid w:val="00F365AA"/>
    <w:rsid w:val="00F37F6B"/>
    <w:rsid w:val="00F412B6"/>
    <w:rsid w:val="00F42702"/>
    <w:rsid w:val="00F4376C"/>
    <w:rsid w:val="00F45B6B"/>
    <w:rsid w:val="00F507AD"/>
    <w:rsid w:val="00F51EE7"/>
    <w:rsid w:val="00F53B69"/>
    <w:rsid w:val="00F56426"/>
    <w:rsid w:val="00F56547"/>
    <w:rsid w:val="00F570FA"/>
    <w:rsid w:val="00F60A7B"/>
    <w:rsid w:val="00F643B4"/>
    <w:rsid w:val="00F65B88"/>
    <w:rsid w:val="00F669A6"/>
    <w:rsid w:val="00F66BE2"/>
    <w:rsid w:val="00F73032"/>
    <w:rsid w:val="00F73100"/>
    <w:rsid w:val="00F738EB"/>
    <w:rsid w:val="00F74E6D"/>
    <w:rsid w:val="00F80373"/>
    <w:rsid w:val="00F80700"/>
    <w:rsid w:val="00F83C5C"/>
    <w:rsid w:val="00F83C91"/>
    <w:rsid w:val="00F848FC"/>
    <w:rsid w:val="00F85034"/>
    <w:rsid w:val="00F85082"/>
    <w:rsid w:val="00F86FC3"/>
    <w:rsid w:val="00F907EB"/>
    <w:rsid w:val="00F91B77"/>
    <w:rsid w:val="00F9282A"/>
    <w:rsid w:val="00F943D8"/>
    <w:rsid w:val="00F94B51"/>
    <w:rsid w:val="00F95B23"/>
    <w:rsid w:val="00F96BAD"/>
    <w:rsid w:val="00FA1324"/>
    <w:rsid w:val="00FA187D"/>
    <w:rsid w:val="00FA3690"/>
    <w:rsid w:val="00FA62AC"/>
    <w:rsid w:val="00FB0742"/>
    <w:rsid w:val="00FB0E84"/>
    <w:rsid w:val="00FB0FD4"/>
    <w:rsid w:val="00FB2023"/>
    <w:rsid w:val="00FB52F5"/>
    <w:rsid w:val="00FC22C7"/>
    <w:rsid w:val="00FC64B0"/>
    <w:rsid w:val="00FC7B65"/>
    <w:rsid w:val="00FD01C2"/>
    <w:rsid w:val="00FD428E"/>
    <w:rsid w:val="00FD7A7F"/>
    <w:rsid w:val="00FE0742"/>
    <w:rsid w:val="00FE187E"/>
    <w:rsid w:val="00FE2F16"/>
    <w:rsid w:val="00FE303F"/>
    <w:rsid w:val="00FE4A57"/>
    <w:rsid w:val="00FE7380"/>
    <w:rsid w:val="00FE77F1"/>
    <w:rsid w:val="00FF0CE3"/>
    <w:rsid w:val="00FF4B93"/>
    <w:rsid w:val="00FF566A"/>
    <w:rsid w:val="00FF69BE"/>
    <w:rsid w:val="00FF7065"/>
    <w:rsid w:val="00FF759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0E00F3"/>
    <w:pPr>
      <w:keepNext/>
      <w:numPr>
        <w:ilvl w:val="3"/>
        <w:numId w:val="6"/>
      </w:numPr>
      <w:spacing w:before="240" w:after="60"/>
      <w:ind w:left="1080" w:hanging="1080"/>
      <w:outlineLvl w:val="3"/>
    </w:pPr>
    <w:rPr>
      <w:b/>
      <w:bCs/>
      <w:sz w:val="28"/>
      <w:szCs w:val="28"/>
    </w:rPr>
  </w:style>
  <w:style w:type="paragraph" w:styleId="5">
    <w:name w:val="heading 5"/>
    <w:basedOn w:val="a"/>
    <w:next w:val="a"/>
    <w:link w:val="5Char"/>
    <w:qFormat/>
    <w:rsid w:val="000E00F3"/>
    <w:pPr>
      <w:keepNext/>
      <w:numPr>
        <w:ilvl w:val="4"/>
        <w:numId w:val="6"/>
      </w:numPr>
      <w:spacing w:before="240" w:after="60"/>
      <w:ind w:left="1080" w:hanging="1080"/>
      <w:outlineLvl w:val="4"/>
    </w:pPr>
    <w:rPr>
      <w:b/>
      <w:bCs/>
      <w:i/>
      <w:iCs/>
      <w:sz w:val="26"/>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0E00F3"/>
    <w:pPr>
      <w:keepNext/>
      <w:numPr>
        <w:ilvl w:val="6"/>
        <w:numId w:val="6"/>
      </w:numPr>
      <w:spacing w:before="240" w:after="60"/>
      <w:ind w:left="1440" w:hanging="1440"/>
      <w:outlineLvl w:val="6"/>
    </w:pPr>
    <w:rPr>
      <w:sz w:val="24"/>
      <w:szCs w:val="24"/>
    </w:rPr>
  </w:style>
  <w:style w:type="paragraph" w:styleId="8">
    <w:name w:val="heading 8"/>
    <w:basedOn w:val="a"/>
    <w:next w:val="a"/>
    <w:link w:val="8Char"/>
    <w:qFormat/>
    <w:rsid w:val="000E00F3"/>
    <w:pPr>
      <w:keepNext/>
      <w:numPr>
        <w:ilvl w:val="7"/>
        <w:numId w:val="6"/>
      </w:numPr>
      <w:tabs>
        <w:tab w:val="left" w:pos="1800"/>
      </w:tabs>
      <w:spacing w:before="240" w:after="60"/>
      <w:ind w:left="1800" w:hanging="1800"/>
      <w:outlineLvl w:val="7"/>
    </w:pPr>
    <w:rPr>
      <w:i/>
      <w:iCs/>
      <w:sz w:val="24"/>
      <w:szCs w:val="24"/>
    </w:rPr>
  </w:style>
  <w:style w:type="paragraph" w:styleId="9">
    <w:name w:val="heading 9"/>
    <w:basedOn w:val="a"/>
    <w:next w:val="a"/>
    <w:link w:val="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46481A"/>
    <w:pPr>
      <w:tabs>
        <w:tab w:val="center" w:pos="4320"/>
        <w:tab w:val="right" w:pos="8640"/>
      </w:tabs>
    </w:pPr>
  </w:style>
  <w:style w:type="paragraph" w:styleId="a4">
    <w:name w:val="footer"/>
    <w:basedOn w:val="a"/>
    <w:rsid w:val="0046481A"/>
    <w:pPr>
      <w:tabs>
        <w:tab w:val="center" w:pos="4320"/>
        <w:tab w:val="right" w:pos="8640"/>
      </w:tabs>
    </w:pPr>
  </w:style>
  <w:style w:type="character" w:styleId="a5">
    <w:name w:val="page number"/>
    <w:basedOn w:val="a0"/>
    <w:rsid w:val="0046481A"/>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0E00F3"/>
    <w:rPr>
      <w:b/>
      <w:bCs/>
      <w:sz w:val="28"/>
      <w:szCs w:val="28"/>
      <w:lang w:eastAsia="en-US"/>
    </w:rPr>
  </w:style>
  <w:style w:type="character" w:customStyle="1" w:styleId="5Char">
    <w:name w:val="제목 5 Char"/>
    <w:link w:val="5"/>
    <w:rsid w:val="000E00F3"/>
    <w:rPr>
      <w:b/>
      <w:bCs/>
      <w:i/>
      <w:iCs/>
      <w:sz w:val="26"/>
      <w:szCs w:val="26"/>
      <w:lang w:eastAsia="en-US"/>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0E00F3"/>
    <w:rPr>
      <w:sz w:val="24"/>
      <w:szCs w:val="24"/>
      <w:lang w:eastAsia="en-US"/>
    </w:rPr>
  </w:style>
  <w:style w:type="character" w:customStyle="1" w:styleId="8Char">
    <w:name w:val="제목 8 Char"/>
    <w:link w:val="8"/>
    <w:rsid w:val="000E00F3"/>
    <w:rPr>
      <w:i/>
      <w:iCs/>
      <w:sz w:val="24"/>
      <w:szCs w:val="24"/>
      <w:lang w:eastAsia="en-US"/>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caption"/>
    <w:aliases w:val="fig and tbl,fighead2,fighead21,fighead22,fighead23,Table Caption1,fighead211,fighead24,Table Caption2,fighead25,fighead212,fighead26,Table Caption3,fighead27,fighead213,Table Caption4,fighead28,fighead214,fighead29"/>
    <w:basedOn w:val="a"/>
    <w:next w:val="a"/>
    <w:link w:val="Char0"/>
    <w:uiPriority w:val="35"/>
    <w:unhideWhenUsed/>
    <w:qFormat/>
    <w:rsid w:val="000D371B"/>
    <w:pPr>
      <w:tabs>
        <w:tab w:val="clear" w:pos="360"/>
        <w:tab w:val="clear" w:pos="720"/>
        <w:tab w:val="clear" w:pos="1080"/>
        <w:tab w:val="clear" w:pos="1440"/>
      </w:tabs>
      <w:spacing w:before="0"/>
    </w:pPr>
    <w:rPr>
      <w:b/>
      <w:bCs/>
      <w:sz w:val="20"/>
    </w:rPr>
  </w:style>
  <w:style w:type="character" w:customStyle="1" w:styleId="Char0">
    <w:name w:val="캡션 Char"/>
    <w:aliases w:val="fig and tbl Char,fighead2 Char,fighead21 Char,fighead22 Char,fighead23 Char,Table Caption1 Char,fighead211 Char,fighead24 Char,Table Caption2 Char,fighead25 Char,fighead212 Char,fighead26 Char,Table Caption3 Char,fighead27 Char,fighead213 Char"/>
    <w:link w:val="aa"/>
    <w:uiPriority w:val="35"/>
    <w:locked/>
    <w:rsid w:val="000D371B"/>
    <w:rPr>
      <w:b/>
      <w:bCs/>
      <w:lang w:eastAsia="en-US"/>
    </w:rPr>
  </w:style>
  <w:style w:type="paragraph" w:customStyle="1" w:styleId="SPIEreferencelisting">
    <w:name w:val="SPIE reference listing"/>
    <w:basedOn w:val="a"/>
    <w:rsid w:val="00F35982"/>
    <w:pPr>
      <w:numPr>
        <w:numId w:val="12"/>
      </w:numPr>
      <w:tabs>
        <w:tab w:val="clear" w:pos="720"/>
        <w:tab w:val="clear" w:pos="1080"/>
        <w:tab w:val="clear" w:pos="1440"/>
      </w:tabs>
      <w:overflowPunct/>
      <w:autoSpaceDE/>
      <w:autoSpaceDN/>
      <w:adjustRightInd/>
      <w:spacing w:before="0"/>
      <w:textAlignment w:val="auto"/>
    </w:pPr>
    <w:rPr>
      <w:rFonts w:eastAsia="Batang"/>
      <w:sz w:val="24"/>
      <w:szCs w:val="24"/>
    </w:rPr>
  </w:style>
  <w:style w:type="paragraph" w:customStyle="1" w:styleId="tableheading">
    <w:name w:val="table heading"/>
    <w:basedOn w:val="a"/>
    <w:rsid w:val="00F35982"/>
    <w:pPr>
      <w:keepNext/>
      <w:keepLines/>
      <w:tabs>
        <w:tab w:val="clear" w:pos="360"/>
        <w:tab w:val="clear" w:pos="720"/>
        <w:tab w:val="clear" w:pos="1080"/>
        <w:tab w:val="clear" w:pos="1440"/>
      </w:tabs>
      <w:spacing w:before="0" w:after="60"/>
      <w:jc w:val="both"/>
      <w:textAlignment w:val="auto"/>
    </w:pPr>
    <w:rPr>
      <w:rFonts w:eastAsia="Malgun Gothic"/>
      <w:b/>
      <w:bCs/>
      <w:sz w:val="20"/>
      <w:lang w:val="en-GB"/>
    </w:rPr>
  </w:style>
  <w:style w:type="paragraph" w:customStyle="1" w:styleId="tablecell">
    <w:name w:val="table cell"/>
    <w:basedOn w:val="a"/>
    <w:rsid w:val="00F35982"/>
    <w:pPr>
      <w:keepNext/>
      <w:keepLines/>
      <w:tabs>
        <w:tab w:val="clear" w:pos="360"/>
        <w:tab w:val="clear" w:pos="720"/>
        <w:tab w:val="clear" w:pos="1080"/>
        <w:tab w:val="clear" w:pos="1440"/>
      </w:tabs>
      <w:spacing w:before="0" w:after="60"/>
      <w:jc w:val="both"/>
      <w:textAlignment w:val="auto"/>
    </w:pPr>
    <w:rPr>
      <w:rFonts w:eastAsia="Malgun Gothic"/>
      <w:sz w:val="20"/>
      <w:lang w:val="en-GB"/>
    </w:rPr>
  </w:style>
  <w:style w:type="character" w:customStyle="1" w:styleId="tablesyntaxChar">
    <w:name w:val="table syntax Char"/>
    <w:link w:val="tablesyntax"/>
    <w:locked/>
    <w:rsid w:val="00F35982"/>
    <w:rPr>
      <w:lang w:val="en-GB" w:eastAsia="en-US"/>
    </w:rPr>
  </w:style>
  <w:style w:type="paragraph" w:customStyle="1" w:styleId="tablesyntax">
    <w:name w:val="table syntax"/>
    <w:basedOn w:val="a"/>
    <w:link w:val="tablesyntaxChar"/>
    <w:rsid w:val="00F35982"/>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textAlignment w:val="auto"/>
    </w:pPr>
    <w:rPr>
      <w:sz w:val="20"/>
      <w:lang w:val="en-GB"/>
    </w:rPr>
  </w:style>
  <w:style w:type="table" w:styleId="ab">
    <w:name w:val="Table Grid"/>
    <w:basedOn w:val="a1"/>
    <w:uiPriority w:val="59"/>
    <w:rsid w:val="005B0B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annotation reference"/>
    <w:basedOn w:val="a0"/>
    <w:rsid w:val="00B834FD"/>
    <w:rPr>
      <w:sz w:val="16"/>
      <w:szCs w:val="16"/>
    </w:rPr>
  </w:style>
  <w:style w:type="paragraph" w:styleId="ad">
    <w:name w:val="annotation text"/>
    <w:basedOn w:val="a"/>
    <w:link w:val="Char1"/>
    <w:rsid w:val="00B834FD"/>
    <w:rPr>
      <w:sz w:val="20"/>
    </w:rPr>
  </w:style>
  <w:style w:type="character" w:customStyle="1" w:styleId="Char1">
    <w:name w:val="메모 텍스트 Char"/>
    <w:basedOn w:val="a0"/>
    <w:link w:val="ad"/>
    <w:rsid w:val="00B834FD"/>
    <w:rPr>
      <w:lang w:eastAsia="en-US"/>
    </w:rPr>
  </w:style>
  <w:style w:type="paragraph" w:styleId="ae">
    <w:name w:val="annotation subject"/>
    <w:basedOn w:val="ad"/>
    <w:next w:val="ad"/>
    <w:link w:val="Char2"/>
    <w:rsid w:val="00B834FD"/>
    <w:rPr>
      <w:b/>
      <w:bCs/>
    </w:rPr>
  </w:style>
  <w:style w:type="character" w:customStyle="1" w:styleId="Char2">
    <w:name w:val="메모 주제 Char"/>
    <w:basedOn w:val="Char1"/>
    <w:link w:val="ae"/>
    <w:rsid w:val="00B834FD"/>
    <w:rPr>
      <w:b/>
      <w:bCs/>
      <w:lang w:eastAsia="en-US"/>
    </w:rPr>
  </w:style>
  <w:style w:type="paragraph" w:styleId="af">
    <w:name w:val="Revision"/>
    <w:hidden/>
    <w:uiPriority w:val="99"/>
    <w:semiHidden/>
    <w:rsid w:val="0042509A"/>
    <w:rPr>
      <w:sz w:val="22"/>
      <w:lang w:eastAsia="en-US"/>
    </w:rPr>
  </w:style>
  <w:style w:type="paragraph" w:styleId="af0">
    <w:name w:val="List Paragraph"/>
    <w:basedOn w:val="a"/>
    <w:uiPriority w:val="34"/>
    <w:qFormat/>
    <w:rsid w:val="006C4EF8"/>
    <w:pPr>
      <w:ind w:left="720"/>
      <w:contextualSpacing/>
    </w:pPr>
  </w:style>
  <w:style w:type="paragraph" w:customStyle="1" w:styleId="References">
    <w:name w:val="References"/>
    <w:basedOn w:val="a"/>
    <w:rsid w:val="00322929"/>
    <w:pPr>
      <w:numPr>
        <w:numId w:val="19"/>
      </w:numPr>
      <w:tabs>
        <w:tab w:val="clear" w:pos="360"/>
        <w:tab w:val="clear" w:pos="720"/>
        <w:tab w:val="clear" w:pos="1080"/>
        <w:tab w:val="clear" w:pos="1440"/>
      </w:tabs>
      <w:overflowPunct/>
      <w:autoSpaceDE/>
      <w:autoSpaceDN/>
      <w:adjustRightInd/>
      <w:spacing w:before="0"/>
      <w:textAlignment w:val="auto"/>
    </w:pPr>
    <w:rPr>
      <w:rFonts w:eastAsia="Times New Roman"/>
      <w:sz w:val="24"/>
      <w:szCs w:val="24"/>
    </w:rPr>
  </w:style>
  <w:style w:type="character" w:styleId="af1">
    <w:name w:val="Emphasis"/>
    <w:basedOn w:val="a0"/>
    <w:qFormat/>
    <w:rsid w:val="00F74E6D"/>
    <w:rPr>
      <w:i/>
      <w:iCs/>
    </w:rPr>
  </w:style>
  <w:style w:type="character" w:styleId="af2">
    <w:name w:val="Placeholder Text"/>
    <w:basedOn w:val="a0"/>
    <w:uiPriority w:val="99"/>
    <w:semiHidden/>
    <w:rsid w:val="003D1DCB"/>
    <w:rPr>
      <w:color w:val="808080"/>
    </w:rPr>
  </w:style>
  <w:style w:type="paragraph" w:customStyle="1" w:styleId="IEEEHeading2">
    <w:name w:val="IEEE Heading 2"/>
    <w:basedOn w:val="a"/>
    <w:next w:val="a"/>
    <w:rsid w:val="00A5076F"/>
    <w:pPr>
      <w:numPr>
        <w:numId w:val="2"/>
      </w:numPr>
      <w:tabs>
        <w:tab w:val="clear" w:pos="360"/>
        <w:tab w:val="clear" w:pos="720"/>
        <w:tab w:val="clear" w:pos="1080"/>
        <w:tab w:val="clear" w:pos="1440"/>
        <w:tab w:val="left" w:pos="288"/>
      </w:tabs>
      <w:overflowPunct/>
      <w:autoSpaceDE/>
      <w:autoSpaceDN/>
      <w:snapToGrid w:val="0"/>
      <w:spacing w:before="150" w:after="60"/>
      <w:textAlignment w:val="auto"/>
    </w:pPr>
    <w:rPr>
      <w:i/>
      <w:sz w:val="20"/>
      <w:szCs w:val="24"/>
      <w:lang w:val="en-AU" w:eastAsia="zh-CN"/>
    </w:rPr>
  </w:style>
  <w:style w:type="paragraph" w:customStyle="1" w:styleId="p0">
    <w:name w:val="p0"/>
    <w:basedOn w:val="a"/>
    <w:rsid w:val="003A3215"/>
    <w:pPr>
      <w:tabs>
        <w:tab w:val="clear" w:pos="360"/>
        <w:tab w:val="clear" w:pos="720"/>
        <w:tab w:val="clear" w:pos="1080"/>
        <w:tab w:val="clear" w:pos="1440"/>
      </w:tabs>
      <w:overflowPunct/>
      <w:autoSpaceDE/>
      <w:autoSpaceDN/>
      <w:adjustRightInd/>
      <w:spacing w:before="0"/>
      <w:jc w:val="both"/>
      <w:textAlignment w:val="auto"/>
    </w:pPr>
    <w:rPr>
      <w:sz w:val="21"/>
      <w:szCs w:val="21"/>
      <w:lang w:eastAsia="zh-CN"/>
    </w:rPr>
  </w:style>
  <w:style w:type="paragraph" w:customStyle="1" w:styleId="Text">
    <w:name w:val="Text"/>
    <w:basedOn w:val="a"/>
    <w:rsid w:val="00796D37"/>
    <w:pPr>
      <w:widowControl w:val="0"/>
      <w:tabs>
        <w:tab w:val="clear" w:pos="360"/>
        <w:tab w:val="clear" w:pos="720"/>
        <w:tab w:val="clear" w:pos="1080"/>
        <w:tab w:val="clear" w:pos="1440"/>
      </w:tabs>
      <w:overflowPunct/>
      <w:autoSpaceDE/>
      <w:autoSpaceDN/>
      <w:adjustRightInd/>
      <w:spacing w:before="0" w:line="252" w:lineRule="auto"/>
      <w:ind w:firstLine="202"/>
      <w:jc w:val="both"/>
      <w:textAlignment w:val="auto"/>
    </w:pPr>
    <w:rPr>
      <w:sz w:val="20"/>
    </w:rPr>
  </w:style>
  <w:style w:type="paragraph" w:styleId="af3">
    <w:name w:val="Normal (Web)"/>
    <w:basedOn w:val="a"/>
    <w:semiHidden/>
    <w:unhideWhenUsed/>
    <w:rsid w:val="005F6E96"/>
    <w:rPr>
      <w:sz w:val="24"/>
      <w:szCs w:val="24"/>
    </w:rPr>
  </w:style>
</w:styles>
</file>

<file path=word/webSettings.xml><?xml version="1.0" encoding="utf-8"?>
<w:webSettings xmlns:r="http://schemas.openxmlformats.org/officeDocument/2006/relationships" xmlns:w="http://schemas.openxmlformats.org/wordprocessingml/2006/main">
  <w:divs>
    <w:div w:id="58283685">
      <w:bodyDiv w:val="1"/>
      <w:marLeft w:val="0"/>
      <w:marRight w:val="0"/>
      <w:marTop w:val="0"/>
      <w:marBottom w:val="0"/>
      <w:divBdr>
        <w:top w:val="none" w:sz="0" w:space="0" w:color="auto"/>
        <w:left w:val="none" w:sz="0" w:space="0" w:color="auto"/>
        <w:bottom w:val="none" w:sz="0" w:space="0" w:color="auto"/>
        <w:right w:val="none" w:sz="0" w:space="0" w:color="auto"/>
      </w:divBdr>
    </w:div>
    <w:div w:id="65884583">
      <w:bodyDiv w:val="1"/>
      <w:marLeft w:val="0"/>
      <w:marRight w:val="0"/>
      <w:marTop w:val="0"/>
      <w:marBottom w:val="0"/>
      <w:divBdr>
        <w:top w:val="none" w:sz="0" w:space="0" w:color="auto"/>
        <w:left w:val="none" w:sz="0" w:space="0" w:color="auto"/>
        <w:bottom w:val="none" w:sz="0" w:space="0" w:color="auto"/>
        <w:right w:val="none" w:sz="0" w:space="0" w:color="auto"/>
      </w:divBdr>
    </w:div>
    <w:div w:id="91751175">
      <w:bodyDiv w:val="1"/>
      <w:marLeft w:val="0"/>
      <w:marRight w:val="0"/>
      <w:marTop w:val="0"/>
      <w:marBottom w:val="0"/>
      <w:divBdr>
        <w:top w:val="none" w:sz="0" w:space="0" w:color="auto"/>
        <w:left w:val="none" w:sz="0" w:space="0" w:color="auto"/>
        <w:bottom w:val="none" w:sz="0" w:space="0" w:color="auto"/>
        <w:right w:val="none" w:sz="0" w:space="0" w:color="auto"/>
      </w:divBdr>
    </w:div>
    <w:div w:id="93551720">
      <w:bodyDiv w:val="1"/>
      <w:marLeft w:val="0"/>
      <w:marRight w:val="0"/>
      <w:marTop w:val="0"/>
      <w:marBottom w:val="0"/>
      <w:divBdr>
        <w:top w:val="none" w:sz="0" w:space="0" w:color="auto"/>
        <w:left w:val="none" w:sz="0" w:space="0" w:color="auto"/>
        <w:bottom w:val="none" w:sz="0" w:space="0" w:color="auto"/>
        <w:right w:val="none" w:sz="0" w:space="0" w:color="auto"/>
      </w:divBdr>
    </w:div>
    <w:div w:id="93552390">
      <w:bodyDiv w:val="1"/>
      <w:marLeft w:val="0"/>
      <w:marRight w:val="0"/>
      <w:marTop w:val="0"/>
      <w:marBottom w:val="0"/>
      <w:divBdr>
        <w:top w:val="none" w:sz="0" w:space="0" w:color="auto"/>
        <w:left w:val="none" w:sz="0" w:space="0" w:color="auto"/>
        <w:bottom w:val="none" w:sz="0" w:space="0" w:color="auto"/>
        <w:right w:val="none" w:sz="0" w:space="0" w:color="auto"/>
      </w:divBdr>
    </w:div>
    <w:div w:id="102967297">
      <w:bodyDiv w:val="1"/>
      <w:marLeft w:val="0"/>
      <w:marRight w:val="0"/>
      <w:marTop w:val="0"/>
      <w:marBottom w:val="0"/>
      <w:divBdr>
        <w:top w:val="none" w:sz="0" w:space="0" w:color="auto"/>
        <w:left w:val="none" w:sz="0" w:space="0" w:color="auto"/>
        <w:bottom w:val="none" w:sz="0" w:space="0" w:color="auto"/>
        <w:right w:val="none" w:sz="0" w:space="0" w:color="auto"/>
      </w:divBdr>
    </w:div>
    <w:div w:id="118451017">
      <w:bodyDiv w:val="1"/>
      <w:marLeft w:val="0"/>
      <w:marRight w:val="0"/>
      <w:marTop w:val="0"/>
      <w:marBottom w:val="0"/>
      <w:divBdr>
        <w:top w:val="none" w:sz="0" w:space="0" w:color="auto"/>
        <w:left w:val="none" w:sz="0" w:space="0" w:color="auto"/>
        <w:bottom w:val="none" w:sz="0" w:space="0" w:color="auto"/>
        <w:right w:val="none" w:sz="0" w:space="0" w:color="auto"/>
      </w:divBdr>
    </w:div>
    <w:div w:id="148794776">
      <w:bodyDiv w:val="1"/>
      <w:marLeft w:val="0"/>
      <w:marRight w:val="0"/>
      <w:marTop w:val="0"/>
      <w:marBottom w:val="0"/>
      <w:divBdr>
        <w:top w:val="none" w:sz="0" w:space="0" w:color="auto"/>
        <w:left w:val="none" w:sz="0" w:space="0" w:color="auto"/>
        <w:bottom w:val="none" w:sz="0" w:space="0" w:color="auto"/>
        <w:right w:val="none" w:sz="0" w:space="0" w:color="auto"/>
      </w:divBdr>
    </w:div>
    <w:div w:id="157698640">
      <w:bodyDiv w:val="1"/>
      <w:marLeft w:val="0"/>
      <w:marRight w:val="0"/>
      <w:marTop w:val="0"/>
      <w:marBottom w:val="0"/>
      <w:divBdr>
        <w:top w:val="none" w:sz="0" w:space="0" w:color="auto"/>
        <w:left w:val="none" w:sz="0" w:space="0" w:color="auto"/>
        <w:bottom w:val="none" w:sz="0" w:space="0" w:color="auto"/>
        <w:right w:val="none" w:sz="0" w:space="0" w:color="auto"/>
      </w:divBdr>
      <w:divsChild>
        <w:div w:id="1798375695">
          <w:marLeft w:val="0"/>
          <w:marRight w:val="0"/>
          <w:marTop w:val="0"/>
          <w:marBottom w:val="0"/>
          <w:divBdr>
            <w:top w:val="none" w:sz="0" w:space="0" w:color="auto"/>
            <w:left w:val="none" w:sz="0" w:space="0" w:color="auto"/>
            <w:bottom w:val="none" w:sz="0" w:space="0" w:color="auto"/>
            <w:right w:val="none" w:sz="0" w:space="0" w:color="auto"/>
          </w:divBdr>
        </w:div>
      </w:divsChild>
    </w:div>
    <w:div w:id="159976316">
      <w:bodyDiv w:val="1"/>
      <w:marLeft w:val="0"/>
      <w:marRight w:val="0"/>
      <w:marTop w:val="0"/>
      <w:marBottom w:val="0"/>
      <w:divBdr>
        <w:top w:val="none" w:sz="0" w:space="0" w:color="auto"/>
        <w:left w:val="none" w:sz="0" w:space="0" w:color="auto"/>
        <w:bottom w:val="none" w:sz="0" w:space="0" w:color="auto"/>
        <w:right w:val="none" w:sz="0" w:space="0" w:color="auto"/>
      </w:divBdr>
    </w:div>
    <w:div w:id="183255631">
      <w:bodyDiv w:val="1"/>
      <w:marLeft w:val="0"/>
      <w:marRight w:val="0"/>
      <w:marTop w:val="0"/>
      <w:marBottom w:val="0"/>
      <w:divBdr>
        <w:top w:val="none" w:sz="0" w:space="0" w:color="auto"/>
        <w:left w:val="none" w:sz="0" w:space="0" w:color="auto"/>
        <w:bottom w:val="none" w:sz="0" w:space="0" w:color="auto"/>
        <w:right w:val="none" w:sz="0" w:space="0" w:color="auto"/>
      </w:divBdr>
    </w:div>
    <w:div w:id="204608579">
      <w:bodyDiv w:val="1"/>
      <w:marLeft w:val="0"/>
      <w:marRight w:val="0"/>
      <w:marTop w:val="0"/>
      <w:marBottom w:val="0"/>
      <w:divBdr>
        <w:top w:val="none" w:sz="0" w:space="0" w:color="auto"/>
        <w:left w:val="none" w:sz="0" w:space="0" w:color="auto"/>
        <w:bottom w:val="none" w:sz="0" w:space="0" w:color="auto"/>
        <w:right w:val="none" w:sz="0" w:space="0" w:color="auto"/>
      </w:divBdr>
    </w:div>
    <w:div w:id="258830143">
      <w:bodyDiv w:val="1"/>
      <w:marLeft w:val="0"/>
      <w:marRight w:val="0"/>
      <w:marTop w:val="0"/>
      <w:marBottom w:val="0"/>
      <w:divBdr>
        <w:top w:val="none" w:sz="0" w:space="0" w:color="auto"/>
        <w:left w:val="none" w:sz="0" w:space="0" w:color="auto"/>
        <w:bottom w:val="none" w:sz="0" w:space="0" w:color="auto"/>
        <w:right w:val="none" w:sz="0" w:space="0" w:color="auto"/>
      </w:divBdr>
    </w:div>
    <w:div w:id="291718172">
      <w:bodyDiv w:val="1"/>
      <w:marLeft w:val="0"/>
      <w:marRight w:val="0"/>
      <w:marTop w:val="0"/>
      <w:marBottom w:val="0"/>
      <w:divBdr>
        <w:top w:val="none" w:sz="0" w:space="0" w:color="auto"/>
        <w:left w:val="none" w:sz="0" w:space="0" w:color="auto"/>
        <w:bottom w:val="none" w:sz="0" w:space="0" w:color="auto"/>
        <w:right w:val="none" w:sz="0" w:space="0" w:color="auto"/>
      </w:divBdr>
    </w:div>
    <w:div w:id="296380322">
      <w:bodyDiv w:val="1"/>
      <w:marLeft w:val="0"/>
      <w:marRight w:val="0"/>
      <w:marTop w:val="0"/>
      <w:marBottom w:val="0"/>
      <w:divBdr>
        <w:top w:val="none" w:sz="0" w:space="0" w:color="auto"/>
        <w:left w:val="none" w:sz="0" w:space="0" w:color="auto"/>
        <w:bottom w:val="none" w:sz="0" w:space="0" w:color="auto"/>
        <w:right w:val="none" w:sz="0" w:space="0" w:color="auto"/>
      </w:divBdr>
    </w:div>
    <w:div w:id="357774975">
      <w:bodyDiv w:val="1"/>
      <w:marLeft w:val="0"/>
      <w:marRight w:val="0"/>
      <w:marTop w:val="0"/>
      <w:marBottom w:val="0"/>
      <w:divBdr>
        <w:top w:val="none" w:sz="0" w:space="0" w:color="auto"/>
        <w:left w:val="none" w:sz="0" w:space="0" w:color="auto"/>
        <w:bottom w:val="none" w:sz="0" w:space="0" w:color="auto"/>
        <w:right w:val="none" w:sz="0" w:space="0" w:color="auto"/>
      </w:divBdr>
    </w:div>
    <w:div w:id="367029151">
      <w:bodyDiv w:val="1"/>
      <w:marLeft w:val="0"/>
      <w:marRight w:val="0"/>
      <w:marTop w:val="0"/>
      <w:marBottom w:val="0"/>
      <w:divBdr>
        <w:top w:val="none" w:sz="0" w:space="0" w:color="auto"/>
        <w:left w:val="none" w:sz="0" w:space="0" w:color="auto"/>
        <w:bottom w:val="none" w:sz="0" w:space="0" w:color="auto"/>
        <w:right w:val="none" w:sz="0" w:space="0" w:color="auto"/>
      </w:divBdr>
    </w:div>
    <w:div w:id="380397693">
      <w:bodyDiv w:val="1"/>
      <w:marLeft w:val="0"/>
      <w:marRight w:val="0"/>
      <w:marTop w:val="0"/>
      <w:marBottom w:val="0"/>
      <w:divBdr>
        <w:top w:val="none" w:sz="0" w:space="0" w:color="auto"/>
        <w:left w:val="none" w:sz="0" w:space="0" w:color="auto"/>
        <w:bottom w:val="none" w:sz="0" w:space="0" w:color="auto"/>
        <w:right w:val="none" w:sz="0" w:space="0" w:color="auto"/>
      </w:divBdr>
    </w:div>
    <w:div w:id="383262417">
      <w:bodyDiv w:val="1"/>
      <w:marLeft w:val="0"/>
      <w:marRight w:val="0"/>
      <w:marTop w:val="0"/>
      <w:marBottom w:val="0"/>
      <w:divBdr>
        <w:top w:val="none" w:sz="0" w:space="0" w:color="auto"/>
        <w:left w:val="none" w:sz="0" w:space="0" w:color="auto"/>
        <w:bottom w:val="none" w:sz="0" w:space="0" w:color="auto"/>
        <w:right w:val="none" w:sz="0" w:space="0" w:color="auto"/>
      </w:divBdr>
    </w:div>
    <w:div w:id="395863235">
      <w:bodyDiv w:val="1"/>
      <w:marLeft w:val="0"/>
      <w:marRight w:val="0"/>
      <w:marTop w:val="0"/>
      <w:marBottom w:val="0"/>
      <w:divBdr>
        <w:top w:val="none" w:sz="0" w:space="0" w:color="auto"/>
        <w:left w:val="none" w:sz="0" w:space="0" w:color="auto"/>
        <w:bottom w:val="none" w:sz="0" w:space="0" w:color="auto"/>
        <w:right w:val="none" w:sz="0" w:space="0" w:color="auto"/>
      </w:divBdr>
    </w:div>
    <w:div w:id="404106574">
      <w:bodyDiv w:val="1"/>
      <w:marLeft w:val="0"/>
      <w:marRight w:val="0"/>
      <w:marTop w:val="0"/>
      <w:marBottom w:val="0"/>
      <w:divBdr>
        <w:top w:val="none" w:sz="0" w:space="0" w:color="auto"/>
        <w:left w:val="none" w:sz="0" w:space="0" w:color="auto"/>
        <w:bottom w:val="none" w:sz="0" w:space="0" w:color="auto"/>
        <w:right w:val="none" w:sz="0" w:space="0" w:color="auto"/>
      </w:divBdr>
    </w:div>
    <w:div w:id="404230996">
      <w:bodyDiv w:val="1"/>
      <w:marLeft w:val="0"/>
      <w:marRight w:val="0"/>
      <w:marTop w:val="0"/>
      <w:marBottom w:val="0"/>
      <w:divBdr>
        <w:top w:val="none" w:sz="0" w:space="0" w:color="auto"/>
        <w:left w:val="none" w:sz="0" w:space="0" w:color="auto"/>
        <w:bottom w:val="none" w:sz="0" w:space="0" w:color="auto"/>
        <w:right w:val="none" w:sz="0" w:space="0" w:color="auto"/>
      </w:divBdr>
    </w:div>
    <w:div w:id="416295047">
      <w:bodyDiv w:val="1"/>
      <w:marLeft w:val="0"/>
      <w:marRight w:val="0"/>
      <w:marTop w:val="0"/>
      <w:marBottom w:val="0"/>
      <w:divBdr>
        <w:top w:val="none" w:sz="0" w:space="0" w:color="auto"/>
        <w:left w:val="none" w:sz="0" w:space="0" w:color="auto"/>
        <w:bottom w:val="none" w:sz="0" w:space="0" w:color="auto"/>
        <w:right w:val="none" w:sz="0" w:space="0" w:color="auto"/>
      </w:divBdr>
    </w:div>
    <w:div w:id="418913327">
      <w:bodyDiv w:val="1"/>
      <w:marLeft w:val="0"/>
      <w:marRight w:val="0"/>
      <w:marTop w:val="0"/>
      <w:marBottom w:val="0"/>
      <w:divBdr>
        <w:top w:val="none" w:sz="0" w:space="0" w:color="auto"/>
        <w:left w:val="none" w:sz="0" w:space="0" w:color="auto"/>
        <w:bottom w:val="none" w:sz="0" w:space="0" w:color="auto"/>
        <w:right w:val="none" w:sz="0" w:space="0" w:color="auto"/>
      </w:divBdr>
    </w:div>
    <w:div w:id="420108151">
      <w:bodyDiv w:val="1"/>
      <w:marLeft w:val="0"/>
      <w:marRight w:val="0"/>
      <w:marTop w:val="0"/>
      <w:marBottom w:val="0"/>
      <w:divBdr>
        <w:top w:val="none" w:sz="0" w:space="0" w:color="auto"/>
        <w:left w:val="none" w:sz="0" w:space="0" w:color="auto"/>
        <w:bottom w:val="none" w:sz="0" w:space="0" w:color="auto"/>
        <w:right w:val="none" w:sz="0" w:space="0" w:color="auto"/>
      </w:divBdr>
    </w:div>
    <w:div w:id="426851710">
      <w:bodyDiv w:val="1"/>
      <w:marLeft w:val="0"/>
      <w:marRight w:val="0"/>
      <w:marTop w:val="0"/>
      <w:marBottom w:val="0"/>
      <w:divBdr>
        <w:top w:val="none" w:sz="0" w:space="0" w:color="auto"/>
        <w:left w:val="none" w:sz="0" w:space="0" w:color="auto"/>
        <w:bottom w:val="none" w:sz="0" w:space="0" w:color="auto"/>
        <w:right w:val="none" w:sz="0" w:space="0" w:color="auto"/>
      </w:divBdr>
    </w:div>
    <w:div w:id="430128198">
      <w:bodyDiv w:val="1"/>
      <w:marLeft w:val="0"/>
      <w:marRight w:val="0"/>
      <w:marTop w:val="0"/>
      <w:marBottom w:val="0"/>
      <w:divBdr>
        <w:top w:val="none" w:sz="0" w:space="0" w:color="auto"/>
        <w:left w:val="none" w:sz="0" w:space="0" w:color="auto"/>
        <w:bottom w:val="none" w:sz="0" w:space="0" w:color="auto"/>
        <w:right w:val="none" w:sz="0" w:space="0" w:color="auto"/>
      </w:divBdr>
    </w:div>
    <w:div w:id="466093170">
      <w:bodyDiv w:val="1"/>
      <w:marLeft w:val="0"/>
      <w:marRight w:val="0"/>
      <w:marTop w:val="0"/>
      <w:marBottom w:val="0"/>
      <w:divBdr>
        <w:top w:val="none" w:sz="0" w:space="0" w:color="auto"/>
        <w:left w:val="none" w:sz="0" w:space="0" w:color="auto"/>
        <w:bottom w:val="none" w:sz="0" w:space="0" w:color="auto"/>
        <w:right w:val="none" w:sz="0" w:space="0" w:color="auto"/>
      </w:divBdr>
    </w:div>
    <w:div w:id="541555204">
      <w:bodyDiv w:val="1"/>
      <w:marLeft w:val="0"/>
      <w:marRight w:val="0"/>
      <w:marTop w:val="0"/>
      <w:marBottom w:val="0"/>
      <w:divBdr>
        <w:top w:val="none" w:sz="0" w:space="0" w:color="auto"/>
        <w:left w:val="none" w:sz="0" w:space="0" w:color="auto"/>
        <w:bottom w:val="none" w:sz="0" w:space="0" w:color="auto"/>
        <w:right w:val="none" w:sz="0" w:space="0" w:color="auto"/>
      </w:divBdr>
    </w:div>
    <w:div w:id="594290726">
      <w:bodyDiv w:val="1"/>
      <w:marLeft w:val="0"/>
      <w:marRight w:val="0"/>
      <w:marTop w:val="0"/>
      <w:marBottom w:val="0"/>
      <w:divBdr>
        <w:top w:val="none" w:sz="0" w:space="0" w:color="auto"/>
        <w:left w:val="none" w:sz="0" w:space="0" w:color="auto"/>
        <w:bottom w:val="none" w:sz="0" w:space="0" w:color="auto"/>
        <w:right w:val="none" w:sz="0" w:space="0" w:color="auto"/>
      </w:divBdr>
    </w:div>
    <w:div w:id="612636994">
      <w:bodyDiv w:val="1"/>
      <w:marLeft w:val="0"/>
      <w:marRight w:val="0"/>
      <w:marTop w:val="0"/>
      <w:marBottom w:val="0"/>
      <w:divBdr>
        <w:top w:val="none" w:sz="0" w:space="0" w:color="auto"/>
        <w:left w:val="none" w:sz="0" w:space="0" w:color="auto"/>
        <w:bottom w:val="none" w:sz="0" w:space="0" w:color="auto"/>
        <w:right w:val="none" w:sz="0" w:space="0" w:color="auto"/>
      </w:divBdr>
    </w:div>
    <w:div w:id="623074327">
      <w:bodyDiv w:val="1"/>
      <w:marLeft w:val="0"/>
      <w:marRight w:val="0"/>
      <w:marTop w:val="0"/>
      <w:marBottom w:val="0"/>
      <w:divBdr>
        <w:top w:val="none" w:sz="0" w:space="0" w:color="auto"/>
        <w:left w:val="none" w:sz="0" w:space="0" w:color="auto"/>
        <w:bottom w:val="none" w:sz="0" w:space="0" w:color="auto"/>
        <w:right w:val="none" w:sz="0" w:space="0" w:color="auto"/>
      </w:divBdr>
    </w:div>
    <w:div w:id="662591791">
      <w:bodyDiv w:val="1"/>
      <w:marLeft w:val="0"/>
      <w:marRight w:val="0"/>
      <w:marTop w:val="0"/>
      <w:marBottom w:val="0"/>
      <w:divBdr>
        <w:top w:val="none" w:sz="0" w:space="0" w:color="auto"/>
        <w:left w:val="none" w:sz="0" w:space="0" w:color="auto"/>
        <w:bottom w:val="none" w:sz="0" w:space="0" w:color="auto"/>
        <w:right w:val="none" w:sz="0" w:space="0" w:color="auto"/>
      </w:divBdr>
    </w:div>
    <w:div w:id="668338293">
      <w:bodyDiv w:val="1"/>
      <w:marLeft w:val="0"/>
      <w:marRight w:val="0"/>
      <w:marTop w:val="0"/>
      <w:marBottom w:val="0"/>
      <w:divBdr>
        <w:top w:val="none" w:sz="0" w:space="0" w:color="auto"/>
        <w:left w:val="none" w:sz="0" w:space="0" w:color="auto"/>
        <w:bottom w:val="none" w:sz="0" w:space="0" w:color="auto"/>
        <w:right w:val="none" w:sz="0" w:space="0" w:color="auto"/>
      </w:divBdr>
    </w:div>
    <w:div w:id="700399324">
      <w:bodyDiv w:val="1"/>
      <w:marLeft w:val="0"/>
      <w:marRight w:val="0"/>
      <w:marTop w:val="0"/>
      <w:marBottom w:val="0"/>
      <w:divBdr>
        <w:top w:val="none" w:sz="0" w:space="0" w:color="auto"/>
        <w:left w:val="none" w:sz="0" w:space="0" w:color="auto"/>
        <w:bottom w:val="none" w:sz="0" w:space="0" w:color="auto"/>
        <w:right w:val="none" w:sz="0" w:space="0" w:color="auto"/>
      </w:divBdr>
    </w:div>
    <w:div w:id="702904296">
      <w:bodyDiv w:val="1"/>
      <w:marLeft w:val="0"/>
      <w:marRight w:val="0"/>
      <w:marTop w:val="0"/>
      <w:marBottom w:val="0"/>
      <w:divBdr>
        <w:top w:val="none" w:sz="0" w:space="0" w:color="auto"/>
        <w:left w:val="none" w:sz="0" w:space="0" w:color="auto"/>
        <w:bottom w:val="none" w:sz="0" w:space="0" w:color="auto"/>
        <w:right w:val="none" w:sz="0" w:space="0" w:color="auto"/>
      </w:divBdr>
    </w:div>
    <w:div w:id="713306960">
      <w:bodyDiv w:val="1"/>
      <w:marLeft w:val="0"/>
      <w:marRight w:val="0"/>
      <w:marTop w:val="0"/>
      <w:marBottom w:val="0"/>
      <w:divBdr>
        <w:top w:val="none" w:sz="0" w:space="0" w:color="auto"/>
        <w:left w:val="none" w:sz="0" w:space="0" w:color="auto"/>
        <w:bottom w:val="none" w:sz="0" w:space="0" w:color="auto"/>
        <w:right w:val="none" w:sz="0" w:space="0" w:color="auto"/>
      </w:divBdr>
    </w:div>
    <w:div w:id="716705581">
      <w:bodyDiv w:val="1"/>
      <w:marLeft w:val="0"/>
      <w:marRight w:val="0"/>
      <w:marTop w:val="0"/>
      <w:marBottom w:val="0"/>
      <w:divBdr>
        <w:top w:val="none" w:sz="0" w:space="0" w:color="auto"/>
        <w:left w:val="none" w:sz="0" w:space="0" w:color="auto"/>
        <w:bottom w:val="none" w:sz="0" w:space="0" w:color="auto"/>
        <w:right w:val="none" w:sz="0" w:space="0" w:color="auto"/>
      </w:divBdr>
    </w:div>
    <w:div w:id="723214051">
      <w:bodyDiv w:val="1"/>
      <w:marLeft w:val="0"/>
      <w:marRight w:val="0"/>
      <w:marTop w:val="0"/>
      <w:marBottom w:val="0"/>
      <w:divBdr>
        <w:top w:val="none" w:sz="0" w:space="0" w:color="auto"/>
        <w:left w:val="none" w:sz="0" w:space="0" w:color="auto"/>
        <w:bottom w:val="none" w:sz="0" w:space="0" w:color="auto"/>
        <w:right w:val="none" w:sz="0" w:space="0" w:color="auto"/>
      </w:divBdr>
    </w:div>
    <w:div w:id="758215279">
      <w:bodyDiv w:val="1"/>
      <w:marLeft w:val="0"/>
      <w:marRight w:val="0"/>
      <w:marTop w:val="0"/>
      <w:marBottom w:val="0"/>
      <w:divBdr>
        <w:top w:val="none" w:sz="0" w:space="0" w:color="auto"/>
        <w:left w:val="none" w:sz="0" w:space="0" w:color="auto"/>
        <w:bottom w:val="none" w:sz="0" w:space="0" w:color="auto"/>
        <w:right w:val="none" w:sz="0" w:space="0" w:color="auto"/>
      </w:divBdr>
    </w:div>
    <w:div w:id="801654029">
      <w:bodyDiv w:val="1"/>
      <w:marLeft w:val="0"/>
      <w:marRight w:val="0"/>
      <w:marTop w:val="0"/>
      <w:marBottom w:val="0"/>
      <w:divBdr>
        <w:top w:val="none" w:sz="0" w:space="0" w:color="auto"/>
        <w:left w:val="none" w:sz="0" w:space="0" w:color="auto"/>
        <w:bottom w:val="none" w:sz="0" w:space="0" w:color="auto"/>
        <w:right w:val="none" w:sz="0" w:space="0" w:color="auto"/>
      </w:divBdr>
    </w:div>
    <w:div w:id="858855430">
      <w:bodyDiv w:val="1"/>
      <w:marLeft w:val="0"/>
      <w:marRight w:val="0"/>
      <w:marTop w:val="0"/>
      <w:marBottom w:val="0"/>
      <w:divBdr>
        <w:top w:val="none" w:sz="0" w:space="0" w:color="auto"/>
        <w:left w:val="none" w:sz="0" w:space="0" w:color="auto"/>
        <w:bottom w:val="none" w:sz="0" w:space="0" w:color="auto"/>
        <w:right w:val="none" w:sz="0" w:space="0" w:color="auto"/>
      </w:divBdr>
    </w:div>
    <w:div w:id="877548700">
      <w:bodyDiv w:val="1"/>
      <w:marLeft w:val="0"/>
      <w:marRight w:val="0"/>
      <w:marTop w:val="0"/>
      <w:marBottom w:val="0"/>
      <w:divBdr>
        <w:top w:val="none" w:sz="0" w:space="0" w:color="auto"/>
        <w:left w:val="none" w:sz="0" w:space="0" w:color="auto"/>
        <w:bottom w:val="none" w:sz="0" w:space="0" w:color="auto"/>
        <w:right w:val="none" w:sz="0" w:space="0" w:color="auto"/>
      </w:divBdr>
    </w:div>
    <w:div w:id="948775364">
      <w:bodyDiv w:val="1"/>
      <w:marLeft w:val="0"/>
      <w:marRight w:val="0"/>
      <w:marTop w:val="0"/>
      <w:marBottom w:val="0"/>
      <w:divBdr>
        <w:top w:val="none" w:sz="0" w:space="0" w:color="auto"/>
        <w:left w:val="none" w:sz="0" w:space="0" w:color="auto"/>
        <w:bottom w:val="none" w:sz="0" w:space="0" w:color="auto"/>
        <w:right w:val="none" w:sz="0" w:space="0" w:color="auto"/>
      </w:divBdr>
    </w:div>
    <w:div w:id="957299372">
      <w:bodyDiv w:val="1"/>
      <w:marLeft w:val="0"/>
      <w:marRight w:val="0"/>
      <w:marTop w:val="0"/>
      <w:marBottom w:val="0"/>
      <w:divBdr>
        <w:top w:val="none" w:sz="0" w:space="0" w:color="auto"/>
        <w:left w:val="none" w:sz="0" w:space="0" w:color="auto"/>
        <w:bottom w:val="none" w:sz="0" w:space="0" w:color="auto"/>
        <w:right w:val="none" w:sz="0" w:space="0" w:color="auto"/>
      </w:divBdr>
    </w:div>
    <w:div w:id="981618450">
      <w:bodyDiv w:val="1"/>
      <w:marLeft w:val="0"/>
      <w:marRight w:val="0"/>
      <w:marTop w:val="0"/>
      <w:marBottom w:val="0"/>
      <w:divBdr>
        <w:top w:val="none" w:sz="0" w:space="0" w:color="auto"/>
        <w:left w:val="none" w:sz="0" w:space="0" w:color="auto"/>
        <w:bottom w:val="none" w:sz="0" w:space="0" w:color="auto"/>
        <w:right w:val="none" w:sz="0" w:space="0" w:color="auto"/>
      </w:divBdr>
    </w:div>
    <w:div w:id="983268014">
      <w:bodyDiv w:val="1"/>
      <w:marLeft w:val="0"/>
      <w:marRight w:val="0"/>
      <w:marTop w:val="0"/>
      <w:marBottom w:val="0"/>
      <w:divBdr>
        <w:top w:val="none" w:sz="0" w:space="0" w:color="auto"/>
        <w:left w:val="none" w:sz="0" w:space="0" w:color="auto"/>
        <w:bottom w:val="none" w:sz="0" w:space="0" w:color="auto"/>
        <w:right w:val="none" w:sz="0" w:space="0" w:color="auto"/>
      </w:divBdr>
    </w:div>
    <w:div w:id="988022426">
      <w:bodyDiv w:val="1"/>
      <w:marLeft w:val="0"/>
      <w:marRight w:val="0"/>
      <w:marTop w:val="0"/>
      <w:marBottom w:val="0"/>
      <w:divBdr>
        <w:top w:val="none" w:sz="0" w:space="0" w:color="auto"/>
        <w:left w:val="none" w:sz="0" w:space="0" w:color="auto"/>
        <w:bottom w:val="none" w:sz="0" w:space="0" w:color="auto"/>
        <w:right w:val="none" w:sz="0" w:space="0" w:color="auto"/>
      </w:divBdr>
    </w:div>
    <w:div w:id="1000818559">
      <w:bodyDiv w:val="1"/>
      <w:marLeft w:val="0"/>
      <w:marRight w:val="0"/>
      <w:marTop w:val="0"/>
      <w:marBottom w:val="0"/>
      <w:divBdr>
        <w:top w:val="none" w:sz="0" w:space="0" w:color="auto"/>
        <w:left w:val="none" w:sz="0" w:space="0" w:color="auto"/>
        <w:bottom w:val="none" w:sz="0" w:space="0" w:color="auto"/>
        <w:right w:val="none" w:sz="0" w:space="0" w:color="auto"/>
      </w:divBdr>
    </w:div>
    <w:div w:id="1002047165">
      <w:bodyDiv w:val="1"/>
      <w:marLeft w:val="0"/>
      <w:marRight w:val="0"/>
      <w:marTop w:val="0"/>
      <w:marBottom w:val="0"/>
      <w:divBdr>
        <w:top w:val="none" w:sz="0" w:space="0" w:color="auto"/>
        <w:left w:val="none" w:sz="0" w:space="0" w:color="auto"/>
        <w:bottom w:val="none" w:sz="0" w:space="0" w:color="auto"/>
        <w:right w:val="none" w:sz="0" w:space="0" w:color="auto"/>
      </w:divBdr>
    </w:div>
    <w:div w:id="1008366922">
      <w:bodyDiv w:val="1"/>
      <w:marLeft w:val="0"/>
      <w:marRight w:val="0"/>
      <w:marTop w:val="0"/>
      <w:marBottom w:val="0"/>
      <w:divBdr>
        <w:top w:val="none" w:sz="0" w:space="0" w:color="auto"/>
        <w:left w:val="none" w:sz="0" w:space="0" w:color="auto"/>
        <w:bottom w:val="none" w:sz="0" w:space="0" w:color="auto"/>
        <w:right w:val="none" w:sz="0" w:space="0" w:color="auto"/>
      </w:divBdr>
    </w:div>
    <w:div w:id="1020397429">
      <w:bodyDiv w:val="1"/>
      <w:marLeft w:val="0"/>
      <w:marRight w:val="0"/>
      <w:marTop w:val="0"/>
      <w:marBottom w:val="0"/>
      <w:divBdr>
        <w:top w:val="none" w:sz="0" w:space="0" w:color="auto"/>
        <w:left w:val="none" w:sz="0" w:space="0" w:color="auto"/>
        <w:bottom w:val="none" w:sz="0" w:space="0" w:color="auto"/>
        <w:right w:val="none" w:sz="0" w:space="0" w:color="auto"/>
      </w:divBdr>
    </w:div>
    <w:div w:id="1033186191">
      <w:bodyDiv w:val="1"/>
      <w:marLeft w:val="0"/>
      <w:marRight w:val="0"/>
      <w:marTop w:val="0"/>
      <w:marBottom w:val="0"/>
      <w:divBdr>
        <w:top w:val="none" w:sz="0" w:space="0" w:color="auto"/>
        <w:left w:val="none" w:sz="0" w:space="0" w:color="auto"/>
        <w:bottom w:val="none" w:sz="0" w:space="0" w:color="auto"/>
        <w:right w:val="none" w:sz="0" w:space="0" w:color="auto"/>
      </w:divBdr>
    </w:div>
    <w:div w:id="1058549575">
      <w:bodyDiv w:val="1"/>
      <w:marLeft w:val="0"/>
      <w:marRight w:val="0"/>
      <w:marTop w:val="0"/>
      <w:marBottom w:val="0"/>
      <w:divBdr>
        <w:top w:val="none" w:sz="0" w:space="0" w:color="auto"/>
        <w:left w:val="none" w:sz="0" w:space="0" w:color="auto"/>
        <w:bottom w:val="none" w:sz="0" w:space="0" w:color="auto"/>
        <w:right w:val="none" w:sz="0" w:space="0" w:color="auto"/>
      </w:divBdr>
    </w:div>
    <w:div w:id="1102534812">
      <w:bodyDiv w:val="1"/>
      <w:marLeft w:val="0"/>
      <w:marRight w:val="0"/>
      <w:marTop w:val="0"/>
      <w:marBottom w:val="0"/>
      <w:divBdr>
        <w:top w:val="none" w:sz="0" w:space="0" w:color="auto"/>
        <w:left w:val="none" w:sz="0" w:space="0" w:color="auto"/>
        <w:bottom w:val="none" w:sz="0" w:space="0" w:color="auto"/>
        <w:right w:val="none" w:sz="0" w:space="0" w:color="auto"/>
      </w:divBdr>
    </w:div>
    <w:div w:id="1108309561">
      <w:bodyDiv w:val="1"/>
      <w:marLeft w:val="0"/>
      <w:marRight w:val="0"/>
      <w:marTop w:val="0"/>
      <w:marBottom w:val="0"/>
      <w:divBdr>
        <w:top w:val="none" w:sz="0" w:space="0" w:color="auto"/>
        <w:left w:val="none" w:sz="0" w:space="0" w:color="auto"/>
        <w:bottom w:val="none" w:sz="0" w:space="0" w:color="auto"/>
        <w:right w:val="none" w:sz="0" w:space="0" w:color="auto"/>
      </w:divBdr>
    </w:div>
    <w:div w:id="1128476641">
      <w:bodyDiv w:val="1"/>
      <w:marLeft w:val="0"/>
      <w:marRight w:val="0"/>
      <w:marTop w:val="0"/>
      <w:marBottom w:val="0"/>
      <w:divBdr>
        <w:top w:val="none" w:sz="0" w:space="0" w:color="auto"/>
        <w:left w:val="none" w:sz="0" w:space="0" w:color="auto"/>
        <w:bottom w:val="none" w:sz="0" w:space="0" w:color="auto"/>
        <w:right w:val="none" w:sz="0" w:space="0" w:color="auto"/>
      </w:divBdr>
    </w:div>
    <w:div w:id="1130711921">
      <w:bodyDiv w:val="1"/>
      <w:marLeft w:val="0"/>
      <w:marRight w:val="0"/>
      <w:marTop w:val="0"/>
      <w:marBottom w:val="0"/>
      <w:divBdr>
        <w:top w:val="none" w:sz="0" w:space="0" w:color="auto"/>
        <w:left w:val="none" w:sz="0" w:space="0" w:color="auto"/>
        <w:bottom w:val="none" w:sz="0" w:space="0" w:color="auto"/>
        <w:right w:val="none" w:sz="0" w:space="0" w:color="auto"/>
      </w:divBdr>
    </w:div>
    <w:div w:id="1148278846">
      <w:bodyDiv w:val="1"/>
      <w:marLeft w:val="0"/>
      <w:marRight w:val="0"/>
      <w:marTop w:val="0"/>
      <w:marBottom w:val="0"/>
      <w:divBdr>
        <w:top w:val="none" w:sz="0" w:space="0" w:color="auto"/>
        <w:left w:val="none" w:sz="0" w:space="0" w:color="auto"/>
        <w:bottom w:val="none" w:sz="0" w:space="0" w:color="auto"/>
        <w:right w:val="none" w:sz="0" w:space="0" w:color="auto"/>
      </w:divBdr>
    </w:div>
    <w:div w:id="1166743726">
      <w:bodyDiv w:val="1"/>
      <w:marLeft w:val="0"/>
      <w:marRight w:val="0"/>
      <w:marTop w:val="0"/>
      <w:marBottom w:val="0"/>
      <w:divBdr>
        <w:top w:val="none" w:sz="0" w:space="0" w:color="auto"/>
        <w:left w:val="none" w:sz="0" w:space="0" w:color="auto"/>
        <w:bottom w:val="none" w:sz="0" w:space="0" w:color="auto"/>
        <w:right w:val="none" w:sz="0" w:space="0" w:color="auto"/>
      </w:divBdr>
    </w:div>
    <w:div w:id="1197616601">
      <w:bodyDiv w:val="1"/>
      <w:marLeft w:val="0"/>
      <w:marRight w:val="0"/>
      <w:marTop w:val="0"/>
      <w:marBottom w:val="0"/>
      <w:divBdr>
        <w:top w:val="none" w:sz="0" w:space="0" w:color="auto"/>
        <w:left w:val="none" w:sz="0" w:space="0" w:color="auto"/>
        <w:bottom w:val="none" w:sz="0" w:space="0" w:color="auto"/>
        <w:right w:val="none" w:sz="0" w:space="0" w:color="auto"/>
      </w:divBdr>
    </w:div>
    <w:div w:id="1247837632">
      <w:bodyDiv w:val="1"/>
      <w:marLeft w:val="0"/>
      <w:marRight w:val="0"/>
      <w:marTop w:val="0"/>
      <w:marBottom w:val="0"/>
      <w:divBdr>
        <w:top w:val="none" w:sz="0" w:space="0" w:color="auto"/>
        <w:left w:val="none" w:sz="0" w:space="0" w:color="auto"/>
        <w:bottom w:val="none" w:sz="0" w:space="0" w:color="auto"/>
        <w:right w:val="none" w:sz="0" w:space="0" w:color="auto"/>
      </w:divBdr>
    </w:div>
    <w:div w:id="1247881504">
      <w:bodyDiv w:val="1"/>
      <w:marLeft w:val="0"/>
      <w:marRight w:val="0"/>
      <w:marTop w:val="0"/>
      <w:marBottom w:val="0"/>
      <w:divBdr>
        <w:top w:val="none" w:sz="0" w:space="0" w:color="auto"/>
        <w:left w:val="none" w:sz="0" w:space="0" w:color="auto"/>
        <w:bottom w:val="none" w:sz="0" w:space="0" w:color="auto"/>
        <w:right w:val="none" w:sz="0" w:space="0" w:color="auto"/>
      </w:divBdr>
    </w:div>
    <w:div w:id="1256133511">
      <w:bodyDiv w:val="1"/>
      <w:marLeft w:val="0"/>
      <w:marRight w:val="0"/>
      <w:marTop w:val="0"/>
      <w:marBottom w:val="0"/>
      <w:divBdr>
        <w:top w:val="none" w:sz="0" w:space="0" w:color="auto"/>
        <w:left w:val="none" w:sz="0" w:space="0" w:color="auto"/>
        <w:bottom w:val="none" w:sz="0" w:space="0" w:color="auto"/>
        <w:right w:val="none" w:sz="0" w:space="0" w:color="auto"/>
      </w:divBdr>
    </w:div>
    <w:div w:id="1258438114">
      <w:bodyDiv w:val="1"/>
      <w:marLeft w:val="0"/>
      <w:marRight w:val="0"/>
      <w:marTop w:val="0"/>
      <w:marBottom w:val="0"/>
      <w:divBdr>
        <w:top w:val="none" w:sz="0" w:space="0" w:color="auto"/>
        <w:left w:val="none" w:sz="0" w:space="0" w:color="auto"/>
        <w:bottom w:val="none" w:sz="0" w:space="0" w:color="auto"/>
        <w:right w:val="none" w:sz="0" w:space="0" w:color="auto"/>
      </w:divBdr>
    </w:div>
    <w:div w:id="1288897715">
      <w:bodyDiv w:val="1"/>
      <w:marLeft w:val="0"/>
      <w:marRight w:val="0"/>
      <w:marTop w:val="0"/>
      <w:marBottom w:val="0"/>
      <w:divBdr>
        <w:top w:val="none" w:sz="0" w:space="0" w:color="auto"/>
        <w:left w:val="none" w:sz="0" w:space="0" w:color="auto"/>
        <w:bottom w:val="none" w:sz="0" w:space="0" w:color="auto"/>
        <w:right w:val="none" w:sz="0" w:space="0" w:color="auto"/>
      </w:divBdr>
    </w:div>
    <w:div w:id="1326397039">
      <w:bodyDiv w:val="1"/>
      <w:marLeft w:val="0"/>
      <w:marRight w:val="0"/>
      <w:marTop w:val="0"/>
      <w:marBottom w:val="0"/>
      <w:divBdr>
        <w:top w:val="none" w:sz="0" w:space="0" w:color="auto"/>
        <w:left w:val="none" w:sz="0" w:space="0" w:color="auto"/>
        <w:bottom w:val="none" w:sz="0" w:space="0" w:color="auto"/>
        <w:right w:val="none" w:sz="0" w:space="0" w:color="auto"/>
      </w:divBdr>
    </w:div>
    <w:div w:id="1388454720">
      <w:bodyDiv w:val="1"/>
      <w:marLeft w:val="0"/>
      <w:marRight w:val="0"/>
      <w:marTop w:val="0"/>
      <w:marBottom w:val="0"/>
      <w:divBdr>
        <w:top w:val="none" w:sz="0" w:space="0" w:color="auto"/>
        <w:left w:val="none" w:sz="0" w:space="0" w:color="auto"/>
        <w:bottom w:val="none" w:sz="0" w:space="0" w:color="auto"/>
        <w:right w:val="none" w:sz="0" w:space="0" w:color="auto"/>
      </w:divBdr>
    </w:div>
    <w:div w:id="1397361359">
      <w:bodyDiv w:val="1"/>
      <w:marLeft w:val="0"/>
      <w:marRight w:val="0"/>
      <w:marTop w:val="0"/>
      <w:marBottom w:val="0"/>
      <w:divBdr>
        <w:top w:val="none" w:sz="0" w:space="0" w:color="auto"/>
        <w:left w:val="none" w:sz="0" w:space="0" w:color="auto"/>
        <w:bottom w:val="none" w:sz="0" w:space="0" w:color="auto"/>
        <w:right w:val="none" w:sz="0" w:space="0" w:color="auto"/>
      </w:divBdr>
    </w:div>
    <w:div w:id="1424110850">
      <w:bodyDiv w:val="1"/>
      <w:marLeft w:val="0"/>
      <w:marRight w:val="0"/>
      <w:marTop w:val="0"/>
      <w:marBottom w:val="0"/>
      <w:divBdr>
        <w:top w:val="none" w:sz="0" w:space="0" w:color="auto"/>
        <w:left w:val="none" w:sz="0" w:space="0" w:color="auto"/>
        <w:bottom w:val="none" w:sz="0" w:space="0" w:color="auto"/>
        <w:right w:val="none" w:sz="0" w:space="0" w:color="auto"/>
      </w:divBdr>
    </w:div>
    <w:div w:id="1427459000">
      <w:bodyDiv w:val="1"/>
      <w:marLeft w:val="0"/>
      <w:marRight w:val="0"/>
      <w:marTop w:val="0"/>
      <w:marBottom w:val="0"/>
      <w:divBdr>
        <w:top w:val="none" w:sz="0" w:space="0" w:color="auto"/>
        <w:left w:val="none" w:sz="0" w:space="0" w:color="auto"/>
        <w:bottom w:val="none" w:sz="0" w:space="0" w:color="auto"/>
        <w:right w:val="none" w:sz="0" w:space="0" w:color="auto"/>
      </w:divBdr>
    </w:div>
    <w:div w:id="1432507269">
      <w:bodyDiv w:val="1"/>
      <w:marLeft w:val="0"/>
      <w:marRight w:val="0"/>
      <w:marTop w:val="0"/>
      <w:marBottom w:val="0"/>
      <w:divBdr>
        <w:top w:val="none" w:sz="0" w:space="0" w:color="auto"/>
        <w:left w:val="none" w:sz="0" w:space="0" w:color="auto"/>
        <w:bottom w:val="none" w:sz="0" w:space="0" w:color="auto"/>
        <w:right w:val="none" w:sz="0" w:space="0" w:color="auto"/>
      </w:divBdr>
    </w:div>
    <w:div w:id="1436897216">
      <w:bodyDiv w:val="1"/>
      <w:marLeft w:val="0"/>
      <w:marRight w:val="0"/>
      <w:marTop w:val="0"/>
      <w:marBottom w:val="0"/>
      <w:divBdr>
        <w:top w:val="none" w:sz="0" w:space="0" w:color="auto"/>
        <w:left w:val="none" w:sz="0" w:space="0" w:color="auto"/>
        <w:bottom w:val="none" w:sz="0" w:space="0" w:color="auto"/>
        <w:right w:val="none" w:sz="0" w:space="0" w:color="auto"/>
      </w:divBdr>
    </w:div>
    <w:div w:id="1509635762">
      <w:bodyDiv w:val="1"/>
      <w:marLeft w:val="0"/>
      <w:marRight w:val="0"/>
      <w:marTop w:val="0"/>
      <w:marBottom w:val="0"/>
      <w:divBdr>
        <w:top w:val="none" w:sz="0" w:space="0" w:color="auto"/>
        <w:left w:val="none" w:sz="0" w:space="0" w:color="auto"/>
        <w:bottom w:val="none" w:sz="0" w:space="0" w:color="auto"/>
        <w:right w:val="none" w:sz="0" w:space="0" w:color="auto"/>
      </w:divBdr>
    </w:div>
    <w:div w:id="1517575792">
      <w:bodyDiv w:val="1"/>
      <w:marLeft w:val="0"/>
      <w:marRight w:val="0"/>
      <w:marTop w:val="0"/>
      <w:marBottom w:val="0"/>
      <w:divBdr>
        <w:top w:val="none" w:sz="0" w:space="0" w:color="auto"/>
        <w:left w:val="none" w:sz="0" w:space="0" w:color="auto"/>
        <w:bottom w:val="none" w:sz="0" w:space="0" w:color="auto"/>
        <w:right w:val="none" w:sz="0" w:space="0" w:color="auto"/>
      </w:divBdr>
    </w:div>
    <w:div w:id="1565220547">
      <w:bodyDiv w:val="1"/>
      <w:marLeft w:val="0"/>
      <w:marRight w:val="0"/>
      <w:marTop w:val="0"/>
      <w:marBottom w:val="0"/>
      <w:divBdr>
        <w:top w:val="none" w:sz="0" w:space="0" w:color="auto"/>
        <w:left w:val="none" w:sz="0" w:space="0" w:color="auto"/>
        <w:bottom w:val="none" w:sz="0" w:space="0" w:color="auto"/>
        <w:right w:val="none" w:sz="0" w:space="0" w:color="auto"/>
      </w:divBdr>
    </w:div>
    <w:div w:id="1565262402">
      <w:bodyDiv w:val="1"/>
      <w:marLeft w:val="0"/>
      <w:marRight w:val="0"/>
      <w:marTop w:val="0"/>
      <w:marBottom w:val="0"/>
      <w:divBdr>
        <w:top w:val="none" w:sz="0" w:space="0" w:color="auto"/>
        <w:left w:val="none" w:sz="0" w:space="0" w:color="auto"/>
        <w:bottom w:val="none" w:sz="0" w:space="0" w:color="auto"/>
        <w:right w:val="none" w:sz="0" w:space="0" w:color="auto"/>
      </w:divBdr>
    </w:div>
    <w:div w:id="1614284487">
      <w:bodyDiv w:val="1"/>
      <w:marLeft w:val="0"/>
      <w:marRight w:val="0"/>
      <w:marTop w:val="0"/>
      <w:marBottom w:val="0"/>
      <w:divBdr>
        <w:top w:val="none" w:sz="0" w:space="0" w:color="auto"/>
        <w:left w:val="none" w:sz="0" w:space="0" w:color="auto"/>
        <w:bottom w:val="none" w:sz="0" w:space="0" w:color="auto"/>
        <w:right w:val="none" w:sz="0" w:space="0" w:color="auto"/>
      </w:divBdr>
    </w:div>
    <w:div w:id="1654991100">
      <w:bodyDiv w:val="1"/>
      <w:marLeft w:val="0"/>
      <w:marRight w:val="0"/>
      <w:marTop w:val="0"/>
      <w:marBottom w:val="0"/>
      <w:divBdr>
        <w:top w:val="none" w:sz="0" w:space="0" w:color="auto"/>
        <w:left w:val="none" w:sz="0" w:space="0" w:color="auto"/>
        <w:bottom w:val="none" w:sz="0" w:space="0" w:color="auto"/>
        <w:right w:val="none" w:sz="0" w:space="0" w:color="auto"/>
      </w:divBdr>
    </w:div>
    <w:div w:id="1660038356">
      <w:bodyDiv w:val="1"/>
      <w:marLeft w:val="0"/>
      <w:marRight w:val="0"/>
      <w:marTop w:val="0"/>
      <w:marBottom w:val="0"/>
      <w:divBdr>
        <w:top w:val="none" w:sz="0" w:space="0" w:color="auto"/>
        <w:left w:val="none" w:sz="0" w:space="0" w:color="auto"/>
        <w:bottom w:val="none" w:sz="0" w:space="0" w:color="auto"/>
        <w:right w:val="none" w:sz="0" w:space="0" w:color="auto"/>
      </w:divBdr>
    </w:div>
    <w:div w:id="1689871907">
      <w:bodyDiv w:val="1"/>
      <w:marLeft w:val="0"/>
      <w:marRight w:val="0"/>
      <w:marTop w:val="0"/>
      <w:marBottom w:val="0"/>
      <w:divBdr>
        <w:top w:val="none" w:sz="0" w:space="0" w:color="auto"/>
        <w:left w:val="none" w:sz="0" w:space="0" w:color="auto"/>
        <w:bottom w:val="none" w:sz="0" w:space="0" w:color="auto"/>
        <w:right w:val="none" w:sz="0" w:space="0" w:color="auto"/>
      </w:divBdr>
    </w:div>
    <w:div w:id="170035114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2745824">
      <w:bodyDiv w:val="1"/>
      <w:marLeft w:val="0"/>
      <w:marRight w:val="0"/>
      <w:marTop w:val="0"/>
      <w:marBottom w:val="0"/>
      <w:divBdr>
        <w:top w:val="none" w:sz="0" w:space="0" w:color="auto"/>
        <w:left w:val="none" w:sz="0" w:space="0" w:color="auto"/>
        <w:bottom w:val="none" w:sz="0" w:space="0" w:color="auto"/>
        <w:right w:val="none" w:sz="0" w:space="0" w:color="auto"/>
      </w:divBdr>
    </w:div>
    <w:div w:id="1724795954">
      <w:bodyDiv w:val="1"/>
      <w:marLeft w:val="0"/>
      <w:marRight w:val="0"/>
      <w:marTop w:val="0"/>
      <w:marBottom w:val="0"/>
      <w:divBdr>
        <w:top w:val="none" w:sz="0" w:space="0" w:color="auto"/>
        <w:left w:val="none" w:sz="0" w:space="0" w:color="auto"/>
        <w:bottom w:val="none" w:sz="0" w:space="0" w:color="auto"/>
        <w:right w:val="none" w:sz="0" w:space="0" w:color="auto"/>
      </w:divBdr>
    </w:div>
    <w:div w:id="1725253606">
      <w:bodyDiv w:val="1"/>
      <w:marLeft w:val="0"/>
      <w:marRight w:val="0"/>
      <w:marTop w:val="0"/>
      <w:marBottom w:val="0"/>
      <w:divBdr>
        <w:top w:val="none" w:sz="0" w:space="0" w:color="auto"/>
        <w:left w:val="none" w:sz="0" w:space="0" w:color="auto"/>
        <w:bottom w:val="none" w:sz="0" w:space="0" w:color="auto"/>
        <w:right w:val="none" w:sz="0" w:space="0" w:color="auto"/>
      </w:divBdr>
    </w:div>
    <w:div w:id="1729373535">
      <w:bodyDiv w:val="1"/>
      <w:marLeft w:val="0"/>
      <w:marRight w:val="0"/>
      <w:marTop w:val="0"/>
      <w:marBottom w:val="0"/>
      <w:divBdr>
        <w:top w:val="none" w:sz="0" w:space="0" w:color="auto"/>
        <w:left w:val="none" w:sz="0" w:space="0" w:color="auto"/>
        <w:bottom w:val="none" w:sz="0" w:space="0" w:color="auto"/>
        <w:right w:val="none" w:sz="0" w:space="0" w:color="auto"/>
      </w:divBdr>
    </w:div>
    <w:div w:id="1769498026">
      <w:bodyDiv w:val="1"/>
      <w:marLeft w:val="0"/>
      <w:marRight w:val="0"/>
      <w:marTop w:val="0"/>
      <w:marBottom w:val="0"/>
      <w:divBdr>
        <w:top w:val="none" w:sz="0" w:space="0" w:color="auto"/>
        <w:left w:val="none" w:sz="0" w:space="0" w:color="auto"/>
        <w:bottom w:val="none" w:sz="0" w:space="0" w:color="auto"/>
        <w:right w:val="none" w:sz="0" w:space="0" w:color="auto"/>
      </w:divBdr>
    </w:div>
    <w:div w:id="1783378228">
      <w:bodyDiv w:val="1"/>
      <w:marLeft w:val="0"/>
      <w:marRight w:val="0"/>
      <w:marTop w:val="0"/>
      <w:marBottom w:val="0"/>
      <w:divBdr>
        <w:top w:val="none" w:sz="0" w:space="0" w:color="auto"/>
        <w:left w:val="none" w:sz="0" w:space="0" w:color="auto"/>
        <w:bottom w:val="none" w:sz="0" w:space="0" w:color="auto"/>
        <w:right w:val="none" w:sz="0" w:space="0" w:color="auto"/>
      </w:divBdr>
    </w:div>
    <w:div w:id="1809545539">
      <w:bodyDiv w:val="1"/>
      <w:marLeft w:val="0"/>
      <w:marRight w:val="0"/>
      <w:marTop w:val="0"/>
      <w:marBottom w:val="0"/>
      <w:divBdr>
        <w:top w:val="none" w:sz="0" w:space="0" w:color="auto"/>
        <w:left w:val="none" w:sz="0" w:space="0" w:color="auto"/>
        <w:bottom w:val="none" w:sz="0" w:space="0" w:color="auto"/>
        <w:right w:val="none" w:sz="0" w:space="0" w:color="auto"/>
      </w:divBdr>
    </w:div>
    <w:div w:id="1842625384">
      <w:bodyDiv w:val="1"/>
      <w:marLeft w:val="0"/>
      <w:marRight w:val="0"/>
      <w:marTop w:val="0"/>
      <w:marBottom w:val="0"/>
      <w:divBdr>
        <w:top w:val="none" w:sz="0" w:space="0" w:color="auto"/>
        <w:left w:val="none" w:sz="0" w:space="0" w:color="auto"/>
        <w:bottom w:val="none" w:sz="0" w:space="0" w:color="auto"/>
        <w:right w:val="none" w:sz="0" w:space="0" w:color="auto"/>
      </w:divBdr>
    </w:div>
    <w:div w:id="1926112701">
      <w:bodyDiv w:val="1"/>
      <w:marLeft w:val="0"/>
      <w:marRight w:val="0"/>
      <w:marTop w:val="0"/>
      <w:marBottom w:val="0"/>
      <w:divBdr>
        <w:top w:val="none" w:sz="0" w:space="0" w:color="auto"/>
        <w:left w:val="none" w:sz="0" w:space="0" w:color="auto"/>
        <w:bottom w:val="none" w:sz="0" w:space="0" w:color="auto"/>
        <w:right w:val="none" w:sz="0" w:space="0" w:color="auto"/>
      </w:divBdr>
    </w:div>
    <w:div w:id="1941255228">
      <w:bodyDiv w:val="1"/>
      <w:marLeft w:val="0"/>
      <w:marRight w:val="0"/>
      <w:marTop w:val="0"/>
      <w:marBottom w:val="0"/>
      <w:divBdr>
        <w:top w:val="none" w:sz="0" w:space="0" w:color="auto"/>
        <w:left w:val="none" w:sz="0" w:space="0" w:color="auto"/>
        <w:bottom w:val="none" w:sz="0" w:space="0" w:color="auto"/>
        <w:right w:val="none" w:sz="0" w:space="0" w:color="auto"/>
      </w:divBdr>
    </w:div>
    <w:div w:id="1946304946">
      <w:bodyDiv w:val="1"/>
      <w:marLeft w:val="0"/>
      <w:marRight w:val="0"/>
      <w:marTop w:val="0"/>
      <w:marBottom w:val="0"/>
      <w:divBdr>
        <w:top w:val="none" w:sz="0" w:space="0" w:color="auto"/>
        <w:left w:val="none" w:sz="0" w:space="0" w:color="auto"/>
        <w:bottom w:val="none" w:sz="0" w:space="0" w:color="auto"/>
        <w:right w:val="none" w:sz="0" w:space="0" w:color="auto"/>
      </w:divBdr>
    </w:div>
    <w:div w:id="1964730971">
      <w:bodyDiv w:val="1"/>
      <w:marLeft w:val="0"/>
      <w:marRight w:val="0"/>
      <w:marTop w:val="0"/>
      <w:marBottom w:val="0"/>
      <w:divBdr>
        <w:top w:val="none" w:sz="0" w:space="0" w:color="auto"/>
        <w:left w:val="none" w:sz="0" w:space="0" w:color="auto"/>
        <w:bottom w:val="none" w:sz="0" w:space="0" w:color="auto"/>
        <w:right w:val="none" w:sz="0" w:space="0" w:color="auto"/>
      </w:divBdr>
    </w:div>
    <w:div w:id="2007510434">
      <w:bodyDiv w:val="1"/>
      <w:marLeft w:val="0"/>
      <w:marRight w:val="0"/>
      <w:marTop w:val="0"/>
      <w:marBottom w:val="0"/>
      <w:divBdr>
        <w:top w:val="none" w:sz="0" w:space="0" w:color="auto"/>
        <w:left w:val="none" w:sz="0" w:space="0" w:color="auto"/>
        <w:bottom w:val="none" w:sz="0" w:space="0" w:color="auto"/>
        <w:right w:val="none" w:sz="0" w:space="0" w:color="auto"/>
      </w:divBdr>
    </w:div>
    <w:div w:id="2049794203">
      <w:bodyDiv w:val="1"/>
      <w:marLeft w:val="0"/>
      <w:marRight w:val="0"/>
      <w:marTop w:val="0"/>
      <w:marBottom w:val="0"/>
      <w:divBdr>
        <w:top w:val="none" w:sz="0" w:space="0" w:color="auto"/>
        <w:left w:val="none" w:sz="0" w:space="0" w:color="auto"/>
        <w:bottom w:val="none" w:sz="0" w:space="0" w:color="auto"/>
        <w:right w:val="none" w:sz="0" w:space="0" w:color="auto"/>
      </w:divBdr>
    </w:div>
    <w:div w:id="2056611635">
      <w:bodyDiv w:val="1"/>
      <w:marLeft w:val="0"/>
      <w:marRight w:val="0"/>
      <w:marTop w:val="0"/>
      <w:marBottom w:val="0"/>
      <w:divBdr>
        <w:top w:val="none" w:sz="0" w:space="0" w:color="auto"/>
        <w:left w:val="none" w:sz="0" w:space="0" w:color="auto"/>
        <w:bottom w:val="none" w:sz="0" w:space="0" w:color="auto"/>
        <w:right w:val="none" w:sz="0" w:space="0" w:color="auto"/>
      </w:divBdr>
    </w:div>
    <w:div w:id="2081559213">
      <w:bodyDiv w:val="1"/>
      <w:marLeft w:val="0"/>
      <w:marRight w:val="0"/>
      <w:marTop w:val="0"/>
      <w:marBottom w:val="0"/>
      <w:divBdr>
        <w:top w:val="none" w:sz="0" w:space="0" w:color="auto"/>
        <w:left w:val="none" w:sz="0" w:space="0" w:color="auto"/>
        <w:bottom w:val="none" w:sz="0" w:space="0" w:color="auto"/>
        <w:right w:val="none" w:sz="0" w:space="0" w:color="auto"/>
      </w:divBdr>
    </w:div>
    <w:div w:id="2093814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oleObject" Target="embeddings/oleObject14.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6.wmf"/><Relationship Id="rId42" Type="http://schemas.openxmlformats.org/officeDocument/2006/relationships/oleObject" Target="embeddings/oleObject15.bin"/><Relationship Id="rId47" Type="http://schemas.openxmlformats.org/officeDocument/2006/relationships/image" Target="media/image24.tiff"/><Relationship Id="rId50"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9.bin"/><Relationship Id="rId41" Type="http://schemas.openxmlformats.org/officeDocument/2006/relationships/image" Target="media/image20.w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3.bin"/><Relationship Id="rId40" Type="http://schemas.openxmlformats.org/officeDocument/2006/relationships/image" Target="media/image19.emf"/><Relationship Id="rId45" Type="http://schemas.openxmlformats.org/officeDocument/2006/relationships/image" Target="media/image22.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6.jpeg"/><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21.wmf"/><Relationship Id="rId48" Type="http://schemas.openxmlformats.org/officeDocument/2006/relationships/image" Target="media/image25.tiff"/><Relationship Id="rId8" Type="http://schemas.openxmlformats.org/officeDocument/2006/relationships/image" Target="media/image1.png"/><Relationship Id="rId51"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EF7A45-65BA-4914-8A31-83DD5D503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Pages>
  <Words>2097</Words>
  <Characters>11957</Characters>
  <Application>Microsoft Office Word</Application>
  <DocSecurity>0</DocSecurity>
  <Lines>99</Lines>
  <Paragraphs>28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14026</CharactersWithSpaces>
  <SharedDoc>false</SharedDoc>
  <HLinks>
    <vt:vector size="12" baseType="variant">
      <vt:variant>
        <vt:i4>5373999</vt:i4>
      </vt:variant>
      <vt:variant>
        <vt:i4>3</vt:i4>
      </vt:variant>
      <vt:variant>
        <vt:i4>0</vt:i4>
      </vt:variant>
      <vt:variant>
        <vt:i4>5</vt:i4>
      </vt:variant>
      <vt:variant>
        <vt:lpwstr>mailto:yan.ye@interdigital.com</vt:lpwstr>
      </vt:variant>
      <vt:variant>
        <vt:lpwstr/>
      </vt:variant>
      <vt:variant>
        <vt:i4>3407966</vt:i4>
      </vt:variant>
      <vt:variant>
        <vt:i4>0</vt:i4>
      </vt:variant>
      <vt:variant>
        <vt:i4>0</vt:i4>
      </vt:variant>
      <vt:variant>
        <vt:i4>5</vt:i4>
      </vt:variant>
      <vt:variant>
        <vt:lpwstr>mailto:yuwen.he@interdigital.com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dc:creator>
  <cp:keywords>JCT-VC, MPEG, VCEG</cp:keywords>
  <cp:lastModifiedBy>zhengzk</cp:lastModifiedBy>
  <cp:revision>14</cp:revision>
  <cp:lastPrinted>2016-05-19T02:55:00Z</cp:lastPrinted>
  <dcterms:created xsi:type="dcterms:W3CDTF">2016-05-19T02:26:00Z</dcterms:created>
  <dcterms:modified xsi:type="dcterms:W3CDTF">2016-05-19T02:56:00Z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