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769"/>
        <w:gridCol w:w="3912"/>
      </w:tblGrid>
      <w:tr w:rsidR="00254CAC" w:rsidRPr="00254CAC" w:rsidTr="00F23C36">
        <w:trPr>
          <w:cantSplit/>
        </w:trPr>
        <w:tc>
          <w:tcPr>
            <w:tcW w:w="1191" w:type="dxa"/>
            <w:vMerge w:val="restart"/>
          </w:tcPr>
          <w:p w:rsidR="00254CAC" w:rsidRPr="00254CAC" w:rsidRDefault="00254CAC" w:rsidP="00254CAC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254CAC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254CAC" w:rsidRPr="00254CAC" w:rsidRDefault="00254CAC" w:rsidP="00254CAC">
            <w:pPr>
              <w:rPr>
                <w:sz w:val="16"/>
                <w:szCs w:val="16"/>
              </w:rPr>
            </w:pPr>
            <w:r w:rsidRPr="00254CAC">
              <w:rPr>
                <w:sz w:val="16"/>
                <w:szCs w:val="16"/>
              </w:rPr>
              <w:t>INTERNATIONAL TELECOMMUNICATION UNION</w:t>
            </w:r>
          </w:p>
          <w:p w:rsidR="00254CAC" w:rsidRPr="00254CAC" w:rsidRDefault="00254CAC" w:rsidP="00254CAC">
            <w:pPr>
              <w:rPr>
                <w:b/>
                <w:bCs/>
                <w:sz w:val="26"/>
                <w:szCs w:val="26"/>
              </w:rPr>
            </w:pPr>
            <w:r w:rsidRPr="00254CAC">
              <w:rPr>
                <w:b/>
                <w:bCs/>
                <w:sz w:val="26"/>
                <w:szCs w:val="26"/>
              </w:rPr>
              <w:t>TELECOMMUNICATION</w:t>
            </w:r>
            <w:r w:rsidRPr="00254CA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254CAC" w:rsidRPr="00254CAC" w:rsidRDefault="00254CAC" w:rsidP="00254CAC">
            <w:pPr>
              <w:rPr>
                <w:sz w:val="20"/>
                <w:szCs w:val="20"/>
              </w:rPr>
            </w:pPr>
            <w:r w:rsidRPr="00254CAC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254CAC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:rsidR="00254CAC" w:rsidRPr="00254CAC" w:rsidRDefault="00254CAC" w:rsidP="00254CAC">
            <w:pPr>
              <w:pStyle w:val="Docnumber"/>
            </w:pPr>
            <w:r>
              <w:t>SG16-TD130/GEN</w:t>
            </w:r>
          </w:p>
        </w:tc>
      </w:tr>
      <w:bookmarkEnd w:id="2"/>
      <w:tr w:rsidR="00254CAC" w:rsidRPr="00254CAC" w:rsidTr="00F23C36">
        <w:trPr>
          <w:cantSplit/>
        </w:trPr>
        <w:tc>
          <w:tcPr>
            <w:tcW w:w="1191" w:type="dxa"/>
            <w:vMerge/>
          </w:tcPr>
          <w:p w:rsidR="00254CAC" w:rsidRPr="00254CAC" w:rsidRDefault="00254CAC" w:rsidP="00254CAC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:rsidR="00254CAC" w:rsidRPr="00254CAC" w:rsidRDefault="00254CAC" w:rsidP="00254CA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254CAC" w:rsidRPr="00254CAC" w:rsidRDefault="00254CAC" w:rsidP="00254CA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254CAC" w:rsidRPr="00254CAC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254CAC" w:rsidRPr="00254CAC" w:rsidRDefault="00254CAC" w:rsidP="00254CA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254CAC" w:rsidRPr="00254CAC" w:rsidRDefault="00254CAC" w:rsidP="00254CA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254CAC" w:rsidRPr="00254CAC" w:rsidRDefault="00254CAC" w:rsidP="00254CAC">
            <w:pPr>
              <w:jc w:val="right"/>
              <w:rPr>
                <w:b/>
                <w:bCs/>
                <w:sz w:val="28"/>
                <w:szCs w:val="28"/>
              </w:rPr>
            </w:pPr>
            <w:r w:rsidRPr="00254CA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54CAC" w:rsidRPr="00254CAC" w:rsidTr="00F23C36">
        <w:trPr>
          <w:cantSplit/>
        </w:trPr>
        <w:tc>
          <w:tcPr>
            <w:tcW w:w="1617" w:type="dxa"/>
            <w:gridSpan w:val="2"/>
          </w:tcPr>
          <w:p w:rsidR="00254CAC" w:rsidRPr="00254CAC" w:rsidRDefault="00254CAC" w:rsidP="00254CA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254CA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254CAC" w:rsidRPr="00254CAC" w:rsidRDefault="00254CAC" w:rsidP="00254CAC">
            <w:r w:rsidRPr="00254CAC">
              <w:t>6</w:t>
            </w:r>
            <w:r w:rsidR="00261DD7">
              <w:t>/16</w:t>
            </w:r>
          </w:p>
        </w:tc>
        <w:tc>
          <w:tcPr>
            <w:tcW w:w="4681" w:type="dxa"/>
            <w:gridSpan w:val="2"/>
          </w:tcPr>
          <w:p w:rsidR="00254CAC" w:rsidRPr="00254CAC" w:rsidRDefault="00254CAC" w:rsidP="00254CAC">
            <w:pPr>
              <w:jc w:val="right"/>
            </w:pPr>
            <w:r w:rsidRPr="00254CAC">
              <w:t>Macao, China, 16-27 October 2017</w:t>
            </w:r>
          </w:p>
        </w:tc>
      </w:tr>
      <w:tr w:rsidR="00254CAC" w:rsidRPr="00254CAC" w:rsidTr="00F23C36">
        <w:trPr>
          <w:cantSplit/>
        </w:trPr>
        <w:tc>
          <w:tcPr>
            <w:tcW w:w="9923" w:type="dxa"/>
            <w:gridSpan w:val="6"/>
          </w:tcPr>
          <w:p w:rsidR="00254CAC" w:rsidRPr="006431C5" w:rsidRDefault="00254CAC" w:rsidP="006431C5">
            <w:pPr>
              <w:jc w:val="center"/>
              <w:rPr>
                <w:b/>
                <w:bCs/>
                <w:lang w:val="pt-BR"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6431C5">
              <w:rPr>
                <w:b/>
                <w:lang w:val="pt-BR"/>
              </w:rPr>
              <w:t>TD</w:t>
            </w:r>
            <w:r w:rsidRPr="006431C5">
              <w:rPr>
                <w:b/>
                <w:lang w:val="pt-BR"/>
              </w:rPr>
              <w:br/>
              <w:t xml:space="preserve">(Ref.: </w:t>
            </w:r>
            <w:hyperlink r:id="rId8" w:history="1">
              <w:r w:rsidR="006431C5" w:rsidRPr="006431C5">
                <w:rPr>
                  <w:rStyle w:val="Hyperlink"/>
                  <w:b/>
                  <w:bCs/>
                  <w:lang w:val="en-US"/>
                </w:rPr>
                <w:t>ISO/IEC JTC1/SC29/WG11-N16555</w:t>
              </w:r>
            </w:hyperlink>
            <w:r w:rsidRPr="006431C5">
              <w:rPr>
                <w:b/>
                <w:bCs/>
                <w:lang w:val="pt-BR"/>
              </w:rPr>
              <w:t>)</w:t>
            </w:r>
          </w:p>
        </w:tc>
      </w:tr>
      <w:tr w:rsidR="00254CAC" w:rsidRPr="00254CAC" w:rsidTr="00F23C36">
        <w:trPr>
          <w:cantSplit/>
        </w:trPr>
        <w:tc>
          <w:tcPr>
            <w:tcW w:w="1617" w:type="dxa"/>
            <w:gridSpan w:val="2"/>
          </w:tcPr>
          <w:p w:rsidR="00254CAC" w:rsidRPr="00254CAC" w:rsidRDefault="00254CAC" w:rsidP="00254CAC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254CA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254CAC" w:rsidRPr="00254CAC" w:rsidRDefault="00254CAC" w:rsidP="00254CAC">
            <w:r w:rsidRPr="00254CAC">
              <w:t>ISO/IEC JTC1 SC29 WG11</w:t>
            </w:r>
          </w:p>
        </w:tc>
      </w:tr>
      <w:tr w:rsidR="00254CAC" w:rsidRPr="00254CAC" w:rsidTr="00F23C36">
        <w:trPr>
          <w:cantSplit/>
        </w:trPr>
        <w:tc>
          <w:tcPr>
            <w:tcW w:w="1617" w:type="dxa"/>
            <w:gridSpan w:val="2"/>
          </w:tcPr>
          <w:p w:rsidR="00254CAC" w:rsidRPr="00254CAC" w:rsidRDefault="00254CAC" w:rsidP="00254CAC">
            <w:bookmarkStart w:id="9" w:name="dtitle1" w:colFirst="1" w:colLast="1"/>
            <w:bookmarkEnd w:id="8"/>
            <w:r w:rsidRPr="00254CA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254CAC" w:rsidRPr="00254CAC" w:rsidRDefault="00254CAC" w:rsidP="00254CAC">
            <w:r w:rsidRPr="00254CAC">
              <w:t>LS/r on video coding collaboration (SG16-LS27) [from MPEG]</w:t>
            </w:r>
          </w:p>
        </w:tc>
      </w:tr>
      <w:tr w:rsidR="00254CAC" w:rsidRPr="00254CAC" w:rsidTr="00F23C36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:rsidR="00254CAC" w:rsidRPr="00254CAC" w:rsidRDefault="00254CAC" w:rsidP="00254CAC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254CAC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:rsidR="00254CAC" w:rsidRPr="00254CAC" w:rsidRDefault="00254CAC" w:rsidP="00254CAC">
            <w:r>
              <w:t>Discussion</w:t>
            </w:r>
          </w:p>
        </w:tc>
      </w:tr>
      <w:bookmarkEnd w:id="0"/>
      <w:bookmarkEnd w:id="10"/>
      <w:tr w:rsidR="00372B56" w:rsidRPr="004C6D3B" w:rsidTr="005E2231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372B56" w:rsidRPr="004C6D3B" w:rsidRDefault="00372B56" w:rsidP="005E2231">
            <w:pPr>
              <w:jc w:val="center"/>
              <w:rPr>
                <w:b/>
              </w:rPr>
            </w:pPr>
            <w:r w:rsidRPr="004C6D3B">
              <w:rPr>
                <w:b/>
              </w:rPr>
              <w:t>LIAISON STATEMENT</w:t>
            </w:r>
          </w:p>
        </w:tc>
      </w:tr>
      <w:tr w:rsidR="00372B56" w:rsidRPr="004C6D3B" w:rsidTr="005E2231">
        <w:trPr>
          <w:cantSplit/>
          <w:trHeight w:val="357"/>
        </w:trPr>
        <w:tc>
          <w:tcPr>
            <w:tcW w:w="2184" w:type="dxa"/>
            <w:gridSpan w:val="3"/>
          </w:tcPr>
          <w:p w:rsidR="00372B56" w:rsidRPr="004C6D3B" w:rsidRDefault="00372B56" w:rsidP="005E2231">
            <w:pPr>
              <w:rPr>
                <w:b/>
                <w:bCs/>
              </w:rPr>
            </w:pPr>
            <w:r w:rsidRPr="004C6D3B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372B56" w:rsidRPr="004C6D3B" w:rsidRDefault="00372B56" w:rsidP="005E2231">
            <w:pPr>
              <w:pStyle w:val="LSForAction"/>
              <w:rPr>
                <w:b w:val="0"/>
              </w:rPr>
            </w:pPr>
            <w:r w:rsidRPr="004C6D3B">
              <w:rPr>
                <w:b w:val="0"/>
              </w:rPr>
              <w:t>ITU-T Q6/16</w:t>
            </w:r>
          </w:p>
        </w:tc>
      </w:tr>
      <w:tr w:rsidR="00372B56" w:rsidRPr="004C6D3B" w:rsidTr="005E2231">
        <w:trPr>
          <w:cantSplit/>
          <w:trHeight w:val="357"/>
        </w:trPr>
        <w:tc>
          <w:tcPr>
            <w:tcW w:w="2184" w:type="dxa"/>
            <w:gridSpan w:val="3"/>
          </w:tcPr>
          <w:p w:rsidR="00372B56" w:rsidRPr="004C6D3B" w:rsidRDefault="00372B56" w:rsidP="005E2231">
            <w:pPr>
              <w:rPr>
                <w:b/>
                <w:bCs/>
              </w:rPr>
            </w:pPr>
            <w:r w:rsidRPr="004C6D3B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372B56" w:rsidRPr="004C6D3B" w:rsidRDefault="00372B56" w:rsidP="005E2231">
            <w:pPr>
              <w:pStyle w:val="LSForComment"/>
              <w:rPr>
                <w:b w:val="0"/>
              </w:rPr>
            </w:pPr>
            <w:r w:rsidRPr="004C6D3B">
              <w:rPr>
                <w:b w:val="0"/>
              </w:rPr>
              <w:t>-</w:t>
            </w:r>
          </w:p>
        </w:tc>
      </w:tr>
      <w:tr w:rsidR="00372B56" w:rsidRPr="004C6D3B" w:rsidTr="005E2231">
        <w:trPr>
          <w:cantSplit/>
          <w:trHeight w:val="357"/>
        </w:trPr>
        <w:tc>
          <w:tcPr>
            <w:tcW w:w="2184" w:type="dxa"/>
            <w:gridSpan w:val="3"/>
          </w:tcPr>
          <w:p w:rsidR="00372B56" w:rsidRPr="004C6D3B" w:rsidRDefault="00372B56" w:rsidP="005E2231">
            <w:pPr>
              <w:rPr>
                <w:b/>
                <w:bCs/>
              </w:rPr>
            </w:pPr>
            <w:r w:rsidRPr="004C6D3B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372B56" w:rsidRPr="004C6D3B" w:rsidRDefault="00372B56" w:rsidP="005E2231">
            <w:pPr>
              <w:pStyle w:val="LSForInfo"/>
              <w:rPr>
                <w:b w:val="0"/>
              </w:rPr>
            </w:pPr>
            <w:r w:rsidRPr="004C6D3B">
              <w:rPr>
                <w:b w:val="0"/>
              </w:rPr>
              <w:t>-</w:t>
            </w:r>
          </w:p>
        </w:tc>
      </w:tr>
      <w:tr w:rsidR="00372B56" w:rsidRPr="004C6D3B" w:rsidTr="005E2231">
        <w:trPr>
          <w:cantSplit/>
          <w:trHeight w:val="357"/>
        </w:trPr>
        <w:tc>
          <w:tcPr>
            <w:tcW w:w="2184" w:type="dxa"/>
            <w:gridSpan w:val="3"/>
          </w:tcPr>
          <w:p w:rsidR="00372B56" w:rsidRPr="004C6D3B" w:rsidRDefault="00372B56" w:rsidP="005E2231">
            <w:pPr>
              <w:rPr>
                <w:b/>
                <w:bCs/>
              </w:rPr>
            </w:pPr>
            <w:r w:rsidRPr="004C6D3B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372B56" w:rsidRPr="004C6D3B" w:rsidRDefault="00DD2467" w:rsidP="00372B56">
            <w:pPr>
              <w:rPr>
                <w:bCs/>
              </w:rPr>
            </w:pPr>
            <w:r w:rsidRPr="004C6D3B">
              <w:rPr>
                <w:bCs/>
              </w:rPr>
              <w:t xml:space="preserve">118th </w:t>
            </w:r>
            <w:r w:rsidR="00372B56" w:rsidRPr="004C6D3B">
              <w:rPr>
                <w:bCs/>
              </w:rPr>
              <w:t>ISO/IEC JTC1 SC29 WG11 meeting (Hobart, Australia, 7 April 2016)</w:t>
            </w:r>
          </w:p>
        </w:tc>
      </w:tr>
      <w:tr w:rsidR="00372B56" w:rsidRPr="004C6D3B" w:rsidTr="005E2231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372B56" w:rsidRPr="004C6D3B" w:rsidRDefault="00372B56" w:rsidP="005E2231">
            <w:pPr>
              <w:rPr>
                <w:b/>
                <w:bCs/>
              </w:rPr>
            </w:pPr>
            <w:r w:rsidRPr="004C6D3B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:rsidR="00372B56" w:rsidRPr="004C6D3B" w:rsidRDefault="00372B56" w:rsidP="005E2231">
            <w:pPr>
              <w:pStyle w:val="LSDeadline"/>
              <w:rPr>
                <w:b w:val="0"/>
              </w:rPr>
            </w:pPr>
            <w:r w:rsidRPr="004C6D3B">
              <w:rPr>
                <w:b w:val="0"/>
              </w:rPr>
              <w:t>2017-07-21</w:t>
            </w:r>
          </w:p>
        </w:tc>
      </w:tr>
      <w:tr w:rsidR="00372B56" w:rsidRPr="006431C5" w:rsidTr="005E2231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372B56" w:rsidRPr="004C6D3B" w:rsidRDefault="00372B56" w:rsidP="00372B56">
            <w:pPr>
              <w:rPr>
                <w:b/>
              </w:rPr>
            </w:pPr>
            <w:r w:rsidRPr="004C6D3B">
              <w:rPr>
                <w:b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:rsidR="00372B56" w:rsidRPr="004C6D3B" w:rsidRDefault="00372B56" w:rsidP="00372B56">
            <w:r w:rsidRPr="004C6D3B">
              <w:t xml:space="preserve">Mayumi Koike </w:t>
            </w:r>
            <w:r w:rsidRPr="004C6D3B">
              <w:br/>
              <w:t>Secretary, ISO/IEC JTC 1/SC 29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372B56" w:rsidRPr="006431C5" w:rsidRDefault="00372B56" w:rsidP="00372B56">
            <w:pPr>
              <w:rPr>
                <w:lang w:val="es-ES"/>
              </w:rPr>
            </w:pPr>
            <w:r w:rsidRPr="006431C5">
              <w:rPr>
                <w:lang w:val="es-ES"/>
              </w:rPr>
              <w:t xml:space="preserve">Tel: </w:t>
            </w:r>
            <w:r w:rsidRPr="006431C5">
              <w:rPr>
                <w:lang w:val="es-ES"/>
              </w:rPr>
              <w:tab/>
              <w:t>Tel: +81-3-3431-2808</w:t>
            </w:r>
            <w:r w:rsidRPr="006431C5">
              <w:rPr>
                <w:lang w:val="es-ES"/>
              </w:rPr>
              <w:br/>
              <w:t>E-mail:</w:t>
            </w:r>
            <w:r w:rsidRPr="006431C5">
              <w:rPr>
                <w:lang w:val="es-ES"/>
              </w:rPr>
              <w:tab/>
            </w:r>
            <w:hyperlink r:id="rId9" w:history="1">
              <w:r w:rsidRPr="006431C5">
                <w:rPr>
                  <w:rStyle w:val="Hyperlink"/>
                  <w:lang w:val="es-ES"/>
                </w:rPr>
                <w:t>koike@itscj.ipsj.or.jp</w:t>
              </w:r>
            </w:hyperlink>
            <w:r w:rsidRPr="006431C5">
              <w:rPr>
                <w:lang w:val="es-ES"/>
              </w:rPr>
              <w:t xml:space="preserve"> </w:t>
            </w:r>
            <w:r w:rsidRPr="006431C5">
              <w:rPr>
                <w:lang w:val="es-ES"/>
              </w:rPr>
              <w:br/>
            </w:r>
            <w:r w:rsidRPr="006431C5">
              <w:rPr>
                <w:lang w:val="es-ES"/>
              </w:rPr>
              <w:tab/>
            </w:r>
            <w:hyperlink r:id="rId10" w:history="1">
              <w:r w:rsidRPr="006431C5">
                <w:rPr>
                  <w:rStyle w:val="Hyperlink"/>
                  <w:lang w:val="es-ES"/>
                </w:rPr>
                <w:t>sc29-sec@itscj.ipsj.or.jp</w:t>
              </w:r>
            </w:hyperlink>
            <w:r w:rsidRPr="006431C5">
              <w:rPr>
                <w:lang w:val="es-ES"/>
              </w:rPr>
              <w:t xml:space="preserve"> </w:t>
            </w:r>
          </w:p>
        </w:tc>
      </w:tr>
      <w:tr w:rsidR="00372B56" w:rsidRPr="006431C5" w:rsidTr="005E2231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372B56" w:rsidRPr="004C6D3B" w:rsidRDefault="00372B56" w:rsidP="00372B56">
            <w:pPr>
              <w:rPr>
                <w:b/>
              </w:rPr>
            </w:pPr>
            <w:r w:rsidRPr="004C6D3B">
              <w:rPr>
                <w:b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:rsidR="00372B56" w:rsidRPr="006431C5" w:rsidRDefault="00372B56" w:rsidP="00372B56">
            <w:pPr>
              <w:rPr>
                <w:lang w:val="pt-BR"/>
              </w:rPr>
            </w:pPr>
            <w:r w:rsidRPr="006431C5">
              <w:rPr>
                <w:rFonts w:eastAsia="Times New Roman"/>
                <w:lang w:val="pt-BR"/>
              </w:rPr>
              <w:t>Leonardo Chiariglione</w:t>
            </w:r>
            <w:r w:rsidRPr="006431C5">
              <w:rPr>
                <w:rFonts w:eastAsia="Times New Roman"/>
                <w:lang w:val="pt-BR"/>
              </w:rPr>
              <w:br/>
              <w:t>Convenor, MPEG</w:t>
            </w:r>
            <w:r w:rsidRPr="006431C5">
              <w:rPr>
                <w:rFonts w:eastAsia="Times New Roman"/>
                <w:lang w:val="pt-BR"/>
              </w:rPr>
              <w:br/>
              <w:t>Italy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372B56" w:rsidRPr="006431C5" w:rsidRDefault="00372B56" w:rsidP="00372B56">
            <w:pPr>
              <w:rPr>
                <w:lang w:val="fr-FR"/>
              </w:rPr>
            </w:pPr>
            <w:r w:rsidRPr="006431C5">
              <w:rPr>
                <w:rFonts w:eastAsia="Times New Roman"/>
                <w:lang w:val="fr-FR"/>
              </w:rPr>
              <w:t>Tel:</w:t>
            </w:r>
            <w:r w:rsidRPr="006431C5">
              <w:rPr>
                <w:rFonts w:eastAsia="Times New Roman"/>
                <w:lang w:val="fr-FR"/>
              </w:rPr>
              <w:tab/>
              <w:t>+39 011 935 04 61</w:t>
            </w:r>
            <w:r w:rsidRPr="006431C5">
              <w:rPr>
                <w:rFonts w:eastAsia="Times New Roman"/>
                <w:lang w:val="fr-FR"/>
              </w:rPr>
              <w:br/>
              <w:t xml:space="preserve">Email: </w:t>
            </w:r>
            <w:r w:rsidRPr="006431C5">
              <w:rPr>
                <w:rFonts w:eastAsia="Times New Roman"/>
                <w:lang w:val="fr-FR"/>
              </w:rPr>
              <w:tab/>
            </w:r>
            <w:hyperlink r:id="rId11" w:history="1">
              <w:r w:rsidRPr="006431C5">
                <w:rPr>
                  <w:rFonts w:eastAsia="Times New Roman"/>
                  <w:color w:val="0000FF"/>
                  <w:u w:val="single"/>
                  <w:lang w:val="fr-FR"/>
                </w:rPr>
                <w:t>leonardo@chiariglione.org</w:t>
              </w:r>
            </w:hyperlink>
          </w:p>
        </w:tc>
      </w:tr>
      <w:tr w:rsidR="00372B56" w:rsidRPr="004C6D3B" w:rsidTr="005E2231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372B56" w:rsidRPr="004C6D3B" w:rsidRDefault="00372B56" w:rsidP="005E2231">
            <w:pPr>
              <w:rPr>
                <w:sz w:val="18"/>
              </w:rPr>
            </w:pPr>
            <w:r w:rsidRPr="004C6D3B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372B56" w:rsidRPr="004C6D3B" w:rsidRDefault="00372B56" w:rsidP="005E2231"/>
    <w:p w:rsidR="00DD2467" w:rsidRPr="004C6D3B" w:rsidRDefault="00DD2467" w:rsidP="00DD2467">
      <w:r w:rsidRPr="004C6D3B">
        <w:t>Reference</w:t>
      </w:r>
      <w:r w:rsidR="00D471FF">
        <w:t>s</w:t>
      </w:r>
      <w:r w:rsidRPr="004C6D3B">
        <w:t>: N16882, N16884, and N16886 in WG 11(MPEG) document management system (</w:t>
      </w:r>
      <w:hyperlink r:id="rId12" w:history="1">
        <w:r w:rsidR="00C95A36" w:rsidRPr="004C6D3B">
          <w:rPr>
            <w:rStyle w:val="Hyperlink"/>
          </w:rPr>
          <w:t>http://wg11.sc29.org/</w:t>
        </w:r>
      </w:hyperlink>
      <w:r w:rsidRPr="004C6D3B">
        <w:t>).</w:t>
      </w:r>
    </w:p>
    <w:p w:rsidR="00DD2467" w:rsidRPr="004C6D3B" w:rsidRDefault="00DD2467" w:rsidP="00DD2467">
      <w:r w:rsidRPr="004C6D3B">
        <w:t>ISO/IEC JTC 1/SC 29/WG 11 (MPEG) thanks ITU-T SG 16 for its liaison statement on video coding collaboration (our SC 29 N 16494 and WG 11 M 40692, your SG16-LS27) and expresses satisfaction with our continuing and successful collaboration with ITU-T SG 16 on topics relating to video coding.</w:t>
      </w:r>
    </w:p>
    <w:p w:rsidR="00DD2467" w:rsidRPr="004C6D3B" w:rsidRDefault="00DD2467" w:rsidP="00DD2467">
      <w:r w:rsidRPr="004C6D3B">
        <w:t>We are pleased with the progress of our joint efforts in JCT-VC and JVET, and we are glad to have had the opportunity for joint discussions at the current meetings of Q6/16 (VCEG) and WG 11 at which we could coordinate regarding the status of our joint work, clarification of its scope, and future planning.</w:t>
      </w:r>
    </w:p>
    <w:p w:rsidR="00DD2467" w:rsidRPr="004C6D3B" w:rsidRDefault="00DD2467" w:rsidP="00DD2467">
      <w:r w:rsidRPr="004C6D3B">
        <w:t>As previously planned and as discussed with VCEG at the current meeting, WG11 has approved the Joint Call for Evidence on Video Compression with Capability beyond HEVC (WG 11 N</w:t>
      </w:r>
      <w:r w:rsidR="00C95A36" w:rsidRPr="004C6D3B">
        <w:t> </w:t>
      </w:r>
      <w:r w:rsidRPr="004C6D3B">
        <w:t>16886, for public release upon completion of final editing). We also reaffirm the anticipated timeline for potential joint development of a future video coding standard as follows:</w:t>
      </w:r>
    </w:p>
    <w:p w:rsidR="00DD2467" w:rsidRPr="004C6D3B" w:rsidRDefault="00DD2467" w:rsidP="00DD2467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C6D3B">
        <w:t>Final CfE, April 2017</w:t>
      </w:r>
    </w:p>
    <w:p w:rsidR="00DD2467" w:rsidRPr="004C6D3B" w:rsidRDefault="00DD2467" w:rsidP="00DD2467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C6D3B">
        <w:t>CfE responses, July 2017</w:t>
      </w:r>
    </w:p>
    <w:p w:rsidR="00DD2467" w:rsidRPr="004C6D3B" w:rsidRDefault="00DD2467" w:rsidP="00DD2467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C6D3B">
        <w:lastRenderedPageBreak/>
        <w:t>Preliminary CfP, July 2017</w:t>
      </w:r>
    </w:p>
    <w:p w:rsidR="00DD2467" w:rsidRPr="004C6D3B" w:rsidRDefault="00DD2467" w:rsidP="00DD2467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C6D3B">
        <w:t>Final CfP, Oct. 2017</w:t>
      </w:r>
    </w:p>
    <w:p w:rsidR="00DD2467" w:rsidRPr="004C6D3B" w:rsidRDefault="00DD2467" w:rsidP="00DD2467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C6D3B">
        <w:t>Bitstreams due, February 2018</w:t>
      </w:r>
    </w:p>
    <w:p w:rsidR="00DD2467" w:rsidRPr="004C6D3B" w:rsidRDefault="00DD2467" w:rsidP="00DD2467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C6D3B">
        <w:t>Subjective tests, April 2018</w:t>
      </w:r>
    </w:p>
    <w:p w:rsidR="00DD2467" w:rsidRPr="004C6D3B" w:rsidRDefault="00DD2467" w:rsidP="00DD2467">
      <w:r w:rsidRPr="004C6D3B">
        <w:t>Pending the outcome, completion of a new standard, late 2020</w:t>
      </w:r>
    </w:p>
    <w:p w:rsidR="00DD2467" w:rsidRPr="004C6D3B" w:rsidRDefault="00DD2467" w:rsidP="00DD2467">
      <w:r w:rsidRPr="004C6D3B">
        <w:t>We also report our completion of work on the following collaboration items:</w:t>
      </w:r>
    </w:p>
    <w:p w:rsidR="00DD2467" w:rsidRPr="004C6D3B" w:rsidRDefault="00DD2467" w:rsidP="00A72EEC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C6D3B">
        <w:t>ISO/IEC 23008-5:2017/FDAM1 Reference Software for Screen Content Coding Profiles (WG 11 N 16884)</w:t>
      </w:r>
    </w:p>
    <w:p w:rsidR="00DD2467" w:rsidRPr="004C6D3B" w:rsidRDefault="00DD2467" w:rsidP="00DD2467">
      <w:pPr>
        <w:numPr>
          <w:ilvl w:val="0"/>
          <w:numId w:val="17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C6D3B">
        <w:t>WG 11 N 16882 Verification Test Report for HEVC Screen Content Coding Extensions</w:t>
      </w:r>
    </w:p>
    <w:p w:rsidR="00DD2467" w:rsidRPr="004C6D3B" w:rsidRDefault="00DD2467" w:rsidP="00DD2467">
      <w:r w:rsidRPr="004C6D3B">
        <w:t>The verification test report has confirmed the exceptional performance of the Screen Content Coding (SCC) extensions to HEVC, using the reference software that was developed within the collaboration project.</w:t>
      </w:r>
    </w:p>
    <w:p w:rsidR="00DD2467" w:rsidRPr="004C6D3B" w:rsidRDefault="00DD2467" w:rsidP="00DD2467">
      <w:r w:rsidRPr="004C6D3B">
        <w:t>WG 11 looks forward to continued collaboration with ITU-T SG 16 on matters relating to video coding.</w:t>
      </w:r>
    </w:p>
    <w:p w:rsidR="00DD2467" w:rsidRPr="004C6D3B" w:rsidRDefault="00DD2467" w:rsidP="00DD2467"/>
    <w:p w:rsidR="00DD2467" w:rsidRPr="004C6D3B" w:rsidRDefault="00372B56" w:rsidP="005E2231">
      <w:pPr>
        <w:rPr>
          <w:b/>
          <w:bCs/>
        </w:rPr>
      </w:pPr>
      <w:r w:rsidRPr="004C6D3B">
        <w:rPr>
          <w:b/>
          <w:bCs/>
        </w:rPr>
        <w:t>Attachments:</w:t>
      </w:r>
    </w:p>
    <w:p w:rsidR="003429F2" w:rsidRPr="004C6D3B" w:rsidRDefault="006431C5" w:rsidP="006431C5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6431C5">
        <w:t>ISO/IEC JTC 1/SC 29/WG 11 N 168</w:t>
      </w:r>
      <w:r w:rsidR="00C95A36" w:rsidRPr="006431C5">
        <w:t>86</w:t>
      </w:r>
      <w:r w:rsidR="00C95A36" w:rsidRPr="004C6D3B">
        <w:t xml:space="preserve">, </w:t>
      </w:r>
      <w:r w:rsidRPr="006431C5">
        <w:rPr>
          <w:i/>
        </w:rPr>
        <w:t>Joint Call for Evidence on Video Compression with Capability beyond HEVC</w:t>
      </w:r>
      <w:r>
        <w:t xml:space="preserve">; </w:t>
      </w:r>
      <w:r w:rsidRPr="006431C5">
        <w:t>April 2017, Hobart, AU</w:t>
      </w:r>
      <w:r>
        <w:t>,</w:t>
      </w:r>
      <w:r w:rsidRPr="006431C5">
        <w:t xml:space="preserve"> </w:t>
      </w:r>
      <w:hyperlink r:id="rId13" w:history="1">
        <w:r w:rsidRPr="009F0C0F">
          <w:rPr>
            <w:rStyle w:val="Hyperlink"/>
            <w:lang w:val="de-CH"/>
          </w:rPr>
          <w:t>http://itu.int/md/dologin_md.asp?id=T17-SG16-171016-TD-GEN-0130!A1!MSW-E&amp;type=mitems</w:t>
        </w:r>
      </w:hyperlink>
      <w:r>
        <w:rPr>
          <w:lang w:val="de-CH"/>
        </w:rPr>
        <w:t>.</w:t>
      </w:r>
    </w:p>
    <w:p w:rsidR="00C95A36" w:rsidRPr="004C6D3B" w:rsidRDefault="00C95A36" w:rsidP="00C95A36">
      <w:pPr>
        <w:overflowPunct w:val="0"/>
        <w:autoSpaceDE w:val="0"/>
        <w:autoSpaceDN w:val="0"/>
        <w:adjustRightInd w:val="0"/>
        <w:jc w:val="center"/>
        <w:textAlignment w:val="baseline"/>
      </w:pPr>
      <w:r w:rsidRPr="004C6D3B">
        <w:t>_____________________</w:t>
      </w:r>
      <w:bookmarkStart w:id="11" w:name="_GoBack"/>
      <w:bookmarkEnd w:id="11"/>
    </w:p>
    <w:sectPr w:rsidR="00C95A36" w:rsidRPr="004C6D3B" w:rsidSect="00254CAC">
      <w:headerReference w:type="default" r:id="rId14"/>
      <w:pgSz w:w="11907" w:h="16840" w:code="9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60A" w:rsidRDefault="0095760A" w:rsidP="00254CAC">
      <w:pPr>
        <w:spacing w:before="0"/>
      </w:pPr>
      <w:r>
        <w:separator/>
      </w:r>
    </w:p>
  </w:endnote>
  <w:endnote w:type="continuationSeparator" w:id="0">
    <w:p w:rsidR="0095760A" w:rsidRDefault="0095760A" w:rsidP="00254CA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60A" w:rsidRDefault="0095760A" w:rsidP="00254CAC">
      <w:pPr>
        <w:spacing w:before="0"/>
      </w:pPr>
      <w:r>
        <w:separator/>
      </w:r>
    </w:p>
  </w:footnote>
  <w:footnote w:type="continuationSeparator" w:id="0">
    <w:p w:rsidR="0095760A" w:rsidRDefault="0095760A" w:rsidP="00254CA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CAC" w:rsidRPr="00254CAC" w:rsidRDefault="00254CAC" w:rsidP="00254CAC">
    <w:pPr>
      <w:pStyle w:val="Header"/>
    </w:pPr>
    <w:r w:rsidRPr="00254CAC">
      <w:t xml:space="preserve">- </w:t>
    </w:r>
    <w:r w:rsidRPr="00254CAC">
      <w:fldChar w:fldCharType="begin"/>
    </w:r>
    <w:r w:rsidRPr="00254CAC">
      <w:instrText xml:space="preserve"> PAGE  \* MERGEFORMAT </w:instrText>
    </w:r>
    <w:r w:rsidRPr="00254CAC">
      <w:fldChar w:fldCharType="separate"/>
    </w:r>
    <w:r w:rsidR="006431C5">
      <w:rPr>
        <w:noProof/>
      </w:rPr>
      <w:t>2</w:t>
    </w:r>
    <w:r w:rsidRPr="00254CAC">
      <w:fldChar w:fldCharType="end"/>
    </w:r>
    <w:r w:rsidRPr="00254CAC">
      <w:t xml:space="preserve"> -</w:t>
    </w:r>
  </w:p>
  <w:p w:rsidR="00254CAC" w:rsidRPr="00254CAC" w:rsidRDefault="00254CAC" w:rsidP="00254CAC">
    <w:pPr>
      <w:pStyle w:val="Header"/>
      <w:spacing w:after="240"/>
    </w:pPr>
    <w:r w:rsidRPr="00254CAC">
      <w:fldChar w:fldCharType="begin"/>
    </w:r>
    <w:r w:rsidRPr="00254CAC">
      <w:instrText xml:space="preserve"> STYLEREF  Docnumber  </w:instrText>
    </w:r>
    <w:r w:rsidRPr="00254CAC">
      <w:fldChar w:fldCharType="separate"/>
    </w:r>
    <w:r w:rsidR="006431C5">
      <w:rPr>
        <w:noProof/>
      </w:rPr>
      <w:t>SG16-TD130/GEN</w:t>
    </w:r>
    <w:r w:rsidRPr="00254CAC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B3D47"/>
    <w:multiLevelType w:val="hybridMultilevel"/>
    <w:tmpl w:val="38DE0592"/>
    <w:lvl w:ilvl="0" w:tplc="1256BAA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08013778"/>
    <w:multiLevelType w:val="hybridMultilevel"/>
    <w:tmpl w:val="77C89D38"/>
    <w:lvl w:ilvl="0" w:tplc="1256BAA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1AA90A9E"/>
    <w:multiLevelType w:val="hybridMultilevel"/>
    <w:tmpl w:val="CAEAEB38"/>
    <w:lvl w:ilvl="0" w:tplc="3594C728">
      <w:numFmt w:val="bullet"/>
      <w:lvlText w:val="•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9235FB"/>
    <w:multiLevelType w:val="hybridMultilevel"/>
    <w:tmpl w:val="51AA5B84"/>
    <w:lvl w:ilvl="0" w:tplc="1256BAA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27C435B4"/>
    <w:multiLevelType w:val="hybridMultilevel"/>
    <w:tmpl w:val="14CC4AA6"/>
    <w:lvl w:ilvl="0" w:tplc="1256BAA8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1573F2"/>
    <w:multiLevelType w:val="hybridMultilevel"/>
    <w:tmpl w:val="9C6A023A"/>
    <w:lvl w:ilvl="0" w:tplc="1256BAA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3A9A620D"/>
    <w:multiLevelType w:val="hybridMultilevel"/>
    <w:tmpl w:val="9CFCDF10"/>
    <w:lvl w:ilvl="0" w:tplc="1256BAA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41870EEE"/>
    <w:multiLevelType w:val="hybridMultilevel"/>
    <w:tmpl w:val="DDFED5D6"/>
    <w:lvl w:ilvl="0" w:tplc="1256BAA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6CD0416F"/>
    <w:multiLevelType w:val="hybridMultilevel"/>
    <w:tmpl w:val="596E4292"/>
    <w:lvl w:ilvl="0" w:tplc="1256BAA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2558FD94">
      <w:numFmt w:val="bullet"/>
      <w:lvlText w:val="•"/>
      <w:lvlJc w:val="left"/>
      <w:pPr>
        <w:ind w:left="1293" w:hanging="57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AD33E6A"/>
    <w:multiLevelType w:val="hybridMultilevel"/>
    <w:tmpl w:val="7CB6EB50"/>
    <w:lvl w:ilvl="0" w:tplc="41ACF73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0"/>
  </w:num>
  <w:num w:numId="11">
    <w:abstractNumId w:val="7"/>
  </w:num>
  <w:num w:numId="12">
    <w:abstractNumId w:val="11"/>
  </w:num>
  <w:num w:numId="13">
    <w:abstractNumId w:val="1"/>
  </w:num>
  <w:num w:numId="14">
    <w:abstractNumId w:val="2"/>
  </w:num>
  <w:num w:numId="15">
    <w:abstractNumId w:val="9"/>
  </w:num>
  <w:num w:numId="16">
    <w:abstractNumId w:val="3"/>
  </w:num>
  <w:num w:numId="17">
    <w:abstractNumId w:val="5"/>
  </w:num>
  <w:num w:numId="18">
    <w:abstractNumId w:val="4"/>
  </w:num>
  <w:num w:numId="19">
    <w:abstractNumId w:val="8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604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6D82"/>
    <w:rsid w:val="00097D70"/>
    <w:rsid w:val="000A1971"/>
    <w:rsid w:val="000A31CB"/>
    <w:rsid w:val="000B286A"/>
    <w:rsid w:val="000B594B"/>
    <w:rsid w:val="000B748C"/>
    <w:rsid w:val="000C1868"/>
    <w:rsid w:val="000C5FD9"/>
    <w:rsid w:val="000D7A19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30922"/>
    <w:rsid w:val="002313E5"/>
    <w:rsid w:val="002341B0"/>
    <w:rsid w:val="00242B8D"/>
    <w:rsid w:val="00254CAC"/>
    <w:rsid w:val="00257576"/>
    <w:rsid w:val="00257A66"/>
    <w:rsid w:val="00260003"/>
    <w:rsid w:val="00261DD7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604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2B56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317"/>
    <w:rsid w:val="004B5105"/>
    <w:rsid w:val="004C2E42"/>
    <w:rsid w:val="004C3990"/>
    <w:rsid w:val="004C5F5E"/>
    <w:rsid w:val="004C6C19"/>
    <w:rsid w:val="004C6D3B"/>
    <w:rsid w:val="004D054B"/>
    <w:rsid w:val="004D0FFC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7D55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5F9B"/>
    <w:rsid w:val="005771A3"/>
    <w:rsid w:val="0057782F"/>
    <w:rsid w:val="005815CC"/>
    <w:rsid w:val="00583141"/>
    <w:rsid w:val="0058633E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22BB"/>
    <w:rsid w:val="006246ED"/>
    <w:rsid w:val="00627024"/>
    <w:rsid w:val="006334FD"/>
    <w:rsid w:val="006336BF"/>
    <w:rsid w:val="006401EA"/>
    <w:rsid w:val="00641D2A"/>
    <w:rsid w:val="006431C5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5760A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2313"/>
    <w:rsid w:val="00AA3B47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913"/>
    <w:rsid w:val="00B33DFA"/>
    <w:rsid w:val="00B451A9"/>
    <w:rsid w:val="00B46698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5A36"/>
    <w:rsid w:val="00C97908"/>
    <w:rsid w:val="00CA0B6A"/>
    <w:rsid w:val="00CA0E12"/>
    <w:rsid w:val="00CA1EC3"/>
    <w:rsid w:val="00CA318C"/>
    <w:rsid w:val="00CA577E"/>
    <w:rsid w:val="00CA6505"/>
    <w:rsid w:val="00CA7227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6403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471FF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467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69FF5"/>
  <w15:chartTrackingRefBased/>
  <w15:docId w15:val="{D4FC94A0-F67D-4409-857C-FCD711898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2B56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372B56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72B56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72B5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72B5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372B5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372B5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basedOn w:val="DefaultParagraphFont"/>
    <w:rsid w:val="00372B56"/>
    <w:rPr>
      <w:color w:val="0000FF"/>
      <w:u w:val="single"/>
    </w:rPr>
  </w:style>
  <w:style w:type="paragraph" w:customStyle="1" w:styleId="LSDeadline">
    <w:name w:val="LSDeadlin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For">
    <w:name w:val="LSFor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Source">
    <w:name w:val="LSSourc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itle">
    <w:name w:val="LSTitl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o">
    <w:name w:val="LSTo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Note">
    <w:name w:val="Note"/>
    <w:basedOn w:val="Normal"/>
    <w:rsid w:val="00372B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372B5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72B5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72B56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72B5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rsid w:val="00372B56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72B56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72B56"/>
    <w:pPr>
      <w:ind w:left="2269"/>
    </w:pPr>
  </w:style>
  <w:style w:type="paragraph" w:customStyle="1" w:styleId="Normalbeforetable">
    <w:name w:val="Normal before table"/>
    <w:basedOn w:val="Normal"/>
    <w:rsid w:val="00372B56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372B5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72B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372B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372B56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372B5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72B56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372B5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372B56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semiHidden/>
    <w:rsid w:val="00372B56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372B56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372B56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372B56"/>
    <w:rPr>
      <w:rFonts w:eastAsia="Times New Roman"/>
      <w:b/>
      <w:bCs/>
      <w:lang w:eastAsia="en-US"/>
    </w:rPr>
  </w:style>
  <w:style w:type="paragraph" w:customStyle="1" w:styleId="LSForInfo">
    <w:name w:val="LSForInfo"/>
    <w:basedOn w:val="LSForAction"/>
    <w:rsid w:val="00372B56"/>
  </w:style>
  <w:style w:type="paragraph" w:customStyle="1" w:styleId="LSForComment">
    <w:name w:val="LSForComment"/>
    <w:basedOn w:val="LSForAction"/>
    <w:rsid w:val="00372B56"/>
  </w:style>
  <w:style w:type="paragraph" w:styleId="Caption">
    <w:name w:val="caption"/>
    <w:basedOn w:val="Normal"/>
    <w:next w:val="Normal"/>
    <w:uiPriority w:val="35"/>
    <w:semiHidden/>
    <w:unhideWhenUsed/>
    <w:rsid w:val="00372B56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72B56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72B56"/>
    <w:rPr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72B56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2B56"/>
    <w:rPr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372B56"/>
    <w:rPr>
      <w:vertAlign w:val="superscript"/>
    </w:rPr>
  </w:style>
  <w:style w:type="character" w:styleId="Emphasis">
    <w:name w:val="Emphasis"/>
    <w:basedOn w:val="DefaultParagraphFont"/>
    <w:uiPriority w:val="20"/>
    <w:rsid w:val="00372B56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72B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72B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trong">
    <w:name w:val="Strong"/>
    <w:basedOn w:val="DefaultParagraphFont"/>
    <w:uiPriority w:val="22"/>
    <w:rsid w:val="00372B56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72B5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2B56"/>
    <w:rPr>
      <w:i/>
      <w:iCs/>
      <w:color w:val="404040" w:themeColor="text1" w:themeTint="BF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iso_iecjtc1_sc29_wg11-iLS-16555.zip" TargetMode="External"/><Relationship Id="rId13" Type="http://schemas.openxmlformats.org/officeDocument/2006/relationships/hyperlink" Target="http://itu.int/md/dologin_md.asp?id=T17-SG16-171016-TD-GEN-0130!A1!MSW-E&amp;type=mitem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://wg11.sc29.org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eonardo@chiariglione.or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c29-sec@itscj.ipsj.or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ike@itscj.ipsj.or.j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428</Words>
  <Characters>2554</Characters>
  <Application>Microsoft Office Word</Application>
  <DocSecurity>0</DocSecurity>
  <Lines>84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video coding collaboration (SG16-LS27) [from MPEG]</dc:title>
  <dc:subject/>
  <dc:creator>ISO/IEC JTC1 SC29 WG11</dc:creator>
  <cp:keywords/>
  <dc:description>SG16-TD130/GEN  For: Macao, China, 16-27 October 2017_x000d_Document date: _x000d_Saved by ITU51010667 at 14:39:30 on 18/07/2017</dc:description>
  <cp:lastModifiedBy>Simão Campos-Neto</cp:lastModifiedBy>
  <cp:revision>10</cp:revision>
  <cp:lastPrinted>2011-04-05T14:28:00Z</cp:lastPrinted>
  <dcterms:created xsi:type="dcterms:W3CDTF">2017-07-18T10:05:00Z</dcterms:created>
  <dcterms:modified xsi:type="dcterms:W3CDTF">2017-07-18T12:39:00Z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SG16-TD130/GEN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6/16</vt:lpwstr>
  </property>
  <property fmtid="{D5CDD505-2E9C-101B-9397-08002B2CF9AE}" pid="6" name="Docdest">
    <vt:lpwstr>Macao, China, 16-27 October 2017</vt:lpwstr>
  </property>
  <property fmtid="{D5CDD505-2E9C-101B-9397-08002B2CF9AE}" pid="7" name="Docauthor">
    <vt:lpwstr>ISO/IEC JTC1 SC29 WG11</vt:lpwstr>
  </property>
</Properties>
</file>