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F1704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940986">
              <w:rPr>
                <w:lang w:val="en-CA"/>
              </w:rPr>
              <w:t>30</w:t>
            </w:r>
            <w:r w:rsidR="00CF5EDF">
              <w:rPr>
                <w:lang w:val="en-CA"/>
              </w:rPr>
              <w:t>3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47B075" w:rsidR="00E61DAC" w:rsidRPr="005B217D" w:rsidRDefault="00CF5EDF" w:rsidP="0037313D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CF5EDF">
              <w:rPr>
                <w:b/>
                <w:szCs w:val="22"/>
                <w:lang w:val="en-CA"/>
              </w:rPr>
              <w:t>Crosscheck of JVET-AJ0088 (Non-EE2: On MPM with matrix-based position dependent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180268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FFEE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460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241274DB" w:rsidR="00A6047A" w:rsidRPr="00051C28" w:rsidRDefault="00A6047A" w:rsidP="00A6047A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</w:t>
      </w:r>
      <w:r w:rsidR="00702ABD">
        <w:rPr>
          <w:szCs w:val="22"/>
          <w:lang w:val="en-CA"/>
        </w:rPr>
        <w:t>0</w:t>
      </w:r>
      <w:r w:rsidR="00CF5EDF">
        <w:rPr>
          <w:szCs w:val="22"/>
          <w:lang w:val="en-CA"/>
        </w:rPr>
        <w:t>088</w:t>
      </w:r>
      <w:r>
        <w:t xml:space="preserve">, </w:t>
      </w:r>
      <w:r w:rsidR="00CF5EDF">
        <w:rPr>
          <w:rFonts w:hint="eastAsia"/>
          <w:lang w:eastAsia="zh-CN"/>
        </w:rPr>
        <w:t>where</w:t>
      </w:r>
      <w:r w:rsidR="00CF5EDF">
        <w:t xml:space="preserve"> </w:t>
      </w:r>
      <w:r w:rsidR="00CF5EDF">
        <w:rPr>
          <w:rFonts w:eastAsia="等线"/>
          <w:lang w:val="en-CA" w:eastAsia="zh-CN"/>
        </w:rPr>
        <w:t>modifications to the construction of the most probable mode (MPM) list relating to matrix-based position-dependent intra-prediction (MPDIP)</w:t>
      </w:r>
      <w:r w:rsidR="00CF5EDF">
        <w:rPr>
          <w:rFonts w:eastAsia="等线"/>
          <w:lang w:val="en-CA" w:eastAsia="zh-CN"/>
        </w:rPr>
        <w:t xml:space="preserve"> are proposed</w:t>
      </w:r>
      <w:r>
        <w:t>.</w:t>
      </w:r>
      <w:r>
        <w:rPr>
          <w:szCs w:val="22"/>
          <w:lang w:val="en-CA"/>
        </w:rPr>
        <w:t xml:space="preserve"> It is confirmed that the implementation matches the description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CF5EDF">
        <w:rPr>
          <w:szCs w:val="22"/>
          <w:lang w:val="en-CA"/>
        </w:rPr>
        <w:t>088</w:t>
      </w:r>
      <w:r>
        <w:rPr>
          <w:szCs w:val="22"/>
          <w:lang w:val="en-CA"/>
        </w:rPr>
        <w:t xml:space="preserve"> and the partial results match those provided by the proponent.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1809FD4" w14:textId="2728D324" w:rsidR="00A6047A" w:rsidRPr="00702ABD" w:rsidRDefault="0072378F" w:rsidP="00A6047A">
      <w:pPr>
        <w:rPr>
          <w:szCs w:val="22"/>
          <w:lang w:val="en-CA" w:eastAsia="zh-CN"/>
        </w:rPr>
      </w:pPr>
      <w:r w:rsidRPr="0072378F">
        <w:rPr>
          <w:rFonts w:hint="eastAsia"/>
        </w:rPr>
        <w:t>In</w:t>
      </w:r>
      <w:r w:rsidRPr="0072378F">
        <w:t xml:space="preserve"> JVET-AJ0</w:t>
      </w:r>
      <w:r w:rsidR="00CF5EDF">
        <w:t>088</w:t>
      </w:r>
      <w:r w:rsidRPr="0072378F">
        <w:rPr>
          <w:rFonts w:hint="eastAsia"/>
        </w:rPr>
        <w:t>,</w:t>
      </w:r>
      <w:r w:rsidRPr="00C76A63">
        <w:t xml:space="preserve"> </w:t>
      </w:r>
      <w:r w:rsidR="00940986">
        <w:rPr>
          <w:szCs w:val="22"/>
          <w:lang w:val="en-CA" w:eastAsia="zh-CN"/>
        </w:rPr>
        <w:t xml:space="preserve">two </w:t>
      </w:r>
      <w:r w:rsidR="00CF5EDF">
        <w:rPr>
          <w:szCs w:val="22"/>
          <w:lang w:val="en-CA" w:eastAsia="zh-CN"/>
        </w:rPr>
        <w:t>modifications to MPM list are proposed</w:t>
      </w:r>
      <w:r w:rsidRPr="0072378F">
        <w:t xml:space="preserve">. </w:t>
      </w:r>
      <w:r w:rsidR="00CF5EDF">
        <w:rPr>
          <w:lang w:val="en-CA" w:eastAsia="zh-CN"/>
        </w:rPr>
        <w:t xml:space="preserve">Frist </w:t>
      </w:r>
      <w:r w:rsidR="00CF5EDF">
        <w:rPr>
          <w:rFonts w:eastAsia="等线"/>
          <w:lang w:val="en-CA" w:eastAsia="zh-CN"/>
        </w:rPr>
        <w:t>some non-MPDIP modes in the primary MPM may be converted to the MPDIP modes</w:t>
      </w:r>
      <w:r w:rsidR="00CF5EDF">
        <w:rPr>
          <w:rFonts w:eastAsia="等线" w:hint="eastAsia"/>
          <w:lang w:val="en-CA" w:eastAsia="zh-CN"/>
        </w:rPr>
        <w:t>.</w:t>
      </w:r>
      <w:r w:rsidR="00CF5EDF">
        <w:rPr>
          <w:rFonts w:eastAsia="等线"/>
          <w:lang w:val="en-CA" w:eastAsia="zh-CN"/>
        </w:rPr>
        <w:t xml:space="preserve"> Furthermore, for MPDIP modes in the primary MPM, the MPDIP prediction instead of the </w:t>
      </w:r>
      <w:r w:rsidR="00CF5EDF">
        <w:rPr>
          <w:rFonts w:eastAsia="Times New Roman"/>
          <w:color w:val="000000"/>
        </w:rPr>
        <w:t xml:space="preserve">conventional </w:t>
      </w:r>
      <w:r w:rsidR="00CF5EDF">
        <w:rPr>
          <w:rFonts w:eastAsia="等线"/>
          <w:lang w:val="en-CA" w:eastAsia="zh-CN"/>
        </w:rPr>
        <w:t>angular prediction will be used to calculate the template matching cost.</w:t>
      </w:r>
      <w:r w:rsidR="00940986" w:rsidRPr="00940986">
        <w:rPr>
          <w:lang w:val="en-CA"/>
        </w:rPr>
        <w:t xml:space="preserve"> </w:t>
      </w:r>
      <w:r w:rsidRPr="0072378F">
        <w:t xml:space="preserve">The cross-checker conducted simulations using the provided software </w:t>
      </w:r>
      <w:r w:rsidR="00A6047A" w:rsidRPr="0072378F">
        <w:t xml:space="preserve">on top of ECM-14.0 </w:t>
      </w:r>
      <w:r w:rsidRPr="0072378F">
        <w:t>according to</w:t>
      </w:r>
      <w:r w:rsidR="00A6047A" w:rsidRPr="0072378F">
        <w:t xml:space="preserve"> CTC </w:t>
      </w:r>
      <w:r w:rsidR="00A6047A" w:rsidRPr="0072378F">
        <w:fldChar w:fldCharType="begin"/>
      </w:r>
      <w:r w:rsidR="00A6047A" w:rsidRPr="0072378F">
        <w:instrText xml:space="preserve"> REF _Ref75791092 \n \h </w:instrText>
      </w:r>
      <w:r>
        <w:instrText xml:space="preserve"> \* MERGEFORMAT </w:instrText>
      </w:r>
      <w:r w:rsidR="00A6047A" w:rsidRPr="0072378F">
        <w:fldChar w:fldCharType="separate"/>
      </w:r>
      <w:r w:rsidR="00A6047A" w:rsidRPr="0072378F">
        <w:t>[1]</w:t>
      </w:r>
      <w:r w:rsidR="00A6047A" w:rsidRPr="0072378F">
        <w:fldChar w:fldCharType="end"/>
      </w:r>
      <w:r w:rsidR="00A6047A" w:rsidRPr="0072378F">
        <w:t xml:space="preserve"> for enhanced compression tool testing with </w:t>
      </w:r>
      <w:r w:rsidR="00A6047A" w:rsidRPr="0072378F">
        <w:rPr>
          <w:rFonts w:hint="eastAsia"/>
        </w:rPr>
        <w:t>all</w:t>
      </w:r>
      <w:r w:rsidR="00A6047A" w:rsidRPr="0072378F">
        <w:t xml:space="preserve"> </w:t>
      </w:r>
      <w:r w:rsidR="00A6047A" w:rsidRPr="0072378F">
        <w:rPr>
          <w:rFonts w:hint="eastAsia"/>
        </w:rPr>
        <w:t>intra</w:t>
      </w:r>
      <w:r w:rsidR="0079623F">
        <w:t xml:space="preserve"> and</w:t>
      </w:r>
      <w:r w:rsidR="00A6047A" w:rsidRPr="0072378F">
        <w:t xml:space="preserve"> random access configurations.</w:t>
      </w:r>
      <w:r w:rsidRPr="0072378F">
        <w:t xml:space="preserve"> It is confirmed that the implementation matches the description of JVET-AJ0</w:t>
      </w:r>
      <w:r w:rsidR="00CF5EDF">
        <w:t>088</w:t>
      </w:r>
      <w:r w:rsidRPr="0072378F">
        <w:t xml:space="preserve"> and the partial results match those provided by the proponent.</w:t>
      </w:r>
    </w:p>
    <w:p w14:paraId="61936E3B" w14:textId="4A22B9EC" w:rsidR="00A6047A" w:rsidRDefault="00A6047A" w:rsidP="00A6047A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 xml:space="preserve">Table 1: Coding performance of </w:t>
      </w:r>
      <w:r w:rsidR="00CF5EDF">
        <w:rPr>
          <w:b/>
          <w:bCs/>
          <w:lang w:val="en-CA"/>
        </w:rPr>
        <w:t>JVET-AJ0088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CF5EDF" w:rsidRPr="00CF5EDF" w14:paraId="248048B3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2A4F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805B8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F5EDF" w:rsidRPr="00CF5EDF" w14:paraId="097B099C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C162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4BBF1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F5EDF" w:rsidRPr="00CF5EDF" w14:paraId="2B1E80BF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5F4B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08DDF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F84BF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59F8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C5CFA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7D384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A29A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B9B37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CF5EDF" w:rsidRPr="00CF5EDF" w14:paraId="25554318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DEB37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6FEC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B3DB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D3F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8ADD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1BED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0C32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9D6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F5EDF" w:rsidRPr="00CF5EDF" w14:paraId="06C2E62D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BB3AE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EA63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9914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683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BDB2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41B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BA43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5954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F5EDF" w:rsidRPr="00CF5EDF" w14:paraId="54FF5802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50D28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BC4E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D115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D6D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CEA4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44B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0F59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831B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F5EDF" w:rsidRPr="00CF5EDF" w14:paraId="2FAC0D20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1D37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B4AD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27B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78C9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756F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08EC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51A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745C2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F5EDF" w:rsidRPr="00CF5EDF" w14:paraId="17275447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62CF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8567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90F7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37B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1A67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B57D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4E9C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741E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F5EDF" w:rsidRPr="00CF5EDF" w14:paraId="4D7E83A2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8F62B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C05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9E18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E12C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48BF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B994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D35B7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263E1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F5EDF" w:rsidRPr="00CF5EDF" w14:paraId="397CB374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CAFFA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C04A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D91B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D552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95F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E84A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190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DF99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F5EDF" w:rsidRPr="00CF5EDF" w14:paraId="359F1B3A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394F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998A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1721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1838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DDE9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E4A7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9D33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827F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F5EDF" w:rsidRPr="00CF5EDF" w14:paraId="48137111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458C9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EF341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6F574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521D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1D664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621E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2DDAE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52AB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F5EDF" w:rsidRPr="00CF5EDF" w14:paraId="2D9492B2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7843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6912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C35D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88F2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94AA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150C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5EA7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F8B9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F5EDF" w:rsidRPr="00CF5EDF" w14:paraId="3AB820F0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871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646D5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F5EDF" w:rsidRPr="00CF5EDF" w14:paraId="16358A39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5C92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02E8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F5EDF" w:rsidRPr="00CF5EDF" w14:paraId="481846BF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6162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8BAAE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E630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D7C4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33FA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1B30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D9F4E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6109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CF5EDF" w:rsidRPr="00CF5EDF" w14:paraId="3B81A34A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EFB3B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EB3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5C38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B5DF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0AA5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4597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900A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B5D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F5EDF" w:rsidRPr="00CF5EDF" w14:paraId="7DE544D9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231D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C46C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2971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B57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2871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2FDA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710A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3641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F5EDF" w:rsidRPr="00CF5EDF" w14:paraId="27A19647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2A4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9992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3D38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7C9C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62D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706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FB6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60CF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F5EDF" w:rsidRPr="00CF5EDF" w14:paraId="1076CA18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FAA8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E934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589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830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660C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CC67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506E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4A99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F5EDF" w:rsidRPr="00CF5EDF" w14:paraId="3C00537D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AD99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86DF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ED02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30F5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E891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DA0B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A9E5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7E2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F5EDF" w:rsidRPr="00CF5EDF" w14:paraId="18D39DCF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AF49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6B4B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0C1D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95A4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9E0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55A5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B6724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C5DE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F5EDF" w:rsidRPr="00CF5EDF" w14:paraId="6C2BBC83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9BE9B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00D2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6131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53AA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89CF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970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BBCF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C1C0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CF5EDF" w:rsidRPr="00CF5EDF" w14:paraId="4FFC9342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DEA8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B09E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7238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997E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7E18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3A5C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9485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F7586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F5EDF" w:rsidRPr="00CF5EDF" w14:paraId="390BBBD3" w14:textId="77777777" w:rsidTr="00CF5ED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354D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B9B25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BC1EA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284B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58981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905E9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4A9A4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CC4EF" w14:textId="77777777" w:rsidR="00CF5EDF" w:rsidRPr="00CF5EDF" w:rsidRDefault="00CF5EDF" w:rsidP="00CF5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F5E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2D163BF" w14:textId="5B5A002C" w:rsidR="0072378F" w:rsidRDefault="00CF5EDF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91092"/>
      <w:bookmarkStart w:id="1" w:name="_Ref116400767"/>
      <w:bookmarkStart w:id="2" w:name="_Ref147152219"/>
      <w:bookmarkStart w:id="3" w:name="_Ref155616523"/>
      <w:bookmarkStart w:id="4" w:name="_Ref170830052"/>
      <w:bookmarkStart w:id="5" w:name="_Ref180416072"/>
      <w:r w:rsidRPr="00CF5EDF">
        <w:rPr>
          <w:lang w:val="en-CA"/>
        </w:rPr>
        <w:t>Z. Sun, Y. Yu, H. Yu, L. Xu</w:t>
      </w:r>
      <w:r>
        <w:rPr>
          <w:lang w:val="en-CA"/>
        </w:rPr>
        <w:t xml:space="preserve"> and</w:t>
      </w:r>
      <w:r w:rsidRPr="00CF5EDF">
        <w:rPr>
          <w:lang w:val="en-CA"/>
        </w:rPr>
        <w:t xml:space="preserve"> D. Wang</w:t>
      </w:r>
      <w:r w:rsidR="0072378F">
        <w:rPr>
          <w:lang w:val="en-CA"/>
        </w:rPr>
        <w:t>, “</w:t>
      </w:r>
      <w:r w:rsidRPr="00CF5EDF">
        <w:rPr>
          <w:lang w:val="en-CA"/>
        </w:rPr>
        <w:t>Non-EE2: On MPM with matrix-based position dependent intra prediction</w:t>
      </w:r>
      <w:r w:rsidR="0072378F">
        <w:rPr>
          <w:lang w:val="en-CA"/>
        </w:rPr>
        <w:t>,” JVET-AJ0</w:t>
      </w:r>
      <w:r>
        <w:rPr>
          <w:lang w:val="en-CA"/>
        </w:rPr>
        <w:t>088</w:t>
      </w:r>
      <w:r w:rsidR="0072378F">
        <w:rPr>
          <w:lang w:val="en-CA"/>
        </w:rPr>
        <w:t>, Oct. 2024.</w:t>
      </w:r>
    </w:p>
    <w:p w14:paraId="1A81ABE1" w14:textId="073A4E10" w:rsidR="00A6047A" w:rsidRPr="00A6047A" w:rsidRDefault="00A6047A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0"/>
      <w:bookmarkEnd w:id="1"/>
      <w:bookmarkEnd w:id="2"/>
      <w:bookmarkEnd w:id="3"/>
      <w:bookmarkEnd w:id="4"/>
      <w:bookmarkEnd w:id="5"/>
    </w:p>
    <w:p w14:paraId="60F8A482" w14:textId="77777777" w:rsidR="00A6047A" w:rsidRPr="005B217D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2D6B097" w:rsidR="007F1F8B" w:rsidRPr="00A6047A" w:rsidRDefault="00A6047A" w:rsidP="00A6047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7F1F8B" w:rsidRPr="00A6047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89D55" w14:textId="77777777" w:rsidR="004A7233" w:rsidRDefault="004A7233">
      <w:r>
        <w:separator/>
      </w:r>
    </w:p>
  </w:endnote>
  <w:endnote w:type="continuationSeparator" w:id="0">
    <w:p w14:paraId="3F06BCAB" w14:textId="77777777" w:rsidR="004A7233" w:rsidRDefault="004A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BFB18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F5EDF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9B748" w14:textId="77777777" w:rsidR="004A7233" w:rsidRDefault="004A7233">
      <w:r>
        <w:separator/>
      </w:r>
    </w:p>
  </w:footnote>
  <w:footnote w:type="continuationSeparator" w:id="0">
    <w:p w14:paraId="74323C21" w14:textId="77777777" w:rsidR="004A7233" w:rsidRDefault="004A7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13D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3F6CD5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A723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2ABD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23F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098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406B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3CC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0BB8"/>
    <w:rsid w:val="00C606C9"/>
    <w:rsid w:val="00C80288"/>
    <w:rsid w:val="00C836F0"/>
    <w:rsid w:val="00C84003"/>
    <w:rsid w:val="00C8565A"/>
    <w:rsid w:val="00C90650"/>
    <w:rsid w:val="00C97D78"/>
    <w:rsid w:val="00CB1B99"/>
    <w:rsid w:val="00CC2AAE"/>
    <w:rsid w:val="00CC5A42"/>
    <w:rsid w:val="00CD0EAB"/>
    <w:rsid w:val="00CE5E02"/>
    <w:rsid w:val="00CF34DB"/>
    <w:rsid w:val="00CF3917"/>
    <w:rsid w:val="00CF558F"/>
    <w:rsid w:val="00CF5ED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16984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36</cp:revision>
  <cp:lastPrinted>1900-01-01T08:00:00Z</cp:lastPrinted>
  <dcterms:created xsi:type="dcterms:W3CDTF">2024-07-31T10:42:00Z</dcterms:created>
  <dcterms:modified xsi:type="dcterms:W3CDTF">2024-11-02T06:18:00Z</dcterms:modified>
</cp:coreProperties>
</file>