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70957D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3711F">
              <w:rPr>
                <w:lang w:val="en-CA"/>
              </w:rPr>
              <w:t>0</w:t>
            </w:r>
            <w:r w:rsidR="00A6047A">
              <w:rPr>
                <w:lang w:val="en-CA"/>
              </w:rPr>
              <w:t>288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1F91BF" w:rsidR="00E61DAC" w:rsidRPr="005B217D" w:rsidRDefault="00A6047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6047A">
              <w:rPr>
                <w:b/>
                <w:szCs w:val="22"/>
                <w:lang w:val="en-CA"/>
              </w:rPr>
              <w:t xml:space="preserve">Crosscheck of JVET-AJ0172 (EE2-2.16: Unified reference area of IBC and </w:t>
            </w:r>
            <w:proofErr w:type="spellStart"/>
            <w:r w:rsidRPr="00A6047A">
              <w:rPr>
                <w:b/>
                <w:szCs w:val="22"/>
                <w:lang w:val="en-CA"/>
              </w:rPr>
              <w:t>IntraTMP</w:t>
            </w:r>
            <w:proofErr w:type="spellEnd"/>
            <w:r w:rsidRPr="00A6047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48EC74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FFEE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4460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51A13977" w:rsidR="00A6047A" w:rsidRPr="00051C28" w:rsidRDefault="00A6047A" w:rsidP="00A6047A">
      <w:pPr>
        <w:rPr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</w:t>
      </w:r>
      <w:r>
        <w:rPr>
          <w:szCs w:val="22"/>
          <w:lang w:val="en-CA"/>
        </w:rPr>
        <w:t>0</w:t>
      </w:r>
      <w:r>
        <w:rPr>
          <w:szCs w:val="22"/>
          <w:lang w:val="en-CA"/>
        </w:rPr>
        <w:t>172</w:t>
      </w:r>
      <w:r>
        <w:t xml:space="preserve"> (EE2-</w:t>
      </w:r>
      <w:r>
        <w:t>2.16</w:t>
      </w:r>
      <w:r>
        <w:t xml:space="preserve">), where </w:t>
      </w:r>
      <w:r w:rsidRPr="00A6047A">
        <w:t>the valid IBC reference area is extended to all the reconstructed samples in the picture</w:t>
      </w:r>
      <w:r>
        <w:t>.</w:t>
      </w:r>
      <w:r>
        <w:rPr>
          <w:szCs w:val="22"/>
          <w:lang w:val="en-CA"/>
        </w:rPr>
        <w:t xml:space="preserve"> It is confirmed that the implementation matches the </w:t>
      </w:r>
      <w:r>
        <w:rPr>
          <w:szCs w:val="22"/>
          <w:lang w:val="en-CA"/>
        </w:rPr>
        <w:t xml:space="preserve">description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J0172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the partial results match </w:t>
      </w:r>
      <w:r>
        <w:rPr>
          <w:szCs w:val="22"/>
          <w:lang w:val="en-CA"/>
        </w:rPr>
        <w:t>those provided by</w:t>
      </w:r>
      <w:r>
        <w:rPr>
          <w:szCs w:val="22"/>
          <w:lang w:val="en-CA"/>
        </w:rPr>
        <w:t xml:space="preserve"> the proponent.</w:t>
      </w:r>
    </w:p>
    <w:p w14:paraId="6E80E290" w14:textId="77777777" w:rsidR="00A6047A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1809FD4" w14:textId="53916034" w:rsidR="00A6047A" w:rsidRPr="0072378F" w:rsidRDefault="0072378F" w:rsidP="00A6047A">
      <w:r w:rsidRPr="0072378F">
        <w:rPr>
          <w:rFonts w:hint="eastAsia"/>
        </w:rPr>
        <w:t>In</w:t>
      </w:r>
      <w:r w:rsidRPr="0072378F">
        <w:t xml:space="preserve"> JVET-AJ0172</w:t>
      </w:r>
      <w:r w:rsidRPr="0072378F">
        <w:t xml:space="preserve"> (</w:t>
      </w:r>
      <w:r w:rsidRPr="0072378F">
        <w:t>EE2-2.16</w:t>
      </w:r>
      <w:r w:rsidRPr="0072378F">
        <w:t>)</w:t>
      </w:r>
      <w:r w:rsidRPr="0072378F">
        <w:rPr>
          <w:rFonts w:hint="eastAsia"/>
        </w:rPr>
        <w:t>,</w:t>
      </w:r>
      <w:r w:rsidRPr="00C76A63">
        <w:t xml:space="preserve"> </w:t>
      </w:r>
      <w:r w:rsidRPr="0072378F">
        <w:t xml:space="preserve">to unify the reference area of IBC and </w:t>
      </w:r>
      <w:proofErr w:type="spellStart"/>
      <w:r w:rsidRPr="0072378F">
        <w:t>IntraTMP</w:t>
      </w:r>
      <w:proofErr w:type="spellEnd"/>
      <w:r w:rsidRPr="0072378F">
        <w:t xml:space="preserve">, the valid IBC reference area is extended to </w:t>
      </w:r>
      <w:r w:rsidRPr="0072378F">
        <w:rPr>
          <w:rFonts w:hint="eastAsia"/>
        </w:rPr>
        <w:t xml:space="preserve">all </w:t>
      </w:r>
      <w:r w:rsidRPr="0072378F">
        <w:t xml:space="preserve">the reconstructed </w:t>
      </w:r>
      <w:r w:rsidRPr="0072378F">
        <w:rPr>
          <w:rFonts w:hint="eastAsia"/>
        </w:rPr>
        <w:t>sample</w:t>
      </w:r>
      <w:r w:rsidRPr="0072378F">
        <w:t>s in the picture</w:t>
      </w:r>
      <w:r w:rsidRPr="0072378F">
        <w:t xml:space="preserve">. </w:t>
      </w:r>
      <w:r w:rsidRPr="0072378F">
        <w:t>The cross-checker conducted simulations using the provided software</w:t>
      </w:r>
      <w:r w:rsidRPr="0072378F">
        <w:t xml:space="preserve"> </w:t>
      </w:r>
      <w:r w:rsidR="00A6047A" w:rsidRPr="0072378F">
        <w:t>on top of ECM-1</w:t>
      </w:r>
      <w:r w:rsidR="00A6047A" w:rsidRPr="0072378F">
        <w:t>4</w:t>
      </w:r>
      <w:r w:rsidR="00A6047A" w:rsidRPr="0072378F">
        <w:t xml:space="preserve">.0 </w:t>
      </w:r>
      <w:r w:rsidRPr="0072378F">
        <w:t>according to</w:t>
      </w:r>
      <w:r w:rsidR="00A6047A" w:rsidRPr="0072378F">
        <w:t xml:space="preserve"> CTC</w:t>
      </w:r>
      <w:r w:rsidR="00A6047A" w:rsidRPr="0072378F">
        <w:t xml:space="preserve"> </w:t>
      </w:r>
      <w:r w:rsidR="00A6047A" w:rsidRPr="0072378F">
        <w:fldChar w:fldCharType="begin"/>
      </w:r>
      <w:r w:rsidR="00A6047A" w:rsidRPr="0072378F">
        <w:instrText xml:space="preserve"> REF _Ref75791092 \n \h </w:instrText>
      </w:r>
      <w:r>
        <w:instrText xml:space="preserve"> \* MERGEFORMAT </w:instrText>
      </w:r>
      <w:r w:rsidR="00A6047A" w:rsidRPr="0072378F">
        <w:fldChar w:fldCharType="separate"/>
      </w:r>
      <w:r w:rsidR="00A6047A" w:rsidRPr="0072378F">
        <w:t>[1]</w:t>
      </w:r>
      <w:r w:rsidR="00A6047A" w:rsidRPr="0072378F">
        <w:fldChar w:fldCharType="end"/>
      </w:r>
      <w:r w:rsidR="00A6047A" w:rsidRPr="0072378F">
        <w:t xml:space="preserve"> for enhanced compression tool testing with </w:t>
      </w:r>
      <w:r w:rsidR="00A6047A" w:rsidRPr="0072378F">
        <w:rPr>
          <w:rFonts w:hint="eastAsia"/>
        </w:rPr>
        <w:t>all</w:t>
      </w:r>
      <w:r w:rsidR="00A6047A" w:rsidRPr="0072378F">
        <w:t xml:space="preserve"> </w:t>
      </w:r>
      <w:r w:rsidR="00A6047A" w:rsidRPr="0072378F">
        <w:rPr>
          <w:rFonts w:hint="eastAsia"/>
        </w:rPr>
        <w:t>intra,</w:t>
      </w:r>
      <w:r w:rsidR="00A6047A" w:rsidRPr="0072378F">
        <w:t xml:space="preserve"> </w:t>
      </w:r>
      <w:r w:rsidR="00A6047A" w:rsidRPr="0072378F">
        <w:t xml:space="preserve">random access and </w:t>
      </w:r>
      <w:proofErr w:type="spellStart"/>
      <w:r w:rsidR="00A6047A" w:rsidRPr="0072378F">
        <w:t>lowdelay</w:t>
      </w:r>
      <w:proofErr w:type="spellEnd"/>
      <w:r w:rsidR="00A6047A" w:rsidRPr="0072378F">
        <w:t xml:space="preserve"> B configurations.</w:t>
      </w:r>
      <w:r w:rsidRPr="0072378F">
        <w:t xml:space="preserve"> </w:t>
      </w:r>
      <w:r w:rsidRPr="0072378F">
        <w:t>It is confirmed that the implementation matches the description of JVET-AJ0172 and the partial results match those provided by the proponent.</w:t>
      </w:r>
    </w:p>
    <w:p w14:paraId="61936E3B" w14:textId="4DF56F5B" w:rsidR="00A6047A" w:rsidRPr="00A6047A" w:rsidRDefault="00A6047A" w:rsidP="00A6047A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>Table 1: Coding performance of EE2-2.16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A6047A" w:rsidRPr="00A6047A" w14:paraId="3B8F7DAD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1C5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C2EE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6047A" w:rsidRPr="00A6047A" w14:paraId="1A61DDC8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2D2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1890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A6047A" w:rsidRPr="00A6047A" w14:paraId="096D5260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032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372D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9781F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2B2F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F6F8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69CD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C5F5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680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6047A" w:rsidRPr="00A6047A" w14:paraId="7F93D2B8" w14:textId="77777777" w:rsidTr="00A6047A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D61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E01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7A8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019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6C9F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F22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3BE0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BD05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104.6%</w:t>
            </w:r>
          </w:p>
        </w:tc>
      </w:tr>
      <w:tr w:rsidR="00A6047A" w:rsidRPr="00A6047A" w14:paraId="61EFC895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7E37D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1BF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69C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482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436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BA70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2E9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DAEF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104.4%</w:t>
            </w:r>
          </w:p>
        </w:tc>
      </w:tr>
      <w:tr w:rsidR="00A6047A" w:rsidRPr="00A6047A" w14:paraId="552D028E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EDA1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75A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649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649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0B7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8B7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C17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6A5A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</w:tr>
      <w:tr w:rsidR="00A6047A" w:rsidRPr="00A6047A" w14:paraId="332D8F70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7DF1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8FEF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9318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06A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086D8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D33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375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39C8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A6047A" w:rsidRPr="00A6047A" w14:paraId="4099503C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4971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8AFF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4EA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0135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C78D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543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ED0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48CC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A6047A" w:rsidRPr="00A6047A" w14:paraId="685E229E" w14:textId="77777777" w:rsidTr="00A6047A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F280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F72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BD00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8730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FC4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005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CED8F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6CA1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</w:tr>
      <w:tr w:rsidR="00A6047A" w:rsidRPr="00A6047A" w14:paraId="7C572AF7" w14:textId="77777777" w:rsidTr="00A6047A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3083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6F9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8610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F2F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0828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CE3C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964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403D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A6047A" w:rsidRPr="00A6047A" w14:paraId="4772B9FF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8388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2AA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DE1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3CF8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F8C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6F0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B0EF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CC1C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A6047A" w:rsidRPr="00A6047A" w14:paraId="7D1D6251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6492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104A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C704F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D40E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0566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EAD5D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DB8B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49FA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A6047A" w:rsidRPr="00A6047A" w14:paraId="16DE35B4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B46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0B11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6CCF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0EA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D5A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E9C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E15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97F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6047A" w:rsidRPr="00A6047A" w14:paraId="7CDD1911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EF2BC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306E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6047A" w:rsidRPr="00A6047A" w14:paraId="32AB1052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AE1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F8200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A6047A" w:rsidRPr="00A6047A" w14:paraId="04912251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D6D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86AD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6DD4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77E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AEE7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60FC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767A8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762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6047A" w:rsidRPr="00A6047A" w14:paraId="694F7DA6" w14:textId="77777777" w:rsidTr="00A6047A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2BB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888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F2C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0A1F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1FD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D650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B42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7DDA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6047A" w:rsidRPr="00A6047A" w14:paraId="3836F14A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440A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A12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6ED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433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5A4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BA6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BC0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9A9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6047A" w:rsidRPr="00A6047A" w14:paraId="22671B70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6F5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0CB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6D1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114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E94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EEE6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ECA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0A4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</w:tr>
      <w:tr w:rsidR="00A6047A" w:rsidRPr="00A6047A" w14:paraId="04A23C29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62C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D33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BDE6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334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933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B66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F000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614A1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A6047A" w:rsidRPr="00A6047A" w14:paraId="570E79E7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A91F0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81FF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FD5D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979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C47C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99F8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9F8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8CF1D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047A" w:rsidRPr="00A6047A" w14:paraId="60B7AED0" w14:textId="77777777" w:rsidTr="00A6047A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7821C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5B4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0E08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352D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EB3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98F1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E333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F7A68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6047A" w:rsidRPr="00A6047A" w14:paraId="239CA8AB" w14:textId="77777777" w:rsidTr="00A6047A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A42E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2328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98D1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47E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D7FC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B69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E82B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A7C3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A6047A" w:rsidRPr="00A6047A" w14:paraId="68A79745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F7BA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16E8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763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A460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B78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F99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97C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3F3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A6047A" w:rsidRPr="00A6047A" w14:paraId="58876BE8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30DEF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A317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8591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3AF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9FD3D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4D44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01D01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833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A6047A" w:rsidRPr="00A6047A" w14:paraId="75B5C823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939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392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C46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E20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50B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F6A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9E9D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A6F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6047A" w:rsidRPr="00A6047A" w14:paraId="1D8B4841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DD5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6A7A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A6047A" w:rsidRPr="00A6047A" w14:paraId="0B7B87B1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A648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AC24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A6047A" w:rsidRPr="00A6047A" w14:paraId="7DB26A46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54BD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9C6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992D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C6A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CB7C1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2704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B50A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1FB4C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6047A" w:rsidRPr="00A6047A" w14:paraId="42455DBA" w14:textId="77777777" w:rsidTr="00A6047A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3ED3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9B6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FBD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21C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8B6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225D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3C0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E98B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047A" w:rsidRPr="00A6047A" w14:paraId="41C3A017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79B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56D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7B2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37E0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426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1B78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B15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871D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047A" w:rsidRPr="00A6047A" w14:paraId="76229A0F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1768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39FD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67F0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4A48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DA70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E87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AE6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DFCA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6047A" w:rsidRPr="00A6047A" w14:paraId="0A957B0D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D3A4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369D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252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86F7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68E1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4D98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692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BF79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6047A" w:rsidRPr="00A6047A" w14:paraId="570BE88B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E617D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C1F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EEFC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1ED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5AD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25F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C36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18D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6047A" w:rsidRPr="00A6047A" w14:paraId="5BC096CC" w14:textId="77777777" w:rsidTr="00A6047A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0BE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EDA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9510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356A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22F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1028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FB1BD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660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6047A" w:rsidRPr="00A6047A" w14:paraId="34C81A9D" w14:textId="77777777" w:rsidTr="00A6047A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5E6C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266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444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7CD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BD9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704E5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CA7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FCA4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A6047A" w:rsidRPr="00A6047A" w14:paraId="2074BF70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1B640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9E72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7C8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AC9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187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420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355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66886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6047A" w:rsidRPr="00A6047A" w14:paraId="571D7857" w14:textId="77777777" w:rsidTr="00A6047A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EE9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E454B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4FC5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F131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1B401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33D9E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F9329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D9803" w14:textId="77777777" w:rsidR="00A6047A" w:rsidRPr="00A6047A" w:rsidRDefault="00A6047A" w:rsidP="00A6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4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E80690D" w14:textId="5BBDC6D4" w:rsidR="00A6047A" w:rsidRDefault="00A6047A" w:rsidP="00A6047A">
      <w:pPr>
        <w:rPr>
          <w:lang w:val="en-CA"/>
        </w:rPr>
      </w:pPr>
    </w:p>
    <w:p w14:paraId="7066B73D" w14:textId="053B69DC" w:rsidR="00A6047A" w:rsidRDefault="00A6047A" w:rsidP="00A6047A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>Table 2: Coding performance of encoder only speed up version for EE2-2.16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134"/>
        <w:gridCol w:w="977"/>
        <w:gridCol w:w="1051"/>
        <w:gridCol w:w="1051"/>
        <w:gridCol w:w="787"/>
        <w:gridCol w:w="787"/>
        <w:gridCol w:w="1340"/>
        <w:gridCol w:w="1353"/>
      </w:tblGrid>
      <w:tr w:rsidR="0072378F" w:rsidRPr="0072378F" w14:paraId="22BD3085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C636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DC1B5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2378F" w:rsidRPr="0072378F" w14:paraId="60383C9D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2A38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F8043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72378F" w:rsidRPr="0072378F" w14:paraId="5E46D41E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4EAA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8C4B9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FB570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676D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C7CFD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3DF2F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5EFC8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CA01A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2378F" w:rsidRPr="0072378F" w14:paraId="534DDED4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50BD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275E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30A3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E836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10FF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94.7%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D502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ADC8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79577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72378F" w:rsidRPr="0072378F" w14:paraId="1D3B7795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A5ABB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7B178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0140C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E6D4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D1E05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578D6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95.4%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98D78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52BBB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72378F" w:rsidRPr="0072378F" w14:paraId="78A6F515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75005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8ED5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5200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B4EC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4A35D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1A9F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3EEB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B28E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2378F" w:rsidRPr="0072378F" w14:paraId="5F3AD73A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1E71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D999D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2378F" w:rsidRPr="0072378F" w14:paraId="251EE60C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FB8F0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6CC78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72378F" w:rsidRPr="0072378F" w14:paraId="13B88EFC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14A8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130A6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40BF2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333B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94310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E947B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2FA17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1222A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2378F" w:rsidRPr="0072378F" w14:paraId="2AADBD2F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47060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C0E1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65D0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8985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8C8E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0A3D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9A4E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B7B81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378F" w:rsidRPr="0072378F" w14:paraId="5B8E45A2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8C31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215A9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5B06A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98F0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12580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87213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CFCD2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EDCB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378F" w:rsidRPr="0072378F" w14:paraId="2CD499C2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3D3A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D10E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F103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BB49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A607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3175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4A50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E614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2378F" w:rsidRPr="0072378F" w14:paraId="09EB8A3E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B7121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FEE07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2378F" w:rsidRPr="0072378F" w14:paraId="756EBF7F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1E34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4A74C6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72378F" w:rsidRPr="0072378F" w14:paraId="5BC9AB1B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56BC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3DD8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A4F3F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F248B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99754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F3926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03329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62E5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2378F" w:rsidRPr="0072378F" w14:paraId="4BC25BBA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5254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39C2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87C3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3E33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F5D5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B4E8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21E5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8FA2D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378F" w:rsidRPr="0072378F" w14:paraId="03B5351A" w14:textId="77777777" w:rsidTr="0072378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5BE11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987A9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65766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F1AC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B12A7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748DE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328F8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76E0A" w14:textId="77777777" w:rsidR="0072378F" w:rsidRPr="0072378F" w:rsidRDefault="0072378F" w:rsidP="00723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3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358D112" w14:textId="77777777" w:rsidR="0072378F" w:rsidRPr="00A6047A" w:rsidRDefault="0072378F" w:rsidP="0072378F">
      <w:pPr>
        <w:rPr>
          <w:b/>
          <w:bCs/>
          <w:lang w:val="en-CA"/>
        </w:rPr>
      </w:pPr>
    </w:p>
    <w:p w14:paraId="67499B17" w14:textId="77777777" w:rsidR="00A6047A" w:rsidRDefault="00A6047A" w:rsidP="00A6047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2D163BF" w14:textId="65BC55FB" w:rsidR="0072378F" w:rsidRDefault="0072378F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91092"/>
      <w:bookmarkStart w:id="1" w:name="_Ref116400767"/>
      <w:bookmarkStart w:id="2" w:name="_Ref147152219"/>
      <w:bookmarkStart w:id="3" w:name="_Ref155616523"/>
      <w:bookmarkStart w:id="4" w:name="_Ref170830052"/>
      <w:bookmarkStart w:id="5" w:name="_Ref180416072"/>
      <w:r w:rsidRPr="0072378F">
        <w:rPr>
          <w:lang w:val="en-CA"/>
        </w:rPr>
        <w:t xml:space="preserve">N. Zhang, K. Zhang, Y. Wang, Z. Deng, W. Yin, L. Zhao, M. </w:t>
      </w:r>
      <w:proofErr w:type="spellStart"/>
      <w:r w:rsidRPr="0072378F">
        <w:rPr>
          <w:lang w:val="en-CA"/>
        </w:rPr>
        <w:t>Salehifar</w:t>
      </w:r>
      <w:proofErr w:type="spellEnd"/>
      <w:r>
        <w:rPr>
          <w:lang w:val="en-CA"/>
        </w:rPr>
        <w:t xml:space="preserve"> and </w:t>
      </w:r>
      <w:r w:rsidRPr="0072378F">
        <w:rPr>
          <w:lang w:val="en-CA"/>
        </w:rPr>
        <w:t>L. Zhang</w:t>
      </w:r>
      <w:r>
        <w:rPr>
          <w:lang w:val="en-CA"/>
        </w:rPr>
        <w:t>, “</w:t>
      </w:r>
      <w:r w:rsidRPr="0072378F">
        <w:rPr>
          <w:lang w:val="en-CA"/>
        </w:rPr>
        <w:t xml:space="preserve">EE2-2.16: Unified reference area of IBC and </w:t>
      </w:r>
      <w:proofErr w:type="spellStart"/>
      <w:r w:rsidRPr="0072378F">
        <w:rPr>
          <w:lang w:val="en-CA"/>
        </w:rPr>
        <w:t>IntraTMP</w:t>
      </w:r>
      <w:proofErr w:type="spellEnd"/>
      <w:r>
        <w:rPr>
          <w:lang w:val="en-CA"/>
        </w:rPr>
        <w:t>,” JVET-AJ0172, Oct. 2024.</w:t>
      </w:r>
    </w:p>
    <w:p w14:paraId="1A81ABE1" w14:textId="073A4E10" w:rsidR="00A6047A" w:rsidRPr="00A6047A" w:rsidRDefault="00A6047A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0"/>
      <w:bookmarkEnd w:id="1"/>
      <w:bookmarkEnd w:id="2"/>
      <w:bookmarkEnd w:id="3"/>
      <w:bookmarkEnd w:id="4"/>
      <w:bookmarkEnd w:id="5"/>
    </w:p>
    <w:p w14:paraId="60F8A482" w14:textId="77777777" w:rsidR="00A6047A" w:rsidRPr="005B217D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2D6B097" w:rsidR="007F1F8B" w:rsidRPr="00A6047A" w:rsidRDefault="00A6047A" w:rsidP="00A6047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7F1F8B" w:rsidRPr="00A6047A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732AB" w14:textId="77777777" w:rsidR="00163E9F" w:rsidRDefault="00163E9F">
      <w:r>
        <w:separator/>
      </w:r>
    </w:p>
  </w:endnote>
  <w:endnote w:type="continuationSeparator" w:id="0">
    <w:p w14:paraId="3E15923F" w14:textId="77777777" w:rsidR="00163E9F" w:rsidRDefault="00163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463F6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6047A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0B4A4" w14:textId="77777777" w:rsidR="00163E9F" w:rsidRDefault="00163E9F">
      <w:r>
        <w:separator/>
      </w:r>
    </w:p>
  </w:footnote>
  <w:footnote w:type="continuationSeparator" w:id="0">
    <w:p w14:paraId="017229E4" w14:textId="77777777" w:rsidR="00163E9F" w:rsidRDefault="00163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323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D6A15"/>
    <w:rsid w:val="007E01A3"/>
    <w:rsid w:val="007F1F8B"/>
    <w:rsid w:val="007F6205"/>
    <w:rsid w:val="007F67A1"/>
    <w:rsid w:val="00801A7B"/>
    <w:rsid w:val="00811C05"/>
    <w:rsid w:val="008206C8"/>
    <w:rsid w:val="0086387C"/>
    <w:rsid w:val="00867445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47A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65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41C6"/>
    <w:rsid w:val="00E11923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26</cp:revision>
  <cp:lastPrinted>1900-01-01T08:00:00Z</cp:lastPrinted>
  <dcterms:created xsi:type="dcterms:W3CDTF">2024-07-31T10:42:00Z</dcterms:created>
  <dcterms:modified xsi:type="dcterms:W3CDTF">2024-10-31T11:57:00Z</dcterms:modified>
</cp:coreProperties>
</file>