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7B0EC84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18A7DE7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C24A9C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01BCF" w:rsidRPr="005F7C60">
              <w:rPr>
                <w:lang w:val="en-CA"/>
              </w:rPr>
              <w:t>AI0261</w:t>
            </w:r>
            <w:r w:rsidR="006A0E5C" w:rsidRPr="005F7C60">
              <w:rPr>
                <w:lang w:val="en-CA"/>
              </w:rPr>
              <w:t>-v</w:t>
            </w:r>
            <w:r w:rsidR="00401BCF" w:rsidRPr="009E579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DC6156" w:rsidR="00E61DAC" w:rsidRPr="005B217D" w:rsidRDefault="007625B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 12: Rectangular Partitioning Restrictions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5C96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407F8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D38856" w:rsidR="00E61DAC" w:rsidRPr="00B81F29" w:rsidRDefault="008A75F4">
            <w:pPr>
              <w:spacing w:before="60" w:after="60"/>
              <w:rPr>
                <w:sz w:val="24"/>
                <w:szCs w:val="22"/>
                <w:lang w:val="fi-FI" w:eastAsia="zh-CN"/>
              </w:rPr>
            </w:pPr>
            <w:r w:rsidRPr="00E83C03">
              <w:rPr>
                <w:szCs w:val="22"/>
                <w:lang w:val="fi-FI"/>
              </w:rPr>
              <w:t>Alexandre Tissier</w:t>
            </w:r>
            <w:r w:rsidR="00B81F29" w:rsidRPr="00E83C03">
              <w:rPr>
                <w:szCs w:val="22"/>
                <w:lang w:val="fi-FI"/>
              </w:rPr>
              <w:t>,</w:t>
            </w:r>
            <w:r w:rsidR="00E61DAC" w:rsidRPr="00E83C03">
              <w:rPr>
                <w:szCs w:val="22"/>
                <w:lang w:val="fi-FI"/>
              </w:rPr>
              <w:br/>
            </w:r>
            <w:r w:rsidR="00320184">
              <w:rPr>
                <w:szCs w:val="22"/>
                <w:lang w:val="fi-FI" w:eastAsia="zh-CN"/>
              </w:rPr>
              <w:t>Mohsen Abdoli</w:t>
            </w:r>
            <w:r w:rsidR="00B81F29">
              <w:rPr>
                <w:szCs w:val="22"/>
                <w:lang w:val="fi-FI" w:eastAsia="zh-CN"/>
              </w:rPr>
              <w:t>,</w:t>
            </w:r>
            <w:r w:rsidR="00E61DAC" w:rsidRPr="00E83C03">
              <w:rPr>
                <w:szCs w:val="22"/>
                <w:lang w:val="fi-FI"/>
              </w:rPr>
              <w:br/>
            </w:r>
            <w:r w:rsidR="00B81F29">
              <w:rPr>
                <w:szCs w:val="22"/>
                <w:lang w:val="fi-FI" w:eastAsia="zh-CN"/>
              </w:rPr>
              <w:t>Ramin G. Youvalari</w:t>
            </w:r>
          </w:p>
        </w:tc>
        <w:tc>
          <w:tcPr>
            <w:tcW w:w="900" w:type="dxa"/>
          </w:tcPr>
          <w:p w14:paraId="0140ECA2" w14:textId="7803237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E83C03">
              <w:rPr>
                <w:szCs w:val="22"/>
                <w:lang w:val="fi-FI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0919EE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A6A52">
              <w:rPr>
                <w:szCs w:val="22"/>
                <w:lang w:val="en-CA"/>
              </w:rPr>
              <w:t>alexandret@xiaomi.com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C13705" w:rsidR="00E61DAC" w:rsidRPr="005B217D" w:rsidRDefault="00B81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6FDFB3" w14:textId="15D17D18" w:rsidR="00C816CB" w:rsidRPr="00C45D42" w:rsidRDefault="009B3471" w:rsidP="00C816CB">
      <w:pPr>
        <w:rPr>
          <w:lang w:val="en-CA"/>
        </w:rPr>
      </w:pPr>
      <w:r>
        <w:rPr>
          <w:lang w:val="en-CA"/>
        </w:rPr>
        <w:t xml:space="preserve">This contribution </w:t>
      </w:r>
      <w:r w:rsidR="001D3695">
        <w:rPr>
          <w:lang w:val="en-CA"/>
        </w:rPr>
        <w:t xml:space="preserve">proposes </w:t>
      </w:r>
      <w:r w:rsidR="00FA78BD">
        <w:rPr>
          <w:lang w:val="en-CA"/>
        </w:rPr>
        <w:t xml:space="preserve">a modification </w:t>
      </w:r>
      <w:r w:rsidR="00A02E94">
        <w:rPr>
          <w:lang w:val="en-CA"/>
        </w:rPr>
        <w:t>of the partitioning process</w:t>
      </w:r>
      <w:r w:rsidR="00497525">
        <w:rPr>
          <w:lang w:val="en-CA"/>
        </w:rPr>
        <w:t xml:space="preserve"> </w:t>
      </w:r>
      <w:r w:rsidR="00AF4B31">
        <w:rPr>
          <w:lang w:val="en-CA"/>
        </w:rPr>
        <w:t>and more specifically</w:t>
      </w:r>
      <w:r w:rsidR="00497525">
        <w:rPr>
          <w:lang w:val="en-CA"/>
        </w:rPr>
        <w:t xml:space="preserve"> its </w:t>
      </w:r>
      <w:r w:rsidR="001F5C28">
        <w:rPr>
          <w:lang w:val="en-CA"/>
        </w:rPr>
        <w:t>restrictions on the maximum BT and TT size</w:t>
      </w:r>
      <w:r w:rsidR="00AF4B31">
        <w:rPr>
          <w:lang w:val="en-CA"/>
        </w:rPr>
        <w:t xml:space="preserve"> parameters</w:t>
      </w:r>
      <w:r w:rsidR="001F5C28">
        <w:rPr>
          <w:lang w:val="en-CA"/>
        </w:rPr>
        <w:t xml:space="preserve">. </w:t>
      </w:r>
      <w:r w:rsidR="002144F2">
        <w:rPr>
          <w:lang w:val="en-CA"/>
        </w:rPr>
        <w:t xml:space="preserve">The proposed method </w:t>
      </w:r>
      <w:r w:rsidR="00DD2909">
        <w:rPr>
          <w:lang w:val="en-CA"/>
        </w:rPr>
        <w:t xml:space="preserve">releases the constraint of maximum BT and TT </w:t>
      </w:r>
      <w:r w:rsidR="004300ED">
        <w:rPr>
          <w:lang w:val="en-CA"/>
        </w:rPr>
        <w:t>size</w:t>
      </w:r>
      <w:r w:rsidR="00AF4B31">
        <w:rPr>
          <w:lang w:val="en-CA"/>
        </w:rPr>
        <w:t>s</w:t>
      </w:r>
      <w:r w:rsidR="00104AFD">
        <w:rPr>
          <w:lang w:val="en-CA"/>
        </w:rPr>
        <w:t xml:space="preserve"> in I-Slices</w:t>
      </w:r>
      <w:r w:rsidR="004300ED">
        <w:rPr>
          <w:lang w:val="en-CA"/>
        </w:rPr>
        <w:t xml:space="preserve">. However, on those new unconstrained sizes, </w:t>
      </w:r>
      <w:r w:rsidR="00E147F4">
        <w:rPr>
          <w:lang w:val="en-CA"/>
        </w:rPr>
        <w:t xml:space="preserve">a restriction based on the number of MTT split is proposed. </w:t>
      </w:r>
      <w:r w:rsidR="007E67A4">
        <w:rPr>
          <w:lang w:val="en-CA"/>
        </w:rPr>
        <w:t xml:space="preserve">The results of three </w:t>
      </w:r>
      <w:r w:rsidR="00E22E9E">
        <w:rPr>
          <w:lang w:val="en-CA"/>
        </w:rPr>
        <w:t>tests are presented in this contribution</w:t>
      </w:r>
      <w:r w:rsidR="00077AF9">
        <w:rPr>
          <w:lang w:val="en-CA"/>
        </w:rPr>
        <w:t xml:space="preserve"> which separates luma </w:t>
      </w:r>
      <w:r w:rsidR="00824B1A">
        <w:rPr>
          <w:lang w:val="en-CA"/>
        </w:rPr>
        <w:t>only modification, chroma only modification and a combination of both luma and chroma modifications</w:t>
      </w:r>
      <w:r w:rsidR="00E22E9E">
        <w:rPr>
          <w:lang w:val="en-CA"/>
        </w:rPr>
        <w:t xml:space="preserve">. </w:t>
      </w:r>
      <w:r w:rsidR="00C816CB">
        <w:rPr>
          <w:szCs w:val="22"/>
          <w:lang w:val="en-CA"/>
        </w:rPr>
        <w:t xml:space="preserve">The impact on coding efficiency and runtimes of proposed method over ECM-13.0 are reportedly {for Y, U, V, </w:t>
      </w:r>
      <w:proofErr w:type="spellStart"/>
      <w:r w:rsidR="00C816CB">
        <w:rPr>
          <w:szCs w:val="22"/>
          <w:lang w:val="en-CA"/>
        </w:rPr>
        <w:t>EncT</w:t>
      </w:r>
      <w:proofErr w:type="spellEnd"/>
      <w:r w:rsidR="00C816CB">
        <w:rPr>
          <w:szCs w:val="22"/>
          <w:lang w:val="en-CA"/>
        </w:rPr>
        <w:t xml:space="preserve">, </w:t>
      </w:r>
      <w:proofErr w:type="spellStart"/>
      <w:r w:rsidR="00C816CB">
        <w:rPr>
          <w:szCs w:val="22"/>
          <w:lang w:val="en-CA"/>
        </w:rPr>
        <w:t>DecT</w:t>
      </w:r>
      <w:proofErr w:type="spellEnd"/>
      <w:r w:rsidR="00C816CB">
        <w:rPr>
          <w:szCs w:val="22"/>
          <w:lang w:val="en-CA"/>
        </w:rPr>
        <w:t>}:</w:t>
      </w:r>
    </w:p>
    <w:p w14:paraId="63123C7B" w14:textId="48DD7B96" w:rsidR="002A14B5" w:rsidRPr="00077AF9" w:rsidRDefault="002A14B5" w:rsidP="00C816CB">
      <w:pPr>
        <w:rPr>
          <w:szCs w:val="22"/>
          <w:lang w:val="en-CA"/>
        </w:rPr>
      </w:pPr>
      <w:r w:rsidRPr="00DF7DAE">
        <w:rPr>
          <w:b/>
          <w:bCs/>
          <w:szCs w:val="22"/>
          <w:lang w:val="en-CA"/>
        </w:rPr>
        <w:t>Test 1</w:t>
      </w:r>
      <w:r w:rsidRPr="00077AF9">
        <w:rPr>
          <w:szCs w:val="22"/>
          <w:lang w:val="en-CA"/>
        </w:rPr>
        <w:t>:</w:t>
      </w:r>
      <w:r w:rsidR="00383302">
        <w:rPr>
          <w:szCs w:val="22"/>
          <w:lang w:val="en-CA"/>
        </w:rPr>
        <w:t xml:space="preserve"> </w:t>
      </w:r>
      <w:r w:rsidR="00383302">
        <w:rPr>
          <w:lang w:val="en-CA"/>
        </w:rPr>
        <w:t>luma only modification</w:t>
      </w:r>
    </w:p>
    <w:p w14:paraId="0597FA37" w14:textId="456BE7B0" w:rsidR="00C816CB" w:rsidRDefault="00C816CB" w:rsidP="00C816CB">
      <w:pPr>
        <w:rPr>
          <w:szCs w:val="22"/>
          <w:lang w:val="en-CA"/>
        </w:rPr>
      </w:pPr>
      <w:proofErr w:type="gramStart"/>
      <w:r w:rsidRPr="00077AF9">
        <w:rPr>
          <w:szCs w:val="22"/>
          <w:lang w:val="en-CA"/>
        </w:rPr>
        <w:t>AI{</w:t>
      </w:r>
      <w:proofErr w:type="gramEnd"/>
      <w:r w:rsidRPr="00077AF9">
        <w:rPr>
          <w:szCs w:val="22"/>
          <w:lang w:val="en-CA"/>
        </w:rPr>
        <w:t xml:space="preserve"> -0.0</w:t>
      </w:r>
      <w:r w:rsidR="009C1107" w:rsidRPr="00077AF9">
        <w:rPr>
          <w:szCs w:val="22"/>
          <w:lang w:val="en-CA"/>
        </w:rPr>
        <w:t>8</w:t>
      </w:r>
      <w:r w:rsidRPr="00077AF9">
        <w:rPr>
          <w:szCs w:val="22"/>
          <w:lang w:val="en-CA"/>
        </w:rPr>
        <w:t xml:space="preserve">%, </w:t>
      </w:r>
      <w:r w:rsidR="009C1107" w:rsidRPr="00077AF9">
        <w:rPr>
          <w:szCs w:val="22"/>
          <w:lang w:val="en-CA"/>
        </w:rPr>
        <w:t>-</w:t>
      </w:r>
      <w:r w:rsidRPr="00077AF9">
        <w:rPr>
          <w:szCs w:val="22"/>
          <w:lang w:val="en-CA"/>
        </w:rPr>
        <w:t>0.0</w:t>
      </w:r>
      <w:r w:rsidR="009C1107" w:rsidRPr="00077AF9">
        <w:rPr>
          <w:szCs w:val="22"/>
          <w:lang w:val="en-CA"/>
        </w:rPr>
        <w:t>6</w:t>
      </w:r>
      <w:r w:rsidRPr="00077AF9">
        <w:rPr>
          <w:szCs w:val="22"/>
          <w:lang w:val="en-CA"/>
        </w:rPr>
        <w:t xml:space="preserve">%, </w:t>
      </w:r>
      <w:r w:rsidR="009C1107" w:rsidRPr="00077AF9">
        <w:rPr>
          <w:szCs w:val="22"/>
          <w:lang w:val="en-CA"/>
        </w:rPr>
        <w:t>-</w:t>
      </w:r>
      <w:r w:rsidRPr="00077AF9">
        <w:rPr>
          <w:szCs w:val="22"/>
          <w:lang w:val="en-CA"/>
        </w:rPr>
        <w:t>0.0</w:t>
      </w:r>
      <w:r w:rsidR="009C1107" w:rsidRPr="00077AF9">
        <w:rPr>
          <w:szCs w:val="22"/>
          <w:lang w:val="en-CA"/>
        </w:rPr>
        <w:t>6</w:t>
      </w:r>
      <w:r w:rsidRPr="00077AF9">
        <w:rPr>
          <w:szCs w:val="22"/>
          <w:lang w:val="en-CA"/>
        </w:rPr>
        <w:t>%, 10</w:t>
      </w:r>
      <w:r w:rsidR="00DF7DAE">
        <w:rPr>
          <w:szCs w:val="22"/>
          <w:lang w:val="en-CA"/>
        </w:rPr>
        <w:t>1</w:t>
      </w:r>
      <w:r w:rsidRPr="00077AF9">
        <w:rPr>
          <w:szCs w:val="22"/>
          <w:lang w:val="en-CA"/>
        </w:rPr>
        <w:t>.</w:t>
      </w:r>
      <w:r w:rsidR="00DF7DAE">
        <w:rPr>
          <w:szCs w:val="22"/>
          <w:lang w:val="en-CA"/>
        </w:rPr>
        <w:t>6</w:t>
      </w:r>
      <w:r w:rsidRPr="00986DB1">
        <w:rPr>
          <w:szCs w:val="22"/>
          <w:lang w:val="en-CA"/>
        </w:rPr>
        <w:t>%, 99.</w:t>
      </w:r>
      <w:r w:rsidR="009C1107" w:rsidRPr="00986DB1">
        <w:rPr>
          <w:szCs w:val="22"/>
          <w:lang w:val="en-CA"/>
        </w:rPr>
        <w:t>9</w:t>
      </w:r>
      <w:r w:rsidRPr="00986DB1">
        <w:rPr>
          <w:szCs w:val="22"/>
          <w:lang w:val="en-CA"/>
        </w:rPr>
        <w:t>%}</w:t>
      </w:r>
      <w:r w:rsidR="00833504" w:rsidRPr="00986DB1">
        <w:rPr>
          <w:szCs w:val="22"/>
          <w:lang w:val="en-CA"/>
        </w:rPr>
        <w:t xml:space="preserve"> </w:t>
      </w:r>
    </w:p>
    <w:p w14:paraId="44BC4C90" w14:textId="304E8A09" w:rsidR="002A14B5" w:rsidRPr="00077AF9" w:rsidRDefault="002A14B5" w:rsidP="002A14B5">
      <w:pPr>
        <w:rPr>
          <w:szCs w:val="22"/>
          <w:lang w:val="en-CA"/>
        </w:rPr>
      </w:pPr>
      <w:r w:rsidRPr="00DF7DAE">
        <w:rPr>
          <w:b/>
          <w:bCs/>
          <w:szCs w:val="22"/>
          <w:lang w:val="en-CA"/>
        </w:rPr>
        <w:t>Test 2</w:t>
      </w:r>
      <w:r w:rsidRPr="00077AF9">
        <w:rPr>
          <w:szCs w:val="22"/>
          <w:lang w:val="en-CA"/>
        </w:rPr>
        <w:t>:</w:t>
      </w:r>
      <w:r w:rsidR="00383302">
        <w:rPr>
          <w:szCs w:val="22"/>
          <w:lang w:val="en-CA"/>
        </w:rPr>
        <w:t xml:space="preserve"> </w:t>
      </w:r>
      <w:r w:rsidR="00383302">
        <w:rPr>
          <w:lang w:val="en-CA"/>
        </w:rPr>
        <w:t>chroma only modification</w:t>
      </w:r>
    </w:p>
    <w:p w14:paraId="06D20642" w14:textId="53A89510" w:rsidR="002A14B5" w:rsidRPr="00077AF9" w:rsidRDefault="002A14B5" w:rsidP="002A14B5">
      <w:pPr>
        <w:rPr>
          <w:szCs w:val="22"/>
          <w:lang w:val="en-CA"/>
        </w:rPr>
      </w:pPr>
      <w:proofErr w:type="gramStart"/>
      <w:r w:rsidRPr="00077AF9">
        <w:rPr>
          <w:szCs w:val="22"/>
          <w:lang w:val="en-CA"/>
        </w:rPr>
        <w:t>AI{</w:t>
      </w:r>
      <w:proofErr w:type="gramEnd"/>
      <w:r w:rsidRPr="00077AF9">
        <w:rPr>
          <w:szCs w:val="22"/>
          <w:lang w:val="en-CA"/>
        </w:rPr>
        <w:t>-0.0</w:t>
      </w:r>
      <w:r w:rsidR="0009241E" w:rsidRPr="00077AF9">
        <w:rPr>
          <w:szCs w:val="22"/>
          <w:lang w:val="en-CA"/>
        </w:rPr>
        <w:t>6</w:t>
      </w:r>
      <w:r w:rsidRPr="00077AF9">
        <w:rPr>
          <w:szCs w:val="22"/>
          <w:lang w:val="en-CA"/>
        </w:rPr>
        <w:t xml:space="preserve">%, </w:t>
      </w:r>
      <w:r w:rsidR="0009241E" w:rsidRPr="00077AF9">
        <w:rPr>
          <w:szCs w:val="22"/>
          <w:lang w:val="en-CA"/>
        </w:rPr>
        <w:t>-</w:t>
      </w:r>
      <w:r w:rsidRPr="00077AF9">
        <w:rPr>
          <w:szCs w:val="22"/>
          <w:lang w:val="en-CA"/>
        </w:rPr>
        <w:t>0.</w:t>
      </w:r>
      <w:r w:rsidR="0009241E" w:rsidRPr="00077AF9">
        <w:rPr>
          <w:szCs w:val="22"/>
          <w:lang w:val="en-CA"/>
        </w:rPr>
        <w:t>94</w:t>
      </w:r>
      <w:r w:rsidRPr="00077AF9">
        <w:rPr>
          <w:szCs w:val="22"/>
          <w:lang w:val="en-CA"/>
        </w:rPr>
        <w:t xml:space="preserve">%, </w:t>
      </w:r>
      <w:r w:rsidR="0009241E" w:rsidRPr="00077AF9">
        <w:rPr>
          <w:szCs w:val="22"/>
          <w:lang w:val="en-CA"/>
        </w:rPr>
        <w:t>-</w:t>
      </w:r>
      <w:r w:rsidRPr="00077AF9">
        <w:rPr>
          <w:szCs w:val="22"/>
          <w:lang w:val="en-CA"/>
        </w:rPr>
        <w:t>0.</w:t>
      </w:r>
      <w:r w:rsidR="0009241E" w:rsidRPr="00077AF9">
        <w:rPr>
          <w:szCs w:val="22"/>
          <w:lang w:val="en-CA"/>
        </w:rPr>
        <w:t>90</w:t>
      </w:r>
      <w:r w:rsidRPr="00077AF9">
        <w:rPr>
          <w:szCs w:val="22"/>
          <w:lang w:val="en-CA"/>
        </w:rPr>
        <w:t>%, 10</w:t>
      </w:r>
      <w:r w:rsidR="00755DD5">
        <w:rPr>
          <w:szCs w:val="22"/>
          <w:lang w:val="en-CA"/>
        </w:rPr>
        <w:t>2</w:t>
      </w:r>
      <w:r w:rsidR="0009241E" w:rsidRPr="00077AF9">
        <w:rPr>
          <w:szCs w:val="22"/>
          <w:lang w:val="en-CA"/>
        </w:rPr>
        <w:t>.</w:t>
      </w:r>
      <w:r w:rsidR="00755DD5">
        <w:rPr>
          <w:szCs w:val="22"/>
          <w:lang w:val="en-CA"/>
        </w:rPr>
        <w:t>7</w:t>
      </w:r>
      <w:r w:rsidRPr="00077AF9">
        <w:rPr>
          <w:szCs w:val="22"/>
          <w:lang w:val="en-CA"/>
        </w:rPr>
        <w:t xml:space="preserve">%, </w:t>
      </w:r>
      <w:r w:rsidR="00C91D67" w:rsidRPr="00077AF9">
        <w:rPr>
          <w:szCs w:val="22"/>
          <w:lang w:val="en-CA"/>
        </w:rPr>
        <w:t>100</w:t>
      </w:r>
      <w:r w:rsidRPr="00077AF9">
        <w:rPr>
          <w:szCs w:val="22"/>
          <w:lang w:val="en-CA"/>
        </w:rPr>
        <w:t>.</w:t>
      </w:r>
      <w:r w:rsidR="00C91D67" w:rsidRPr="00077AF9">
        <w:rPr>
          <w:szCs w:val="22"/>
          <w:lang w:val="en-CA"/>
        </w:rPr>
        <w:t>2</w:t>
      </w:r>
      <w:r w:rsidRPr="00077AF9">
        <w:rPr>
          <w:szCs w:val="22"/>
          <w:lang w:val="en-CA"/>
        </w:rPr>
        <w:t xml:space="preserve">%}            </w:t>
      </w:r>
      <w:r w:rsidR="00C91D67" w:rsidRPr="00077AF9">
        <w:rPr>
          <w:szCs w:val="22"/>
          <w:lang w:val="en-CA"/>
        </w:rPr>
        <w:t xml:space="preserve">                             </w:t>
      </w:r>
      <w:r w:rsidR="009A02FA" w:rsidRPr="00077AF9">
        <w:rPr>
          <w:szCs w:val="22"/>
          <w:lang w:val="en-CA"/>
        </w:rPr>
        <w:tab/>
      </w:r>
      <w:r w:rsidR="009A02FA" w:rsidRPr="00077AF9">
        <w:rPr>
          <w:szCs w:val="22"/>
          <w:lang w:val="en-CA"/>
        </w:rPr>
        <w:tab/>
        <w:t xml:space="preserve">    </w:t>
      </w:r>
    </w:p>
    <w:p w14:paraId="2E113B7E" w14:textId="7F5A0FB9" w:rsidR="002A14B5" w:rsidRPr="00077AF9" w:rsidRDefault="002A14B5" w:rsidP="002A14B5">
      <w:pPr>
        <w:rPr>
          <w:szCs w:val="22"/>
          <w:lang w:val="en-CA"/>
        </w:rPr>
      </w:pPr>
      <w:r w:rsidRPr="00175849">
        <w:rPr>
          <w:b/>
          <w:bCs/>
          <w:szCs w:val="22"/>
          <w:lang w:val="en-CA"/>
        </w:rPr>
        <w:t>Test 3</w:t>
      </w:r>
      <w:r w:rsidRPr="00077AF9">
        <w:rPr>
          <w:szCs w:val="22"/>
          <w:lang w:val="en-CA"/>
        </w:rPr>
        <w:t>:</w:t>
      </w:r>
      <w:r w:rsidR="00383302" w:rsidRPr="00383302">
        <w:rPr>
          <w:lang w:val="en-CA"/>
        </w:rPr>
        <w:t xml:space="preserve"> </w:t>
      </w:r>
      <w:r w:rsidR="00383302">
        <w:rPr>
          <w:lang w:val="en-CA"/>
        </w:rPr>
        <w:t>combination of both luma and chroma modifications</w:t>
      </w:r>
    </w:p>
    <w:p w14:paraId="7EE22542" w14:textId="2F7E7490" w:rsidR="002A14B5" w:rsidRDefault="002A14B5" w:rsidP="00C816CB">
      <w:pPr>
        <w:rPr>
          <w:szCs w:val="22"/>
          <w:lang w:val="en-CA"/>
        </w:rPr>
      </w:pPr>
      <w:proofErr w:type="gramStart"/>
      <w:r w:rsidRPr="00077AF9">
        <w:rPr>
          <w:szCs w:val="22"/>
          <w:lang w:val="en-CA"/>
        </w:rPr>
        <w:t>AI{</w:t>
      </w:r>
      <w:proofErr w:type="gramEnd"/>
      <w:r w:rsidRPr="00077AF9">
        <w:rPr>
          <w:szCs w:val="22"/>
          <w:lang w:val="en-CA"/>
        </w:rPr>
        <w:t xml:space="preserve"> -0.</w:t>
      </w:r>
      <w:r w:rsidR="00C11AC3" w:rsidRPr="00077AF9">
        <w:rPr>
          <w:szCs w:val="22"/>
          <w:lang w:val="en-CA"/>
        </w:rPr>
        <w:t>14</w:t>
      </w:r>
      <w:r w:rsidRPr="00077AF9">
        <w:rPr>
          <w:szCs w:val="22"/>
          <w:lang w:val="en-CA"/>
        </w:rPr>
        <w:t xml:space="preserve">%, </w:t>
      </w:r>
      <w:r w:rsidR="00C11AC3" w:rsidRPr="00077AF9">
        <w:rPr>
          <w:szCs w:val="22"/>
          <w:lang w:val="en-CA"/>
        </w:rPr>
        <w:t>-1</w:t>
      </w:r>
      <w:r w:rsidRPr="00077AF9">
        <w:rPr>
          <w:szCs w:val="22"/>
          <w:lang w:val="en-CA"/>
        </w:rPr>
        <w:t>.0</w:t>
      </w:r>
      <w:r w:rsidR="00C11AC3" w:rsidRPr="00077AF9">
        <w:rPr>
          <w:szCs w:val="22"/>
          <w:lang w:val="en-CA"/>
        </w:rPr>
        <w:t>0</w:t>
      </w:r>
      <w:r w:rsidRPr="00077AF9">
        <w:rPr>
          <w:szCs w:val="22"/>
          <w:lang w:val="en-CA"/>
        </w:rPr>
        <w:t xml:space="preserve">%, </w:t>
      </w:r>
      <w:r w:rsidR="00C11AC3" w:rsidRPr="00077AF9">
        <w:rPr>
          <w:szCs w:val="22"/>
          <w:lang w:val="en-CA"/>
        </w:rPr>
        <w:t>-</w:t>
      </w:r>
      <w:r w:rsidRPr="00077AF9">
        <w:rPr>
          <w:szCs w:val="22"/>
          <w:lang w:val="en-CA"/>
        </w:rPr>
        <w:t>0.</w:t>
      </w:r>
      <w:r w:rsidR="00C11AC3" w:rsidRPr="00077AF9">
        <w:rPr>
          <w:szCs w:val="22"/>
          <w:lang w:val="en-CA"/>
        </w:rPr>
        <w:t>96</w:t>
      </w:r>
      <w:r w:rsidRPr="00077AF9">
        <w:rPr>
          <w:szCs w:val="22"/>
          <w:lang w:val="en-CA"/>
        </w:rPr>
        <w:t>%, 10</w:t>
      </w:r>
      <w:r w:rsidR="00755DD5">
        <w:rPr>
          <w:szCs w:val="22"/>
          <w:lang w:val="en-CA"/>
        </w:rPr>
        <w:t>4</w:t>
      </w:r>
      <w:r w:rsidRPr="00077AF9">
        <w:rPr>
          <w:szCs w:val="22"/>
          <w:lang w:val="en-CA"/>
        </w:rPr>
        <w:t>.</w:t>
      </w:r>
      <w:r w:rsidR="00755DD5">
        <w:rPr>
          <w:szCs w:val="22"/>
          <w:lang w:val="en-CA"/>
        </w:rPr>
        <w:t>0</w:t>
      </w:r>
      <w:r w:rsidRPr="00077AF9">
        <w:rPr>
          <w:szCs w:val="22"/>
          <w:lang w:val="en-CA"/>
        </w:rPr>
        <w:t>%, 9</w:t>
      </w:r>
      <w:r w:rsidR="009A02FA" w:rsidRPr="00077AF9">
        <w:rPr>
          <w:szCs w:val="22"/>
          <w:lang w:val="en-CA"/>
        </w:rPr>
        <w:t>8</w:t>
      </w:r>
      <w:r w:rsidRPr="00077AF9">
        <w:rPr>
          <w:szCs w:val="22"/>
          <w:lang w:val="en-CA"/>
        </w:rPr>
        <w:t>.</w:t>
      </w:r>
      <w:r w:rsidR="009A02FA" w:rsidRPr="00077AF9">
        <w:rPr>
          <w:szCs w:val="22"/>
          <w:lang w:val="en-CA"/>
        </w:rPr>
        <w:t>9</w:t>
      </w:r>
      <w:r w:rsidRPr="00077AF9">
        <w:rPr>
          <w:szCs w:val="22"/>
          <w:lang w:val="en-CA"/>
        </w:rPr>
        <w:t>%}</w:t>
      </w:r>
      <w:r w:rsidR="00212E90" w:rsidRPr="00077AF9">
        <w:rPr>
          <w:szCs w:val="22"/>
          <w:lang w:val="en-CA"/>
        </w:rPr>
        <w:tab/>
      </w:r>
      <w:r w:rsidR="00212E90" w:rsidRPr="00077AF9">
        <w:rPr>
          <w:szCs w:val="22"/>
          <w:lang w:val="en-CA"/>
        </w:rPr>
        <w:tab/>
      </w:r>
      <w:r w:rsidR="00212E90" w:rsidRPr="00077AF9">
        <w:rPr>
          <w:szCs w:val="22"/>
          <w:lang w:val="en-CA"/>
        </w:rPr>
        <w:tab/>
      </w:r>
      <w:r w:rsidR="00212E90" w:rsidRPr="00077AF9">
        <w:rPr>
          <w:szCs w:val="22"/>
          <w:lang w:val="en-CA"/>
        </w:rPr>
        <w:tab/>
      </w:r>
      <w:r w:rsidRPr="00077AF9">
        <w:rPr>
          <w:szCs w:val="22"/>
          <w:lang w:val="en-CA"/>
        </w:rPr>
        <w:t xml:space="preserve">                  </w:t>
      </w:r>
    </w:p>
    <w:p w14:paraId="10864525" w14:textId="4945F1D7" w:rsidR="00DD6591" w:rsidRDefault="00745F6B" w:rsidP="00DD6591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5A2848F" w14:textId="0EDCEDDD" w:rsidR="00905C56" w:rsidRPr="00905C56" w:rsidRDefault="00905C56" w:rsidP="00905C56">
      <w:pPr>
        <w:rPr>
          <w:lang w:val="en-CA"/>
        </w:rPr>
      </w:pPr>
      <w:r>
        <w:rPr>
          <w:lang w:val="en-CA"/>
        </w:rPr>
        <w:t xml:space="preserve">The partitioning process </w:t>
      </w:r>
      <w:r w:rsidR="00AF0B15">
        <w:rPr>
          <w:lang w:val="en-CA"/>
        </w:rPr>
        <w:t xml:space="preserve">performed </w:t>
      </w:r>
      <w:r w:rsidR="006C153F">
        <w:rPr>
          <w:lang w:val="en-CA"/>
        </w:rPr>
        <w:t>in ECM</w:t>
      </w:r>
      <w:r w:rsidR="00C93748">
        <w:rPr>
          <w:lang w:val="en-CA"/>
        </w:rPr>
        <w:t>-13.0 [</w:t>
      </w:r>
      <w:r w:rsidR="00562D31">
        <w:rPr>
          <w:lang w:val="en-CA"/>
        </w:rPr>
        <w:t>1</w:t>
      </w:r>
      <w:r w:rsidR="00C93748">
        <w:rPr>
          <w:lang w:val="en-CA"/>
        </w:rPr>
        <w:t>]</w:t>
      </w:r>
      <w:r w:rsidR="006C153F">
        <w:rPr>
          <w:lang w:val="en-CA"/>
        </w:rPr>
        <w:t xml:space="preserve"> </w:t>
      </w:r>
      <w:r w:rsidR="000C13C9">
        <w:rPr>
          <w:lang w:val="en-CA"/>
        </w:rPr>
        <w:t xml:space="preserve">supports the QT split plus the MTT </w:t>
      </w:r>
      <w:r w:rsidR="00D10F77">
        <w:rPr>
          <w:lang w:val="en-CA"/>
        </w:rPr>
        <w:t xml:space="preserve">partitioning </w:t>
      </w:r>
      <w:r w:rsidR="000C13C9">
        <w:rPr>
          <w:lang w:val="en-CA"/>
        </w:rPr>
        <w:t xml:space="preserve">structure </w:t>
      </w:r>
      <w:r w:rsidR="00D10F77">
        <w:rPr>
          <w:lang w:val="en-CA"/>
        </w:rPr>
        <w:t>which contains BT and TT</w:t>
      </w:r>
      <w:r w:rsidR="00427F27">
        <w:rPr>
          <w:lang w:val="en-CA"/>
        </w:rPr>
        <w:t xml:space="preserve"> that can be both </w:t>
      </w:r>
      <w:r w:rsidR="00433B2B">
        <w:rPr>
          <w:lang w:val="en-CA"/>
        </w:rPr>
        <w:t xml:space="preserve">applied </w:t>
      </w:r>
      <w:r w:rsidR="00427F27">
        <w:rPr>
          <w:lang w:val="en-CA"/>
        </w:rPr>
        <w:t>horizontal</w:t>
      </w:r>
      <w:r w:rsidR="00433B2B">
        <w:rPr>
          <w:lang w:val="en-CA"/>
        </w:rPr>
        <w:t>ly</w:t>
      </w:r>
      <w:r w:rsidR="00427F27">
        <w:rPr>
          <w:lang w:val="en-CA"/>
        </w:rPr>
        <w:t xml:space="preserve"> and vertical</w:t>
      </w:r>
      <w:r w:rsidR="00433B2B">
        <w:rPr>
          <w:lang w:val="en-CA"/>
        </w:rPr>
        <w:t>ly</w:t>
      </w:r>
      <w:r w:rsidR="00D10F77">
        <w:rPr>
          <w:lang w:val="en-CA"/>
        </w:rPr>
        <w:t>.</w:t>
      </w:r>
      <w:r w:rsidR="00433B2B">
        <w:rPr>
          <w:lang w:val="en-CA"/>
        </w:rPr>
        <w:t xml:space="preserve"> Those five possible splits </w:t>
      </w:r>
      <w:r w:rsidR="006367BF">
        <w:rPr>
          <w:lang w:val="en-CA"/>
        </w:rPr>
        <w:t>lead</w:t>
      </w:r>
      <w:r w:rsidR="00317782">
        <w:rPr>
          <w:lang w:val="en-CA"/>
        </w:rPr>
        <w:t xml:space="preserve"> to a </w:t>
      </w:r>
      <w:r w:rsidR="00FC1528">
        <w:rPr>
          <w:lang w:val="en-CA"/>
        </w:rPr>
        <w:t xml:space="preserve">certain </w:t>
      </w:r>
      <w:r w:rsidR="00317782">
        <w:rPr>
          <w:lang w:val="en-CA"/>
        </w:rPr>
        <w:t xml:space="preserve">complexity that is </w:t>
      </w:r>
      <w:r w:rsidR="00FC1528">
        <w:rPr>
          <w:lang w:val="en-CA"/>
        </w:rPr>
        <w:t>reduced</w:t>
      </w:r>
      <w:r w:rsidR="00317782">
        <w:rPr>
          <w:lang w:val="en-CA"/>
        </w:rPr>
        <w:t xml:space="preserve"> </w:t>
      </w:r>
      <w:r w:rsidR="006367BF">
        <w:rPr>
          <w:lang w:val="en-CA"/>
        </w:rPr>
        <w:t xml:space="preserve">with some restrictions. </w:t>
      </w:r>
      <w:r w:rsidR="004A14F3">
        <w:rPr>
          <w:lang w:val="en-CA"/>
        </w:rPr>
        <w:t xml:space="preserve">One of them is the maximum BT and TT sizes which </w:t>
      </w:r>
      <w:r w:rsidR="00462C1E">
        <w:rPr>
          <w:lang w:val="en-CA"/>
        </w:rPr>
        <w:t>defines</w:t>
      </w:r>
      <w:r w:rsidR="006B0247">
        <w:rPr>
          <w:lang w:val="en-CA"/>
        </w:rPr>
        <w:t xml:space="preserve"> the maximum blocks sizes where MTT</w:t>
      </w:r>
      <w:r w:rsidR="00462C1E">
        <w:rPr>
          <w:lang w:val="en-CA"/>
        </w:rPr>
        <w:t xml:space="preserve"> is available</w:t>
      </w:r>
      <w:r w:rsidR="00BD5140">
        <w:rPr>
          <w:lang w:val="en-CA"/>
        </w:rPr>
        <w:t>. For I</w:t>
      </w:r>
      <w:r w:rsidR="00E9415C">
        <w:rPr>
          <w:lang w:val="en-CA"/>
        </w:rPr>
        <w:t>-Slices</w:t>
      </w:r>
      <w:r w:rsidR="00BD5140">
        <w:rPr>
          <w:lang w:val="en-CA"/>
        </w:rPr>
        <w:t xml:space="preserve"> </w:t>
      </w:r>
      <w:r w:rsidR="001A66E0">
        <w:rPr>
          <w:lang w:val="en-CA"/>
        </w:rPr>
        <w:t>in luma</w:t>
      </w:r>
      <w:r w:rsidR="00BD5140">
        <w:rPr>
          <w:lang w:val="en-CA"/>
        </w:rPr>
        <w:t xml:space="preserve">, the maximum BT and TT sizes are </w:t>
      </w:r>
      <w:r w:rsidR="001A66E0">
        <w:rPr>
          <w:lang w:val="en-CA"/>
        </w:rPr>
        <w:t xml:space="preserve">set to 32. For </w:t>
      </w:r>
      <w:r w:rsidR="003E68F5">
        <w:rPr>
          <w:lang w:val="en-CA"/>
        </w:rPr>
        <w:t>I-Slices in</w:t>
      </w:r>
      <w:r w:rsidR="00E07C4A">
        <w:rPr>
          <w:lang w:val="en-CA"/>
        </w:rPr>
        <w:t xml:space="preserve"> </w:t>
      </w:r>
      <w:r w:rsidR="001A66E0">
        <w:rPr>
          <w:lang w:val="en-CA"/>
        </w:rPr>
        <w:t>chroma, the maximum BT and TT sizes are set to 64 and 32</w:t>
      </w:r>
      <w:r w:rsidR="004F2404">
        <w:rPr>
          <w:lang w:val="en-CA"/>
        </w:rPr>
        <w:t>, respectively.</w:t>
      </w:r>
      <w:r w:rsidR="00E9114B">
        <w:rPr>
          <w:lang w:val="en-CA"/>
        </w:rPr>
        <w:t xml:space="preserve"> Another restriction is the maximum MTT depth that does not allow MTT split when the </w:t>
      </w:r>
      <w:r w:rsidR="0043715E">
        <w:rPr>
          <w:lang w:val="en-CA"/>
        </w:rPr>
        <w:t xml:space="preserve">current MTT depth of the block is higher than </w:t>
      </w:r>
      <w:r w:rsidR="00263DEC">
        <w:rPr>
          <w:lang w:val="en-CA"/>
        </w:rPr>
        <w:t xml:space="preserve">3 </w:t>
      </w:r>
      <w:r w:rsidR="001B6740">
        <w:rPr>
          <w:lang w:val="en-CA"/>
        </w:rPr>
        <w:t>for I</w:t>
      </w:r>
      <w:r w:rsidR="00034B41">
        <w:rPr>
          <w:lang w:val="en-CA"/>
        </w:rPr>
        <w:t>-Slices</w:t>
      </w:r>
      <w:r w:rsidR="0043715E">
        <w:rPr>
          <w:lang w:val="en-CA"/>
        </w:rPr>
        <w:t>.</w:t>
      </w:r>
    </w:p>
    <w:p w14:paraId="7523AC3B" w14:textId="77777777" w:rsidR="00C16B5A" w:rsidRDefault="00C16B5A" w:rsidP="00C16B5A">
      <w:pPr>
        <w:pStyle w:val="Heading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Proposed Method</w:t>
      </w:r>
    </w:p>
    <w:p w14:paraId="63452D59" w14:textId="4C106C5A" w:rsidR="00A76F67" w:rsidRDefault="000D521E" w:rsidP="00C16B5A">
      <w:pPr>
        <w:rPr>
          <w:lang w:val="en-CA"/>
        </w:rPr>
      </w:pPr>
      <w:r>
        <w:rPr>
          <w:lang w:val="en-CA"/>
        </w:rPr>
        <w:t>In this contribution</w:t>
      </w:r>
      <w:r w:rsidR="002869A2">
        <w:rPr>
          <w:lang w:val="en-CA"/>
        </w:rPr>
        <w:t>,</w:t>
      </w:r>
      <w:r>
        <w:rPr>
          <w:lang w:val="en-CA"/>
        </w:rPr>
        <w:t xml:space="preserve"> </w:t>
      </w:r>
      <w:r w:rsidR="00C507B7">
        <w:rPr>
          <w:lang w:val="en-CA"/>
        </w:rPr>
        <w:t xml:space="preserve">it is proposed to </w:t>
      </w:r>
      <w:r w:rsidR="005F6B69">
        <w:rPr>
          <w:lang w:val="en-CA"/>
        </w:rPr>
        <w:t xml:space="preserve">partially relax </w:t>
      </w:r>
      <w:r w:rsidR="00C507B7">
        <w:rPr>
          <w:lang w:val="en-CA"/>
        </w:rPr>
        <w:t>the maximum BT and TT sizes</w:t>
      </w:r>
      <w:r w:rsidR="00D07853">
        <w:rPr>
          <w:lang w:val="en-CA"/>
        </w:rPr>
        <w:t xml:space="preserve"> </w:t>
      </w:r>
      <w:r w:rsidR="000C3E12">
        <w:rPr>
          <w:lang w:val="en-CA"/>
        </w:rPr>
        <w:t>constraints and</w:t>
      </w:r>
      <w:r w:rsidR="00D07853">
        <w:rPr>
          <w:lang w:val="en-CA"/>
        </w:rPr>
        <w:t xml:space="preserve"> </w:t>
      </w:r>
      <w:r w:rsidR="0040700B">
        <w:rPr>
          <w:lang w:val="en-CA"/>
        </w:rPr>
        <w:t xml:space="preserve">enable </w:t>
      </w:r>
      <w:r w:rsidR="00716549">
        <w:rPr>
          <w:lang w:val="en-CA"/>
        </w:rPr>
        <w:t xml:space="preserve">them </w:t>
      </w:r>
      <w:r w:rsidR="00307D2F">
        <w:rPr>
          <w:lang w:val="en-CA"/>
        </w:rPr>
        <w:t xml:space="preserve">in a </w:t>
      </w:r>
      <w:r w:rsidR="000C6771">
        <w:rPr>
          <w:lang w:val="en-CA"/>
        </w:rPr>
        <w:t>li</w:t>
      </w:r>
      <w:r w:rsidR="00307D2F">
        <w:rPr>
          <w:lang w:val="en-CA"/>
        </w:rPr>
        <w:t>mited way</w:t>
      </w:r>
      <w:r w:rsidR="00F33CD1">
        <w:rPr>
          <w:lang w:val="en-CA"/>
        </w:rPr>
        <w:t xml:space="preserve"> </w:t>
      </w:r>
      <w:r w:rsidR="00A24065">
        <w:rPr>
          <w:lang w:val="en-CA"/>
        </w:rPr>
        <w:t>for</w:t>
      </w:r>
      <w:r w:rsidR="00F33CD1">
        <w:rPr>
          <w:lang w:val="en-CA"/>
        </w:rPr>
        <w:t xml:space="preserve"> </w:t>
      </w:r>
      <w:r w:rsidR="008B1115">
        <w:rPr>
          <w:lang w:val="en-CA"/>
        </w:rPr>
        <w:t>those newly relaxed blocks</w:t>
      </w:r>
      <w:r w:rsidR="00307D2F">
        <w:rPr>
          <w:lang w:val="en-CA"/>
        </w:rPr>
        <w:t xml:space="preserve">. </w:t>
      </w:r>
      <w:r w:rsidR="00034918">
        <w:rPr>
          <w:lang w:val="en-CA"/>
        </w:rPr>
        <w:t>T</w:t>
      </w:r>
      <w:r w:rsidR="002261FD">
        <w:rPr>
          <w:lang w:val="en-CA"/>
        </w:rPr>
        <w:t xml:space="preserve">he </w:t>
      </w:r>
      <w:r w:rsidR="00B53CAF">
        <w:rPr>
          <w:lang w:val="en-CA"/>
        </w:rPr>
        <w:t xml:space="preserve">impacted </w:t>
      </w:r>
      <w:r w:rsidR="006F74EC">
        <w:rPr>
          <w:lang w:val="en-CA"/>
        </w:rPr>
        <w:t xml:space="preserve">blocks are referred to as </w:t>
      </w:r>
      <w:r w:rsidR="00AD51CE">
        <w:rPr>
          <w:lang w:val="en-CA"/>
        </w:rPr>
        <w:t xml:space="preserve">MTT restricted blocks in this </w:t>
      </w:r>
      <w:r w:rsidR="00E27A7B">
        <w:rPr>
          <w:lang w:val="en-CA"/>
        </w:rPr>
        <w:t>contribution.</w:t>
      </w:r>
      <w:r w:rsidR="00146DD0">
        <w:rPr>
          <w:lang w:val="en-CA"/>
        </w:rPr>
        <w:t xml:space="preserve"> </w:t>
      </w:r>
    </w:p>
    <w:p w14:paraId="36FCD9B9" w14:textId="245EC8AC" w:rsidR="001B598D" w:rsidRDefault="006209A0" w:rsidP="00C16B5A">
      <w:pPr>
        <w:rPr>
          <w:lang w:val="en-CA"/>
        </w:rPr>
      </w:pPr>
      <w:r>
        <w:rPr>
          <w:lang w:val="en-CA"/>
        </w:rPr>
        <w:t>Maximum</w:t>
      </w:r>
      <w:r w:rsidR="002456E3">
        <w:rPr>
          <w:lang w:val="en-CA"/>
        </w:rPr>
        <w:t xml:space="preserve"> BT and TT size</w:t>
      </w:r>
      <w:r>
        <w:rPr>
          <w:lang w:val="en-CA"/>
        </w:rPr>
        <w:t>s</w:t>
      </w:r>
      <w:r w:rsidR="002456E3">
        <w:rPr>
          <w:lang w:val="en-CA"/>
        </w:rPr>
        <w:t xml:space="preserve"> </w:t>
      </w:r>
      <w:r>
        <w:rPr>
          <w:lang w:val="en-CA"/>
        </w:rPr>
        <w:t>are</w:t>
      </w:r>
      <w:r w:rsidR="002456E3">
        <w:rPr>
          <w:lang w:val="en-CA"/>
        </w:rPr>
        <w:t xml:space="preserve"> modified </w:t>
      </w:r>
      <w:r>
        <w:rPr>
          <w:lang w:val="en-CA"/>
        </w:rPr>
        <w:t>from 32 to 64 in luma I</w:t>
      </w:r>
      <w:r w:rsidR="00944BBC">
        <w:rPr>
          <w:lang w:val="en-CA"/>
        </w:rPr>
        <w:t>-Slices</w:t>
      </w:r>
      <w:r w:rsidR="00726165">
        <w:rPr>
          <w:lang w:val="en-CA"/>
        </w:rPr>
        <w:t xml:space="preserve">. </w:t>
      </w:r>
      <w:r w:rsidR="00996FF9">
        <w:rPr>
          <w:lang w:val="en-CA"/>
        </w:rPr>
        <w:t>In the chroma partitioning tree, maximum BT size is modified from 64 to 128 and maximum TT size is modified from 32 to 128.</w:t>
      </w:r>
      <w:r w:rsidR="00146DD0">
        <w:rPr>
          <w:lang w:val="en-CA"/>
        </w:rPr>
        <w:t xml:space="preserve"> </w:t>
      </w:r>
      <w:r w:rsidR="001B598D">
        <w:rPr>
          <w:lang w:val="en-CA"/>
        </w:rPr>
        <w:fldChar w:fldCharType="begin"/>
      </w:r>
      <w:r w:rsidR="001B598D">
        <w:rPr>
          <w:lang w:val="en-CA"/>
        </w:rPr>
        <w:instrText xml:space="preserve"> REF _Ref171343106 \h </w:instrText>
      </w:r>
      <w:r w:rsidR="001B598D">
        <w:rPr>
          <w:lang w:val="en-CA"/>
        </w:rPr>
      </w:r>
      <w:r w:rsidR="001B598D">
        <w:rPr>
          <w:lang w:val="en-CA"/>
        </w:rPr>
        <w:fldChar w:fldCharType="separate"/>
      </w:r>
      <w:r w:rsidR="001B598D" w:rsidRPr="00236E9B">
        <w:rPr>
          <w:i/>
          <w:iCs/>
          <w:szCs w:val="22"/>
        </w:rPr>
        <w:t xml:space="preserve">Figure </w:t>
      </w:r>
      <w:r w:rsidR="001B598D" w:rsidRPr="00236E9B">
        <w:rPr>
          <w:i/>
          <w:iCs/>
          <w:noProof/>
          <w:szCs w:val="22"/>
        </w:rPr>
        <w:t>1</w:t>
      </w:r>
      <w:r w:rsidR="001B598D">
        <w:rPr>
          <w:lang w:val="en-CA"/>
        </w:rPr>
        <w:fldChar w:fldCharType="end"/>
      </w:r>
      <w:r w:rsidR="001B598D">
        <w:rPr>
          <w:lang w:val="en-CA"/>
        </w:rPr>
        <w:t xml:space="preserve"> </w:t>
      </w:r>
      <w:r w:rsidR="00E45EC7">
        <w:rPr>
          <w:lang w:val="en-CA"/>
        </w:rPr>
        <w:t xml:space="preserve">shows the </w:t>
      </w:r>
      <w:r w:rsidR="00282E63">
        <w:rPr>
          <w:lang w:val="en-CA"/>
        </w:rPr>
        <w:t xml:space="preserve">current </w:t>
      </w:r>
      <w:r w:rsidR="00556482">
        <w:rPr>
          <w:lang w:val="en-CA"/>
        </w:rPr>
        <w:t xml:space="preserve">ECM </w:t>
      </w:r>
      <w:r w:rsidR="00282E63">
        <w:rPr>
          <w:lang w:val="en-CA"/>
        </w:rPr>
        <w:t xml:space="preserve">configuration in black with only QT split allowed for MTT restricted blocks and </w:t>
      </w:r>
      <w:r w:rsidR="00282E63">
        <w:rPr>
          <w:lang w:val="en-CA"/>
        </w:rPr>
        <w:lastRenderedPageBreak/>
        <w:t xml:space="preserve">the </w:t>
      </w:r>
      <w:r w:rsidR="00BD3505">
        <w:rPr>
          <w:lang w:val="en-CA"/>
        </w:rPr>
        <w:t xml:space="preserve">configuration proposed by the contribution </w:t>
      </w:r>
      <w:r w:rsidR="00876BDC">
        <w:rPr>
          <w:lang w:val="en-CA"/>
        </w:rPr>
        <w:t xml:space="preserve">that adds the </w:t>
      </w:r>
      <w:r w:rsidR="006433FB">
        <w:rPr>
          <w:lang w:val="en-CA"/>
        </w:rPr>
        <w:t xml:space="preserve">MTT splits </w:t>
      </w:r>
      <w:r w:rsidR="00095696">
        <w:rPr>
          <w:lang w:val="en-CA"/>
        </w:rPr>
        <w:t xml:space="preserve">to the </w:t>
      </w:r>
      <w:r w:rsidR="008A59D4">
        <w:rPr>
          <w:lang w:val="en-CA"/>
        </w:rPr>
        <w:t xml:space="preserve">list of split </w:t>
      </w:r>
      <w:r w:rsidR="00095696">
        <w:rPr>
          <w:lang w:val="en-CA"/>
        </w:rPr>
        <w:t>available for MTT restricted blocks.</w:t>
      </w:r>
    </w:p>
    <w:p w14:paraId="09049A6A" w14:textId="2B3D8D1E" w:rsidR="00236E9B" w:rsidRDefault="00223C07" w:rsidP="00236E9B">
      <w:pPr>
        <w:keepNext/>
      </w:pPr>
      <w:r w:rsidRPr="00223C07">
        <w:rPr>
          <w:noProof/>
        </w:rPr>
        <w:drawing>
          <wp:inline distT="0" distB="0" distL="0" distR="0" wp14:anchorId="735B8526" wp14:editId="771B652C">
            <wp:extent cx="5914390" cy="3033395"/>
            <wp:effectExtent l="0" t="0" r="0" b="0"/>
            <wp:docPr id="1252898833" name="Image 1" descr="Une image contenant texte, diagramme, Plan, Dessin techn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898833" name="Image 1" descr="Une image contenant texte, diagramme, Plan, Dessin technique&#10;&#10;Description générée automatiquement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3033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18A420" w14:textId="2498E715" w:rsidR="00236E9B" w:rsidRDefault="00236E9B" w:rsidP="00236E9B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  <w:bookmarkStart w:id="0" w:name="_Ref171343106"/>
      <w:r w:rsidRPr="00236E9B">
        <w:rPr>
          <w:i w:val="0"/>
          <w:iCs w:val="0"/>
          <w:color w:val="auto"/>
          <w:sz w:val="22"/>
          <w:szCs w:val="22"/>
        </w:rPr>
        <w:t xml:space="preserve">Figure </w:t>
      </w:r>
      <w:r w:rsidRPr="00236E9B">
        <w:rPr>
          <w:i w:val="0"/>
          <w:iCs w:val="0"/>
          <w:color w:val="auto"/>
          <w:sz w:val="22"/>
          <w:szCs w:val="22"/>
        </w:rPr>
        <w:fldChar w:fldCharType="begin"/>
      </w:r>
      <w:r w:rsidRPr="00236E9B">
        <w:rPr>
          <w:i w:val="0"/>
          <w:iCs w:val="0"/>
          <w:color w:val="auto"/>
          <w:sz w:val="22"/>
          <w:szCs w:val="22"/>
        </w:rPr>
        <w:instrText xml:space="preserve"> SEQ Figure \* ARABIC </w:instrText>
      </w:r>
      <w:r w:rsidRPr="00236E9B">
        <w:rPr>
          <w:i w:val="0"/>
          <w:iCs w:val="0"/>
          <w:color w:val="auto"/>
          <w:sz w:val="22"/>
          <w:szCs w:val="22"/>
        </w:rPr>
        <w:fldChar w:fldCharType="separate"/>
      </w:r>
      <w:r w:rsidRPr="00236E9B">
        <w:rPr>
          <w:i w:val="0"/>
          <w:iCs w:val="0"/>
          <w:noProof/>
          <w:color w:val="auto"/>
          <w:sz w:val="22"/>
          <w:szCs w:val="22"/>
        </w:rPr>
        <w:t>1</w:t>
      </w:r>
      <w:r w:rsidRPr="00236E9B">
        <w:rPr>
          <w:i w:val="0"/>
          <w:iCs w:val="0"/>
          <w:color w:val="auto"/>
          <w:sz w:val="22"/>
          <w:szCs w:val="22"/>
        </w:rPr>
        <w:fldChar w:fldCharType="end"/>
      </w:r>
      <w:bookmarkEnd w:id="0"/>
      <w:r w:rsidRPr="00236E9B">
        <w:rPr>
          <w:i w:val="0"/>
          <w:iCs w:val="0"/>
          <w:color w:val="auto"/>
          <w:sz w:val="22"/>
          <w:szCs w:val="22"/>
        </w:rPr>
        <w:t>: Enabling MTT splits for MTT restricted blocks</w:t>
      </w:r>
    </w:p>
    <w:p w14:paraId="61611A69" w14:textId="3869B2F7" w:rsidR="00443A0A" w:rsidRPr="00095696" w:rsidRDefault="00095696" w:rsidP="00095696">
      <w:pPr>
        <w:rPr>
          <w:lang w:val="en-CA"/>
        </w:rPr>
      </w:pPr>
      <w:r>
        <w:rPr>
          <w:lang w:val="en-CA"/>
        </w:rPr>
        <w:t xml:space="preserve">To limit the complexity increase, only one MTT split is applied on the MTT restricted block, i.e. </w:t>
      </w:r>
      <w:r w:rsidR="00ED7D1E">
        <w:rPr>
          <w:lang w:val="en-CA"/>
        </w:rPr>
        <w:t>the maximal MTT depth for those blocks are set to 1</w:t>
      </w:r>
      <w:r>
        <w:rPr>
          <w:lang w:val="en-CA"/>
        </w:rPr>
        <w:t>.</w:t>
      </w:r>
      <w:r w:rsidR="00443A0A">
        <w:rPr>
          <w:lang w:val="en-CA"/>
        </w:rPr>
        <w:t xml:space="preserve"> </w:t>
      </w:r>
      <w:r w:rsidR="00443A0A">
        <w:rPr>
          <w:lang w:val="en-CA"/>
        </w:rPr>
        <w:fldChar w:fldCharType="begin"/>
      </w:r>
      <w:r w:rsidR="00443A0A">
        <w:rPr>
          <w:lang w:val="en-CA"/>
        </w:rPr>
        <w:instrText xml:space="preserve"> REF _Ref171344028 \h </w:instrText>
      </w:r>
      <w:r w:rsidR="00443A0A">
        <w:rPr>
          <w:lang w:val="en-CA"/>
        </w:rPr>
      </w:r>
      <w:r w:rsidR="00443A0A">
        <w:rPr>
          <w:lang w:val="en-CA"/>
        </w:rPr>
        <w:fldChar w:fldCharType="separate"/>
      </w:r>
      <w:r w:rsidR="00443A0A" w:rsidRPr="00F37EA4">
        <w:rPr>
          <w:i/>
          <w:iCs/>
          <w:szCs w:val="22"/>
        </w:rPr>
        <w:t xml:space="preserve">Figure </w:t>
      </w:r>
      <w:r w:rsidR="00443A0A">
        <w:rPr>
          <w:i/>
          <w:iCs/>
          <w:noProof/>
          <w:szCs w:val="22"/>
        </w:rPr>
        <w:t>2</w:t>
      </w:r>
      <w:r w:rsidR="00443A0A">
        <w:rPr>
          <w:lang w:val="en-CA"/>
        </w:rPr>
        <w:fldChar w:fldCharType="end"/>
      </w:r>
      <w:r w:rsidR="009A6210">
        <w:rPr>
          <w:lang w:val="en-CA"/>
        </w:rPr>
        <w:t xml:space="preserve"> depicts </w:t>
      </w:r>
      <w:r w:rsidR="00EC268A">
        <w:rPr>
          <w:lang w:val="en-CA"/>
        </w:rPr>
        <w:t>this restriction which allows only one MTT split on MTT restricted blocks.</w:t>
      </w:r>
    </w:p>
    <w:p w14:paraId="1D049269" w14:textId="77777777" w:rsidR="00095696" w:rsidRPr="00095696" w:rsidRDefault="00095696" w:rsidP="00095696"/>
    <w:p w14:paraId="3810C20D" w14:textId="77777777" w:rsidR="00A5423F" w:rsidRDefault="00D14805" w:rsidP="00A5423F">
      <w:pPr>
        <w:keepNext/>
      </w:pPr>
      <w:r>
        <w:rPr>
          <w:noProof/>
        </w:rPr>
        <w:drawing>
          <wp:inline distT="0" distB="0" distL="0" distR="0" wp14:anchorId="762768A7" wp14:editId="60E6C547">
            <wp:extent cx="5562600" cy="2781300"/>
            <wp:effectExtent l="0" t="0" r="0" b="0"/>
            <wp:docPr id="426039088" name="Image 1" descr="Une image contenant texte, capture d’écran, Police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039088" name="Image 1" descr="Une image contenant texte, capture d’écran, Police, ligne&#10;&#10;Description générée automatiquement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2AFACB" w14:textId="18E5CA7A" w:rsidR="00152D7E" w:rsidRDefault="00A5423F" w:rsidP="00F37EA4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  <w:bookmarkStart w:id="1" w:name="_Ref171344028"/>
      <w:r w:rsidRPr="00F37EA4">
        <w:rPr>
          <w:i w:val="0"/>
          <w:iCs w:val="0"/>
          <w:color w:val="auto"/>
          <w:sz w:val="22"/>
          <w:szCs w:val="22"/>
        </w:rPr>
        <w:t xml:space="preserve">Figure </w:t>
      </w:r>
      <w:r w:rsidRPr="00F37EA4">
        <w:rPr>
          <w:i w:val="0"/>
          <w:iCs w:val="0"/>
          <w:color w:val="auto"/>
          <w:sz w:val="22"/>
          <w:szCs w:val="22"/>
        </w:rPr>
        <w:fldChar w:fldCharType="begin"/>
      </w:r>
      <w:r w:rsidRPr="00F37EA4">
        <w:rPr>
          <w:i w:val="0"/>
          <w:iCs w:val="0"/>
          <w:color w:val="auto"/>
          <w:sz w:val="22"/>
          <w:szCs w:val="22"/>
        </w:rPr>
        <w:instrText xml:space="preserve"> SEQ Figure \* ARABIC </w:instrText>
      </w:r>
      <w:r w:rsidRPr="00F37EA4">
        <w:rPr>
          <w:i w:val="0"/>
          <w:iCs w:val="0"/>
          <w:color w:val="auto"/>
          <w:sz w:val="22"/>
          <w:szCs w:val="22"/>
        </w:rPr>
        <w:fldChar w:fldCharType="separate"/>
      </w:r>
      <w:r w:rsidR="00236E9B">
        <w:rPr>
          <w:i w:val="0"/>
          <w:iCs w:val="0"/>
          <w:noProof/>
          <w:color w:val="auto"/>
          <w:sz w:val="22"/>
          <w:szCs w:val="22"/>
        </w:rPr>
        <w:t>2</w:t>
      </w:r>
      <w:r w:rsidRPr="00F37EA4">
        <w:rPr>
          <w:i w:val="0"/>
          <w:iCs w:val="0"/>
          <w:color w:val="auto"/>
          <w:sz w:val="22"/>
          <w:szCs w:val="22"/>
        </w:rPr>
        <w:fldChar w:fldCharType="end"/>
      </w:r>
      <w:bookmarkEnd w:id="1"/>
      <w:r w:rsidRPr="00F37EA4">
        <w:rPr>
          <w:i w:val="0"/>
          <w:iCs w:val="0"/>
          <w:color w:val="auto"/>
          <w:sz w:val="22"/>
          <w:szCs w:val="22"/>
        </w:rPr>
        <w:t>: Leaf restriction on MTT for MTT restricted blocks</w:t>
      </w:r>
    </w:p>
    <w:p w14:paraId="35A473B9" w14:textId="77777777" w:rsidR="00CF29BA" w:rsidRDefault="001266E6" w:rsidP="00EC268A">
      <w:pPr>
        <w:rPr>
          <w:lang w:val="en-CA"/>
        </w:rPr>
      </w:pPr>
      <w:r>
        <w:rPr>
          <w:lang w:val="en-CA"/>
        </w:rPr>
        <w:t xml:space="preserve">Three tests are proposed </w:t>
      </w:r>
      <w:r w:rsidR="00055518">
        <w:rPr>
          <w:lang w:val="en-CA"/>
        </w:rPr>
        <w:t xml:space="preserve">for this </w:t>
      </w:r>
      <w:r w:rsidR="004428B3">
        <w:rPr>
          <w:lang w:val="en-CA"/>
        </w:rPr>
        <w:t>contribution:</w:t>
      </w:r>
      <w:r w:rsidR="00055518">
        <w:rPr>
          <w:lang w:val="en-CA"/>
        </w:rPr>
        <w:t xml:space="preserve"> </w:t>
      </w:r>
    </w:p>
    <w:p w14:paraId="4B36348F" w14:textId="77777777" w:rsidR="00CF29BA" w:rsidRDefault="00EC4AA4" w:rsidP="00EC268A">
      <w:pPr>
        <w:rPr>
          <w:lang w:val="en-CA"/>
        </w:rPr>
      </w:pPr>
      <w:r>
        <w:rPr>
          <w:lang w:val="en-CA"/>
        </w:rPr>
        <w:t>Test 1</w:t>
      </w:r>
      <w:r w:rsidR="00102BC0">
        <w:rPr>
          <w:lang w:val="en-CA"/>
        </w:rPr>
        <w:t xml:space="preserve">) </w:t>
      </w:r>
      <w:r w:rsidR="00F92A0B">
        <w:rPr>
          <w:lang w:val="en-CA"/>
        </w:rPr>
        <w:t xml:space="preserve">Proposed </w:t>
      </w:r>
      <w:r w:rsidR="00102BC0">
        <w:rPr>
          <w:lang w:val="en-CA"/>
        </w:rPr>
        <w:t xml:space="preserve">method is </w:t>
      </w:r>
      <w:r w:rsidR="004428B3">
        <w:rPr>
          <w:lang w:val="en-CA"/>
        </w:rPr>
        <w:t>on</w:t>
      </w:r>
      <w:r w:rsidR="00F92A0B">
        <w:rPr>
          <w:lang w:val="en-CA"/>
        </w:rPr>
        <w:t>ly applied on</w:t>
      </w:r>
      <w:r w:rsidR="004428B3">
        <w:rPr>
          <w:lang w:val="en-CA"/>
        </w:rPr>
        <w:t xml:space="preserve"> luma </w:t>
      </w:r>
      <w:r w:rsidR="00102BC0">
        <w:rPr>
          <w:lang w:val="en-CA"/>
        </w:rPr>
        <w:t>channels in</w:t>
      </w:r>
      <w:r w:rsidR="004428B3">
        <w:rPr>
          <w:lang w:val="en-CA"/>
        </w:rPr>
        <w:t xml:space="preserve"> I</w:t>
      </w:r>
      <w:r w:rsidR="00102BC0">
        <w:rPr>
          <w:lang w:val="en-CA"/>
        </w:rPr>
        <w:t>-Slices</w:t>
      </w:r>
      <w:r w:rsidR="004428B3">
        <w:rPr>
          <w:lang w:val="en-CA"/>
        </w:rPr>
        <w:t xml:space="preserve">, </w:t>
      </w:r>
    </w:p>
    <w:p w14:paraId="1477FEFE" w14:textId="77777777" w:rsidR="00CF29BA" w:rsidRDefault="001B6E06" w:rsidP="00EC268A">
      <w:pPr>
        <w:rPr>
          <w:lang w:val="en-CA"/>
        </w:rPr>
      </w:pPr>
      <w:r>
        <w:rPr>
          <w:lang w:val="en-CA"/>
        </w:rPr>
        <w:t xml:space="preserve">Test </w:t>
      </w:r>
      <w:r w:rsidR="004428B3">
        <w:rPr>
          <w:lang w:val="en-CA"/>
        </w:rPr>
        <w:t>2</w:t>
      </w:r>
      <w:r>
        <w:rPr>
          <w:lang w:val="en-CA"/>
        </w:rPr>
        <w:t>)</w:t>
      </w:r>
      <w:r w:rsidR="004428B3">
        <w:rPr>
          <w:lang w:val="en-CA"/>
        </w:rPr>
        <w:t xml:space="preserve"> </w:t>
      </w:r>
      <w:r w:rsidR="00F92A0B">
        <w:rPr>
          <w:lang w:val="en-CA"/>
        </w:rPr>
        <w:t xml:space="preserve">Proposed </w:t>
      </w:r>
      <w:r>
        <w:rPr>
          <w:lang w:val="en-CA"/>
        </w:rPr>
        <w:t xml:space="preserve">method is </w:t>
      </w:r>
      <w:r w:rsidR="00F92A0B">
        <w:rPr>
          <w:lang w:val="en-CA"/>
        </w:rPr>
        <w:t>only applied</w:t>
      </w:r>
      <w:r w:rsidR="002D06A5">
        <w:rPr>
          <w:lang w:val="en-CA"/>
        </w:rPr>
        <w:t xml:space="preserve"> on chroma</w:t>
      </w:r>
      <w:r>
        <w:rPr>
          <w:lang w:val="en-CA"/>
        </w:rPr>
        <w:t xml:space="preserve"> channels in I-Slices</w:t>
      </w:r>
      <w:r w:rsidR="002D06A5">
        <w:rPr>
          <w:lang w:val="en-CA"/>
        </w:rPr>
        <w:t xml:space="preserve">, </w:t>
      </w:r>
    </w:p>
    <w:p w14:paraId="01E3FB6E" w14:textId="619B0E14" w:rsidR="001266E6" w:rsidRPr="00EC268A" w:rsidRDefault="001B6E06" w:rsidP="00EC268A">
      <w:pPr>
        <w:rPr>
          <w:lang w:val="en-CA"/>
        </w:rPr>
      </w:pPr>
      <w:r>
        <w:rPr>
          <w:lang w:val="en-CA"/>
        </w:rPr>
        <w:t xml:space="preserve">Test </w:t>
      </w:r>
      <w:r w:rsidR="002D06A5">
        <w:rPr>
          <w:lang w:val="en-CA"/>
        </w:rPr>
        <w:t>3</w:t>
      </w:r>
      <w:r>
        <w:rPr>
          <w:lang w:val="en-CA"/>
        </w:rPr>
        <w:t>)</w:t>
      </w:r>
      <w:r w:rsidR="002D06A5">
        <w:rPr>
          <w:lang w:val="en-CA"/>
        </w:rPr>
        <w:t xml:space="preserve"> </w:t>
      </w:r>
      <w:r w:rsidR="00F92A0B">
        <w:rPr>
          <w:lang w:val="en-CA"/>
        </w:rPr>
        <w:t xml:space="preserve">Proposed </w:t>
      </w:r>
      <w:r>
        <w:rPr>
          <w:lang w:val="en-CA"/>
        </w:rPr>
        <w:t xml:space="preserve">method is </w:t>
      </w:r>
      <w:r w:rsidR="00F92A0B">
        <w:rPr>
          <w:lang w:val="en-CA"/>
        </w:rPr>
        <w:t>applied</w:t>
      </w:r>
      <w:r w:rsidR="002D06A5">
        <w:rPr>
          <w:lang w:val="en-CA"/>
        </w:rPr>
        <w:t xml:space="preserve"> on both luma and chroma </w:t>
      </w:r>
      <w:r>
        <w:rPr>
          <w:lang w:val="en-CA"/>
        </w:rPr>
        <w:t>channels in</w:t>
      </w:r>
      <w:r w:rsidR="002D06A5">
        <w:rPr>
          <w:lang w:val="en-CA"/>
        </w:rPr>
        <w:t xml:space="preserve"> I</w:t>
      </w:r>
      <w:r>
        <w:rPr>
          <w:lang w:val="en-CA"/>
        </w:rPr>
        <w:t>-Slices</w:t>
      </w:r>
      <w:r w:rsidR="002D06A5">
        <w:rPr>
          <w:lang w:val="en-CA"/>
        </w:rPr>
        <w:t>.</w:t>
      </w:r>
    </w:p>
    <w:p w14:paraId="27C2B2D7" w14:textId="77777777" w:rsidR="00DC2D44" w:rsidRDefault="00DC2D44" w:rsidP="00DC2D44">
      <w:pPr>
        <w:pStyle w:val="Heading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lastRenderedPageBreak/>
        <w:t>Simulation Results</w:t>
      </w:r>
    </w:p>
    <w:p w14:paraId="2C385D98" w14:textId="3C5987AA" w:rsidR="00030D6E" w:rsidRPr="00030D6E" w:rsidRDefault="00DC2D44" w:rsidP="00030D6E">
      <w:pPr>
        <w:rPr>
          <w:szCs w:val="22"/>
          <w:lang w:val="en-CA"/>
        </w:rPr>
      </w:pPr>
      <w:r>
        <w:rPr>
          <w:szCs w:val="22"/>
          <w:lang w:val="en-CA"/>
        </w:rPr>
        <w:t>Tables below summarize the coding efficiency and runtime impact of the proposed method in ECM-1</w:t>
      </w:r>
      <w:r w:rsidR="00C008EF">
        <w:rPr>
          <w:szCs w:val="22"/>
          <w:lang w:val="en-CA"/>
        </w:rPr>
        <w:t>3</w:t>
      </w:r>
      <w:r>
        <w:rPr>
          <w:szCs w:val="22"/>
          <w:lang w:val="en-CA"/>
        </w:rPr>
        <w:t>.0 [</w:t>
      </w:r>
      <w:r w:rsidR="00ED7D1E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 using the JVET common test conditions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_Ref75786612 \r \h  \* MERGEFORMAT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</w:t>
      </w:r>
      <w:r w:rsidR="00A938BA">
        <w:rPr>
          <w:szCs w:val="22"/>
          <w:lang w:val="en-CA"/>
        </w:rPr>
        <w:t>2</w:t>
      </w:r>
      <w:r>
        <w:rPr>
          <w:szCs w:val="22"/>
          <w:lang w:val="en-CA"/>
        </w:rPr>
        <w:t>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281D817B" w14:textId="129DD75A" w:rsidR="004841D1" w:rsidRDefault="00030D6E" w:rsidP="004841D1">
      <w:pPr>
        <w:pStyle w:val="Heading2"/>
        <w:rPr>
          <w:lang w:val="en-CA"/>
        </w:rPr>
      </w:pPr>
      <w:r>
        <w:rPr>
          <w:rFonts w:eastAsia="DengXian"/>
          <w:lang w:val="en-CA" w:eastAsia="zh-CN"/>
        </w:rPr>
        <w:t>Test 1</w:t>
      </w:r>
      <w:r w:rsidR="00CF29BA">
        <w:rPr>
          <w:rFonts w:eastAsia="DengXian"/>
          <w:lang w:val="en-CA" w:eastAsia="zh-CN"/>
        </w:rPr>
        <w:t xml:space="preserve">: </w:t>
      </w:r>
      <w:r w:rsidR="00CF29BA">
        <w:rPr>
          <w:lang w:val="en-CA"/>
        </w:rPr>
        <w:t>Only applied on luma channels in I-Slices</w:t>
      </w:r>
    </w:p>
    <w:p w14:paraId="64A59ED0" w14:textId="77777777" w:rsidR="00CF29BA" w:rsidRPr="00CF29BA" w:rsidRDefault="00CF29BA" w:rsidP="00CF29BA">
      <w:pPr>
        <w:rPr>
          <w:rFonts w:eastAsia="DengXian"/>
          <w:lang w:val="en-CA"/>
        </w:rPr>
      </w:pP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260"/>
        <w:gridCol w:w="1080"/>
        <w:gridCol w:w="810"/>
        <w:gridCol w:w="913"/>
        <w:gridCol w:w="1054"/>
        <w:gridCol w:w="1054"/>
        <w:gridCol w:w="1207"/>
        <w:gridCol w:w="1217"/>
      </w:tblGrid>
      <w:tr w:rsidR="000C7AAE" w:rsidRPr="008822AF" w14:paraId="15E76BE2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60D3E" w14:textId="77777777" w:rsidR="000C7AAE" w:rsidRPr="008822AF" w:rsidRDefault="000C7AAE" w:rsidP="00A25B52">
            <w:pPr>
              <w:spacing w:before="0"/>
            </w:pPr>
          </w:p>
        </w:tc>
        <w:tc>
          <w:tcPr>
            <w:tcW w:w="73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4826DC8A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0C7AAE" w:rsidRPr="008822AF" w14:paraId="74563190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27718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35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473FC430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0C7AAE" w:rsidRPr="008822AF" w14:paraId="570AE444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85022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6F4B5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67AC1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FFE07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12A0F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76149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253BED36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7F33B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79360F" w:rsidRPr="008822AF" w14:paraId="4478EBF1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3E9A1" w14:textId="77777777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6B907" w14:textId="0F66A1C3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51ED5" w14:textId="2E235638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C8A52" w14:textId="11E2F845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36DCB" w14:textId="0196C831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7BDEA" w14:textId="320713BF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01DAA8C" w14:textId="3862EE13" w:rsidR="0079360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24B678" w14:textId="7ACA27B9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9360F" w:rsidRPr="008822AF" w14:paraId="26F7DA70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047ED" w14:textId="77777777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444F6" w14:textId="4C880BA3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66091" w14:textId="3D07ADC4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3744B" w14:textId="65C92B1B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11E03" w14:textId="7BBE4F02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93ED7" w14:textId="03FA88F8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DFCB191" w14:textId="26EDC436" w:rsidR="0079360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35046E" w14:textId="46543122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9360F" w:rsidRPr="008822AF" w14:paraId="1EB8BEB0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3B270" w14:textId="77777777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12B90" w14:textId="6F677803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0E19D" w14:textId="510A779E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C4DFB" w14:textId="07BC6CBB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85918" w14:textId="496633A8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ECF6D" w14:textId="413FD93B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4E85D0B" w14:textId="63A38E05" w:rsidR="0079360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463DAC" w14:textId="0A8D23D0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9360F" w:rsidRPr="008822AF" w14:paraId="21C77EB2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81931" w14:textId="77777777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B2992" w14:textId="71A5E54E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6856E" w14:textId="2913305A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99A0F" w14:textId="16872C7D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82E21" w14:textId="7090EC5E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E8B6B" w14:textId="68B42C7C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7076322" w14:textId="63127A6C" w:rsidR="0079360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72F255" w14:textId="148C3D25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9360F" w:rsidRPr="008822AF" w14:paraId="5C24AE32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44801" w14:textId="77777777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B4A4C" w14:textId="2F7B7CA6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E09DF" w14:textId="04627378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D75B1" w14:textId="6D88430F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904A9" w14:textId="45500686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47687" w14:textId="546E8353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6A3D630" w14:textId="3B45CE61" w:rsidR="0079360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5CAB4D" w14:textId="56EF7419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9360F" w:rsidRPr="008822AF" w14:paraId="3124830D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B8C82" w14:textId="77777777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2" w:name="_Hlk147910837"/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A109F" w14:textId="5180AFC8" w:rsidR="0079360F" w:rsidRPr="008F69CB" w:rsidRDefault="0079360F" w:rsidP="0079360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C82D9" w14:textId="67DC8ADD" w:rsidR="0079360F" w:rsidRPr="008F69CB" w:rsidRDefault="0079360F" w:rsidP="0079360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48590" w14:textId="243CD12A" w:rsidR="0079360F" w:rsidRPr="008F69CB" w:rsidRDefault="0079360F" w:rsidP="0079360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4D123" w14:textId="1153BD79" w:rsidR="0079360F" w:rsidRPr="008F69CB" w:rsidRDefault="0079360F" w:rsidP="0079360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7EDCC" w14:textId="7A9E89D4" w:rsidR="0079360F" w:rsidRPr="008F69CB" w:rsidRDefault="0079360F" w:rsidP="0079360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FEAB342" w14:textId="4A3A7EB2" w:rsidR="0079360F" w:rsidRPr="008F69CB" w:rsidRDefault="0079360F" w:rsidP="0079360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EBABA5" w14:textId="000B3D47" w:rsidR="0079360F" w:rsidRPr="008F69CB" w:rsidRDefault="0079360F" w:rsidP="0079360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bookmarkEnd w:id="2"/>
      <w:tr w:rsidR="0079360F" w:rsidRPr="008822AF" w14:paraId="43D5AA8F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466B5" w14:textId="77777777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5178D" w14:textId="25AE9544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56857" w14:textId="005004DB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0D5EF" w14:textId="0BDFEBA4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BDCE8" w14:textId="7B4E7FCF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69B22" w14:textId="0781F1A6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7AA32A8" w14:textId="313FF8E6" w:rsidR="0079360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661F91" w14:textId="277AE8C1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9360F" w:rsidRPr="008822AF" w14:paraId="5BA546D1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D0238" w14:textId="77777777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B091D" w14:textId="3081F437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99798" w14:textId="243BB22E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977F1" w14:textId="326BDF2A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B043B" w14:textId="612917A9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E47AA" w14:textId="6EB18B7F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7E024E4" w14:textId="6D2E6A2C" w:rsidR="0079360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41A65" w14:textId="7E3C5FA6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9360F" w:rsidRPr="008822AF" w14:paraId="53657945" w14:textId="77777777" w:rsidTr="00A25B52">
        <w:trPr>
          <w:trHeight w:val="80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AAD9E" w14:textId="77777777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03839B" w14:textId="65DE5553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DC98DE" w14:textId="42DA1DCB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14209" w14:textId="0F7AEE61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AF0E63" w14:textId="7D5D638D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C7D1DF" w14:textId="42773A81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7CB0CB0" w14:textId="6D307849" w:rsidR="0079360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B28A03" w14:textId="28AC1864" w:rsidR="0079360F" w:rsidRPr="008822AF" w:rsidRDefault="0079360F" w:rsidP="0079360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F063F1A" w14:textId="35E18E3E" w:rsidR="004841D1" w:rsidRPr="00FB119D" w:rsidRDefault="004841D1" w:rsidP="004841D1">
      <w:pPr>
        <w:rPr>
          <w:rFonts w:eastAsia="DengXian"/>
          <w:lang w:val="en-CA" w:eastAsia="zh-CN"/>
        </w:rPr>
      </w:pPr>
    </w:p>
    <w:p w14:paraId="6CF7D3D2" w14:textId="5DEED1B2" w:rsidR="004841D1" w:rsidRDefault="004841D1" w:rsidP="004841D1">
      <w:pPr>
        <w:pStyle w:val="Heading2"/>
        <w:rPr>
          <w:lang w:val="en-CA"/>
        </w:rPr>
      </w:pPr>
      <w:r>
        <w:rPr>
          <w:lang w:val="en-CA"/>
        </w:rPr>
        <w:t>Test 2</w:t>
      </w:r>
      <w:r w:rsidR="00CF29BA">
        <w:rPr>
          <w:lang w:val="en-CA"/>
        </w:rPr>
        <w:t>: Only applied on chroma channels in I-Slices</w:t>
      </w:r>
    </w:p>
    <w:p w14:paraId="580509F7" w14:textId="77777777" w:rsidR="00CF29BA" w:rsidRPr="00CF29BA" w:rsidRDefault="00CF29BA" w:rsidP="00CF29BA">
      <w:pPr>
        <w:rPr>
          <w:lang w:val="en-CA"/>
        </w:rPr>
      </w:pP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260"/>
        <w:gridCol w:w="1080"/>
        <w:gridCol w:w="810"/>
        <w:gridCol w:w="913"/>
        <w:gridCol w:w="1054"/>
        <w:gridCol w:w="1054"/>
        <w:gridCol w:w="1207"/>
        <w:gridCol w:w="1217"/>
      </w:tblGrid>
      <w:tr w:rsidR="000C7AAE" w:rsidRPr="008822AF" w14:paraId="580A7D9D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BA76E" w14:textId="77777777" w:rsidR="000C7AAE" w:rsidRPr="008822AF" w:rsidRDefault="000C7AAE" w:rsidP="00A25B52">
            <w:pPr>
              <w:spacing w:before="0"/>
            </w:pPr>
          </w:p>
        </w:tc>
        <w:tc>
          <w:tcPr>
            <w:tcW w:w="73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2342E2FB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0C7AAE" w:rsidRPr="008822AF" w14:paraId="496B9C33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1E659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35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036EB6E8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0C7AAE" w:rsidRPr="008822AF" w14:paraId="7EABB277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3A07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2EECA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FA9D3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2F9F6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C4B61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48920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321D7601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4D4FD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53A59" w:rsidRPr="008822AF" w14:paraId="384E4377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A8727" w14:textId="77777777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FA9D4" w14:textId="2BEA338D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2E881" w14:textId="6F7205A8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E8970" w14:textId="0A63665C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B48CF" w14:textId="0755C24F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4ECBD" w14:textId="65994015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A5B00B3" w14:textId="77777777" w:rsidR="00A53A59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369065" w14:textId="77777777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3A59" w:rsidRPr="008822AF" w14:paraId="688A5C88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EFEBA" w14:textId="77777777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EFEE2" w14:textId="7B138A1D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511BA" w14:textId="06837012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5B629" w14:textId="71C5F0F0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9EF1A" w14:textId="46993F8B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6A43B" w14:textId="065BE04F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8973D42" w14:textId="77777777" w:rsidR="00A53A59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15CDF1" w14:textId="77777777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3A59" w:rsidRPr="008822AF" w14:paraId="41C5EA76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CC046" w14:textId="77777777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9025D" w14:textId="0B52B101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C87D1" w14:textId="596F47C5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35B8D" w14:textId="1BD4EFEC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C2F87" w14:textId="7FC4A57D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818E6" w14:textId="46EB860A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54FF4A4" w14:textId="77777777" w:rsidR="00A53A59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8FD2F" w14:textId="77777777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3A59" w:rsidRPr="008822AF" w14:paraId="7EA70102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08A68" w14:textId="77777777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A93F1" w14:textId="1AF563AD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A6E6D" w14:textId="66A8B10E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B1852" w14:textId="5CE38AAC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101FE" w14:textId="1708A934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63EF1" w14:textId="10CEFC6C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09A34D" w14:textId="77777777" w:rsidR="00A53A59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CAB5A2" w14:textId="77777777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3A59" w:rsidRPr="008822AF" w14:paraId="08DA7EE7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E9EEA" w14:textId="77777777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35424" w14:textId="4723725F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FE0D0" w14:textId="0E75BFE3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06F72" w14:textId="338A2412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020C3" w14:textId="0AD925DA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5A317" w14:textId="2465222E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E5EA9C7" w14:textId="77777777" w:rsidR="00A53A59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A4443C" w14:textId="77777777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3A59" w:rsidRPr="008822AF" w14:paraId="79088271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313DF" w14:textId="77777777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E3571" w14:textId="75E4E5DD" w:rsidR="00A53A59" w:rsidRPr="008F69CB" w:rsidRDefault="00A53A59" w:rsidP="00A53A5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50B50" w14:textId="3BF501F8" w:rsidR="00A53A59" w:rsidRPr="008F69CB" w:rsidRDefault="00A53A59" w:rsidP="00A53A5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FDF0A" w14:textId="1B087819" w:rsidR="00A53A59" w:rsidRPr="008F69CB" w:rsidRDefault="00A53A59" w:rsidP="00A53A5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C80D0" w14:textId="62DB8668" w:rsidR="00A53A59" w:rsidRPr="008F69CB" w:rsidRDefault="00A53A59" w:rsidP="00A53A5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680E8" w14:textId="570690E4" w:rsidR="00A53A59" w:rsidRPr="008F69CB" w:rsidRDefault="00A53A59" w:rsidP="00A53A5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90C19DA" w14:textId="77777777" w:rsidR="00A53A59" w:rsidRPr="008F69CB" w:rsidRDefault="00A53A59" w:rsidP="00A53A5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48844F" w14:textId="77777777" w:rsidR="00A53A59" w:rsidRPr="008F69CB" w:rsidRDefault="00A53A59" w:rsidP="00A53A5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53A59" w:rsidRPr="008822AF" w14:paraId="65E5F7F2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12EA6" w14:textId="77777777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77970" w14:textId="127513DB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A7D14" w14:textId="58732DFB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D355F" w14:textId="092CD6EA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52D77" w14:textId="0A480649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104.9%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E11A9" w14:textId="2BB42F4E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DA85BBB" w14:textId="77777777" w:rsidR="00A53A59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D3FEE2" w14:textId="77777777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3A59" w:rsidRPr="008822AF" w14:paraId="509D90C8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5E292" w14:textId="77777777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1C4D8" w14:textId="7D3B94D2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96917" w14:textId="509E1A09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149EF" w14:textId="7499066E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E209A" w14:textId="5274B9A5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5986E" w14:textId="7E953E8A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BC55754" w14:textId="77777777" w:rsidR="00A53A59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4012A" w14:textId="77777777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3A59" w:rsidRPr="008822AF" w14:paraId="57BE25DC" w14:textId="77777777" w:rsidTr="00A25B52">
        <w:trPr>
          <w:trHeight w:val="80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8317B" w14:textId="77777777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1F19F1" w14:textId="478B56AE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331FB8" w14:textId="73FD86A0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4C8A3" w14:textId="2AC065C9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A1D32E" w14:textId="50CFD361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2F6DDF" w14:textId="5371D565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296B58B" w14:textId="77777777" w:rsidR="00A53A59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BF4B72" w14:textId="77777777" w:rsidR="00A53A59" w:rsidRPr="008822AF" w:rsidRDefault="00A53A59" w:rsidP="00A53A5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6C2FBB8" w14:textId="02C8E605" w:rsidR="004841D1" w:rsidRDefault="004841D1" w:rsidP="004841D1">
      <w:pPr>
        <w:rPr>
          <w:lang w:val="en-CA"/>
        </w:rPr>
      </w:pPr>
    </w:p>
    <w:p w14:paraId="0B3114B4" w14:textId="38955EAA" w:rsidR="004841D1" w:rsidRDefault="004841D1" w:rsidP="004841D1">
      <w:pPr>
        <w:pStyle w:val="Heading2"/>
        <w:rPr>
          <w:lang w:val="en-CA"/>
        </w:rPr>
      </w:pPr>
      <w:r>
        <w:rPr>
          <w:lang w:val="en-CA"/>
        </w:rPr>
        <w:t>Test 3</w:t>
      </w:r>
      <w:r w:rsidR="00CF29BA">
        <w:rPr>
          <w:lang w:val="en-CA"/>
        </w:rPr>
        <w:t>: Applied on both luma and chroma channels in I-Slices</w:t>
      </w:r>
    </w:p>
    <w:p w14:paraId="13743349" w14:textId="66494CE4" w:rsidR="004841D1" w:rsidRPr="004841D1" w:rsidRDefault="004841D1" w:rsidP="004841D1">
      <w:pPr>
        <w:rPr>
          <w:lang w:val="en-CA"/>
        </w:rPr>
      </w:pP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260"/>
        <w:gridCol w:w="1080"/>
        <w:gridCol w:w="810"/>
        <w:gridCol w:w="913"/>
        <w:gridCol w:w="1054"/>
        <w:gridCol w:w="1054"/>
        <w:gridCol w:w="1207"/>
        <w:gridCol w:w="1217"/>
      </w:tblGrid>
      <w:tr w:rsidR="000C7AAE" w:rsidRPr="008822AF" w14:paraId="06D53DAA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6D429" w14:textId="77777777" w:rsidR="000C7AAE" w:rsidRPr="008822AF" w:rsidRDefault="000C7AAE" w:rsidP="00A25B52">
            <w:pPr>
              <w:spacing w:before="0"/>
            </w:pPr>
          </w:p>
        </w:tc>
        <w:tc>
          <w:tcPr>
            <w:tcW w:w="73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6175FF6F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0C7AAE" w:rsidRPr="008822AF" w14:paraId="5EA129F2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B4B4B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35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6F746059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0C7AAE" w:rsidRPr="008822AF" w14:paraId="6AF9037F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30D3E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FE5AE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B1C1A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1EDC2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AFCED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5D494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B4932B8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B8779" w14:textId="77777777" w:rsidR="000C7AAE" w:rsidRPr="008822AF" w:rsidRDefault="000C7AAE" w:rsidP="00A25B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C205D9" w:rsidRPr="008822AF" w14:paraId="7CF39B3C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81778" w14:textId="77777777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94C02" w14:textId="228A8D98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5B47B" w14:textId="57368344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99EA9" w14:textId="550CD152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89A47" w14:textId="5BC7374C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106.2%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36A4F" w14:textId="37CBA7C7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97.2%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C3254B5" w14:textId="77777777" w:rsidR="00C205D9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E86EE7" w14:textId="77777777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05D9" w:rsidRPr="008822AF" w14:paraId="76EF697E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74ECD" w14:textId="77777777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6C7A4" w14:textId="10D88A33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5CF1F" w14:textId="060AF728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7AB5C" w14:textId="58FB2339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5ACC1" w14:textId="031D8C04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105.0%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15B21" w14:textId="1F6BBDAC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481D3DB" w14:textId="77777777" w:rsidR="00C205D9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A974B7" w14:textId="77777777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05D9" w:rsidRPr="008822AF" w14:paraId="39C9D269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EFEE2" w14:textId="77777777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50489" w14:textId="68811AAF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BCCD8" w14:textId="090EE0EA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E4279" w14:textId="4D2BFD5C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90B27" w14:textId="3FC0F00D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103.6%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D9FED" w14:textId="30491F91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71D08E2" w14:textId="77777777" w:rsidR="00C205D9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EAB260" w14:textId="77777777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05D9" w:rsidRPr="008822AF" w14:paraId="03202F33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9CF34" w14:textId="77777777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EB530" w14:textId="1ABEC520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9CE39" w14:textId="5D0F2387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94E1A" w14:textId="397FD34D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61CC7" w14:textId="016ACFEC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AD642" w14:textId="05E06762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A9A8542" w14:textId="77777777" w:rsidR="00C205D9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F7024E" w14:textId="77777777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05D9" w:rsidRPr="008822AF" w14:paraId="08FB2FD9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F683C" w14:textId="77777777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E7BD3" w14:textId="2507FCED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116B3" w14:textId="21919F86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09F67" w14:textId="53C2FF6D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00C1C" w14:textId="44626C1E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D51E8" w14:textId="750CCB5C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3CC12E9" w14:textId="77777777" w:rsidR="00C205D9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E687C" w14:textId="77777777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05D9" w:rsidRPr="008822AF" w14:paraId="264BAC33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7404C" w14:textId="77777777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A5A62" w14:textId="3B32F8C9" w:rsidR="00C205D9" w:rsidRPr="008F69CB" w:rsidRDefault="00C205D9" w:rsidP="00C205D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A32F9" w14:textId="002968EA" w:rsidR="00C205D9" w:rsidRPr="008F69CB" w:rsidRDefault="00C205D9" w:rsidP="00C205D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25E56" w14:textId="5D9CDA0E" w:rsidR="00C205D9" w:rsidRPr="008F69CB" w:rsidRDefault="00C205D9" w:rsidP="00C205D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9E808" w14:textId="1B97BEC8" w:rsidR="00C205D9" w:rsidRPr="008F69CB" w:rsidRDefault="00C205D9" w:rsidP="00C205D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725C3" w14:textId="41B2BD77" w:rsidR="00C205D9" w:rsidRPr="008F69CB" w:rsidRDefault="00C205D9" w:rsidP="00C205D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780A625" w14:textId="77777777" w:rsidR="00C205D9" w:rsidRPr="008F69CB" w:rsidRDefault="00C205D9" w:rsidP="00C205D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72C065" w14:textId="77777777" w:rsidR="00C205D9" w:rsidRPr="008F69CB" w:rsidRDefault="00C205D9" w:rsidP="00C205D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205D9" w:rsidRPr="008822AF" w14:paraId="05FF4D48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9DB45" w14:textId="77777777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DCF7E" w14:textId="10146777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DDE0E" w14:textId="086ACDD1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C8B4A" w14:textId="6B11C6D4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8654E" w14:textId="086BCC19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105.9%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34FDA" w14:textId="45278E10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DFB5B66" w14:textId="77777777" w:rsidR="00C205D9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EE45FA" w14:textId="77777777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05D9" w:rsidRPr="008822AF" w14:paraId="36471AE2" w14:textId="77777777" w:rsidTr="00A25B5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4853F" w14:textId="77777777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87D4F" w14:textId="269A8612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BF4BF" w14:textId="1CB08E14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9344E" w14:textId="157C55AC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863E9" w14:textId="4524E2A6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DB7BC" w14:textId="32B9D20E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BDE9C2F" w14:textId="77777777" w:rsidR="00C205D9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1A9EB3" w14:textId="77777777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05D9" w:rsidRPr="008822AF" w14:paraId="0B5514DA" w14:textId="77777777" w:rsidTr="00A25B52">
        <w:trPr>
          <w:trHeight w:val="80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F327B" w14:textId="77777777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A0857A" w14:textId="59D33DC2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2D8FA2" w14:textId="34084A84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C0C7F" w14:textId="7BD68283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A84B63" w14:textId="63944076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60FA58" w14:textId="63C46F01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C70D298" w14:textId="77777777" w:rsidR="00C205D9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4BD5C8" w14:textId="77777777" w:rsidR="00C205D9" w:rsidRPr="008822AF" w:rsidRDefault="00C205D9" w:rsidP="00C205D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00B2165" w14:textId="59B64A6C" w:rsidR="001F1563" w:rsidRPr="00030D6E" w:rsidRDefault="001F1563" w:rsidP="00030D6E">
      <w:pPr>
        <w:rPr>
          <w:szCs w:val="22"/>
          <w:lang w:val="en-CA"/>
        </w:rPr>
      </w:pPr>
    </w:p>
    <w:p w14:paraId="2E92AF4D" w14:textId="77777777" w:rsidR="00E73798" w:rsidRDefault="00E73798" w:rsidP="00E73798">
      <w:pPr>
        <w:pStyle w:val="Heading1"/>
        <w:rPr>
          <w:rFonts w:eastAsia="DengXian"/>
          <w:lang w:val="en-CA" w:eastAsia="zh-CN"/>
        </w:rPr>
      </w:pPr>
      <w:r>
        <w:rPr>
          <w:rFonts w:eastAsia="DengXian"/>
          <w:lang w:val="en-CA" w:eastAsia="zh-CN"/>
        </w:rPr>
        <w:t>Conclusion</w:t>
      </w:r>
    </w:p>
    <w:p w14:paraId="2612F433" w14:textId="6CC41839" w:rsidR="001266E6" w:rsidRDefault="001F722D" w:rsidP="001266E6">
      <w:pPr>
        <w:rPr>
          <w:szCs w:val="22"/>
          <w:lang w:val="en-CA"/>
        </w:rPr>
      </w:pPr>
      <w:r>
        <w:rPr>
          <w:lang w:val="en-CA" w:eastAsia="zh-CN"/>
        </w:rPr>
        <w:t xml:space="preserve">This contribution proposes to release the constraints on the </w:t>
      </w:r>
      <w:r w:rsidR="00572FAA">
        <w:rPr>
          <w:lang w:val="en-CA" w:eastAsia="zh-CN"/>
        </w:rPr>
        <w:t xml:space="preserve">maximum BT and TT size and to restrict </w:t>
      </w:r>
      <w:r w:rsidR="002C7324">
        <w:rPr>
          <w:lang w:val="en-CA" w:eastAsia="zh-CN"/>
        </w:rPr>
        <w:t>the maximal MTT depth to 1 on those newly released blocks.</w:t>
      </w:r>
      <w:r w:rsidR="001D4FE4">
        <w:rPr>
          <w:lang w:val="en-CA" w:eastAsia="zh-CN"/>
        </w:rPr>
        <w:t xml:space="preserve"> The experimental results</w:t>
      </w:r>
      <w:r w:rsidR="008C2D45">
        <w:rPr>
          <w:lang w:val="en-CA" w:eastAsia="zh-CN"/>
        </w:rPr>
        <w:t>,</w:t>
      </w:r>
      <w:r w:rsidR="001D4FE4">
        <w:rPr>
          <w:lang w:val="en-CA" w:eastAsia="zh-CN"/>
        </w:rPr>
        <w:t xml:space="preserve"> </w:t>
      </w:r>
      <w:r w:rsidR="008C2D45">
        <w:rPr>
          <w:lang w:val="en-CA" w:eastAsia="zh-CN"/>
        </w:rPr>
        <w:t xml:space="preserve">in AI configuration, </w:t>
      </w:r>
      <w:r w:rsidR="001D4FE4">
        <w:rPr>
          <w:lang w:val="en-CA" w:eastAsia="zh-CN"/>
        </w:rPr>
        <w:t>showed that this contribution provides</w:t>
      </w:r>
      <w:r w:rsidR="001266E6">
        <w:rPr>
          <w:lang w:val="en-CA" w:eastAsia="zh-CN"/>
        </w:rPr>
        <w:t xml:space="preserve"> </w:t>
      </w:r>
      <w:r w:rsidR="00CE6F65" w:rsidRPr="00197D60">
        <w:rPr>
          <w:lang w:val="en-CA" w:eastAsia="zh-CN"/>
        </w:rPr>
        <w:t>0.08</w:t>
      </w:r>
      <w:r w:rsidR="001266E6" w:rsidRPr="00197D60">
        <w:rPr>
          <w:lang w:val="en-CA" w:eastAsia="zh-CN"/>
        </w:rPr>
        <w:t>%</w:t>
      </w:r>
      <w:r w:rsidR="001266E6">
        <w:rPr>
          <w:lang w:val="en-CA" w:eastAsia="zh-CN"/>
        </w:rPr>
        <w:t xml:space="preserve"> </w:t>
      </w:r>
      <w:r w:rsidR="001266E6">
        <w:rPr>
          <w:szCs w:val="22"/>
          <w:lang w:val="en-CA"/>
        </w:rPr>
        <w:t>average luma BD-Rate gain</w:t>
      </w:r>
      <w:r w:rsidR="000D7E80">
        <w:rPr>
          <w:szCs w:val="22"/>
          <w:lang w:val="en-CA"/>
        </w:rPr>
        <w:t xml:space="preserve"> and</w:t>
      </w:r>
      <w:r w:rsidR="0043319F">
        <w:rPr>
          <w:szCs w:val="22"/>
          <w:lang w:val="en-CA"/>
        </w:rPr>
        <w:t xml:space="preserve"> 0.06% average chroma BD-Rate gain</w:t>
      </w:r>
      <w:r w:rsidR="001266E6">
        <w:rPr>
          <w:szCs w:val="22"/>
          <w:lang w:val="en-CA"/>
        </w:rPr>
        <w:t xml:space="preserve"> </w:t>
      </w:r>
      <w:r w:rsidR="005575F0">
        <w:rPr>
          <w:szCs w:val="22"/>
          <w:lang w:val="en-CA"/>
        </w:rPr>
        <w:t>when the method is applied to luma channel</w:t>
      </w:r>
      <w:r w:rsidR="00252617">
        <w:rPr>
          <w:szCs w:val="22"/>
          <w:lang w:val="en-CA"/>
        </w:rPr>
        <w:t>,</w:t>
      </w:r>
      <w:r w:rsidR="00AC41A5">
        <w:rPr>
          <w:szCs w:val="22"/>
          <w:lang w:val="en-CA"/>
        </w:rPr>
        <w:t xml:space="preserve"> </w:t>
      </w:r>
      <w:r w:rsidR="00CE6F65" w:rsidRPr="00197D60">
        <w:rPr>
          <w:lang w:val="en-CA" w:eastAsia="zh-CN"/>
        </w:rPr>
        <w:t>0.06</w:t>
      </w:r>
      <w:r w:rsidR="00AC41A5" w:rsidRPr="00197D60">
        <w:rPr>
          <w:lang w:val="en-CA" w:eastAsia="zh-CN"/>
        </w:rPr>
        <w:t>%</w:t>
      </w:r>
      <w:r w:rsidR="00AC41A5">
        <w:rPr>
          <w:lang w:val="en-CA" w:eastAsia="zh-CN"/>
        </w:rPr>
        <w:t xml:space="preserve"> </w:t>
      </w:r>
      <w:r w:rsidR="00AC41A5">
        <w:rPr>
          <w:szCs w:val="22"/>
          <w:lang w:val="en-CA"/>
        </w:rPr>
        <w:t>average luma BD-Rate gain</w:t>
      </w:r>
      <w:r w:rsidR="00C16E19">
        <w:rPr>
          <w:szCs w:val="22"/>
          <w:lang w:val="en-CA"/>
        </w:rPr>
        <w:t xml:space="preserve">, 0.92% </w:t>
      </w:r>
      <w:r w:rsidR="00197D60">
        <w:rPr>
          <w:szCs w:val="22"/>
          <w:lang w:val="en-CA"/>
        </w:rPr>
        <w:t>average chroma BD-Rate gain</w:t>
      </w:r>
      <w:r w:rsidR="00AC41A5">
        <w:rPr>
          <w:szCs w:val="22"/>
          <w:lang w:val="en-CA"/>
        </w:rPr>
        <w:t xml:space="preserve"> </w:t>
      </w:r>
      <w:r w:rsidR="00232AF5">
        <w:rPr>
          <w:szCs w:val="22"/>
          <w:lang w:val="en-CA"/>
        </w:rPr>
        <w:t>when the proposed method is applied on chroma channels,</w:t>
      </w:r>
      <w:r w:rsidR="00C16E19">
        <w:rPr>
          <w:szCs w:val="22"/>
          <w:lang w:val="en-CA"/>
        </w:rPr>
        <w:t xml:space="preserve"> </w:t>
      </w:r>
      <w:r w:rsidR="00232AF5">
        <w:rPr>
          <w:szCs w:val="22"/>
          <w:lang w:val="en-CA"/>
        </w:rPr>
        <w:t xml:space="preserve">and </w:t>
      </w:r>
      <w:r w:rsidR="00CE6F65" w:rsidRPr="00197D60">
        <w:rPr>
          <w:lang w:val="en-CA" w:eastAsia="zh-CN"/>
        </w:rPr>
        <w:t>0.14</w:t>
      </w:r>
      <w:r w:rsidR="00AC41A5" w:rsidRPr="00197D60">
        <w:rPr>
          <w:lang w:val="en-CA" w:eastAsia="zh-CN"/>
        </w:rPr>
        <w:t>%</w:t>
      </w:r>
      <w:r w:rsidR="00AC41A5">
        <w:rPr>
          <w:lang w:val="en-CA" w:eastAsia="zh-CN"/>
        </w:rPr>
        <w:t xml:space="preserve"> </w:t>
      </w:r>
      <w:r w:rsidR="00AC41A5">
        <w:rPr>
          <w:szCs w:val="22"/>
          <w:lang w:val="en-CA"/>
        </w:rPr>
        <w:t>average luma BD-Rate gain</w:t>
      </w:r>
      <w:r w:rsidR="00197D60">
        <w:rPr>
          <w:szCs w:val="22"/>
          <w:lang w:val="en-CA"/>
        </w:rPr>
        <w:t xml:space="preserve">, </w:t>
      </w:r>
      <w:r w:rsidR="00776512">
        <w:rPr>
          <w:szCs w:val="22"/>
          <w:lang w:val="en-CA"/>
        </w:rPr>
        <w:t>0.98% average chroma BD-Rate gain</w:t>
      </w:r>
      <w:r w:rsidR="00AC41A5">
        <w:rPr>
          <w:szCs w:val="22"/>
          <w:lang w:val="en-CA"/>
        </w:rPr>
        <w:t xml:space="preserve"> </w:t>
      </w:r>
      <w:r w:rsidR="000F139D">
        <w:rPr>
          <w:szCs w:val="22"/>
          <w:lang w:val="en-CA"/>
        </w:rPr>
        <w:t>when the proposed method is applied on both luma and chroma channels</w:t>
      </w:r>
      <w:r w:rsidR="001266E6">
        <w:rPr>
          <w:szCs w:val="22"/>
          <w:lang w:val="en-CA"/>
        </w:rPr>
        <w:t>. It is suggested to study the proposed method in the next EE2 round.</w:t>
      </w:r>
    </w:p>
    <w:p w14:paraId="63758D4B" w14:textId="402F10E9" w:rsidR="002C7324" w:rsidRPr="001F722D" w:rsidRDefault="002C7324" w:rsidP="001F722D">
      <w:pPr>
        <w:rPr>
          <w:lang w:val="en-CA" w:eastAsia="zh-CN"/>
        </w:rPr>
      </w:pPr>
    </w:p>
    <w:p w14:paraId="7128F409" w14:textId="2044F53C" w:rsidR="00EA23B7" w:rsidRPr="00AC2DC5" w:rsidRDefault="00B60D97" w:rsidP="00EA23B7">
      <w:pPr>
        <w:pStyle w:val="Heading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References</w:t>
      </w:r>
    </w:p>
    <w:p w14:paraId="4CAE87AA" w14:textId="5678A8D0" w:rsidR="00EA23B7" w:rsidRDefault="00EA23B7" w:rsidP="00EA23B7">
      <w:pPr>
        <w:pStyle w:val="ListParagraph"/>
        <w:numPr>
          <w:ilvl w:val="0"/>
          <w:numId w:val="12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ECM-1</w:t>
      </w:r>
      <w:r w:rsidR="00C008EF">
        <w:rPr>
          <w:sz w:val="22"/>
          <w:szCs w:val="22"/>
          <w:lang w:val="en-CA"/>
        </w:rPr>
        <w:t>3</w:t>
      </w:r>
      <w:r>
        <w:rPr>
          <w:sz w:val="22"/>
          <w:szCs w:val="22"/>
          <w:lang w:val="en-CA"/>
        </w:rPr>
        <w:t xml:space="preserve">.0 reference software, </w:t>
      </w:r>
      <w:hyperlink r:id="rId15" w:history="1">
        <w:r>
          <w:rPr>
            <w:rStyle w:val="Hyperlink"/>
            <w:sz w:val="22"/>
            <w:szCs w:val="22"/>
            <w:lang w:val="en-CA"/>
          </w:rPr>
          <w:t>https://vcgit.hhi.fraunhofer.de/ecm/ECM.git</w:t>
        </w:r>
      </w:hyperlink>
    </w:p>
    <w:p w14:paraId="5E976E1B" w14:textId="77777777" w:rsidR="00EA23B7" w:rsidRDefault="00EA23B7" w:rsidP="00EA23B7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rPr>
          <w:sz w:val="22"/>
          <w:szCs w:val="22"/>
          <w:lang w:val="en-CA"/>
        </w:rPr>
      </w:pPr>
      <w:bookmarkStart w:id="3" w:name="_Ref75786612"/>
      <w:r>
        <w:rPr>
          <w:sz w:val="22"/>
          <w:szCs w:val="22"/>
          <w:lang w:val="en-CA"/>
        </w:rPr>
        <w:t xml:space="preserve">M. </w:t>
      </w:r>
      <w:proofErr w:type="spellStart"/>
      <w:r>
        <w:rPr>
          <w:sz w:val="22"/>
          <w:szCs w:val="22"/>
          <w:lang w:val="en-CA"/>
        </w:rPr>
        <w:t>Karczewicz</w:t>
      </w:r>
      <w:proofErr w:type="spellEnd"/>
      <w:r>
        <w:rPr>
          <w:sz w:val="22"/>
          <w:szCs w:val="22"/>
          <w:lang w:val="en-CA"/>
        </w:rPr>
        <w:t>, Y. Ye, “Common Test Conditions and evaluation procedures for enhanced compression tool testing”</w:t>
      </w:r>
      <w:r>
        <w:rPr>
          <w:sz w:val="22"/>
          <w:szCs w:val="22"/>
        </w:rPr>
        <w:t>,</w:t>
      </w:r>
      <w:r>
        <w:rPr>
          <w:sz w:val="22"/>
          <w:szCs w:val="22"/>
          <w:lang w:val="en-CA"/>
        </w:rPr>
        <w:t xml:space="preserve"> JVET-Y2017, Jan. 2022.</w:t>
      </w:r>
      <w:bookmarkEnd w:id="3"/>
    </w:p>
    <w:p w14:paraId="4A2B98DD" w14:textId="77777777" w:rsidR="00817010" w:rsidRPr="00817010" w:rsidRDefault="00817010" w:rsidP="00817010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730F776" w:rsidR="00342FF4" w:rsidRPr="005B217D" w:rsidRDefault="0046397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Xiaomi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D5C8C7" w14:textId="77777777" w:rsidR="006156C3" w:rsidRDefault="006156C3">
      <w:r>
        <w:separator/>
      </w:r>
    </w:p>
  </w:endnote>
  <w:endnote w:type="continuationSeparator" w:id="0">
    <w:p w14:paraId="66C7098D" w14:textId="77777777" w:rsidR="006156C3" w:rsidRDefault="006156C3">
      <w:r>
        <w:continuationSeparator/>
      </w:r>
    </w:p>
  </w:endnote>
  <w:endnote w:type="continuationNotice" w:id="1">
    <w:p w14:paraId="6093C971" w14:textId="77777777" w:rsidR="006156C3" w:rsidRDefault="006156C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656E36C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E579C">
      <w:rPr>
        <w:rStyle w:val="PageNumber"/>
        <w:noProof/>
      </w:rPr>
      <w:t>2024-07-09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448B3B" w14:textId="77777777" w:rsidR="006156C3" w:rsidRDefault="006156C3">
      <w:r>
        <w:separator/>
      </w:r>
    </w:p>
  </w:footnote>
  <w:footnote w:type="continuationSeparator" w:id="0">
    <w:p w14:paraId="01AE9398" w14:textId="77777777" w:rsidR="006156C3" w:rsidRDefault="006156C3">
      <w:r>
        <w:continuationSeparator/>
      </w:r>
    </w:p>
  </w:footnote>
  <w:footnote w:type="continuationNotice" w:id="1">
    <w:p w14:paraId="1F34BF05" w14:textId="77777777" w:rsidR="006156C3" w:rsidRDefault="006156C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B35B89"/>
    <w:multiLevelType w:val="hybridMultilevel"/>
    <w:tmpl w:val="D0388E54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0294A"/>
    <w:multiLevelType w:val="hybridMultilevel"/>
    <w:tmpl w:val="7310AA8E"/>
    <w:lvl w:ilvl="0" w:tplc="BCF8142E">
      <w:start w:val="1"/>
      <w:numFmt w:val="decimal"/>
      <w:lvlText w:val="[%1]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075E75"/>
    <w:multiLevelType w:val="hybridMultilevel"/>
    <w:tmpl w:val="09BA88D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835112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30847521">
    <w:abstractNumId w:val="12"/>
  </w:num>
  <w:num w:numId="3" w16cid:durableId="64035085">
    <w:abstractNumId w:val="11"/>
  </w:num>
  <w:num w:numId="4" w16cid:durableId="1299527611">
    <w:abstractNumId w:val="9"/>
  </w:num>
  <w:num w:numId="5" w16cid:durableId="2146655374">
    <w:abstractNumId w:val="10"/>
  </w:num>
  <w:num w:numId="6" w16cid:durableId="397828926">
    <w:abstractNumId w:val="5"/>
  </w:num>
  <w:num w:numId="7" w16cid:durableId="1781682170">
    <w:abstractNumId w:val="7"/>
  </w:num>
  <w:num w:numId="8" w16cid:durableId="238171281">
    <w:abstractNumId w:val="5"/>
  </w:num>
  <w:num w:numId="9" w16cid:durableId="1561289453">
    <w:abstractNumId w:val="2"/>
  </w:num>
  <w:num w:numId="10" w16cid:durableId="344482408">
    <w:abstractNumId w:val="4"/>
  </w:num>
  <w:num w:numId="11" w16cid:durableId="979312495">
    <w:abstractNumId w:val="3"/>
  </w:num>
  <w:num w:numId="12" w16cid:durableId="13339211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92013432">
    <w:abstractNumId w:val="1"/>
  </w:num>
  <w:num w:numId="14" w16cid:durableId="13265888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72F"/>
    <w:rsid w:val="000308A3"/>
    <w:rsid w:val="00030D6E"/>
    <w:rsid w:val="00034918"/>
    <w:rsid w:val="00034B41"/>
    <w:rsid w:val="0004543A"/>
    <w:rsid w:val="000458BC"/>
    <w:rsid w:val="00045C41"/>
    <w:rsid w:val="00046C03"/>
    <w:rsid w:val="000510AB"/>
    <w:rsid w:val="000523EC"/>
    <w:rsid w:val="00055518"/>
    <w:rsid w:val="00065039"/>
    <w:rsid w:val="0007614F"/>
    <w:rsid w:val="00077AF9"/>
    <w:rsid w:val="00081398"/>
    <w:rsid w:val="00084393"/>
    <w:rsid w:val="000865E1"/>
    <w:rsid w:val="0009241E"/>
    <w:rsid w:val="00092AF4"/>
    <w:rsid w:val="00094479"/>
    <w:rsid w:val="00095696"/>
    <w:rsid w:val="000962AC"/>
    <w:rsid w:val="000B0C0F"/>
    <w:rsid w:val="000B1C6B"/>
    <w:rsid w:val="000B401B"/>
    <w:rsid w:val="000B4142"/>
    <w:rsid w:val="000B4FF9"/>
    <w:rsid w:val="000B705B"/>
    <w:rsid w:val="000C09AC"/>
    <w:rsid w:val="000C13C9"/>
    <w:rsid w:val="000C228D"/>
    <w:rsid w:val="000C2BAA"/>
    <w:rsid w:val="000C3E12"/>
    <w:rsid w:val="000C5F4C"/>
    <w:rsid w:val="000C6771"/>
    <w:rsid w:val="000C7AAE"/>
    <w:rsid w:val="000D521E"/>
    <w:rsid w:val="000D7E80"/>
    <w:rsid w:val="000E00F3"/>
    <w:rsid w:val="000F139D"/>
    <w:rsid w:val="000F158C"/>
    <w:rsid w:val="000F297C"/>
    <w:rsid w:val="00102BC0"/>
    <w:rsid w:val="00102F3D"/>
    <w:rsid w:val="00104AFD"/>
    <w:rsid w:val="00117DA8"/>
    <w:rsid w:val="00124E38"/>
    <w:rsid w:val="0012580B"/>
    <w:rsid w:val="001260FF"/>
    <w:rsid w:val="001266E6"/>
    <w:rsid w:val="00131F90"/>
    <w:rsid w:val="001330D3"/>
    <w:rsid w:val="0013458C"/>
    <w:rsid w:val="0013484E"/>
    <w:rsid w:val="0013526E"/>
    <w:rsid w:val="00146152"/>
    <w:rsid w:val="00146DD0"/>
    <w:rsid w:val="00152D7E"/>
    <w:rsid w:val="00155526"/>
    <w:rsid w:val="00156727"/>
    <w:rsid w:val="00171371"/>
    <w:rsid w:val="00175849"/>
    <w:rsid w:val="00175A24"/>
    <w:rsid w:val="001837FD"/>
    <w:rsid w:val="00187E58"/>
    <w:rsid w:val="00196BCB"/>
    <w:rsid w:val="00197D60"/>
    <w:rsid w:val="001A297E"/>
    <w:rsid w:val="001A368E"/>
    <w:rsid w:val="001A66E0"/>
    <w:rsid w:val="001A7329"/>
    <w:rsid w:val="001A792F"/>
    <w:rsid w:val="001B4E28"/>
    <w:rsid w:val="001B598D"/>
    <w:rsid w:val="001B6740"/>
    <w:rsid w:val="001B6E06"/>
    <w:rsid w:val="001C3525"/>
    <w:rsid w:val="001C3AFB"/>
    <w:rsid w:val="001D07F0"/>
    <w:rsid w:val="001D1BD2"/>
    <w:rsid w:val="001D3695"/>
    <w:rsid w:val="001D4FE4"/>
    <w:rsid w:val="001D5DCA"/>
    <w:rsid w:val="001D6FF7"/>
    <w:rsid w:val="001E0248"/>
    <w:rsid w:val="001E02BE"/>
    <w:rsid w:val="001E1AFC"/>
    <w:rsid w:val="001E3B37"/>
    <w:rsid w:val="001F1563"/>
    <w:rsid w:val="001F2594"/>
    <w:rsid w:val="001F5C28"/>
    <w:rsid w:val="001F6A5E"/>
    <w:rsid w:val="001F722D"/>
    <w:rsid w:val="002055A6"/>
    <w:rsid w:val="00206460"/>
    <w:rsid w:val="002069B4"/>
    <w:rsid w:val="00212E90"/>
    <w:rsid w:val="002144F2"/>
    <w:rsid w:val="00215DFC"/>
    <w:rsid w:val="00217B5A"/>
    <w:rsid w:val="002212DF"/>
    <w:rsid w:val="00221AD7"/>
    <w:rsid w:val="00222CD4"/>
    <w:rsid w:val="00223C07"/>
    <w:rsid w:val="00225016"/>
    <w:rsid w:val="002253CA"/>
    <w:rsid w:val="002261FD"/>
    <w:rsid w:val="002264A6"/>
    <w:rsid w:val="00227BA7"/>
    <w:rsid w:val="0023011C"/>
    <w:rsid w:val="00232AF5"/>
    <w:rsid w:val="00235047"/>
    <w:rsid w:val="00236E9B"/>
    <w:rsid w:val="002375C1"/>
    <w:rsid w:val="002456E3"/>
    <w:rsid w:val="00247E1E"/>
    <w:rsid w:val="00250060"/>
    <w:rsid w:val="00252617"/>
    <w:rsid w:val="00254883"/>
    <w:rsid w:val="00263398"/>
    <w:rsid w:val="00263B99"/>
    <w:rsid w:val="00263DEC"/>
    <w:rsid w:val="002647D8"/>
    <w:rsid w:val="002651D7"/>
    <w:rsid w:val="00266F06"/>
    <w:rsid w:val="00275BCF"/>
    <w:rsid w:val="00280613"/>
    <w:rsid w:val="00282E63"/>
    <w:rsid w:val="002869A2"/>
    <w:rsid w:val="00291E36"/>
    <w:rsid w:val="00292257"/>
    <w:rsid w:val="002A14B5"/>
    <w:rsid w:val="002A54E0"/>
    <w:rsid w:val="002B1595"/>
    <w:rsid w:val="002B191D"/>
    <w:rsid w:val="002B2E83"/>
    <w:rsid w:val="002C0046"/>
    <w:rsid w:val="002C7324"/>
    <w:rsid w:val="002D06A5"/>
    <w:rsid w:val="002D0AF6"/>
    <w:rsid w:val="002D1BB0"/>
    <w:rsid w:val="002D226F"/>
    <w:rsid w:val="002F164D"/>
    <w:rsid w:val="00300AAF"/>
    <w:rsid w:val="003021BC"/>
    <w:rsid w:val="00306206"/>
    <w:rsid w:val="00307D2F"/>
    <w:rsid w:val="00317782"/>
    <w:rsid w:val="00317D85"/>
    <w:rsid w:val="00320184"/>
    <w:rsid w:val="00327C56"/>
    <w:rsid w:val="003315A1"/>
    <w:rsid w:val="003373EC"/>
    <w:rsid w:val="00342FF4"/>
    <w:rsid w:val="00344E5A"/>
    <w:rsid w:val="00346148"/>
    <w:rsid w:val="0035522B"/>
    <w:rsid w:val="003669EA"/>
    <w:rsid w:val="003706CC"/>
    <w:rsid w:val="00372D2D"/>
    <w:rsid w:val="00377710"/>
    <w:rsid w:val="00383302"/>
    <w:rsid w:val="003A25F5"/>
    <w:rsid w:val="003A2D8E"/>
    <w:rsid w:val="003A7CE6"/>
    <w:rsid w:val="003C20E4"/>
    <w:rsid w:val="003D6342"/>
    <w:rsid w:val="003E68F5"/>
    <w:rsid w:val="003E6F90"/>
    <w:rsid w:val="003E73ED"/>
    <w:rsid w:val="003F5D0F"/>
    <w:rsid w:val="00401BCF"/>
    <w:rsid w:val="0040700B"/>
    <w:rsid w:val="00414101"/>
    <w:rsid w:val="004219CF"/>
    <w:rsid w:val="004234F0"/>
    <w:rsid w:val="00427EEC"/>
    <w:rsid w:val="00427F27"/>
    <w:rsid w:val="004300ED"/>
    <w:rsid w:val="0043319F"/>
    <w:rsid w:val="00433B2B"/>
    <w:rsid w:val="00433DDB"/>
    <w:rsid w:val="00435A29"/>
    <w:rsid w:val="0043715E"/>
    <w:rsid w:val="00437619"/>
    <w:rsid w:val="004428B3"/>
    <w:rsid w:val="0044305B"/>
    <w:rsid w:val="00443A0A"/>
    <w:rsid w:val="00445B05"/>
    <w:rsid w:val="00445B0D"/>
    <w:rsid w:val="00462C1E"/>
    <w:rsid w:val="00463977"/>
    <w:rsid w:val="004642E1"/>
    <w:rsid w:val="00465A1E"/>
    <w:rsid w:val="00477460"/>
    <w:rsid w:val="00482EC1"/>
    <w:rsid w:val="004841D1"/>
    <w:rsid w:val="00487FCB"/>
    <w:rsid w:val="0049445A"/>
    <w:rsid w:val="004957D9"/>
    <w:rsid w:val="00497525"/>
    <w:rsid w:val="004A14F3"/>
    <w:rsid w:val="004A2A63"/>
    <w:rsid w:val="004B210C"/>
    <w:rsid w:val="004B6170"/>
    <w:rsid w:val="004C0183"/>
    <w:rsid w:val="004D405F"/>
    <w:rsid w:val="004D7C80"/>
    <w:rsid w:val="004E4F4F"/>
    <w:rsid w:val="004E6789"/>
    <w:rsid w:val="004F2404"/>
    <w:rsid w:val="004F61E3"/>
    <w:rsid w:val="00502E10"/>
    <w:rsid w:val="0050354E"/>
    <w:rsid w:val="0051015C"/>
    <w:rsid w:val="005144FA"/>
    <w:rsid w:val="00516CF1"/>
    <w:rsid w:val="00531AE9"/>
    <w:rsid w:val="00536188"/>
    <w:rsid w:val="005400FF"/>
    <w:rsid w:val="00550A66"/>
    <w:rsid w:val="00556482"/>
    <w:rsid w:val="005575F0"/>
    <w:rsid w:val="00562D31"/>
    <w:rsid w:val="00567EC7"/>
    <w:rsid w:val="00570013"/>
    <w:rsid w:val="00572FAA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B69"/>
    <w:rsid w:val="005F6F1B"/>
    <w:rsid w:val="005F7C60"/>
    <w:rsid w:val="006156C3"/>
    <w:rsid w:val="00615995"/>
    <w:rsid w:val="00616155"/>
    <w:rsid w:val="006209A0"/>
    <w:rsid w:val="00624B33"/>
    <w:rsid w:val="0063041A"/>
    <w:rsid w:val="00630AA2"/>
    <w:rsid w:val="00631450"/>
    <w:rsid w:val="00631D8B"/>
    <w:rsid w:val="006367BF"/>
    <w:rsid w:val="006433FB"/>
    <w:rsid w:val="00646707"/>
    <w:rsid w:val="00657F7E"/>
    <w:rsid w:val="00661941"/>
    <w:rsid w:val="00662E58"/>
    <w:rsid w:val="006637F2"/>
    <w:rsid w:val="006642A5"/>
    <w:rsid w:val="00664DCF"/>
    <w:rsid w:val="006716D0"/>
    <w:rsid w:val="006A0E5C"/>
    <w:rsid w:val="006A48E6"/>
    <w:rsid w:val="006B0247"/>
    <w:rsid w:val="006B1A9C"/>
    <w:rsid w:val="006C153F"/>
    <w:rsid w:val="006C5D39"/>
    <w:rsid w:val="006C6F00"/>
    <w:rsid w:val="006D4F1E"/>
    <w:rsid w:val="006D6D9B"/>
    <w:rsid w:val="006E2810"/>
    <w:rsid w:val="006E5417"/>
    <w:rsid w:val="006F0794"/>
    <w:rsid w:val="006F2822"/>
    <w:rsid w:val="006F3DAD"/>
    <w:rsid w:val="006F6E01"/>
    <w:rsid w:val="006F74EC"/>
    <w:rsid w:val="006F7528"/>
    <w:rsid w:val="007023DE"/>
    <w:rsid w:val="00710161"/>
    <w:rsid w:val="00712F60"/>
    <w:rsid w:val="00716549"/>
    <w:rsid w:val="00720E3B"/>
    <w:rsid w:val="00726165"/>
    <w:rsid w:val="00727387"/>
    <w:rsid w:val="00735925"/>
    <w:rsid w:val="0074393F"/>
    <w:rsid w:val="00745F6B"/>
    <w:rsid w:val="0075175B"/>
    <w:rsid w:val="00753460"/>
    <w:rsid w:val="0075585E"/>
    <w:rsid w:val="00755DD5"/>
    <w:rsid w:val="007625B6"/>
    <w:rsid w:val="00770571"/>
    <w:rsid w:val="00776512"/>
    <w:rsid w:val="007768FF"/>
    <w:rsid w:val="00777075"/>
    <w:rsid w:val="007800F7"/>
    <w:rsid w:val="0078115D"/>
    <w:rsid w:val="007824D3"/>
    <w:rsid w:val="0079360F"/>
    <w:rsid w:val="00796EE3"/>
    <w:rsid w:val="007A7D29"/>
    <w:rsid w:val="007B1E86"/>
    <w:rsid w:val="007B4AB8"/>
    <w:rsid w:val="007C081C"/>
    <w:rsid w:val="007D1181"/>
    <w:rsid w:val="007E01A3"/>
    <w:rsid w:val="007E05D7"/>
    <w:rsid w:val="007E67A4"/>
    <w:rsid w:val="007F1F8B"/>
    <w:rsid w:val="007F3180"/>
    <w:rsid w:val="007F6205"/>
    <w:rsid w:val="007F67A1"/>
    <w:rsid w:val="00801A7B"/>
    <w:rsid w:val="00811C05"/>
    <w:rsid w:val="00817010"/>
    <w:rsid w:val="008206C8"/>
    <w:rsid w:val="008236A3"/>
    <w:rsid w:val="00824B1A"/>
    <w:rsid w:val="00833504"/>
    <w:rsid w:val="0086387C"/>
    <w:rsid w:val="00874743"/>
    <w:rsid w:val="00874A6C"/>
    <w:rsid w:val="00876BDC"/>
    <w:rsid w:val="00876C65"/>
    <w:rsid w:val="00882F72"/>
    <w:rsid w:val="00893DC4"/>
    <w:rsid w:val="008A147E"/>
    <w:rsid w:val="008A42F1"/>
    <w:rsid w:val="008A4B4C"/>
    <w:rsid w:val="008A59D4"/>
    <w:rsid w:val="008A75F4"/>
    <w:rsid w:val="008B1115"/>
    <w:rsid w:val="008B4819"/>
    <w:rsid w:val="008C239F"/>
    <w:rsid w:val="008C2D45"/>
    <w:rsid w:val="008E05F4"/>
    <w:rsid w:val="008E480C"/>
    <w:rsid w:val="00905C56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4BBC"/>
    <w:rsid w:val="00952357"/>
    <w:rsid w:val="00955F6D"/>
    <w:rsid w:val="00970D8E"/>
    <w:rsid w:val="00977C16"/>
    <w:rsid w:val="00980D45"/>
    <w:rsid w:val="0098551D"/>
    <w:rsid w:val="00985DCB"/>
    <w:rsid w:val="00986DB1"/>
    <w:rsid w:val="0099518F"/>
    <w:rsid w:val="00996FF9"/>
    <w:rsid w:val="009A02FA"/>
    <w:rsid w:val="009A523D"/>
    <w:rsid w:val="009A5CF6"/>
    <w:rsid w:val="009A6210"/>
    <w:rsid w:val="009B02A1"/>
    <w:rsid w:val="009B3361"/>
    <w:rsid w:val="009B3471"/>
    <w:rsid w:val="009B7F3F"/>
    <w:rsid w:val="009C1107"/>
    <w:rsid w:val="009D7CE6"/>
    <w:rsid w:val="009E1F28"/>
    <w:rsid w:val="009E448E"/>
    <w:rsid w:val="009E579C"/>
    <w:rsid w:val="009F496B"/>
    <w:rsid w:val="00A01439"/>
    <w:rsid w:val="00A02E61"/>
    <w:rsid w:val="00A02E94"/>
    <w:rsid w:val="00A05CFF"/>
    <w:rsid w:val="00A13048"/>
    <w:rsid w:val="00A22653"/>
    <w:rsid w:val="00A24065"/>
    <w:rsid w:val="00A2412F"/>
    <w:rsid w:val="00A46843"/>
    <w:rsid w:val="00A53A59"/>
    <w:rsid w:val="00A5423F"/>
    <w:rsid w:val="00A56B97"/>
    <w:rsid w:val="00A6093D"/>
    <w:rsid w:val="00A6419B"/>
    <w:rsid w:val="00A703CE"/>
    <w:rsid w:val="00A72017"/>
    <w:rsid w:val="00A75E27"/>
    <w:rsid w:val="00A767DC"/>
    <w:rsid w:val="00A76A6D"/>
    <w:rsid w:val="00A76F67"/>
    <w:rsid w:val="00A83253"/>
    <w:rsid w:val="00A938BA"/>
    <w:rsid w:val="00AA473C"/>
    <w:rsid w:val="00AA6A52"/>
    <w:rsid w:val="00AA6E84"/>
    <w:rsid w:val="00AB1A1C"/>
    <w:rsid w:val="00AB4721"/>
    <w:rsid w:val="00AB7405"/>
    <w:rsid w:val="00AC2DC5"/>
    <w:rsid w:val="00AC41A5"/>
    <w:rsid w:val="00AD05A8"/>
    <w:rsid w:val="00AD51CE"/>
    <w:rsid w:val="00AE341B"/>
    <w:rsid w:val="00AE4EA0"/>
    <w:rsid w:val="00AE6AD0"/>
    <w:rsid w:val="00AE74BE"/>
    <w:rsid w:val="00AF0B15"/>
    <w:rsid w:val="00AF4B31"/>
    <w:rsid w:val="00AF51C5"/>
    <w:rsid w:val="00B01905"/>
    <w:rsid w:val="00B07CA7"/>
    <w:rsid w:val="00B1279A"/>
    <w:rsid w:val="00B228CC"/>
    <w:rsid w:val="00B3640F"/>
    <w:rsid w:val="00B4194A"/>
    <w:rsid w:val="00B437E8"/>
    <w:rsid w:val="00B479DF"/>
    <w:rsid w:val="00B51F2C"/>
    <w:rsid w:val="00B5222E"/>
    <w:rsid w:val="00B53179"/>
    <w:rsid w:val="00B532EA"/>
    <w:rsid w:val="00B53CAF"/>
    <w:rsid w:val="00B57A23"/>
    <w:rsid w:val="00B600CD"/>
    <w:rsid w:val="00B60D97"/>
    <w:rsid w:val="00B61C96"/>
    <w:rsid w:val="00B73A2A"/>
    <w:rsid w:val="00B75A51"/>
    <w:rsid w:val="00B80490"/>
    <w:rsid w:val="00B81F29"/>
    <w:rsid w:val="00B827C6"/>
    <w:rsid w:val="00B94B06"/>
    <w:rsid w:val="00B94C28"/>
    <w:rsid w:val="00BB5E96"/>
    <w:rsid w:val="00BC10BA"/>
    <w:rsid w:val="00BC5AFD"/>
    <w:rsid w:val="00BD3505"/>
    <w:rsid w:val="00BD5140"/>
    <w:rsid w:val="00C008EF"/>
    <w:rsid w:val="00C00DDE"/>
    <w:rsid w:val="00C04F43"/>
    <w:rsid w:val="00C05271"/>
    <w:rsid w:val="00C0609D"/>
    <w:rsid w:val="00C115AB"/>
    <w:rsid w:val="00C11670"/>
    <w:rsid w:val="00C11AC3"/>
    <w:rsid w:val="00C16B5A"/>
    <w:rsid w:val="00C16E19"/>
    <w:rsid w:val="00C205D9"/>
    <w:rsid w:val="00C26CCB"/>
    <w:rsid w:val="00C30249"/>
    <w:rsid w:val="00C35F74"/>
    <w:rsid w:val="00C3723B"/>
    <w:rsid w:val="00C42466"/>
    <w:rsid w:val="00C45D42"/>
    <w:rsid w:val="00C507B7"/>
    <w:rsid w:val="00C606C9"/>
    <w:rsid w:val="00C73808"/>
    <w:rsid w:val="00C80288"/>
    <w:rsid w:val="00C816CB"/>
    <w:rsid w:val="00C836F0"/>
    <w:rsid w:val="00C84003"/>
    <w:rsid w:val="00C90650"/>
    <w:rsid w:val="00C91D67"/>
    <w:rsid w:val="00C93748"/>
    <w:rsid w:val="00C97D78"/>
    <w:rsid w:val="00CC2AAE"/>
    <w:rsid w:val="00CC4B6B"/>
    <w:rsid w:val="00CC5A42"/>
    <w:rsid w:val="00CC780F"/>
    <w:rsid w:val="00CD0EAB"/>
    <w:rsid w:val="00CE215E"/>
    <w:rsid w:val="00CE218E"/>
    <w:rsid w:val="00CE5E02"/>
    <w:rsid w:val="00CE6F65"/>
    <w:rsid w:val="00CF29BA"/>
    <w:rsid w:val="00CF34DB"/>
    <w:rsid w:val="00CF3917"/>
    <w:rsid w:val="00CF558F"/>
    <w:rsid w:val="00D010C0"/>
    <w:rsid w:val="00D02479"/>
    <w:rsid w:val="00D06B8B"/>
    <w:rsid w:val="00D073E2"/>
    <w:rsid w:val="00D07853"/>
    <w:rsid w:val="00D10F77"/>
    <w:rsid w:val="00D14805"/>
    <w:rsid w:val="00D1511D"/>
    <w:rsid w:val="00D1555A"/>
    <w:rsid w:val="00D174F3"/>
    <w:rsid w:val="00D214F9"/>
    <w:rsid w:val="00D25280"/>
    <w:rsid w:val="00D446EC"/>
    <w:rsid w:val="00D4543B"/>
    <w:rsid w:val="00D474CD"/>
    <w:rsid w:val="00D51BF0"/>
    <w:rsid w:val="00D531DB"/>
    <w:rsid w:val="00D55942"/>
    <w:rsid w:val="00D61B3D"/>
    <w:rsid w:val="00D7588F"/>
    <w:rsid w:val="00D807BF"/>
    <w:rsid w:val="00D82FCC"/>
    <w:rsid w:val="00D858B8"/>
    <w:rsid w:val="00D90421"/>
    <w:rsid w:val="00D90F29"/>
    <w:rsid w:val="00D946B1"/>
    <w:rsid w:val="00D9704F"/>
    <w:rsid w:val="00DA17FC"/>
    <w:rsid w:val="00DA7887"/>
    <w:rsid w:val="00DB2C26"/>
    <w:rsid w:val="00DB45C3"/>
    <w:rsid w:val="00DC2D44"/>
    <w:rsid w:val="00DD02F4"/>
    <w:rsid w:val="00DD2909"/>
    <w:rsid w:val="00DD5DBE"/>
    <w:rsid w:val="00DD6591"/>
    <w:rsid w:val="00DD6622"/>
    <w:rsid w:val="00DE1C7C"/>
    <w:rsid w:val="00DE6B43"/>
    <w:rsid w:val="00DF7DAE"/>
    <w:rsid w:val="00E041C6"/>
    <w:rsid w:val="00E04325"/>
    <w:rsid w:val="00E07C4A"/>
    <w:rsid w:val="00E11923"/>
    <w:rsid w:val="00E147F4"/>
    <w:rsid w:val="00E206EF"/>
    <w:rsid w:val="00E207D8"/>
    <w:rsid w:val="00E22E9E"/>
    <w:rsid w:val="00E262D4"/>
    <w:rsid w:val="00E27A7B"/>
    <w:rsid w:val="00E33B90"/>
    <w:rsid w:val="00E36250"/>
    <w:rsid w:val="00E36841"/>
    <w:rsid w:val="00E45EC7"/>
    <w:rsid w:val="00E47F2D"/>
    <w:rsid w:val="00E54511"/>
    <w:rsid w:val="00E5681A"/>
    <w:rsid w:val="00E57623"/>
    <w:rsid w:val="00E60EDC"/>
    <w:rsid w:val="00E61DAC"/>
    <w:rsid w:val="00E64691"/>
    <w:rsid w:val="00E72B80"/>
    <w:rsid w:val="00E73798"/>
    <w:rsid w:val="00E75FE3"/>
    <w:rsid w:val="00E83C03"/>
    <w:rsid w:val="00E86C4C"/>
    <w:rsid w:val="00E907A3"/>
    <w:rsid w:val="00E9114B"/>
    <w:rsid w:val="00E9415C"/>
    <w:rsid w:val="00E97259"/>
    <w:rsid w:val="00EA23B7"/>
    <w:rsid w:val="00EA5AE0"/>
    <w:rsid w:val="00EB039E"/>
    <w:rsid w:val="00EB56E1"/>
    <w:rsid w:val="00EB7AB1"/>
    <w:rsid w:val="00EC268A"/>
    <w:rsid w:val="00EC32BD"/>
    <w:rsid w:val="00EC4A6A"/>
    <w:rsid w:val="00EC4AA4"/>
    <w:rsid w:val="00EC7A52"/>
    <w:rsid w:val="00ED2830"/>
    <w:rsid w:val="00ED536F"/>
    <w:rsid w:val="00ED7D1E"/>
    <w:rsid w:val="00EE7CD8"/>
    <w:rsid w:val="00EF37F6"/>
    <w:rsid w:val="00EF48CC"/>
    <w:rsid w:val="00F00801"/>
    <w:rsid w:val="00F1487F"/>
    <w:rsid w:val="00F14A31"/>
    <w:rsid w:val="00F2488D"/>
    <w:rsid w:val="00F33CD1"/>
    <w:rsid w:val="00F37B10"/>
    <w:rsid w:val="00F37EA4"/>
    <w:rsid w:val="00F543B9"/>
    <w:rsid w:val="00F601A0"/>
    <w:rsid w:val="00F712E9"/>
    <w:rsid w:val="00F73032"/>
    <w:rsid w:val="00F82AD3"/>
    <w:rsid w:val="00F83F5A"/>
    <w:rsid w:val="00F848FC"/>
    <w:rsid w:val="00F8786B"/>
    <w:rsid w:val="00F906F6"/>
    <w:rsid w:val="00F9282A"/>
    <w:rsid w:val="00F92A0B"/>
    <w:rsid w:val="00F96BAD"/>
    <w:rsid w:val="00FA139D"/>
    <w:rsid w:val="00FA216B"/>
    <w:rsid w:val="00FA60F5"/>
    <w:rsid w:val="00FA78BD"/>
    <w:rsid w:val="00FB0E84"/>
    <w:rsid w:val="00FB119D"/>
    <w:rsid w:val="00FB4BBD"/>
    <w:rsid w:val="00FC1528"/>
    <w:rsid w:val="00FC2405"/>
    <w:rsid w:val="00FC7369"/>
    <w:rsid w:val="00FD01C2"/>
    <w:rsid w:val="00FD034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A5A7844A-665F-4FAA-99FF-A21D993B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EA23B7"/>
  </w:style>
  <w:style w:type="paragraph" w:styleId="ListParagraph">
    <w:name w:val="List Paragraph"/>
    <w:basedOn w:val="Normal"/>
    <w:link w:val="ListParagraphChar"/>
    <w:uiPriority w:val="34"/>
    <w:qFormat/>
    <w:rsid w:val="00EA23B7"/>
    <w:pPr>
      <w:ind w:left="720"/>
      <w:contextualSpacing/>
      <w:textAlignment w:val="auto"/>
    </w:pPr>
    <w:rPr>
      <w:sz w:val="20"/>
    </w:rPr>
  </w:style>
  <w:style w:type="paragraph" w:styleId="Caption">
    <w:name w:val="caption"/>
    <w:basedOn w:val="Normal"/>
    <w:next w:val="Normal"/>
    <w:unhideWhenUsed/>
    <w:qFormat/>
    <w:rsid w:val="00A5423F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AE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E6AD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E6AD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E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E6AD0"/>
    <w:rPr>
      <w:b/>
      <w:bCs/>
    </w:rPr>
  </w:style>
  <w:style w:type="character" w:styleId="Mention">
    <w:name w:val="Mention"/>
    <w:basedOn w:val="DefaultParagraphFont"/>
    <w:uiPriority w:val="99"/>
    <w:unhideWhenUsed/>
    <w:rsid w:val="00AE6AD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8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vcgit.hhi.fraunhofer.de/ecm/ECM.git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B33087-0AFF-44B2-8C35-0CA5EAD2B3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E32058-6E6A-46AA-8435-EEF75994B7B9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28D72994-DE07-4BA0-8AE6-AD58AA524E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08D38B-6C76-42E5-8476-F0060BC7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1010</Words>
  <Characters>5761</Characters>
  <Application>Microsoft Office Word</Application>
  <DocSecurity>0</DocSecurity>
  <Lines>48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6758</CharactersWithSpaces>
  <SharedDoc>false</SharedDoc>
  <HLinks>
    <vt:vector size="6" baseType="variant">
      <vt:variant>
        <vt:i4>2818155</vt:i4>
      </vt:variant>
      <vt:variant>
        <vt:i4>15</vt:i4>
      </vt:variant>
      <vt:variant>
        <vt:i4>0</vt:i4>
      </vt:variant>
      <vt:variant>
        <vt:i4>5</vt:i4>
      </vt:variant>
      <vt:variant>
        <vt:lpwstr>https://vcgit.hhi.fraunhofer.de/ecm/ECM.git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Ramin Ghaznavi Youvalari</cp:lastModifiedBy>
  <cp:revision>236</cp:revision>
  <cp:lastPrinted>1900-01-02T10:57:11Z</cp:lastPrinted>
  <dcterms:created xsi:type="dcterms:W3CDTF">2024-05-06T18:46:00Z</dcterms:created>
  <dcterms:modified xsi:type="dcterms:W3CDTF">2024-07-09T15:12:00Z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