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66F37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6656" w:rsidRPr="00F26656">
              <w:rPr>
                <w:lang w:val="en-CA"/>
              </w:rPr>
              <w:t>AH0244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477C5" w:rsidR="00E61DAC" w:rsidRPr="005B217D" w:rsidRDefault="003C0E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EE2-2.10c: MR-SAD based IntraTMP BV search with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F447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937D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644259" w14:textId="77777777" w:rsidR="003C0ED1" w:rsidRPr="000D71C1" w:rsidRDefault="003C0ED1">
            <w:pPr>
              <w:spacing w:before="60" w:after="60"/>
              <w:rPr>
                <w:szCs w:val="22"/>
                <w:lang w:val="fr-FR"/>
              </w:rPr>
            </w:pPr>
            <w:r w:rsidRPr="000D71C1">
              <w:rPr>
                <w:szCs w:val="22"/>
                <w:lang w:val="fr-FR"/>
              </w:rPr>
              <w:t>Karam Naser</w:t>
            </w:r>
          </w:p>
          <w:p w14:paraId="0C74D346" w14:textId="77777777" w:rsidR="003C0ED1" w:rsidRPr="003C0ED1" w:rsidRDefault="003C0ED1">
            <w:pPr>
              <w:spacing w:before="60" w:after="60"/>
              <w:rPr>
                <w:szCs w:val="22"/>
                <w:lang w:val="fr-FR"/>
              </w:rPr>
            </w:pPr>
            <w:r w:rsidRPr="003C0ED1">
              <w:rPr>
                <w:szCs w:val="22"/>
                <w:lang w:val="fr-FR"/>
              </w:rPr>
              <w:t xml:space="preserve">Fabrice Le Léannec </w:t>
            </w:r>
          </w:p>
          <w:p w14:paraId="03F31EB6" w14:textId="77777777" w:rsidR="003C0ED1" w:rsidRPr="003C0ED1" w:rsidRDefault="003C0ED1">
            <w:pPr>
              <w:spacing w:before="60" w:after="60"/>
              <w:rPr>
                <w:szCs w:val="22"/>
                <w:lang w:val="fr-FR"/>
              </w:rPr>
            </w:pPr>
            <w:r w:rsidRPr="003C0ED1">
              <w:rPr>
                <w:szCs w:val="22"/>
                <w:lang w:val="fr-FR"/>
              </w:rPr>
              <w:t xml:space="preserve">Tangi Poirier </w:t>
            </w:r>
          </w:p>
          <w:p w14:paraId="4F631F8F" w14:textId="77777777" w:rsidR="003C0ED1" w:rsidRDefault="003C0ED1">
            <w:pPr>
              <w:spacing w:before="60" w:after="60"/>
              <w:rPr>
                <w:szCs w:val="22"/>
                <w:lang w:val="en-CA"/>
              </w:rPr>
            </w:pPr>
            <w:r w:rsidRPr="003C0ED1">
              <w:rPr>
                <w:szCs w:val="22"/>
              </w:rPr>
              <w:t xml:space="preserve">Hassane </w:t>
            </w:r>
            <w:r w:rsidRPr="003C0ED1">
              <w:rPr>
                <w:szCs w:val="22"/>
                <w:lang w:val="en-CA"/>
              </w:rPr>
              <w:t>Guermoud</w:t>
            </w:r>
          </w:p>
          <w:p w14:paraId="49D81240" w14:textId="2A53107C" w:rsidR="00E61DAC" w:rsidRPr="005B217D" w:rsidRDefault="003C0ED1">
            <w:pPr>
              <w:spacing w:before="60" w:after="60"/>
              <w:rPr>
                <w:szCs w:val="22"/>
                <w:lang w:val="en-CA"/>
              </w:rPr>
            </w:pPr>
            <w:r w:rsidRPr="003C0ED1">
              <w:rPr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hierry</w:t>
            </w:r>
            <w:r w:rsidRPr="003C0ED1">
              <w:rPr>
                <w:szCs w:val="22"/>
                <w:lang w:val="en-CA"/>
              </w:rPr>
              <w:t xml:space="preserve"> Duma</w:t>
            </w:r>
            <w:r>
              <w:rPr>
                <w:szCs w:val="22"/>
                <w:lang w:val="en-CA"/>
              </w:rPr>
              <w:t>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C43C9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5F4B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C0ED1" w:rsidRPr="005554DF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3C0ED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113454" w:rsidR="00E61DAC" w:rsidRPr="005B217D" w:rsidRDefault="003C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FF0730" w14:textId="0EB3AEF0" w:rsidR="003C0ED1" w:rsidRDefault="003C0ED1" w:rsidP="003C0ED1">
      <w:pPr>
        <w:rPr>
          <w:lang w:val="en-CA"/>
        </w:rPr>
      </w:pPr>
      <w:r>
        <w:rPr>
          <w:lang w:val="en-CA"/>
        </w:rPr>
        <w:t>This contribution presents the simulation results of the EE test 2.10c. The test proposes additional cost metric for IntraTMP BV search. Specifically, a flag is signaled to the decoder to indicate the choice between the default metric (SAD) and the additional one (MR-SAD).</w:t>
      </w:r>
    </w:p>
    <w:p w14:paraId="793753B7" w14:textId="1E739315" w:rsidR="003C0ED1" w:rsidRDefault="003C0ED1" w:rsidP="003C0ED1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On top of the ECM12.0, the simulation results of </w:t>
      </w:r>
      <w:bookmarkStart w:id="0" w:name="_Hlk155367418"/>
      <w:r>
        <w:rPr>
          <w:szCs w:val="22"/>
          <w:lang w:val="en-CA"/>
        </w:rPr>
        <w:t>EE2-</w:t>
      </w:r>
      <w:bookmarkEnd w:id="0"/>
      <w:r>
        <w:rPr>
          <w:szCs w:val="22"/>
          <w:lang w:val="en-CA"/>
        </w:rPr>
        <w:t>2.10c are reported as:</w:t>
      </w:r>
    </w:p>
    <w:p w14:paraId="5A95300A" w14:textId="4279EAA8" w:rsidR="003C0ED1" w:rsidRDefault="003C0ED1" w:rsidP="003C0ED1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  <w:r w:rsidR="005641A0" w:rsidRPr="005641A0">
        <w:t>-0.05%</w:t>
      </w:r>
      <w:r w:rsidR="005641A0" w:rsidRPr="005641A0">
        <w:tab/>
        <w:t>-0.04%</w:t>
      </w:r>
      <w:r w:rsidR="005641A0" w:rsidRPr="005641A0">
        <w:tab/>
        <w:t>0.01%</w:t>
      </w:r>
      <w:r w:rsidR="005641A0">
        <w:t xml:space="preserve"> </w:t>
      </w:r>
      <w:r w:rsidR="005641A0" w:rsidRPr="005641A0">
        <w:t>102.3%</w:t>
      </w:r>
      <w:r w:rsidR="005641A0">
        <w:t xml:space="preserve"> </w:t>
      </w:r>
      <w:r w:rsidR="005641A0" w:rsidRPr="005641A0">
        <w:t>102.0%</w:t>
      </w:r>
    </w:p>
    <w:p w14:paraId="2860DAA2" w14:textId="23273BA7" w:rsidR="003C0ED1" w:rsidRPr="00EC520A" w:rsidRDefault="003C0ED1" w:rsidP="005641A0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EC520A">
        <w:rPr>
          <w:szCs w:val="22"/>
          <w:lang w:val="en-CA"/>
        </w:rPr>
        <w:t>RA</w:t>
      </w:r>
      <w:r w:rsidR="005641A0" w:rsidRPr="00EC520A">
        <w:rPr>
          <w:szCs w:val="22"/>
          <w:lang w:val="en-CA"/>
        </w:rPr>
        <w:t>*</w:t>
      </w:r>
      <w:r w:rsidRPr="00EC520A">
        <w:rPr>
          <w:szCs w:val="22"/>
          <w:lang w:val="en-CA"/>
        </w:rPr>
        <w:t xml:space="preserve">: </w:t>
      </w:r>
      <w:r w:rsidR="002A57AD" w:rsidRPr="002A57AD">
        <w:rPr>
          <w:szCs w:val="22"/>
          <w:lang w:val="en-CA"/>
        </w:rPr>
        <w:t>-0.02%</w:t>
      </w:r>
      <w:r w:rsidR="002A57AD">
        <w:rPr>
          <w:szCs w:val="22"/>
          <w:lang w:val="en-CA"/>
        </w:rPr>
        <w:t xml:space="preserve"> </w:t>
      </w:r>
      <w:r w:rsidR="002A57AD" w:rsidRPr="002A57AD">
        <w:rPr>
          <w:szCs w:val="22"/>
          <w:lang w:val="en-CA"/>
        </w:rPr>
        <w:t>0.03%</w:t>
      </w:r>
      <w:r w:rsidR="002A57AD">
        <w:rPr>
          <w:szCs w:val="22"/>
          <w:lang w:val="en-CA"/>
        </w:rPr>
        <w:t xml:space="preserve"> </w:t>
      </w:r>
      <w:r w:rsidR="002A57AD" w:rsidRPr="002A57AD">
        <w:rPr>
          <w:szCs w:val="22"/>
          <w:lang w:val="en-CA"/>
        </w:rPr>
        <w:t>-0.09%</w:t>
      </w:r>
      <w:r w:rsidR="002A57AD">
        <w:rPr>
          <w:szCs w:val="22"/>
          <w:lang w:val="en-CA"/>
        </w:rPr>
        <w:t xml:space="preserve"> </w:t>
      </w:r>
      <w:r w:rsidR="002A57AD" w:rsidRPr="002A57AD">
        <w:rPr>
          <w:szCs w:val="22"/>
          <w:lang w:val="en-CA"/>
        </w:rPr>
        <w:t>101.4%</w:t>
      </w:r>
      <w:r w:rsidR="002A57AD">
        <w:rPr>
          <w:szCs w:val="22"/>
          <w:lang w:val="en-CA"/>
        </w:rPr>
        <w:t xml:space="preserve"> </w:t>
      </w:r>
      <w:r w:rsidR="002A57AD" w:rsidRPr="002A57AD">
        <w:rPr>
          <w:szCs w:val="22"/>
          <w:lang w:val="en-CA"/>
        </w:rPr>
        <w:t>103.5%</w:t>
      </w:r>
    </w:p>
    <w:p w14:paraId="076DF194" w14:textId="77777777" w:rsidR="002A57AD" w:rsidRDefault="002A57AD" w:rsidP="002A57AD">
      <w:pPr>
        <w:rPr>
          <w:lang w:val="en-CA"/>
        </w:rPr>
      </w:pPr>
      <w:r>
        <w:rPr>
          <w:lang w:val="en-CA"/>
        </w:rPr>
        <w:t>1 missing point in classA2 RA is replace by anchor.</w:t>
      </w:r>
    </w:p>
    <w:p w14:paraId="7D2AC1F0" w14:textId="71583A21" w:rsidR="00745F6B" w:rsidRDefault="00745F6B" w:rsidP="003C0ED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522BEBD" w14:textId="058F272C" w:rsidR="00031C4B" w:rsidRDefault="003C0ED1" w:rsidP="00031C4B">
      <w:pPr>
        <w:rPr>
          <w:lang w:val="en-CA"/>
        </w:rPr>
      </w:pPr>
      <w:r>
        <w:rPr>
          <w:lang w:val="en-CA"/>
        </w:rPr>
        <w:t>IntraTMP is an intra tool that employs template matching to generate block-vector candidate list. There are multiple modes of IntraTMP in ECM: regular, fusion, subpel, FLM and LIC. By default, SAD is used as the template matching cost metric</w:t>
      </w:r>
      <w:r w:rsidR="00031C4B">
        <w:rPr>
          <w:lang w:val="en-CA"/>
        </w:rPr>
        <w:t>. Exceptionally, MR-SAD is used as a template cost when LIC is used. In ECM-12, the encoder generates two BV candidate lists</w:t>
      </w:r>
      <w:r w:rsidR="00307FA4">
        <w:rPr>
          <w:lang w:val="en-CA"/>
        </w:rPr>
        <w:t>: one for the default case and the other for LIC mode. The decoder generates one list depending on whether LIC usage.</w:t>
      </w:r>
    </w:p>
    <w:p w14:paraId="0827ACFA" w14:textId="47691821" w:rsidR="00031C4B" w:rsidRPr="00031C4B" w:rsidRDefault="00031C4B" w:rsidP="00F87BD1">
      <w:pPr>
        <w:pStyle w:val="Heading1"/>
        <w:rPr>
          <w:lang w:val="en-CA"/>
        </w:rPr>
      </w:pPr>
      <w:r w:rsidRPr="00031C4B">
        <w:rPr>
          <w:lang w:val="en-CA"/>
        </w:rPr>
        <w:t>Proposed Method</w:t>
      </w:r>
    </w:p>
    <w:p w14:paraId="202B7F19" w14:textId="33CA56BA" w:rsidR="00031C4B" w:rsidRDefault="00031C4B" w:rsidP="003C0ED1">
      <w:pPr>
        <w:rPr>
          <w:lang w:val="en-CA"/>
        </w:rPr>
      </w:pPr>
      <w:r>
        <w:rPr>
          <w:lang w:val="en-CA"/>
        </w:rPr>
        <w:t xml:space="preserve">This test proposes </w:t>
      </w:r>
      <w:r w:rsidR="00307FA4">
        <w:rPr>
          <w:lang w:val="en-CA"/>
        </w:rPr>
        <w:t xml:space="preserve">generalizing the idea of multiple metrics for IntraTMP. A </w:t>
      </w:r>
      <w:r>
        <w:rPr>
          <w:lang w:val="en-CA"/>
        </w:rPr>
        <w:t>CU-level</w:t>
      </w:r>
      <w:r w:rsidR="00307FA4" w:rsidRPr="00307FA4">
        <w:rPr>
          <w:lang w:val="en-CA"/>
        </w:rPr>
        <w:t xml:space="preserve"> </w:t>
      </w:r>
      <w:r w:rsidR="00307FA4">
        <w:rPr>
          <w:lang w:val="en-CA"/>
        </w:rPr>
        <w:t>signaling is proposed</w:t>
      </w:r>
      <w:r>
        <w:rPr>
          <w:lang w:val="en-CA"/>
        </w:rPr>
        <w:t xml:space="preserve"> </w:t>
      </w:r>
      <w:r w:rsidR="00307FA4">
        <w:rPr>
          <w:lang w:val="en-CA"/>
        </w:rPr>
        <w:t>to alternate</w:t>
      </w:r>
      <w:r>
        <w:rPr>
          <w:lang w:val="en-CA"/>
        </w:rPr>
        <w:t xml:space="preserve"> between SAD and MR-SAD. The encoder performs two template searches to generate two BV candidate lists (SAD- and MR-SAD based), while the decoder performs SAD or MR-SAD template search depending on the CU flag. </w:t>
      </w:r>
    </w:p>
    <w:p w14:paraId="2355CAC4" w14:textId="0FF59649" w:rsidR="00031C4B" w:rsidRDefault="00031C4B" w:rsidP="003C0ED1">
      <w:pPr>
        <w:rPr>
          <w:lang w:val="en-CA"/>
        </w:rPr>
      </w:pPr>
      <w:r>
        <w:rPr>
          <w:lang w:val="en-CA"/>
        </w:rPr>
        <w:t xml:space="preserve">The test further proposes reducing redundancies between the two lists by alternating the template search start point for each metric. Specifically, MR-SAD template search is </w:t>
      </w:r>
      <w:r w:rsidR="009D5109">
        <w:rPr>
          <w:lang w:val="en-CA"/>
        </w:rPr>
        <w:t xml:space="preserve">shifted </w:t>
      </w:r>
      <w:r>
        <w:rPr>
          <w:lang w:val="en-CA"/>
        </w:rPr>
        <w:t>by half of the subsampling factor that is used for the sparce search.</w:t>
      </w:r>
    </w:p>
    <w:p w14:paraId="6D88EA45" w14:textId="77777777" w:rsidR="00031C4B" w:rsidRDefault="00031C4B" w:rsidP="003C0ED1">
      <w:pPr>
        <w:rPr>
          <w:lang w:val="en-CA"/>
        </w:rPr>
      </w:pPr>
    </w:p>
    <w:p w14:paraId="39491984" w14:textId="5B4C7E5B" w:rsidR="00031C4B" w:rsidRDefault="00307FA4" w:rsidP="00031C4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195C23B" w14:textId="77777777" w:rsidR="00031C4B" w:rsidRDefault="00031C4B" w:rsidP="003C0ED1">
      <w:pPr>
        <w:rPr>
          <w:lang w:val="en-CA"/>
        </w:rPr>
      </w:pPr>
    </w:p>
    <w:p w14:paraId="0C98EE20" w14:textId="01CF5BB5" w:rsidR="00307FA4" w:rsidRDefault="00307FA4" w:rsidP="003C0ED1">
      <w:pPr>
        <w:rPr>
          <w:lang w:val="en-CA"/>
        </w:rPr>
      </w:pPr>
      <w:r>
        <w:rPr>
          <w:lang w:val="en-CA"/>
        </w:rPr>
        <w:lastRenderedPageBreak/>
        <w:t>The proposed method is implemented on top of ECM-12 software. The following results are obtained under the common testing conditions:</w:t>
      </w:r>
    </w:p>
    <w:p w14:paraId="0CB270F5" w14:textId="77777777" w:rsidR="00307FA4" w:rsidRDefault="00307FA4" w:rsidP="003C0ED1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A57AD" w:rsidRPr="002A57AD" w14:paraId="159E0E26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0496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5CD3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2A57AD" w:rsidRPr="002A57AD" w14:paraId="609DBE26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7B8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BEA7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2A57AD" w:rsidRPr="002A57AD" w14:paraId="6277FD2F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B47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CDC7A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30F9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AA1C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CBFC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17E4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5592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242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2A57AD" w:rsidRPr="002A57AD" w14:paraId="75FF35E6" w14:textId="77777777" w:rsidTr="002A57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D34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525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C3BA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9FC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234E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93FE6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4F3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EA2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</w:tr>
      <w:tr w:rsidR="002A57AD" w:rsidRPr="002A57AD" w14:paraId="5B849233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BC0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368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EA4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9A3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878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CFD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FCE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8AC3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2A57AD" w:rsidRPr="002A57AD" w14:paraId="0293C42F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99E7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F18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F1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A4E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51C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642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5D9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6F3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2A57AD" w:rsidRPr="002A57AD" w14:paraId="1AEB3B53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EB94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88E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B5C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75C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CDE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ED7E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BFE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006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101.6%</w:t>
            </w:r>
          </w:p>
        </w:tc>
      </w:tr>
      <w:tr w:rsidR="002A57AD" w:rsidRPr="002A57AD" w14:paraId="3B90C123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92B4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DC0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F42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30F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ADFA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FF40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1344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E974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101.6%</w:t>
            </w:r>
          </w:p>
        </w:tc>
      </w:tr>
      <w:tr w:rsidR="002A57AD" w:rsidRPr="002A57AD" w14:paraId="0B93C130" w14:textId="77777777" w:rsidTr="002A57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25D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B56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925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6CC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7E2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EF1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A02AE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8A34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</w:tr>
      <w:tr w:rsidR="002A57AD" w:rsidRPr="002A57AD" w14:paraId="6F054ACD" w14:textId="77777777" w:rsidTr="002A57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0F2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08C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0640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890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ED0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D51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337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1AFE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101.6%</w:t>
            </w:r>
          </w:p>
        </w:tc>
      </w:tr>
      <w:tr w:rsidR="002A57AD" w:rsidRPr="002A57AD" w14:paraId="08C78950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941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BBFA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313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4107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78BE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EAA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5525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DFB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</w:tr>
      <w:tr w:rsidR="002A57AD" w:rsidRPr="002A57AD" w14:paraId="56DBA6F4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7204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1E6E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3475C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9DC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401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1B507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C55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F89E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</w:tr>
      <w:tr w:rsidR="002A57AD" w:rsidRPr="002A57AD" w14:paraId="45B8724D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CB8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378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44AE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818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17D7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751C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A37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D70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2A57AD" w:rsidRPr="002A57AD" w14:paraId="19DBF416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BB6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2560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2A57AD" w:rsidRPr="002A57AD" w14:paraId="56FBF395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AEC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110BE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2A57AD" w:rsidRPr="002A57AD" w14:paraId="5368929A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7B90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D146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3E1F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D64A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99DA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15E5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E020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BEFC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2A57AD" w:rsidRPr="002A57AD" w14:paraId="06E1FC97" w14:textId="77777777" w:rsidTr="002A57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FB9A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451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973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F4C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AA60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046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FA5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153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2A57AD" w:rsidRPr="002A57AD" w14:paraId="5177D85F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D32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054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A3D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E1A6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760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103.1%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7A0E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104.3%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359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C44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2A57AD" w:rsidRPr="002A57AD" w14:paraId="558BB2DF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82A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788C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3CB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3377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526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B15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A5A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C69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</w:tr>
      <w:tr w:rsidR="002A57AD" w:rsidRPr="002A57AD" w14:paraId="4FFBE54E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064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AA6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7FE4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254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A0E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B4A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9374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927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</w:tr>
      <w:tr w:rsidR="002A57AD" w:rsidRPr="002A57AD" w14:paraId="2210E770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D301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95E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4570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ABF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C0C7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65EA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90C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38A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A57AD" w:rsidRPr="002A57AD" w14:paraId="3740A1EA" w14:textId="77777777" w:rsidTr="002A57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70D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64245307"/>
            <w:r w:rsidRPr="002A5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573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EAD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597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5E7A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560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E6A4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FFD7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bookmarkEnd w:id="1"/>
      <w:tr w:rsidR="002A57AD" w:rsidRPr="002A57AD" w14:paraId="5DF77E16" w14:textId="77777777" w:rsidTr="002A57A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5A6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38A7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40D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B68A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CECF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ACA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20C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BFF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</w:tr>
      <w:tr w:rsidR="002A57AD" w:rsidRPr="002A57AD" w14:paraId="73D4511A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E88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A1B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C512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359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5A4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957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9BEC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6E38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</w:tr>
      <w:tr w:rsidR="002A57AD" w:rsidRPr="002A57AD" w14:paraId="31A692BF" w14:textId="77777777" w:rsidTr="002A57A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4EE7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7C285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308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4899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D1F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E351B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840D3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C6CD" w14:textId="77777777" w:rsidR="002A57AD" w:rsidRPr="002A57AD" w:rsidRDefault="002A57AD" w:rsidP="002A5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A57A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</w:tr>
    </w:tbl>
    <w:p w14:paraId="0CF30385" w14:textId="77777777" w:rsidR="002A57AD" w:rsidRDefault="002A57AD" w:rsidP="003C0ED1">
      <w:pPr>
        <w:rPr>
          <w:lang w:val="en-CA"/>
        </w:rPr>
      </w:pPr>
    </w:p>
    <w:p w14:paraId="2117FC97" w14:textId="77777777" w:rsidR="002A57AD" w:rsidRDefault="002A57AD" w:rsidP="003C0ED1">
      <w:pPr>
        <w:rPr>
          <w:lang w:val="en-CA"/>
        </w:rPr>
      </w:pPr>
    </w:p>
    <w:p w14:paraId="523917CF" w14:textId="334AC537" w:rsidR="00787005" w:rsidRDefault="002A57AD" w:rsidP="003C0ED1">
      <w:pPr>
        <w:rPr>
          <w:lang w:val="en-CA"/>
        </w:rPr>
      </w:pPr>
      <w:r>
        <w:rPr>
          <w:lang w:val="en-CA"/>
        </w:rPr>
        <w:t>1</w:t>
      </w:r>
      <w:r w:rsidR="00787005">
        <w:rPr>
          <w:lang w:val="en-CA"/>
        </w:rPr>
        <w:t xml:space="preserve"> missing point in classA</w:t>
      </w:r>
      <w:r>
        <w:rPr>
          <w:lang w:val="en-CA"/>
        </w:rPr>
        <w:t>2</w:t>
      </w:r>
      <w:r w:rsidR="00787005">
        <w:rPr>
          <w:lang w:val="en-CA"/>
        </w:rPr>
        <w:t xml:space="preserve"> RA </w:t>
      </w:r>
      <w:r>
        <w:rPr>
          <w:lang w:val="en-CA"/>
        </w:rPr>
        <w:t>is</w:t>
      </w:r>
      <w:r w:rsidR="00787005">
        <w:rPr>
          <w:lang w:val="en-CA"/>
        </w:rPr>
        <w:t xml:space="preserve"> replace by anchor.</w:t>
      </w:r>
    </w:p>
    <w:p w14:paraId="6B2E1E5C" w14:textId="77777777" w:rsidR="00787005" w:rsidRPr="003C0ED1" w:rsidRDefault="00787005" w:rsidP="003C0ED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DEBFD0" w:rsidR="00342FF4" w:rsidRPr="005B217D" w:rsidRDefault="003C0E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85902">
      <w:footerReference w:type="even" r:id="rId10"/>
      <w:footerReference w:type="default" r:id="rId11"/>
      <w:footerReference w:type="firs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02E40" w14:textId="77777777" w:rsidR="00985902" w:rsidRDefault="00985902">
      <w:r>
        <w:separator/>
      </w:r>
    </w:p>
  </w:endnote>
  <w:endnote w:type="continuationSeparator" w:id="0">
    <w:p w14:paraId="2DEB7D92" w14:textId="77777777" w:rsidR="00985902" w:rsidRDefault="0098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EAEA" w14:textId="6BBC3E20" w:rsidR="002A57AD" w:rsidRDefault="002A57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FA84BD6" wp14:editId="3AA1B32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2002136831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8DCE6A" w14:textId="37346B76" w:rsidR="002A57AD" w:rsidRPr="002A57AD" w:rsidRDefault="002A57AD" w:rsidP="002A57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A57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A84B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0C8DCE6A" w14:textId="37346B76" w:rsidR="002A57AD" w:rsidRPr="002A57AD" w:rsidRDefault="002A57AD" w:rsidP="002A57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A57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FD8B23" w:rsidR="000B4FF9" w:rsidRPr="00C00DDE" w:rsidRDefault="002A57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CF97B3" wp14:editId="0EDE0DBF">
              <wp:simplePos x="823716" y="1017175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62457362" name="Text Box 3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44C1C8" w14:textId="7FCADA5D" w:rsidR="002A57AD" w:rsidRPr="002A57AD" w:rsidRDefault="002A57AD" w:rsidP="002A57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A57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CF97B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DIGITAL NON-PUBLIC INFORMATION DO NOT REDISTRIBUTE OR COPY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0344C1C8" w14:textId="7FCADA5D" w:rsidR="002A57AD" w:rsidRPr="002A57AD" w:rsidRDefault="002A57AD" w:rsidP="002A57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A57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B4FF9" w:rsidRPr="00C00DDE">
      <w:tab/>
      <w:t xml:space="preserve">Page: </w:t>
    </w:r>
    <w:r w:rsidR="000B4FF9" w:rsidRPr="00C00DDE">
      <w:rPr>
        <w:rStyle w:val="PageNumber"/>
      </w:rPr>
      <w:fldChar w:fldCharType="begin"/>
    </w:r>
    <w:r w:rsidR="000B4FF9" w:rsidRPr="00C00DDE">
      <w:rPr>
        <w:rStyle w:val="PageNumber"/>
      </w:rPr>
      <w:instrText xml:space="preserve"> PAGE </w:instrText>
    </w:r>
    <w:r w:rsidR="000B4FF9"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="000B4FF9" w:rsidRPr="00C00DDE">
      <w:rPr>
        <w:rStyle w:val="PageNumber"/>
      </w:rPr>
      <w:fldChar w:fldCharType="end"/>
    </w:r>
    <w:r w:rsidR="000B4FF9" w:rsidRPr="00C00DDE">
      <w:rPr>
        <w:rStyle w:val="PageNumber"/>
      </w:rPr>
      <w:tab/>
      <w:t xml:space="preserve">Date Saved: </w:t>
    </w:r>
    <w:r w:rsidR="000B4FF9" w:rsidRPr="00C00DDE">
      <w:rPr>
        <w:rStyle w:val="PageNumber"/>
      </w:rPr>
      <w:fldChar w:fldCharType="begin"/>
    </w:r>
    <w:r w:rsidR="000B4FF9" w:rsidRPr="00C00DDE">
      <w:rPr>
        <w:rStyle w:val="PageNumber"/>
      </w:rPr>
      <w:instrText xml:space="preserve"> SAVEDATE  \@ "yyyy-MM-dd"  \* MERGEFORMAT </w:instrText>
    </w:r>
    <w:r w:rsidR="000B4FF9" w:rsidRPr="00C00DDE">
      <w:rPr>
        <w:rStyle w:val="PageNumber"/>
      </w:rPr>
      <w:fldChar w:fldCharType="separate"/>
    </w:r>
    <w:r>
      <w:rPr>
        <w:rStyle w:val="PageNumber"/>
        <w:noProof/>
      </w:rPr>
      <w:t>2024-04-12</w:t>
    </w:r>
    <w:r w:rsidR="000B4FF9"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9D63" w14:textId="336B48BA" w:rsidR="002A57AD" w:rsidRDefault="002A57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D1CE9A" wp14:editId="1EAF255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326282282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1907C1" w14:textId="3C4B6ACE" w:rsidR="002A57AD" w:rsidRPr="002A57AD" w:rsidRDefault="002A57AD" w:rsidP="002A57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A57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D1CE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DIGITAL NON-PUBLIC INFORMATION DO NOT REDISTRIBUTE OR COPY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551907C1" w14:textId="3C4B6ACE" w:rsidR="002A57AD" w:rsidRPr="002A57AD" w:rsidRDefault="002A57AD" w:rsidP="002A57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A57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A79BB" w14:textId="77777777" w:rsidR="00985902" w:rsidRDefault="00985902">
      <w:r>
        <w:separator/>
      </w:r>
    </w:p>
  </w:footnote>
  <w:footnote w:type="continuationSeparator" w:id="0">
    <w:p w14:paraId="4C3A0650" w14:textId="77777777" w:rsidR="00985902" w:rsidRDefault="00985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612266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6358446">
    <w:abstractNumId w:val="9"/>
  </w:num>
  <w:num w:numId="3" w16cid:durableId="1215896294">
    <w:abstractNumId w:val="8"/>
  </w:num>
  <w:num w:numId="4" w16cid:durableId="477037691">
    <w:abstractNumId w:val="6"/>
  </w:num>
  <w:num w:numId="5" w16cid:durableId="1647081577">
    <w:abstractNumId w:val="7"/>
  </w:num>
  <w:num w:numId="6" w16cid:durableId="94255302">
    <w:abstractNumId w:val="4"/>
  </w:num>
  <w:num w:numId="7" w16cid:durableId="1293051531">
    <w:abstractNumId w:val="5"/>
  </w:num>
  <w:num w:numId="8" w16cid:durableId="1016924942">
    <w:abstractNumId w:val="4"/>
  </w:num>
  <w:num w:numId="9" w16cid:durableId="697000538">
    <w:abstractNumId w:val="1"/>
  </w:num>
  <w:num w:numId="10" w16cid:durableId="821893446">
    <w:abstractNumId w:val="3"/>
  </w:num>
  <w:num w:numId="11" w16cid:durableId="1889411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C4B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1C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1B"/>
    <w:rsid w:val="002A54E0"/>
    <w:rsid w:val="002A57AD"/>
    <w:rsid w:val="002B1595"/>
    <w:rsid w:val="002B191D"/>
    <w:rsid w:val="002B2E83"/>
    <w:rsid w:val="002D0AF6"/>
    <w:rsid w:val="002F164D"/>
    <w:rsid w:val="003021BC"/>
    <w:rsid w:val="00306206"/>
    <w:rsid w:val="00307FA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0ED1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41A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1ED4"/>
    <w:rsid w:val="007768FF"/>
    <w:rsid w:val="007824D3"/>
    <w:rsid w:val="00787005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902"/>
    <w:rsid w:val="00985DCB"/>
    <w:rsid w:val="0099518F"/>
    <w:rsid w:val="009A523D"/>
    <w:rsid w:val="009B02A1"/>
    <w:rsid w:val="009B3361"/>
    <w:rsid w:val="009B7F3F"/>
    <w:rsid w:val="009D510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0C2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A5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359C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20A"/>
    <w:rsid w:val="00ED536F"/>
    <w:rsid w:val="00EE7CD8"/>
    <w:rsid w:val="00EF37F6"/>
    <w:rsid w:val="00EF48CC"/>
    <w:rsid w:val="00F00801"/>
    <w:rsid w:val="00F2488D"/>
    <w:rsid w:val="00F2665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C0ED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6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600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3</cp:revision>
  <cp:lastPrinted>1900-01-01T08:00:00Z</cp:lastPrinted>
  <dcterms:created xsi:type="dcterms:W3CDTF">2024-04-12T11:35:00Z</dcterms:created>
  <dcterms:modified xsi:type="dcterms:W3CDTF">2024-04-17T09:21:00Z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1372ac2a,77562eff,3b90612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INTERDIGITAL NON-PUBLIC INFORMATION DO NOT REDISTRIBUTE OR COPY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2024-04-17T09:21:54Z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98abf76a-c4d7-4bad-89fb-af821428383b</vt:lpwstr>
  </property>
  <property fmtid="{D5CDD505-2E9C-101B-9397-08002B2CF9AE}" pid="11" name="MSIP_Label_4d2f777e-4347-4fc6-823a-b44ab313546a_ContentBits">
    <vt:lpwstr>2</vt:lpwstr>
  </property>
</Properties>
</file>