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a14="http://schemas.microsoft.com/office/drawing/2010/main" xmlns:pic="http://schemas.openxmlformats.org/drawingml/2006/picture" xmlns:arto="http://schemas.microsoft.com/office/word/2006/arto">
                  <w:pict w14:anchorId="110D554B">
                    <v:group id="Group 1" style="position:absolute;margin-left:-4.15pt;margin-top:-27.5pt;width:23.3pt;height:24.6pt;z-index:251658240" coordsize="466,492" coordorigin="9,2" o:spid="_x0000_s1026" w14:anchorId="1A089C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style="position:absolute;visibility:visible;mso-wrap-style:square" o:spid="_x0000_s1027" strokecolor="white" strokeweight="36e-5mm" o:connectortype="straight" from="9,9" to="10,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v:line id="Line 4" style="position:absolute;visibility:visible;mso-wrap-style:square" o:spid="_x0000_s1028" strokecolor="white" strokeweight="36e-5mm" o:connectortype="straight" from="9,493" to="47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v:line id="Line 5" style="position:absolute;flip:y;visibility:visible;mso-wrap-style:square" o:spid="_x0000_s1029" strokecolor="white" strokeweight="36e-5mm" o:connectortype="straight" from="474,9" to="475,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v:line id="Line 6" style="position:absolute;flip:x;visibility:visible;mso-wrap-style:square" o:spid="_x0000_s1030" strokecolor="white" strokeweight="36e-5mm" o:connectortype="straight" from="9,9" to="4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v:line id="Line 7" style="position:absolute;visibility:visible;mso-wrap-style:square" o:spid="_x0000_s1031" strokecolor="white" strokeweight="36e-5mm" o:connectortype="straight" from="9,9" to="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2D1E3E10" w:rsidR="008A4B4C" w:rsidRPr="005B217D" w:rsidRDefault="007118CE" w:rsidP="00536188">
            <w:pPr>
              <w:tabs>
                <w:tab w:val="left" w:pos="7200"/>
              </w:tabs>
              <w:rPr>
                <w:u w:val="single"/>
                <w:lang w:val="en-CA"/>
              </w:rPr>
            </w:pPr>
            <w:r w:rsidRPr="007118CE">
              <w:rPr>
                <w:lang w:val="en-CA"/>
              </w:rPr>
              <w:t>Document: JVET-AD0239-v1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F091736" w:rsidR="00E61DAC" w:rsidRPr="005B217D" w:rsidRDefault="00C774EC" w:rsidP="009D7CE6">
            <w:pPr>
              <w:spacing w:before="60" w:after="60"/>
              <w:rPr>
                <w:b/>
                <w:szCs w:val="22"/>
                <w:lang w:val="en-CA"/>
              </w:rPr>
            </w:pPr>
            <w:r w:rsidRPr="00E6479E">
              <w:rPr>
                <w:b/>
                <w:bCs/>
                <w:lang w:eastAsia="zh-CN"/>
              </w:rPr>
              <w:t xml:space="preserve">Non-EE2: Fixes </w:t>
            </w:r>
            <w:r>
              <w:rPr>
                <w:b/>
                <w:bCs/>
                <w:lang w:eastAsia="zh-CN"/>
              </w:rPr>
              <w:t xml:space="preserve">for </w:t>
            </w:r>
            <w:proofErr w:type="spellStart"/>
            <w:r w:rsidRPr="00E6479E">
              <w:rPr>
                <w:b/>
                <w:bCs/>
                <w:lang w:eastAsia="zh-CN"/>
              </w:rPr>
              <w:t>IntraTMP</w:t>
            </w:r>
            <w:proofErr w:type="spellEnd"/>
            <w:r>
              <w:rPr>
                <w:b/>
                <w:bCs/>
                <w:lang w:eastAsia="zh-CN"/>
              </w:rPr>
              <w:t xml:space="preserve"> template </w:t>
            </w:r>
            <w:r w:rsidRPr="00307D0C">
              <w:rPr>
                <w:b/>
                <w:bCs/>
                <w:lang w:eastAsia="zh-CN"/>
              </w:rPr>
              <w:t>availability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E512D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8234B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CD1F4FB" w14:textId="77777777" w:rsidR="008616B4" w:rsidRPr="00E6479E" w:rsidRDefault="008616B4" w:rsidP="008616B4">
            <w:pPr>
              <w:spacing w:before="60" w:after="60"/>
              <w:rPr>
                <w:lang w:val="de-DE"/>
              </w:rPr>
            </w:pPr>
            <w:r w:rsidRPr="00E6479E">
              <w:rPr>
                <w:lang w:val="de-DE"/>
              </w:rPr>
              <w:t>Gleb Verba,</w:t>
            </w:r>
          </w:p>
          <w:p w14:paraId="2DB01913" w14:textId="77777777" w:rsidR="008616B4" w:rsidRPr="00E6479E" w:rsidRDefault="008616B4" w:rsidP="008616B4">
            <w:pPr>
              <w:spacing w:before="60" w:after="60"/>
              <w:rPr>
                <w:lang w:val="de-DE"/>
              </w:rPr>
            </w:pPr>
            <w:r w:rsidRPr="00E6479E">
              <w:rPr>
                <w:lang w:val="de-DE"/>
              </w:rPr>
              <w:t>Zhi Zhang,</w:t>
            </w:r>
          </w:p>
          <w:p w14:paraId="57BECA36" w14:textId="77777777" w:rsidR="008616B4" w:rsidRPr="00E6479E" w:rsidRDefault="008616B4" w:rsidP="008616B4">
            <w:pPr>
              <w:spacing w:before="60" w:after="60"/>
              <w:rPr>
                <w:szCs w:val="22"/>
                <w:lang w:val="de-DE"/>
              </w:rPr>
            </w:pPr>
            <w:r w:rsidRPr="00E6479E">
              <w:rPr>
                <w:szCs w:val="22"/>
                <w:lang w:val="de-DE" w:eastAsia="zh-CN"/>
              </w:rPr>
              <w:t>Vadim Seregin</w:t>
            </w:r>
            <w:r w:rsidRPr="00E6479E">
              <w:rPr>
                <w:szCs w:val="22"/>
                <w:lang w:val="de-DE"/>
              </w:rPr>
              <w:t>,</w:t>
            </w:r>
          </w:p>
          <w:p w14:paraId="49D81240" w14:textId="6400BBA1" w:rsidR="00E61DAC" w:rsidRPr="005B217D" w:rsidRDefault="008616B4" w:rsidP="00E76448">
            <w:pPr>
              <w:spacing w:before="60" w:after="60"/>
              <w:rPr>
                <w:szCs w:val="22"/>
                <w:lang w:val="en-CA"/>
              </w:rPr>
            </w:pPr>
            <w:r w:rsidRPr="00F73234">
              <w:rPr>
                <w:szCs w:val="22"/>
                <w:lang w:val="en-CA"/>
              </w:rPr>
              <w:t>Marta Karczewicz</w:t>
            </w:r>
          </w:p>
        </w:tc>
        <w:tc>
          <w:tcPr>
            <w:tcW w:w="900" w:type="dxa"/>
          </w:tcPr>
          <w:p w14:paraId="0140ECA2" w14:textId="0AB5D121" w:rsidR="00E61DAC" w:rsidRPr="005B217D" w:rsidRDefault="00E61DAC">
            <w:pPr>
              <w:spacing w:before="60" w:after="60"/>
              <w:rPr>
                <w:szCs w:val="22"/>
                <w:lang w:val="en-CA"/>
              </w:rPr>
            </w:pPr>
            <w:r w:rsidRPr="005B217D">
              <w:rPr>
                <w:szCs w:val="22"/>
                <w:lang w:val="en-CA"/>
              </w:rPr>
              <w:t>Email:</w:t>
            </w:r>
          </w:p>
        </w:tc>
        <w:tc>
          <w:tcPr>
            <w:tcW w:w="3060" w:type="dxa"/>
          </w:tcPr>
          <w:p w14:paraId="77F37F77" w14:textId="77777777" w:rsidR="005A3C21" w:rsidRPr="00E6479E" w:rsidRDefault="00000000" w:rsidP="005A3C21">
            <w:pPr>
              <w:spacing w:before="60" w:after="60"/>
            </w:pPr>
            <w:hyperlink r:id="rId12">
              <w:r w:rsidR="005A3C21" w:rsidRPr="00E6479E">
                <w:rPr>
                  <w:rStyle w:val="Hyperlink"/>
                </w:rPr>
                <w:t>gverba@qti.qualcomm.com</w:t>
              </w:r>
            </w:hyperlink>
          </w:p>
          <w:p w14:paraId="32C2ABFD" w14:textId="5514276C"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EDEB6F" w:rsidR="00E61DAC" w:rsidRPr="005B217D" w:rsidRDefault="006C4478">
            <w:pPr>
              <w:spacing w:before="60" w:after="60"/>
              <w:rPr>
                <w:szCs w:val="22"/>
                <w:lang w:val="en-CA"/>
              </w:rPr>
            </w:pPr>
            <w:r w:rsidRPr="00F73234">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7458067" w:rsidR="00275BCF" w:rsidRPr="005B217D" w:rsidRDefault="00275BCF" w:rsidP="009234A5">
      <w:pPr>
        <w:pStyle w:val="Heading1"/>
        <w:numPr>
          <w:ilvl w:val="0"/>
          <w:numId w:val="0"/>
        </w:numPr>
        <w:ind w:left="432" w:hanging="432"/>
        <w:rPr>
          <w:lang w:val="en-CA"/>
        </w:rPr>
      </w:pPr>
      <w:r w:rsidRPr="005B217D">
        <w:rPr>
          <w:lang w:val="en-CA"/>
        </w:rPr>
        <w:t>Abstract</w:t>
      </w:r>
    </w:p>
    <w:p w14:paraId="497D7BF7" w14:textId="20EBCF42" w:rsidR="002201EE" w:rsidRPr="003F14D7" w:rsidRDefault="002201EE" w:rsidP="002201EE">
      <w:pPr>
        <w:rPr>
          <w:szCs w:val="22"/>
          <w:lang w:val="en-CA"/>
        </w:rPr>
      </w:pPr>
      <w:r w:rsidRPr="003F14D7">
        <w:rPr>
          <w:szCs w:val="22"/>
          <w:lang w:val="en-CA" w:eastAsia="zh-CN"/>
        </w:rPr>
        <w:t>In ECM-8.0,</w:t>
      </w:r>
      <w:r w:rsidRPr="00E6479E">
        <w:rPr>
          <w:szCs w:val="22"/>
          <w:lang w:val="en-CA" w:eastAsia="zh-CN"/>
        </w:rPr>
        <w:t xml:space="preserve"> it is asserted that</w:t>
      </w:r>
      <w:r w:rsidRPr="003F14D7">
        <w:rPr>
          <w:szCs w:val="22"/>
          <w:lang w:val="en-CA" w:eastAsia="zh-CN"/>
        </w:rPr>
        <w:t xml:space="preserve"> </w:t>
      </w:r>
      <w:proofErr w:type="spellStart"/>
      <w:r w:rsidRPr="003F14D7">
        <w:rPr>
          <w:szCs w:val="22"/>
          <w:lang w:val="en-CA" w:eastAsia="zh-CN"/>
        </w:rPr>
        <w:t>IntraTMP</w:t>
      </w:r>
      <w:proofErr w:type="spellEnd"/>
      <w:r w:rsidRPr="003F14D7">
        <w:rPr>
          <w:szCs w:val="22"/>
          <w:lang w:val="en-CA" w:eastAsia="zh-CN"/>
        </w:rPr>
        <w:t xml:space="preserve"> </w:t>
      </w:r>
      <w:r>
        <w:rPr>
          <w:szCs w:val="22"/>
          <w:lang w:val="en-CA" w:eastAsia="zh-CN"/>
        </w:rPr>
        <w:t>has</w:t>
      </w:r>
      <w:r w:rsidRPr="00E6479E">
        <w:rPr>
          <w:szCs w:val="22"/>
          <w:lang w:val="en-CA" w:eastAsia="zh-CN"/>
        </w:rPr>
        <w:t xml:space="preserve"> problems in checking availability for the left template</w:t>
      </w:r>
      <w:r>
        <w:rPr>
          <w:szCs w:val="22"/>
          <w:lang w:val="en-CA" w:eastAsia="zh-CN"/>
        </w:rPr>
        <w:t xml:space="preserve"> of the current block</w:t>
      </w:r>
      <w:r w:rsidRPr="00E6479E">
        <w:rPr>
          <w:szCs w:val="22"/>
          <w:lang w:val="en-CA" w:eastAsia="zh-CN"/>
        </w:rPr>
        <w:t xml:space="preserve"> and </w:t>
      </w:r>
      <w:r>
        <w:rPr>
          <w:szCs w:val="22"/>
          <w:lang w:val="en-CA" w:eastAsia="zh-CN"/>
        </w:rPr>
        <w:t xml:space="preserve">for </w:t>
      </w:r>
      <w:r w:rsidRPr="00E6479E">
        <w:rPr>
          <w:szCs w:val="22"/>
          <w:lang w:val="en-CA" w:eastAsia="zh-CN"/>
        </w:rPr>
        <w:t xml:space="preserve">the reference block templates located at picture boundaries. Those two problems are fixed in the </w:t>
      </w:r>
      <w:r w:rsidR="00A851EF" w:rsidRPr="00E6479E">
        <w:rPr>
          <w:szCs w:val="22"/>
          <w:lang w:val="en-CA" w:eastAsia="zh-CN"/>
        </w:rPr>
        <w:t>contribution</w:t>
      </w:r>
      <w:r w:rsidRPr="00E6479E">
        <w:rPr>
          <w:szCs w:val="22"/>
          <w:lang w:val="en-CA" w:eastAsia="zh-CN"/>
        </w:rPr>
        <w:t xml:space="preserve"> and test results on top of ECM-8.0 are </w:t>
      </w:r>
      <w:r w:rsidR="00A851EF" w:rsidRPr="00E6479E">
        <w:rPr>
          <w:szCs w:val="22"/>
          <w:lang w:val="en-CA" w:eastAsia="zh-CN"/>
        </w:rPr>
        <w:t>summarized</w:t>
      </w:r>
      <w:r w:rsidRPr="00E6479E">
        <w:rPr>
          <w:szCs w:val="22"/>
          <w:lang w:val="en-CA" w:eastAsia="zh-CN"/>
        </w:rPr>
        <w:t xml:space="preserve"> as follows:</w:t>
      </w:r>
    </w:p>
    <w:p w14:paraId="6E09A046" w14:textId="77777777" w:rsidR="002201EE" w:rsidRPr="003F14D7" w:rsidRDefault="002201EE" w:rsidP="002201EE">
      <w:pPr>
        <w:rPr>
          <w:szCs w:val="22"/>
          <w:lang w:val="en-CA" w:eastAsia="zh-CN"/>
        </w:rPr>
      </w:pPr>
      <w:r w:rsidRPr="003F14D7">
        <w:rPr>
          <w:szCs w:val="22"/>
          <w:lang w:val="en-CA" w:eastAsia="zh-CN"/>
        </w:rPr>
        <w:t>AI(Y/U/V): -</w:t>
      </w:r>
      <w:proofErr w:type="gramStart"/>
      <w:r w:rsidRPr="003F14D7">
        <w:rPr>
          <w:szCs w:val="22"/>
          <w:lang w:val="en-CA" w:eastAsia="zh-CN"/>
        </w:rPr>
        <w:t>0.xx</w:t>
      </w:r>
      <w:proofErr w:type="gramEnd"/>
      <w:r w:rsidRPr="003F14D7">
        <w:rPr>
          <w:szCs w:val="22"/>
          <w:lang w:val="en-CA" w:eastAsia="zh-CN"/>
        </w:rPr>
        <w:t xml:space="preserve">%/-0.xx%/-0.xx%, </w:t>
      </w:r>
      <w:proofErr w:type="spellStart"/>
      <w:r w:rsidRPr="003F14D7">
        <w:rPr>
          <w:szCs w:val="22"/>
          <w:lang w:val="en-CA" w:eastAsia="zh-CN"/>
        </w:rPr>
        <w:t>EncT</w:t>
      </w:r>
      <w:proofErr w:type="spellEnd"/>
      <w:r w:rsidRPr="003F14D7">
        <w:rPr>
          <w:szCs w:val="22"/>
          <w:lang w:val="en-CA" w:eastAsia="zh-CN"/>
        </w:rPr>
        <w:t xml:space="preserve"> 1xx%, </w:t>
      </w:r>
      <w:proofErr w:type="spellStart"/>
      <w:r w:rsidRPr="003F14D7">
        <w:rPr>
          <w:szCs w:val="22"/>
          <w:lang w:val="en-CA" w:eastAsia="zh-CN"/>
        </w:rPr>
        <w:t>DecT</w:t>
      </w:r>
      <w:proofErr w:type="spellEnd"/>
      <w:r w:rsidRPr="003F14D7">
        <w:rPr>
          <w:szCs w:val="22"/>
          <w:lang w:val="en-CA" w:eastAsia="zh-CN"/>
        </w:rPr>
        <w:t xml:space="preserve"> 1xx%</w:t>
      </w:r>
    </w:p>
    <w:p w14:paraId="02568CB4" w14:textId="77777777" w:rsidR="002201EE" w:rsidRPr="003F14D7" w:rsidRDefault="002201EE" w:rsidP="002201EE">
      <w:pPr>
        <w:rPr>
          <w:szCs w:val="22"/>
          <w:lang w:val="en-CA" w:eastAsia="zh-CN"/>
        </w:rPr>
      </w:pPr>
      <w:r w:rsidRPr="003F14D7">
        <w:rPr>
          <w:szCs w:val="22"/>
          <w:lang w:val="en-CA" w:eastAsia="zh-CN"/>
        </w:rPr>
        <w:t>RA(Y/U/V): -</w:t>
      </w:r>
      <w:proofErr w:type="gramStart"/>
      <w:r w:rsidRPr="003F14D7">
        <w:rPr>
          <w:szCs w:val="22"/>
          <w:lang w:val="en-CA" w:eastAsia="zh-CN"/>
        </w:rPr>
        <w:t>0.xx</w:t>
      </w:r>
      <w:proofErr w:type="gramEnd"/>
      <w:r w:rsidRPr="003F14D7">
        <w:rPr>
          <w:szCs w:val="22"/>
          <w:lang w:val="en-CA" w:eastAsia="zh-CN"/>
        </w:rPr>
        <w:t xml:space="preserve">%/-0.xx%/-0.xx%, </w:t>
      </w:r>
      <w:proofErr w:type="spellStart"/>
      <w:r w:rsidRPr="003F14D7">
        <w:rPr>
          <w:szCs w:val="22"/>
          <w:lang w:val="en-CA" w:eastAsia="zh-CN"/>
        </w:rPr>
        <w:t>EncT</w:t>
      </w:r>
      <w:proofErr w:type="spellEnd"/>
      <w:r w:rsidRPr="003F14D7">
        <w:rPr>
          <w:szCs w:val="22"/>
          <w:lang w:val="en-CA" w:eastAsia="zh-CN"/>
        </w:rPr>
        <w:t xml:space="preserve"> 1xx%, </w:t>
      </w:r>
      <w:proofErr w:type="spellStart"/>
      <w:r w:rsidRPr="003F14D7">
        <w:rPr>
          <w:szCs w:val="22"/>
          <w:lang w:val="en-CA" w:eastAsia="zh-CN"/>
        </w:rPr>
        <w:t>DecT</w:t>
      </w:r>
      <w:proofErr w:type="spellEnd"/>
      <w:r w:rsidRPr="003F14D7">
        <w:rPr>
          <w:szCs w:val="22"/>
          <w:lang w:val="en-CA" w:eastAsia="zh-CN"/>
        </w:rPr>
        <w:t xml:space="preserve"> 1xx%</w:t>
      </w:r>
    </w:p>
    <w:p w14:paraId="7D2AC1F0" w14:textId="095DE775" w:rsidR="00745F6B" w:rsidRPr="005B217D" w:rsidRDefault="00745F6B" w:rsidP="00E11923">
      <w:pPr>
        <w:pStyle w:val="Heading1"/>
        <w:rPr>
          <w:lang w:val="en-CA"/>
        </w:rPr>
      </w:pPr>
      <w:r w:rsidRPr="005B217D">
        <w:rPr>
          <w:lang w:val="en-CA"/>
        </w:rPr>
        <w:t>Introduction</w:t>
      </w:r>
    </w:p>
    <w:p w14:paraId="7299EAFF" w14:textId="63D5407A" w:rsidR="00903CB4" w:rsidRPr="00E6479E" w:rsidRDefault="00903CB4" w:rsidP="00903CB4">
      <w:pPr>
        <w:spacing w:line="259" w:lineRule="auto"/>
        <w:jc w:val="left"/>
        <w:rPr>
          <w:szCs w:val="22"/>
          <w:lang w:val="en-CA"/>
        </w:rPr>
      </w:pPr>
      <w:proofErr w:type="spellStart"/>
      <w:r w:rsidRPr="00E6479E">
        <w:rPr>
          <w:szCs w:val="22"/>
          <w:lang w:val="en-CA"/>
        </w:rPr>
        <w:t>IntraTMP</w:t>
      </w:r>
      <w:proofErr w:type="spellEnd"/>
      <w:r w:rsidRPr="00E6479E">
        <w:rPr>
          <w:szCs w:val="22"/>
          <w:lang w:val="en-CA"/>
        </w:rPr>
        <w:t xml:space="preserve"> was introduced in JVET-V0130 “EE2: Intra Template Matching”, which used only L-shape template. In JVET-W0069 “On Intra TMP Boundary Conditions”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 but it is asserted that the condition checks for the template availability ha</w:t>
      </w:r>
      <w:r>
        <w:rPr>
          <w:szCs w:val="22"/>
          <w:lang w:val="en-CA"/>
        </w:rPr>
        <w:t>ve</w:t>
      </w:r>
      <w:r w:rsidRPr="00E6479E">
        <w:rPr>
          <w:szCs w:val="22"/>
          <w:lang w:val="en-CA"/>
        </w:rPr>
        <w:t xml:space="preserve"> the following problems:</w:t>
      </w:r>
    </w:p>
    <w:p w14:paraId="15D9340C" w14:textId="77777777" w:rsidR="00903CB4" w:rsidRPr="003F14D7" w:rsidRDefault="00903CB4" w:rsidP="00903CB4">
      <w:pPr>
        <w:pStyle w:val="ListParagraph"/>
        <w:numPr>
          <w:ilvl w:val="0"/>
          <w:numId w:val="13"/>
        </w:numPr>
        <w:spacing w:line="259" w:lineRule="auto"/>
        <w:rPr>
          <w:szCs w:val="22"/>
          <w:lang w:val="en-CA"/>
        </w:rPr>
      </w:pPr>
      <w:r w:rsidRPr="003F14D7">
        <w:rPr>
          <w:szCs w:val="22"/>
          <w:lang w:val="en-CA"/>
        </w:rPr>
        <w:t xml:space="preserve">The </w:t>
      </w:r>
      <w:r w:rsidRPr="00E6479E">
        <w:rPr>
          <w:szCs w:val="22"/>
          <w:lang w:val="en-CA"/>
        </w:rPr>
        <w:t>l</w:t>
      </w:r>
      <w:r w:rsidRPr="003F14D7">
        <w:rPr>
          <w:szCs w:val="22"/>
          <w:lang w:val="en-CA"/>
        </w:rPr>
        <w:t>eft template</w:t>
      </w:r>
      <w:r>
        <w:rPr>
          <w:szCs w:val="22"/>
          <w:lang w:val="en-CA"/>
        </w:rPr>
        <w:t xml:space="preserve"> of the current block</w:t>
      </w:r>
      <w:r w:rsidRPr="003F14D7">
        <w:rPr>
          <w:szCs w:val="22"/>
          <w:lang w:val="en-CA"/>
        </w:rPr>
        <w:t xml:space="preserve"> should be chosen in case all the adjacent CUs to the left are available. Instead, a condition of top-left CU availability is applied, disabling the </w:t>
      </w:r>
      <w:proofErr w:type="spellStart"/>
      <w:r w:rsidRPr="003F14D7">
        <w:rPr>
          <w:szCs w:val="22"/>
          <w:lang w:val="en-CA"/>
        </w:rPr>
        <w:t>IntraTMP</w:t>
      </w:r>
      <w:proofErr w:type="spellEnd"/>
      <w:r w:rsidRPr="003F14D7">
        <w:rPr>
          <w:szCs w:val="22"/>
          <w:lang w:val="en-CA"/>
        </w:rPr>
        <w:t xml:space="preserve"> for the case where the </w:t>
      </w:r>
      <w:r w:rsidRPr="00E6479E">
        <w:rPr>
          <w:szCs w:val="22"/>
          <w:lang w:val="en-CA"/>
        </w:rPr>
        <w:t>l</w:t>
      </w:r>
      <w:r w:rsidRPr="003F14D7">
        <w:rPr>
          <w:szCs w:val="22"/>
          <w:lang w:val="en-CA"/>
        </w:rPr>
        <w:t xml:space="preserve">eft template </w:t>
      </w:r>
      <w:r w:rsidRPr="00E6479E">
        <w:rPr>
          <w:szCs w:val="22"/>
          <w:lang w:val="en-CA"/>
        </w:rPr>
        <w:t xml:space="preserve">is </w:t>
      </w:r>
      <w:proofErr w:type="gramStart"/>
      <w:r w:rsidRPr="00E6479E">
        <w:rPr>
          <w:szCs w:val="22"/>
          <w:lang w:val="en-CA"/>
        </w:rPr>
        <w:t>actually available</w:t>
      </w:r>
      <w:proofErr w:type="gramEnd"/>
      <w:r w:rsidRPr="003F14D7">
        <w:rPr>
          <w:szCs w:val="22"/>
          <w:lang w:val="en-CA"/>
        </w:rPr>
        <w:t>.</w:t>
      </w:r>
    </w:p>
    <w:p w14:paraId="48AE6A21" w14:textId="77777777" w:rsidR="00903CB4" w:rsidRPr="00E6479E" w:rsidRDefault="00903CB4" w:rsidP="00903CB4">
      <w:pPr>
        <w:pStyle w:val="ListParagraph"/>
        <w:numPr>
          <w:ilvl w:val="0"/>
          <w:numId w:val="13"/>
        </w:numPr>
        <w:spacing w:line="259" w:lineRule="auto"/>
        <w:rPr>
          <w:szCs w:val="22"/>
          <w:lang w:val="en-CA"/>
        </w:rPr>
      </w:pPr>
      <w:r>
        <w:rPr>
          <w:szCs w:val="22"/>
          <w:lang w:val="en-CA"/>
        </w:rPr>
        <w:t xml:space="preserve">When only left or above template is used (it is derived by the template availability of the current block), the reference block may be located at the picture boundary having available only left or above template accordingly, however in the current design both templates </w:t>
      </w:r>
      <w:proofErr w:type="gramStart"/>
      <w:r>
        <w:rPr>
          <w:szCs w:val="22"/>
          <w:lang w:val="en-CA"/>
        </w:rPr>
        <w:t>have to</w:t>
      </w:r>
      <w:proofErr w:type="gramEnd"/>
      <w:r>
        <w:rPr>
          <w:szCs w:val="22"/>
          <w:lang w:val="en-CA"/>
        </w:rPr>
        <w:t xml:space="preserve"> be available meaning that the reference block cannot be located at the picture boundary</w:t>
      </w:r>
      <w:r w:rsidRPr="00E6479E">
        <w:rPr>
          <w:szCs w:val="22"/>
          <w:lang w:val="en-CA"/>
        </w:rPr>
        <w:t>.</w:t>
      </w:r>
    </w:p>
    <w:p w14:paraId="787BCC40" w14:textId="0D5212D2" w:rsidR="00A04CF0" w:rsidRDefault="00A04CF0" w:rsidP="00E11923">
      <w:pPr>
        <w:pStyle w:val="Heading1"/>
        <w:rPr>
          <w:lang w:val="en-CA"/>
        </w:rPr>
      </w:pPr>
      <w:r>
        <w:rPr>
          <w:lang w:val="en-CA"/>
        </w:rPr>
        <w:t>Proposal</w:t>
      </w:r>
    </w:p>
    <w:p w14:paraId="6B246C58" w14:textId="3B70C584" w:rsidR="00461CE1" w:rsidRPr="00E6479E" w:rsidRDefault="00461CE1" w:rsidP="00461CE1">
      <w:pPr>
        <w:spacing w:line="259" w:lineRule="auto"/>
        <w:jc w:val="left"/>
        <w:rPr>
          <w:szCs w:val="22"/>
          <w:lang w:val="en-CA"/>
        </w:rPr>
      </w:pPr>
      <w:r w:rsidRPr="00E6479E">
        <w:rPr>
          <w:szCs w:val="22"/>
          <w:lang w:val="en-CA"/>
        </w:rPr>
        <w:t xml:space="preserve">Two mentioned problems are fixed in this </w:t>
      </w:r>
      <w:r w:rsidR="002D1295" w:rsidRPr="00E6479E">
        <w:rPr>
          <w:szCs w:val="22"/>
          <w:lang w:val="en-CA"/>
        </w:rPr>
        <w:t>contribution</w:t>
      </w:r>
      <w:r w:rsidRPr="00E6479E">
        <w:rPr>
          <w:szCs w:val="22"/>
          <w:lang w:val="en-CA"/>
        </w:rPr>
        <w:t>:</w:t>
      </w:r>
    </w:p>
    <w:p w14:paraId="6F5D6606" w14:textId="77777777" w:rsidR="00461CE1" w:rsidRPr="00E6479E" w:rsidRDefault="00461CE1" w:rsidP="00461CE1">
      <w:pPr>
        <w:pStyle w:val="ListParagraph"/>
        <w:numPr>
          <w:ilvl w:val="0"/>
          <w:numId w:val="14"/>
        </w:numPr>
        <w:spacing w:line="259" w:lineRule="auto"/>
        <w:jc w:val="left"/>
        <w:rPr>
          <w:szCs w:val="22"/>
          <w:lang w:val="en-CA"/>
        </w:rPr>
      </w:pPr>
      <w:r w:rsidRPr="00E6479E">
        <w:rPr>
          <w:szCs w:val="22"/>
          <w:lang w:val="en-CA"/>
        </w:rPr>
        <w:t>The condition for the left template availability</w:t>
      </w:r>
      <w:r>
        <w:rPr>
          <w:szCs w:val="22"/>
          <w:lang w:val="en-CA"/>
        </w:rPr>
        <w:t xml:space="preserve"> of the current block</w:t>
      </w:r>
      <w:r w:rsidRPr="00E6479E">
        <w:rPr>
          <w:szCs w:val="22"/>
          <w:lang w:val="en-CA"/>
        </w:rPr>
        <w:t xml:space="preserve"> is changed by checking the left CUs availability, instead of the top-left CU.</w:t>
      </w:r>
    </w:p>
    <w:p w14:paraId="6D1FF055" w14:textId="77777777" w:rsidR="00461CE1" w:rsidRPr="00E6479E" w:rsidRDefault="00461CE1" w:rsidP="00461CE1">
      <w:pPr>
        <w:pStyle w:val="ListParagraph"/>
        <w:numPr>
          <w:ilvl w:val="0"/>
          <w:numId w:val="14"/>
        </w:numPr>
        <w:spacing w:line="259" w:lineRule="auto"/>
        <w:jc w:val="left"/>
        <w:rPr>
          <w:szCs w:val="22"/>
          <w:lang w:val="en-CA"/>
        </w:rPr>
      </w:pPr>
      <w:r>
        <w:rPr>
          <w:szCs w:val="22"/>
          <w:lang w:val="en-CA"/>
        </w:rPr>
        <w:t xml:space="preserve">When only left or above template is used in </w:t>
      </w:r>
      <w:proofErr w:type="spellStart"/>
      <w:r>
        <w:rPr>
          <w:szCs w:val="22"/>
          <w:lang w:val="en-CA"/>
        </w:rPr>
        <w:t>IntraTMP</w:t>
      </w:r>
      <w:proofErr w:type="spellEnd"/>
      <w:r>
        <w:rPr>
          <w:szCs w:val="22"/>
          <w:lang w:val="en-CA"/>
        </w:rPr>
        <w:t>, the reference block at picture boundary may have available only left or above template accordingly, instead of requiring available both templates as in the current design</w:t>
      </w:r>
      <w:r w:rsidRPr="00E6479E">
        <w:rPr>
          <w:szCs w:val="22"/>
          <w:lang w:val="en-CA"/>
        </w:rPr>
        <w:t>.</w:t>
      </w:r>
    </w:p>
    <w:p w14:paraId="64B77C0C" w14:textId="12B280C4" w:rsidR="00A04CF0" w:rsidRDefault="00A04CF0" w:rsidP="00E11923">
      <w:pPr>
        <w:pStyle w:val="Heading1"/>
        <w:rPr>
          <w:lang w:val="en-CA"/>
        </w:rPr>
      </w:pPr>
      <w:r>
        <w:rPr>
          <w:lang w:val="en-CA"/>
        </w:rPr>
        <w:lastRenderedPageBreak/>
        <w:t>Simulation results</w:t>
      </w:r>
    </w:p>
    <w:p w14:paraId="5621DA0F" w14:textId="4ADFB721" w:rsidR="009810FE" w:rsidRDefault="00E17CDF" w:rsidP="00E17CDF">
      <w:pPr>
        <w:pStyle w:val="Heading2"/>
      </w:pPr>
      <w:r w:rsidRPr="00E6479E">
        <w:t>Test results of bugfix 1 on top of ECM-8.0</w:t>
      </w:r>
    </w:p>
    <w:p w14:paraId="1423CCB2" w14:textId="77777777" w:rsidR="00BE007F" w:rsidRPr="00E6479E" w:rsidRDefault="00BE007F" w:rsidP="00BE007F"/>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144D7054"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3C7096BD"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4653B4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All Intra Main10 </w:t>
            </w:r>
          </w:p>
        </w:tc>
      </w:tr>
      <w:tr w:rsidR="00BE007F" w:rsidRPr="00E6479E" w14:paraId="56F01A4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9DB004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61A6CC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5721A77B"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42C9E5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EC317D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D7681B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5A8DC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AFD549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3A3347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BE007F" w:rsidRPr="00E6479E" w14:paraId="202DF56A"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4122EE2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741636A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133BE6F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7C181EB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0.08%</w:t>
            </w:r>
          </w:p>
        </w:tc>
        <w:tc>
          <w:tcPr>
            <w:tcW w:w="934" w:type="dxa"/>
            <w:tcBorders>
              <w:top w:val="nil"/>
              <w:left w:val="nil"/>
              <w:bottom w:val="nil"/>
              <w:right w:val="nil"/>
            </w:tcBorders>
            <w:shd w:val="clear" w:color="auto" w:fill="auto"/>
            <w:noWrap/>
            <w:vAlign w:val="center"/>
            <w:hideMark/>
          </w:tcPr>
          <w:p w14:paraId="445E56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22568A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07D4A79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2CB67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34605CE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6FD8DE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DE8A3A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934" w:type="dxa"/>
            <w:tcBorders>
              <w:top w:val="nil"/>
              <w:left w:val="nil"/>
              <w:bottom w:val="nil"/>
              <w:right w:val="nil"/>
            </w:tcBorders>
            <w:shd w:val="clear" w:color="auto" w:fill="auto"/>
            <w:noWrap/>
            <w:vAlign w:val="center"/>
            <w:hideMark/>
          </w:tcPr>
          <w:p w14:paraId="10DC4D6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92911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r>
      <w:tr w:rsidR="00BE007F" w:rsidRPr="00E6479E" w14:paraId="7ACCD36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42E71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04D16BF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7126D08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791B561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28C271E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991BD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3BAA47A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ED7E6C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5BBCFC3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7C25A6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4B7EA1E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nil"/>
              <w:left w:val="nil"/>
              <w:bottom w:val="nil"/>
              <w:right w:val="nil"/>
            </w:tcBorders>
            <w:shd w:val="clear" w:color="auto" w:fill="auto"/>
            <w:noWrap/>
            <w:vAlign w:val="center"/>
            <w:hideMark/>
          </w:tcPr>
          <w:p w14:paraId="541526D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A806B8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22991CFA"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8BA63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1E7355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nil"/>
              <w:right w:val="nil"/>
            </w:tcBorders>
            <w:shd w:val="clear" w:color="auto" w:fill="auto"/>
            <w:noWrap/>
            <w:vAlign w:val="center"/>
            <w:hideMark/>
          </w:tcPr>
          <w:p w14:paraId="4993D1B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46E0E6B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0.15%</w:t>
            </w:r>
          </w:p>
        </w:tc>
        <w:tc>
          <w:tcPr>
            <w:tcW w:w="934" w:type="dxa"/>
            <w:tcBorders>
              <w:top w:val="nil"/>
              <w:left w:val="nil"/>
              <w:bottom w:val="nil"/>
              <w:right w:val="nil"/>
            </w:tcBorders>
            <w:shd w:val="clear" w:color="auto" w:fill="auto"/>
            <w:noWrap/>
            <w:vAlign w:val="center"/>
            <w:hideMark/>
          </w:tcPr>
          <w:p w14:paraId="3D00E6A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69CA5F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4A6AD931"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F9678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90595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6468D6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BAB59B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79DD59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18C5D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100%</w:t>
            </w:r>
          </w:p>
        </w:tc>
      </w:tr>
      <w:tr w:rsidR="00BE007F" w:rsidRPr="00E6479E" w14:paraId="59896C84"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B11F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298C9FB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2D84D2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13D9C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0797A67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FDA6CB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99%</w:t>
            </w:r>
          </w:p>
        </w:tc>
      </w:tr>
      <w:tr w:rsidR="00BE007F" w:rsidRPr="00E6479E" w14:paraId="199D9B83"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814DB1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23260B1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nil"/>
              <w:right w:val="nil"/>
            </w:tcBorders>
            <w:shd w:val="clear" w:color="auto" w:fill="auto"/>
            <w:noWrap/>
            <w:vAlign w:val="center"/>
            <w:hideMark/>
          </w:tcPr>
          <w:p w14:paraId="0583AC3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771E1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-0.02%</w:t>
            </w:r>
          </w:p>
        </w:tc>
        <w:tc>
          <w:tcPr>
            <w:tcW w:w="934" w:type="dxa"/>
            <w:tcBorders>
              <w:top w:val="nil"/>
              <w:left w:val="nil"/>
              <w:bottom w:val="nil"/>
              <w:right w:val="nil"/>
            </w:tcBorders>
            <w:shd w:val="clear" w:color="auto" w:fill="auto"/>
            <w:noWrap/>
            <w:vAlign w:val="center"/>
            <w:hideMark/>
          </w:tcPr>
          <w:p w14:paraId="56DBC52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826F54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r w:rsidR="00BE007F" w:rsidRPr="00E6479E" w14:paraId="48A8BC69"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E63B2D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61D0385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0C0F67B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46096FE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7315D34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2756D15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103%</w:t>
            </w:r>
          </w:p>
        </w:tc>
      </w:tr>
    </w:tbl>
    <w:p w14:paraId="0C50D387" w14:textId="77777777" w:rsidR="00BE007F" w:rsidRPr="00E6479E" w:rsidRDefault="00BE007F" w:rsidP="00BE007F">
      <w:pPr>
        <w:rPr>
          <w:lang w:val="en-CA" w:eastAsia="zh-CN"/>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BE007F" w:rsidRPr="00E6479E" w14:paraId="5A7A0E63"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13CF8B2E" w14:textId="77777777" w:rsidR="00BE007F" w:rsidRPr="00E6479E"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1C1B32D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Random Access Main10 </w:t>
            </w:r>
          </w:p>
        </w:tc>
      </w:tr>
      <w:tr w:rsidR="00BE007F" w:rsidRPr="00E6479E" w14:paraId="049CFC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786D33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2A61CA5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BE007F" w:rsidRPr="00E6479E" w14:paraId="7B6C133A"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7E1CE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22844E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DE924F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43C150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FFEE28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045A8D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BE007F" w:rsidRPr="00E6479E" w14:paraId="14ECE1FF"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C2A9C5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09BBC03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02C8FFE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40D19A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359EF1D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2DB1B15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413EFA24"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EA6BE7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3DE6ACD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5582398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FE5E66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31C5E38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0FB581B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4C7CFBAB"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80EFFA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6273B6C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0C38318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2D1198D"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0ACE2CB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2295161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2391A17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1CFB95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49073AB7" w14:textId="55B25016"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35646A2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84934A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5B76E13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7AAB957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4A1D46D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4EC24B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1249CCE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3445E7B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8D7741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7C8D153A"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4B745CE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6A8AB6A9"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032702E"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0A066DA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hideMark/>
          </w:tcPr>
          <w:p w14:paraId="33A96A7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hideMark/>
          </w:tcPr>
          <w:p w14:paraId="05657BE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hideMark/>
          </w:tcPr>
          <w:p w14:paraId="214EC9EC"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hideMark/>
          </w:tcPr>
          <w:p w14:paraId="66A5326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551F209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668E6229"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F58A6E4"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hideMark/>
          </w:tcPr>
          <w:p w14:paraId="07077D8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hideMark/>
          </w:tcPr>
          <w:p w14:paraId="456771E5"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hideMark/>
          </w:tcPr>
          <w:p w14:paraId="2C892D78"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hideMark/>
          </w:tcPr>
          <w:p w14:paraId="25A20ED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5CABD18C"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631672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504FA633"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1AA7DA9B"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47A2B4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4DD9FFE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3F3B2FF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BE007F" w:rsidRPr="00E6479E" w14:paraId="4AEE514B"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692D840"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0A7EFAC7"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nil"/>
            </w:tcBorders>
            <w:shd w:val="clear" w:color="auto" w:fill="auto"/>
            <w:noWrap/>
            <w:vAlign w:val="center"/>
            <w:hideMark/>
          </w:tcPr>
          <w:p w14:paraId="44674A82"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single" w:sz="4" w:space="0" w:color="auto"/>
            </w:tcBorders>
            <w:shd w:val="clear" w:color="auto" w:fill="auto"/>
            <w:noWrap/>
            <w:vAlign w:val="center"/>
            <w:hideMark/>
          </w:tcPr>
          <w:p w14:paraId="49A22921"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nil"/>
            </w:tcBorders>
            <w:shd w:val="clear" w:color="auto" w:fill="auto"/>
            <w:noWrap/>
            <w:vAlign w:val="center"/>
            <w:hideMark/>
          </w:tcPr>
          <w:p w14:paraId="6D10B0E6"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hideMark/>
          </w:tcPr>
          <w:p w14:paraId="345F668F" w14:textId="77777777" w:rsidR="00BE007F" w:rsidRPr="003F14D7" w:rsidRDefault="00BE007F"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586B542F" w14:textId="77777777" w:rsidR="00C128D4" w:rsidRDefault="00C128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0C03E3FE" w14:textId="42F58494" w:rsidR="001931DB" w:rsidRDefault="001931DB" w:rsidP="001931DB">
      <w:pPr>
        <w:pStyle w:val="Heading2"/>
        <w:rPr>
          <w:lang w:val="en-CA"/>
        </w:rPr>
      </w:pPr>
      <w:r w:rsidRPr="001931DB">
        <w:rPr>
          <w:lang w:val="en-CA"/>
        </w:rPr>
        <w:lastRenderedPageBreak/>
        <w:t>Test results of bugfixes 1 and 2 on top of ECM-8.0</w:t>
      </w:r>
    </w:p>
    <w:p w14:paraId="5FEBF2C3" w14:textId="77777777" w:rsidR="00503CA2" w:rsidRPr="00503CA2" w:rsidRDefault="00503CA2" w:rsidP="00503CA2">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E6479E" w14:paraId="48879B0C"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1A9E9D6" w14:textId="77777777" w:rsidR="00CB21CE" w:rsidRPr="00E6479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3E7C7B0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All Intra Main10 </w:t>
            </w:r>
          </w:p>
        </w:tc>
      </w:tr>
      <w:tr w:rsidR="00CB21CE" w:rsidRPr="00E6479E" w14:paraId="2260011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1553F25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50853C1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CB21CE" w:rsidRPr="00E6479E" w14:paraId="6983FC83"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5815F5E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870A50"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0A37AC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9E45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2AA5C83"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CABE52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CB21CE" w:rsidRPr="00E6479E" w14:paraId="4DC732D2"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77B0F8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170F4AA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40B0446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53E26A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7C5D7D5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299ED7B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05A6AD98"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DF56ED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7BAB068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6B27293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864DC4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30644E2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1317731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63893AC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665E6633"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4E83A56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2B6CD8A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9BF502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0B730D2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57CCB6A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3018607E"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2A0D10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0E7F4F70" w14:textId="11E9FC93" w:rsidR="00CB21CE" w:rsidRPr="003F14D7" w:rsidRDefault="00A7401A"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1144" w:type="dxa"/>
            <w:tcBorders>
              <w:top w:val="nil"/>
              <w:left w:val="nil"/>
              <w:bottom w:val="nil"/>
              <w:right w:val="nil"/>
            </w:tcBorders>
            <w:shd w:val="clear" w:color="auto" w:fill="auto"/>
            <w:noWrap/>
            <w:vAlign w:val="center"/>
            <w:hideMark/>
          </w:tcPr>
          <w:p w14:paraId="45172C04" w14:textId="77197497"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2500755D" w14:textId="5DE47155"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0.07%</w:t>
            </w:r>
          </w:p>
        </w:tc>
        <w:tc>
          <w:tcPr>
            <w:tcW w:w="934" w:type="dxa"/>
            <w:tcBorders>
              <w:top w:val="nil"/>
              <w:left w:val="nil"/>
              <w:bottom w:val="nil"/>
              <w:right w:val="nil"/>
            </w:tcBorders>
            <w:shd w:val="clear" w:color="auto" w:fill="auto"/>
            <w:noWrap/>
            <w:vAlign w:val="center"/>
            <w:hideMark/>
          </w:tcPr>
          <w:p w14:paraId="1DA33772" w14:textId="1577243E"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992CEE8" w14:textId="3D65B823"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CB21CE" w:rsidRPr="00E6479E" w14:paraId="0C3C4B19"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323A7CD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08D33CDD" w14:textId="654F9519"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0.00%</w:t>
            </w:r>
          </w:p>
        </w:tc>
        <w:tc>
          <w:tcPr>
            <w:tcW w:w="1144" w:type="dxa"/>
            <w:tcBorders>
              <w:top w:val="nil"/>
              <w:left w:val="nil"/>
              <w:bottom w:val="nil"/>
              <w:right w:val="nil"/>
            </w:tcBorders>
            <w:shd w:val="clear" w:color="auto" w:fill="auto"/>
            <w:noWrap/>
            <w:vAlign w:val="center"/>
            <w:hideMark/>
          </w:tcPr>
          <w:p w14:paraId="2AD2A315" w14:textId="66B00999"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6DC72A54" w14:textId="7B8496DC"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0.09%</w:t>
            </w:r>
          </w:p>
        </w:tc>
        <w:tc>
          <w:tcPr>
            <w:tcW w:w="934" w:type="dxa"/>
            <w:tcBorders>
              <w:top w:val="nil"/>
              <w:left w:val="nil"/>
              <w:bottom w:val="nil"/>
              <w:right w:val="nil"/>
            </w:tcBorders>
            <w:shd w:val="clear" w:color="auto" w:fill="auto"/>
            <w:noWrap/>
            <w:vAlign w:val="center"/>
            <w:hideMark/>
          </w:tcPr>
          <w:p w14:paraId="0CAFC038" w14:textId="1AE2A888"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D6DE6CE" w14:textId="120E40D3"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CB21CE" w:rsidRPr="00E6479E" w14:paraId="285B8C2B"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0019C4E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7A32B40"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hideMark/>
          </w:tcPr>
          <w:p w14:paraId="49BF40F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hideMark/>
          </w:tcPr>
          <w:p w14:paraId="492B4D6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hideMark/>
          </w:tcPr>
          <w:p w14:paraId="1D45E2F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hideMark/>
          </w:tcPr>
          <w:p w14:paraId="1D217A3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494926A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B1D19D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6748315" w14:textId="4DCB11CE"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ED55E6C" w14:textId="237108A5"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1A942C01" w14:textId="1EC46BC4"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-0.11%</w:t>
            </w:r>
          </w:p>
        </w:tc>
        <w:tc>
          <w:tcPr>
            <w:tcW w:w="934" w:type="dxa"/>
            <w:tcBorders>
              <w:top w:val="single" w:sz="8" w:space="0" w:color="auto"/>
              <w:left w:val="nil"/>
              <w:bottom w:val="nil"/>
              <w:right w:val="nil"/>
            </w:tcBorders>
            <w:shd w:val="clear" w:color="auto" w:fill="auto"/>
            <w:noWrap/>
            <w:vAlign w:val="center"/>
            <w:hideMark/>
          </w:tcPr>
          <w:p w14:paraId="4168E2E0" w14:textId="0AF860C2" w:rsidR="00CB21CE" w:rsidRPr="003F14D7" w:rsidRDefault="00601EF6"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FD49446" w14:textId="3286D02B" w:rsidR="00CB21CE" w:rsidRPr="003F14D7" w:rsidRDefault="00DB2FA1"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r>
      <w:tr w:rsidR="00CB21CE" w:rsidRPr="00E6479E" w14:paraId="283D21AF"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65CE429"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04A9A64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7B5DB4A8"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4E8855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774F710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3DB01C5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4EBDE251"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4C4200C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1B23BF3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nil"/>
            </w:tcBorders>
            <w:shd w:val="clear" w:color="auto" w:fill="auto"/>
            <w:noWrap/>
            <w:vAlign w:val="center"/>
            <w:hideMark/>
          </w:tcPr>
          <w:p w14:paraId="456B3EF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single" w:sz="4" w:space="0" w:color="auto"/>
            </w:tcBorders>
            <w:shd w:val="clear" w:color="auto" w:fill="auto"/>
            <w:noWrap/>
            <w:vAlign w:val="center"/>
            <w:hideMark/>
          </w:tcPr>
          <w:p w14:paraId="3E5AE34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nil"/>
            </w:tcBorders>
            <w:shd w:val="clear" w:color="auto" w:fill="auto"/>
            <w:noWrap/>
            <w:vAlign w:val="center"/>
            <w:hideMark/>
          </w:tcPr>
          <w:p w14:paraId="3FCE871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hideMark/>
          </w:tcPr>
          <w:p w14:paraId="71225FB0"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65A00F2C" w14:textId="77777777" w:rsidR="00CB21CE" w:rsidRPr="00E6479E" w:rsidRDefault="00CB21CE" w:rsidP="00CB21CE">
      <w:pPr>
        <w:rPr>
          <w:lang w:val="en-CA"/>
        </w:rPr>
      </w:pPr>
    </w:p>
    <w:tbl>
      <w:tblPr>
        <w:tblW w:w="6600" w:type="dxa"/>
        <w:jc w:val="center"/>
        <w:tblLook w:val="04A0" w:firstRow="1" w:lastRow="0" w:firstColumn="1" w:lastColumn="0" w:noHBand="0" w:noVBand="1"/>
      </w:tblPr>
      <w:tblGrid>
        <w:gridCol w:w="1300"/>
        <w:gridCol w:w="1144"/>
        <w:gridCol w:w="1144"/>
        <w:gridCol w:w="1144"/>
        <w:gridCol w:w="934"/>
        <w:gridCol w:w="934"/>
      </w:tblGrid>
      <w:tr w:rsidR="00CB21CE" w:rsidRPr="00E6479E" w14:paraId="5D54FA07" w14:textId="77777777" w:rsidTr="00FF4545">
        <w:trPr>
          <w:trHeight w:val="277"/>
          <w:jc w:val="center"/>
        </w:trPr>
        <w:tc>
          <w:tcPr>
            <w:tcW w:w="1300" w:type="dxa"/>
            <w:tcBorders>
              <w:top w:val="nil"/>
              <w:left w:val="nil"/>
              <w:bottom w:val="nil"/>
              <w:right w:val="nil"/>
            </w:tcBorders>
            <w:shd w:val="clear" w:color="auto" w:fill="auto"/>
            <w:noWrap/>
            <w:vAlign w:val="center"/>
            <w:hideMark/>
          </w:tcPr>
          <w:p w14:paraId="4872EB58" w14:textId="77777777" w:rsidR="00CB21CE" w:rsidRPr="00E6479E"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5300" w:type="dxa"/>
            <w:gridSpan w:val="5"/>
            <w:tcBorders>
              <w:top w:val="single" w:sz="8" w:space="0" w:color="auto"/>
              <w:left w:val="single" w:sz="8" w:space="0" w:color="auto"/>
              <w:bottom w:val="single" w:sz="8" w:space="0" w:color="auto"/>
              <w:right w:val="single" w:sz="8" w:space="0" w:color="000000" w:themeColor="text1"/>
            </w:tcBorders>
            <w:shd w:val="clear" w:color="auto" w:fill="auto"/>
            <w:noWrap/>
            <w:vAlign w:val="center"/>
            <w:hideMark/>
          </w:tcPr>
          <w:p w14:paraId="7BBB591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Random Access Main10 </w:t>
            </w:r>
          </w:p>
        </w:tc>
      </w:tr>
      <w:tr w:rsidR="00CB21CE" w:rsidRPr="00E6479E" w14:paraId="04EF7D35"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2008CD5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5300" w:type="dxa"/>
            <w:gridSpan w:val="5"/>
            <w:tcBorders>
              <w:top w:val="single" w:sz="8" w:space="0" w:color="auto"/>
              <w:left w:val="single" w:sz="8" w:space="0" w:color="auto"/>
              <w:bottom w:val="nil"/>
              <w:right w:val="single" w:sz="8" w:space="0" w:color="000000" w:themeColor="text1"/>
            </w:tcBorders>
            <w:shd w:val="clear" w:color="auto" w:fill="auto"/>
            <w:noWrap/>
            <w:vAlign w:val="center"/>
            <w:hideMark/>
          </w:tcPr>
          <w:p w14:paraId="0CBB351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Over ECM-8.0</w:t>
            </w:r>
          </w:p>
        </w:tc>
      </w:tr>
      <w:tr w:rsidR="00CB21CE" w:rsidRPr="00E6479E" w14:paraId="49E55937" w14:textId="77777777" w:rsidTr="00FF4545">
        <w:trPr>
          <w:trHeight w:val="255"/>
          <w:jc w:val="center"/>
        </w:trPr>
        <w:tc>
          <w:tcPr>
            <w:tcW w:w="1300" w:type="dxa"/>
            <w:tcBorders>
              <w:top w:val="nil"/>
              <w:left w:val="nil"/>
              <w:bottom w:val="nil"/>
              <w:right w:val="nil"/>
            </w:tcBorders>
            <w:shd w:val="clear" w:color="auto" w:fill="auto"/>
            <w:noWrap/>
            <w:vAlign w:val="center"/>
            <w:hideMark/>
          </w:tcPr>
          <w:p w14:paraId="72A31E49"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6CDD40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4BCD9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1BB50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5FBF7A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597B8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roofErr w:type="spellStart"/>
            <w:r w:rsidRPr="003F14D7">
              <w:rPr>
                <w:color w:val="000000"/>
                <w:sz w:val="18"/>
                <w:szCs w:val="18"/>
              </w:rPr>
              <w:t>DecT</w:t>
            </w:r>
            <w:proofErr w:type="spellEnd"/>
          </w:p>
        </w:tc>
      </w:tr>
      <w:tr w:rsidR="00CB21CE" w:rsidRPr="00E6479E" w14:paraId="0F71E76E"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7E9C650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A1</w:t>
            </w:r>
          </w:p>
        </w:tc>
        <w:tc>
          <w:tcPr>
            <w:tcW w:w="1144" w:type="dxa"/>
            <w:tcBorders>
              <w:top w:val="nil"/>
              <w:left w:val="nil"/>
              <w:bottom w:val="nil"/>
              <w:right w:val="nil"/>
            </w:tcBorders>
            <w:shd w:val="clear" w:color="auto" w:fill="auto"/>
            <w:noWrap/>
            <w:vAlign w:val="center"/>
            <w:hideMark/>
          </w:tcPr>
          <w:p w14:paraId="50DC9369"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3910034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365A965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4C46F98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59E05D8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24F37051"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1FC82E7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A2</w:t>
            </w:r>
          </w:p>
        </w:tc>
        <w:tc>
          <w:tcPr>
            <w:tcW w:w="1144" w:type="dxa"/>
            <w:tcBorders>
              <w:top w:val="nil"/>
              <w:left w:val="nil"/>
              <w:bottom w:val="nil"/>
              <w:right w:val="nil"/>
            </w:tcBorders>
            <w:shd w:val="clear" w:color="auto" w:fill="auto"/>
            <w:noWrap/>
            <w:vAlign w:val="center"/>
            <w:hideMark/>
          </w:tcPr>
          <w:p w14:paraId="5DAA89D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72766F9E"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A4E5E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051593B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27D1569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3C651E70"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2A289344"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B</w:t>
            </w:r>
          </w:p>
        </w:tc>
        <w:tc>
          <w:tcPr>
            <w:tcW w:w="1144" w:type="dxa"/>
            <w:tcBorders>
              <w:top w:val="nil"/>
              <w:left w:val="nil"/>
              <w:bottom w:val="nil"/>
              <w:right w:val="nil"/>
            </w:tcBorders>
            <w:shd w:val="clear" w:color="auto" w:fill="auto"/>
            <w:noWrap/>
            <w:vAlign w:val="center"/>
            <w:hideMark/>
          </w:tcPr>
          <w:p w14:paraId="71A66840"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17FA433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6F107B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17C1F1E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066A705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3946781D"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0E4D7E3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C</w:t>
            </w:r>
          </w:p>
        </w:tc>
        <w:tc>
          <w:tcPr>
            <w:tcW w:w="1144" w:type="dxa"/>
            <w:tcBorders>
              <w:top w:val="nil"/>
              <w:left w:val="nil"/>
              <w:bottom w:val="nil"/>
              <w:right w:val="nil"/>
            </w:tcBorders>
            <w:shd w:val="clear" w:color="auto" w:fill="auto"/>
            <w:noWrap/>
            <w:vAlign w:val="center"/>
            <w:hideMark/>
          </w:tcPr>
          <w:p w14:paraId="4DEEC690"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5C4454F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47C2241"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693AFCF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17086CE6"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6C781B8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5F7AD21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E</w:t>
            </w:r>
          </w:p>
        </w:tc>
        <w:tc>
          <w:tcPr>
            <w:tcW w:w="1144" w:type="dxa"/>
            <w:tcBorders>
              <w:top w:val="nil"/>
              <w:left w:val="nil"/>
              <w:bottom w:val="nil"/>
              <w:right w:val="nil"/>
            </w:tcBorders>
            <w:shd w:val="clear" w:color="auto" w:fill="auto"/>
            <w:noWrap/>
            <w:vAlign w:val="center"/>
            <w:hideMark/>
          </w:tcPr>
          <w:p w14:paraId="05DAA93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309AECF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82745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21B6CE1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7D0CBB3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0D9CC474"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6C4FA5C"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3F14D7">
              <w:rPr>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5DC5800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hideMark/>
          </w:tcPr>
          <w:p w14:paraId="7CCE4A63"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hideMark/>
          </w:tcPr>
          <w:p w14:paraId="1108A5B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hideMark/>
          </w:tcPr>
          <w:p w14:paraId="13CAFB2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hideMark/>
          </w:tcPr>
          <w:p w14:paraId="6D13046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2A28AA98" w14:textId="77777777" w:rsidTr="00FF4545">
        <w:trPr>
          <w:trHeight w:val="255"/>
          <w:jc w:val="center"/>
        </w:trPr>
        <w:tc>
          <w:tcPr>
            <w:tcW w:w="1300" w:type="dxa"/>
            <w:tcBorders>
              <w:top w:val="single" w:sz="8" w:space="0" w:color="auto"/>
              <w:left w:val="single" w:sz="8" w:space="0" w:color="auto"/>
              <w:bottom w:val="nil"/>
              <w:right w:val="single" w:sz="8" w:space="0" w:color="auto"/>
            </w:tcBorders>
            <w:shd w:val="clear" w:color="auto" w:fill="auto"/>
            <w:noWrap/>
            <w:vAlign w:val="center"/>
            <w:hideMark/>
          </w:tcPr>
          <w:p w14:paraId="5229524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1647751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nil"/>
            </w:tcBorders>
            <w:shd w:val="clear" w:color="auto" w:fill="auto"/>
            <w:noWrap/>
            <w:vAlign w:val="center"/>
            <w:hideMark/>
          </w:tcPr>
          <w:p w14:paraId="4E62FB3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single" w:sz="8" w:space="0" w:color="auto"/>
              <w:left w:val="nil"/>
              <w:bottom w:val="nil"/>
              <w:right w:val="single" w:sz="4" w:space="0" w:color="auto"/>
            </w:tcBorders>
            <w:shd w:val="clear" w:color="auto" w:fill="auto"/>
            <w:noWrap/>
            <w:vAlign w:val="center"/>
            <w:hideMark/>
          </w:tcPr>
          <w:p w14:paraId="464D7335"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nil"/>
            </w:tcBorders>
            <w:shd w:val="clear" w:color="auto" w:fill="auto"/>
            <w:noWrap/>
            <w:vAlign w:val="center"/>
            <w:hideMark/>
          </w:tcPr>
          <w:p w14:paraId="2449917F"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single" w:sz="8" w:space="0" w:color="auto"/>
              <w:left w:val="nil"/>
              <w:bottom w:val="nil"/>
              <w:right w:val="single" w:sz="8" w:space="0" w:color="auto"/>
            </w:tcBorders>
            <w:shd w:val="clear" w:color="auto" w:fill="auto"/>
            <w:noWrap/>
            <w:vAlign w:val="center"/>
            <w:hideMark/>
          </w:tcPr>
          <w:p w14:paraId="355F756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2D935DF7" w14:textId="77777777" w:rsidTr="00FF4545">
        <w:trPr>
          <w:trHeight w:val="255"/>
          <w:jc w:val="center"/>
        </w:trPr>
        <w:tc>
          <w:tcPr>
            <w:tcW w:w="1300" w:type="dxa"/>
            <w:tcBorders>
              <w:top w:val="nil"/>
              <w:left w:val="single" w:sz="8" w:space="0" w:color="auto"/>
              <w:bottom w:val="nil"/>
              <w:right w:val="single" w:sz="8" w:space="0" w:color="auto"/>
            </w:tcBorders>
            <w:shd w:val="clear" w:color="auto" w:fill="auto"/>
            <w:noWrap/>
            <w:vAlign w:val="center"/>
            <w:hideMark/>
          </w:tcPr>
          <w:p w14:paraId="7525547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F</w:t>
            </w:r>
          </w:p>
        </w:tc>
        <w:tc>
          <w:tcPr>
            <w:tcW w:w="1144" w:type="dxa"/>
            <w:tcBorders>
              <w:top w:val="nil"/>
              <w:left w:val="nil"/>
              <w:bottom w:val="nil"/>
              <w:right w:val="nil"/>
            </w:tcBorders>
            <w:shd w:val="clear" w:color="auto" w:fill="auto"/>
            <w:noWrap/>
            <w:vAlign w:val="center"/>
            <w:hideMark/>
          </w:tcPr>
          <w:p w14:paraId="3425815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nil"/>
            </w:tcBorders>
            <w:shd w:val="clear" w:color="auto" w:fill="auto"/>
            <w:noWrap/>
            <w:vAlign w:val="center"/>
            <w:hideMark/>
          </w:tcPr>
          <w:p w14:paraId="1DDFBE0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B8AAB3A"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nil"/>
            </w:tcBorders>
            <w:shd w:val="clear" w:color="auto" w:fill="auto"/>
            <w:noWrap/>
            <w:vAlign w:val="center"/>
            <w:hideMark/>
          </w:tcPr>
          <w:p w14:paraId="01D793E2"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nil"/>
              <w:right w:val="single" w:sz="8" w:space="0" w:color="auto"/>
            </w:tcBorders>
            <w:shd w:val="clear" w:color="auto" w:fill="auto"/>
            <w:noWrap/>
            <w:vAlign w:val="center"/>
            <w:hideMark/>
          </w:tcPr>
          <w:p w14:paraId="4651075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CB21CE" w:rsidRPr="00E6479E" w14:paraId="29873F18" w14:textId="77777777" w:rsidTr="00FF4545">
        <w:trPr>
          <w:trHeight w:val="255"/>
          <w:jc w:val="center"/>
        </w:trPr>
        <w:tc>
          <w:tcPr>
            <w:tcW w:w="1300" w:type="dxa"/>
            <w:tcBorders>
              <w:top w:val="nil"/>
              <w:left w:val="single" w:sz="8" w:space="0" w:color="auto"/>
              <w:bottom w:val="single" w:sz="8" w:space="0" w:color="auto"/>
              <w:right w:val="single" w:sz="8" w:space="0" w:color="auto"/>
            </w:tcBorders>
            <w:shd w:val="clear" w:color="auto" w:fill="auto"/>
            <w:noWrap/>
            <w:vAlign w:val="center"/>
            <w:hideMark/>
          </w:tcPr>
          <w:p w14:paraId="0988908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3F14D7">
              <w:rPr>
                <w:color w:val="000000"/>
                <w:sz w:val="18"/>
                <w:szCs w:val="18"/>
              </w:rPr>
              <w:t>Class TGM</w:t>
            </w:r>
          </w:p>
        </w:tc>
        <w:tc>
          <w:tcPr>
            <w:tcW w:w="1144" w:type="dxa"/>
            <w:tcBorders>
              <w:top w:val="nil"/>
              <w:left w:val="nil"/>
              <w:bottom w:val="single" w:sz="8" w:space="0" w:color="auto"/>
              <w:right w:val="nil"/>
            </w:tcBorders>
            <w:shd w:val="clear" w:color="auto" w:fill="auto"/>
            <w:noWrap/>
            <w:vAlign w:val="center"/>
            <w:hideMark/>
          </w:tcPr>
          <w:p w14:paraId="571DE6BB"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nil"/>
            </w:tcBorders>
            <w:shd w:val="clear" w:color="auto" w:fill="auto"/>
            <w:noWrap/>
            <w:vAlign w:val="center"/>
            <w:hideMark/>
          </w:tcPr>
          <w:p w14:paraId="312983A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1144" w:type="dxa"/>
            <w:tcBorders>
              <w:top w:val="nil"/>
              <w:left w:val="nil"/>
              <w:bottom w:val="single" w:sz="8" w:space="0" w:color="auto"/>
              <w:right w:val="single" w:sz="4" w:space="0" w:color="auto"/>
            </w:tcBorders>
            <w:shd w:val="clear" w:color="auto" w:fill="auto"/>
            <w:noWrap/>
            <w:vAlign w:val="center"/>
            <w:hideMark/>
          </w:tcPr>
          <w:p w14:paraId="20AC70D7"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nil"/>
            </w:tcBorders>
            <w:shd w:val="clear" w:color="auto" w:fill="auto"/>
            <w:noWrap/>
            <w:vAlign w:val="center"/>
            <w:hideMark/>
          </w:tcPr>
          <w:p w14:paraId="1271B369"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934" w:type="dxa"/>
            <w:tcBorders>
              <w:top w:val="nil"/>
              <w:left w:val="nil"/>
              <w:bottom w:val="single" w:sz="8" w:space="0" w:color="auto"/>
              <w:right w:val="single" w:sz="8" w:space="0" w:color="auto"/>
            </w:tcBorders>
            <w:shd w:val="clear" w:color="auto" w:fill="auto"/>
            <w:noWrap/>
            <w:vAlign w:val="center"/>
            <w:hideMark/>
          </w:tcPr>
          <w:p w14:paraId="2EFC8BAD" w14:textId="77777777" w:rsidR="00CB21CE" w:rsidRPr="003F14D7" w:rsidRDefault="00CB21CE" w:rsidP="00FF45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bl>
    <w:p w14:paraId="557CAE20" w14:textId="77777777" w:rsidR="001931DB" w:rsidRPr="001931DB" w:rsidRDefault="001931DB" w:rsidP="005B64C4">
      <w:pPr>
        <w:rPr>
          <w:lang w:val="en-CA"/>
        </w:rPr>
      </w:pPr>
    </w:p>
    <w:p w14:paraId="0BAFBBBD" w14:textId="77777777" w:rsidR="00A821E0" w:rsidRPr="005E25E4" w:rsidRDefault="00A821E0" w:rsidP="005E25E4">
      <w:pPr>
        <w:rPr>
          <w:lang w:val="en-CA"/>
        </w:rPr>
      </w:pPr>
    </w:p>
    <w:p w14:paraId="72947ED1" w14:textId="003B1888" w:rsidR="00C973D7" w:rsidRDefault="00C973D7" w:rsidP="00E11923">
      <w:pPr>
        <w:pStyle w:val="Heading1"/>
        <w:rPr>
          <w:lang w:val="en-CA"/>
        </w:rPr>
      </w:pPr>
      <w:r>
        <w:rPr>
          <w:lang w:val="en-CA"/>
        </w:rPr>
        <w:t>References</w:t>
      </w:r>
    </w:p>
    <w:p w14:paraId="0D724BBD" w14:textId="77777777" w:rsidR="006165FC" w:rsidRPr="003F14D7" w:rsidRDefault="006165FC" w:rsidP="006165FC">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SimSun"/>
          <w:szCs w:val="22"/>
          <w:lang w:val="en-CA"/>
        </w:rPr>
      </w:pPr>
      <w:bookmarkStart w:id="0" w:name="_Ref69216638"/>
      <w:bookmarkStart w:id="1" w:name="_Ref92207503"/>
      <w:r w:rsidRPr="003F14D7">
        <w:rPr>
          <w:szCs w:val="22"/>
          <w:lang w:eastAsia="ja-JP"/>
        </w:rPr>
        <w:t>ECM-8.0</w:t>
      </w:r>
      <w:r w:rsidRPr="003F14D7">
        <w:rPr>
          <w:szCs w:val="22"/>
          <w:lang w:eastAsia="zh-CN"/>
        </w:rPr>
        <w:t xml:space="preserve">, </w:t>
      </w:r>
      <w:bookmarkEnd w:id="0"/>
      <w:r w:rsidRPr="003F14D7">
        <w:rPr>
          <w:szCs w:val="22"/>
        </w:rPr>
        <w:fldChar w:fldCharType="begin"/>
      </w:r>
      <w:r w:rsidRPr="003F14D7">
        <w:rPr>
          <w:szCs w:val="22"/>
        </w:rPr>
        <w:instrText xml:space="preserve"> HYPERLINK "https://vcgit.hhi.fraunhofer.de/ecm/ECM" </w:instrText>
      </w:r>
      <w:r w:rsidRPr="003F14D7">
        <w:rPr>
          <w:szCs w:val="22"/>
        </w:rPr>
      </w:r>
      <w:r w:rsidRPr="003F14D7">
        <w:rPr>
          <w:szCs w:val="22"/>
        </w:rPr>
        <w:fldChar w:fldCharType="separate"/>
      </w:r>
      <w:r w:rsidRPr="003F14D7">
        <w:rPr>
          <w:rStyle w:val="Hyperlink"/>
          <w:szCs w:val="22"/>
        </w:rPr>
        <w:t>https://vcgit.hhi.fraunhofer.de/ecm/ECM</w:t>
      </w:r>
      <w:r w:rsidRPr="003F14D7">
        <w:rPr>
          <w:szCs w:val="22"/>
        </w:rPr>
        <w:fldChar w:fldCharType="end"/>
      </w:r>
      <w:r w:rsidRPr="003F14D7">
        <w:rPr>
          <w:szCs w:val="22"/>
          <w:lang w:eastAsia="ja-JP"/>
        </w:rPr>
        <w:t>.</w:t>
      </w:r>
      <w:bookmarkEnd w:id="1"/>
    </w:p>
    <w:p w14:paraId="74D05AB6"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szCs w:val="22"/>
          <w:lang w:val="en-CA"/>
        </w:rPr>
      </w:pPr>
      <w:bookmarkStart w:id="2" w:name="_Ref75879176"/>
      <w:r w:rsidRPr="003F14D7">
        <w:rPr>
          <w:rFonts w:eastAsia="SimSun"/>
          <w:szCs w:val="22"/>
          <w:lang w:val="en-CA"/>
        </w:rPr>
        <w:t>M. Karczewicz, et. al., “Common Test Conditions and evaluation procedures for enhanced compression tool testing,” JVET-Y2017, February 2022.</w:t>
      </w:r>
      <w:bookmarkEnd w:id="2"/>
    </w:p>
    <w:p w14:paraId="7834FC23"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rFonts w:eastAsia="SimSun"/>
          <w:szCs w:val="22"/>
          <w:lang w:val="en-CA"/>
        </w:rPr>
      </w:pPr>
      <w:r w:rsidRPr="003F14D7">
        <w:rPr>
          <w:rFonts w:eastAsia="SimSun"/>
          <w:szCs w:val="22"/>
          <w:lang w:val="en-CA"/>
        </w:rPr>
        <w:t xml:space="preserve">K. Naser, T. Poirier, F. Le </w:t>
      </w:r>
      <w:proofErr w:type="spellStart"/>
      <w:r w:rsidRPr="003F14D7">
        <w:rPr>
          <w:rFonts w:eastAsia="SimSun"/>
          <w:szCs w:val="22"/>
          <w:lang w:val="en-CA"/>
        </w:rPr>
        <w:t>Léannec</w:t>
      </w:r>
      <w:proofErr w:type="spellEnd"/>
      <w:r w:rsidRPr="003F14D7">
        <w:rPr>
          <w:rFonts w:eastAsia="SimSun"/>
          <w:szCs w:val="22"/>
          <w:lang w:val="en-CA"/>
        </w:rPr>
        <w:t xml:space="preserve">, G. Martin-Cocher, “EE2: Intra Template Matching”, </w:t>
      </w:r>
      <w:r w:rsidRPr="003F14D7">
        <w:rPr>
          <w:szCs w:val="22"/>
          <w:lang w:val="en-CA"/>
        </w:rPr>
        <w:t xml:space="preserve">JVET-V0130, </w:t>
      </w:r>
      <w:r w:rsidRPr="003F14D7">
        <w:rPr>
          <w:rFonts w:eastAsia="SimSun"/>
          <w:szCs w:val="22"/>
          <w:lang w:val="en-CA"/>
        </w:rPr>
        <w:t>April 2021.</w:t>
      </w:r>
    </w:p>
    <w:p w14:paraId="23B9CD04" w14:textId="77777777" w:rsidR="006165FC" w:rsidRPr="003F14D7" w:rsidRDefault="006165FC" w:rsidP="006165FC">
      <w:pPr>
        <w:pStyle w:val="ListParagraph"/>
        <w:numPr>
          <w:ilvl w:val="0"/>
          <w:numId w:val="15"/>
        </w:numPr>
        <w:tabs>
          <w:tab w:val="clear" w:pos="360"/>
        </w:tabs>
        <w:overflowPunct/>
        <w:autoSpaceDE/>
        <w:adjustRightInd/>
        <w:spacing w:before="0"/>
        <w:textAlignment w:val="auto"/>
        <w:rPr>
          <w:rFonts w:eastAsia="SimSun"/>
          <w:szCs w:val="22"/>
          <w:lang w:val="en-CA"/>
        </w:rPr>
      </w:pPr>
      <w:r w:rsidRPr="003F14D7">
        <w:rPr>
          <w:rFonts w:eastAsia="SimSun"/>
          <w:szCs w:val="22"/>
          <w:lang w:val="en-CA"/>
        </w:rPr>
        <w:t xml:space="preserve">K. Naser, T. Poirier, F. Le Leannec, G. Martin-Cocher, “AHG12: On Intra TMP Boundary Conditions”, </w:t>
      </w:r>
      <w:r w:rsidRPr="003F14D7">
        <w:rPr>
          <w:szCs w:val="22"/>
          <w:lang w:val="fr-FR"/>
        </w:rPr>
        <w:t xml:space="preserve">JVET-W0069, </w:t>
      </w:r>
      <w:r w:rsidRPr="003F14D7">
        <w:rPr>
          <w:rFonts w:eastAsia="SimSun"/>
          <w:szCs w:val="22"/>
          <w:lang w:val="en-CA"/>
        </w:rPr>
        <w:t>July 2021.</w:t>
      </w:r>
    </w:p>
    <w:p w14:paraId="5F0CF8E4" w14:textId="5BDE19E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7CB06A8" w:rsidR="00342FF4" w:rsidRPr="005B217D" w:rsidRDefault="00C973D7" w:rsidP="009234A5">
      <w:pPr>
        <w:rPr>
          <w:szCs w:val="22"/>
          <w:lang w:val="en-CA"/>
        </w:rPr>
      </w:pPr>
      <w:r>
        <w:rPr>
          <w:b/>
          <w:szCs w:val="22"/>
          <w:lang w:val="en-CA"/>
        </w:rPr>
        <w:t xml:space="preserve">Qualcomm </w:t>
      </w:r>
      <w:r w:rsidR="00A851EF">
        <w:rPr>
          <w:b/>
          <w:szCs w:val="22"/>
          <w:lang w:val="en-CA"/>
        </w:rPr>
        <w:t xml:space="preserve">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1B3D1" w14:textId="77777777" w:rsidR="00E0744C" w:rsidRDefault="00E0744C">
      <w:r>
        <w:separator/>
      </w:r>
    </w:p>
  </w:endnote>
  <w:endnote w:type="continuationSeparator" w:id="0">
    <w:p w14:paraId="370BECED" w14:textId="77777777" w:rsidR="00E0744C" w:rsidRDefault="00E0744C">
      <w:r>
        <w:continuationSeparator/>
      </w:r>
    </w:p>
  </w:endnote>
  <w:endnote w:type="continuationNotice" w:id="1">
    <w:p w14:paraId="40A4FAD4" w14:textId="77777777" w:rsidR="00E0744C" w:rsidRDefault="00E0744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96950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03CA2">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FE73" w14:textId="77777777" w:rsidR="00E0744C" w:rsidRDefault="00E0744C">
      <w:r>
        <w:separator/>
      </w:r>
    </w:p>
  </w:footnote>
  <w:footnote w:type="continuationSeparator" w:id="0">
    <w:p w14:paraId="070468D4" w14:textId="77777777" w:rsidR="00E0744C" w:rsidRDefault="00E0744C">
      <w:r>
        <w:continuationSeparator/>
      </w:r>
    </w:p>
  </w:footnote>
  <w:footnote w:type="continuationNotice" w:id="1">
    <w:p w14:paraId="6FA56FD2" w14:textId="77777777" w:rsidR="00E0744C" w:rsidRDefault="00E0744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F19F1"/>
    <w:multiLevelType w:val="hybridMultilevel"/>
    <w:tmpl w:val="83E21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11224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0860540">
    <w:abstractNumId w:val="13"/>
  </w:num>
  <w:num w:numId="3" w16cid:durableId="86587018">
    <w:abstractNumId w:val="12"/>
  </w:num>
  <w:num w:numId="4" w16cid:durableId="1921284403">
    <w:abstractNumId w:val="10"/>
  </w:num>
  <w:num w:numId="5" w16cid:durableId="1200630118">
    <w:abstractNumId w:val="11"/>
  </w:num>
  <w:num w:numId="6" w16cid:durableId="1742143684">
    <w:abstractNumId w:val="4"/>
  </w:num>
  <w:num w:numId="7" w16cid:durableId="2072652462">
    <w:abstractNumId w:val="8"/>
  </w:num>
  <w:num w:numId="8" w16cid:durableId="250939210">
    <w:abstractNumId w:val="4"/>
  </w:num>
  <w:num w:numId="9" w16cid:durableId="996373636">
    <w:abstractNumId w:val="1"/>
  </w:num>
  <w:num w:numId="10" w16cid:durableId="1577592858">
    <w:abstractNumId w:val="3"/>
  </w:num>
  <w:num w:numId="11" w16cid:durableId="203562449">
    <w:abstractNumId w:val="2"/>
  </w:num>
  <w:num w:numId="12" w16cid:durableId="1315375623">
    <w:abstractNumId w:val="9"/>
  </w:num>
  <w:num w:numId="13" w16cid:durableId="574245448">
    <w:abstractNumId w:val="6"/>
  </w:num>
  <w:num w:numId="14" w16cid:durableId="1191068919">
    <w:abstractNumId w:val="7"/>
  </w:num>
  <w:num w:numId="15" w16cid:durableId="18607048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599"/>
    <w:rsid w:val="00022F43"/>
    <w:rsid w:val="0002314D"/>
    <w:rsid w:val="000308A3"/>
    <w:rsid w:val="000338FC"/>
    <w:rsid w:val="00041A56"/>
    <w:rsid w:val="0004543A"/>
    <w:rsid w:val="000458BC"/>
    <w:rsid w:val="00045C41"/>
    <w:rsid w:val="00046C03"/>
    <w:rsid w:val="0005210B"/>
    <w:rsid w:val="00063476"/>
    <w:rsid w:val="00065039"/>
    <w:rsid w:val="000736F5"/>
    <w:rsid w:val="0007614F"/>
    <w:rsid w:val="00081398"/>
    <w:rsid w:val="00084393"/>
    <w:rsid w:val="000865E1"/>
    <w:rsid w:val="00092AF4"/>
    <w:rsid w:val="00094479"/>
    <w:rsid w:val="000962AC"/>
    <w:rsid w:val="000A10DC"/>
    <w:rsid w:val="000A7095"/>
    <w:rsid w:val="000B0C0F"/>
    <w:rsid w:val="000B1C6B"/>
    <w:rsid w:val="000B4142"/>
    <w:rsid w:val="000B4FF9"/>
    <w:rsid w:val="000B79B8"/>
    <w:rsid w:val="000C09AC"/>
    <w:rsid w:val="000C228D"/>
    <w:rsid w:val="000C2BAA"/>
    <w:rsid w:val="000C5F4C"/>
    <w:rsid w:val="000E00F3"/>
    <w:rsid w:val="000F158C"/>
    <w:rsid w:val="000F3FC5"/>
    <w:rsid w:val="00102F3D"/>
    <w:rsid w:val="001075D8"/>
    <w:rsid w:val="00124E38"/>
    <w:rsid w:val="0012580B"/>
    <w:rsid w:val="00131F90"/>
    <w:rsid w:val="0013458C"/>
    <w:rsid w:val="00134D0C"/>
    <w:rsid w:val="0013526E"/>
    <w:rsid w:val="00146152"/>
    <w:rsid w:val="00154CEA"/>
    <w:rsid w:val="00155526"/>
    <w:rsid w:val="00156AB0"/>
    <w:rsid w:val="0017071E"/>
    <w:rsid w:val="00171371"/>
    <w:rsid w:val="00175A24"/>
    <w:rsid w:val="00187E58"/>
    <w:rsid w:val="001931DB"/>
    <w:rsid w:val="001A297E"/>
    <w:rsid w:val="001A368E"/>
    <w:rsid w:val="001A677C"/>
    <w:rsid w:val="001A7329"/>
    <w:rsid w:val="001A792F"/>
    <w:rsid w:val="001B49E2"/>
    <w:rsid w:val="001B4E28"/>
    <w:rsid w:val="001B5B2C"/>
    <w:rsid w:val="001B6CB1"/>
    <w:rsid w:val="001C3525"/>
    <w:rsid w:val="001C3AFB"/>
    <w:rsid w:val="001D07F0"/>
    <w:rsid w:val="001D1BD2"/>
    <w:rsid w:val="001D4044"/>
    <w:rsid w:val="001E0248"/>
    <w:rsid w:val="001E02BE"/>
    <w:rsid w:val="001E3B37"/>
    <w:rsid w:val="001F2594"/>
    <w:rsid w:val="001F6A5E"/>
    <w:rsid w:val="002055A6"/>
    <w:rsid w:val="00206460"/>
    <w:rsid w:val="002069B4"/>
    <w:rsid w:val="0020733E"/>
    <w:rsid w:val="00215527"/>
    <w:rsid w:val="00215DFC"/>
    <w:rsid w:val="002201EE"/>
    <w:rsid w:val="002212DF"/>
    <w:rsid w:val="00222CD4"/>
    <w:rsid w:val="0022448A"/>
    <w:rsid w:val="00225016"/>
    <w:rsid w:val="002253CA"/>
    <w:rsid w:val="0022544F"/>
    <w:rsid w:val="002264A6"/>
    <w:rsid w:val="00227BA7"/>
    <w:rsid w:val="0023011C"/>
    <w:rsid w:val="002375C1"/>
    <w:rsid w:val="002411DD"/>
    <w:rsid w:val="0024334D"/>
    <w:rsid w:val="00247E1E"/>
    <w:rsid w:val="00256553"/>
    <w:rsid w:val="00263398"/>
    <w:rsid w:val="00263B99"/>
    <w:rsid w:val="002647D8"/>
    <w:rsid w:val="00266F06"/>
    <w:rsid w:val="00275BCF"/>
    <w:rsid w:val="00277FCA"/>
    <w:rsid w:val="00280613"/>
    <w:rsid w:val="00291E36"/>
    <w:rsid w:val="00292257"/>
    <w:rsid w:val="0029762C"/>
    <w:rsid w:val="002A54E0"/>
    <w:rsid w:val="002B1595"/>
    <w:rsid w:val="002B191D"/>
    <w:rsid w:val="002B2E83"/>
    <w:rsid w:val="002C5D55"/>
    <w:rsid w:val="002D0AF6"/>
    <w:rsid w:val="002D1295"/>
    <w:rsid w:val="002D75ED"/>
    <w:rsid w:val="002E2F3C"/>
    <w:rsid w:val="002E6234"/>
    <w:rsid w:val="002F164D"/>
    <w:rsid w:val="003021BC"/>
    <w:rsid w:val="00304383"/>
    <w:rsid w:val="00306206"/>
    <w:rsid w:val="00317D85"/>
    <w:rsid w:val="00323E38"/>
    <w:rsid w:val="00327C56"/>
    <w:rsid w:val="00327F67"/>
    <w:rsid w:val="003315A1"/>
    <w:rsid w:val="003373EC"/>
    <w:rsid w:val="00342E1B"/>
    <w:rsid w:val="00342FF4"/>
    <w:rsid w:val="00344E5A"/>
    <w:rsid w:val="00346148"/>
    <w:rsid w:val="0035514E"/>
    <w:rsid w:val="00365292"/>
    <w:rsid w:val="003669EA"/>
    <w:rsid w:val="00367817"/>
    <w:rsid w:val="00367F47"/>
    <w:rsid w:val="003706CC"/>
    <w:rsid w:val="00377710"/>
    <w:rsid w:val="00380FA5"/>
    <w:rsid w:val="00393A49"/>
    <w:rsid w:val="003A25F5"/>
    <w:rsid w:val="003A2D8E"/>
    <w:rsid w:val="003A7CE6"/>
    <w:rsid w:val="003B45F3"/>
    <w:rsid w:val="003B580C"/>
    <w:rsid w:val="003C20E4"/>
    <w:rsid w:val="003C76F7"/>
    <w:rsid w:val="003D6342"/>
    <w:rsid w:val="003E6F90"/>
    <w:rsid w:val="003E73ED"/>
    <w:rsid w:val="003F1655"/>
    <w:rsid w:val="003F5D0F"/>
    <w:rsid w:val="00403477"/>
    <w:rsid w:val="00414101"/>
    <w:rsid w:val="004219CF"/>
    <w:rsid w:val="004234F0"/>
    <w:rsid w:val="00424079"/>
    <w:rsid w:val="00427EEC"/>
    <w:rsid w:val="004335B8"/>
    <w:rsid w:val="00433DDB"/>
    <w:rsid w:val="00435A29"/>
    <w:rsid w:val="00437619"/>
    <w:rsid w:val="00437EC2"/>
    <w:rsid w:val="00441F8B"/>
    <w:rsid w:val="00461CE1"/>
    <w:rsid w:val="00465A1E"/>
    <w:rsid w:val="0049445A"/>
    <w:rsid w:val="004957D9"/>
    <w:rsid w:val="004A2A63"/>
    <w:rsid w:val="004B210C"/>
    <w:rsid w:val="004B6170"/>
    <w:rsid w:val="004D10F7"/>
    <w:rsid w:val="004D405F"/>
    <w:rsid w:val="004E29D3"/>
    <w:rsid w:val="004E4F4F"/>
    <w:rsid w:val="004E6789"/>
    <w:rsid w:val="004F2337"/>
    <w:rsid w:val="004F495B"/>
    <w:rsid w:val="004F53B7"/>
    <w:rsid w:val="004F61E3"/>
    <w:rsid w:val="00502E10"/>
    <w:rsid w:val="0050354E"/>
    <w:rsid w:val="0050397F"/>
    <w:rsid w:val="00503CA2"/>
    <w:rsid w:val="0051015C"/>
    <w:rsid w:val="0051470E"/>
    <w:rsid w:val="00516CF1"/>
    <w:rsid w:val="00517F61"/>
    <w:rsid w:val="00531AE9"/>
    <w:rsid w:val="0053271B"/>
    <w:rsid w:val="00536188"/>
    <w:rsid w:val="00542022"/>
    <w:rsid w:val="00545F2D"/>
    <w:rsid w:val="005468BF"/>
    <w:rsid w:val="00550A66"/>
    <w:rsid w:val="005541FB"/>
    <w:rsid w:val="00560F2A"/>
    <w:rsid w:val="005669DA"/>
    <w:rsid w:val="00567EC7"/>
    <w:rsid w:val="00570013"/>
    <w:rsid w:val="005753EC"/>
    <w:rsid w:val="005801A2"/>
    <w:rsid w:val="005952A5"/>
    <w:rsid w:val="005A33A1"/>
    <w:rsid w:val="005A3C21"/>
    <w:rsid w:val="005B1DC3"/>
    <w:rsid w:val="005B217D"/>
    <w:rsid w:val="005B4276"/>
    <w:rsid w:val="005B64C4"/>
    <w:rsid w:val="005C385F"/>
    <w:rsid w:val="005C7C26"/>
    <w:rsid w:val="005E1AC6"/>
    <w:rsid w:val="005E25E4"/>
    <w:rsid w:val="005E3F2B"/>
    <w:rsid w:val="005E5CC4"/>
    <w:rsid w:val="005F6F1B"/>
    <w:rsid w:val="006011B5"/>
    <w:rsid w:val="00601EF6"/>
    <w:rsid w:val="00615457"/>
    <w:rsid w:val="00615995"/>
    <w:rsid w:val="00616155"/>
    <w:rsid w:val="006165FC"/>
    <w:rsid w:val="00617770"/>
    <w:rsid w:val="00623700"/>
    <w:rsid w:val="00624B33"/>
    <w:rsid w:val="0063041A"/>
    <w:rsid w:val="00630AA2"/>
    <w:rsid w:val="00631D8B"/>
    <w:rsid w:val="00636B95"/>
    <w:rsid w:val="0064227E"/>
    <w:rsid w:val="00643AE0"/>
    <w:rsid w:val="00646707"/>
    <w:rsid w:val="00654320"/>
    <w:rsid w:val="00656A11"/>
    <w:rsid w:val="00657F7E"/>
    <w:rsid w:val="00662E58"/>
    <w:rsid w:val="006637F2"/>
    <w:rsid w:val="006642A5"/>
    <w:rsid w:val="00664DCF"/>
    <w:rsid w:val="00682AE9"/>
    <w:rsid w:val="00686F7A"/>
    <w:rsid w:val="006926C9"/>
    <w:rsid w:val="006A0E5C"/>
    <w:rsid w:val="006A2CE2"/>
    <w:rsid w:val="006A48E6"/>
    <w:rsid w:val="006C4478"/>
    <w:rsid w:val="006C5D39"/>
    <w:rsid w:val="006C6E4C"/>
    <w:rsid w:val="006D30AA"/>
    <w:rsid w:val="006D6D9B"/>
    <w:rsid w:val="006D7A8A"/>
    <w:rsid w:val="006E1F9B"/>
    <w:rsid w:val="006E2810"/>
    <w:rsid w:val="006E5417"/>
    <w:rsid w:val="006E6773"/>
    <w:rsid w:val="006F0794"/>
    <w:rsid w:val="006F2D57"/>
    <w:rsid w:val="006F7528"/>
    <w:rsid w:val="006F772F"/>
    <w:rsid w:val="006F7B4F"/>
    <w:rsid w:val="007023DE"/>
    <w:rsid w:val="007118CE"/>
    <w:rsid w:val="00712F60"/>
    <w:rsid w:val="0071413F"/>
    <w:rsid w:val="00715875"/>
    <w:rsid w:val="00720C06"/>
    <w:rsid w:val="00720E3B"/>
    <w:rsid w:val="0072208F"/>
    <w:rsid w:val="00730709"/>
    <w:rsid w:val="0073465C"/>
    <w:rsid w:val="00736120"/>
    <w:rsid w:val="00736B41"/>
    <w:rsid w:val="0074393F"/>
    <w:rsid w:val="00745F6B"/>
    <w:rsid w:val="007514D9"/>
    <w:rsid w:val="0075175B"/>
    <w:rsid w:val="0075585E"/>
    <w:rsid w:val="00770571"/>
    <w:rsid w:val="007768FF"/>
    <w:rsid w:val="007824D3"/>
    <w:rsid w:val="00796EE3"/>
    <w:rsid w:val="007A15BF"/>
    <w:rsid w:val="007A7D29"/>
    <w:rsid w:val="007B4AB8"/>
    <w:rsid w:val="007C081C"/>
    <w:rsid w:val="007C2168"/>
    <w:rsid w:val="007C38D7"/>
    <w:rsid w:val="007D1181"/>
    <w:rsid w:val="007D75FB"/>
    <w:rsid w:val="007E01A3"/>
    <w:rsid w:val="007E75A5"/>
    <w:rsid w:val="007F1F8B"/>
    <w:rsid w:val="007F6205"/>
    <w:rsid w:val="007F67A1"/>
    <w:rsid w:val="007F67C9"/>
    <w:rsid w:val="00801A7B"/>
    <w:rsid w:val="00811C05"/>
    <w:rsid w:val="008206C8"/>
    <w:rsid w:val="008307B9"/>
    <w:rsid w:val="008616B4"/>
    <w:rsid w:val="0086387C"/>
    <w:rsid w:val="0086587B"/>
    <w:rsid w:val="0086641C"/>
    <w:rsid w:val="00871530"/>
    <w:rsid w:val="00874A6C"/>
    <w:rsid w:val="00876C65"/>
    <w:rsid w:val="008803EF"/>
    <w:rsid w:val="00882F72"/>
    <w:rsid w:val="00891C3F"/>
    <w:rsid w:val="00893DC4"/>
    <w:rsid w:val="008A147E"/>
    <w:rsid w:val="008A4B4C"/>
    <w:rsid w:val="008A50B1"/>
    <w:rsid w:val="008B4771"/>
    <w:rsid w:val="008B597D"/>
    <w:rsid w:val="008C239F"/>
    <w:rsid w:val="008C3EA1"/>
    <w:rsid w:val="008E3CD1"/>
    <w:rsid w:val="008E480C"/>
    <w:rsid w:val="00903CB4"/>
    <w:rsid w:val="00904175"/>
    <w:rsid w:val="00907757"/>
    <w:rsid w:val="00911006"/>
    <w:rsid w:val="00917667"/>
    <w:rsid w:val="009212B0"/>
    <w:rsid w:val="00921FA1"/>
    <w:rsid w:val="009234A5"/>
    <w:rsid w:val="00933453"/>
    <w:rsid w:val="009336F7"/>
    <w:rsid w:val="0093636C"/>
    <w:rsid w:val="009374A7"/>
    <w:rsid w:val="00937F03"/>
    <w:rsid w:val="00955F6D"/>
    <w:rsid w:val="0096197E"/>
    <w:rsid w:val="00971BF9"/>
    <w:rsid w:val="00977C16"/>
    <w:rsid w:val="00977F01"/>
    <w:rsid w:val="009810FE"/>
    <w:rsid w:val="0098551D"/>
    <w:rsid w:val="00985DCB"/>
    <w:rsid w:val="00991BAF"/>
    <w:rsid w:val="00993445"/>
    <w:rsid w:val="009942DB"/>
    <w:rsid w:val="0099518F"/>
    <w:rsid w:val="009A523D"/>
    <w:rsid w:val="009B02A1"/>
    <w:rsid w:val="009B3361"/>
    <w:rsid w:val="009B7882"/>
    <w:rsid w:val="009B7F3F"/>
    <w:rsid w:val="009C7759"/>
    <w:rsid w:val="009D7CE6"/>
    <w:rsid w:val="009E17D5"/>
    <w:rsid w:val="009E1BE1"/>
    <w:rsid w:val="009E448E"/>
    <w:rsid w:val="009F496B"/>
    <w:rsid w:val="009F6250"/>
    <w:rsid w:val="009F7863"/>
    <w:rsid w:val="00A00266"/>
    <w:rsid w:val="00A01439"/>
    <w:rsid w:val="00A02E61"/>
    <w:rsid w:val="00A04CF0"/>
    <w:rsid w:val="00A05CFF"/>
    <w:rsid w:val="00A0754A"/>
    <w:rsid w:val="00A13048"/>
    <w:rsid w:val="00A32D00"/>
    <w:rsid w:val="00A410A6"/>
    <w:rsid w:val="00A46843"/>
    <w:rsid w:val="00A56B97"/>
    <w:rsid w:val="00A6093D"/>
    <w:rsid w:val="00A61D50"/>
    <w:rsid w:val="00A62EA8"/>
    <w:rsid w:val="00A6432D"/>
    <w:rsid w:val="00A6795F"/>
    <w:rsid w:val="00A703CE"/>
    <w:rsid w:val="00A70A97"/>
    <w:rsid w:val="00A72017"/>
    <w:rsid w:val="00A7401A"/>
    <w:rsid w:val="00A767DC"/>
    <w:rsid w:val="00A76A6D"/>
    <w:rsid w:val="00A821E0"/>
    <w:rsid w:val="00A83253"/>
    <w:rsid w:val="00A84B99"/>
    <w:rsid w:val="00A851EF"/>
    <w:rsid w:val="00A957BA"/>
    <w:rsid w:val="00AA6E84"/>
    <w:rsid w:val="00AB1A1C"/>
    <w:rsid w:val="00AB2E5F"/>
    <w:rsid w:val="00AB4721"/>
    <w:rsid w:val="00AB7405"/>
    <w:rsid w:val="00AC7010"/>
    <w:rsid w:val="00AD05A8"/>
    <w:rsid w:val="00AD5F6D"/>
    <w:rsid w:val="00AD760E"/>
    <w:rsid w:val="00AE341B"/>
    <w:rsid w:val="00AF51C5"/>
    <w:rsid w:val="00B01905"/>
    <w:rsid w:val="00B07CA7"/>
    <w:rsid w:val="00B07F1B"/>
    <w:rsid w:val="00B1279A"/>
    <w:rsid w:val="00B13062"/>
    <w:rsid w:val="00B13598"/>
    <w:rsid w:val="00B2524D"/>
    <w:rsid w:val="00B3640F"/>
    <w:rsid w:val="00B37702"/>
    <w:rsid w:val="00B4194A"/>
    <w:rsid w:val="00B437E8"/>
    <w:rsid w:val="00B47B62"/>
    <w:rsid w:val="00B51F2C"/>
    <w:rsid w:val="00B5222E"/>
    <w:rsid w:val="00B53179"/>
    <w:rsid w:val="00B532EA"/>
    <w:rsid w:val="00B57A23"/>
    <w:rsid w:val="00B600CD"/>
    <w:rsid w:val="00B61C96"/>
    <w:rsid w:val="00B62F82"/>
    <w:rsid w:val="00B637B6"/>
    <w:rsid w:val="00B73673"/>
    <w:rsid w:val="00B73A2A"/>
    <w:rsid w:val="00B75A51"/>
    <w:rsid w:val="00B827C6"/>
    <w:rsid w:val="00B925FB"/>
    <w:rsid w:val="00B94B06"/>
    <w:rsid w:val="00B94C28"/>
    <w:rsid w:val="00B97031"/>
    <w:rsid w:val="00BA3243"/>
    <w:rsid w:val="00BB1E24"/>
    <w:rsid w:val="00BC10BA"/>
    <w:rsid w:val="00BC27F5"/>
    <w:rsid w:val="00BC5AFD"/>
    <w:rsid w:val="00BC7F43"/>
    <w:rsid w:val="00BE007F"/>
    <w:rsid w:val="00C00DDE"/>
    <w:rsid w:val="00C04410"/>
    <w:rsid w:val="00C04F43"/>
    <w:rsid w:val="00C05271"/>
    <w:rsid w:val="00C0609D"/>
    <w:rsid w:val="00C115AB"/>
    <w:rsid w:val="00C128D4"/>
    <w:rsid w:val="00C144FF"/>
    <w:rsid w:val="00C26CCB"/>
    <w:rsid w:val="00C30249"/>
    <w:rsid w:val="00C33B61"/>
    <w:rsid w:val="00C35F74"/>
    <w:rsid w:val="00C3723B"/>
    <w:rsid w:val="00C42466"/>
    <w:rsid w:val="00C53BB7"/>
    <w:rsid w:val="00C606C9"/>
    <w:rsid w:val="00C73819"/>
    <w:rsid w:val="00C76004"/>
    <w:rsid w:val="00C774EC"/>
    <w:rsid w:val="00C800FD"/>
    <w:rsid w:val="00C80288"/>
    <w:rsid w:val="00C836F0"/>
    <w:rsid w:val="00C84003"/>
    <w:rsid w:val="00C90650"/>
    <w:rsid w:val="00C973D7"/>
    <w:rsid w:val="00C97D78"/>
    <w:rsid w:val="00CA6C65"/>
    <w:rsid w:val="00CB21CE"/>
    <w:rsid w:val="00CC2AAE"/>
    <w:rsid w:val="00CC5A42"/>
    <w:rsid w:val="00CC6595"/>
    <w:rsid w:val="00CD0EAB"/>
    <w:rsid w:val="00CD7345"/>
    <w:rsid w:val="00CE5E02"/>
    <w:rsid w:val="00CF34DB"/>
    <w:rsid w:val="00CF3917"/>
    <w:rsid w:val="00CF558F"/>
    <w:rsid w:val="00D010C0"/>
    <w:rsid w:val="00D06B8B"/>
    <w:rsid w:val="00D073E2"/>
    <w:rsid w:val="00D10779"/>
    <w:rsid w:val="00D1555A"/>
    <w:rsid w:val="00D175D4"/>
    <w:rsid w:val="00D42E1B"/>
    <w:rsid w:val="00D446EC"/>
    <w:rsid w:val="00D51BF0"/>
    <w:rsid w:val="00D531DB"/>
    <w:rsid w:val="00D55942"/>
    <w:rsid w:val="00D807BF"/>
    <w:rsid w:val="00D82FCC"/>
    <w:rsid w:val="00D9242B"/>
    <w:rsid w:val="00D93523"/>
    <w:rsid w:val="00DA17FC"/>
    <w:rsid w:val="00DA7887"/>
    <w:rsid w:val="00DB2C26"/>
    <w:rsid w:val="00DB2FA1"/>
    <w:rsid w:val="00DB45C3"/>
    <w:rsid w:val="00DC37CE"/>
    <w:rsid w:val="00DD02F4"/>
    <w:rsid w:val="00DD6622"/>
    <w:rsid w:val="00DE1C7C"/>
    <w:rsid w:val="00DE6B43"/>
    <w:rsid w:val="00DF515C"/>
    <w:rsid w:val="00DF6CE8"/>
    <w:rsid w:val="00E041C6"/>
    <w:rsid w:val="00E049CA"/>
    <w:rsid w:val="00E0744C"/>
    <w:rsid w:val="00E11923"/>
    <w:rsid w:val="00E16097"/>
    <w:rsid w:val="00E17CDF"/>
    <w:rsid w:val="00E207D8"/>
    <w:rsid w:val="00E262D4"/>
    <w:rsid w:val="00E36250"/>
    <w:rsid w:val="00E43A64"/>
    <w:rsid w:val="00E45FF0"/>
    <w:rsid w:val="00E47F2D"/>
    <w:rsid w:val="00E54511"/>
    <w:rsid w:val="00E60EDC"/>
    <w:rsid w:val="00E61DAC"/>
    <w:rsid w:val="00E72B80"/>
    <w:rsid w:val="00E75FE3"/>
    <w:rsid w:val="00E76448"/>
    <w:rsid w:val="00E83AAC"/>
    <w:rsid w:val="00E856DF"/>
    <w:rsid w:val="00E86C4C"/>
    <w:rsid w:val="00E907A3"/>
    <w:rsid w:val="00E95AC7"/>
    <w:rsid w:val="00EA5AE0"/>
    <w:rsid w:val="00EB1B51"/>
    <w:rsid w:val="00EB56E1"/>
    <w:rsid w:val="00EB7AB1"/>
    <w:rsid w:val="00EC2C2B"/>
    <w:rsid w:val="00EC32BD"/>
    <w:rsid w:val="00ED536F"/>
    <w:rsid w:val="00EE0EF6"/>
    <w:rsid w:val="00EE3F4B"/>
    <w:rsid w:val="00EE7CD8"/>
    <w:rsid w:val="00EF37F6"/>
    <w:rsid w:val="00EF48CC"/>
    <w:rsid w:val="00EF6013"/>
    <w:rsid w:val="00F00801"/>
    <w:rsid w:val="00F0271D"/>
    <w:rsid w:val="00F22A66"/>
    <w:rsid w:val="00F2488D"/>
    <w:rsid w:val="00F37DBA"/>
    <w:rsid w:val="00F52944"/>
    <w:rsid w:val="00F60085"/>
    <w:rsid w:val="00F601A0"/>
    <w:rsid w:val="00F61D99"/>
    <w:rsid w:val="00F63440"/>
    <w:rsid w:val="00F660A3"/>
    <w:rsid w:val="00F712E9"/>
    <w:rsid w:val="00F73032"/>
    <w:rsid w:val="00F81F46"/>
    <w:rsid w:val="00F848FC"/>
    <w:rsid w:val="00F84EE1"/>
    <w:rsid w:val="00F906F6"/>
    <w:rsid w:val="00F9282A"/>
    <w:rsid w:val="00F96BAD"/>
    <w:rsid w:val="00FA139D"/>
    <w:rsid w:val="00FA56CF"/>
    <w:rsid w:val="00FA60F5"/>
    <w:rsid w:val="00FB0E84"/>
    <w:rsid w:val="00FC2405"/>
    <w:rsid w:val="00FC419F"/>
    <w:rsid w:val="00FD01C2"/>
    <w:rsid w:val="00FE595C"/>
    <w:rsid w:val="00FF070B"/>
    <w:rsid w:val="00FF0CE3"/>
    <w:rsid w:val="00FF2BDA"/>
    <w:rsid w:val="00FF454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3F0B59EA-C3F7-46D5-A215-7F80F147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0733E"/>
    <w:pPr>
      <w:ind w:left="720"/>
      <w:contextualSpacing/>
    </w:pPr>
  </w:style>
  <w:style w:type="character" w:styleId="Emphasis">
    <w:name w:val="Emphasis"/>
    <w:basedOn w:val="DefaultParagraphFont"/>
    <w:qFormat/>
    <w:rsid w:val="0017071E"/>
    <w:rPr>
      <w:i/>
      <w:iCs/>
    </w:rPr>
  </w:style>
  <w:style w:type="table" w:styleId="TableGrid">
    <w:name w:val="Table Grid"/>
    <w:basedOn w:val="TableNormal"/>
    <w:rsid w:val="00E43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03CB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verba@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D6334-3A7A-4B84-ADF4-E2758D42AC00}">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5C9B59B5-EBB4-4298-9033-CDD947FAEC2F}">
  <ds:schemaRefs>
    <ds:schemaRef ds:uri="http://schemas.microsoft.com/sharepoint/v3/contenttype/forms"/>
  </ds:schemaRefs>
</ds:datastoreItem>
</file>

<file path=customXml/itemProps3.xml><?xml version="1.0" encoding="utf-8"?>
<ds:datastoreItem xmlns:ds="http://schemas.openxmlformats.org/officeDocument/2006/customXml" ds:itemID="{3479BFE2-BAAC-4E43-98BD-4F8BDD088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258</TotalTime>
  <Pages>3</Pages>
  <Words>660</Words>
  <Characters>3762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285</cp:revision>
  <cp:lastPrinted>1900-01-01T08:00:00Z</cp:lastPrinted>
  <dcterms:created xsi:type="dcterms:W3CDTF">2022-05-18T09:53:00Z</dcterms:created>
  <dcterms:modified xsi:type="dcterms:W3CDTF">2023-04-15T01:24:00Z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