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093D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40F0D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B6C9C">
              <w:rPr>
                <w:lang w:val="en-CA"/>
              </w:rPr>
              <w:t>AD</w:t>
            </w:r>
            <w:r w:rsidR="00EB6C9C" w:rsidRPr="00EB6C9C">
              <w:rPr>
                <w:lang w:val="en-CA"/>
              </w:rPr>
              <w:t>0174</w:t>
            </w:r>
            <w:r w:rsidR="006A0E5C" w:rsidRPr="00EB6C9C">
              <w:rPr>
                <w:lang w:val="en-CA"/>
              </w:rPr>
              <w:t>-</w:t>
            </w:r>
            <w:r w:rsidR="00EB6C9C" w:rsidRPr="00EB6C9C">
              <w:rPr>
                <w:lang w:val="en-CA"/>
              </w:rPr>
              <w:t>v</w:t>
            </w:r>
            <w:r w:rsidR="00DC4D19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A3E4D1" w:rsidR="00E61DAC" w:rsidRPr="005B217D" w:rsidRDefault="00C362D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Non-EE2:</w:t>
            </w:r>
            <w:r>
              <w:rPr>
                <w:b/>
                <w:szCs w:val="22"/>
                <w:lang w:val="en-CA" w:eastAsia="zh-CN"/>
              </w:rPr>
              <w:t xml:space="preserve"> </w:t>
            </w:r>
            <w:r w:rsidR="001D3DA1">
              <w:rPr>
                <w:b/>
                <w:szCs w:val="22"/>
                <w:lang w:val="en-CA" w:eastAsia="zh-CN"/>
              </w:rPr>
              <w:t>CIIP with more combination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137A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29AD7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49C1E8" w14:textId="77777777" w:rsidR="001B1C82" w:rsidRPr="00665251" w:rsidRDefault="001B1C82" w:rsidP="001B1C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0AA0BC06" w14:textId="77777777" w:rsidR="001B1C82" w:rsidRPr="00665251" w:rsidRDefault="001B1C82" w:rsidP="001B1C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</w:p>
          <w:p w14:paraId="5359E461" w14:textId="77777777" w:rsidR="001B1C82" w:rsidRPr="00665251" w:rsidRDefault="001B1C82" w:rsidP="001B1C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 w:eastAsia="zh-CN"/>
              </w:rPr>
              <w:t>Jinrong</w:t>
            </w:r>
            <w:proofErr w:type="spellEnd"/>
            <w:r w:rsidRPr="00665251">
              <w:rPr>
                <w:szCs w:val="22"/>
                <w:lang w:val="en-CA" w:eastAsia="zh-CN"/>
              </w:rPr>
              <w:t xml:space="preserve"> Zhang </w:t>
            </w:r>
            <w:r w:rsidRPr="00665251">
              <w:rPr>
                <w:szCs w:val="22"/>
                <w:lang w:val="en-CA"/>
              </w:rPr>
              <w:t>(vivo)</w:t>
            </w:r>
          </w:p>
          <w:p w14:paraId="49D81240" w14:textId="6264A639" w:rsidR="00E61DAC" w:rsidRPr="001B1C82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808769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B9B2F4" w:rsidR="00E61DAC" w:rsidRPr="005B217D" w:rsidRDefault="00E3229D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1C82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AF3E36" w:rsidR="00E61DAC" w:rsidRPr="005B217D" w:rsidRDefault="001B1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B5C056" w14:textId="4CAB007C" w:rsidR="001B1C82" w:rsidRDefault="006D005B" w:rsidP="009234A5">
      <w:pPr>
        <w:rPr>
          <w:lang w:val="en-CA"/>
        </w:rPr>
      </w:pPr>
      <w:r>
        <w:rPr>
          <w:szCs w:val="22"/>
          <w:lang w:val="en-CA" w:eastAsia="zh-CN"/>
        </w:rPr>
        <w:t xml:space="preserve">This contribution proposes a new inter and intra combination method to </w:t>
      </w:r>
      <w:r>
        <w:rPr>
          <w:rFonts w:hint="eastAsia"/>
          <w:szCs w:val="22"/>
          <w:lang w:val="en-CA" w:eastAsia="zh-CN"/>
        </w:rPr>
        <w:t>optimize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CIIP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mode</w:t>
      </w:r>
      <w:r>
        <w:rPr>
          <w:szCs w:val="22"/>
          <w:lang w:val="en-CA" w:eastAsia="zh-CN"/>
        </w:rPr>
        <w:t>. Firstly, an intra prediction mode</w:t>
      </w:r>
      <w:r w:rsidR="00B22303"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list is constructed. </w:t>
      </w:r>
      <w:r w:rsidR="00003C40">
        <w:rPr>
          <w:szCs w:val="22"/>
          <w:lang w:val="en-CA" w:eastAsia="zh-CN"/>
        </w:rPr>
        <w:t>Then the prediction samples combined a</w:t>
      </w:r>
      <w:r w:rsidR="00761EA1">
        <w:rPr>
          <w:szCs w:val="22"/>
          <w:lang w:val="en-CA" w:eastAsia="zh-CN"/>
        </w:rPr>
        <w:t xml:space="preserve"> pair of intra prediction mode </w:t>
      </w:r>
      <w:r w:rsidR="00003C40">
        <w:rPr>
          <w:szCs w:val="22"/>
          <w:lang w:val="en-CA" w:eastAsia="zh-CN"/>
        </w:rPr>
        <w:t xml:space="preserve">in the obtained list </w:t>
      </w:r>
      <w:r w:rsidR="00761EA1">
        <w:rPr>
          <w:szCs w:val="22"/>
          <w:lang w:val="en-CA" w:eastAsia="zh-CN"/>
        </w:rPr>
        <w:t xml:space="preserve">and </w:t>
      </w:r>
      <w:r w:rsidR="00003C40">
        <w:rPr>
          <w:szCs w:val="22"/>
          <w:lang w:val="en-CA" w:eastAsia="zh-CN"/>
        </w:rPr>
        <w:t>a</w:t>
      </w:r>
      <w:r w:rsidR="00761EA1">
        <w:rPr>
          <w:szCs w:val="22"/>
          <w:lang w:val="en-CA" w:eastAsia="zh-CN"/>
        </w:rPr>
        <w:t xml:space="preserve"> merge candidate is </w:t>
      </w:r>
      <w:r w:rsidR="00003C40">
        <w:rPr>
          <w:szCs w:val="22"/>
          <w:lang w:val="en-CA" w:eastAsia="zh-CN"/>
        </w:rPr>
        <w:t xml:space="preserve">generated </w:t>
      </w:r>
      <w:r w:rsidR="00003C40" w:rsidRPr="006D005B">
        <w:rPr>
          <w:szCs w:val="22"/>
          <w:lang w:val="en-CA" w:eastAsia="zh-CN"/>
        </w:rPr>
        <w:t xml:space="preserve">using </w:t>
      </w:r>
      <w:r w:rsidR="00370E37">
        <w:rPr>
          <w:szCs w:val="22"/>
          <w:lang w:val="en-CA" w:eastAsia="zh-CN"/>
        </w:rPr>
        <w:t>the weight</w:t>
      </w:r>
      <w:r w:rsidR="00B73F1E">
        <w:rPr>
          <w:szCs w:val="22"/>
          <w:lang w:val="en-CA" w:eastAsia="zh-CN"/>
        </w:rPr>
        <w:t xml:space="preserve">ing factors derived by </w:t>
      </w:r>
      <w:r w:rsidR="00003C40">
        <w:rPr>
          <w:rFonts w:hint="eastAsia"/>
          <w:szCs w:val="22"/>
          <w:lang w:val="en-CA" w:eastAsia="zh-CN"/>
        </w:rPr>
        <w:t>a</w:t>
      </w:r>
      <w:r w:rsidR="00003C40" w:rsidRPr="00266FBD">
        <w:rPr>
          <w:lang w:val="en-CA"/>
        </w:rPr>
        <w:t xml:space="preserve"> linear model-based </w:t>
      </w:r>
      <w:r w:rsidR="00003C40" w:rsidRPr="006D005B">
        <w:rPr>
          <w:szCs w:val="22"/>
          <w:lang w:val="en-CA" w:eastAsia="zh-CN"/>
        </w:rPr>
        <w:t xml:space="preserve">weighted </w:t>
      </w:r>
      <w:r w:rsidR="00003C40" w:rsidRPr="00266FBD">
        <w:rPr>
          <w:lang w:val="en-CA"/>
        </w:rPr>
        <w:t>method</w:t>
      </w:r>
      <w:r w:rsidR="00420967">
        <w:rPr>
          <w:lang w:val="en-CA"/>
        </w:rPr>
        <w:t xml:space="preserve">, </w:t>
      </w:r>
      <w:r w:rsidR="00945BF1">
        <w:rPr>
          <w:szCs w:val="22"/>
          <w:lang w:val="en-CA" w:eastAsia="zh-CN"/>
        </w:rPr>
        <w:t xml:space="preserve">which is </w:t>
      </w:r>
      <w:r w:rsidR="00420967">
        <w:rPr>
          <w:lang w:val="en-CA"/>
        </w:rPr>
        <w:t xml:space="preserve">the </w:t>
      </w:r>
      <w:r w:rsidR="00420967" w:rsidRPr="005D7388">
        <w:rPr>
          <w:lang w:val="en-CA"/>
        </w:rPr>
        <w:t xml:space="preserve">LDL decomposition method </w:t>
      </w:r>
      <w:r w:rsidR="00C7226B">
        <w:rPr>
          <w:lang w:val="en-CA"/>
        </w:rPr>
        <w:t>same as</w:t>
      </w:r>
      <w:r w:rsidR="00420967" w:rsidRPr="005D7388">
        <w:rPr>
          <w:lang w:val="en-CA"/>
        </w:rPr>
        <w:t xml:space="preserve"> </w:t>
      </w:r>
      <w:r w:rsidR="00420967">
        <w:rPr>
          <w:lang w:val="en-CA"/>
        </w:rPr>
        <w:t>CCCM</w:t>
      </w:r>
      <w:r w:rsidR="00761EA1">
        <w:rPr>
          <w:szCs w:val="22"/>
          <w:lang w:val="en-CA" w:eastAsia="zh-CN"/>
        </w:rPr>
        <w:t>.</w:t>
      </w:r>
      <w:r w:rsidR="00C17600">
        <w:rPr>
          <w:szCs w:val="22"/>
          <w:lang w:val="en-CA" w:eastAsia="zh-CN"/>
        </w:rPr>
        <w:t xml:space="preserve"> </w:t>
      </w:r>
      <w:r w:rsidR="00EC65C1">
        <w:rPr>
          <w:lang w:val="en-CA"/>
        </w:rPr>
        <w:t>The experimental</w:t>
      </w:r>
      <w:r w:rsidR="00EC65C1" w:rsidRPr="00380F06">
        <w:rPr>
          <w:lang w:val="en-CA"/>
        </w:rPr>
        <w:t xml:space="preserve"> results </w:t>
      </w:r>
      <w:r w:rsidR="00EC65C1">
        <w:rPr>
          <w:lang w:val="en-CA"/>
        </w:rPr>
        <w:t>are summarized as follows:</w:t>
      </w:r>
    </w:p>
    <w:p w14:paraId="47113672" w14:textId="77777777" w:rsidR="00EC65C1" w:rsidRDefault="00EC65C1" w:rsidP="00EC65C1">
      <w:pPr>
        <w:rPr>
          <w:lang w:val="en-CA"/>
        </w:rPr>
      </w:pPr>
      <w:r>
        <w:rPr>
          <w:lang w:val="en-CA"/>
        </w:rPr>
        <w:t>On top of ECM-</w:t>
      </w:r>
      <w:r>
        <w:rPr>
          <w:lang w:val="en-CA" w:eastAsia="zh-CN"/>
        </w:rPr>
        <w:t>8</w:t>
      </w:r>
      <w:r>
        <w:rPr>
          <w:lang w:val="en-CA"/>
        </w:rPr>
        <w:t>.0</w:t>
      </w:r>
    </w:p>
    <w:p w14:paraId="30EEB281" w14:textId="5333198A" w:rsidR="00EC65C1" w:rsidRDefault="00EC65C1" w:rsidP="00EC65C1">
      <w:pPr>
        <w:rPr>
          <w:lang w:val="fr-FR"/>
        </w:rPr>
      </w:pPr>
      <w:r>
        <w:rPr>
          <w:szCs w:val="22"/>
          <w:lang w:val="fr-FR" w:eastAsia="zh-CN"/>
        </w:rPr>
        <w:t>LB </w:t>
      </w:r>
      <w:r>
        <w:rPr>
          <w:szCs w:val="22"/>
          <w:lang w:val="fr-FR"/>
        </w:rPr>
        <w:t>:</w:t>
      </w:r>
      <w:r w:rsidRPr="00CA79AB">
        <w:rPr>
          <w:lang w:val="fr-FR"/>
        </w:rPr>
        <w:t xml:space="preserve"> </w:t>
      </w:r>
      <w:r>
        <w:rPr>
          <w:lang w:val="fr-FR"/>
        </w:rPr>
        <w:t>-0.</w:t>
      </w:r>
      <w:r w:rsidR="00DC4D19">
        <w:rPr>
          <w:lang w:val="fr-FR"/>
        </w:rPr>
        <w:t>10</w:t>
      </w:r>
      <w:r w:rsidRPr="0083688C">
        <w:rPr>
          <w:lang w:val="fr-FR"/>
        </w:rPr>
        <w:t xml:space="preserve">% (Y), </w:t>
      </w:r>
      <w:r>
        <w:rPr>
          <w:lang w:val="fr-FR"/>
        </w:rPr>
        <w:t>0.</w:t>
      </w:r>
      <w:r w:rsidR="00DC4D19">
        <w:rPr>
          <w:lang w:val="fr-FR"/>
        </w:rPr>
        <w:t>09</w:t>
      </w:r>
      <w:r w:rsidRPr="0083688C">
        <w:rPr>
          <w:lang w:val="fr-FR"/>
        </w:rPr>
        <w:t xml:space="preserve">% (U), </w:t>
      </w:r>
      <w:r>
        <w:rPr>
          <w:lang w:val="fr-FR"/>
        </w:rPr>
        <w:t>0.</w:t>
      </w:r>
      <w:r w:rsidR="00DC4D19">
        <w:rPr>
          <w:lang w:val="fr-FR"/>
        </w:rPr>
        <w:t>32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10x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10x</w:t>
      </w:r>
      <w:r w:rsidRPr="00306219">
        <w:rPr>
          <w:lang w:val="fr-FR"/>
        </w:rPr>
        <w:t>% (DecT)</w:t>
      </w:r>
    </w:p>
    <w:p w14:paraId="4C91ACBD" w14:textId="1B730B2C" w:rsidR="00DC4D19" w:rsidRPr="00DC4D19" w:rsidRDefault="00DC4D19" w:rsidP="00EC65C1">
      <w:pPr>
        <w:rPr>
          <w:lang w:val="fr-FR"/>
        </w:rPr>
      </w:pPr>
      <w:r>
        <w:rPr>
          <w:lang w:val="fr-FR"/>
        </w:rPr>
        <w:t>RA</w:t>
      </w:r>
      <w:r w:rsidRPr="0083688C">
        <w:rPr>
          <w:lang w:val="fr-FR"/>
        </w:rPr>
        <w:t xml:space="preserve">: </w:t>
      </w:r>
      <w:r>
        <w:rPr>
          <w:lang w:val="fr-FR"/>
        </w:rPr>
        <w:t>-0.</w:t>
      </w:r>
      <w:r>
        <w:rPr>
          <w:lang w:val="fr-FR" w:eastAsia="zh-CN"/>
        </w:rPr>
        <w:t>04</w:t>
      </w:r>
      <w:r w:rsidRPr="0083688C">
        <w:rPr>
          <w:lang w:val="fr-FR"/>
        </w:rPr>
        <w:t xml:space="preserve">% (Y), </w:t>
      </w:r>
      <w:r>
        <w:rPr>
          <w:lang w:val="fr-FR"/>
        </w:rPr>
        <w:t>0.</w:t>
      </w:r>
      <w:r>
        <w:rPr>
          <w:lang w:val="fr-FR"/>
        </w:rPr>
        <w:t>03</w:t>
      </w:r>
      <w:r w:rsidRPr="0083688C">
        <w:rPr>
          <w:lang w:val="fr-FR"/>
        </w:rPr>
        <w:t xml:space="preserve">% (U), </w:t>
      </w:r>
      <w:r>
        <w:rPr>
          <w:lang w:val="fr-FR"/>
        </w:rPr>
        <w:t>0.</w:t>
      </w:r>
      <w:r>
        <w:rPr>
          <w:lang w:val="fr-FR"/>
        </w:rPr>
        <w:t>02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10x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10x</w:t>
      </w:r>
      <w:r w:rsidRPr="00306219">
        <w:rPr>
          <w:lang w:val="fr-FR"/>
        </w:rPr>
        <w:t>% (DecT)</w:t>
      </w:r>
      <w:bookmarkStart w:id="0" w:name="_GoBack"/>
      <w:bookmarkEnd w:id="0"/>
    </w:p>
    <w:p w14:paraId="10725CF5" w14:textId="77777777" w:rsidR="00015B99" w:rsidRPr="00DC4D19" w:rsidRDefault="00015B99" w:rsidP="009234A5">
      <w:pPr>
        <w:rPr>
          <w:lang w:val="fr-FR"/>
        </w:rPr>
      </w:pPr>
    </w:p>
    <w:p w14:paraId="7033118E" w14:textId="70446A7E" w:rsidR="001B1C82" w:rsidRDefault="001B1C82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0DA61F4F" w14:textId="50F8BB33" w:rsidR="001B1C82" w:rsidRDefault="006D005B" w:rsidP="001B1C82">
      <w:pPr>
        <w:rPr>
          <w:szCs w:val="24"/>
        </w:rPr>
      </w:pPr>
      <w:r>
        <w:rPr>
          <w:szCs w:val="22"/>
          <w:lang w:val="en-CA" w:eastAsia="ja-JP"/>
        </w:rPr>
        <w:t>In CIIP mode</w:t>
      </w:r>
      <w:r w:rsidR="003534AA">
        <w:rPr>
          <w:szCs w:val="22"/>
          <w:lang w:val="en-CA" w:eastAsia="ja-JP"/>
        </w:rPr>
        <w:t xml:space="preserve"> [1]</w:t>
      </w:r>
      <w:r>
        <w:rPr>
          <w:lang w:eastAsia="ja-JP"/>
        </w:rPr>
        <w:t xml:space="preserve">, the prediction samples are generated by weighting an inter prediction signal predicted using regular merge mode </w:t>
      </w:r>
      <w:r>
        <w:rPr>
          <w:rFonts w:hint="eastAsia"/>
          <w:lang w:eastAsia="zh-CN"/>
        </w:rPr>
        <w:t>or</w:t>
      </w:r>
      <w:r>
        <w:rPr>
          <w:lang w:eastAsia="ja-JP"/>
        </w:rPr>
        <w:t xml:space="preserve"> </w:t>
      </w:r>
      <w:r>
        <w:rPr>
          <w:szCs w:val="22"/>
          <w:lang w:val="en-CA"/>
        </w:rPr>
        <w:t xml:space="preserve">CIIP-TM </w:t>
      </w:r>
      <w:r>
        <w:rPr>
          <w:lang w:val="en-CA"/>
        </w:rPr>
        <w:t>merge</w:t>
      </w:r>
      <w:r>
        <w:rPr>
          <w:lang w:eastAsia="ja-JP"/>
        </w:rPr>
        <w:t xml:space="preserve"> mode and an intra prediction signal predicted using planar mode, </w:t>
      </w:r>
      <w:r>
        <w:rPr>
          <w:szCs w:val="22"/>
          <w:lang w:val="en-CA" w:eastAsia="ja-JP"/>
        </w:rPr>
        <w:t xml:space="preserve">TIMD derived intra prediction mode or </w:t>
      </w:r>
      <w:r w:rsidRPr="006861AE">
        <w:rPr>
          <w:szCs w:val="24"/>
        </w:rPr>
        <w:t xml:space="preserve">PDPC </w:t>
      </w:r>
      <w:r>
        <w:rPr>
          <w:szCs w:val="24"/>
        </w:rPr>
        <w:t>method</w:t>
      </w:r>
      <w:r>
        <w:rPr>
          <w:szCs w:val="22"/>
          <w:lang w:val="en-CA" w:eastAsia="ja-JP"/>
        </w:rPr>
        <w:t xml:space="preserve">. </w:t>
      </w:r>
      <w:r w:rsidRPr="006861AE">
        <w:rPr>
          <w:szCs w:val="24"/>
        </w:rPr>
        <w:t xml:space="preserve">When CIIP flag is true, </w:t>
      </w:r>
      <w:r>
        <w:rPr>
          <w:szCs w:val="24"/>
        </w:rPr>
        <w:t xml:space="preserve">an </w:t>
      </w:r>
      <w:r w:rsidRPr="006861AE">
        <w:rPr>
          <w:szCs w:val="24"/>
        </w:rPr>
        <w:t>a</w:t>
      </w:r>
      <w:r>
        <w:rPr>
          <w:szCs w:val="24"/>
        </w:rPr>
        <w:t>dditional</w:t>
      </w:r>
      <w:r w:rsidRPr="006861AE">
        <w:rPr>
          <w:szCs w:val="24"/>
        </w:rPr>
        <w:t xml:space="preserve"> flag</w:t>
      </w:r>
      <w:r>
        <w:rPr>
          <w:szCs w:val="24"/>
        </w:rPr>
        <w:t xml:space="preserve"> </w:t>
      </w:r>
      <w:r w:rsidRPr="006861AE">
        <w:rPr>
          <w:szCs w:val="24"/>
        </w:rPr>
        <w:t>is further signaled to indicate whether to use CIIP_PDPC.</w:t>
      </w:r>
    </w:p>
    <w:p w14:paraId="5D033D11" w14:textId="77777777" w:rsidR="006C7F5D" w:rsidRPr="001F0789" w:rsidRDefault="006C7F5D" w:rsidP="006C7F5D">
      <w:pPr>
        <w:rPr>
          <w:lang w:val="en-CA"/>
        </w:rPr>
      </w:pPr>
      <w:r>
        <w:rPr>
          <w:lang w:val="en-CA"/>
        </w:rPr>
        <w:t xml:space="preserve">The CIIP prediction is formed as follows: </w:t>
      </w:r>
    </w:p>
    <w:tbl>
      <w:tblPr>
        <w:tblStyle w:val="af0"/>
        <w:tblW w:w="85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50"/>
      </w:tblGrid>
      <w:tr w:rsidR="006C7F5D" w:rsidRPr="00C1571B" w14:paraId="459974DD" w14:textId="77777777" w:rsidTr="006C7F5D">
        <w:trPr>
          <w:trHeight w:val="125"/>
        </w:trPr>
        <w:tc>
          <w:tcPr>
            <w:tcW w:w="8550" w:type="dxa"/>
            <w:vAlign w:val="center"/>
          </w:tcPr>
          <w:p w14:paraId="604A9B74" w14:textId="77777777" w:rsidR="006C7F5D" w:rsidRPr="00C1571B" w:rsidRDefault="00E3229D" w:rsidP="009824B7">
            <w:pPr>
              <w:spacing w:after="12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CIIP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4-wt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inter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+wt*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intra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+2</m:t>
                    </m:r>
                  </m:e>
                </m:d>
                <m:r>
                  <w:rPr>
                    <w:rFonts w:ascii="Cambria Math" w:hAnsi="Cambria Math"/>
                  </w:rPr>
                  <m:t>≫2</m:t>
                </m:r>
              </m:oMath>
            </m:oMathPara>
          </w:p>
        </w:tc>
      </w:tr>
    </w:tbl>
    <w:p w14:paraId="3B32D79B" w14:textId="6FFC073F" w:rsidR="006C7F5D" w:rsidRPr="006C7F5D" w:rsidRDefault="006C7F5D" w:rsidP="001B1C82">
      <w:pPr>
        <w:rPr>
          <w:lang w:eastAsia="zh-CN"/>
        </w:rPr>
      </w:pPr>
      <w:r>
        <w:rPr>
          <w:lang w:eastAsia="zh-CN"/>
        </w:rPr>
        <w:t>Two different weighted method are supported.</w:t>
      </w:r>
    </w:p>
    <w:p w14:paraId="4CFA8CFA" w14:textId="6BA13EC8" w:rsidR="006C7F5D" w:rsidRPr="006C7F5D" w:rsidRDefault="006C7F5D" w:rsidP="006C7F5D">
      <w:pPr>
        <w:pStyle w:val="ac"/>
        <w:numPr>
          <w:ilvl w:val="0"/>
          <w:numId w:val="14"/>
        </w:numPr>
        <w:rPr>
          <w:szCs w:val="22"/>
        </w:rPr>
      </w:pPr>
      <w:r w:rsidRPr="006C7F5D">
        <w:rPr>
          <w:szCs w:val="22"/>
        </w:rPr>
        <w:t xml:space="preserve">If the intra prediction mode is an angular mode, and both the width and height </w:t>
      </w:r>
      <w:r w:rsidRPr="006C7F5D">
        <w:rPr>
          <w:szCs w:val="22"/>
          <w:lang w:val="en-CA"/>
        </w:rPr>
        <w:t>of current coding block are greater than 4,</w:t>
      </w:r>
      <w:r w:rsidRPr="006C7F5D">
        <w:rPr>
          <w:szCs w:val="22"/>
        </w:rPr>
        <w:t xml:space="preserve"> for near-horizontal modes (2 &lt;= angular mode index &lt; 34), the current block is vertically divided as shown in </w:t>
      </w:r>
      <w:r w:rsidRPr="006C7F5D">
        <w:rPr>
          <w:szCs w:val="22"/>
        </w:rPr>
        <w:fldChar w:fldCharType="begin"/>
      </w:r>
      <w:r w:rsidRPr="006C7F5D">
        <w:rPr>
          <w:szCs w:val="22"/>
        </w:rPr>
        <w:instrText xml:space="preserve"> REF _Ref100614328 \h </w:instrText>
      </w:r>
      <w:r w:rsidRPr="006C7F5D">
        <w:rPr>
          <w:szCs w:val="22"/>
        </w:rPr>
      </w:r>
      <w:r w:rsidRPr="006C7F5D">
        <w:rPr>
          <w:szCs w:val="22"/>
        </w:rPr>
        <w:fldChar w:fldCharType="separate"/>
      </w:r>
      <w:r>
        <w:t xml:space="preserve">Figure </w:t>
      </w:r>
      <w:r>
        <w:rPr>
          <w:noProof/>
        </w:rPr>
        <w:t>6</w:t>
      </w:r>
      <w:r w:rsidRPr="006C7F5D">
        <w:rPr>
          <w:szCs w:val="22"/>
        </w:rPr>
        <w:fldChar w:fldCharType="end"/>
      </w:r>
      <w:r w:rsidRPr="006C7F5D">
        <w:rPr>
          <w:szCs w:val="22"/>
        </w:rPr>
        <w:t xml:space="preserve">(a); for near-vertical modes (34 &lt;= angular mode index &lt;= 66), the current block is horizontally divided as shown in </w:t>
      </w:r>
      <w:r w:rsidRPr="006C7F5D">
        <w:rPr>
          <w:szCs w:val="22"/>
        </w:rPr>
        <w:fldChar w:fldCharType="begin"/>
      </w:r>
      <w:r w:rsidRPr="006C7F5D">
        <w:rPr>
          <w:szCs w:val="22"/>
        </w:rPr>
        <w:instrText xml:space="preserve"> REF _Ref100614328 \h </w:instrText>
      </w:r>
      <w:r w:rsidRPr="006C7F5D">
        <w:rPr>
          <w:szCs w:val="22"/>
        </w:rPr>
      </w:r>
      <w:r w:rsidRPr="006C7F5D">
        <w:rPr>
          <w:szCs w:val="22"/>
        </w:rPr>
        <w:fldChar w:fldCharType="separate"/>
      </w:r>
      <w:r>
        <w:t xml:space="preserve">Figure </w:t>
      </w:r>
      <w:r>
        <w:rPr>
          <w:noProof/>
        </w:rPr>
        <w:t>6</w:t>
      </w:r>
      <w:r w:rsidRPr="006C7F5D">
        <w:rPr>
          <w:szCs w:val="22"/>
        </w:rPr>
        <w:fldChar w:fldCharType="end"/>
      </w:r>
      <w:r w:rsidRPr="006C7F5D">
        <w:rPr>
          <w:szCs w:val="22"/>
        </w:rPr>
        <w:t xml:space="preserve">(b). </w:t>
      </w:r>
    </w:p>
    <w:p w14:paraId="42FF301B" w14:textId="77777777" w:rsidR="006C7F5D" w:rsidRDefault="006C7F5D" w:rsidP="006C7F5D">
      <w:pPr>
        <w:rPr>
          <w:szCs w:val="22"/>
        </w:rPr>
      </w:pPr>
      <w:r>
        <w:rPr>
          <w:szCs w:val="22"/>
        </w:rPr>
        <w:t>The (</w:t>
      </w:r>
      <w:proofErr w:type="spellStart"/>
      <w:r>
        <w:rPr>
          <w:szCs w:val="22"/>
        </w:rPr>
        <w:t>wIntra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wInter</w:t>
      </w:r>
      <w:proofErr w:type="spellEnd"/>
      <w:r>
        <w:rPr>
          <w:szCs w:val="22"/>
        </w:rPr>
        <w:t xml:space="preserve">) for different sub-blocks are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_Ref75858336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Pr="008929E9">
        <w:rPr>
          <w:szCs w:val="22"/>
        </w:rPr>
        <w:t>Table 1</w:t>
      </w:r>
      <w:r>
        <w:rPr>
          <w:szCs w:val="22"/>
        </w:rPr>
        <w:fldChar w:fldCharType="end"/>
      </w:r>
      <w:r>
        <w:rPr>
          <w:szCs w:val="22"/>
        </w:rPr>
        <w:t xml:space="preserve">. </w:t>
      </w:r>
    </w:p>
    <w:p w14:paraId="52E55B1E" w14:textId="77777777" w:rsidR="006C7F5D" w:rsidRDefault="006C7F5D" w:rsidP="006C7F5D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4B1BA262" wp14:editId="7E31549A">
            <wp:extent cx="3075940" cy="1409700"/>
            <wp:effectExtent l="0" t="0" r="0" b="0"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1" w:name="_Ref75858126"/>
      <w:bookmarkStart w:id="2" w:name="_Ref75858114"/>
    </w:p>
    <w:p w14:paraId="43E56989" w14:textId="77777777" w:rsidR="006C7F5D" w:rsidRDefault="006C7F5D" w:rsidP="006C7F5D">
      <w:pPr>
        <w:pStyle w:val="ae"/>
      </w:pPr>
      <w:bookmarkStart w:id="3" w:name="_Ref100614328"/>
      <w:r>
        <w:t xml:space="preserve">Figure </w:t>
      </w:r>
      <w:r w:rsidR="00E3229D">
        <w:fldChar w:fldCharType="begin"/>
      </w:r>
      <w:r w:rsidR="00E3229D">
        <w:instrText xml:space="preserve"> SEQ Figure \* ARABIC </w:instrText>
      </w:r>
      <w:r w:rsidR="00E3229D">
        <w:fldChar w:fldCharType="separate"/>
      </w:r>
      <w:r>
        <w:rPr>
          <w:noProof/>
        </w:rPr>
        <w:t>6</w:t>
      </w:r>
      <w:r w:rsidR="00E3229D">
        <w:rPr>
          <w:noProof/>
        </w:rPr>
        <w:fldChar w:fldCharType="end"/>
      </w:r>
      <w:bookmarkEnd w:id="3"/>
      <w:r>
        <w:t>. The division method for angular modes.</w:t>
      </w:r>
    </w:p>
    <w:p w14:paraId="530E8C3A" w14:textId="77777777" w:rsidR="006C7F5D" w:rsidRDefault="006C7F5D" w:rsidP="006C7F5D">
      <w:pPr>
        <w:pStyle w:val="ae"/>
        <w:spacing w:before="200" w:after="0"/>
        <w:rPr>
          <w:rFonts w:eastAsiaTheme="minorEastAsia"/>
          <w:sz w:val="22"/>
          <w:lang w:eastAsia="ja-JP"/>
        </w:rPr>
      </w:pPr>
      <w:bookmarkStart w:id="4" w:name="_Ref75858336"/>
      <w:bookmarkEnd w:id="1"/>
      <w:bookmarkEnd w:id="2"/>
      <w:r>
        <w:rPr>
          <w:rFonts w:eastAsiaTheme="minorEastAsia"/>
          <w:i/>
          <w:iCs/>
          <w:sz w:val="22"/>
          <w:lang w:val="en-CA" w:eastAsia="ja-JP"/>
        </w:rPr>
        <w:t xml:space="preserve">Table </w:t>
      </w:r>
      <w:r>
        <w:rPr>
          <w:rFonts w:eastAsiaTheme="minorEastAsia"/>
          <w:i/>
          <w:iCs/>
          <w:sz w:val="22"/>
          <w:lang w:val="en-CA" w:eastAsia="ja-JP"/>
        </w:rPr>
        <w:fldChar w:fldCharType="begin"/>
      </w:r>
      <w:r>
        <w:rPr>
          <w:rFonts w:eastAsiaTheme="minorEastAsia"/>
          <w:i/>
          <w:iCs/>
          <w:sz w:val="22"/>
          <w:lang w:val="en-CA" w:eastAsia="ja-JP"/>
        </w:rPr>
        <w:instrText xml:space="preserve"> SEQ Table \* ARABIC </w:instrText>
      </w:r>
      <w:r>
        <w:rPr>
          <w:rFonts w:eastAsiaTheme="minorEastAsia"/>
          <w:i/>
          <w:iCs/>
          <w:sz w:val="22"/>
          <w:lang w:val="en-CA" w:eastAsia="ja-JP"/>
        </w:rPr>
        <w:fldChar w:fldCharType="separate"/>
      </w:r>
      <w:r>
        <w:rPr>
          <w:rFonts w:eastAsiaTheme="minorEastAsia"/>
          <w:i/>
          <w:iCs/>
          <w:noProof/>
          <w:sz w:val="22"/>
          <w:lang w:val="en-CA" w:eastAsia="ja-JP"/>
        </w:rPr>
        <w:t>1</w:t>
      </w:r>
      <w:r>
        <w:rPr>
          <w:rFonts w:eastAsiaTheme="minorEastAsia"/>
          <w:i/>
          <w:iCs/>
          <w:sz w:val="22"/>
          <w:lang w:val="en-CA" w:eastAsia="ja-JP"/>
        </w:rPr>
        <w:fldChar w:fldCharType="end"/>
      </w:r>
      <w:bookmarkEnd w:id="4"/>
      <w:r>
        <w:rPr>
          <w:rFonts w:eastAsiaTheme="minorEastAsia"/>
          <w:i/>
          <w:iCs/>
          <w:sz w:val="22"/>
          <w:lang w:val="en-CA" w:eastAsia="ja-JP"/>
        </w:rPr>
        <w:t>. The modified weights used for angular modes.</w:t>
      </w:r>
    </w:p>
    <w:tbl>
      <w:tblPr>
        <w:tblStyle w:val="af0"/>
        <w:tblW w:w="5000" w:type="pct"/>
        <w:tblInd w:w="0" w:type="dxa"/>
        <w:tblLook w:val="04A0" w:firstRow="1" w:lastRow="0" w:firstColumn="1" w:lastColumn="0" w:noHBand="0" w:noVBand="1"/>
      </w:tblPr>
      <w:tblGrid>
        <w:gridCol w:w="4673"/>
        <w:gridCol w:w="4677"/>
      </w:tblGrid>
      <w:tr w:rsidR="006C7F5D" w14:paraId="088F3BDC" w14:textId="77777777" w:rsidTr="009824B7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76A4" w14:textId="77777777" w:rsidR="006C7F5D" w:rsidRDefault="006C7F5D" w:rsidP="009824B7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zh-CN"/>
              </w:rPr>
            </w:pPr>
            <w:r>
              <w:rPr>
                <w:b/>
              </w:rPr>
              <w:t>The sub-block index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6F29" w14:textId="77777777" w:rsidR="006C7F5D" w:rsidRDefault="006C7F5D" w:rsidP="009824B7">
            <w:pPr>
              <w:spacing w:before="0"/>
              <w:jc w:val="center"/>
              <w:rPr>
                <w:b/>
                <w:lang w:val="en-CA"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wIntra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wInter</w:t>
            </w:r>
            <w:proofErr w:type="spellEnd"/>
            <w:r>
              <w:rPr>
                <w:b/>
              </w:rPr>
              <w:t>)</w:t>
            </w:r>
          </w:p>
        </w:tc>
      </w:tr>
      <w:tr w:rsidR="006C7F5D" w14:paraId="63BD3923" w14:textId="77777777" w:rsidTr="009824B7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10BB" w14:textId="77777777" w:rsidR="006C7F5D" w:rsidRDefault="006C7F5D" w:rsidP="009824B7">
            <w:pPr>
              <w:spacing w:before="0"/>
              <w:jc w:val="center"/>
            </w:pPr>
            <w:r>
              <w:t>0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BD69" w14:textId="77777777" w:rsidR="006C7F5D" w:rsidRDefault="006C7F5D" w:rsidP="009824B7">
            <w:pPr>
              <w:spacing w:before="0"/>
              <w:jc w:val="center"/>
            </w:pPr>
            <w:r>
              <w:t>(6, 2)</w:t>
            </w:r>
          </w:p>
        </w:tc>
      </w:tr>
      <w:tr w:rsidR="006C7F5D" w14:paraId="5A87E6C8" w14:textId="77777777" w:rsidTr="009824B7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E54E" w14:textId="77777777" w:rsidR="006C7F5D" w:rsidRDefault="006C7F5D" w:rsidP="009824B7">
            <w:pPr>
              <w:spacing w:before="0"/>
              <w:jc w:val="center"/>
            </w:pPr>
            <w:r>
              <w:t>1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C943" w14:textId="77777777" w:rsidR="006C7F5D" w:rsidRDefault="006C7F5D" w:rsidP="009824B7">
            <w:pPr>
              <w:spacing w:before="0"/>
              <w:jc w:val="center"/>
            </w:pPr>
            <w:r>
              <w:t>(5, 3)</w:t>
            </w:r>
          </w:p>
        </w:tc>
      </w:tr>
      <w:tr w:rsidR="006C7F5D" w14:paraId="3860B303" w14:textId="77777777" w:rsidTr="009824B7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5F86" w14:textId="77777777" w:rsidR="006C7F5D" w:rsidRDefault="006C7F5D" w:rsidP="009824B7">
            <w:pPr>
              <w:spacing w:before="0"/>
              <w:jc w:val="center"/>
            </w:pPr>
            <w:r>
              <w:t>2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5B7D" w14:textId="77777777" w:rsidR="006C7F5D" w:rsidRDefault="006C7F5D" w:rsidP="009824B7">
            <w:pPr>
              <w:spacing w:before="0"/>
              <w:jc w:val="center"/>
            </w:pPr>
            <w:r>
              <w:t>(3, 5)</w:t>
            </w:r>
          </w:p>
        </w:tc>
      </w:tr>
      <w:tr w:rsidR="006C7F5D" w14:paraId="5ADC28F2" w14:textId="77777777" w:rsidTr="009824B7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4371" w14:textId="77777777" w:rsidR="006C7F5D" w:rsidRDefault="006C7F5D" w:rsidP="009824B7">
            <w:pPr>
              <w:spacing w:before="0"/>
              <w:jc w:val="center"/>
            </w:pPr>
            <w:r>
              <w:t>3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3F96" w14:textId="77777777" w:rsidR="006C7F5D" w:rsidRDefault="006C7F5D" w:rsidP="009824B7">
            <w:pPr>
              <w:spacing w:before="0"/>
              <w:jc w:val="center"/>
            </w:pPr>
            <w:r>
              <w:t>(2, 6)</w:t>
            </w:r>
          </w:p>
        </w:tc>
      </w:tr>
    </w:tbl>
    <w:p w14:paraId="6E1F9741" w14:textId="23F27665" w:rsidR="006C7F5D" w:rsidRDefault="006C7F5D" w:rsidP="001B1C82">
      <w:pPr>
        <w:rPr>
          <w:lang w:val="en-CA"/>
        </w:rPr>
      </w:pPr>
    </w:p>
    <w:p w14:paraId="3DEDE275" w14:textId="1A6B99E8" w:rsidR="006C7F5D" w:rsidRPr="006C7F5D" w:rsidRDefault="006C7F5D" w:rsidP="006C7F5D">
      <w:pPr>
        <w:pStyle w:val="ac"/>
        <w:numPr>
          <w:ilvl w:val="0"/>
          <w:numId w:val="14"/>
        </w:numPr>
        <w:rPr>
          <w:lang w:val="en-CA"/>
        </w:rPr>
      </w:pPr>
      <w:r w:rsidRPr="006C7F5D">
        <w:rPr>
          <w:lang w:val="en-CA" w:eastAsia="zh-CN"/>
        </w:rPr>
        <w:t xml:space="preserve">Otherwise, the CU subdivision is disabled, and </w:t>
      </w:r>
      <w:r w:rsidRPr="006C7F5D">
        <w:rPr>
          <w:lang w:val="en-CA"/>
        </w:rPr>
        <w:t>the weight value is calculated depending on the coding modes of the top and left neighbouring blocks</w:t>
      </w:r>
      <w:r w:rsidRPr="006C7F5D">
        <w:rPr>
          <w:szCs w:val="22"/>
          <w:lang w:val="en-CA"/>
        </w:rPr>
        <w:t xml:space="preserve"> a</w:t>
      </w:r>
      <w:r w:rsidRPr="006C7F5D">
        <w:rPr>
          <w:lang w:val="en-CA"/>
        </w:rPr>
        <w:t xml:space="preserve">s follows: </w:t>
      </w:r>
    </w:p>
    <w:p w14:paraId="6A15706D" w14:textId="77777777" w:rsidR="006C7F5D" w:rsidRDefault="006C7F5D" w:rsidP="006C7F5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If the top neighbor is available and intra coded, then set </w:t>
      </w:r>
      <w:proofErr w:type="spellStart"/>
      <w:r>
        <w:rPr>
          <w:lang w:val="en-CA"/>
        </w:rPr>
        <w:t>isIntraTop</w:t>
      </w:r>
      <w:proofErr w:type="spellEnd"/>
      <w:r>
        <w:rPr>
          <w:lang w:val="en-CA"/>
        </w:rPr>
        <w:t xml:space="preserve"> to 1, otherwise set </w:t>
      </w:r>
      <w:proofErr w:type="spellStart"/>
      <w:r>
        <w:rPr>
          <w:lang w:val="en-CA"/>
        </w:rPr>
        <w:t>isIntraTop</w:t>
      </w:r>
      <w:proofErr w:type="spellEnd"/>
      <w:r>
        <w:rPr>
          <w:lang w:val="en-CA"/>
        </w:rPr>
        <w:t xml:space="preserve"> to 0;</w:t>
      </w:r>
    </w:p>
    <w:p w14:paraId="53870234" w14:textId="77777777" w:rsidR="006C7F5D" w:rsidRDefault="006C7F5D" w:rsidP="006C7F5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If the left neighbor is available and intra coded, then set </w:t>
      </w:r>
      <w:proofErr w:type="spellStart"/>
      <w:r>
        <w:rPr>
          <w:lang w:val="en-CA"/>
        </w:rPr>
        <w:t>isIntraLeft</w:t>
      </w:r>
      <w:proofErr w:type="spellEnd"/>
      <w:r>
        <w:rPr>
          <w:lang w:val="en-CA"/>
        </w:rPr>
        <w:t xml:space="preserve"> to 1, otherwise set </w:t>
      </w:r>
      <w:proofErr w:type="spellStart"/>
      <w:r>
        <w:rPr>
          <w:lang w:val="en-CA"/>
        </w:rPr>
        <w:t>isIntraLeft</w:t>
      </w:r>
      <w:proofErr w:type="spellEnd"/>
      <w:r>
        <w:rPr>
          <w:lang w:val="en-CA"/>
        </w:rPr>
        <w:t xml:space="preserve"> to 0;</w:t>
      </w:r>
    </w:p>
    <w:p w14:paraId="7D6C6159" w14:textId="77777777" w:rsidR="006C7F5D" w:rsidRDefault="006C7F5D" w:rsidP="006C7F5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If (</w:t>
      </w:r>
      <w:proofErr w:type="spellStart"/>
      <w:r>
        <w:rPr>
          <w:lang w:val="en-CA"/>
        </w:rPr>
        <w:t>isIntraLeft</w:t>
      </w:r>
      <w:proofErr w:type="spellEnd"/>
      <w:r>
        <w:rPr>
          <w:lang w:val="en-CA"/>
        </w:rPr>
        <w:t xml:space="preserve"> + </w:t>
      </w:r>
      <w:proofErr w:type="spellStart"/>
      <w:r>
        <w:rPr>
          <w:lang w:val="en-CA"/>
        </w:rPr>
        <w:t>isIntraTop</w:t>
      </w:r>
      <w:proofErr w:type="spellEnd"/>
      <w:r>
        <w:rPr>
          <w:lang w:val="en-CA"/>
        </w:rPr>
        <w:t xml:space="preserve">) is equal to 2, then </w:t>
      </w:r>
      <w:proofErr w:type="spellStart"/>
      <w:r>
        <w:rPr>
          <w:lang w:val="en-CA"/>
        </w:rPr>
        <w:t>wt</w:t>
      </w:r>
      <w:proofErr w:type="spellEnd"/>
      <w:r>
        <w:rPr>
          <w:lang w:val="en-CA"/>
        </w:rPr>
        <w:t xml:space="preserve"> is set to 3;</w:t>
      </w:r>
    </w:p>
    <w:p w14:paraId="41DF9914" w14:textId="77777777" w:rsidR="006C7F5D" w:rsidRDefault="006C7F5D" w:rsidP="006C7F5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Otherwise, if (</w:t>
      </w:r>
      <w:proofErr w:type="spellStart"/>
      <w:r>
        <w:rPr>
          <w:lang w:val="en-CA"/>
        </w:rPr>
        <w:t>isIntraLeft</w:t>
      </w:r>
      <w:proofErr w:type="spellEnd"/>
      <w:r>
        <w:rPr>
          <w:lang w:val="en-CA"/>
        </w:rPr>
        <w:t xml:space="preserve"> + </w:t>
      </w:r>
      <w:proofErr w:type="spellStart"/>
      <w:r>
        <w:rPr>
          <w:lang w:val="en-CA"/>
        </w:rPr>
        <w:t>isIntraTop</w:t>
      </w:r>
      <w:proofErr w:type="spellEnd"/>
      <w:r>
        <w:rPr>
          <w:lang w:val="en-CA"/>
        </w:rPr>
        <w:t xml:space="preserve">) is equal to 1, then </w:t>
      </w:r>
      <w:proofErr w:type="spellStart"/>
      <w:r>
        <w:rPr>
          <w:lang w:val="en-CA"/>
        </w:rPr>
        <w:t>wt</w:t>
      </w:r>
      <w:proofErr w:type="spellEnd"/>
      <w:r>
        <w:rPr>
          <w:lang w:val="en-CA"/>
        </w:rPr>
        <w:t xml:space="preserve"> is set to 2;</w:t>
      </w:r>
    </w:p>
    <w:p w14:paraId="3A0076F2" w14:textId="77777777" w:rsidR="006C7F5D" w:rsidRDefault="006C7F5D" w:rsidP="006C7F5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Otherwise, set </w:t>
      </w:r>
      <w:proofErr w:type="spellStart"/>
      <w:r>
        <w:rPr>
          <w:lang w:val="en-CA"/>
        </w:rPr>
        <w:t>wt</w:t>
      </w:r>
      <w:proofErr w:type="spellEnd"/>
      <w:r>
        <w:rPr>
          <w:lang w:val="en-CA"/>
        </w:rPr>
        <w:t xml:space="preserve"> to 1.</w:t>
      </w:r>
    </w:p>
    <w:p w14:paraId="27B4BE5C" w14:textId="147A968A" w:rsidR="006C7F5D" w:rsidRPr="006C7F5D" w:rsidRDefault="006C7F5D" w:rsidP="006C7F5D">
      <w:pPr>
        <w:rPr>
          <w:lang w:val="en-CA" w:eastAsia="zh-CN"/>
        </w:rPr>
      </w:pPr>
    </w:p>
    <w:p w14:paraId="179F686F" w14:textId="2F5F131A" w:rsidR="001B1C82" w:rsidRDefault="001B1C82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015E764E" w14:textId="36F8ABA5" w:rsidR="007E547E" w:rsidRDefault="00677FAC" w:rsidP="006C7F5D">
      <w:pPr>
        <w:rPr>
          <w:lang w:val="en-CA" w:eastAsia="zh-CN"/>
        </w:rPr>
      </w:pPr>
      <w:r>
        <w:rPr>
          <w:lang w:val="en-CA" w:eastAsia="zh-CN"/>
        </w:rPr>
        <w:t xml:space="preserve">Firstly, </w:t>
      </w:r>
      <w:r w:rsidR="00C51B1E">
        <w:rPr>
          <w:lang w:val="en-CA" w:eastAsia="zh-CN"/>
        </w:rPr>
        <w:t>a</w:t>
      </w:r>
      <w:r w:rsidR="006C7F5D">
        <w:rPr>
          <w:lang w:val="en-CA" w:eastAsia="zh-CN"/>
        </w:rPr>
        <w:t>n intra prediction mode</w:t>
      </w:r>
      <w:r w:rsidR="006D1887">
        <w:rPr>
          <w:lang w:val="en-CA" w:eastAsia="zh-CN"/>
        </w:rPr>
        <w:t>s</w:t>
      </w:r>
      <w:r w:rsidR="006C7F5D">
        <w:rPr>
          <w:lang w:val="en-CA" w:eastAsia="zh-CN"/>
        </w:rPr>
        <w:t xml:space="preserve"> list is obtained using the MPM construction method, followed by </w:t>
      </w:r>
      <w:r w:rsidR="00CE5294">
        <w:rPr>
          <w:lang w:val="en-CA" w:eastAsia="zh-CN"/>
        </w:rPr>
        <w:t xml:space="preserve">modes </w:t>
      </w:r>
      <w:r w:rsidR="006C7F5D" w:rsidRPr="00F90D30">
        <w:rPr>
          <w:lang w:val="en-CA" w:eastAsia="zh-CN"/>
        </w:rPr>
        <w:t>sort</w:t>
      </w:r>
      <w:r w:rsidR="006C7F5D">
        <w:rPr>
          <w:lang w:val="en-CA" w:eastAsia="zh-CN"/>
        </w:rPr>
        <w:t>ing</w:t>
      </w:r>
      <w:r w:rsidR="006C7F5D" w:rsidRPr="00F90D30">
        <w:rPr>
          <w:lang w:val="en-CA" w:eastAsia="zh-CN"/>
        </w:rPr>
        <w:t xml:space="preserve"> </w:t>
      </w:r>
      <w:r w:rsidR="00D42BBB">
        <w:rPr>
          <w:lang w:val="en-CA" w:eastAsia="zh-CN"/>
        </w:rPr>
        <w:t xml:space="preserve">process </w:t>
      </w:r>
      <w:r w:rsidR="006C7F5D">
        <w:rPr>
          <w:lang w:val="en-CA" w:eastAsia="zh-CN"/>
        </w:rPr>
        <w:t>according to</w:t>
      </w:r>
      <w:r w:rsidR="006C7F5D" w:rsidRPr="00F90D30">
        <w:rPr>
          <w:lang w:val="en-CA" w:eastAsia="zh-CN"/>
        </w:rPr>
        <w:t xml:space="preserve"> </w:t>
      </w:r>
      <w:r w:rsidR="006A68B6">
        <w:rPr>
          <w:lang w:val="en-CA" w:eastAsia="zh-CN"/>
        </w:rPr>
        <w:t xml:space="preserve">the </w:t>
      </w:r>
      <w:r w:rsidR="006C7F5D" w:rsidRPr="00F90D30">
        <w:rPr>
          <w:lang w:val="en-CA" w:eastAsia="zh-CN"/>
        </w:rPr>
        <w:t>SAD cost</w:t>
      </w:r>
      <w:r w:rsidR="000049FF">
        <w:rPr>
          <w:lang w:val="en-CA" w:eastAsia="zh-CN"/>
        </w:rPr>
        <w:t>, where</w:t>
      </w:r>
      <w:r w:rsidR="006C7F5D" w:rsidRPr="00F90D30">
        <w:rPr>
          <w:lang w:val="en-CA" w:eastAsia="zh-CN"/>
        </w:rPr>
        <w:t xml:space="preserve"> </w:t>
      </w:r>
      <w:r w:rsidR="000049FF">
        <w:rPr>
          <w:lang w:val="en-CA" w:eastAsia="zh-CN"/>
        </w:rPr>
        <w:t>t</w:t>
      </w:r>
      <w:r w:rsidR="006C7F5D" w:rsidRPr="00F90D30">
        <w:rPr>
          <w:lang w:val="en-CA" w:eastAsia="zh-CN"/>
        </w:rPr>
        <w:t>he SAD cost is computed between the prediction and the reconstruction samples of the template.</w:t>
      </w:r>
      <w:r w:rsidR="006C7F5D">
        <w:rPr>
          <w:lang w:val="en-CA" w:eastAsia="zh-CN"/>
        </w:rPr>
        <w:t xml:space="preserve"> </w:t>
      </w:r>
    </w:p>
    <w:p w14:paraId="21348567" w14:textId="2B240F0F" w:rsidR="00503C43" w:rsidRDefault="006C7F5D" w:rsidP="00503C43">
      <w:pPr>
        <w:rPr>
          <w:szCs w:val="22"/>
          <w:lang w:val="en-CA" w:eastAsia="zh-CN"/>
        </w:rPr>
      </w:pPr>
      <w:r>
        <w:rPr>
          <w:lang w:val="en-CA" w:eastAsia="zh-CN"/>
        </w:rPr>
        <w:t>Then</w:t>
      </w:r>
      <w:r w:rsidR="00677FAC">
        <w:rPr>
          <w:lang w:val="en-CA" w:eastAsia="zh-CN"/>
        </w:rPr>
        <w:t xml:space="preserve"> the mapping method which bounds </w:t>
      </w:r>
      <w:r w:rsidR="00ED3D4C">
        <w:rPr>
          <w:lang w:val="en-CA" w:eastAsia="zh-CN"/>
        </w:rPr>
        <w:t xml:space="preserve">a pair of </w:t>
      </w:r>
      <w:r w:rsidR="00677FAC">
        <w:rPr>
          <w:lang w:val="en-CA" w:eastAsia="zh-CN"/>
        </w:rPr>
        <w:t xml:space="preserve">merge candidate and the intra prediction mode in </w:t>
      </w:r>
      <w:r w:rsidR="00ED3D4C">
        <w:rPr>
          <w:rFonts w:hint="eastAsia"/>
          <w:lang w:val="en-CA" w:eastAsia="zh-CN"/>
        </w:rPr>
        <w:t>the</w:t>
      </w:r>
      <w:r w:rsidR="00ED3D4C">
        <w:rPr>
          <w:lang w:val="en-CA" w:eastAsia="zh-CN"/>
        </w:rPr>
        <w:t xml:space="preserve"> </w:t>
      </w:r>
      <w:r w:rsidR="00677FAC">
        <w:rPr>
          <w:lang w:val="en-CA" w:eastAsia="zh-CN"/>
        </w:rPr>
        <w:t xml:space="preserve">list obtained in the first step, is applied to </w:t>
      </w:r>
      <w:r w:rsidR="00503C43">
        <w:rPr>
          <w:lang w:val="en-CA" w:eastAsia="zh-CN"/>
        </w:rPr>
        <w:t xml:space="preserve">get the inter prediction samples and the corresponding intra prediction samples. The </w:t>
      </w:r>
      <w:r w:rsidR="001C517B">
        <w:rPr>
          <w:lang w:val="en-CA" w:eastAsia="zh-CN"/>
        </w:rPr>
        <w:t xml:space="preserve">final </w:t>
      </w:r>
      <w:r w:rsidR="00503C43">
        <w:rPr>
          <w:lang w:val="en-CA" w:eastAsia="zh-CN"/>
        </w:rPr>
        <w:t xml:space="preserve">prediction samples </w:t>
      </w:r>
      <w:r w:rsidR="008B3B29">
        <w:rPr>
          <w:rFonts w:hint="eastAsia"/>
          <w:lang w:val="en-CA" w:eastAsia="zh-CN"/>
        </w:rPr>
        <w:t>fo</w:t>
      </w:r>
      <w:r w:rsidR="008B3B29">
        <w:rPr>
          <w:lang w:val="en-CA" w:eastAsia="zh-CN"/>
        </w:rPr>
        <w:t xml:space="preserve">r each pair </w:t>
      </w:r>
      <w:r w:rsidR="00503C43">
        <w:rPr>
          <w:lang w:val="en-CA" w:eastAsia="zh-CN"/>
        </w:rPr>
        <w:t>are generated by weighting the paired intra and inter prediction samples</w:t>
      </w:r>
      <w:r w:rsidR="001C517B">
        <w:rPr>
          <w:lang w:val="en-CA" w:eastAsia="zh-CN"/>
        </w:rPr>
        <w:t>. In th</w:t>
      </w:r>
      <w:r w:rsidR="0066349C">
        <w:rPr>
          <w:lang w:val="en-CA" w:eastAsia="zh-CN"/>
        </w:rPr>
        <w:t>is</w:t>
      </w:r>
      <w:r w:rsidR="001C517B">
        <w:rPr>
          <w:lang w:val="en-CA" w:eastAsia="zh-CN"/>
        </w:rPr>
        <w:t xml:space="preserve"> contribution, </w:t>
      </w:r>
      <w:r w:rsidR="00503C43">
        <w:rPr>
          <w:szCs w:val="22"/>
          <w:lang w:val="en-CA" w:eastAsia="zh-CN"/>
        </w:rPr>
        <w:t xml:space="preserve">the </w:t>
      </w:r>
      <w:r w:rsidR="00503C43" w:rsidRPr="00266FBD">
        <w:rPr>
          <w:lang w:val="en-CA"/>
        </w:rPr>
        <w:t xml:space="preserve">linear model-based </w:t>
      </w:r>
      <w:r w:rsidR="00503C43" w:rsidRPr="006D005B">
        <w:rPr>
          <w:szCs w:val="22"/>
          <w:lang w:val="en-CA" w:eastAsia="zh-CN"/>
        </w:rPr>
        <w:t>weighted</w:t>
      </w:r>
      <w:r w:rsidR="00503C43">
        <w:rPr>
          <w:szCs w:val="22"/>
          <w:lang w:val="en-CA" w:eastAsia="zh-CN"/>
        </w:rPr>
        <w:t xml:space="preserve"> method is proposed as follows:</w:t>
      </w:r>
    </w:p>
    <w:p w14:paraId="76EE7AEF" w14:textId="77777777" w:rsidR="00503C43" w:rsidRPr="003534AA" w:rsidRDefault="00E3229D" w:rsidP="00503C43">
      <w:pPr>
        <w:rPr>
          <w:rFonts w:eastAsia="等线"/>
          <w:szCs w:val="24"/>
          <w:lang w:eastAsia="x-non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CIIP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0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inter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intra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*midValue</m:t>
          </m:r>
        </m:oMath>
      </m:oMathPara>
    </w:p>
    <w:p w14:paraId="660C336B" w14:textId="3C66852E" w:rsidR="00677FAC" w:rsidRDefault="00503C43" w:rsidP="00503C43">
      <w:pPr>
        <w:rPr>
          <w:lang w:val="en-CA"/>
        </w:rPr>
      </w:pPr>
      <w:r w:rsidRPr="00915981">
        <w:rPr>
          <w:rFonts w:eastAsia="宋体"/>
          <w:szCs w:val="24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CIIP</m:t>
            </m:r>
          </m:sub>
        </m:sSub>
      </m:oMath>
      <w:r w:rsidRPr="00915981">
        <w:rPr>
          <w:rFonts w:eastAsia="宋体"/>
          <w:szCs w:val="24"/>
        </w:rPr>
        <w:t xml:space="preserve"> represents the </w:t>
      </w:r>
      <w:r>
        <w:rPr>
          <w:rFonts w:eastAsia="宋体" w:hint="eastAsia"/>
          <w:szCs w:val="24"/>
          <w:lang w:eastAsia="zh-CN"/>
        </w:rPr>
        <w:t>final</w:t>
      </w:r>
      <w:r>
        <w:rPr>
          <w:rFonts w:eastAsia="宋体"/>
          <w:szCs w:val="24"/>
        </w:rPr>
        <w:t xml:space="preserve"> </w:t>
      </w:r>
      <w:r w:rsidRPr="00915981">
        <w:rPr>
          <w:rFonts w:eastAsia="宋体"/>
          <w:szCs w:val="24"/>
        </w:rPr>
        <w:t>predict</w:t>
      </w:r>
      <w:r w:rsidR="00A369A4">
        <w:rPr>
          <w:rFonts w:eastAsia="宋体"/>
          <w:szCs w:val="24"/>
        </w:rPr>
        <w:t>ion</w:t>
      </w:r>
      <w:r w:rsidRPr="00915981">
        <w:rPr>
          <w:rFonts w:eastAsia="宋体"/>
          <w:szCs w:val="24"/>
        </w:rPr>
        <w:t xml:space="preserve"> </w:t>
      </w:r>
      <w:r w:rsidR="005E2D7F">
        <w:rPr>
          <w:lang w:val="en-CA" w:eastAsia="zh-CN"/>
        </w:rPr>
        <w:t>samples</w:t>
      </w:r>
      <w:r w:rsidRPr="00915981">
        <w:rPr>
          <w:rFonts w:eastAsia="宋体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inter</m:t>
            </m:r>
          </m:sub>
        </m:sSub>
      </m:oMath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represents the </w:t>
      </w:r>
      <w:r>
        <w:rPr>
          <w:rFonts w:eastAsia="宋体"/>
          <w:szCs w:val="24"/>
        </w:rPr>
        <w:t xml:space="preserve">inter </w:t>
      </w:r>
      <w:r w:rsidRPr="00915981">
        <w:rPr>
          <w:rFonts w:eastAsia="宋体"/>
          <w:szCs w:val="24"/>
        </w:rPr>
        <w:t>predict</w:t>
      </w:r>
      <w:r w:rsidR="002606F7">
        <w:rPr>
          <w:rFonts w:eastAsia="宋体"/>
          <w:szCs w:val="24"/>
        </w:rPr>
        <w:t>ion sample</w:t>
      </w:r>
      <w:r>
        <w:rPr>
          <w:rFonts w:eastAsia="宋体"/>
          <w:szCs w:val="24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intra</m:t>
            </m:r>
          </m:sub>
        </m:sSub>
      </m:oMath>
      <w:r>
        <w:rPr>
          <w:rFonts w:eastAsia="宋体" w:hint="eastAsia"/>
          <w:szCs w:val="24"/>
          <w:lang w:eastAsia="zh-CN"/>
        </w:rPr>
        <w:t xml:space="preserve"> </w:t>
      </w:r>
      <w:r w:rsidRPr="00915981">
        <w:rPr>
          <w:rFonts w:eastAsia="宋体"/>
          <w:szCs w:val="24"/>
        </w:rPr>
        <w:t xml:space="preserve">represents the </w:t>
      </w:r>
      <w:r>
        <w:rPr>
          <w:rFonts w:eastAsia="宋体"/>
          <w:szCs w:val="24"/>
        </w:rPr>
        <w:t xml:space="preserve">intra </w:t>
      </w:r>
      <w:r w:rsidRPr="00915981">
        <w:rPr>
          <w:rFonts w:eastAsia="宋体"/>
          <w:szCs w:val="24"/>
        </w:rPr>
        <w:t>predict</w:t>
      </w:r>
      <w:r w:rsidR="00D33CFA">
        <w:rPr>
          <w:rFonts w:eastAsia="宋体"/>
          <w:szCs w:val="24"/>
        </w:rPr>
        <w:t>ion</w:t>
      </w:r>
      <w:r w:rsidRPr="00915981">
        <w:rPr>
          <w:rFonts w:eastAsia="宋体"/>
          <w:szCs w:val="24"/>
        </w:rPr>
        <w:t xml:space="preserve"> </w:t>
      </w:r>
      <w:r w:rsidR="00D33CFA">
        <w:rPr>
          <w:szCs w:val="24"/>
          <w:lang w:eastAsia="zh-CN"/>
        </w:rPr>
        <w:t>samples</w:t>
      </w:r>
      <w:r>
        <w:rPr>
          <w:rFonts w:eastAsia="宋体"/>
          <w:szCs w:val="24"/>
        </w:rPr>
        <w:t xml:space="preserve">. </w:t>
      </w:r>
      <w:r>
        <w:rPr>
          <w:lang w:val="en-CA"/>
        </w:rPr>
        <w:t>For 10-bit content,</w:t>
      </w:r>
      <w:r>
        <w:rPr>
          <w:szCs w:val="24"/>
          <w:lang w:eastAsia="zh-CN"/>
        </w:rPr>
        <w:t xml:space="preserve"> the </w:t>
      </w:r>
      <m:oMath>
        <m:r>
          <w:rPr>
            <w:rFonts w:ascii="Cambria Math" w:eastAsia="Cambria Math" w:hAnsi="Cambria Math"/>
            <w:szCs w:val="24"/>
            <w:lang w:eastAsia="x-none"/>
          </w:rPr>
          <m:t>midValue</m:t>
        </m:r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is set equal to 512. </w:t>
      </w:r>
      <w:r>
        <w:rPr>
          <w:lang w:eastAsia="zh-CN"/>
        </w:rPr>
        <w:t>T</w:t>
      </w:r>
      <w:r>
        <w:rPr>
          <w:lang w:val="en-CA" w:eastAsia="zh-CN"/>
        </w:rPr>
        <w:t xml:space="preserve">he model parameters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0</m:t>
            </m:r>
          </m:sub>
        </m:sSub>
      </m:oMath>
      <w:r>
        <w:rPr>
          <w:rFonts w:hint="eastAsia"/>
          <w:szCs w:val="24"/>
          <w:lang w:eastAsia="zh-CN"/>
        </w:rPr>
        <w:t>,</w:t>
      </w:r>
      <w:r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1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and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2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are derived </w:t>
      </w:r>
      <w:r w:rsidR="001F43E6">
        <w:rPr>
          <w:szCs w:val="24"/>
          <w:lang w:eastAsia="zh-CN"/>
        </w:rPr>
        <w:t>using</w:t>
      </w:r>
      <w:r>
        <w:rPr>
          <w:szCs w:val="24"/>
          <w:lang w:eastAsia="zh-CN"/>
        </w:rPr>
        <w:t xml:space="preserve"> the adjacent samples </w:t>
      </w:r>
      <w:r>
        <w:rPr>
          <w:lang w:val="en-CA"/>
        </w:rPr>
        <w:t>based on the LDL</w:t>
      </w:r>
      <w:r w:rsidRPr="005D7388">
        <w:rPr>
          <w:lang w:val="en-CA"/>
        </w:rPr>
        <w:t xml:space="preserve"> decomposition method </w:t>
      </w:r>
      <w:r w:rsidR="0058752F">
        <w:rPr>
          <w:lang w:val="en-CA"/>
        </w:rPr>
        <w:t>same</w:t>
      </w:r>
      <w:r w:rsidR="00024F11">
        <w:rPr>
          <w:lang w:val="en-CA"/>
        </w:rPr>
        <w:t xml:space="preserve"> as</w:t>
      </w:r>
      <w:r w:rsidRPr="005D7388">
        <w:rPr>
          <w:lang w:val="en-CA"/>
        </w:rPr>
        <w:t xml:space="preserve"> </w:t>
      </w:r>
      <w:r>
        <w:rPr>
          <w:lang w:val="en-CA"/>
        </w:rPr>
        <w:t>CCCM.</w:t>
      </w:r>
    </w:p>
    <w:p w14:paraId="4FFC6F01" w14:textId="2F0961B0" w:rsidR="006C7F5D" w:rsidRPr="003534AA" w:rsidRDefault="006C7F5D" w:rsidP="001B1C82">
      <w:pPr>
        <w:rPr>
          <w:lang w:val="en-CA" w:eastAsia="zh-CN"/>
        </w:rPr>
      </w:pPr>
    </w:p>
    <w:p w14:paraId="3613F3CC" w14:textId="367CA922" w:rsidR="001B1C82" w:rsidRDefault="001B1C82" w:rsidP="001B1C82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677156E4" w14:textId="5A1519A0" w:rsidR="001B1C82" w:rsidRDefault="003534AA" w:rsidP="001B1C82">
      <w:pPr>
        <w:rPr>
          <w:lang w:val="en-CA"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ECM8.0 under the common test conditions [2].</w:t>
      </w:r>
    </w:p>
    <w:p w14:paraId="18F6E4CF" w14:textId="63B9AA79" w:rsidR="003534AA" w:rsidRDefault="003534AA" w:rsidP="003534AA">
      <w:pPr>
        <w:pStyle w:val="ae"/>
        <w:spacing w:before="200" w:after="0"/>
        <w:rPr>
          <w:i/>
          <w:iCs/>
          <w:sz w:val="22"/>
          <w:lang w:val="en-CA"/>
        </w:rPr>
      </w:pPr>
      <w:bookmarkStart w:id="5" w:name="_Ref75791879"/>
      <w:r>
        <w:rPr>
          <w:sz w:val="22"/>
          <w:lang w:val="en-CA"/>
        </w:rPr>
        <w:lastRenderedPageBreak/>
        <w:t xml:space="preserve">Table </w:t>
      </w:r>
      <w:bookmarkEnd w:id="5"/>
      <w:r>
        <w:rPr>
          <w:i/>
          <w:iCs/>
          <w:sz w:val="22"/>
          <w:lang w:val="en-CA"/>
        </w:rPr>
        <w:t>1</w:t>
      </w:r>
      <w:r>
        <w:rPr>
          <w:sz w:val="22"/>
          <w:lang w:val="en-CA"/>
        </w:rPr>
        <w:t>. Simulation results of the proposed method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534AA" w14:paraId="6D97BD37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48628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B85C5" w14:textId="68833FCD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 Random access Main10 </w:t>
            </w:r>
          </w:p>
        </w:tc>
      </w:tr>
      <w:tr w:rsidR="003534AA" w14:paraId="52363408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2E17C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151A7" w14:textId="45AED8FF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ECM-8.0 </w:t>
            </w:r>
          </w:p>
        </w:tc>
      </w:tr>
      <w:tr w:rsidR="003534AA" w14:paraId="2AC746FA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6F1E0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29BF1E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5CA32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ADA5F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8523D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7E55F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C4D19" w14:paraId="7AFF6D2B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ABA04" w14:textId="7777777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EF315" w14:textId="305D334E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05F58" w14:textId="684B8B30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69055" w14:textId="4AE1F818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BCCCB" w14:textId="09829681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C5F44" w14:textId="7FC299D4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C4D19" w14:paraId="3E26A207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C170A" w14:textId="7777777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D19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C9D65" w14:textId="3FDA7929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EFF77" w14:textId="79A3CDD1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B2E8F" w14:textId="6FEAF291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5CB83" w14:textId="7BF27273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D4255" w14:textId="511BECFE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C4D19" w14:paraId="48DFE091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2B6CA" w14:textId="7777777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B51D4" w14:textId="6EAD731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01F6" w14:textId="1D470C5D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B334E" w14:textId="4E410C00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BF169" w14:textId="431E9DB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8F3DB" w14:textId="63DCE54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C4D19" w14:paraId="3089C613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6E381" w14:textId="7777777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2BAFC" w14:textId="49D01699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C1756" w14:textId="45EF2A4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80427" w14:textId="3E02F2AC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411B4" w14:textId="201A8C79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7EF73" w14:textId="4FE58A29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4D19" w14:paraId="55CEAA5B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0A2B1" w14:textId="7777777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E2755" w14:textId="6D6840BD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7C936" w14:textId="71296B06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EF496" w14:textId="37CD8D2C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9DB68" w14:textId="18E3CDCD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3187A" w14:textId="195E60D2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C4D19" w14:paraId="544A9C33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A3B13" w14:textId="7777777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935D3" w14:textId="42FE13F1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2A51D" w14:textId="19D7423A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50BA0" w14:textId="171C3D40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BB48B" w14:textId="46AB479E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A13E8" w14:textId="49FA9A79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C4D19" w14:paraId="187DC1C5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7201A" w14:textId="7777777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75B8A" w14:textId="0ECFF506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F8BA8" w14:textId="6B140CC0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D93A9" w14:textId="7B2D9952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675E4" w14:textId="3DAF745D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567D8" w14:textId="70330F45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4D19" w14:paraId="22FDA90D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F5AC4" w14:textId="7777777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9CD85" w14:textId="62DC7F4D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DE49A0" w14:textId="3C042694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B3E96" w14:textId="33E9A4F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5CFAED" w14:textId="7BB6EC32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3284B" w14:textId="3EC5BDC6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84B2F76" w14:textId="77777777" w:rsidR="003534AA" w:rsidRDefault="003534AA" w:rsidP="003534AA">
      <w:pPr>
        <w:keepNext/>
        <w:rPr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534AA" w14:paraId="2BBAAD8E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8B69A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23227" w14:textId="65E13FBA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3534AA" w14:paraId="1D88D9ED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0DA95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EE503C" w14:textId="02393F9D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ECM-8.0 </w:t>
            </w:r>
          </w:p>
        </w:tc>
      </w:tr>
      <w:tr w:rsidR="003534AA" w14:paraId="49F1DDD9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D218E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9D10DD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CC4AE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20B3F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64707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FBAE7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34AA" w14:paraId="2B354D25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8B4EF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20C44" w14:textId="74CFA8A0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D6591" w14:textId="5E6C1E34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E55D9" w14:textId="3C27D03A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04E82" w14:textId="1F954293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0A19F" w14:textId="61F8C472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534AA" w14:paraId="6FAC9796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D4C00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96162" w14:textId="0C295001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9CE14" w14:textId="7E6BE47B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3E188" w14:textId="02B1EA08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FF971" w14:textId="4E789326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1587E" w14:textId="5D84E601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C4D19" w14:paraId="1FBA5B74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05013" w14:textId="7777777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D19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CC908" w14:textId="202BD455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939D6" w14:textId="05FC40AE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7906" w14:textId="67FADF1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B8A16" w14:textId="1A1A1DDA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D3C97" w14:textId="21067192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C4D19" w14:paraId="02FF03B6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32883" w14:textId="7777777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60C58" w14:textId="19577D48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4753F" w14:textId="2ED3EAEC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2AD3C" w14:textId="6FE4A5DE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C84E1" w14:textId="1B008E3D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27A69" w14:textId="42518933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4D19" w14:paraId="39E973E9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E105F" w14:textId="7777777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6C948" w14:textId="78A0B0DA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4A58A" w14:textId="66A8D268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F7A3F" w14:textId="1DB6FED1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197EE" w14:textId="07507A63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E6585" w14:textId="3879F270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C4D19" w14:paraId="1C313893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108E41" w14:textId="7777777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E40EF" w14:textId="057D6AAC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DEB30" w14:textId="29BC6AF9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46C87" w14:textId="62320320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43396" w14:textId="562CBD1A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BD258" w14:textId="21EB364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C4D19" w14:paraId="5E3D0CF0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41CE2" w14:textId="77777777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4D225" w14:textId="7E968C40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EB4F0" w14:textId="47675C41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0351A" w14:textId="4F299250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1FF15" w14:textId="6AA8C11A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3C442" w14:textId="46042ED2" w:rsidR="00DC4D19" w:rsidRDefault="00DC4D19" w:rsidP="00DC4D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4D19" w14:paraId="40DB9CA6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2641DB" w14:textId="77777777" w:rsidR="00DC4D19" w:rsidRDefault="00DC4D19" w:rsidP="00DC4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B95343" w14:textId="719B1461" w:rsidR="00DC4D19" w:rsidRDefault="00DC4D19" w:rsidP="00DC4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BC0FF9" w14:textId="24FB90D2" w:rsidR="00DC4D19" w:rsidRDefault="00DC4D19" w:rsidP="00DC4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DAD1B" w14:textId="3D182C9B" w:rsidR="00DC4D19" w:rsidRDefault="00DC4D19" w:rsidP="00DC4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A6C325" w14:textId="49C1388C" w:rsidR="00DC4D19" w:rsidRDefault="00DC4D19" w:rsidP="00DC4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93037" w14:textId="562F9B95" w:rsidR="00DC4D19" w:rsidRDefault="00DC4D19" w:rsidP="00DC4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1FF18AE" w14:textId="1B2CE7F8" w:rsidR="001B1C82" w:rsidRDefault="001B1C82" w:rsidP="001B1C82">
      <w:pPr>
        <w:rPr>
          <w:lang w:val="en-CA" w:eastAsia="zh-CN"/>
        </w:rPr>
      </w:pPr>
    </w:p>
    <w:p w14:paraId="24CBCCEB" w14:textId="77777777" w:rsidR="001B1C82" w:rsidRDefault="001B1C82" w:rsidP="001B1C82">
      <w:pPr>
        <w:rPr>
          <w:lang w:val="en-CA" w:eastAsia="zh-CN"/>
        </w:rPr>
      </w:pPr>
    </w:p>
    <w:p w14:paraId="724DBCBF" w14:textId="3324D408" w:rsidR="001B1C82" w:rsidRPr="001B1C82" w:rsidRDefault="001B1C82" w:rsidP="001B1C82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05B325AC" w14:textId="01063EE9" w:rsidR="001B1C82" w:rsidRDefault="001B1C82" w:rsidP="001B1C82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6" w:name="_Ref75786603"/>
      <w:r w:rsidRPr="001B1C82">
        <w:rPr>
          <w:rFonts w:eastAsia="宋体"/>
          <w:lang w:val="en-CA"/>
        </w:rPr>
        <w:t xml:space="preserve">M. Coban, F. Le </w:t>
      </w:r>
      <w:proofErr w:type="spellStart"/>
      <w:r w:rsidRPr="001B1C82">
        <w:rPr>
          <w:rFonts w:eastAsia="宋体"/>
          <w:lang w:val="en-CA"/>
        </w:rPr>
        <w:t>Léannec</w:t>
      </w:r>
      <w:proofErr w:type="spellEnd"/>
      <w:r w:rsidRPr="001B1C82">
        <w:rPr>
          <w:rFonts w:eastAsia="宋体"/>
          <w:lang w:val="en-CA"/>
        </w:rPr>
        <w:t>, R.-L. Liao, K. Naser, J. Ström, L. Zhang</w:t>
      </w:r>
      <w:r>
        <w:rPr>
          <w:rFonts w:eastAsia="宋体"/>
          <w:lang w:val="en-CA"/>
        </w:rPr>
        <w:t>, “</w:t>
      </w:r>
      <w:r w:rsidRPr="00151E7A">
        <w:rPr>
          <w:rFonts w:eastAsia="宋体"/>
          <w:lang w:val="en-CA"/>
        </w:rPr>
        <w:t xml:space="preserve">Algorithm description of Enhanced Compression Model </w:t>
      </w:r>
      <w:r>
        <w:rPr>
          <w:rFonts w:eastAsia="宋体"/>
          <w:lang w:val="en-CA"/>
        </w:rPr>
        <w:t>8</w:t>
      </w:r>
      <w:r w:rsidRPr="00151E7A">
        <w:rPr>
          <w:rFonts w:eastAsia="宋体"/>
          <w:lang w:val="en-CA"/>
        </w:rPr>
        <w:t xml:space="preserve"> (ECM </w:t>
      </w:r>
      <w:r>
        <w:rPr>
          <w:rFonts w:eastAsia="宋体"/>
          <w:lang w:val="en-CA"/>
        </w:rPr>
        <w:t>8</w:t>
      </w:r>
      <w:r w:rsidRPr="00151E7A">
        <w:rPr>
          <w:rFonts w:eastAsia="宋体"/>
          <w:lang w:val="en-CA"/>
        </w:rPr>
        <w:t>)</w:t>
      </w:r>
      <w:r>
        <w:rPr>
          <w:rFonts w:eastAsia="宋体"/>
          <w:lang w:val="en-CA"/>
        </w:rPr>
        <w:t>,”</w:t>
      </w:r>
      <w:bookmarkEnd w:id="6"/>
      <w:r>
        <w:rPr>
          <w:rFonts w:eastAsia="宋体"/>
          <w:lang w:val="en-CA"/>
        </w:rPr>
        <w:t xml:space="preserve"> JVET-AC2025, Jan. 2023.</w:t>
      </w:r>
    </w:p>
    <w:p w14:paraId="561FEE27" w14:textId="352B6329" w:rsidR="001B1C82" w:rsidRPr="001B1C82" w:rsidRDefault="001B1C82" w:rsidP="001B1C82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7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7"/>
    </w:p>
    <w:p w14:paraId="2C2D0510" w14:textId="77777777" w:rsidR="001B1C82" w:rsidRPr="001B1C82" w:rsidRDefault="001B1C82" w:rsidP="001B1C82">
      <w:pPr>
        <w:rPr>
          <w:lang w:val="en-CA" w:eastAsia="zh-CN"/>
        </w:rPr>
      </w:pPr>
    </w:p>
    <w:p w14:paraId="5F0CF8E4" w14:textId="59761AA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CF34F1" w14:textId="502EE102" w:rsidR="001B1C82" w:rsidRPr="005B217D" w:rsidRDefault="001B1C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84180" w14:textId="77777777" w:rsidR="00E3229D" w:rsidRDefault="00E3229D">
      <w:r>
        <w:separator/>
      </w:r>
    </w:p>
  </w:endnote>
  <w:endnote w:type="continuationSeparator" w:id="0">
    <w:p w14:paraId="130D5C4A" w14:textId="77777777" w:rsidR="00E3229D" w:rsidRDefault="00E32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F2862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C4D19">
      <w:rPr>
        <w:rStyle w:val="a5"/>
        <w:noProof/>
      </w:rPr>
      <w:t>2023-04-15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2F6D4" w14:textId="77777777" w:rsidR="00E3229D" w:rsidRDefault="00E3229D">
      <w:r>
        <w:separator/>
      </w:r>
    </w:p>
  </w:footnote>
  <w:footnote w:type="continuationSeparator" w:id="0">
    <w:p w14:paraId="26054B1C" w14:textId="77777777" w:rsidR="00E3229D" w:rsidRDefault="00E32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CE4D10"/>
    <w:multiLevelType w:val="hybridMultilevel"/>
    <w:tmpl w:val="B594A03C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45E5C"/>
    <w:multiLevelType w:val="hybridMultilevel"/>
    <w:tmpl w:val="5B08CB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AF"/>
    <w:rsid w:val="000032D3"/>
    <w:rsid w:val="00003C40"/>
    <w:rsid w:val="000049FF"/>
    <w:rsid w:val="00015B99"/>
    <w:rsid w:val="00024F11"/>
    <w:rsid w:val="000308A3"/>
    <w:rsid w:val="0003683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6BC"/>
    <w:rsid w:val="00187E58"/>
    <w:rsid w:val="001A297E"/>
    <w:rsid w:val="001A368E"/>
    <w:rsid w:val="001A3C0F"/>
    <w:rsid w:val="001A7329"/>
    <w:rsid w:val="001A792F"/>
    <w:rsid w:val="001B1C82"/>
    <w:rsid w:val="001B274A"/>
    <w:rsid w:val="001B4E28"/>
    <w:rsid w:val="001C3525"/>
    <w:rsid w:val="001C3AFB"/>
    <w:rsid w:val="001C517B"/>
    <w:rsid w:val="001C7AEB"/>
    <w:rsid w:val="001D07F0"/>
    <w:rsid w:val="001D1BD2"/>
    <w:rsid w:val="001D3DA1"/>
    <w:rsid w:val="001E0248"/>
    <w:rsid w:val="001E02BE"/>
    <w:rsid w:val="001E3B37"/>
    <w:rsid w:val="001E59A6"/>
    <w:rsid w:val="001F2594"/>
    <w:rsid w:val="001F43E6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0E3"/>
    <w:rsid w:val="002375C1"/>
    <w:rsid w:val="00247E1E"/>
    <w:rsid w:val="002606F7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809"/>
    <w:rsid w:val="002E0949"/>
    <w:rsid w:val="002F164D"/>
    <w:rsid w:val="003021BC"/>
    <w:rsid w:val="00306206"/>
    <w:rsid w:val="00317D85"/>
    <w:rsid w:val="00327C56"/>
    <w:rsid w:val="003315A1"/>
    <w:rsid w:val="003373EC"/>
    <w:rsid w:val="00337471"/>
    <w:rsid w:val="00342442"/>
    <w:rsid w:val="00342FF4"/>
    <w:rsid w:val="00344E5A"/>
    <w:rsid w:val="00346148"/>
    <w:rsid w:val="003534AA"/>
    <w:rsid w:val="003669EA"/>
    <w:rsid w:val="003706CC"/>
    <w:rsid w:val="00370E37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967"/>
    <w:rsid w:val="004219CF"/>
    <w:rsid w:val="004234F0"/>
    <w:rsid w:val="00427EEC"/>
    <w:rsid w:val="00433DDB"/>
    <w:rsid w:val="00435A29"/>
    <w:rsid w:val="00437619"/>
    <w:rsid w:val="00437B41"/>
    <w:rsid w:val="00462437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3C43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52F"/>
    <w:rsid w:val="005952A5"/>
    <w:rsid w:val="005A33A1"/>
    <w:rsid w:val="005B217D"/>
    <w:rsid w:val="005C385F"/>
    <w:rsid w:val="005C7C26"/>
    <w:rsid w:val="005E1AC6"/>
    <w:rsid w:val="005E2D7F"/>
    <w:rsid w:val="005E3F2B"/>
    <w:rsid w:val="005F246E"/>
    <w:rsid w:val="005F6F1B"/>
    <w:rsid w:val="00612308"/>
    <w:rsid w:val="00615995"/>
    <w:rsid w:val="00616155"/>
    <w:rsid w:val="00624B33"/>
    <w:rsid w:val="0063041A"/>
    <w:rsid w:val="00630AA2"/>
    <w:rsid w:val="00631D8B"/>
    <w:rsid w:val="00634AE8"/>
    <w:rsid w:val="00646707"/>
    <w:rsid w:val="00657F7E"/>
    <w:rsid w:val="00662E58"/>
    <w:rsid w:val="0066349C"/>
    <w:rsid w:val="006637F2"/>
    <w:rsid w:val="006642A5"/>
    <w:rsid w:val="00664DCF"/>
    <w:rsid w:val="00677FAC"/>
    <w:rsid w:val="006A0E5C"/>
    <w:rsid w:val="006A48E6"/>
    <w:rsid w:val="006A68B6"/>
    <w:rsid w:val="006C5D39"/>
    <w:rsid w:val="006C7F5D"/>
    <w:rsid w:val="006D005B"/>
    <w:rsid w:val="006D1887"/>
    <w:rsid w:val="006D25FF"/>
    <w:rsid w:val="006D6D9B"/>
    <w:rsid w:val="006E2810"/>
    <w:rsid w:val="006E5417"/>
    <w:rsid w:val="006F0794"/>
    <w:rsid w:val="006F4878"/>
    <w:rsid w:val="006F7528"/>
    <w:rsid w:val="0070081F"/>
    <w:rsid w:val="007023DE"/>
    <w:rsid w:val="00712F60"/>
    <w:rsid w:val="00720E3B"/>
    <w:rsid w:val="0073799A"/>
    <w:rsid w:val="0074393F"/>
    <w:rsid w:val="00745F6B"/>
    <w:rsid w:val="0075175B"/>
    <w:rsid w:val="0075585E"/>
    <w:rsid w:val="00761EA1"/>
    <w:rsid w:val="00770571"/>
    <w:rsid w:val="007768FF"/>
    <w:rsid w:val="00780110"/>
    <w:rsid w:val="007824D3"/>
    <w:rsid w:val="007827AF"/>
    <w:rsid w:val="00796EE3"/>
    <w:rsid w:val="007A0004"/>
    <w:rsid w:val="007A7D29"/>
    <w:rsid w:val="007B1706"/>
    <w:rsid w:val="007B4AB8"/>
    <w:rsid w:val="007C081C"/>
    <w:rsid w:val="007C7450"/>
    <w:rsid w:val="007D1181"/>
    <w:rsid w:val="007E0006"/>
    <w:rsid w:val="007E01A3"/>
    <w:rsid w:val="007E547E"/>
    <w:rsid w:val="007F1F8B"/>
    <w:rsid w:val="007F4CD1"/>
    <w:rsid w:val="007F6205"/>
    <w:rsid w:val="007F67A1"/>
    <w:rsid w:val="00801A7B"/>
    <w:rsid w:val="00811C05"/>
    <w:rsid w:val="008206C8"/>
    <w:rsid w:val="008414B4"/>
    <w:rsid w:val="0086387C"/>
    <w:rsid w:val="00874A6C"/>
    <w:rsid w:val="00876C65"/>
    <w:rsid w:val="00882F72"/>
    <w:rsid w:val="00893DC4"/>
    <w:rsid w:val="008A147E"/>
    <w:rsid w:val="008A4B4C"/>
    <w:rsid w:val="008B3B29"/>
    <w:rsid w:val="008C239F"/>
    <w:rsid w:val="008E480C"/>
    <w:rsid w:val="008F10E7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BF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1C0"/>
    <w:rsid w:val="009D7CE6"/>
    <w:rsid w:val="009E448E"/>
    <w:rsid w:val="009F496B"/>
    <w:rsid w:val="00A01439"/>
    <w:rsid w:val="00A02E61"/>
    <w:rsid w:val="00A05CFF"/>
    <w:rsid w:val="00A13048"/>
    <w:rsid w:val="00A278B4"/>
    <w:rsid w:val="00A369A4"/>
    <w:rsid w:val="00A46843"/>
    <w:rsid w:val="00A56B97"/>
    <w:rsid w:val="00A6093D"/>
    <w:rsid w:val="00A703CE"/>
    <w:rsid w:val="00A72017"/>
    <w:rsid w:val="00A767DC"/>
    <w:rsid w:val="00A76A6D"/>
    <w:rsid w:val="00A83253"/>
    <w:rsid w:val="00A87039"/>
    <w:rsid w:val="00AA6E84"/>
    <w:rsid w:val="00AA73F6"/>
    <w:rsid w:val="00AB1A1C"/>
    <w:rsid w:val="00AB3271"/>
    <w:rsid w:val="00AB4721"/>
    <w:rsid w:val="00AB7405"/>
    <w:rsid w:val="00AD05A8"/>
    <w:rsid w:val="00AE341B"/>
    <w:rsid w:val="00AF51C5"/>
    <w:rsid w:val="00B01905"/>
    <w:rsid w:val="00B07CA7"/>
    <w:rsid w:val="00B1279A"/>
    <w:rsid w:val="00B2230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2B2"/>
    <w:rsid w:val="00B73A2A"/>
    <w:rsid w:val="00B73F1E"/>
    <w:rsid w:val="00B75A51"/>
    <w:rsid w:val="00B827C6"/>
    <w:rsid w:val="00B94B06"/>
    <w:rsid w:val="00B94C28"/>
    <w:rsid w:val="00BC10BA"/>
    <w:rsid w:val="00BC5AFD"/>
    <w:rsid w:val="00BE369E"/>
    <w:rsid w:val="00C00DDE"/>
    <w:rsid w:val="00C04F43"/>
    <w:rsid w:val="00C05271"/>
    <w:rsid w:val="00C0609D"/>
    <w:rsid w:val="00C115AB"/>
    <w:rsid w:val="00C17600"/>
    <w:rsid w:val="00C26CCB"/>
    <w:rsid w:val="00C30249"/>
    <w:rsid w:val="00C35F74"/>
    <w:rsid w:val="00C362D1"/>
    <w:rsid w:val="00C3723B"/>
    <w:rsid w:val="00C42466"/>
    <w:rsid w:val="00C51B1E"/>
    <w:rsid w:val="00C606C9"/>
    <w:rsid w:val="00C7226B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0ACF"/>
    <w:rsid w:val="00CE5294"/>
    <w:rsid w:val="00CE5E02"/>
    <w:rsid w:val="00CF34DB"/>
    <w:rsid w:val="00CF3917"/>
    <w:rsid w:val="00CF558F"/>
    <w:rsid w:val="00D010C0"/>
    <w:rsid w:val="00D06B8B"/>
    <w:rsid w:val="00D073E2"/>
    <w:rsid w:val="00D1555A"/>
    <w:rsid w:val="00D33CFA"/>
    <w:rsid w:val="00D42BB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E5A"/>
    <w:rsid w:val="00DC4D19"/>
    <w:rsid w:val="00DD02F4"/>
    <w:rsid w:val="00DD6622"/>
    <w:rsid w:val="00DE1C7C"/>
    <w:rsid w:val="00DE6B43"/>
    <w:rsid w:val="00DF357A"/>
    <w:rsid w:val="00E041C6"/>
    <w:rsid w:val="00E11923"/>
    <w:rsid w:val="00E207D8"/>
    <w:rsid w:val="00E262D4"/>
    <w:rsid w:val="00E3229D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6C9C"/>
    <w:rsid w:val="00EB7AB1"/>
    <w:rsid w:val="00EC32BD"/>
    <w:rsid w:val="00EC65C1"/>
    <w:rsid w:val="00ED3D4C"/>
    <w:rsid w:val="00ED536F"/>
    <w:rsid w:val="00EE7CD8"/>
    <w:rsid w:val="00EF37F6"/>
    <w:rsid w:val="00EF48CC"/>
    <w:rsid w:val="00F00801"/>
    <w:rsid w:val="00F0617F"/>
    <w:rsid w:val="00F2488D"/>
    <w:rsid w:val="00F4185A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B1C82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1B1C82"/>
    <w:rPr>
      <w:rFonts w:eastAsia="PMingLiU"/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6C7F5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qFormat/>
    <w:locked/>
    <w:rsid w:val="006C7F5D"/>
    <w:rPr>
      <w:rFonts w:eastAsia="Malgun Gothic"/>
      <w:b/>
      <w:bCs/>
    </w:rPr>
  </w:style>
  <w:style w:type="table" w:styleId="af0">
    <w:name w:val="Table Grid"/>
    <w:basedOn w:val="a1"/>
    <w:rsid w:val="006C7F5D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F0617F"/>
    <w:rPr>
      <w:sz w:val="21"/>
      <w:szCs w:val="21"/>
    </w:rPr>
  </w:style>
  <w:style w:type="paragraph" w:styleId="af2">
    <w:name w:val="annotation text"/>
    <w:basedOn w:val="a"/>
    <w:link w:val="af3"/>
    <w:rsid w:val="00F0617F"/>
    <w:pPr>
      <w:jc w:val="left"/>
    </w:pPr>
  </w:style>
  <w:style w:type="character" w:customStyle="1" w:styleId="af3">
    <w:name w:val="批注文字 字符"/>
    <w:basedOn w:val="a0"/>
    <w:link w:val="af2"/>
    <w:rsid w:val="00F0617F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F0617F"/>
    <w:rPr>
      <w:b/>
      <w:bCs/>
    </w:rPr>
  </w:style>
  <w:style w:type="character" w:customStyle="1" w:styleId="af5">
    <w:name w:val="批注主题 字符"/>
    <w:basedOn w:val="af3"/>
    <w:link w:val="af4"/>
    <w:semiHidden/>
    <w:rsid w:val="00F0617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106</cp:revision>
  <cp:lastPrinted>1900-01-01T08:00:00Z</cp:lastPrinted>
  <dcterms:created xsi:type="dcterms:W3CDTF">2023-04-14T12:04:00Z</dcterms:created>
  <dcterms:modified xsi:type="dcterms:W3CDTF">2023-04-22T10:58:00Z</dcterms:modified>
</cp:coreProperties>
</file>