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9197958" w:rsidR="00E61DAC" w:rsidRPr="005B217D" w:rsidRDefault="00930E0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  <w:lang w:eastAsia="zh-CN"/>
              </w:rP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t>Antalya, TR</w:t>
            </w:r>
            <w:r w:rsidR="00084393">
              <w:rPr>
                <w:lang w:val="en-CA"/>
              </w:rPr>
              <w:t xml:space="preserve">, 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9B5A183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760210">
              <w:t>D</w:t>
            </w:r>
            <w:r w:rsidR="00812F4D">
              <w:rPr>
                <w:lang w:val="en-CA" w:eastAsia="zh-CN"/>
              </w:rPr>
              <w:t>0152</w:t>
            </w:r>
            <w:r w:rsidR="006A0E5C" w:rsidRPr="00D8138E">
              <w:rPr>
                <w:lang w:val="en-CA"/>
              </w:rPr>
              <w:t>-v</w:t>
            </w:r>
            <w:r w:rsidR="00760210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064759" w:rsidR="00E61DAC" w:rsidRPr="005B217D" w:rsidRDefault="00D47A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760210">
              <w:rPr>
                <w:b/>
                <w:szCs w:val="22"/>
                <w:lang w:val="en-CA"/>
              </w:rPr>
              <w:t>-2.2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E1EED">
              <w:rPr>
                <w:b/>
                <w:szCs w:val="22"/>
                <w:lang w:val="en-CA"/>
              </w:rPr>
              <w:t xml:space="preserve">AMVP </w:t>
            </w:r>
            <w:r w:rsidR="00760210">
              <w:rPr>
                <w:b/>
                <w:szCs w:val="22"/>
                <w:lang w:val="en-CA"/>
              </w:rPr>
              <w:t xml:space="preserve">with </w:t>
            </w:r>
            <w:proofErr w:type="spellStart"/>
            <w:r w:rsidR="00760210">
              <w:rPr>
                <w:b/>
                <w:szCs w:val="22"/>
                <w:lang w:val="en-CA"/>
              </w:rPr>
              <w:t>SbTMVP</w:t>
            </w:r>
            <w:proofErr w:type="spellEnd"/>
            <w:r w:rsidR="00760210"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3AF34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7B32D3" w14:textId="06A46B26" w:rsidR="00E61DAC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>R</w:t>
            </w:r>
            <w:r>
              <w:rPr>
                <w:rFonts w:eastAsia="PMingLiU"/>
                <w:szCs w:val="22"/>
                <w:lang w:eastAsia="zh-TW"/>
              </w:rPr>
              <w:t>u-Ling Liao</w:t>
            </w:r>
          </w:p>
          <w:p w14:paraId="6E53EC1A" w14:textId="563B6BE7" w:rsid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J</w:t>
            </w:r>
            <w:r>
              <w:rPr>
                <w:rFonts w:eastAsia="PMingLiU"/>
                <w:szCs w:val="22"/>
                <w:lang w:eastAsia="zh-TW"/>
              </w:rPr>
              <w:t>ie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Chen</w:t>
            </w:r>
          </w:p>
          <w:p w14:paraId="1890EA37" w14:textId="77777777" w:rsid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eastAsia="zh-TW"/>
              </w:rPr>
              <w:t>Y</w:t>
            </w:r>
            <w:r>
              <w:rPr>
                <w:rFonts w:eastAsia="PMingLiU"/>
                <w:szCs w:val="22"/>
                <w:lang w:eastAsia="zh-TW"/>
              </w:rPr>
              <w:t>an Ye</w:t>
            </w:r>
          </w:p>
          <w:p w14:paraId="49D81240" w14:textId="4857FB02" w:rsidR="0090237F" w:rsidRP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X</w:t>
            </w:r>
            <w:r>
              <w:rPr>
                <w:rFonts w:eastAsia="PMingLiU"/>
                <w:szCs w:val="22"/>
                <w:lang w:eastAsia="zh-TW"/>
              </w:rPr>
              <w:t>inwei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812D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0237F" w:rsidRPr="003C3943">
              <w:rPr>
                <w:szCs w:val="22"/>
                <w:lang w:val="en-CA"/>
              </w:rPr>
              <w:t>{</w:t>
            </w:r>
            <w:r w:rsidR="0090237F">
              <w:rPr>
                <w:szCs w:val="22"/>
                <w:lang w:val="en-CA"/>
              </w:rPr>
              <w:t xml:space="preserve">ruling.lrl, </w:t>
            </w:r>
            <w:proofErr w:type="spellStart"/>
            <w:proofErr w:type="gramStart"/>
            <w:r w:rsidR="0090237F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90237F">
              <w:rPr>
                <w:szCs w:val="22"/>
                <w:lang w:val="en-CA"/>
              </w:rPr>
              <w:t xml:space="preserve">, yan.ye, </w:t>
            </w:r>
            <w:proofErr w:type="spellStart"/>
            <w:r w:rsidR="0090237F" w:rsidRPr="003C3943">
              <w:rPr>
                <w:szCs w:val="22"/>
                <w:lang w:val="en-CA"/>
              </w:rPr>
              <w:t>sid.lxw</w:t>
            </w:r>
            <w:proofErr w:type="spellEnd"/>
            <w:r w:rsidR="0090237F" w:rsidRPr="003C3943">
              <w:rPr>
                <w:szCs w:val="22"/>
                <w:lang w:val="en-CA"/>
              </w:rPr>
              <w:t>}</w:t>
            </w:r>
            <w:r w:rsidR="0090237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A4627F" w:rsidR="00263398" w:rsidRPr="005B217D" w:rsidRDefault="00081467" w:rsidP="008E101D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 w:rsidR="00760210">
        <w:rPr>
          <w:szCs w:val="22"/>
          <w:lang w:val="en-CA"/>
        </w:rPr>
        <w:t xml:space="preserve"> reports the simulation results of </w:t>
      </w:r>
      <w:r w:rsidR="008E101D">
        <w:rPr>
          <w:szCs w:val="22"/>
          <w:lang w:val="en-CA"/>
        </w:rPr>
        <w:t xml:space="preserve">applying </w:t>
      </w:r>
      <w:proofErr w:type="spellStart"/>
      <w:r w:rsidR="00DF533B">
        <w:rPr>
          <w:szCs w:val="22"/>
          <w:lang w:val="en-CA"/>
        </w:rPr>
        <w:t>S</w:t>
      </w:r>
      <w:r w:rsidR="008E101D">
        <w:rPr>
          <w:szCs w:val="22"/>
          <w:lang w:val="en-CA"/>
        </w:rPr>
        <w:t>bTMVP</w:t>
      </w:r>
      <w:proofErr w:type="spellEnd"/>
      <w:r w:rsidR="008E101D">
        <w:rPr>
          <w:szCs w:val="22"/>
          <w:lang w:val="en-CA"/>
        </w:rPr>
        <w:t xml:space="preserve"> to AMVP mode, which is studied in EE2 Test 2.2. </w:t>
      </w:r>
      <w:r w:rsidR="00FC7F97">
        <w:rPr>
          <w:szCs w:val="22"/>
          <w:lang w:val="en-CA"/>
        </w:rPr>
        <w:t xml:space="preserve">Given a CU coded in AMVP with </w:t>
      </w:r>
      <w:proofErr w:type="spellStart"/>
      <w:r w:rsidR="00FC7F97">
        <w:rPr>
          <w:szCs w:val="22"/>
          <w:lang w:val="en-CA"/>
        </w:rPr>
        <w:t>SbTMVP</w:t>
      </w:r>
      <w:proofErr w:type="spellEnd"/>
      <w:r w:rsidR="00FC7F97">
        <w:rPr>
          <w:szCs w:val="22"/>
          <w:lang w:val="en-CA"/>
        </w:rPr>
        <w:t xml:space="preserve"> mode, the CU is predicted </w:t>
      </w:r>
      <w:r w:rsidR="002212A7">
        <w:rPr>
          <w:szCs w:val="22"/>
          <w:lang w:val="en-CA"/>
        </w:rPr>
        <w:t xml:space="preserve">in </w:t>
      </w:r>
      <w:r w:rsidR="00FC7F97">
        <w:rPr>
          <w:szCs w:val="22"/>
          <w:lang w:val="en-CA"/>
        </w:rPr>
        <w:t xml:space="preserve">a similar way </w:t>
      </w:r>
      <w:r w:rsidR="002212A7">
        <w:rPr>
          <w:szCs w:val="22"/>
          <w:lang w:val="en-CA"/>
        </w:rPr>
        <w:t xml:space="preserve">as </w:t>
      </w:r>
      <w:r w:rsidR="00FC7F97">
        <w:rPr>
          <w:szCs w:val="22"/>
          <w:lang w:val="en-CA"/>
        </w:rPr>
        <w:t xml:space="preserve">that of </w:t>
      </w:r>
      <w:proofErr w:type="spellStart"/>
      <w:r w:rsidR="00FC7F97">
        <w:rPr>
          <w:szCs w:val="22"/>
          <w:lang w:val="en-CA"/>
        </w:rPr>
        <w:t>SbTMVP</w:t>
      </w:r>
      <w:proofErr w:type="spellEnd"/>
      <w:r w:rsidR="00FC7F97">
        <w:rPr>
          <w:szCs w:val="22"/>
          <w:lang w:val="en-CA"/>
        </w:rPr>
        <w:t xml:space="preserve"> in merge mode except that the motion shift is signaled in the bitstream instead of </w:t>
      </w:r>
      <w:r w:rsidR="002212A7">
        <w:rPr>
          <w:szCs w:val="22"/>
          <w:lang w:val="en-CA"/>
        </w:rPr>
        <w:t xml:space="preserve">being </w:t>
      </w:r>
      <w:r w:rsidR="00FC7F97">
        <w:rPr>
          <w:szCs w:val="22"/>
          <w:lang w:val="en-CA"/>
        </w:rPr>
        <w:t>deriv</w:t>
      </w:r>
      <w:r w:rsidR="002212A7">
        <w:rPr>
          <w:szCs w:val="22"/>
          <w:lang w:val="en-CA"/>
        </w:rPr>
        <w:t>ed</w:t>
      </w:r>
      <w:r w:rsidR="00FC7F97">
        <w:rPr>
          <w:szCs w:val="22"/>
          <w:lang w:val="en-CA"/>
        </w:rPr>
        <w:t xml:space="preserve"> from left neighboring block. The motion shift</w:t>
      </w:r>
      <w:r w:rsidR="006A65F0">
        <w:rPr>
          <w:szCs w:val="22"/>
          <w:lang w:val="en-CA"/>
        </w:rPr>
        <w:t xml:space="preserve"> comprises a derived MVP and a signaled MVD</w:t>
      </w:r>
      <w:r w:rsidR="004F0F25">
        <w:rPr>
          <w:szCs w:val="22"/>
          <w:lang w:val="en-CA"/>
        </w:rPr>
        <w:t>.</w:t>
      </w:r>
      <w:r w:rsidR="006A65F0">
        <w:rPr>
          <w:szCs w:val="22"/>
          <w:lang w:val="en-CA"/>
        </w:rPr>
        <w:t xml:space="preserve"> </w:t>
      </w:r>
      <w:r w:rsidR="004F0F25">
        <w:rPr>
          <w:szCs w:val="22"/>
          <w:lang w:val="en-CA"/>
        </w:rPr>
        <w:t>T</w:t>
      </w:r>
      <w:r w:rsidR="006A65F0">
        <w:rPr>
          <w:szCs w:val="22"/>
          <w:lang w:val="en-CA"/>
        </w:rPr>
        <w:t xml:space="preserve">he </w:t>
      </w:r>
      <w:r w:rsidR="00CF39A8">
        <w:rPr>
          <w:szCs w:val="22"/>
          <w:lang w:val="en-CA"/>
        </w:rPr>
        <w:t xml:space="preserve">number of </w:t>
      </w:r>
      <w:r w:rsidR="006A65F0">
        <w:rPr>
          <w:szCs w:val="22"/>
          <w:lang w:val="en-CA"/>
        </w:rPr>
        <w:t xml:space="preserve">MVD </w:t>
      </w:r>
      <w:r w:rsidR="00CF39A8">
        <w:rPr>
          <w:szCs w:val="22"/>
          <w:lang w:val="en-CA"/>
        </w:rPr>
        <w:t xml:space="preserve">is set to 16 </w:t>
      </w:r>
      <w:r w:rsidR="004F0F25">
        <w:rPr>
          <w:szCs w:val="22"/>
          <w:lang w:val="en-CA"/>
        </w:rPr>
        <w:t>if</w:t>
      </w:r>
      <w:r w:rsidR="00CF39A8">
        <w:rPr>
          <w:szCs w:val="22"/>
          <w:lang w:val="en-CA"/>
        </w:rPr>
        <w:t xml:space="preserve"> </w:t>
      </w:r>
      <w:r w:rsidR="004F0F25">
        <w:rPr>
          <w:szCs w:val="22"/>
          <w:lang w:val="en-CA"/>
        </w:rPr>
        <w:t xml:space="preserve">a </w:t>
      </w:r>
      <w:r w:rsidR="00CF39A8">
        <w:rPr>
          <w:szCs w:val="22"/>
          <w:lang w:val="en-CA"/>
        </w:rPr>
        <w:t xml:space="preserve">picture whose POC distance </w:t>
      </w:r>
      <w:r w:rsidR="004F0F25">
        <w:rPr>
          <w:szCs w:val="22"/>
          <w:lang w:val="en-CA"/>
        </w:rPr>
        <w:t>between current picture and collocated picture is larger than 2</w:t>
      </w:r>
      <w:r w:rsidR="00FC7F97">
        <w:rPr>
          <w:szCs w:val="22"/>
          <w:lang w:val="en-CA"/>
        </w:rPr>
        <w:t>.</w:t>
      </w:r>
      <w:r w:rsidR="004F0F25">
        <w:rPr>
          <w:szCs w:val="22"/>
          <w:lang w:val="en-CA"/>
        </w:rPr>
        <w:t xml:space="preserve"> Otherwise, if the picture is a low delay picture, the number of MVD is set to 32. Otherwise, the number of MVD is set to 64. </w:t>
      </w:r>
      <w:r>
        <w:rPr>
          <w:szCs w:val="22"/>
          <w:lang w:val="en-CA"/>
        </w:rPr>
        <w:t>I</w:t>
      </w:r>
      <w:r w:rsidRPr="002718DC">
        <w:rPr>
          <w:szCs w:val="22"/>
          <w:lang w:val="en-CA"/>
        </w:rPr>
        <w:t>t is reported that on top of E</w:t>
      </w:r>
      <w:r>
        <w:rPr>
          <w:szCs w:val="22"/>
          <w:lang w:val="en-CA"/>
        </w:rPr>
        <w:t>CM-</w:t>
      </w:r>
      <w:r w:rsidR="004F0F25">
        <w:rPr>
          <w:szCs w:val="22"/>
          <w:lang w:val="en-CA"/>
        </w:rPr>
        <w:t>8</w:t>
      </w:r>
      <w:r>
        <w:rPr>
          <w:szCs w:val="22"/>
          <w:lang w:val="en-CA"/>
        </w:rPr>
        <w:t>.0</w:t>
      </w:r>
      <w:r w:rsidRPr="002718DC">
        <w:rPr>
          <w:szCs w:val="22"/>
          <w:lang w:val="en-CA"/>
        </w:rPr>
        <w:t xml:space="preserve">, the overall coding performance impact for {Y, U, V, </w:t>
      </w:r>
      <w:proofErr w:type="spellStart"/>
      <w:r w:rsidRPr="002718DC">
        <w:rPr>
          <w:szCs w:val="22"/>
          <w:lang w:val="en-CA"/>
        </w:rPr>
        <w:t>EncT</w:t>
      </w:r>
      <w:proofErr w:type="spellEnd"/>
      <w:r w:rsidRPr="002718DC">
        <w:rPr>
          <w:szCs w:val="22"/>
          <w:lang w:val="en-CA"/>
        </w:rPr>
        <w:t xml:space="preserve">, </w:t>
      </w:r>
      <w:proofErr w:type="spellStart"/>
      <w:r w:rsidRPr="002718DC">
        <w:rPr>
          <w:szCs w:val="22"/>
          <w:lang w:val="en-CA"/>
        </w:rPr>
        <w:t>DecT</w:t>
      </w:r>
      <w:proofErr w:type="spellEnd"/>
      <w:r w:rsidRPr="002718DC">
        <w:rPr>
          <w:szCs w:val="22"/>
          <w:lang w:val="en-CA"/>
        </w:rPr>
        <w:t xml:space="preserve">} is </w:t>
      </w:r>
      <w:r w:rsidR="004D71DE">
        <w:rPr>
          <w:szCs w:val="22"/>
          <w:lang w:val="en-CA"/>
        </w:rPr>
        <w:t>{-0.</w:t>
      </w:r>
      <w:r w:rsidR="004F0F25">
        <w:rPr>
          <w:szCs w:val="22"/>
          <w:lang w:val="en-CA"/>
        </w:rPr>
        <w:t>07</w:t>
      </w:r>
      <w:r w:rsidR="004D71DE">
        <w:rPr>
          <w:szCs w:val="22"/>
          <w:lang w:val="en-CA"/>
        </w:rPr>
        <w:t>%, -0.0</w:t>
      </w:r>
      <w:r w:rsidR="004F0F25">
        <w:rPr>
          <w:szCs w:val="22"/>
          <w:lang w:val="en-CA"/>
        </w:rPr>
        <w:t>2</w:t>
      </w:r>
      <w:r w:rsidR="004D71DE">
        <w:rPr>
          <w:szCs w:val="22"/>
          <w:lang w:val="en-CA"/>
        </w:rPr>
        <w:t>%, -0.</w:t>
      </w:r>
      <w:r w:rsidR="004F0F25">
        <w:rPr>
          <w:szCs w:val="22"/>
          <w:lang w:val="en-CA"/>
        </w:rPr>
        <w:t>04</w:t>
      </w:r>
      <w:r w:rsidR="004D71DE">
        <w:rPr>
          <w:szCs w:val="22"/>
          <w:lang w:val="en-CA"/>
        </w:rPr>
        <w:t>%, 104%, 100%</w:t>
      </w:r>
      <w:r w:rsidRPr="002718DC">
        <w:rPr>
          <w:szCs w:val="22"/>
          <w:lang w:val="en-CA"/>
        </w:rPr>
        <w:t>} for RA</w:t>
      </w:r>
      <w:r w:rsidR="00316657">
        <w:rPr>
          <w:szCs w:val="22"/>
          <w:lang w:val="en-CA"/>
        </w:rPr>
        <w:t xml:space="preserve"> and {-0.2</w:t>
      </w:r>
      <w:r w:rsidR="004F0F25">
        <w:rPr>
          <w:szCs w:val="22"/>
          <w:lang w:val="en-CA"/>
        </w:rPr>
        <w:t>2</w:t>
      </w:r>
      <w:r w:rsidR="00316657">
        <w:rPr>
          <w:szCs w:val="22"/>
          <w:lang w:val="en-CA"/>
        </w:rPr>
        <w:t>%, -0.</w:t>
      </w:r>
      <w:r w:rsidR="004F0F25">
        <w:rPr>
          <w:szCs w:val="22"/>
          <w:lang w:val="en-CA"/>
        </w:rPr>
        <w:t>15</w:t>
      </w:r>
      <w:r w:rsidR="00316657">
        <w:rPr>
          <w:szCs w:val="22"/>
          <w:lang w:val="en-CA"/>
        </w:rPr>
        <w:t>%, -0.</w:t>
      </w:r>
      <w:r w:rsidR="004F0F25">
        <w:rPr>
          <w:szCs w:val="22"/>
          <w:lang w:val="en-CA"/>
        </w:rPr>
        <w:t>14</w:t>
      </w:r>
      <w:r w:rsidR="00316657">
        <w:rPr>
          <w:szCs w:val="22"/>
          <w:lang w:val="en-CA"/>
        </w:rPr>
        <w:t>%, 10</w:t>
      </w:r>
      <w:r w:rsidR="004F0F25">
        <w:rPr>
          <w:szCs w:val="22"/>
          <w:lang w:val="en-CA"/>
        </w:rPr>
        <w:t>3</w:t>
      </w:r>
      <w:r w:rsidR="00316657">
        <w:rPr>
          <w:szCs w:val="22"/>
          <w:lang w:val="en-CA"/>
        </w:rPr>
        <w:t>%, 10</w:t>
      </w:r>
      <w:r w:rsidR="004F0F25">
        <w:rPr>
          <w:szCs w:val="22"/>
          <w:lang w:val="en-CA"/>
        </w:rPr>
        <w:t>0</w:t>
      </w:r>
      <w:r w:rsidR="00316657">
        <w:rPr>
          <w:szCs w:val="22"/>
          <w:lang w:val="en-CA"/>
        </w:rPr>
        <w:t>%} for LB</w:t>
      </w:r>
      <w:r w:rsidRPr="002718DC">
        <w:rPr>
          <w:szCs w:val="22"/>
          <w:lang w:val="en-CA"/>
        </w:rPr>
        <w:t>.</w:t>
      </w:r>
    </w:p>
    <w:p w14:paraId="7D2AC1F0" w14:textId="77F804A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D038CE8" w14:textId="26B7876B" w:rsidR="00D1230F" w:rsidRDefault="00DF533B" w:rsidP="00D47ADC">
      <w:pPr>
        <w:rPr>
          <w:rFonts w:eastAsia="PMingLiU"/>
          <w:lang w:eastAsia="zh-TW"/>
        </w:rPr>
      </w:pPr>
      <w:r>
        <w:rPr>
          <w:lang w:val="en-CA"/>
        </w:rPr>
        <w:t xml:space="preserve">This contribution presents the simulation results of EE2 Test 2.2 which studies the AMVP with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mode.</w:t>
      </w:r>
    </w:p>
    <w:p w14:paraId="401F8C16" w14:textId="00D76200" w:rsidR="00D47ADC" w:rsidRDefault="00D47ADC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roposed methods</w:t>
      </w:r>
    </w:p>
    <w:p w14:paraId="7A6A3CAD" w14:textId="6825368B" w:rsidR="00DF533B" w:rsidRDefault="003E1EED" w:rsidP="00D47AD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t</w:t>
      </w:r>
      <w:r w:rsidR="00DF533B">
        <w:rPr>
          <w:rFonts w:eastAsia="PMingLiU"/>
          <w:lang w:eastAsia="zh-TW"/>
        </w:rPr>
        <w:t>he EE2-2.2</w:t>
      </w:r>
      <w:r>
        <w:rPr>
          <w:rFonts w:eastAsia="PMingLiU"/>
          <w:lang w:eastAsia="zh-TW"/>
        </w:rPr>
        <w:t>,</w:t>
      </w:r>
      <w:r w:rsidR="00D042BE">
        <w:rPr>
          <w:rFonts w:eastAsia="PMingLiU"/>
          <w:lang w:eastAsia="zh-TW"/>
        </w:rPr>
        <w:t xml:space="preserve"> it is proposed to</w:t>
      </w:r>
      <w:r w:rsidR="00081467">
        <w:rPr>
          <w:rFonts w:eastAsia="PMingLiU"/>
          <w:lang w:eastAsia="zh-TW"/>
        </w:rPr>
        <w:t xml:space="preserve"> </w:t>
      </w:r>
      <w:r w:rsidR="00D042BE">
        <w:rPr>
          <w:rFonts w:eastAsia="PMingLiU"/>
          <w:lang w:eastAsia="zh-TW"/>
        </w:rPr>
        <w:t>apply</w:t>
      </w:r>
      <w:r>
        <w:rPr>
          <w:rFonts w:eastAsia="PMingLiU"/>
          <w:lang w:eastAsia="zh-TW"/>
        </w:rPr>
        <w:t xml:space="preserve"> </w:t>
      </w:r>
      <w:proofErr w:type="spellStart"/>
      <w:r w:rsidR="00F97DB8">
        <w:rPr>
          <w:rFonts w:eastAsia="PMingLiU"/>
          <w:lang w:eastAsia="zh-TW"/>
        </w:rPr>
        <w:t>SbTMVP</w:t>
      </w:r>
      <w:proofErr w:type="spellEnd"/>
      <w:r w:rsidR="00F97DB8">
        <w:rPr>
          <w:rFonts w:eastAsia="PMingLiU"/>
          <w:lang w:eastAsia="zh-TW"/>
        </w:rPr>
        <w:t xml:space="preserve"> to AMVP mode.</w:t>
      </w:r>
      <w:r w:rsidR="00D042BE">
        <w:rPr>
          <w:rFonts w:eastAsia="PMingLiU"/>
          <w:lang w:eastAsia="zh-TW"/>
        </w:rPr>
        <w:t xml:space="preserve"> </w:t>
      </w:r>
      <w:r w:rsidR="00F97DB8">
        <w:rPr>
          <w:rFonts w:eastAsia="PMingLiU"/>
          <w:lang w:eastAsia="zh-TW"/>
        </w:rPr>
        <w:t xml:space="preserve">When a CU </w:t>
      </w:r>
      <w:r w:rsidR="00632B5A">
        <w:rPr>
          <w:rFonts w:eastAsia="PMingLiU"/>
          <w:lang w:eastAsia="zh-TW"/>
        </w:rPr>
        <w:t xml:space="preserve">is </w:t>
      </w:r>
      <w:r w:rsidR="00F97DB8">
        <w:rPr>
          <w:rFonts w:eastAsia="PMingLiU"/>
          <w:lang w:eastAsia="zh-TW"/>
        </w:rPr>
        <w:t xml:space="preserve">coded </w:t>
      </w:r>
      <w:r w:rsidR="00D042BE">
        <w:rPr>
          <w:rFonts w:eastAsia="PMingLiU"/>
          <w:lang w:eastAsia="zh-TW"/>
        </w:rPr>
        <w:t>using the proposed mode</w:t>
      </w:r>
      <w:r w:rsidR="00F97DB8">
        <w:rPr>
          <w:rFonts w:eastAsia="PMingLiU"/>
          <w:lang w:eastAsia="zh-TW"/>
        </w:rPr>
        <w:t>, the CU</w:t>
      </w:r>
      <w:r w:rsidR="00E31CB8">
        <w:rPr>
          <w:rFonts w:eastAsia="PMingLiU"/>
          <w:lang w:eastAsia="zh-TW"/>
        </w:rPr>
        <w:t xml:space="preserve"> is split into 4x4 subblock</w:t>
      </w:r>
      <w:r w:rsidR="00632B5A">
        <w:rPr>
          <w:rFonts w:eastAsia="PMingLiU"/>
          <w:lang w:eastAsia="zh-TW"/>
        </w:rPr>
        <w:t>s</w:t>
      </w:r>
      <w:r w:rsidR="00E31CB8">
        <w:rPr>
          <w:rFonts w:eastAsia="PMingLiU"/>
          <w:lang w:eastAsia="zh-TW"/>
        </w:rPr>
        <w:t xml:space="preserve">, and each subblock derives its own motion from a corresponding subblock in </w:t>
      </w:r>
      <w:r w:rsidR="00632B5A">
        <w:rPr>
          <w:rFonts w:eastAsia="PMingLiU"/>
          <w:lang w:eastAsia="zh-TW"/>
        </w:rPr>
        <w:t xml:space="preserve">the </w:t>
      </w:r>
      <w:r w:rsidR="00E31CB8">
        <w:rPr>
          <w:rFonts w:eastAsia="PMingLiU"/>
          <w:lang w:eastAsia="zh-TW"/>
        </w:rPr>
        <w:t xml:space="preserve">collocated </w:t>
      </w:r>
      <w:r w:rsidR="006F3CEE">
        <w:rPr>
          <w:rFonts w:eastAsia="PMingLiU"/>
          <w:lang w:eastAsia="zh-TW"/>
        </w:rPr>
        <w:t>picture</w:t>
      </w:r>
      <w:r w:rsidR="00E31CB8">
        <w:rPr>
          <w:rFonts w:eastAsia="PMingLiU"/>
          <w:lang w:eastAsia="zh-TW"/>
        </w:rPr>
        <w:t>.</w:t>
      </w:r>
      <w:r w:rsidR="00380F7E">
        <w:rPr>
          <w:rFonts w:eastAsia="PMingLiU"/>
          <w:lang w:eastAsia="zh-TW"/>
        </w:rPr>
        <w:t xml:space="preserve"> The collocated picture is fixed to the</w:t>
      </w:r>
      <w:r w:rsidR="00181A19">
        <w:rPr>
          <w:rFonts w:eastAsia="PMingLiU"/>
          <w:lang w:eastAsia="zh-TW"/>
        </w:rPr>
        <w:t xml:space="preserve"> same</w:t>
      </w:r>
      <w:r w:rsidR="00380F7E">
        <w:rPr>
          <w:rFonts w:eastAsia="PMingLiU"/>
          <w:lang w:eastAsia="zh-TW"/>
        </w:rPr>
        <w:t xml:space="preserve"> </w:t>
      </w:r>
      <w:r w:rsidR="00181A19">
        <w:rPr>
          <w:rFonts w:eastAsia="PMingLiU"/>
          <w:lang w:eastAsia="zh-TW"/>
        </w:rPr>
        <w:t xml:space="preserve">collocated picture used in VVC. </w:t>
      </w:r>
      <w:r w:rsidR="00632B5A">
        <w:rPr>
          <w:rFonts w:eastAsia="PMingLiU"/>
          <w:lang w:eastAsia="zh-TW"/>
        </w:rPr>
        <w:t>The</w:t>
      </w:r>
      <w:r w:rsidR="00E31CB8">
        <w:rPr>
          <w:rFonts w:eastAsia="PMingLiU"/>
          <w:lang w:eastAsia="zh-TW"/>
        </w:rPr>
        <w:t xml:space="preserve"> </w:t>
      </w:r>
      <w:r w:rsidR="006F3CEE">
        <w:rPr>
          <w:rFonts w:eastAsia="PMingLiU"/>
          <w:lang w:eastAsia="zh-TW"/>
        </w:rPr>
        <w:t>corresponding subblock</w:t>
      </w:r>
      <w:r w:rsidR="00E31CB8">
        <w:rPr>
          <w:rFonts w:eastAsia="PMingLiU"/>
          <w:lang w:eastAsia="zh-TW"/>
        </w:rPr>
        <w:t xml:space="preserve"> is obtained using MVP with a signaled MVD. The MVP is derived in the </w:t>
      </w:r>
      <w:r w:rsidR="00DF533B">
        <w:rPr>
          <w:rFonts w:eastAsia="PMingLiU"/>
          <w:lang w:eastAsia="zh-TW"/>
        </w:rPr>
        <w:t>same</w:t>
      </w:r>
      <w:r w:rsidR="00E31CB8">
        <w:rPr>
          <w:rFonts w:eastAsia="PMingLiU"/>
          <w:lang w:eastAsia="zh-TW"/>
        </w:rPr>
        <w:t xml:space="preserve"> way to that of MVP of </w:t>
      </w:r>
      <w:r w:rsidR="00B76270">
        <w:rPr>
          <w:rFonts w:eastAsia="PMingLiU"/>
          <w:lang w:eastAsia="zh-TW"/>
        </w:rPr>
        <w:t xml:space="preserve">normal </w:t>
      </w:r>
      <w:r w:rsidR="00E31CB8">
        <w:rPr>
          <w:rFonts w:eastAsia="PMingLiU"/>
          <w:lang w:eastAsia="zh-TW"/>
        </w:rPr>
        <w:t>AMVP mode.</w:t>
      </w:r>
      <w:r w:rsidR="008F6055">
        <w:rPr>
          <w:rFonts w:eastAsia="PMingLiU"/>
          <w:lang w:eastAsia="zh-TW"/>
        </w:rPr>
        <w:t xml:space="preserve"> </w:t>
      </w:r>
      <w:r w:rsidR="00E31CB8">
        <w:rPr>
          <w:rFonts w:eastAsia="PMingLiU"/>
          <w:lang w:eastAsia="zh-TW"/>
        </w:rPr>
        <w:t xml:space="preserve">The </w:t>
      </w:r>
      <w:r w:rsidR="00DF533B">
        <w:rPr>
          <w:rFonts w:eastAsia="PMingLiU"/>
          <w:lang w:eastAsia="zh-TW"/>
        </w:rPr>
        <w:t>number of</w:t>
      </w:r>
      <w:r w:rsidR="00E31CB8">
        <w:rPr>
          <w:rFonts w:eastAsia="PMingLiU"/>
          <w:lang w:eastAsia="zh-TW"/>
        </w:rPr>
        <w:t xml:space="preserve"> MVD is </w:t>
      </w:r>
      <w:r w:rsidR="00DF533B">
        <w:rPr>
          <w:rFonts w:eastAsia="PMingLiU"/>
          <w:lang w:eastAsia="zh-TW"/>
        </w:rPr>
        <w:t>determined according to the following rules:</w:t>
      </w:r>
    </w:p>
    <w:p w14:paraId="29593DEE" w14:textId="02ABB826" w:rsidR="00DF533B" w:rsidRDefault="00DF533B" w:rsidP="00DF533B">
      <w:pPr>
        <w:pStyle w:val="ad"/>
        <w:numPr>
          <w:ilvl w:val="0"/>
          <w:numId w:val="13"/>
        </w:numPr>
        <w:spacing w:before="0"/>
        <w:ind w:left="357" w:firstLineChars="0" w:hanging="357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I</w:t>
      </w:r>
      <w:r>
        <w:rPr>
          <w:rFonts w:eastAsia="PMingLiU"/>
          <w:lang w:eastAsia="zh-TW"/>
        </w:rPr>
        <w:t>f the POC distance between current picture and its collocated picture is larger than 2, the number of MVD is set to 16</w:t>
      </w:r>
      <w:r w:rsidR="00380F7E">
        <w:rPr>
          <w:rFonts w:eastAsia="PMingLiU"/>
          <w:lang w:eastAsia="zh-TW"/>
        </w:rPr>
        <w:t xml:space="preserve"> which comprise</w:t>
      </w:r>
      <w:r w:rsidR="002212A7">
        <w:rPr>
          <w:rFonts w:eastAsia="PMingLiU"/>
          <w:lang w:eastAsia="zh-TW"/>
        </w:rPr>
        <w:t>s</w:t>
      </w:r>
      <w:r w:rsidR="00380F7E">
        <w:rPr>
          <w:rFonts w:eastAsia="PMingLiU"/>
          <w:lang w:eastAsia="zh-TW"/>
        </w:rPr>
        <w:t xml:space="preserve"> 4 motion directions and 4 motion magnitudes</w:t>
      </w:r>
      <w:r w:rsidR="008E2481">
        <w:rPr>
          <w:rFonts w:eastAsia="PMingLiU"/>
          <w:lang w:eastAsia="zh-TW"/>
        </w:rPr>
        <w:t xml:space="preserve"> (</w:t>
      </w:r>
      <w:r w:rsidR="008E2481">
        <w:rPr>
          <w:rFonts w:eastAsia="PMingLiU"/>
          <w:lang w:eastAsia="zh-TW"/>
        </w:rPr>
        <w:fldChar w:fldCharType="begin"/>
      </w:r>
      <w:r w:rsidR="008E2481">
        <w:rPr>
          <w:rFonts w:eastAsia="PMingLiU"/>
          <w:lang w:eastAsia="zh-TW"/>
        </w:rPr>
        <w:instrText xml:space="preserve"> REF _Ref123668304 \h </w:instrText>
      </w:r>
      <w:r w:rsidR="008E2481">
        <w:rPr>
          <w:rFonts w:eastAsia="PMingLiU"/>
          <w:lang w:eastAsia="zh-TW"/>
        </w:rPr>
      </w:r>
      <w:r w:rsidR="008E2481">
        <w:rPr>
          <w:rFonts w:eastAsia="PMingLiU"/>
          <w:lang w:eastAsia="zh-TW"/>
        </w:rPr>
        <w:fldChar w:fldCharType="separate"/>
      </w:r>
      <w:r w:rsidR="008E2481" w:rsidRPr="004A4F5A">
        <w:rPr>
          <w:rFonts w:eastAsia="PMingLiU"/>
          <w:lang w:eastAsia="zh-TW"/>
        </w:rPr>
        <w:t xml:space="preserve">Figure </w:t>
      </w:r>
      <w:r w:rsidR="008E2481">
        <w:rPr>
          <w:rFonts w:eastAsia="PMingLiU"/>
          <w:noProof/>
          <w:lang w:eastAsia="zh-TW"/>
        </w:rPr>
        <w:t>1</w:t>
      </w:r>
      <w:r w:rsidR="008E2481">
        <w:rPr>
          <w:rFonts w:eastAsia="PMingLiU"/>
          <w:lang w:eastAsia="zh-TW"/>
        </w:rPr>
        <w:fldChar w:fldCharType="end"/>
      </w:r>
      <w:r w:rsidR="008E2481">
        <w:rPr>
          <w:rFonts w:eastAsia="PMingLiU"/>
          <w:lang w:eastAsia="zh-TW"/>
        </w:rPr>
        <w:t>)</w:t>
      </w:r>
      <w:r w:rsidR="00380F7E">
        <w:rPr>
          <w:rFonts w:eastAsia="PMingLiU"/>
          <w:lang w:eastAsia="zh-TW"/>
        </w:rPr>
        <w:t>;</w:t>
      </w:r>
    </w:p>
    <w:p w14:paraId="345D5169" w14:textId="10C44D05" w:rsidR="00DF533B" w:rsidRDefault="00DF533B" w:rsidP="00DF533B">
      <w:pPr>
        <w:pStyle w:val="ad"/>
        <w:numPr>
          <w:ilvl w:val="0"/>
          <w:numId w:val="13"/>
        </w:numPr>
        <w:spacing w:before="0"/>
        <w:ind w:left="357" w:firstLineChars="0" w:hanging="357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O</w:t>
      </w:r>
      <w:r>
        <w:rPr>
          <w:rFonts w:eastAsia="PMingLiU"/>
          <w:lang w:eastAsia="zh-TW"/>
        </w:rPr>
        <w:t>therwise, if the current picture is a low delay picture, the number of MVD is set to 32</w:t>
      </w:r>
      <w:r w:rsidR="00380F7E">
        <w:rPr>
          <w:rFonts w:eastAsia="PMingLiU"/>
          <w:lang w:eastAsia="zh-TW"/>
        </w:rPr>
        <w:t xml:space="preserve"> which comprise</w:t>
      </w:r>
      <w:r w:rsidR="002212A7">
        <w:rPr>
          <w:rFonts w:eastAsia="PMingLiU"/>
          <w:lang w:eastAsia="zh-TW"/>
        </w:rPr>
        <w:t>s</w:t>
      </w:r>
      <w:r w:rsidR="00380F7E">
        <w:rPr>
          <w:rFonts w:eastAsia="PMingLiU"/>
          <w:lang w:eastAsia="zh-TW"/>
        </w:rPr>
        <w:t xml:space="preserve"> 4 motion directions and 8 motion magnitudes</w:t>
      </w:r>
      <w:r w:rsidR="008E2481">
        <w:rPr>
          <w:rFonts w:eastAsia="PMingLiU"/>
          <w:lang w:eastAsia="zh-TW"/>
        </w:rPr>
        <w:t xml:space="preserve"> (</w:t>
      </w:r>
      <w:r w:rsidR="008E2481">
        <w:rPr>
          <w:rFonts w:eastAsia="PMingLiU"/>
          <w:lang w:eastAsia="zh-TW"/>
        </w:rPr>
        <w:fldChar w:fldCharType="begin"/>
      </w:r>
      <w:r w:rsidR="008E2481">
        <w:rPr>
          <w:rFonts w:eastAsia="PMingLiU"/>
          <w:lang w:eastAsia="zh-TW"/>
        </w:rPr>
        <w:instrText xml:space="preserve"> REF _Ref132305716 \h </w:instrText>
      </w:r>
      <w:r w:rsidR="008E2481">
        <w:rPr>
          <w:rFonts w:eastAsia="PMingLiU"/>
          <w:lang w:eastAsia="zh-TW"/>
        </w:rPr>
      </w:r>
      <w:r w:rsidR="008E2481">
        <w:rPr>
          <w:rFonts w:eastAsia="PMingLiU"/>
          <w:lang w:eastAsia="zh-TW"/>
        </w:rPr>
        <w:fldChar w:fldCharType="separate"/>
      </w:r>
      <w:r w:rsidR="008E2481" w:rsidRPr="004A4F5A">
        <w:rPr>
          <w:rFonts w:eastAsia="PMingLiU"/>
          <w:lang w:eastAsia="zh-TW"/>
        </w:rPr>
        <w:t xml:space="preserve">Figure </w:t>
      </w:r>
      <w:r w:rsidR="008E2481">
        <w:rPr>
          <w:rFonts w:eastAsia="PMingLiU"/>
          <w:noProof/>
          <w:lang w:eastAsia="zh-TW"/>
        </w:rPr>
        <w:t>2</w:t>
      </w:r>
      <w:r w:rsidR="008E2481">
        <w:rPr>
          <w:rFonts w:eastAsia="PMingLiU"/>
          <w:lang w:eastAsia="zh-TW"/>
        </w:rPr>
        <w:fldChar w:fldCharType="end"/>
      </w:r>
      <w:r w:rsidR="008E2481">
        <w:rPr>
          <w:rFonts w:eastAsia="PMingLiU"/>
          <w:lang w:eastAsia="zh-TW"/>
        </w:rPr>
        <w:t>)</w:t>
      </w:r>
      <w:r w:rsidR="00380F7E">
        <w:rPr>
          <w:rFonts w:eastAsia="PMingLiU"/>
          <w:lang w:eastAsia="zh-TW"/>
        </w:rPr>
        <w:t>;</w:t>
      </w:r>
    </w:p>
    <w:p w14:paraId="2DF8FA7F" w14:textId="55CB69AC" w:rsidR="002C1D6C" w:rsidRPr="00755FD0" w:rsidRDefault="00DF533B" w:rsidP="00D47ADC">
      <w:pPr>
        <w:pStyle w:val="ad"/>
        <w:numPr>
          <w:ilvl w:val="0"/>
          <w:numId w:val="13"/>
        </w:numPr>
        <w:spacing w:before="0"/>
        <w:ind w:left="357" w:firstLineChars="0" w:hanging="357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O</w:t>
      </w:r>
      <w:r>
        <w:rPr>
          <w:rFonts w:eastAsia="PMingLiU"/>
          <w:lang w:eastAsia="zh-TW"/>
        </w:rPr>
        <w:t>therwise, the number of MVD is set to 64</w:t>
      </w:r>
      <w:r w:rsidR="00380F7E">
        <w:rPr>
          <w:rFonts w:eastAsia="PMingLiU"/>
          <w:lang w:eastAsia="zh-TW"/>
        </w:rPr>
        <w:t xml:space="preserve"> which comprise</w:t>
      </w:r>
      <w:r w:rsidR="002212A7">
        <w:rPr>
          <w:rFonts w:eastAsia="PMingLiU"/>
          <w:lang w:eastAsia="zh-TW"/>
        </w:rPr>
        <w:t>s</w:t>
      </w:r>
      <w:r w:rsidR="00380F7E">
        <w:rPr>
          <w:rFonts w:eastAsia="PMingLiU"/>
          <w:lang w:eastAsia="zh-TW"/>
        </w:rPr>
        <w:t xml:space="preserve"> 8 motion directions and 8 motion magnitudes</w:t>
      </w:r>
      <w:r w:rsidR="008E2481">
        <w:rPr>
          <w:rFonts w:eastAsia="PMingLiU"/>
          <w:lang w:eastAsia="zh-TW"/>
        </w:rPr>
        <w:t xml:space="preserve"> (</w:t>
      </w:r>
      <w:r w:rsidR="008E2481">
        <w:rPr>
          <w:rFonts w:eastAsia="PMingLiU"/>
          <w:lang w:eastAsia="zh-TW"/>
        </w:rPr>
        <w:fldChar w:fldCharType="begin"/>
      </w:r>
      <w:r w:rsidR="008E2481">
        <w:rPr>
          <w:rFonts w:eastAsia="PMingLiU"/>
          <w:lang w:eastAsia="zh-TW"/>
        </w:rPr>
        <w:instrText xml:space="preserve"> REF _Ref132305721 \h </w:instrText>
      </w:r>
      <w:r w:rsidR="008E2481">
        <w:rPr>
          <w:rFonts w:eastAsia="PMingLiU"/>
          <w:lang w:eastAsia="zh-TW"/>
        </w:rPr>
      </w:r>
      <w:r w:rsidR="008E2481">
        <w:rPr>
          <w:rFonts w:eastAsia="PMingLiU"/>
          <w:lang w:eastAsia="zh-TW"/>
        </w:rPr>
        <w:fldChar w:fldCharType="separate"/>
      </w:r>
      <w:r w:rsidR="008E2481" w:rsidRPr="004A4F5A">
        <w:rPr>
          <w:rFonts w:eastAsia="PMingLiU"/>
          <w:lang w:eastAsia="zh-TW"/>
        </w:rPr>
        <w:t xml:space="preserve">Figure </w:t>
      </w:r>
      <w:r w:rsidR="008E2481">
        <w:rPr>
          <w:rFonts w:eastAsia="PMingLiU"/>
          <w:noProof/>
          <w:lang w:eastAsia="zh-TW"/>
        </w:rPr>
        <w:t>3</w:t>
      </w:r>
      <w:r w:rsidR="008E2481">
        <w:rPr>
          <w:rFonts w:eastAsia="PMingLiU"/>
          <w:lang w:eastAsia="zh-TW"/>
        </w:rPr>
        <w:fldChar w:fldCharType="end"/>
      </w:r>
      <w:r w:rsidR="008E2481">
        <w:rPr>
          <w:rFonts w:eastAsia="PMingLiU"/>
          <w:lang w:eastAsia="zh-TW"/>
        </w:rPr>
        <w:t>)</w:t>
      </w:r>
      <w:r>
        <w:rPr>
          <w:rFonts w:eastAsia="PMingLiU"/>
          <w:lang w:eastAsia="zh-TW"/>
        </w:rPr>
        <w:t>.</w:t>
      </w:r>
    </w:p>
    <w:p w14:paraId="4C210767" w14:textId="0FEC6B88" w:rsidR="00E31CB8" w:rsidRDefault="00265AE7" w:rsidP="00D47AD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some cases, the corresponding subblock in collocated picture is non-inter coded, that is, the temporal motion information is unavailable</w:t>
      </w:r>
      <w:r w:rsidR="00632B5A">
        <w:rPr>
          <w:rFonts w:eastAsia="PMingLiU"/>
          <w:lang w:eastAsia="zh-TW"/>
        </w:rPr>
        <w:t>; in this case,</w:t>
      </w:r>
      <w:r>
        <w:rPr>
          <w:rFonts w:eastAsia="PMingLiU"/>
          <w:lang w:eastAsia="zh-TW"/>
        </w:rPr>
        <w:t xml:space="preserve"> the motion of center subblock of the CU is used instead. When the motion of </w:t>
      </w:r>
      <w:r w:rsidR="00632B5A">
        <w:rPr>
          <w:rFonts w:eastAsia="PMingLiU"/>
          <w:lang w:eastAsia="zh-TW"/>
        </w:rPr>
        <w:t xml:space="preserve">the </w:t>
      </w:r>
      <w:r>
        <w:rPr>
          <w:rFonts w:eastAsia="PMingLiU"/>
          <w:lang w:eastAsia="zh-TW"/>
        </w:rPr>
        <w:t xml:space="preserve">center subblock of the CU is </w:t>
      </w:r>
      <w:r w:rsidR="00632B5A">
        <w:rPr>
          <w:rFonts w:eastAsia="PMingLiU"/>
          <w:lang w:eastAsia="zh-TW"/>
        </w:rPr>
        <w:t xml:space="preserve">also </w:t>
      </w:r>
      <w:r>
        <w:rPr>
          <w:rFonts w:eastAsia="PMingLiU"/>
          <w:lang w:eastAsia="zh-TW"/>
        </w:rPr>
        <w:t>unavailable,</w:t>
      </w:r>
      <w:r w:rsidR="00B76270">
        <w:rPr>
          <w:rFonts w:eastAsia="PMingLiU"/>
          <w:lang w:eastAsia="zh-TW"/>
        </w:rPr>
        <w:t xml:space="preserve"> the MVP </w:t>
      </w:r>
      <w:r w:rsidR="00C266CD">
        <w:rPr>
          <w:rFonts w:eastAsia="PMingLiU"/>
          <w:lang w:eastAsia="zh-TW"/>
        </w:rPr>
        <w:t>with</w:t>
      </w:r>
      <w:r w:rsidR="00B76270">
        <w:rPr>
          <w:rFonts w:eastAsia="PMingLiU"/>
          <w:lang w:eastAsia="zh-TW"/>
        </w:rPr>
        <w:t xml:space="preserve"> the signaled MVD is used instead</w:t>
      </w:r>
      <w:r w:rsidR="00181A19">
        <w:rPr>
          <w:rFonts w:eastAsia="PMingLiU"/>
          <w:lang w:eastAsia="zh-TW"/>
        </w:rPr>
        <w:t>.</w:t>
      </w:r>
    </w:p>
    <w:p w14:paraId="3D3C9724" w14:textId="587F1F03" w:rsidR="008E2481" w:rsidRDefault="00755FD0" w:rsidP="008E2481">
      <w:pPr>
        <w:jc w:val="center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lastRenderedPageBreak/>
        <w:drawing>
          <wp:inline distT="0" distB="0" distL="0" distR="0" wp14:anchorId="78E97650" wp14:editId="3B70B911">
            <wp:extent cx="2674346" cy="11520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346" cy="115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12FBDB" w14:textId="62E60E09" w:rsidR="008E2481" w:rsidRDefault="008E2481" w:rsidP="008E2481">
      <w:pPr>
        <w:pStyle w:val="ac"/>
        <w:spacing w:before="0"/>
        <w:jc w:val="center"/>
        <w:rPr>
          <w:rFonts w:ascii="Times New Roman" w:eastAsia="PMingLiU" w:hAnsi="Times New Roman" w:cs="Times New Roman"/>
          <w:sz w:val="22"/>
          <w:lang w:eastAsia="zh-TW"/>
        </w:rPr>
      </w:pPr>
      <w:bookmarkStart w:id="0" w:name="_Ref123668304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Figure 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begin"/>
      </w:r>
      <w:r w:rsidRPr="004A4F5A">
        <w:rPr>
          <w:rFonts w:ascii="Times New Roman" w:eastAsia="PMingLiU" w:hAnsi="Times New Roman" w:cs="Times New Roman"/>
          <w:sz w:val="22"/>
          <w:lang w:eastAsia="zh-TW"/>
        </w:rPr>
        <w:instrText xml:space="preserve"> SEQ Figure \* ARABIC </w:instrTex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lang w:eastAsia="zh-TW"/>
        </w:rPr>
        <w:t>1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end"/>
      </w:r>
      <w:bookmarkEnd w:id="0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. </w:t>
      </w:r>
      <w:r>
        <w:rPr>
          <w:rFonts w:ascii="Times New Roman" w:eastAsia="PMingLiU" w:hAnsi="Times New Roman" w:cs="Times New Roman"/>
          <w:sz w:val="22"/>
          <w:lang w:eastAsia="zh-TW"/>
        </w:rPr>
        <w:t>16 candidates for picture whose POC distance between current picture and collocated picture is larger than 2</w:t>
      </w:r>
    </w:p>
    <w:p w14:paraId="1A6E97BB" w14:textId="6B1E7C92" w:rsidR="00755FD0" w:rsidRDefault="00755FD0" w:rsidP="008E2481">
      <w:pPr>
        <w:jc w:val="center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drawing>
          <wp:inline distT="0" distB="0" distL="0" distR="0" wp14:anchorId="05306E6B" wp14:editId="7CD812BA">
            <wp:extent cx="2431070" cy="11880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070" cy="11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8D0FEE" w14:textId="275E30DB" w:rsidR="008E2481" w:rsidRDefault="008E2481" w:rsidP="008E2481">
      <w:pPr>
        <w:pStyle w:val="ac"/>
        <w:spacing w:before="0"/>
        <w:jc w:val="center"/>
        <w:rPr>
          <w:rFonts w:ascii="Times New Roman" w:eastAsia="PMingLiU" w:hAnsi="Times New Roman" w:cs="Times New Roman"/>
          <w:sz w:val="22"/>
          <w:lang w:eastAsia="zh-TW"/>
        </w:rPr>
      </w:pPr>
      <w:bookmarkStart w:id="1" w:name="_Ref132305716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Figure 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begin"/>
      </w:r>
      <w:r w:rsidRPr="004A4F5A">
        <w:rPr>
          <w:rFonts w:ascii="Times New Roman" w:eastAsia="PMingLiU" w:hAnsi="Times New Roman" w:cs="Times New Roman"/>
          <w:sz w:val="22"/>
          <w:lang w:eastAsia="zh-TW"/>
        </w:rPr>
        <w:instrText xml:space="preserve"> SEQ Figure \* ARABIC </w:instrTex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lang w:eastAsia="zh-TW"/>
        </w:rPr>
        <w:t>2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end"/>
      </w:r>
      <w:bookmarkEnd w:id="1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. </w:t>
      </w:r>
      <w:r>
        <w:rPr>
          <w:rFonts w:ascii="Times New Roman" w:eastAsia="PMingLiU" w:hAnsi="Times New Roman" w:cs="Times New Roman"/>
          <w:sz w:val="22"/>
          <w:lang w:eastAsia="zh-TW"/>
        </w:rPr>
        <w:t>32 candidates for low delay picture</w:t>
      </w:r>
    </w:p>
    <w:p w14:paraId="0C45F64D" w14:textId="59B99046" w:rsidR="00755FD0" w:rsidRDefault="00755FD0" w:rsidP="008E2481">
      <w:pPr>
        <w:jc w:val="center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drawing>
          <wp:inline distT="0" distB="0" distL="0" distR="0" wp14:anchorId="3B89FD10" wp14:editId="6B65134E">
            <wp:extent cx="1470727" cy="1332000"/>
            <wp:effectExtent l="0" t="0" r="0" b="190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727" cy="133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BD3C67" w14:textId="58040508" w:rsidR="008E2481" w:rsidRDefault="008E2481" w:rsidP="008E2481">
      <w:pPr>
        <w:pStyle w:val="ac"/>
        <w:spacing w:before="0"/>
        <w:jc w:val="center"/>
        <w:rPr>
          <w:rFonts w:ascii="Times New Roman" w:eastAsia="PMingLiU" w:hAnsi="Times New Roman" w:cs="Times New Roman"/>
          <w:sz w:val="22"/>
          <w:lang w:eastAsia="zh-TW"/>
        </w:rPr>
      </w:pPr>
      <w:bookmarkStart w:id="2" w:name="_Ref132305721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Figure 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begin"/>
      </w:r>
      <w:r w:rsidRPr="004A4F5A">
        <w:rPr>
          <w:rFonts w:ascii="Times New Roman" w:eastAsia="PMingLiU" w:hAnsi="Times New Roman" w:cs="Times New Roman"/>
          <w:sz w:val="22"/>
          <w:lang w:eastAsia="zh-TW"/>
        </w:rPr>
        <w:instrText xml:space="preserve"> SEQ Figure \* ARABIC </w:instrTex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lang w:eastAsia="zh-TW"/>
        </w:rPr>
        <w:t>3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end"/>
      </w:r>
      <w:bookmarkEnd w:id="2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. </w:t>
      </w:r>
      <w:r>
        <w:rPr>
          <w:rFonts w:ascii="Times New Roman" w:eastAsia="PMingLiU" w:hAnsi="Times New Roman" w:cs="Times New Roman"/>
          <w:sz w:val="22"/>
          <w:lang w:eastAsia="zh-TW"/>
        </w:rPr>
        <w:t>64 candidates for non-low delay picture whose POC distance between current picture and collocated picture is smaller than or equal to 2</w:t>
      </w:r>
    </w:p>
    <w:p w14:paraId="7A20E65F" w14:textId="0093F67B" w:rsidR="00265AE7" w:rsidRPr="00265AE7" w:rsidRDefault="00265AE7" w:rsidP="00265AE7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Regarding the syntax design, when a CU </w:t>
      </w:r>
      <w:r w:rsidR="002212A7">
        <w:rPr>
          <w:rFonts w:eastAsia="PMingLiU"/>
          <w:lang w:eastAsia="zh-TW"/>
        </w:rPr>
        <w:t xml:space="preserve">is </w:t>
      </w:r>
      <w:r>
        <w:rPr>
          <w:rFonts w:eastAsia="PMingLiU"/>
          <w:lang w:eastAsia="zh-TW"/>
        </w:rPr>
        <w:t xml:space="preserve">coded using AMVP mode, a flag is signaled to indicate whether the CU is predicted with </w:t>
      </w:r>
      <w:proofErr w:type="spellStart"/>
      <w:r>
        <w:rPr>
          <w:rFonts w:eastAsia="PMingLiU"/>
          <w:lang w:eastAsia="zh-TW"/>
        </w:rPr>
        <w:t>SbTMVP</w:t>
      </w:r>
      <w:proofErr w:type="spellEnd"/>
      <w:r>
        <w:rPr>
          <w:rFonts w:eastAsia="PMingLiU"/>
          <w:lang w:eastAsia="zh-TW"/>
        </w:rPr>
        <w:t xml:space="preserve">. If the </w:t>
      </w:r>
      <w:proofErr w:type="spellStart"/>
      <w:r>
        <w:rPr>
          <w:rFonts w:eastAsia="PMingLiU"/>
          <w:lang w:eastAsia="zh-TW"/>
        </w:rPr>
        <w:t>SbTMVP</w:t>
      </w:r>
      <w:proofErr w:type="spellEnd"/>
      <w:r>
        <w:rPr>
          <w:rFonts w:eastAsia="PMingLiU"/>
          <w:lang w:eastAsia="zh-TW"/>
        </w:rPr>
        <w:t xml:space="preserve"> is used</w:t>
      </w:r>
      <w:r w:rsidR="006A65F0">
        <w:rPr>
          <w:rFonts w:eastAsia="PMingLiU"/>
          <w:lang w:eastAsia="zh-TW"/>
        </w:rPr>
        <w:t>, another flag is signaled to indicate whether MVD exist</w:t>
      </w:r>
      <w:r w:rsidR="00632B5A">
        <w:rPr>
          <w:rFonts w:eastAsia="PMingLiU"/>
          <w:lang w:eastAsia="zh-TW"/>
        </w:rPr>
        <w:t>s</w:t>
      </w:r>
      <w:r>
        <w:rPr>
          <w:rFonts w:eastAsia="PMingLiU"/>
          <w:lang w:eastAsia="zh-TW"/>
        </w:rPr>
        <w:t xml:space="preserve">, </w:t>
      </w:r>
      <w:r w:rsidR="006A65F0">
        <w:rPr>
          <w:rFonts w:eastAsia="PMingLiU"/>
          <w:lang w:eastAsia="zh-TW"/>
        </w:rPr>
        <w:t xml:space="preserve">and </w:t>
      </w:r>
      <w:r>
        <w:rPr>
          <w:rFonts w:eastAsia="PMingLiU"/>
          <w:lang w:eastAsia="zh-TW"/>
        </w:rPr>
        <w:t>an MVD index is signaled to indicate the motion direction and motion magnitude</w:t>
      </w:r>
      <w:r w:rsidR="006A65F0">
        <w:rPr>
          <w:rFonts w:eastAsia="PMingLiU"/>
          <w:lang w:eastAsia="zh-TW"/>
        </w:rPr>
        <w:t xml:space="preserve"> if MVD exist</w:t>
      </w:r>
      <w:r w:rsidR="00632B5A">
        <w:rPr>
          <w:rFonts w:eastAsia="PMingLiU"/>
          <w:lang w:eastAsia="zh-TW"/>
        </w:rPr>
        <w:t>s</w:t>
      </w:r>
      <w:r>
        <w:rPr>
          <w:rFonts w:eastAsia="PMingLiU"/>
          <w:lang w:eastAsia="zh-TW"/>
        </w:rPr>
        <w:t>. The inter prediction direction and reference picture index are</w:t>
      </w:r>
      <w:r w:rsidR="006D6081">
        <w:rPr>
          <w:rFonts w:eastAsia="PMingLiU"/>
          <w:lang w:eastAsia="zh-TW"/>
        </w:rPr>
        <w:t xml:space="preserve"> directly set to the collocated picture instead of </w:t>
      </w:r>
      <w:r w:rsidR="00632B5A">
        <w:rPr>
          <w:rFonts w:eastAsia="PMingLiU"/>
          <w:lang w:eastAsia="zh-TW"/>
        </w:rPr>
        <w:t xml:space="preserve">being </w:t>
      </w:r>
      <w:proofErr w:type="spellStart"/>
      <w:r w:rsidR="00632B5A">
        <w:rPr>
          <w:rFonts w:eastAsia="PMingLiU"/>
          <w:lang w:eastAsia="zh-TW"/>
        </w:rPr>
        <w:t>signalled</w:t>
      </w:r>
      <w:proofErr w:type="spellEnd"/>
      <w:r w:rsidR="00632B5A">
        <w:rPr>
          <w:rFonts w:eastAsia="PMingLiU"/>
          <w:lang w:eastAsia="zh-TW"/>
        </w:rPr>
        <w:t xml:space="preserve"> </w:t>
      </w:r>
      <w:r w:rsidR="006D6081">
        <w:rPr>
          <w:rFonts w:eastAsia="PMingLiU"/>
          <w:lang w:eastAsia="zh-TW"/>
        </w:rPr>
        <w:t xml:space="preserve">in the bitstream </w:t>
      </w:r>
      <w:r>
        <w:rPr>
          <w:rFonts w:eastAsia="PMingLiU"/>
          <w:lang w:eastAsia="zh-TW"/>
        </w:rPr>
        <w:t>for the proposed mode</w:t>
      </w:r>
      <w:r w:rsidR="006D6081">
        <w:rPr>
          <w:rFonts w:eastAsia="PMingLiU"/>
          <w:lang w:eastAsia="zh-TW"/>
        </w:rPr>
        <w:t xml:space="preserve">. Moreover, the adaptive motion vector resolution (AMVR), local </w:t>
      </w:r>
      <w:r w:rsidR="006D6081" w:rsidRPr="00250117">
        <w:rPr>
          <w:lang w:val="en-CA"/>
        </w:rPr>
        <w:t xml:space="preserve">illumination </w:t>
      </w:r>
      <w:r w:rsidR="006D6081">
        <w:rPr>
          <w:lang w:val="en-CA"/>
        </w:rPr>
        <w:t xml:space="preserve">compensation (LIC) </w:t>
      </w:r>
      <w:r w:rsidR="006D6081">
        <w:rPr>
          <w:rFonts w:eastAsia="PMingLiU"/>
          <w:lang w:eastAsia="zh-TW"/>
        </w:rPr>
        <w:t>and m</w:t>
      </w:r>
      <w:r w:rsidR="006D6081" w:rsidRPr="006D6081">
        <w:rPr>
          <w:rFonts w:eastAsia="PMingLiU"/>
          <w:lang w:eastAsia="zh-TW"/>
        </w:rPr>
        <w:t>ulti-hypothesis prediction</w:t>
      </w:r>
      <w:r w:rsidR="006D6081">
        <w:rPr>
          <w:rFonts w:eastAsia="PMingLiU"/>
          <w:lang w:eastAsia="zh-TW"/>
        </w:rPr>
        <w:t xml:space="preserve"> (MHP) are not </w:t>
      </w:r>
      <w:r w:rsidR="00B76270">
        <w:rPr>
          <w:rFonts w:eastAsia="PMingLiU"/>
          <w:lang w:eastAsia="zh-TW"/>
        </w:rPr>
        <w:t xml:space="preserve">applied to </w:t>
      </w:r>
      <w:r w:rsidR="006D6081">
        <w:rPr>
          <w:rFonts w:eastAsia="PMingLiU"/>
          <w:lang w:eastAsia="zh-TW"/>
        </w:rPr>
        <w:t>the proposed mode.</w:t>
      </w:r>
      <w:r w:rsidR="00181A19">
        <w:rPr>
          <w:rFonts w:eastAsia="PMingLiU"/>
          <w:lang w:eastAsia="zh-TW"/>
        </w:rPr>
        <w:t xml:space="preserve"> The OBMC is always applied</w:t>
      </w:r>
      <w:r w:rsidR="00AE6EFB">
        <w:rPr>
          <w:rFonts w:eastAsia="PMingLiU"/>
          <w:lang w:eastAsia="zh-TW"/>
        </w:rPr>
        <w:t xml:space="preserve"> to the proposed mode</w:t>
      </w:r>
      <w:r w:rsidR="00181A19">
        <w:rPr>
          <w:rFonts w:eastAsia="PMingLiU"/>
          <w:lang w:eastAsia="zh-TW"/>
        </w:rPr>
        <w:t xml:space="preserve"> without </w:t>
      </w:r>
      <w:proofErr w:type="spellStart"/>
      <w:r w:rsidR="00181A19">
        <w:rPr>
          <w:rFonts w:eastAsia="PMingLiU"/>
          <w:lang w:eastAsia="zh-TW"/>
        </w:rPr>
        <w:t>signalling</w:t>
      </w:r>
      <w:proofErr w:type="spellEnd"/>
      <w:r w:rsidR="00181A19">
        <w:rPr>
          <w:rFonts w:eastAsia="PMingLiU"/>
          <w:lang w:eastAsia="zh-TW"/>
        </w:rPr>
        <w:t>.</w:t>
      </w:r>
    </w:p>
    <w:p w14:paraId="0B3EF5BF" w14:textId="729164E9" w:rsidR="00D47ADC" w:rsidRDefault="00D47ADC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imulation results</w:t>
      </w:r>
    </w:p>
    <w:p w14:paraId="5C20532C" w14:textId="0E1095C8" w:rsidR="0039019A" w:rsidRDefault="0039019A" w:rsidP="0039019A">
      <w:pPr>
        <w:rPr>
          <w:lang w:val="en-CA"/>
        </w:rPr>
      </w:pPr>
      <w:r>
        <w:rPr>
          <w:lang w:val="en-CA"/>
        </w:rPr>
        <w:t>The proposed methods are implemented on top of ECM-</w:t>
      </w:r>
      <w:r w:rsidR="00846C76">
        <w:rPr>
          <w:lang w:val="en-CA"/>
        </w:rPr>
        <w:t>8</w:t>
      </w:r>
      <w:r>
        <w:rPr>
          <w:lang w:val="en-CA"/>
        </w:rPr>
        <w:t xml:space="preserve">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_Ref75791092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with random access and low delay B configurations.</w:t>
      </w:r>
      <w:r w:rsidR="0060096B">
        <w:rPr>
          <w:lang w:val="en-CA"/>
        </w:rPr>
        <w:t xml:space="preserve"> </w:t>
      </w:r>
      <w:r w:rsidR="0060096B">
        <w:rPr>
          <w:lang w:val="en-CA"/>
        </w:rPr>
        <w:fldChar w:fldCharType="begin"/>
      </w:r>
      <w:r w:rsidR="0060096B">
        <w:rPr>
          <w:lang w:val="en-CA"/>
        </w:rPr>
        <w:instrText xml:space="preserve"> REF _Ref132379333 \h </w:instrText>
      </w:r>
      <w:r w:rsidR="0060096B">
        <w:rPr>
          <w:lang w:val="en-CA"/>
        </w:rPr>
      </w:r>
      <w:r w:rsidR="0060096B">
        <w:rPr>
          <w:lang w:val="en-CA"/>
        </w:rPr>
        <w:fldChar w:fldCharType="separate"/>
      </w:r>
      <w:r w:rsidR="0060096B" w:rsidRPr="0060096B">
        <w:rPr>
          <w:lang w:val="en-CA"/>
        </w:rPr>
        <w:t>Table 1</w:t>
      </w:r>
      <w:r w:rsidR="0060096B">
        <w:rPr>
          <w:lang w:val="en-CA"/>
        </w:rPr>
        <w:fldChar w:fldCharType="end"/>
      </w:r>
      <w:r w:rsidR="0060096B">
        <w:rPr>
          <w:lang w:val="en-CA"/>
        </w:rPr>
        <w:t xml:space="preserve"> shows the simulation results of the proposed method.</w:t>
      </w:r>
      <w:r w:rsidR="005E1168">
        <w:rPr>
          <w:lang w:val="en-CA"/>
        </w:rPr>
        <w:t xml:space="preserve"> </w:t>
      </w:r>
      <w:r w:rsidR="005E1168">
        <w:rPr>
          <w:lang w:val="en-CA"/>
        </w:rPr>
        <w:fldChar w:fldCharType="begin"/>
      </w:r>
      <w:r w:rsidR="005E1168">
        <w:rPr>
          <w:lang w:val="en-CA"/>
        </w:rPr>
        <w:instrText xml:space="preserve"> REF _Ref132379466 \h </w:instrText>
      </w:r>
      <w:r w:rsidR="005E1168">
        <w:rPr>
          <w:lang w:val="en-CA"/>
        </w:rPr>
      </w:r>
      <w:r w:rsidR="005E1168">
        <w:rPr>
          <w:lang w:val="en-CA"/>
        </w:rPr>
        <w:fldChar w:fldCharType="separate"/>
      </w:r>
      <w:r w:rsidR="005E1168" w:rsidRPr="0060096B">
        <w:rPr>
          <w:lang w:val="en-CA"/>
        </w:rPr>
        <w:t xml:space="preserve">Table </w:t>
      </w:r>
      <w:r w:rsidR="005E1168">
        <w:rPr>
          <w:noProof/>
          <w:lang w:val="en-CA"/>
        </w:rPr>
        <w:t>2</w:t>
      </w:r>
      <w:r w:rsidR="005E1168">
        <w:rPr>
          <w:lang w:val="en-CA"/>
        </w:rPr>
        <w:fldChar w:fldCharType="end"/>
      </w:r>
      <w:r w:rsidR="005E1168">
        <w:rPr>
          <w:lang w:val="en-CA"/>
        </w:rPr>
        <w:t xml:space="preserve"> shows the simulation results with an encoder fast algorithm which early terminates the motion estimation of the proposed AMVP with </w:t>
      </w:r>
      <w:proofErr w:type="spellStart"/>
      <w:r w:rsidR="005E1168">
        <w:rPr>
          <w:lang w:val="en-CA"/>
        </w:rPr>
        <w:t>SbTMVP</w:t>
      </w:r>
      <w:proofErr w:type="spellEnd"/>
      <w:r w:rsidR="005E1168">
        <w:rPr>
          <w:lang w:val="en-CA"/>
        </w:rPr>
        <w:t xml:space="preserve"> mode according to the cost of normal AMVP mode.</w:t>
      </w:r>
    </w:p>
    <w:p w14:paraId="3B10D1A3" w14:textId="2C9C6042" w:rsidR="003050AF" w:rsidRPr="00A033A5" w:rsidRDefault="0060096B" w:rsidP="0060096B">
      <w:pPr>
        <w:pStyle w:val="ac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3" w:name="_Ref132379333"/>
      <w:r w:rsidRPr="0060096B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3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39019A"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DA254B">
        <w:rPr>
          <w:rFonts w:ascii="Times New Roman" w:eastAsiaTheme="minorEastAsia" w:hAnsi="Times New Roman" w:cs="Times New Roman"/>
          <w:sz w:val="22"/>
          <w:lang w:val="en-CA"/>
        </w:rPr>
        <w:t>EE2-2.2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5382030D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2DC3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3599F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3050AF" w:rsidRPr="0026205C" w14:paraId="7A7779D2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DED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C521" w14:textId="0DA88DCD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846C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50A26EB7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70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C6D5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9DD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01E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B90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31E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18C6" w:rsidRPr="0026205C" w14:paraId="1F60A268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E4FCE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845D6" w14:textId="05CFFC2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BFED6" w14:textId="1709182C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C04EC" w14:textId="52F105B5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5BFE2" w14:textId="0374D3A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EF52C" w14:textId="33E8CB3E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72E96D8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3285A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FE3DC" w14:textId="04C9E2FE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1642" w14:textId="5015D91A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C9AF" w14:textId="7136A870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CE622" w14:textId="58E8C367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5A2F5" w14:textId="749D23DA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6B4B971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2D7D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9CCAE" w14:textId="4B754F71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E18DD" w14:textId="6E757598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C9C7F" w14:textId="2B2D365D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C6F2E" w14:textId="008B683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216A5" w14:textId="7F2A35C2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7EDF134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08E25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A0938" w14:textId="115D58A1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072C5" w14:textId="451DCEF6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F012" w14:textId="23998F3B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A9B9" w14:textId="5518986F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0E71D" w14:textId="2B9CB789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5C44" w:rsidRPr="0026205C" w14:paraId="5F7048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2AF01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0A615" w14:textId="08A9BDD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062FA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C126" w14:textId="5B41DC35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BAEB6" w14:textId="19FEB3BB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A6923" w14:textId="4EB53D55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18C6" w:rsidRPr="0026205C" w14:paraId="702457BF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CCF3F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7854C" w14:textId="1A8BF17B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16D2F" w14:textId="05BBB77B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65CDF" w14:textId="0D7A9B37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5A4B7" w14:textId="33A142EE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CC1D0" w14:textId="4C9175E8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73B15D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3F16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FCD7" w14:textId="03653022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9BF" w14:textId="5BF43C93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58EC2" w14:textId="43C4C465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26F10" w14:textId="6EAF2D3B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B7055" w14:textId="516728C5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018C6" w:rsidRPr="0026205C" w14:paraId="798EB61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8B11" w14:textId="77777777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71412" w14:textId="7D93DC9D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9CAFB" w14:textId="2C836514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F439" w14:textId="47C9756D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1FE0F" w14:textId="16AAA32D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C46A4" w14:textId="2B42C140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2ECE9F2" w14:textId="77777777" w:rsidR="003050AF" w:rsidRDefault="003050AF" w:rsidP="003050AF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1E3D682B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D55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17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3050AF" w:rsidRPr="0026205C" w14:paraId="4300A5D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ED8C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2E8FA" w14:textId="48CFE9DF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846C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03747CE5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4662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DB3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CC7B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50D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3C5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9ED8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50AF" w:rsidRPr="0026205C" w14:paraId="16D2B113" w14:textId="77777777" w:rsidTr="00C612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8080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9B0AB" w14:textId="15245D51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50B5" w14:textId="34F0CE3A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1FA0" w14:textId="5623C2B0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DF7F2" w14:textId="4B59FBF5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DC8F2" w14:textId="37B8E5F0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50AF" w:rsidRPr="0026205C" w14:paraId="0F20F05B" w14:textId="77777777" w:rsidTr="00C612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FF27B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62496" w14:textId="317CCA36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6686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0366D" w14:textId="59551E6B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4A294" w14:textId="7893CE0F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DDD55" w14:textId="2F1CA286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18C6" w:rsidRPr="0026205C" w14:paraId="23590496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8AE0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9BFF1" w14:textId="4D8E70B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5511A" w14:textId="6C876283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5100A" w14:textId="20DB3EB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50EF3" w14:textId="1601C78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CB4669" w14:textId="5D503FBC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6AF5AC76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AB30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08DC" w14:textId="6AAA0A40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B125" w14:textId="18583C3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1AE63" w14:textId="0C0B4408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CC8D" w14:textId="273D9AE9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32D18" w14:textId="016C925F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018C6" w:rsidRPr="0026205C" w14:paraId="4908C853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144A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54A9A" w14:textId="3D38030E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BC932" w14:textId="28DA00F0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2F13" w14:textId="4E62B5C1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4B050" w14:textId="3BE37A4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CC0B0" w14:textId="20D7462C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018C6" w:rsidRPr="0026205C" w14:paraId="617819D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EE51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89548" w14:textId="7DABBEED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3CEBC" w14:textId="40C88C19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EEB80" w14:textId="68B37A9D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D41E0" w14:textId="4873C994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506F1" w14:textId="1D0905DD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7AE71473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92EA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5093B" w14:textId="7E32B39E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FD754" w14:textId="7A21A769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48283" w14:textId="78206073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FC2FE" w14:textId="0D211EFB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85739" w14:textId="4AAE38C2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637F" w:rsidRPr="0026205C" w14:paraId="6E817A6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86B74" w14:textId="77777777" w:rsidR="008A637F" w:rsidRPr="0026205C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EF55D" w14:textId="184946FF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E7E1C6" w14:textId="33BA9740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D65D5" w14:textId="7A769EE4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C894C9" w14:textId="3A195FA2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0DF40" w14:textId="7A1CB359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AAE154C" w14:textId="5373BA42" w:rsidR="0060096B" w:rsidRDefault="0060096B" w:rsidP="0060096B">
      <w:pPr>
        <w:rPr>
          <w:lang w:val="en-CA"/>
        </w:rPr>
      </w:pPr>
    </w:p>
    <w:p w14:paraId="67A54FEF" w14:textId="63144836" w:rsidR="0060096B" w:rsidRPr="00A033A5" w:rsidRDefault="0060096B" w:rsidP="0060096B">
      <w:pPr>
        <w:pStyle w:val="ac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4" w:name="_Ref132379466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4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Simulation results of EE2-2.2 with encoder fast algorithm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0096B" w:rsidRPr="0026205C" w14:paraId="751532C7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A160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94D9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60096B" w:rsidRPr="0026205C" w14:paraId="0B8B846E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F65A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B07D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60096B" w:rsidRPr="0026205C" w14:paraId="75589BC0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1B59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9DF53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9639F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ADE5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EE995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C63B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096B" w:rsidRPr="0026205C" w14:paraId="2CE15BAC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F82E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CD80C" w14:textId="0E4EF80A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92E4F" w14:textId="6446E1BD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26064" w14:textId="4F2547F8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8D869" w14:textId="636FB2A5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30632" w14:textId="19F4E7DC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96B" w:rsidRPr="0026205C" w14:paraId="20B1D4F0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68F1A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CCC6F" w14:textId="2262D45B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B9F0F" w14:textId="0496A5C9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1C908" w14:textId="38789270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A15CB" w14:textId="1C09A12A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2D714" w14:textId="068E4C16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60096B" w:rsidRPr="0026205C" w14:paraId="59E488AF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B747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E128E" w14:textId="7B8F1A8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AC3C7" w14:textId="5A5B4C68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57C3D" w14:textId="2695C2B4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C0CEB" w14:textId="0258DFFE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88EA1" w14:textId="447973B6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E1168" w:rsidRPr="0026205C" w14:paraId="77FB0A23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8561" w14:textId="77777777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5B1FC" w14:textId="7CCDDEF6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9B88F" w14:textId="00EF7F3A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A1FA3" w14:textId="7EF09149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C9A51" w14:textId="6E0286B8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8D0B3" w14:textId="71F7271E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096B" w:rsidRPr="0026205C" w14:paraId="04EA5AD3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0D9DF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33547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FA29C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E0EE4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E20F6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35902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96B" w:rsidRPr="0026205C" w14:paraId="7D0EBFC5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B13DD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5DC81" w14:textId="73061212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904D3" w14:textId="3ADE08D8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AE2D2" w14:textId="0B619D59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A021" w14:textId="0957E10E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7E5FB" w14:textId="679990E0" w:rsidR="0060096B" w:rsidRPr="00CE34E3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5E1168" w:rsidRPr="0026205C" w14:paraId="55CD336D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FF6DB" w14:textId="77777777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E0700" w14:textId="67DF1070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F63DE" w14:textId="2AAA71DE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6FF75" w14:textId="43EE5E74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3141A" w14:textId="792CA6AC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7192A" w14:textId="4AF020F1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96B" w:rsidRPr="0026205C" w14:paraId="2DC08A4D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CE44" w14:textId="77777777" w:rsidR="0060096B" w:rsidRPr="0026205C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07CF3C" w14:textId="60C6F961" w:rsidR="0060096B" w:rsidRPr="0026205C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A6040B" w14:textId="249AC6BD" w:rsidR="0060096B" w:rsidRPr="0026205C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5EC45" w14:textId="34EDDF42" w:rsidR="0060096B" w:rsidRPr="0026205C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5D77A" w14:textId="4CDF7DE7" w:rsidR="0060096B" w:rsidRPr="0026205C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836F1" w14:textId="21DD9666" w:rsidR="0060096B" w:rsidRPr="0026205C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E868224" w14:textId="77777777" w:rsidR="0060096B" w:rsidRDefault="0060096B" w:rsidP="0060096B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0096B" w:rsidRPr="0026205C" w14:paraId="602CFEBA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7493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3E88C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60096B" w:rsidRPr="0026205C" w14:paraId="59C651FD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046E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7C827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60096B" w:rsidRPr="0026205C" w14:paraId="606EE6CC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3E3D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7024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F07F1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93D9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4C9DF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21EB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096B" w:rsidRPr="0026205C" w14:paraId="61DBF08F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90352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117CA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A604B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D1B21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67A75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84C08E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96B" w:rsidRPr="0026205C" w14:paraId="2168C0E4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88A25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8925E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413B1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42439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E7E03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53B16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96B" w:rsidRPr="0026205C" w14:paraId="48080CD1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B515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BC0B1" w14:textId="2F95F8EF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C2CE0" w14:textId="5CD6981A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80C4" w14:textId="6C82467A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2AE8E" w14:textId="30A607B4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AF3EC5" w14:textId="4C59EB55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E1168" w:rsidRPr="0026205C" w14:paraId="46F774EC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09480" w14:textId="77777777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DE5E3" w14:textId="44ECA3D8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5" w:name="_GoBack"/>
            <w:bookmarkEnd w:id="5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92B2E" w14:textId="0920A87E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A44F9" w14:textId="73867AC4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4E64F" w14:textId="50A8B3C9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46D71" w14:textId="277BBA59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E1168" w:rsidRPr="0026205C" w14:paraId="72FE23A6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58A7" w14:textId="77777777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ECD1F" w14:textId="47A1DFB2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FD88F" w14:textId="1EA8AA81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3A590" w14:textId="4556668B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36751" w14:textId="3FAC4398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F7EBE" w14:textId="631BE1A4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96B" w:rsidRPr="0026205C" w14:paraId="4F923546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9556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FCBCD" w14:textId="6B3C55C9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A3CDB" w14:textId="1139A359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D7F0B" w14:textId="1EED5098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F8889" w14:textId="44D79EA1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95CACF" w14:textId="1EEEA90A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96B" w:rsidRPr="0026205C" w14:paraId="19676C2C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A29C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50EE4" w14:textId="35DFC6DA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920F6" w14:textId="7070E3CB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258ED" w14:textId="3B16B029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A7AF3" w14:textId="067113F1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BAA0D" w14:textId="04B3F2AA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96B" w:rsidRPr="0026205C" w14:paraId="27524384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9759" w14:textId="77777777" w:rsidR="0060096B" w:rsidRPr="0026205C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3F020" w14:textId="77777777" w:rsidR="0060096B" w:rsidRPr="00516374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6FB759" w14:textId="77777777" w:rsidR="0060096B" w:rsidRPr="00516374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97BE4" w14:textId="77777777" w:rsidR="0060096B" w:rsidRPr="00516374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72BA44" w14:textId="77777777" w:rsidR="0060096B" w:rsidRPr="00516374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06D69" w14:textId="77777777" w:rsidR="0060096B" w:rsidRPr="00516374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0ADE551" w14:textId="00803FE5" w:rsidR="0039019A" w:rsidRDefault="0039019A" w:rsidP="00E11923">
      <w:pPr>
        <w:pStyle w:val="1"/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lastRenderedPageBreak/>
        <w:t>R</w:t>
      </w:r>
      <w:r>
        <w:rPr>
          <w:rFonts w:eastAsia="PMingLiU"/>
          <w:lang w:val="en-CA" w:eastAsia="zh-TW"/>
        </w:rPr>
        <w:t>eferences</w:t>
      </w:r>
    </w:p>
    <w:p w14:paraId="41808A56" w14:textId="77777777" w:rsidR="0039019A" w:rsidRPr="003E5518" w:rsidRDefault="0039019A" w:rsidP="0039019A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6" w:name="_Ref75791092"/>
      <w:bookmarkStart w:id="7" w:name="_Ref116400767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JVET-Y2017, Feb. 2022.</w:t>
      </w:r>
      <w:bookmarkEnd w:id="6"/>
      <w:bookmarkEnd w:id="7"/>
    </w:p>
    <w:p w14:paraId="5F0CF8E4" w14:textId="32DD590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7C25AB" w:rsidR="00342FF4" w:rsidRPr="005B217D" w:rsidRDefault="00D47ADC" w:rsidP="009234A5">
      <w:pPr>
        <w:rPr>
          <w:szCs w:val="22"/>
          <w:lang w:val="en-CA"/>
        </w:rPr>
      </w:pPr>
      <w:r w:rsidRPr="003C71A3">
        <w:rPr>
          <w:b/>
          <w:szCs w:val="22"/>
          <w:lang w:val="en-CA"/>
        </w:rPr>
        <w:t>Alibaba group may have current or pending patent rights relating to the technology described in this contribution and, conditi</w:t>
      </w:r>
      <w:r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48B45" w14:textId="77777777" w:rsidR="00B90699" w:rsidRDefault="00B90699">
      <w:r>
        <w:separator/>
      </w:r>
    </w:p>
  </w:endnote>
  <w:endnote w:type="continuationSeparator" w:id="0">
    <w:p w14:paraId="3DCAE9BB" w14:textId="77777777" w:rsidR="00B90699" w:rsidRDefault="00B90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E38EE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64720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672D4" w14:textId="77777777" w:rsidR="00B90699" w:rsidRDefault="00B90699">
      <w:r>
        <w:separator/>
      </w:r>
    </w:p>
  </w:footnote>
  <w:footnote w:type="continuationSeparator" w:id="0">
    <w:p w14:paraId="3E57AF8E" w14:textId="77777777" w:rsidR="00B90699" w:rsidRDefault="00B90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03597C"/>
    <w:multiLevelType w:val="hybridMultilevel"/>
    <w:tmpl w:val="A00C6F08"/>
    <w:lvl w:ilvl="0" w:tplc="D046A26C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42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2B2"/>
    <w:rsid w:val="00171371"/>
    <w:rsid w:val="00175A24"/>
    <w:rsid w:val="00181A19"/>
    <w:rsid w:val="00187E58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18C6"/>
    <w:rsid w:val="002055A6"/>
    <w:rsid w:val="00206460"/>
    <w:rsid w:val="002069B4"/>
    <w:rsid w:val="00215DFC"/>
    <w:rsid w:val="002212A7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50FEE"/>
    <w:rsid w:val="00260F34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D6C"/>
    <w:rsid w:val="002D0AF6"/>
    <w:rsid w:val="002D0B59"/>
    <w:rsid w:val="002F164D"/>
    <w:rsid w:val="003021BC"/>
    <w:rsid w:val="003034B9"/>
    <w:rsid w:val="003050AF"/>
    <w:rsid w:val="00306206"/>
    <w:rsid w:val="00316657"/>
    <w:rsid w:val="00317D85"/>
    <w:rsid w:val="00327C56"/>
    <w:rsid w:val="003315A1"/>
    <w:rsid w:val="003373EC"/>
    <w:rsid w:val="00342FF4"/>
    <w:rsid w:val="00344E5A"/>
    <w:rsid w:val="00346148"/>
    <w:rsid w:val="003558C5"/>
    <w:rsid w:val="0036100D"/>
    <w:rsid w:val="003669EA"/>
    <w:rsid w:val="003706CC"/>
    <w:rsid w:val="00377710"/>
    <w:rsid w:val="00380F7E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1546E"/>
    <w:rsid w:val="004219CF"/>
    <w:rsid w:val="004234F0"/>
    <w:rsid w:val="00427EEC"/>
    <w:rsid w:val="00433DDB"/>
    <w:rsid w:val="00435A29"/>
    <w:rsid w:val="00437619"/>
    <w:rsid w:val="00464720"/>
    <w:rsid w:val="00465A1E"/>
    <w:rsid w:val="00465E35"/>
    <w:rsid w:val="0049445A"/>
    <w:rsid w:val="004957D9"/>
    <w:rsid w:val="004A2A63"/>
    <w:rsid w:val="004A4F5A"/>
    <w:rsid w:val="004B210C"/>
    <w:rsid w:val="004B6170"/>
    <w:rsid w:val="004D405F"/>
    <w:rsid w:val="004D71DE"/>
    <w:rsid w:val="004E4F4F"/>
    <w:rsid w:val="004E6789"/>
    <w:rsid w:val="004F0F25"/>
    <w:rsid w:val="004F61E3"/>
    <w:rsid w:val="00502E10"/>
    <w:rsid w:val="0050354E"/>
    <w:rsid w:val="0051015C"/>
    <w:rsid w:val="005128AB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A33A1"/>
    <w:rsid w:val="005B217D"/>
    <w:rsid w:val="005B5C9E"/>
    <w:rsid w:val="005C385F"/>
    <w:rsid w:val="005C7C26"/>
    <w:rsid w:val="005E1168"/>
    <w:rsid w:val="005E1AC6"/>
    <w:rsid w:val="005E3F2B"/>
    <w:rsid w:val="005F442A"/>
    <w:rsid w:val="005F6F1B"/>
    <w:rsid w:val="0060096B"/>
    <w:rsid w:val="006026D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2E58"/>
    <w:rsid w:val="006637F2"/>
    <w:rsid w:val="006642A5"/>
    <w:rsid w:val="00664DCF"/>
    <w:rsid w:val="0067661B"/>
    <w:rsid w:val="006A0E5C"/>
    <w:rsid w:val="006A48E6"/>
    <w:rsid w:val="006A65F0"/>
    <w:rsid w:val="006C5D39"/>
    <w:rsid w:val="006D4A5E"/>
    <w:rsid w:val="006D6081"/>
    <w:rsid w:val="006D6D9B"/>
    <w:rsid w:val="006E2810"/>
    <w:rsid w:val="006E5417"/>
    <w:rsid w:val="006F0794"/>
    <w:rsid w:val="006F3CEE"/>
    <w:rsid w:val="006F7528"/>
    <w:rsid w:val="007023DE"/>
    <w:rsid w:val="00710B2D"/>
    <w:rsid w:val="00712F60"/>
    <w:rsid w:val="00720E3B"/>
    <w:rsid w:val="0074393F"/>
    <w:rsid w:val="00745F6B"/>
    <w:rsid w:val="0075175B"/>
    <w:rsid w:val="0075585E"/>
    <w:rsid w:val="00755FD0"/>
    <w:rsid w:val="00760210"/>
    <w:rsid w:val="00770571"/>
    <w:rsid w:val="0077453C"/>
    <w:rsid w:val="0077502B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17F"/>
    <w:rsid w:val="00811C05"/>
    <w:rsid w:val="00812F4D"/>
    <w:rsid w:val="008206C8"/>
    <w:rsid w:val="00846C76"/>
    <w:rsid w:val="0086387C"/>
    <w:rsid w:val="00874A6C"/>
    <w:rsid w:val="00876C65"/>
    <w:rsid w:val="00882F72"/>
    <w:rsid w:val="00893DC4"/>
    <w:rsid w:val="008A147E"/>
    <w:rsid w:val="008A4B4C"/>
    <w:rsid w:val="008A637F"/>
    <w:rsid w:val="008C239F"/>
    <w:rsid w:val="008E101D"/>
    <w:rsid w:val="008E2481"/>
    <w:rsid w:val="008E480C"/>
    <w:rsid w:val="008F6055"/>
    <w:rsid w:val="0090237F"/>
    <w:rsid w:val="00907757"/>
    <w:rsid w:val="009212B0"/>
    <w:rsid w:val="00921FA1"/>
    <w:rsid w:val="009234A5"/>
    <w:rsid w:val="00930E0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6EF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240"/>
    <w:rsid w:val="00B73A2A"/>
    <w:rsid w:val="00B75A51"/>
    <w:rsid w:val="00B76270"/>
    <w:rsid w:val="00B827C6"/>
    <w:rsid w:val="00B9069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39A8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A17FC"/>
    <w:rsid w:val="00DA254B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DF533B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840E9"/>
    <w:rsid w:val="00E86C4C"/>
    <w:rsid w:val="00E907A3"/>
    <w:rsid w:val="00E942B7"/>
    <w:rsid w:val="00EA5AE0"/>
    <w:rsid w:val="00EB56E1"/>
    <w:rsid w:val="00EB7AB1"/>
    <w:rsid w:val="00EC32BD"/>
    <w:rsid w:val="00ED536F"/>
    <w:rsid w:val="00EE504F"/>
    <w:rsid w:val="00EE7CD8"/>
    <w:rsid w:val="00EF37F6"/>
    <w:rsid w:val="00EF48CC"/>
    <w:rsid w:val="00EF4E4B"/>
    <w:rsid w:val="00F00801"/>
    <w:rsid w:val="00F11D4B"/>
    <w:rsid w:val="00F2488D"/>
    <w:rsid w:val="00F601A0"/>
    <w:rsid w:val="00F712E9"/>
    <w:rsid w:val="00F73032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FA0CB-B277-4015-A370-BD1685142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929</Words>
  <Characters>5298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rlliao</cp:lastModifiedBy>
  <cp:revision>4</cp:revision>
  <cp:lastPrinted>1900-01-01T08:00:00Z</cp:lastPrinted>
  <dcterms:created xsi:type="dcterms:W3CDTF">2023-04-14T12:42:00Z</dcterms:created>
  <dcterms:modified xsi:type="dcterms:W3CDTF">2023-04-14T12:45:00Z</dcterms:modified>
</cp:coreProperties>
</file>