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36A8DD77" w:rsidR="006C5D39" w:rsidRPr="005B217D" w:rsidRDefault="005E6D87" w:rsidP="00C97D78">
            <w:pPr>
              <w:tabs>
                <w:tab w:val="left" w:pos="7200"/>
              </w:tabs>
              <w:spacing w:before="0"/>
              <w:rPr>
                <w:b/>
                <w:szCs w:val="22"/>
                <w:lang w:val="en-CA"/>
              </w:rPr>
            </w:pPr>
            <w:r>
              <w:rPr>
                <w:b/>
                <w:noProof/>
                <w:szCs w:val="22"/>
                <w:lang w:val="en-CA"/>
              </w:rPr>
              <mc:AlternateContent>
                <mc:Choice Requires="wpg">
                  <w:drawing>
                    <wp:anchor distT="0" distB="0" distL="114300" distR="114300" simplePos="0" relativeHeight="251656704" behindDoc="0" locked="0" layoutInCell="1" allowOverlap="1" wp14:anchorId="7AF4159C" wp14:editId="4B3E78B0">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9AC7750"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251658752" behindDoc="0" locked="0" layoutInCell="1" allowOverlap="1" wp14:anchorId="00EDF105" wp14:editId="223116A7">
                  <wp:simplePos x="0" y="0"/>
                  <wp:positionH relativeFrom="column">
                    <wp:posOffset>610235</wp:posOffset>
                  </wp:positionH>
                  <wp:positionV relativeFrom="paragraph">
                    <wp:posOffset>-318770</wp:posOffset>
                  </wp:positionV>
                  <wp:extent cx="293370" cy="267335"/>
                  <wp:effectExtent l="0" t="0" r="0" b="0"/>
                  <wp:wrapNone/>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251657728" behindDoc="0" locked="0" layoutInCell="1" allowOverlap="1" wp14:anchorId="4343FD4C" wp14:editId="55F36179">
                  <wp:simplePos x="0" y="0"/>
                  <wp:positionH relativeFrom="column">
                    <wp:posOffset>268605</wp:posOffset>
                  </wp:positionH>
                  <wp:positionV relativeFrom="paragraph">
                    <wp:posOffset>-318770</wp:posOffset>
                  </wp:positionV>
                  <wp:extent cx="294640" cy="267335"/>
                  <wp:effectExtent l="0" t="0" r="0" b="0"/>
                  <wp:wrapNone/>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1D9521A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ABD32C2" w:rsidR="00E61DAC" w:rsidRPr="005B217D" w:rsidRDefault="00557F78" w:rsidP="00F712E9">
            <w:pPr>
              <w:tabs>
                <w:tab w:val="left" w:pos="7200"/>
              </w:tabs>
              <w:spacing w:before="0"/>
              <w:rPr>
                <w:b/>
                <w:szCs w:val="22"/>
                <w:lang w:val="en-CA"/>
              </w:rPr>
            </w:pPr>
            <w:r>
              <w:t>30</w:t>
            </w:r>
            <w:r w:rsidR="00155526">
              <w:t>th</w:t>
            </w:r>
            <w:r w:rsidR="00A767DC" w:rsidRPr="00B648F1">
              <w:t xml:space="preserve"> Meeting: </w:t>
            </w:r>
            <w:r w:rsidRPr="00557F78">
              <w:rPr>
                <w:lang w:val="en-CA"/>
              </w:rPr>
              <w:t>Antalya</w:t>
            </w:r>
            <w:r w:rsidR="00B57A23" w:rsidRPr="00B57A23">
              <w:rPr>
                <w:lang w:val="en-CA"/>
              </w:rPr>
              <w:t xml:space="preserve">, </w:t>
            </w:r>
            <w:r w:rsidR="008A040F">
              <w:rPr>
                <w:lang w:val="en-CA"/>
              </w:rPr>
              <w:t>TR</w:t>
            </w:r>
            <w:r w:rsidR="00B57A23" w:rsidRPr="00B57A23">
              <w:rPr>
                <w:lang w:val="en-CA"/>
              </w:rPr>
              <w:t xml:space="preserve">, </w:t>
            </w:r>
            <w:r>
              <w:rPr>
                <w:lang w:val="en-CA"/>
              </w:rPr>
              <w:t>21</w:t>
            </w:r>
            <w:r w:rsidR="00B57A23" w:rsidRPr="00B57A23">
              <w:rPr>
                <w:lang w:val="en-CA"/>
              </w:rPr>
              <w:t>–</w:t>
            </w:r>
            <w:r>
              <w:rPr>
                <w:lang w:val="en-CA"/>
              </w:rPr>
              <w:t>28</w:t>
            </w:r>
            <w:r w:rsidR="00B57A23" w:rsidRPr="00B57A23">
              <w:rPr>
                <w:lang w:val="en-CA"/>
              </w:rPr>
              <w:t xml:space="preserve"> </w:t>
            </w:r>
            <w:r>
              <w:rPr>
                <w:lang w:val="en-CA"/>
              </w:rPr>
              <w:t>April</w:t>
            </w:r>
            <w:r w:rsidR="00B57A23" w:rsidRPr="00B57A23">
              <w:rPr>
                <w:lang w:val="en-CA"/>
              </w:rPr>
              <w:t xml:space="preserve"> 20</w:t>
            </w:r>
            <w:r>
              <w:rPr>
                <w:lang w:val="en-CA"/>
              </w:rPr>
              <w:t>23</w:t>
            </w:r>
          </w:p>
        </w:tc>
        <w:tc>
          <w:tcPr>
            <w:tcW w:w="3168" w:type="dxa"/>
          </w:tcPr>
          <w:p w14:paraId="59B7E346" w14:textId="0A109199"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D90E44">
              <w:rPr>
                <w:lang w:val="en-CA"/>
              </w:rPr>
              <w:t>AD0110</w:t>
            </w:r>
            <w:r w:rsidR="00E47F2D" w:rsidRPr="00E47F2D">
              <w:rPr>
                <w:lang w:val="en-CA"/>
              </w:rPr>
              <w:t>-v</w:t>
            </w:r>
            <w:r w:rsidR="00F2093C">
              <w:rPr>
                <w:lang w:val="en-CA"/>
              </w:rPr>
              <w:t>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335D1241" w:rsidR="00E61DAC" w:rsidRPr="005B217D" w:rsidRDefault="0086387C" w:rsidP="009D7CE6">
            <w:pPr>
              <w:spacing w:before="60" w:after="60"/>
              <w:rPr>
                <w:b/>
                <w:szCs w:val="22"/>
                <w:lang w:val="en-CA"/>
              </w:rPr>
            </w:pPr>
            <w:r w:rsidRPr="0086387C">
              <w:rPr>
                <w:b/>
                <w:szCs w:val="22"/>
                <w:lang w:val="en-CA"/>
              </w:rPr>
              <w:t>[</w:t>
            </w:r>
            <w:r w:rsidR="005863D1">
              <w:rPr>
                <w:b/>
                <w:szCs w:val="22"/>
                <w:lang w:val="en-CA"/>
              </w:rPr>
              <w:t xml:space="preserve">AHG </w:t>
            </w:r>
            <w:r w:rsidR="006A4EA4">
              <w:rPr>
                <w:b/>
                <w:szCs w:val="22"/>
                <w:lang w:val="en-CA"/>
              </w:rPr>
              <w:t>8</w:t>
            </w:r>
            <w:r w:rsidRPr="0086387C">
              <w:rPr>
                <w:b/>
                <w:szCs w:val="22"/>
                <w:lang w:val="en-CA"/>
              </w:rPr>
              <w:t>]</w:t>
            </w:r>
            <w:r w:rsidR="005863D1">
              <w:rPr>
                <w:b/>
                <w:szCs w:val="22"/>
                <w:lang w:val="en-CA"/>
              </w:rPr>
              <w:t xml:space="preserve"> Evaluating</w:t>
            </w:r>
            <w:r w:rsidR="00CF6362">
              <w:rPr>
                <w:b/>
                <w:szCs w:val="22"/>
                <w:lang w:val="en-CA"/>
              </w:rPr>
              <w:t xml:space="preserve"> and Improving</w:t>
            </w:r>
            <w:r w:rsidR="005863D1">
              <w:rPr>
                <w:b/>
                <w:szCs w:val="22"/>
                <w:lang w:val="en-CA"/>
              </w:rPr>
              <w:t xml:space="preserve"> Coding Performance for General </w:t>
            </w:r>
            <w:r w:rsidR="003F5CE1">
              <w:rPr>
                <w:b/>
                <w:szCs w:val="22"/>
                <w:lang w:val="en-CA"/>
              </w:rPr>
              <w:t>I</w:t>
            </w:r>
            <w:r w:rsidR="003F5CE1">
              <w:rPr>
                <w:rFonts w:hint="eastAsia"/>
                <w:b/>
                <w:szCs w:val="22"/>
                <w:lang w:val="en-CA" w:eastAsia="zh-CN"/>
              </w:rPr>
              <w:t>mage</w:t>
            </w:r>
            <w:r w:rsidR="003F5CE1">
              <w:rPr>
                <w:b/>
                <w:szCs w:val="22"/>
                <w:lang w:val="en-CA" w:eastAsia="zh-CN"/>
              </w:rPr>
              <w:t xml:space="preserve"> Classification</w:t>
            </w:r>
            <w:r w:rsidR="005863D1">
              <w:rPr>
                <w:b/>
                <w:szCs w:val="22"/>
                <w:lang w:val="en-CA"/>
              </w:rPr>
              <w:t xml:space="preserve"> Models</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3966ECD5"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7923937D" w:rsidR="00E61DAC" w:rsidRPr="005B217D" w:rsidRDefault="00E61DAC" w:rsidP="005E1AC6">
            <w:pPr>
              <w:spacing w:before="60" w:after="60"/>
              <w:rPr>
                <w:szCs w:val="22"/>
                <w:lang w:val="en-CA"/>
              </w:rPr>
            </w:pPr>
            <w:r w:rsidRPr="005B217D">
              <w:rPr>
                <w:szCs w:val="22"/>
                <w:lang w:val="en-CA"/>
              </w:rPr>
              <w:t>Information</w:t>
            </w:r>
          </w:p>
        </w:tc>
      </w:tr>
      <w:tr w:rsidR="00E61DAC" w:rsidRPr="005B217D" w14:paraId="714CD808" w14:textId="77777777" w:rsidTr="00261957">
        <w:tc>
          <w:tcPr>
            <w:tcW w:w="1458" w:type="dxa"/>
          </w:tcPr>
          <w:p w14:paraId="4DB59313" w14:textId="77777777" w:rsidR="00E61DAC" w:rsidRPr="005B217D" w:rsidRDefault="00E61DAC" w:rsidP="00261957">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7107C486" w:rsidR="00E61DAC" w:rsidRPr="005B217D" w:rsidRDefault="00216088">
            <w:pPr>
              <w:spacing w:before="60" w:after="60"/>
              <w:rPr>
                <w:szCs w:val="22"/>
                <w:lang w:val="en-CA"/>
              </w:rPr>
            </w:pPr>
            <w:r>
              <w:rPr>
                <w:szCs w:val="22"/>
                <w:lang w:val="en-CA"/>
              </w:rPr>
              <w:t>Q</w:t>
            </w:r>
            <w:r>
              <w:rPr>
                <w:rFonts w:hint="eastAsia"/>
                <w:szCs w:val="22"/>
                <w:lang w:val="en-CA" w:eastAsia="zh-CN"/>
              </w:rPr>
              <w:t>i</w:t>
            </w:r>
            <w:r>
              <w:rPr>
                <w:szCs w:val="22"/>
                <w:lang w:val="en-CA"/>
              </w:rPr>
              <w:t xml:space="preserve"> Zhang</w:t>
            </w:r>
            <w:r w:rsidR="00A52FD3">
              <w:rPr>
                <w:szCs w:val="22"/>
                <w:lang w:val="en-CA"/>
              </w:rPr>
              <w:t>, Zhao Wang</w:t>
            </w:r>
            <w:r w:rsidR="005863D1">
              <w:rPr>
                <w:szCs w:val="22"/>
                <w:lang w:val="en-CA"/>
              </w:rPr>
              <w:t>, Shanshe Wang, Siwei Ma</w:t>
            </w:r>
            <w:r w:rsidR="00A52FD3" w:rsidRPr="005B217D">
              <w:rPr>
                <w:szCs w:val="22"/>
                <w:lang w:val="en-CA"/>
              </w:rPr>
              <w:t xml:space="preserve"> </w:t>
            </w:r>
            <w:r w:rsidR="00E61DAC" w:rsidRPr="005B217D">
              <w:rPr>
                <w:szCs w:val="22"/>
                <w:lang w:val="en-CA"/>
              </w:rPr>
              <w:br/>
            </w:r>
            <w:r>
              <w:rPr>
                <w:szCs w:val="22"/>
                <w:lang w:val="en-CA"/>
              </w:rPr>
              <w:t>Room 532, Yanyuan Building,</w:t>
            </w:r>
            <w:r w:rsidR="00E61DAC" w:rsidRPr="005B217D">
              <w:rPr>
                <w:szCs w:val="22"/>
                <w:lang w:val="en-CA"/>
              </w:rPr>
              <w:br/>
            </w:r>
            <w:r>
              <w:rPr>
                <w:szCs w:val="22"/>
                <w:lang w:val="en-CA"/>
              </w:rPr>
              <w:t>Peking University,</w:t>
            </w:r>
            <w:r w:rsidR="00E61DAC" w:rsidRPr="005B217D">
              <w:rPr>
                <w:szCs w:val="22"/>
                <w:lang w:val="en-CA"/>
              </w:rPr>
              <w:br/>
            </w:r>
            <w:r>
              <w:rPr>
                <w:szCs w:val="22"/>
                <w:lang w:val="en-CA"/>
              </w:rPr>
              <w:t>Beijing, China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2C2ABFD" w14:textId="2C2B13D9" w:rsidR="00E61DAC" w:rsidRPr="005B217D" w:rsidRDefault="00E61DAC" w:rsidP="005952A5">
            <w:pPr>
              <w:spacing w:before="60" w:after="60"/>
              <w:rPr>
                <w:szCs w:val="22"/>
                <w:lang w:val="en-CA"/>
              </w:rPr>
            </w:pPr>
            <w:r w:rsidRPr="005B217D">
              <w:rPr>
                <w:szCs w:val="22"/>
                <w:lang w:val="en-CA"/>
              </w:rPr>
              <w:br/>
            </w:r>
            <w:r w:rsidRPr="005B217D">
              <w:rPr>
                <w:szCs w:val="22"/>
                <w:lang w:val="en-CA"/>
              </w:rPr>
              <w:br/>
            </w:r>
            <w:r w:rsidR="00216088">
              <w:rPr>
                <w:szCs w:val="22"/>
                <w:lang w:val="en-CA"/>
              </w:rPr>
              <w:t>qizhang@stu.pku.edu.cn</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1ECA82B" w:rsidR="00E61DAC" w:rsidRPr="005B217D" w:rsidRDefault="00A21CB3">
            <w:pPr>
              <w:spacing w:before="60" w:after="60"/>
              <w:rPr>
                <w:szCs w:val="22"/>
                <w:lang w:val="en-CA"/>
              </w:rPr>
            </w:pPr>
            <w:r>
              <w:rPr>
                <w:szCs w:val="22"/>
                <w:lang w:val="en-CA"/>
              </w:rPr>
              <w:t>Peking University</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35551768" w14:textId="27E14ABF" w:rsidR="00604DF1" w:rsidRDefault="00604DF1" w:rsidP="00C97D78">
      <w:pPr>
        <w:rPr>
          <w:lang w:val="en-CA" w:eastAsia="zh-CN"/>
        </w:rPr>
      </w:pPr>
      <w:r>
        <w:rPr>
          <w:rFonts w:hint="eastAsia"/>
          <w:lang w:val="en-CA" w:eastAsia="zh-CN"/>
        </w:rPr>
        <w:t>T</w:t>
      </w:r>
      <w:r>
        <w:rPr>
          <w:lang w:val="en-CA" w:eastAsia="zh-CN"/>
        </w:rPr>
        <w:t>his contribution shares information about</w:t>
      </w:r>
      <w:r w:rsidR="005863D1">
        <w:rPr>
          <w:lang w:val="en-CA" w:eastAsia="zh-CN"/>
        </w:rPr>
        <w:t xml:space="preserve"> </w:t>
      </w:r>
      <w:r w:rsidR="00B61F57">
        <w:rPr>
          <w:lang w:val="en-CA" w:eastAsia="zh-CN"/>
        </w:rPr>
        <w:t>e</w:t>
      </w:r>
      <w:r w:rsidR="005863D1">
        <w:rPr>
          <w:lang w:val="en-CA" w:eastAsia="zh-CN"/>
        </w:rPr>
        <w:t>valuat</w:t>
      </w:r>
      <w:r w:rsidR="00B61F57">
        <w:rPr>
          <w:lang w:val="en-CA" w:eastAsia="zh-CN"/>
        </w:rPr>
        <w:t>ing</w:t>
      </w:r>
      <w:r w:rsidR="00CF6362">
        <w:rPr>
          <w:lang w:val="en-CA" w:eastAsia="zh-CN"/>
        </w:rPr>
        <w:t xml:space="preserve"> and improving</w:t>
      </w:r>
      <w:r w:rsidR="005863D1">
        <w:rPr>
          <w:lang w:val="en-CA" w:eastAsia="zh-CN"/>
        </w:rPr>
        <w:t xml:space="preserve"> the coding performance for general </w:t>
      </w:r>
      <w:r w:rsidR="00151EB3">
        <w:rPr>
          <w:lang w:val="en-CA" w:eastAsia="zh-CN"/>
        </w:rPr>
        <w:t>image classification</w:t>
      </w:r>
      <w:r w:rsidR="005863D1">
        <w:rPr>
          <w:lang w:val="en-CA" w:eastAsia="zh-CN"/>
        </w:rPr>
        <w:t xml:space="preserve"> models</w:t>
      </w:r>
      <w:r w:rsidR="00B61F57">
        <w:rPr>
          <w:lang w:val="en-CA" w:eastAsia="zh-CN"/>
        </w:rPr>
        <w:t xml:space="preserve"> with a proposed Satisfied Machine Ratio (SMR) model</w:t>
      </w:r>
      <w:r w:rsidR="000C08AC">
        <w:rPr>
          <w:lang w:val="en-CA" w:eastAsia="zh-CN"/>
        </w:rPr>
        <w:t xml:space="preserve">, which </w:t>
      </w:r>
      <w:r w:rsidR="00A92F2A">
        <w:rPr>
          <w:lang w:val="en-CA" w:eastAsia="zh-CN"/>
        </w:rPr>
        <w:t>could</w:t>
      </w:r>
      <w:r w:rsidR="000C08AC">
        <w:rPr>
          <w:lang w:val="en-CA" w:eastAsia="zh-CN"/>
        </w:rPr>
        <w:t xml:space="preserve"> also be extended to other tasks like object detection, segmentation, and tracking</w:t>
      </w:r>
      <w:r w:rsidR="00B61F57">
        <w:rPr>
          <w:lang w:val="en-CA" w:eastAsia="zh-CN"/>
        </w:rPr>
        <w:t>.</w:t>
      </w:r>
      <w:r w:rsidR="004F3E56">
        <w:rPr>
          <w:lang w:val="en-CA" w:eastAsia="zh-CN"/>
        </w:rPr>
        <w:t xml:space="preserve"> SMR is an evaluation metric, which is calculated as the proportion of machine vision models that have same or similar outputs on pristine and compressed image/video frame. </w:t>
      </w:r>
      <w:r w:rsidR="00196F7D">
        <w:rPr>
          <w:lang w:val="en-CA" w:eastAsia="zh-CN"/>
        </w:rPr>
        <w:t>By collecting many machine vision models and obtaining SMR of</w:t>
      </w:r>
      <w:r w:rsidR="00281EF3">
        <w:rPr>
          <w:lang w:val="en-CA" w:eastAsia="zh-CN"/>
        </w:rPr>
        <w:t xml:space="preserve"> the</w:t>
      </w:r>
      <w:r w:rsidR="00196F7D">
        <w:rPr>
          <w:lang w:val="en-CA" w:eastAsia="zh-CN"/>
        </w:rPr>
        <w:t xml:space="preserve"> compressed image/video frame, the coding performance for general models instead of one specific model can be evaluated accurately. A learning-based SMR prediction model is also proposed to predict SMR of any compressed image/video frame to avoid </w:t>
      </w:r>
      <w:r w:rsidR="00281EF3">
        <w:rPr>
          <w:lang w:val="en-CA" w:eastAsia="zh-CN"/>
        </w:rPr>
        <w:t>the time cost of running every model</w:t>
      </w:r>
      <w:r w:rsidR="0052191F">
        <w:rPr>
          <w:lang w:val="en-CA" w:eastAsia="zh-CN"/>
        </w:rPr>
        <w:t xml:space="preserve"> for obtaining SMR</w:t>
      </w:r>
      <w:r w:rsidR="00196F7D">
        <w:rPr>
          <w:lang w:val="en-CA" w:eastAsia="zh-CN"/>
        </w:rPr>
        <w:t>.</w:t>
      </w:r>
      <w:r w:rsidR="00AA6072">
        <w:rPr>
          <w:lang w:val="en-CA" w:eastAsia="zh-CN"/>
        </w:rPr>
        <w:t xml:space="preserve"> The SMR prediction model can be used to select the appropriate QP for compression to achieve a pre-defined SMR target and improve the coding performance in terms of SMR.</w:t>
      </w:r>
      <w:r w:rsidR="00196F7D" w:rsidRPr="00196F7D">
        <w:t xml:space="preserve"> </w:t>
      </w:r>
      <w:r w:rsidR="00196F7D">
        <w:rPr>
          <w:lang w:val="en-CA" w:eastAsia="zh-CN"/>
        </w:rPr>
        <w:t>P</w:t>
      </w:r>
      <w:r w:rsidR="00196F7D" w:rsidRPr="00196F7D">
        <w:rPr>
          <w:lang w:val="en-CA" w:eastAsia="zh-CN"/>
        </w:rPr>
        <w:t>reliminary</w:t>
      </w:r>
      <w:r w:rsidR="00196F7D">
        <w:rPr>
          <w:lang w:val="en-CA" w:eastAsia="zh-CN"/>
        </w:rPr>
        <w:t xml:space="preserve"> experiments are </w:t>
      </w:r>
      <w:r w:rsidR="00281EF3">
        <w:rPr>
          <w:lang w:val="en-CA" w:eastAsia="zh-CN"/>
        </w:rPr>
        <w:t>conducted on TVD</w:t>
      </w:r>
      <w:r w:rsidR="009056D9">
        <w:rPr>
          <w:lang w:val="en-CA" w:eastAsia="zh-CN"/>
        </w:rPr>
        <w:t xml:space="preserve"> (image)</w:t>
      </w:r>
      <w:r w:rsidR="00281EF3">
        <w:rPr>
          <w:lang w:val="en-CA" w:eastAsia="zh-CN"/>
        </w:rPr>
        <w:t xml:space="preserve"> dataset and a </w:t>
      </w:r>
      <w:r w:rsidR="006F23BD">
        <w:rPr>
          <w:rFonts w:hint="eastAsia"/>
          <w:lang w:val="en-CA" w:eastAsia="zh-CN"/>
        </w:rPr>
        <w:t>basic</w:t>
      </w:r>
      <w:r w:rsidR="006F23BD">
        <w:rPr>
          <w:lang w:val="en-CA" w:eastAsia="zh-CN"/>
        </w:rPr>
        <w:t xml:space="preserve"> </w:t>
      </w:r>
      <w:r w:rsidR="00281EF3">
        <w:rPr>
          <w:lang w:val="en-CA" w:eastAsia="zh-CN"/>
        </w:rPr>
        <w:t>BDBR-SMR gain of 31.9% can be observed.</w:t>
      </w:r>
    </w:p>
    <w:p w14:paraId="2FA1F10A" w14:textId="77777777" w:rsidR="00604DF1" w:rsidRPr="00B61F57" w:rsidRDefault="00604DF1" w:rsidP="00C97D78">
      <w:pPr>
        <w:rPr>
          <w:lang w:val="en-CA" w:eastAsia="zh-CN"/>
        </w:rPr>
      </w:pPr>
    </w:p>
    <w:p w14:paraId="7D2AC1F0" w14:textId="1510629D" w:rsidR="00745F6B" w:rsidRPr="005B217D" w:rsidRDefault="00745F6B" w:rsidP="00E11923">
      <w:pPr>
        <w:pStyle w:val="1"/>
        <w:rPr>
          <w:lang w:val="en-CA"/>
        </w:rPr>
      </w:pPr>
      <w:r w:rsidRPr="005B217D">
        <w:rPr>
          <w:lang w:val="en-CA"/>
        </w:rPr>
        <w:t>Introduction</w:t>
      </w:r>
    </w:p>
    <w:p w14:paraId="7CC643A9" w14:textId="4F12177E" w:rsidR="00DD7704" w:rsidRDefault="00B61F57" w:rsidP="00DD7704">
      <w:pPr>
        <w:rPr>
          <w:szCs w:val="22"/>
          <w:lang w:val="en-CA"/>
        </w:rPr>
      </w:pPr>
      <w:r>
        <w:rPr>
          <w:szCs w:val="22"/>
          <w:lang w:val="en-CA"/>
        </w:rPr>
        <w:t xml:space="preserve">VCM </w:t>
      </w:r>
      <w:r w:rsidR="00795986">
        <w:rPr>
          <w:szCs w:val="22"/>
          <w:lang w:val="en-CA"/>
        </w:rPr>
        <w:t>evaluation framework</w:t>
      </w:r>
      <w:r>
        <w:rPr>
          <w:szCs w:val="22"/>
          <w:lang w:val="en-CA"/>
        </w:rPr>
        <w:t xml:space="preserve"> evaluates the coding performance of </w:t>
      </w:r>
      <w:r w:rsidR="00795986">
        <w:rPr>
          <w:szCs w:val="22"/>
          <w:lang w:val="en-CA"/>
        </w:rPr>
        <w:t>VCM</w:t>
      </w:r>
      <w:r>
        <w:rPr>
          <w:szCs w:val="22"/>
          <w:lang w:val="en-CA"/>
        </w:rPr>
        <w:t xml:space="preserve"> techniques on </w:t>
      </w:r>
      <w:r w:rsidR="009C1561">
        <w:rPr>
          <w:szCs w:val="22"/>
          <w:lang w:val="en-CA"/>
        </w:rPr>
        <w:t>multiple</w:t>
      </w:r>
      <w:r>
        <w:rPr>
          <w:szCs w:val="22"/>
          <w:lang w:val="en-CA"/>
        </w:rPr>
        <w:t xml:space="preserve"> datasets</w:t>
      </w:r>
      <w:r w:rsidR="009C1561">
        <w:rPr>
          <w:szCs w:val="22"/>
          <w:lang w:val="en-CA"/>
        </w:rPr>
        <w:t>,</w:t>
      </w:r>
      <w:r>
        <w:rPr>
          <w:szCs w:val="22"/>
          <w:lang w:val="en-CA"/>
        </w:rPr>
        <w:t xml:space="preserve"> tasks</w:t>
      </w:r>
      <w:r w:rsidR="009C1561">
        <w:rPr>
          <w:szCs w:val="22"/>
          <w:lang w:val="en-CA"/>
        </w:rPr>
        <w:t>, coding configurations, QP values</w:t>
      </w:r>
      <w:r w:rsidR="007258B9">
        <w:rPr>
          <w:szCs w:val="22"/>
          <w:lang w:val="en-CA"/>
        </w:rPr>
        <w:t>, …</w:t>
      </w:r>
      <w:r>
        <w:rPr>
          <w:szCs w:val="22"/>
          <w:lang w:val="en-CA"/>
        </w:rPr>
        <w:t>, but only one model</w:t>
      </w:r>
      <w:r w:rsidR="009C1561">
        <w:rPr>
          <w:szCs w:val="22"/>
          <w:lang w:val="en-CA"/>
        </w:rPr>
        <w:t xml:space="preserve"> per task</w:t>
      </w:r>
      <w:r>
        <w:rPr>
          <w:szCs w:val="22"/>
          <w:lang w:val="en-CA"/>
        </w:rPr>
        <w:t>.</w:t>
      </w:r>
      <w:r w:rsidR="009C1561">
        <w:rPr>
          <w:szCs w:val="22"/>
          <w:lang w:val="en-CA"/>
        </w:rPr>
        <w:t xml:space="preserve"> </w:t>
      </w:r>
      <w:r w:rsidR="00281EF3">
        <w:rPr>
          <w:szCs w:val="22"/>
          <w:lang w:val="en-CA"/>
        </w:rPr>
        <w:t>For example, for the object detection task, the</w:t>
      </w:r>
      <w:r w:rsidR="00241E27">
        <w:rPr>
          <w:szCs w:val="22"/>
          <w:lang w:val="en-CA"/>
        </w:rPr>
        <w:t xml:space="preserve"> only</w:t>
      </w:r>
      <w:r w:rsidR="00281EF3">
        <w:rPr>
          <w:szCs w:val="22"/>
          <w:lang w:val="en-CA"/>
        </w:rPr>
        <w:t xml:space="preserve"> </w:t>
      </w:r>
      <w:r w:rsidR="00241E27">
        <w:rPr>
          <w:szCs w:val="22"/>
          <w:lang w:val="en-CA"/>
        </w:rPr>
        <w:t>adopted</w:t>
      </w:r>
      <w:r w:rsidR="00281EF3">
        <w:rPr>
          <w:szCs w:val="22"/>
          <w:lang w:val="en-CA"/>
        </w:rPr>
        <w:t xml:space="preserve"> model</w:t>
      </w:r>
      <w:r w:rsidR="008345F8">
        <w:rPr>
          <w:szCs w:val="22"/>
          <w:lang w:val="en-CA"/>
        </w:rPr>
        <w:t xml:space="preserve"> in current VCM evaluation framework</w:t>
      </w:r>
      <w:r w:rsidR="00281EF3">
        <w:rPr>
          <w:szCs w:val="22"/>
          <w:lang w:val="en-CA"/>
        </w:rPr>
        <w:t xml:space="preserve"> to evaluate all VCM techniques is Faster RCNN </w:t>
      </w:r>
      <w:r w:rsidR="007D5DEC">
        <w:rPr>
          <w:szCs w:val="22"/>
          <w:lang w:val="en-CA"/>
        </w:rPr>
        <w:t xml:space="preserve">X101-FPN from Detectron2. This model is neither the most accurate nor fastest or smallest. For other tasks, the situation is similar. Using only one specific model is not reasonable </w:t>
      </w:r>
      <w:r w:rsidR="0020086B">
        <w:rPr>
          <w:szCs w:val="22"/>
          <w:lang w:val="en-CA"/>
        </w:rPr>
        <w:t>because it introduces model bias</w:t>
      </w:r>
      <w:r w:rsidR="006571E1">
        <w:rPr>
          <w:szCs w:val="22"/>
          <w:lang w:val="en-CA"/>
        </w:rPr>
        <w:t xml:space="preserve"> and makes the compression lacking generality</w:t>
      </w:r>
      <w:r w:rsidR="0020086B">
        <w:rPr>
          <w:szCs w:val="22"/>
          <w:lang w:val="en-CA"/>
        </w:rPr>
        <w:t xml:space="preserve">. </w:t>
      </w:r>
      <w:r w:rsidR="00241E27">
        <w:rPr>
          <w:szCs w:val="22"/>
          <w:lang w:val="en-CA"/>
        </w:rPr>
        <w:t>Including</w:t>
      </w:r>
      <w:r w:rsidR="0020086B">
        <w:rPr>
          <w:szCs w:val="22"/>
          <w:lang w:val="en-CA"/>
        </w:rPr>
        <w:t xml:space="preserve"> more models in the evaluation framework</w:t>
      </w:r>
      <w:r w:rsidR="00241E27">
        <w:rPr>
          <w:szCs w:val="22"/>
          <w:lang w:val="en-CA"/>
        </w:rPr>
        <w:t xml:space="preserve"> can remove the bias</w:t>
      </w:r>
      <w:r w:rsidR="00644F16">
        <w:rPr>
          <w:szCs w:val="22"/>
          <w:lang w:val="en-CA"/>
        </w:rPr>
        <w:t xml:space="preserve">, and thereby </w:t>
      </w:r>
      <w:r w:rsidR="00BB2686">
        <w:rPr>
          <w:szCs w:val="22"/>
          <w:lang w:val="en-CA"/>
        </w:rPr>
        <w:t>V</w:t>
      </w:r>
      <w:r w:rsidR="00241E27">
        <w:rPr>
          <w:szCs w:val="22"/>
          <w:lang w:val="en-CA"/>
        </w:rPr>
        <w:t>CM techniques under such evaluation condition can serve a broader range of applications when different machine vision models are deployed and used.</w:t>
      </w:r>
    </w:p>
    <w:p w14:paraId="476BBC2E" w14:textId="77777777" w:rsidR="00AB3DE1" w:rsidRPr="00B61F57" w:rsidRDefault="00AB3DE1" w:rsidP="00DD7704">
      <w:pPr>
        <w:rPr>
          <w:lang w:val="en-CA" w:eastAsia="zh-CN"/>
        </w:rPr>
      </w:pPr>
    </w:p>
    <w:p w14:paraId="0C1C2AA0" w14:textId="40ABF827" w:rsidR="00241E27" w:rsidRPr="00DD7704" w:rsidRDefault="00DD7704" w:rsidP="009234A5">
      <w:pPr>
        <w:pStyle w:val="1"/>
        <w:rPr>
          <w:lang w:val="en-CA"/>
        </w:rPr>
      </w:pPr>
      <w:r>
        <w:rPr>
          <w:lang w:val="en-CA"/>
        </w:rPr>
        <w:t>Methodology</w:t>
      </w:r>
    </w:p>
    <w:p w14:paraId="1539A21D" w14:textId="77F56BD2" w:rsidR="001F2594" w:rsidRDefault="00241E27" w:rsidP="009234A5">
      <w:pPr>
        <w:rPr>
          <w:bCs/>
          <w:lang w:eastAsia="zh-CN"/>
        </w:rPr>
      </w:pPr>
      <w:r>
        <w:rPr>
          <w:szCs w:val="22"/>
          <w:lang w:val="en-CA"/>
        </w:rPr>
        <w:t xml:space="preserve">This contribution shares a method to evaluate the coding performance for general machine </w:t>
      </w:r>
      <w:r w:rsidR="00151EB3">
        <w:rPr>
          <w:szCs w:val="22"/>
          <w:lang w:val="en-CA"/>
        </w:rPr>
        <w:t>analysis</w:t>
      </w:r>
      <w:r>
        <w:rPr>
          <w:szCs w:val="22"/>
          <w:lang w:val="en-CA"/>
        </w:rPr>
        <w:t xml:space="preserve"> models, which </w:t>
      </w:r>
      <w:r w:rsidR="006571E1">
        <w:rPr>
          <w:szCs w:val="22"/>
          <w:lang w:val="en-CA"/>
        </w:rPr>
        <w:t>proposes a</w:t>
      </w:r>
      <w:r w:rsidR="00CE16F9">
        <w:rPr>
          <w:szCs w:val="22"/>
          <w:lang w:val="en-CA"/>
        </w:rPr>
        <w:t>n evaluation</w:t>
      </w:r>
      <w:r>
        <w:rPr>
          <w:szCs w:val="22"/>
          <w:lang w:val="en-CA"/>
        </w:rPr>
        <w:t xml:space="preserve"> metric called Satisfied Machine Ratio (SMR).</w:t>
      </w:r>
      <w:r w:rsidR="007D5DEC">
        <w:rPr>
          <w:szCs w:val="22"/>
          <w:lang w:val="en-CA"/>
        </w:rPr>
        <w:t xml:space="preserve"> </w:t>
      </w:r>
      <w:r w:rsidR="005E6D87">
        <w:rPr>
          <w:szCs w:val="22"/>
          <w:lang w:val="en-CA"/>
        </w:rPr>
        <w:t xml:space="preserve">SMR is defined as follows. </w:t>
      </w:r>
      <w:r w:rsidR="005E6D87" w:rsidRPr="005E6D87">
        <w:rPr>
          <w:szCs w:val="22"/>
          <w:lang w:val="en-CA"/>
        </w:rPr>
        <w:t xml:space="preserve">Let </w:t>
      </w:r>
      <m:oMath>
        <m:sSub>
          <m:sSubPr>
            <m:ctrlPr>
              <w:rPr>
                <w:rFonts w:ascii="Cambria Math" w:hAnsi="Cambria Math"/>
                <w:bCs/>
                <w:i/>
              </w:rPr>
            </m:ctrlPr>
          </m:sSubPr>
          <m:e>
            <m:r>
              <w:rPr>
                <w:rFonts w:ascii="Cambria Math" w:hAnsi="Cambria Math"/>
              </w:rPr>
              <m:t>I</m:t>
            </m:r>
          </m:e>
          <m:sub>
            <m:r>
              <w:rPr>
                <w:rFonts w:ascii="Cambria Math" w:hAnsi="Cambria Math"/>
              </w:rPr>
              <m:t>0</m:t>
            </m:r>
          </m:sub>
        </m:sSub>
      </m:oMath>
      <w:r w:rsidR="005E6D87" w:rsidRPr="005E6D87">
        <w:rPr>
          <w:szCs w:val="22"/>
          <w:lang w:val="en-CA"/>
        </w:rPr>
        <w:t xml:space="preserve"> be the pristine image or video frame that is compressed into several distorted variants </w:t>
      </w:r>
      <m:oMath>
        <m:sSub>
          <m:sSubPr>
            <m:ctrlPr>
              <w:rPr>
                <w:rFonts w:ascii="Cambria Math" w:hAnsi="Cambria Math"/>
                <w:bCs/>
                <w:i/>
              </w:rPr>
            </m:ctrlPr>
          </m:sSubPr>
          <m:e>
            <m:r>
              <w:rPr>
                <w:rFonts w:ascii="Cambria Math" w:hAnsi="Cambria Math"/>
              </w:rPr>
              <m:t>I</m:t>
            </m:r>
          </m:e>
          <m:sub>
            <m:sSub>
              <m:sSubPr>
                <m:ctrlPr>
                  <w:rPr>
                    <w:rFonts w:ascii="Cambria Math" w:hAnsi="Cambria Math"/>
                    <w:i/>
                  </w:rPr>
                </m:ctrlPr>
              </m:sSubPr>
              <m:e>
                <m:r>
                  <w:rPr>
                    <w:rFonts w:ascii="Cambria Math" w:hAnsi="Cambria Math"/>
                  </w:rPr>
                  <m:t>q</m:t>
                </m:r>
              </m:e>
              <m:sub>
                <m:r>
                  <w:rPr>
                    <w:rFonts w:ascii="Cambria Math" w:hAnsi="Cambria Math"/>
                  </w:rPr>
                  <m:t>1</m:t>
                </m:r>
              </m:sub>
            </m:sSub>
          </m:sub>
        </m:sSub>
        <m:r>
          <w:rPr>
            <w:rFonts w:ascii="Cambria Math" w:hAnsi="Cambria Math"/>
          </w:rPr>
          <m:t>,</m:t>
        </m:r>
        <m:sSub>
          <m:sSubPr>
            <m:ctrlPr>
              <w:rPr>
                <w:rFonts w:ascii="Cambria Math" w:hAnsi="Cambria Math"/>
                <w:bCs/>
                <w:i/>
              </w:rPr>
            </m:ctrlPr>
          </m:sSubPr>
          <m:e>
            <m:r>
              <w:rPr>
                <w:rFonts w:ascii="Cambria Math" w:hAnsi="Cambria Math"/>
              </w:rPr>
              <m:t>I</m:t>
            </m:r>
          </m:e>
          <m:sub>
            <m:sSub>
              <m:sSubPr>
                <m:ctrlPr>
                  <w:rPr>
                    <w:rFonts w:ascii="Cambria Math" w:hAnsi="Cambria Math"/>
                    <w:i/>
                  </w:rPr>
                </m:ctrlPr>
              </m:sSubPr>
              <m:e>
                <m:r>
                  <w:rPr>
                    <w:rFonts w:ascii="Cambria Math" w:hAnsi="Cambria Math"/>
                  </w:rPr>
                  <m:t>q</m:t>
                </m:r>
              </m:e>
              <m:sub>
                <m:r>
                  <w:rPr>
                    <w:rFonts w:ascii="Cambria Math" w:hAnsi="Cambria Math"/>
                  </w:rPr>
                  <m:t>2</m:t>
                </m:r>
              </m:sub>
            </m:sSub>
          </m:sub>
        </m:sSub>
        <m:r>
          <w:rPr>
            <w:rFonts w:ascii="Cambria Math" w:hAnsi="Cambria Math"/>
          </w:rPr>
          <m:t xml:space="preserve">,…, </m:t>
        </m:r>
        <m:sSub>
          <m:sSubPr>
            <m:ctrlPr>
              <w:rPr>
                <w:rFonts w:ascii="Cambria Math" w:hAnsi="Cambria Math"/>
                <w:bCs/>
                <w:i/>
              </w:rPr>
            </m:ctrlPr>
          </m:sSubPr>
          <m:e>
            <m:r>
              <w:rPr>
                <w:rFonts w:ascii="Cambria Math" w:hAnsi="Cambria Math"/>
              </w:rPr>
              <m:t>I</m:t>
            </m:r>
          </m:e>
          <m:sub>
            <m:sSub>
              <m:sSubPr>
                <m:ctrlPr>
                  <w:rPr>
                    <w:rFonts w:ascii="Cambria Math" w:hAnsi="Cambria Math"/>
                    <w:i/>
                  </w:rPr>
                </m:ctrlPr>
              </m:sSubPr>
              <m:e>
                <m:r>
                  <w:rPr>
                    <w:rFonts w:ascii="Cambria Math" w:hAnsi="Cambria Math"/>
                  </w:rPr>
                  <m:t>q</m:t>
                </m:r>
              </m:e>
              <m:sub>
                <m:r>
                  <w:rPr>
                    <w:rFonts w:ascii="Cambria Math" w:hAnsi="Cambria Math"/>
                  </w:rPr>
                  <m:t>n</m:t>
                </m:r>
              </m:sub>
            </m:sSub>
          </m:sub>
        </m:sSub>
      </m:oMath>
      <w:r w:rsidR="005E6D87" w:rsidRPr="005E6D87">
        <w:rPr>
          <w:szCs w:val="22"/>
          <w:lang w:val="en-CA"/>
        </w:rPr>
        <w:t xml:space="preserve">, where  </w:t>
      </w:r>
      <m:oMath>
        <m:sSub>
          <m:sSubPr>
            <m:ctrlPr>
              <w:rPr>
                <w:rFonts w:ascii="Cambria Math" w:hAnsi="Cambria Math"/>
                <w:i/>
              </w:rPr>
            </m:ctrlPr>
          </m:sSubPr>
          <m:e>
            <m:r>
              <w:rPr>
                <w:rFonts w:ascii="Cambria Math" w:hAnsi="Cambria Math"/>
              </w:rPr>
              <m:t>q</m:t>
            </m:r>
          </m:e>
          <m:sub>
            <m:r>
              <w:rPr>
                <w:rFonts w:ascii="Cambria Math" w:hAnsi="Cambria Math"/>
              </w:rPr>
              <m:t>i</m:t>
            </m:r>
          </m:sub>
        </m:sSub>
      </m:oMath>
      <w:r w:rsidR="00355202">
        <w:rPr>
          <w:rFonts w:hint="eastAsia"/>
          <w:lang w:eastAsia="zh-CN"/>
        </w:rPr>
        <w:t xml:space="preserve"> </w:t>
      </w:r>
      <w:r w:rsidR="005E6D87" w:rsidRPr="005E6D87">
        <w:rPr>
          <w:szCs w:val="22"/>
          <w:lang w:val="en-CA"/>
        </w:rPr>
        <w:t xml:space="preserve">denotes a certain quality level that deteriorates as </w:t>
      </w:r>
      <m:oMath>
        <m:r>
          <w:rPr>
            <w:rFonts w:ascii="Cambria Math" w:hAnsi="Cambria Math"/>
            <w:szCs w:val="22"/>
            <w:lang w:val="en-CA"/>
          </w:rPr>
          <m:t>i</m:t>
        </m:r>
      </m:oMath>
      <w:r w:rsidR="005E6D87" w:rsidRPr="005E6D87">
        <w:rPr>
          <w:szCs w:val="22"/>
          <w:lang w:val="en-CA"/>
        </w:rPr>
        <w:t xml:space="preserve"> increases. Any </w:t>
      </w:r>
      <w:r w:rsidR="00355202">
        <w:rPr>
          <w:szCs w:val="22"/>
          <w:lang w:val="en-CA"/>
        </w:rPr>
        <w:t>machine vision model</w:t>
      </w:r>
      <w:r w:rsidR="005E6D87" w:rsidRPr="005E6D87">
        <w:rPr>
          <w:szCs w:val="22"/>
          <w:lang w:val="en-CA"/>
        </w:rPr>
        <w:t xml:space="preserve"> </w:t>
      </w:r>
      <m:oMath>
        <m:sSub>
          <m:sSubPr>
            <m:ctrlPr>
              <w:rPr>
                <w:rFonts w:ascii="Cambria Math" w:hAnsi="Cambria Math"/>
                <w:bCs/>
                <w:i/>
              </w:rPr>
            </m:ctrlPr>
          </m:sSubPr>
          <m:e>
            <m:r>
              <w:rPr>
                <w:rFonts w:ascii="Cambria Math" w:hAnsi="Cambria Math"/>
              </w:rPr>
              <m:t>M</m:t>
            </m:r>
          </m:e>
          <m:sub>
            <m:r>
              <w:rPr>
                <w:rFonts w:ascii="Cambria Math" w:hAnsi="Cambria Math" w:hint="eastAsia"/>
              </w:rPr>
              <m:t>j</m:t>
            </m:r>
          </m:sub>
        </m:sSub>
      </m:oMath>
      <w:r w:rsidR="005E6D87" w:rsidRPr="005E6D87">
        <w:rPr>
          <w:szCs w:val="22"/>
          <w:lang w:val="en-CA"/>
        </w:rPr>
        <w:t xml:space="preserve"> has a satisfaction score to </w:t>
      </w:r>
      <m:oMath>
        <m:sSub>
          <m:sSubPr>
            <m:ctrlPr>
              <w:rPr>
                <w:rFonts w:ascii="Cambria Math" w:hAnsi="Cambria Math"/>
                <w:bCs/>
                <w:i/>
              </w:rPr>
            </m:ctrlPr>
          </m:sSubPr>
          <m:e>
            <m:r>
              <w:rPr>
                <w:rFonts w:ascii="Cambria Math" w:hAnsi="Cambria Math"/>
              </w:rPr>
              <m:t>I</m:t>
            </m:r>
          </m:e>
          <m:sub>
            <m:sSub>
              <m:sSubPr>
                <m:ctrlPr>
                  <w:rPr>
                    <w:rFonts w:ascii="Cambria Math" w:hAnsi="Cambria Math"/>
                    <w:i/>
                  </w:rPr>
                </m:ctrlPr>
              </m:sSubPr>
              <m:e>
                <m:r>
                  <w:rPr>
                    <w:rFonts w:ascii="Cambria Math" w:hAnsi="Cambria Math"/>
                  </w:rPr>
                  <m:t>q</m:t>
                </m:r>
              </m:e>
              <m:sub>
                <m:r>
                  <w:rPr>
                    <w:rFonts w:ascii="Cambria Math" w:hAnsi="Cambria Math"/>
                  </w:rPr>
                  <m:t>i</m:t>
                </m:r>
              </m:sub>
            </m:sSub>
          </m:sub>
        </m:sSub>
      </m:oMath>
      <w:r w:rsidR="005E6D87" w:rsidRPr="005E6D87">
        <w:rPr>
          <w:szCs w:val="22"/>
          <w:lang w:val="en-CA"/>
        </w:rPr>
        <w:t>, which can be denoted as</w:t>
      </w:r>
      <w:r w:rsidR="00355202">
        <w:rPr>
          <w:szCs w:val="22"/>
          <w:lang w:val="en-CA"/>
        </w:rPr>
        <w:t xml:space="preserve"> </w:t>
      </w:r>
      <m:oMath>
        <m:r>
          <m:rPr>
            <m:nor/>
          </m:rPr>
          <w:rPr>
            <w:rFonts w:ascii="Cambria Math" w:hAnsi="Cambria Math"/>
            <w:bCs/>
          </w:rPr>
          <m:t>S</m:t>
        </m:r>
        <m:d>
          <m:dPr>
            <m:ctrlPr>
              <w:rPr>
                <w:rFonts w:ascii="Cambria Math" w:hAnsi="Cambria Math"/>
                <w:bCs/>
                <w:i/>
              </w:rPr>
            </m:ctrlPr>
          </m:dPr>
          <m:e>
            <m:sSub>
              <m:sSubPr>
                <m:ctrlPr>
                  <w:rPr>
                    <w:rFonts w:ascii="Cambria Math" w:hAnsi="Cambria Math"/>
                    <w:bCs/>
                    <w:i/>
                  </w:rPr>
                </m:ctrlPr>
              </m:sSubPr>
              <m:e>
                <m:r>
                  <w:rPr>
                    <w:rFonts w:ascii="Cambria Math" w:hAnsi="Cambria Math"/>
                  </w:rPr>
                  <m:t>M</m:t>
                </m:r>
              </m:e>
              <m:sub>
                <m:r>
                  <w:rPr>
                    <w:rFonts w:ascii="Cambria Math" w:hAnsi="Cambria Math" w:hint="eastAsia"/>
                  </w:rPr>
                  <m:t>j</m:t>
                </m:r>
              </m:sub>
            </m:sSub>
            <m:r>
              <w:rPr>
                <w:rFonts w:ascii="Cambria Math" w:hAnsi="Cambria Math"/>
              </w:rPr>
              <m:t>;</m:t>
            </m:r>
            <m:sSub>
              <m:sSubPr>
                <m:ctrlPr>
                  <w:rPr>
                    <w:rFonts w:ascii="Cambria Math" w:hAnsi="Cambria Math"/>
                    <w:bCs/>
                    <w:i/>
                  </w:rPr>
                </m:ctrlPr>
              </m:sSubPr>
              <m:e>
                <m:r>
                  <w:rPr>
                    <w:rFonts w:ascii="Cambria Math" w:hAnsi="Cambria Math"/>
                  </w:rPr>
                  <m:t>I</m:t>
                </m:r>
              </m:e>
              <m:sub>
                <m:sSub>
                  <m:sSubPr>
                    <m:ctrlPr>
                      <w:rPr>
                        <w:rFonts w:ascii="Cambria Math" w:hAnsi="Cambria Math"/>
                        <w:i/>
                      </w:rPr>
                    </m:ctrlPr>
                  </m:sSubPr>
                  <m:e>
                    <m:r>
                      <w:rPr>
                        <w:rFonts w:ascii="Cambria Math" w:hAnsi="Cambria Math"/>
                      </w:rPr>
                      <m:t>q</m:t>
                    </m:r>
                  </m:e>
                  <m:sub>
                    <m:r>
                      <w:rPr>
                        <w:rFonts w:ascii="Cambria Math" w:hAnsi="Cambria Math"/>
                      </w:rPr>
                      <m:t>i</m:t>
                    </m:r>
                  </m:sub>
                </m:sSub>
              </m:sub>
            </m:sSub>
          </m:e>
        </m:d>
      </m:oMath>
      <w:r w:rsidR="00355202">
        <w:rPr>
          <w:rFonts w:hint="eastAsia"/>
          <w:bCs/>
          <w:lang w:eastAsia="zh-CN"/>
        </w:rPr>
        <w:t>.</w:t>
      </w:r>
      <w:r w:rsidR="00355202">
        <w:rPr>
          <w:bCs/>
          <w:lang w:eastAsia="zh-CN"/>
        </w:rPr>
        <w:t xml:space="preserve"> Then, a sufficient </w:t>
      </w:r>
      <w:r w:rsidR="00355202">
        <w:rPr>
          <w:bCs/>
          <w:lang w:eastAsia="zh-CN"/>
        </w:rPr>
        <w:lastRenderedPageBreak/>
        <w:t xml:space="preserve">number of models are collected to form a model library </w:t>
      </w:r>
      <m:oMath>
        <m:r>
          <w:rPr>
            <w:rFonts w:ascii="Cambria Math" w:hAnsi="Cambria Math"/>
            <w:lang w:eastAsia="zh-CN"/>
          </w:rPr>
          <m:t>L</m:t>
        </m:r>
      </m:oMath>
      <w:r w:rsidR="00355202">
        <w:rPr>
          <w:bCs/>
          <w:lang w:eastAsia="zh-CN"/>
        </w:rPr>
        <w:t xml:space="preserve">, and their satisfaction scores are computed and recorded. Finally, SMR of </w:t>
      </w:r>
      <m:oMath>
        <m:sSub>
          <m:sSubPr>
            <m:ctrlPr>
              <w:rPr>
                <w:rFonts w:ascii="Cambria Math" w:hAnsi="Cambria Math"/>
                <w:bCs/>
                <w:i/>
              </w:rPr>
            </m:ctrlPr>
          </m:sSubPr>
          <m:e>
            <m:r>
              <w:rPr>
                <w:rFonts w:ascii="Cambria Math" w:hAnsi="Cambria Math"/>
              </w:rPr>
              <m:t>I</m:t>
            </m:r>
          </m:e>
          <m:sub>
            <m:sSub>
              <m:sSubPr>
                <m:ctrlPr>
                  <w:rPr>
                    <w:rFonts w:ascii="Cambria Math" w:hAnsi="Cambria Math"/>
                    <w:i/>
                  </w:rPr>
                </m:ctrlPr>
              </m:sSubPr>
              <m:e>
                <m:r>
                  <w:rPr>
                    <w:rFonts w:ascii="Cambria Math" w:hAnsi="Cambria Math"/>
                  </w:rPr>
                  <m:t>q</m:t>
                </m:r>
              </m:e>
              <m:sub>
                <m:r>
                  <w:rPr>
                    <w:rFonts w:ascii="Cambria Math" w:hAnsi="Cambria Math"/>
                  </w:rPr>
                  <m:t>i</m:t>
                </m:r>
              </m:sub>
            </m:sSub>
          </m:sub>
        </m:sSub>
      </m:oMath>
      <w:r w:rsidR="00355202">
        <w:rPr>
          <w:rFonts w:hint="eastAsia"/>
          <w:bCs/>
          <w:lang w:eastAsia="zh-CN"/>
        </w:rPr>
        <w:t xml:space="preserve"> </w:t>
      </w:r>
      <w:r w:rsidR="009F4EFB">
        <w:rPr>
          <w:bCs/>
          <w:lang w:eastAsia="zh-CN"/>
        </w:rPr>
        <w:t>is determined as</w:t>
      </w:r>
    </w:p>
    <w:p w14:paraId="7E66E548" w14:textId="4E918697" w:rsidR="00B61F57" w:rsidRDefault="009F4EFB" w:rsidP="00CE16F9">
      <w:pPr>
        <w:jc w:val="center"/>
        <w:rPr>
          <w:szCs w:val="22"/>
          <w:lang w:val="en-CA" w:eastAsia="zh-CN"/>
        </w:rPr>
      </w:pPr>
      <m:oMath>
        <m:r>
          <w:rPr>
            <w:rFonts w:ascii="Cambria Math" w:hAnsi="Cambria Math"/>
            <w:szCs w:val="22"/>
            <w:lang w:val="en-CA" w:eastAsia="zh-CN"/>
          </w:rPr>
          <m:t>SMR</m:t>
        </m:r>
        <m:d>
          <m:dPr>
            <m:ctrlPr>
              <w:rPr>
                <w:rFonts w:ascii="Cambria Math" w:hAnsi="Cambria Math"/>
                <w:i/>
                <w:szCs w:val="22"/>
                <w:lang w:val="en-CA" w:eastAsia="zh-CN"/>
              </w:rPr>
            </m:ctrlPr>
          </m:dPr>
          <m:e>
            <m:sSub>
              <m:sSubPr>
                <m:ctrlPr>
                  <w:rPr>
                    <w:rFonts w:ascii="Cambria Math" w:hAnsi="Cambria Math"/>
                    <w:bCs/>
                    <w:i/>
                    <w:szCs w:val="22"/>
                  </w:rPr>
                </m:ctrlPr>
              </m:sSubPr>
              <m:e>
                <m:r>
                  <w:rPr>
                    <w:rFonts w:ascii="Cambria Math" w:hAnsi="Cambria Math"/>
                    <w:szCs w:val="22"/>
                  </w:rPr>
                  <m:t>I</m:t>
                </m:r>
              </m:e>
              <m:sub>
                <m:sSub>
                  <m:sSubPr>
                    <m:ctrlPr>
                      <w:rPr>
                        <w:rFonts w:ascii="Cambria Math" w:hAnsi="Cambria Math"/>
                        <w:i/>
                        <w:szCs w:val="22"/>
                      </w:rPr>
                    </m:ctrlPr>
                  </m:sSubPr>
                  <m:e>
                    <m:r>
                      <w:rPr>
                        <w:rFonts w:ascii="Cambria Math" w:hAnsi="Cambria Math"/>
                        <w:szCs w:val="22"/>
                      </w:rPr>
                      <m:t>q</m:t>
                    </m:r>
                  </m:e>
                  <m:sub>
                    <m:r>
                      <w:rPr>
                        <w:rFonts w:ascii="Cambria Math" w:hAnsi="Cambria Math"/>
                        <w:szCs w:val="22"/>
                      </w:rPr>
                      <m:t>i</m:t>
                    </m:r>
                  </m:sub>
                </m:sSub>
              </m:sub>
            </m:sSub>
          </m:e>
        </m:d>
        <m:r>
          <w:rPr>
            <w:rFonts w:ascii="Cambria Math" w:hAnsi="Cambria Math"/>
            <w:szCs w:val="22"/>
            <w:lang w:val="en-CA" w:eastAsia="zh-CN"/>
          </w:rPr>
          <m:t>=</m:t>
        </m:r>
        <m:f>
          <m:fPr>
            <m:ctrlPr>
              <w:rPr>
                <w:rFonts w:ascii="Cambria Math" w:hAnsi="Cambria Math"/>
                <w:i/>
                <w:szCs w:val="22"/>
                <w:lang w:val="en-CA" w:eastAsia="zh-CN"/>
              </w:rPr>
            </m:ctrlPr>
          </m:fPr>
          <m:num>
            <m:d>
              <m:dPr>
                <m:begChr m:val="|"/>
                <m:endChr m:val="|"/>
                <m:ctrlPr>
                  <w:rPr>
                    <w:rFonts w:ascii="Cambria Math" w:hAnsi="Cambria Math"/>
                    <w:i/>
                    <w:szCs w:val="22"/>
                    <w:lang w:val="en-CA" w:eastAsia="zh-CN"/>
                  </w:rPr>
                </m:ctrlPr>
              </m:dPr>
              <m:e>
                <m:d>
                  <m:dPr>
                    <m:begChr m:val="{"/>
                    <m:endChr m:val="}"/>
                    <m:ctrlPr>
                      <w:rPr>
                        <w:rFonts w:ascii="Cambria Math" w:hAnsi="Cambria Math"/>
                        <w:i/>
                        <w:szCs w:val="22"/>
                        <w:lang w:val="en-CA" w:eastAsia="zh-CN"/>
                      </w:rPr>
                    </m:ctrlPr>
                  </m:dPr>
                  <m:e>
                    <m:sSub>
                      <m:sSubPr>
                        <m:ctrlPr>
                          <w:rPr>
                            <w:rFonts w:ascii="Cambria Math" w:hAnsi="Cambria Math"/>
                            <w:bCs/>
                            <w:i/>
                            <w:szCs w:val="22"/>
                          </w:rPr>
                        </m:ctrlPr>
                      </m:sSubPr>
                      <m:e>
                        <m:r>
                          <w:rPr>
                            <w:rFonts w:ascii="Cambria Math" w:hAnsi="Cambria Math"/>
                            <w:szCs w:val="22"/>
                          </w:rPr>
                          <m:t>M</m:t>
                        </m:r>
                      </m:e>
                      <m:sub>
                        <m:r>
                          <w:rPr>
                            <w:rFonts w:ascii="Cambria Math" w:hAnsi="Cambria Math" w:hint="eastAsia"/>
                            <w:szCs w:val="22"/>
                          </w:rPr>
                          <m:t>j</m:t>
                        </m:r>
                      </m:sub>
                    </m:sSub>
                    <m:r>
                      <w:rPr>
                        <w:rFonts w:ascii="Cambria Math" w:hAnsi="Cambria Math"/>
                        <w:szCs w:val="22"/>
                      </w:rPr>
                      <m:t xml:space="preserve"> | </m:t>
                    </m:r>
                    <m:r>
                      <m:rPr>
                        <m:nor/>
                      </m:rPr>
                      <w:rPr>
                        <w:rFonts w:ascii="Cambria Math" w:hAnsi="Cambria Math"/>
                        <w:bCs/>
                        <w:szCs w:val="22"/>
                      </w:rPr>
                      <m:t>S</m:t>
                    </m:r>
                    <m:d>
                      <m:dPr>
                        <m:ctrlPr>
                          <w:rPr>
                            <w:rFonts w:ascii="Cambria Math" w:hAnsi="Cambria Math"/>
                            <w:bCs/>
                            <w:i/>
                            <w:szCs w:val="22"/>
                          </w:rPr>
                        </m:ctrlPr>
                      </m:dPr>
                      <m:e>
                        <m:sSub>
                          <m:sSubPr>
                            <m:ctrlPr>
                              <w:rPr>
                                <w:rFonts w:ascii="Cambria Math" w:hAnsi="Cambria Math"/>
                                <w:bCs/>
                                <w:i/>
                                <w:szCs w:val="22"/>
                              </w:rPr>
                            </m:ctrlPr>
                          </m:sSubPr>
                          <m:e>
                            <m:r>
                              <w:rPr>
                                <w:rFonts w:ascii="Cambria Math" w:hAnsi="Cambria Math"/>
                                <w:szCs w:val="22"/>
                              </w:rPr>
                              <m:t>M</m:t>
                            </m:r>
                          </m:e>
                          <m:sub>
                            <m:r>
                              <w:rPr>
                                <w:rFonts w:ascii="Cambria Math" w:hAnsi="Cambria Math" w:hint="eastAsia"/>
                                <w:szCs w:val="22"/>
                              </w:rPr>
                              <m:t>j</m:t>
                            </m:r>
                          </m:sub>
                        </m:sSub>
                        <m:r>
                          <w:rPr>
                            <w:rFonts w:ascii="Cambria Math" w:hAnsi="Cambria Math"/>
                            <w:szCs w:val="22"/>
                          </w:rPr>
                          <m:t>;</m:t>
                        </m:r>
                        <m:sSub>
                          <m:sSubPr>
                            <m:ctrlPr>
                              <w:rPr>
                                <w:rFonts w:ascii="Cambria Math" w:hAnsi="Cambria Math"/>
                                <w:bCs/>
                                <w:i/>
                                <w:szCs w:val="22"/>
                              </w:rPr>
                            </m:ctrlPr>
                          </m:sSubPr>
                          <m:e>
                            <m:r>
                              <w:rPr>
                                <w:rFonts w:ascii="Cambria Math" w:hAnsi="Cambria Math"/>
                                <w:szCs w:val="22"/>
                              </w:rPr>
                              <m:t>I</m:t>
                            </m:r>
                          </m:e>
                          <m:sub>
                            <m:r>
                              <w:rPr>
                                <w:rFonts w:ascii="Cambria Math" w:hAnsi="Cambria Math" w:hint="eastAsia"/>
                                <w:szCs w:val="22"/>
                              </w:rPr>
                              <m:t>i</m:t>
                            </m:r>
                          </m:sub>
                        </m:sSub>
                      </m:e>
                    </m:d>
                    <m:r>
                      <w:rPr>
                        <w:rFonts w:ascii="Cambria Math" w:hAnsi="Cambria Math"/>
                        <w:szCs w:val="22"/>
                      </w:rPr>
                      <m:t>≥</m:t>
                    </m:r>
                    <m:sSub>
                      <m:sSubPr>
                        <m:ctrlPr>
                          <w:rPr>
                            <w:rFonts w:ascii="Cambria Math" w:hAnsi="Cambria Math"/>
                            <w:bCs/>
                            <w:i/>
                            <w:szCs w:val="22"/>
                          </w:rPr>
                        </m:ctrlPr>
                      </m:sSubPr>
                      <m:e>
                        <m:r>
                          <w:rPr>
                            <w:rFonts w:ascii="Cambria Math" w:hAnsi="Cambria Math"/>
                            <w:szCs w:val="22"/>
                          </w:rPr>
                          <m:t>T</m:t>
                        </m:r>
                      </m:e>
                      <m:sub>
                        <m:r>
                          <w:rPr>
                            <w:rFonts w:ascii="Cambria Math" w:hAnsi="Cambria Math"/>
                            <w:szCs w:val="22"/>
                          </w:rPr>
                          <m:t>S</m:t>
                        </m:r>
                      </m:sub>
                    </m:sSub>
                  </m:e>
                </m:d>
              </m:e>
            </m:d>
          </m:num>
          <m:den>
            <m:d>
              <m:dPr>
                <m:begChr m:val="|"/>
                <m:endChr m:val="|"/>
                <m:ctrlPr>
                  <w:rPr>
                    <w:rFonts w:ascii="Cambria Math" w:hAnsi="Cambria Math"/>
                    <w:i/>
                    <w:szCs w:val="22"/>
                    <w:lang w:val="en-CA" w:eastAsia="zh-CN"/>
                  </w:rPr>
                </m:ctrlPr>
              </m:dPr>
              <m:e>
                <m:r>
                  <w:rPr>
                    <w:rFonts w:ascii="Cambria Math" w:hAnsi="Cambria Math"/>
                    <w:szCs w:val="22"/>
                    <w:lang w:eastAsia="zh-CN"/>
                  </w:rPr>
                  <m:t>L</m:t>
                </m:r>
              </m:e>
            </m:d>
          </m:den>
        </m:f>
      </m:oMath>
      <w:r w:rsidR="006C1E86">
        <w:rPr>
          <w:szCs w:val="22"/>
          <w:lang w:val="en-CA" w:eastAsia="zh-CN"/>
        </w:rPr>
        <w:t>,</w:t>
      </w:r>
    </w:p>
    <w:p w14:paraId="0A8D5612" w14:textId="230FEEB7" w:rsidR="00B61F57" w:rsidRDefault="00AC3F81" w:rsidP="009234A5">
      <w:pPr>
        <w:rPr>
          <w:bCs/>
          <w:lang w:eastAsia="zh-CN"/>
        </w:rPr>
      </w:pPr>
      <w:r>
        <w:rPr>
          <w:szCs w:val="22"/>
          <w:lang w:val="en-CA" w:eastAsia="zh-CN"/>
        </w:rPr>
        <w:t xml:space="preserve">where </w:t>
      </w:r>
      <m:oMath>
        <m:sSub>
          <m:sSubPr>
            <m:ctrlPr>
              <w:rPr>
                <w:rFonts w:ascii="Cambria Math" w:hAnsi="Cambria Math"/>
                <w:bCs/>
                <w:i/>
              </w:rPr>
            </m:ctrlPr>
          </m:sSubPr>
          <m:e>
            <m:r>
              <w:rPr>
                <w:rFonts w:ascii="Cambria Math" w:hAnsi="Cambria Math"/>
              </w:rPr>
              <m:t>T</m:t>
            </m:r>
          </m:e>
          <m:sub>
            <m:r>
              <w:rPr>
                <w:rFonts w:ascii="Cambria Math" w:hAnsi="Cambria Math"/>
              </w:rPr>
              <m:t>S</m:t>
            </m:r>
          </m:sub>
        </m:sSub>
      </m:oMath>
      <w:r>
        <w:rPr>
          <w:rFonts w:hint="eastAsia"/>
          <w:bCs/>
          <w:lang w:eastAsia="zh-CN"/>
        </w:rPr>
        <w:t xml:space="preserve"> </w:t>
      </w:r>
      <w:r w:rsidRPr="00AC3F81">
        <w:rPr>
          <w:bCs/>
          <w:lang w:eastAsia="zh-CN"/>
        </w:rPr>
        <w:t xml:space="preserve">is a threshold value for satisfaction score, and </w:t>
      </w:r>
      <m:oMath>
        <m:d>
          <m:dPr>
            <m:begChr m:val="|"/>
            <m:endChr m:val="|"/>
            <m:ctrlPr>
              <w:rPr>
                <w:rFonts w:ascii="Cambria Math" w:hAnsi="Cambria Math"/>
                <w:bCs/>
                <w:i/>
                <w:lang w:eastAsia="zh-CN"/>
              </w:rPr>
            </m:ctrlPr>
          </m:dPr>
          <m:e>
            <m:r>
              <w:rPr>
                <w:rFonts w:ascii="Cambria Math" w:hAnsi="Cambria Math"/>
                <w:lang w:eastAsia="zh-CN"/>
              </w:rPr>
              <m:t>∙</m:t>
            </m:r>
          </m:e>
        </m:d>
      </m:oMath>
      <w:r w:rsidRPr="00AC3F81">
        <w:rPr>
          <w:bCs/>
          <w:lang w:eastAsia="zh-CN"/>
        </w:rPr>
        <w:t xml:space="preserve"> </w:t>
      </w:r>
      <w:r>
        <w:rPr>
          <w:bCs/>
          <w:lang w:eastAsia="zh-CN"/>
        </w:rPr>
        <w:t xml:space="preserve">operation </w:t>
      </w:r>
      <w:r w:rsidRPr="00AC3F81">
        <w:rPr>
          <w:bCs/>
          <w:lang w:eastAsia="zh-CN"/>
        </w:rPr>
        <w:t>counts the elements in the set.</w:t>
      </w:r>
      <w:r>
        <w:rPr>
          <w:bCs/>
          <w:lang w:eastAsia="zh-CN"/>
        </w:rPr>
        <w:t xml:space="preserve"> As such, </w:t>
      </w:r>
      <w:r w:rsidRPr="00AC3F81">
        <w:rPr>
          <w:bCs/>
          <w:lang w:eastAsia="zh-CN"/>
        </w:rPr>
        <w:t xml:space="preserve">SMR presents the proportion of </w:t>
      </w:r>
      <w:r>
        <w:rPr>
          <w:bCs/>
          <w:lang w:eastAsia="zh-CN"/>
        </w:rPr>
        <w:t>models</w:t>
      </w:r>
      <w:r w:rsidRPr="00AC3F81">
        <w:rPr>
          <w:bCs/>
          <w:lang w:eastAsia="zh-CN"/>
        </w:rPr>
        <w:t xml:space="preserve"> that are satisfied with a certain level of </w:t>
      </w:r>
      <w:r>
        <w:rPr>
          <w:bCs/>
          <w:lang w:eastAsia="zh-CN"/>
        </w:rPr>
        <w:t>compression</w:t>
      </w:r>
      <w:r w:rsidRPr="00AC3F81">
        <w:rPr>
          <w:bCs/>
          <w:lang w:eastAsia="zh-CN"/>
        </w:rPr>
        <w:t>.</w:t>
      </w:r>
    </w:p>
    <w:p w14:paraId="4CBE6556" w14:textId="546A1B48" w:rsidR="00AC3F81" w:rsidRDefault="00AC3F81" w:rsidP="009234A5">
      <w:pPr>
        <w:rPr>
          <w:bCs/>
          <w:lang w:eastAsia="zh-CN"/>
        </w:rPr>
      </w:pPr>
      <w:r>
        <w:rPr>
          <w:bCs/>
          <w:lang w:eastAsia="zh-CN"/>
        </w:rPr>
        <w:t>This contribution takes image classification task as an SMR showcase, as it is the fundamental task to understand visual content, and is also an important part for</w:t>
      </w:r>
      <w:r w:rsidR="00CE16F9">
        <w:rPr>
          <w:bCs/>
          <w:lang w:eastAsia="zh-CN"/>
        </w:rPr>
        <w:t xml:space="preserve"> all</w:t>
      </w:r>
      <w:r>
        <w:rPr>
          <w:bCs/>
          <w:lang w:eastAsia="zh-CN"/>
        </w:rPr>
        <w:t xml:space="preserve"> VCM tasks</w:t>
      </w:r>
      <w:r w:rsidR="00CE16F9">
        <w:rPr>
          <w:bCs/>
          <w:lang w:eastAsia="zh-CN"/>
        </w:rPr>
        <w:t>, i.e.,</w:t>
      </w:r>
      <w:r>
        <w:rPr>
          <w:bCs/>
          <w:lang w:eastAsia="zh-CN"/>
        </w:rPr>
        <w:t xml:space="preserve"> object detection</w:t>
      </w:r>
      <w:r w:rsidR="00CE16F9">
        <w:rPr>
          <w:bCs/>
          <w:lang w:eastAsia="zh-CN"/>
        </w:rPr>
        <w:t>, segmentation, and tracking</w:t>
      </w:r>
      <w:r>
        <w:rPr>
          <w:bCs/>
          <w:lang w:eastAsia="zh-CN"/>
        </w:rPr>
        <w:t xml:space="preserve">. </w:t>
      </w:r>
      <w:r w:rsidRPr="00AC3F81">
        <w:rPr>
          <w:bCs/>
          <w:lang w:eastAsia="zh-CN"/>
        </w:rPr>
        <w:t>The satisfaction score function for this specific task is determined as</w:t>
      </w:r>
    </w:p>
    <w:p w14:paraId="22B2B4E8" w14:textId="600C7AD5" w:rsidR="00AC3F81" w:rsidRPr="00AC3F81" w:rsidRDefault="00AC3F81" w:rsidP="009234A5">
      <w:pPr>
        <w:rPr>
          <w:szCs w:val="22"/>
          <w:lang w:eastAsia="zh-CN"/>
        </w:rPr>
      </w:pPr>
      <m:oMathPara>
        <m:oMath>
          <m:r>
            <m:rPr>
              <m:nor/>
            </m:rPr>
            <w:rPr>
              <w:rFonts w:ascii="Cambria Math" w:hAnsi="Cambria Math"/>
              <w:bCs/>
            </w:rPr>
            <m:t>S</m:t>
          </m:r>
          <m:d>
            <m:dPr>
              <m:ctrlPr>
                <w:rPr>
                  <w:rFonts w:ascii="Cambria Math" w:hAnsi="Cambria Math"/>
                  <w:bCs/>
                  <w:i/>
                </w:rPr>
              </m:ctrlPr>
            </m:dPr>
            <m:e>
              <m:sSub>
                <m:sSubPr>
                  <m:ctrlPr>
                    <w:rPr>
                      <w:rFonts w:ascii="Cambria Math" w:hAnsi="Cambria Math"/>
                      <w:bCs/>
                      <w:i/>
                    </w:rPr>
                  </m:ctrlPr>
                </m:sSubPr>
                <m:e>
                  <m:r>
                    <w:rPr>
                      <w:rFonts w:ascii="Cambria Math" w:hAnsi="Cambria Math"/>
                    </w:rPr>
                    <m:t>M</m:t>
                  </m:r>
                </m:e>
                <m:sub>
                  <m:r>
                    <w:rPr>
                      <w:rFonts w:ascii="Cambria Math" w:hAnsi="Cambria Math" w:hint="eastAsia"/>
                    </w:rPr>
                    <m:t>j</m:t>
                  </m:r>
                </m:sub>
              </m:sSub>
              <m:r>
                <w:rPr>
                  <w:rFonts w:ascii="Cambria Math" w:hAnsi="Cambria Math"/>
                </w:rPr>
                <m:t>;</m:t>
              </m:r>
              <m:sSub>
                <m:sSubPr>
                  <m:ctrlPr>
                    <w:rPr>
                      <w:rFonts w:ascii="Cambria Math" w:hAnsi="Cambria Math"/>
                      <w:bCs/>
                      <w:i/>
                    </w:rPr>
                  </m:ctrlPr>
                </m:sSubPr>
                <m:e>
                  <m:r>
                    <w:rPr>
                      <w:rFonts w:ascii="Cambria Math" w:hAnsi="Cambria Math"/>
                    </w:rPr>
                    <m:t>I</m:t>
                  </m:r>
                </m:e>
                <m:sub>
                  <m:sSub>
                    <m:sSubPr>
                      <m:ctrlPr>
                        <w:rPr>
                          <w:rFonts w:ascii="Cambria Math" w:hAnsi="Cambria Math"/>
                          <w:i/>
                        </w:rPr>
                      </m:ctrlPr>
                    </m:sSubPr>
                    <m:e>
                      <m:r>
                        <w:rPr>
                          <w:rFonts w:ascii="Cambria Math" w:hAnsi="Cambria Math"/>
                        </w:rPr>
                        <m:t>q</m:t>
                      </m:r>
                    </m:e>
                    <m:sub>
                      <m:r>
                        <w:rPr>
                          <w:rFonts w:ascii="Cambria Math" w:hAnsi="Cambria Math"/>
                        </w:rPr>
                        <m:t>i</m:t>
                      </m:r>
                    </m:sub>
                  </m:sSub>
                </m:sub>
              </m:sSub>
            </m:e>
          </m:d>
          <m:r>
            <w:rPr>
              <w:rFonts w:ascii="Cambria Math" w:hAnsi="Cambria Math"/>
            </w:rPr>
            <m:t>=</m:t>
          </m:r>
          <m:d>
            <m:dPr>
              <m:begChr m:val="{"/>
              <m:endChr m:val=""/>
              <m:ctrlPr>
                <w:rPr>
                  <w:rFonts w:ascii="Cambria Math" w:hAnsi="Cambria Math"/>
                  <w:bCs/>
                  <w:i/>
                </w:rPr>
              </m:ctrlPr>
            </m:dPr>
            <m:e>
              <m:eqArr>
                <m:eqArrPr>
                  <m:ctrlPr>
                    <w:rPr>
                      <w:rFonts w:ascii="Cambria Math" w:hAnsi="Cambria Math"/>
                      <w:bCs/>
                      <w:i/>
                    </w:rPr>
                  </m:ctrlPr>
                </m:eqArrPr>
                <m:e>
                  <m:r>
                    <w:rPr>
                      <w:rFonts w:ascii="Cambria Math" w:hAnsi="Cambria Math"/>
                    </w:rPr>
                    <m:t xml:space="preserve">1,  </m:t>
                  </m:r>
                  <m:r>
                    <m:rPr>
                      <m:nor/>
                    </m:rPr>
                    <w:rPr>
                      <w:rFonts w:ascii="Cambria Math" w:hAnsi="Cambria Math"/>
                      <w:bCs/>
                    </w:rPr>
                    <m:t>if</m:t>
                  </m:r>
                  <m:r>
                    <w:rPr>
                      <w:rFonts w:ascii="Cambria Math" w:hAnsi="Cambria Math"/>
                    </w:rPr>
                    <m:t xml:space="preserve"> </m:t>
                  </m:r>
                  <m:r>
                    <m:rPr>
                      <m:nor/>
                    </m:rPr>
                    <w:rPr>
                      <w:rFonts w:ascii="Cambria Math" w:hAnsi="Cambria Math"/>
                      <w:bCs/>
                    </w:rPr>
                    <m:t>Top-1</m:t>
                  </m:r>
                  <m:d>
                    <m:dPr>
                      <m:ctrlPr>
                        <w:rPr>
                          <w:rFonts w:ascii="Cambria Math" w:hAnsi="Cambria Math"/>
                          <w:bCs/>
                          <w:i/>
                        </w:rPr>
                      </m:ctrlPr>
                    </m:dPr>
                    <m:e>
                      <m:sSub>
                        <m:sSubPr>
                          <m:ctrlPr>
                            <w:rPr>
                              <w:rFonts w:ascii="Cambria Math" w:hAnsi="Cambria Math"/>
                              <w:bCs/>
                              <w:i/>
                            </w:rPr>
                          </m:ctrlPr>
                        </m:sSubPr>
                        <m:e>
                          <m:r>
                            <w:rPr>
                              <w:rFonts w:ascii="Cambria Math" w:hAnsi="Cambria Math"/>
                            </w:rPr>
                            <m:t>M</m:t>
                          </m:r>
                        </m:e>
                        <m:sub>
                          <m:r>
                            <w:rPr>
                              <w:rFonts w:ascii="Cambria Math" w:hAnsi="Cambria Math" w:hint="eastAsia"/>
                            </w:rPr>
                            <m:t>j</m:t>
                          </m:r>
                        </m:sub>
                      </m:sSub>
                      <m:d>
                        <m:dPr>
                          <m:ctrlPr>
                            <w:rPr>
                              <w:rFonts w:ascii="Cambria Math" w:hAnsi="Cambria Math"/>
                              <w:bCs/>
                              <w:i/>
                            </w:rPr>
                          </m:ctrlPr>
                        </m:dPr>
                        <m:e>
                          <m:sSub>
                            <m:sSubPr>
                              <m:ctrlPr>
                                <w:rPr>
                                  <w:rFonts w:ascii="Cambria Math" w:hAnsi="Cambria Math"/>
                                  <w:bCs/>
                                  <w:i/>
                                </w:rPr>
                              </m:ctrlPr>
                            </m:sSubPr>
                            <m:e>
                              <m:r>
                                <w:rPr>
                                  <w:rFonts w:ascii="Cambria Math" w:hAnsi="Cambria Math"/>
                                </w:rPr>
                                <m:t>I</m:t>
                              </m:r>
                            </m:e>
                            <m:sub>
                              <m:sSub>
                                <m:sSubPr>
                                  <m:ctrlPr>
                                    <w:rPr>
                                      <w:rFonts w:ascii="Cambria Math" w:hAnsi="Cambria Math"/>
                                      <w:i/>
                                    </w:rPr>
                                  </m:ctrlPr>
                                </m:sSubPr>
                                <m:e>
                                  <m:r>
                                    <w:rPr>
                                      <w:rFonts w:ascii="Cambria Math" w:hAnsi="Cambria Math"/>
                                    </w:rPr>
                                    <m:t>q</m:t>
                                  </m:r>
                                </m:e>
                                <m:sub>
                                  <m:r>
                                    <w:rPr>
                                      <w:rFonts w:ascii="Cambria Math" w:hAnsi="Cambria Math"/>
                                    </w:rPr>
                                    <m:t>i</m:t>
                                  </m:r>
                                </m:sub>
                              </m:sSub>
                            </m:sub>
                          </m:sSub>
                        </m:e>
                      </m:d>
                    </m:e>
                  </m:d>
                  <m:r>
                    <w:rPr>
                      <w:rFonts w:ascii="Cambria Math" w:hAnsi="Cambria Math"/>
                    </w:rPr>
                    <m:t>⊆</m:t>
                  </m:r>
                  <m:r>
                    <m:rPr>
                      <m:nor/>
                    </m:rPr>
                    <w:rPr>
                      <w:rFonts w:ascii="Cambria Math" w:hAnsi="Cambria Math"/>
                      <w:bCs/>
                    </w:rPr>
                    <m:t>Top-K</m:t>
                  </m:r>
                  <m:d>
                    <m:dPr>
                      <m:ctrlPr>
                        <w:rPr>
                          <w:rFonts w:ascii="Cambria Math" w:hAnsi="Cambria Math"/>
                          <w:bCs/>
                          <w:i/>
                        </w:rPr>
                      </m:ctrlPr>
                    </m:dPr>
                    <m:e>
                      <m:sSub>
                        <m:sSubPr>
                          <m:ctrlPr>
                            <w:rPr>
                              <w:rFonts w:ascii="Cambria Math" w:hAnsi="Cambria Math"/>
                              <w:bCs/>
                              <w:i/>
                            </w:rPr>
                          </m:ctrlPr>
                        </m:sSubPr>
                        <m:e>
                          <m:r>
                            <w:rPr>
                              <w:rFonts w:ascii="Cambria Math" w:hAnsi="Cambria Math"/>
                            </w:rPr>
                            <m:t>M</m:t>
                          </m:r>
                        </m:e>
                        <m:sub>
                          <m:r>
                            <w:rPr>
                              <w:rFonts w:ascii="Cambria Math" w:hAnsi="Cambria Math" w:hint="eastAsia"/>
                            </w:rPr>
                            <m:t>j</m:t>
                          </m:r>
                        </m:sub>
                      </m:sSub>
                      <m:d>
                        <m:dPr>
                          <m:ctrlPr>
                            <w:rPr>
                              <w:rFonts w:ascii="Cambria Math" w:hAnsi="Cambria Math"/>
                              <w:bCs/>
                              <w:i/>
                            </w:rPr>
                          </m:ctrlPr>
                        </m:dPr>
                        <m:e>
                          <m:sSub>
                            <m:sSubPr>
                              <m:ctrlPr>
                                <w:rPr>
                                  <w:rFonts w:ascii="Cambria Math" w:hAnsi="Cambria Math"/>
                                  <w:bCs/>
                                  <w:i/>
                                </w:rPr>
                              </m:ctrlPr>
                            </m:sSubPr>
                            <m:e>
                              <m:r>
                                <w:rPr>
                                  <w:rFonts w:ascii="Cambria Math" w:hAnsi="Cambria Math"/>
                                </w:rPr>
                                <m:t>I</m:t>
                              </m:r>
                            </m:e>
                            <m:sub>
                              <m:r>
                                <w:rPr>
                                  <w:rFonts w:ascii="Cambria Math" w:hAnsi="Cambria Math"/>
                                </w:rPr>
                                <m:t>0</m:t>
                              </m:r>
                            </m:sub>
                          </m:sSub>
                        </m:e>
                      </m:d>
                    </m:e>
                  </m:d>
                </m:e>
                <m:e>
                  <m:r>
                    <w:rPr>
                      <w:rFonts w:ascii="Cambria Math" w:hAnsi="Cambria Math"/>
                    </w:rPr>
                    <m:t xml:space="preserve">0,  </m:t>
                  </m:r>
                  <m:r>
                    <m:rPr>
                      <m:nor/>
                    </m:rPr>
                    <w:rPr>
                      <w:rFonts w:ascii="Cambria Math" w:hAnsi="Cambria Math"/>
                      <w:bCs/>
                    </w:rPr>
                    <m:t>otherwise</m:t>
                  </m:r>
                </m:e>
              </m:eqArr>
            </m:e>
          </m:d>
          <m:r>
            <w:rPr>
              <w:rFonts w:ascii="Cambria Math" w:hAnsi="Cambria Math"/>
            </w:rPr>
            <m:t>,</m:t>
          </m:r>
        </m:oMath>
      </m:oMathPara>
    </w:p>
    <w:p w14:paraId="395DF602" w14:textId="07AB4087" w:rsidR="009F4EFB" w:rsidRDefault="00EC6278" w:rsidP="009234A5">
      <w:pPr>
        <w:rPr>
          <w:bCs/>
          <w:lang w:eastAsia="zh-CN"/>
        </w:rPr>
      </w:pPr>
      <w:r w:rsidRPr="00EC6278">
        <w:rPr>
          <w:szCs w:val="22"/>
          <w:lang w:val="en-CA"/>
        </w:rPr>
        <w:t xml:space="preserve">where </w:t>
      </w:r>
      <m:oMath>
        <m:sSub>
          <m:sSubPr>
            <m:ctrlPr>
              <w:rPr>
                <w:rFonts w:ascii="Cambria Math" w:hAnsi="Cambria Math"/>
                <w:bCs/>
                <w:i/>
              </w:rPr>
            </m:ctrlPr>
          </m:sSubPr>
          <m:e>
            <m:r>
              <w:rPr>
                <w:rFonts w:ascii="Cambria Math" w:hAnsi="Cambria Math"/>
              </w:rPr>
              <m:t>M</m:t>
            </m:r>
          </m:e>
          <m:sub>
            <m:r>
              <w:rPr>
                <w:rFonts w:ascii="Cambria Math" w:hAnsi="Cambria Math" w:hint="eastAsia"/>
              </w:rPr>
              <m:t>j</m:t>
            </m:r>
          </m:sub>
        </m:sSub>
        <m:d>
          <m:dPr>
            <m:ctrlPr>
              <w:rPr>
                <w:rFonts w:ascii="Cambria Math" w:hAnsi="Cambria Math"/>
                <w:bCs/>
                <w:i/>
              </w:rPr>
            </m:ctrlPr>
          </m:dPr>
          <m:e>
            <m:sSub>
              <m:sSubPr>
                <m:ctrlPr>
                  <w:rPr>
                    <w:rFonts w:ascii="Cambria Math" w:hAnsi="Cambria Math"/>
                    <w:bCs/>
                    <w:i/>
                  </w:rPr>
                </m:ctrlPr>
              </m:sSubPr>
              <m:e>
                <m:r>
                  <w:rPr>
                    <w:rFonts w:ascii="Cambria Math" w:hAnsi="Cambria Math"/>
                  </w:rPr>
                  <m:t>I</m:t>
                </m:r>
              </m:e>
              <m:sub>
                <m:sSub>
                  <m:sSubPr>
                    <m:ctrlPr>
                      <w:rPr>
                        <w:rFonts w:ascii="Cambria Math" w:hAnsi="Cambria Math"/>
                        <w:i/>
                      </w:rPr>
                    </m:ctrlPr>
                  </m:sSubPr>
                  <m:e>
                    <m:r>
                      <w:rPr>
                        <w:rFonts w:ascii="Cambria Math" w:hAnsi="Cambria Math"/>
                      </w:rPr>
                      <m:t>q</m:t>
                    </m:r>
                  </m:e>
                  <m:sub>
                    <m:r>
                      <w:rPr>
                        <w:rFonts w:ascii="Cambria Math" w:hAnsi="Cambria Math"/>
                      </w:rPr>
                      <m:t>i</m:t>
                    </m:r>
                  </m:sub>
                </m:sSub>
              </m:sub>
            </m:sSub>
          </m:e>
        </m:d>
      </m:oMath>
      <w:r w:rsidRPr="00EC6278">
        <w:rPr>
          <w:szCs w:val="22"/>
          <w:lang w:val="en-CA"/>
        </w:rPr>
        <w:t xml:space="preserve"> is the output probabilities for each class from </w:t>
      </w:r>
      <m:oMath>
        <m:sSub>
          <m:sSubPr>
            <m:ctrlPr>
              <w:rPr>
                <w:rFonts w:ascii="Cambria Math" w:hAnsi="Cambria Math"/>
                <w:bCs/>
                <w:i/>
              </w:rPr>
            </m:ctrlPr>
          </m:sSubPr>
          <m:e>
            <m:r>
              <w:rPr>
                <w:rFonts w:ascii="Cambria Math" w:hAnsi="Cambria Math"/>
              </w:rPr>
              <m:t>M</m:t>
            </m:r>
          </m:e>
          <m:sub>
            <m:r>
              <w:rPr>
                <w:rFonts w:ascii="Cambria Math" w:hAnsi="Cambria Math" w:hint="eastAsia"/>
              </w:rPr>
              <m:t>j</m:t>
            </m:r>
          </m:sub>
        </m:sSub>
      </m:oMath>
      <w:r w:rsidRPr="00EC6278">
        <w:rPr>
          <w:szCs w:val="22"/>
          <w:lang w:val="en-CA"/>
        </w:rPr>
        <w:t xml:space="preserve"> given </w:t>
      </w:r>
      <m:oMath>
        <m:sSub>
          <m:sSubPr>
            <m:ctrlPr>
              <w:rPr>
                <w:rFonts w:ascii="Cambria Math" w:hAnsi="Cambria Math"/>
                <w:bCs/>
                <w:i/>
              </w:rPr>
            </m:ctrlPr>
          </m:sSubPr>
          <m:e>
            <m:r>
              <w:rPr>
                <w:rFonts w:ascii="Cambria Math" w:hAnsi="Cambria Math"/>
              </w:rPr>
              <m:t>I</m:t>
            </m:r>
          </m:e>
          <m:sub>
            <m:sSub>
              <m:sSubPr>
                <m:ctrlPr>
                  <w:rPr>
                    <w:rFonts w:ascii="Cambria Math" w:hAnsi="Cambria Math"/>
                    <w:i/>
                  </w:rPr>
                </m:ctrlPr>
              </m:sSubPr>
              <m:e>
                <m:r>
                  <w:rPr>
                    <w:rFonts w:ascii="Cambria Math" w:hAnsi="Cambria Math"/>
                  </w:rPr>
                  <m:t>q</m:t>
                </m:r>
              </m:e>
              <m:sub>
                <m:r>
                  <w:rPr>
                    <w:rFonts w:ascii="Cambria Math" w:hAnsi="Cambria Math"/>
                  </w:rPr>
                  <m:t>i</m:t>
                </m:r>
              </m:sub>
            </m:sSub>
          </m:sub>
        </m:sSub>
      </m:oMath>
      <w:r w:rsidRPr="00EC6278">
        <w:rPr>
          <w:szCs w:val="22"/>
          <w:lang w:val="en-CA"/>
        </w:rPr>
        <w:t xml:space="preserve"> as input, and </w:t>
      </w:r>
      <m:oMath>
        <m:r>
          <m:rPr>
            <m:nor/>
          </m:rPr>
          <w:rPr>
            <w:rFonts w:ascii="Cambria Math" w:hAnsi="Cambria Math"/>
            <w:bCs/>
          </w:rPr>
          <m:t>Top-1</m:t>
        </m:r>
        <m:d>
          <m:dPr>
            <m:ctrlPr>
              <w:rPr>
                <w:rFonts w:ascii="Cambria Math" w:hAnsi="Cambria Math"/>
                <w:bCs/>
                <w:i/>
              </w:rPr>
            </m:ctrlPr>
          </m:dPr>
          <m:e>
            <m:r>
              <w:rPr>
                <w:rFonts w:ascii="Cambria Math" w:hAnsi="Cambria Math"/>
              </w:rPr>
              <m:t>∙</m:t>
            </m:r>
          </m:e>
        </m:d>
      </m:oMath>
      <w:r w:rsidRPr="00EC6278">
        <w:rPr>
          <w:szCs w:val="22"/>
          <w:lang w:val="en-CA"/>
        </w:rPr>
        <w:t xml:space="preserve"> and </w:t>
      </w:r>
      <m:oMath>
        <m:r>
          <m:rPr>
            <m:nor/>
          </m:rPr>
          <w:rPr>
            <w:rFonts w:ascii="Cambria Math" w:hAnsi="Cambria Math"/>
            <w:bCs/>
          </w:rPr>
          <m:t>Top-K</m:t>
        </m:r>
        <m:d>
          <m:dPr>
            <m:ctrlPr>
              <w:rPr>
                <w:rFonts w:ascii="Cambria Math" w:hAnsi="Cambria Math"/>
                <w:bCs/>
                <w:i/>
              </w:rPr>
            </m:ctrlPr>
          </m:dPr>
          <m:e>
            <m:r>
              <w:rPr>
                <w:rFonts w:ascii="Cambria Math" w:hAnsi="Cambria Math"/>
              </w:rPr>
              <m:t>∙</m:t>
            </m:r>
          </m:e>
        </m:d>
      </m:oMath>
      <w:r w:rsidRPr="00EC6278">
        <w:rPr>
          <w:szCs w:val="22"/>
          <w:lang w:val="en-CA"/>
        </w:rPr>
        <w:t xml:space="preserve"> return the set of class indices with top-1 and top-</w:t>
      </w:r>
      <w:r>
        <w:rPr>
          <w:szCs w:val="22"/>
          <w:lang w:val="en-CA"/>
        </w:rPr>
        <w:t>K</w:t>
      </w:r>
      <w:r w:rsidRPr="00EC6278">
        <w:rPr>
          <w:szCs w:val="22"/>
          <w:lang w:val="en-CA"/>
        </w:rPr>
        <w:t xml:space="preserve"> probability values, respectively. </w:t>
      </w:r>
      <m:oMath>
        <m:sSub>
          <m:sSubPr>
            <m:ctrlPr>
              <w:rPr>
                <w:rFonts w:ascii="Cambria Math" w:hAnsi="Cambria Math"/>
                <w:bCs/>
                <w:i/>
              </w:rPr>
            </m:ctrlPr>
          </m:sSubPr>
          <m:e>
            <m:r>
              <w:rPr>
                <w:rFonts w:ascii="Cambria Math" w:hAnsi="Cambria Math"/>
              </w:rPr>
              <m:t>T</m:t>
            </m:r>
          </m:e>
          <m:sub>
            <m:r>
              <w:rPr>
                <w:rFonts w:ascii="Cambria Math" w:hAnsi="Cambria Math"/>
              </w:rPr>
              <m:t>S</m:t>
            </m:r>
          </m:sub>
        </m:sSub>
      </m:oMath>
      <w:r w:rsidRPr="00EC6278">
        <w:rPr>
          <w:szCs w:val="22"/>
          <w:lang w:val="en-CA"/>
        </w:rPr>
        <w:t xml:space="preserve"> is set to </w:t>
      </w:r>
      <w:r>
        <w:rPr>
          <w:szCs w:val="22"/>
          <w:lang w:val="en-CA"/>
        </w:rPr>
        <w:t>0</w:t>
      </w:r>
      <w:r w:rsidRPr="00EC6278">
        <w:rPr>
          <w:szCs w:val="22"/>
          <w:lang w:val="en-CA"/>
        </w:rPr>
        <w:t xml:space="preserve"> when computing the final SMR </w:t>
      </w:r>
      <w:r>
        <w:rPr>
          <w:szCs w:val="22"/>
          <w:lang w:val="en-CA"/>
        </w:rPr>
        <w:t>for image classification task</w:t>
      </w:r>
      <w:r w:rsidRPr="00EC6278">
        <w:rPr>
          <w:szCs w:val="22"/>
          <w:lang w:val="en-CA"/>
        </w:rPr>
        <w:t>.</w:t>
      </w:r>
      <w:r>
        <w:rPr>
          <w:szCs w:val="22"/>
          <w:lang w:val="en-CA"/>
        </w:rPr>
        <w:t xml:space="preserve"> Therefore, for this specific task, SMR </w:t>
      </w:r>
      <w:r w:rsidRPr="00AC3F81">
        <w:rPr>
          <w:bCs/>
          <w:lang w:eastAsia="zh-CN"/>
        </w:rPr>
        <w:t xml:space="preserve">presents the proportion of </w:t>
      </w:r>
      <w:r>
        <w:rPr>
          <w:bCs/>
          <w:lang w:eastAsia="zh-CN"/>
        </w:rPr>
        <w:t>models</w:t>
      </w:r>
      <w:r w:rsidRPr="00AC3F81">
        <w:rPr>
          <w:bCs/>
          <w:lang w:eastAsia="zh-CN"/>
        </w:rPr>
        <w:t xml:space="preserve"> that </w:t>
      </w:r>
      <w:r>
        <w:rPr>
          <w:bCs/>
          <w:lang w:eastAsia="zh-CN"/>
        </w:rPr>
        <w:t>have same or similar class predictions on pristine and compressed image/video frame.</w:t>
      </w:r>
    </w:p>
    <w:p w14:paraId="1CE2D9E4" w14:textId="46F23BCF" w:rsidR="00DA6A29" w:rsidRDefault="00DA6A29" w:rsidP="009234A5">
      <w:pPr>
        <w:rPr>
          <w:bCs/>
          <w:lang w:eastAsia="zh-CN"/>
        </w:rPr>
      </w:pPr>
      <w:r>
        <w:rPr>
          <w:rFonts w:hint="eastAsia"/>
          <w:bCs/>
          <w:lang w:eastAsia="zh-CN"/>
        </w:rPr>
        <w:t>T</w:t>
      </w:r>
      <w:r>
        <w:rPr>
          <w:bCs/>
          <w:lang w:eastAsia="zh-CN"/>
        </w:rPr>
        <w:t>his contribution</w:t>
      </w:r>
      <w:r w:rsidR="00151EB3">
        <w:rPr>
          <w:bCs/>
          <w:lang w:eastAsia="zh-CN"/>
        </w:rPr>
        <w:t xml:space="preserve"> selects and</w:t>
      </w:r>
      <w:r>
        <w:rPr>
          <w:bCs/>
          <w:lang w:eastAsia="zh-CN"/>
        </w:rPr>
        <w:t xml:space="preserve"> collects 72 models from PyTorch/Torchvision library and fine-tunes them on MS COCO</w:t>
      </w:r>
      <w:r w:rsidR="00CE16F9">
        <w:rPr>
          <w:bCs/>
          <w:lang w:eastAsia="zh-CN"/>
        </w:rPr>
        <w:t xml:space="preserve"> 2017</w:t>
      </w:r>
      <w:r>
        <w:rPr>
          <w:bCs/>
          <w:lang w:eastAsia="zh-CN"/>
        </w:rPr>
        <w:t xml:space="preserve"> dataset for creating SMR dataset and training SMR prediction model. </w:t>
      </w:r>
      <w:r w:rsidR="00151EB3">
        <w:rPr>
          <w:bCs/>
          <w:lang w:eastAsia="zh-CN"/>
        </w:rPr>
        <w:t>The selected</w:t>
      </w:r>
      <w:r>
        <w:rPr>
          <w:bCs/>
          <w:lang w:eastAsia="zh-CN"/>
        </w:rPr>
        <w:t xml:space="preserve"> models are shown in the following table:</w:t>
      </w:r>
    </w:p>
    <w:tbl>
      <w:tblPr>
        <w:tblStyle w:val="ac"/>
        <w:tblW w:w="0" w:type="auto"/>
        <w:tblLook w:val="04A0" w:firstRow="1" w:lastRow="0" w:firstColumn="1" w:lastColumn="0" w:noHBand="0" w:noVBand="1"/>
      </w:tblPr>
      <w:tblGrid>
        <w:gridCol w:w="1271"/>
        <w:gridCol w:w="1843"/>
        <w:gridCol w:w="6236"/>
      </w:tblGrid>
      <w:tr w:rsidR="00DA6A29" w:rsidRPr="00DA6A29" w14:paraId="5B3720B8" w14:textId="77777777" w:rsidTr="00DA6A29">
        <w:tc>
          <w:tcPr>
            <w:tcW w:w="1271" w:type="dxa"/>
          </w:tcPr>
          <w:p w14:paraId="0CEB5AE6" w14:textId="4F2416CC" w:rsidR="00DA6A29" w:rsidRPr="00DA6A29" w:rsidRDefault="00DA6A29" w:rsidP="009234A5">
            <w:pPr>
              <w:rPr>
                <w:b/>
                <w:sz w:val="16"/>
                <w:szCs w:val="13"/>
                <w:lang w:eastAsia="zh-CN"/>
              </w:rPr>
            </w:pPr>
            <w:r w:rsidRPr="00DA6A29">
              <w:rPr>
                <w:rFonts w:hint="eastAsia"/>
                <w:b/>
                <w:sz w:val="16"/>
                <w:szCs w:val="13"/>
                <w:lang w:eastAsia="zh-CN"/>
              </w:rPr>
              <w:t>V</w:t>
            </w:r>
            <w:r w:rsidRPr="00DA6A29">
              <w:rPr>
                <w:b/>
                <w:sz w:val="16"/>
                <w:szCs w:val="13"/>
                <w:lang w:eastAsia="zh-CN"/>
              </w:rPr>
              <w:t>ersion</w:t>
            </w:r>
          </w:p>
        </w:tc>
        <w:tc>
          <w:tcPr>
            <w:tcW w:w="1843" w:type="dxa"/>
          </w:tcPr>
          <w:p w14:paraId="3C0AE220" w14:textId="6121CF97" w:rsidR="00DA6A29" w:rsidRPr="00DA6A29" w:rsidRDefault="00DA6A29" w:rsidP="009234A5">
            <w:pPr>
              <w:rPr>
                <w:b/>
                <w:sz w:val="16"/>
                <w:szCs w:val="13"/>
                <w:lang w:eastAsia="zh-CN"/>
              </w:rPr>
            </w:pPr>
            <w:r w:rsidRPr="00DA6A29">
              <w:rPr>
                <w:rFonts w:hint="eastAsia"/>
                <w:b/>
                <w:sz w:val="16"/>
                <w:szCs w:val="13"/>
                <w:lang w:eastAsia="zh-CN"/>
              </w:rPr>
              <w:t>C</w:t>
            </w:r>
            <w:r w:rsidRPr="00DA6A29">
              <w:rPr>
                <w:b/>
                <w:sz w:val="16"/>
                <w:szCs w:val="13"/>
                <w:lang w:eastAsia="zh-CN"/>
              </w:rPr>
              <w:t>ategory</w:t>
            </w:r>
          </w:p>
        </w:tc>
        <w:tc>
          <w:tcPr>
            <w:tcW w:w="6236" w:type="dxa"/>
          </w:tcPr>
          <w:p w14:paraId="0891C4CA" w14:textId="13A6329B" w:rsidR="00DA6A29" w:rsidRPr="00DA6A29" w:rsidRDefault="00DA6A29" w:rsidP="009234A5">
            <w:pPr>
              <w:rPr>
                <w:b/>
                <w:sz w:val="16"/>
                <w:szCs w:val="13"/>
                <w:lang w:eastAsia="zh-CN"/>
              </w:rPr>
            </w:pPr>
            <w:r w:rsidRPr="00DA6A29">
              <w:rPr>
                <w:rFonts w:hint="eastAsia"/>
                <w:b/>
                <w:sz w:val="16"/>
                <w:szCs w:val="13"/>
                <w:lang w:eastAsia="zh-CN"/>
              </w:rPr>
              <w:t>N</w:t>
            </w:r>
            <w:r w:rsidRPr="00DA6A29">
              <w:rPr>
                <w:b/>
                <w:sz w:val="16"/>
                <w:szCs w:val="13"/>
                <w:lang w:eastAsia="zh-CN"/>
              </w:rPr>
              <w:t>ame</w:t>
            </w:r>
          </w:p>
        </w:tc>
      </w:tr>
      <w:tr w:rsidR="00AC4C7D" w:rsidRPr="00DA6A29" w14:paraId="43270867" w14:textId="77777777" w:rsidTr="00AC4C7D">
        <w:tc>
          <w:tcPr>
            <w:tcW w:w="1271" w:type="dxa"/>
            <w:vMerge w:val="restart"/>
            <w:vAlign w:val="center"/>
          </w:tcPr>
          <w:p w14:paraId="6CEF1A8B" w14:textId="34BEC3BE" w:rsidR="00AC4C7D" w:rsidRPr="00DA6A29" w:rsidRDefault="00AC4C7D" w:rsidP="00AC4C7D">
            <w:pPr>
              <w:jc w:val="center"/>
              <w:rPr>
                <w:bCs/>
                <w:sz w:val="16"/>
                <w:szCs w:val="13"/>
                <w:lang w:eastAsia="zh-CN"/>
              </w:rPr>
            </w:pPr>
            <w:r w:rsidRPr="00DA6A29">
              <w:rPr>
                <w:bCs/>
                <w:sz w:val="16"/>
                <w:szCs w:val="13"/>
                <w:lang w:eastAsia="zh-CN"/>
              </w:rPr>
              <w:t>v1</w:t>
            </w:r>
          </w:p>
        </w:tc>
        <w:tc>
          <w:tcPr>
            <w:tcW w:w="1843" w:type="dxa"/>
            <w:vMerge w:val="restart"/>
            <w:vAlign w:val="center"/>
          </w:tcPr>
          <w:p w14:paraId="2BDA2F53" w14:textId="352CFD50" w:rsidR="00AC4C7D" w:rsidRPr="00DA6A29" w:rsidRDefault="00AC4C7D" w:rsidP="00AC4C7D">
            <w:pPr>
              <w:jc w:val="center"/>
              <w:rPr>
                <w:bCs/>
                <w:sz w:val="16"/>
                <w:szCs w:val="13"/>
                <w:lang w:eastAsia="zh-CN"/>
              </w:rPr>
            </w:pPr>
            <w:r w:rsidRPr="00DA6A29">
              <w:rPr>
                <w:rFonts w:hint="eastAsia"/>
                <w:bCs/>
                <w:sz w:val="16"/>
                <w:szCs w:val="13"/>
                <w:lang w:eastAsia="zh-CN"/>
              </w:rPr>
              <w:t>C</w:t>
            </w:r>
            <w:r w:rsidRPr="00DA6A29">
              <w:rPr>
                <w:bCs/>
                <w:sz w:val="16"/>
                <w:szCs w:val="13"/>
                <w:lang w:eastAsia="zh-CN"/>
              </w:rPr>
              <w:t>lassical CNN</w:t>
            </w:r>
          </w:p>
        </w:tc>
        <w:tc>
          <w:tcPr>
            <w:tcW w:w="6236" w:type="dxa"/>
          </w:tcPr>
          <w:p w14:paraId="6C563B1F" w14:textId="6B142A9F" w:rsidR="00AC4C7D" w:rsidRPr="00DA6A29" w:rsidRDefault="00AC4C7D" w:rsidP="009234A5">
            <w:pPr>
              <w:rPr>
                <w:bCs/>
                <w:sz w:val="16"/>
                <w:szCs w:val="13"/>
                <w:lang w:eastAsia="zh-CN"/>
              </w:rPr>
            </w:pPr>
            <w:r w:rsidRPr="00DA6A29">
              <w:rPr>
                <w:bCs/>
                <w:sz w:val="16"/>
                <w:szCs w:val="13"/>
                <w:lang w:eastAsia="zh-CN"/>
              </w:rPr>
              <w:t>AlexNet</w:t>
            </w:r>
          </w:p>
        </w:tc>
      </w:tr>
      <w:tr w:rsidR="00AC4C7D" w:rsidRPr="00DA6A29" w14:paraId="7A4912D8" w14:textId="77777777" w:rsidTr="00AC4C7D">
        <w:tc>
          <w:tcPr>
            <w:tcW w:w="1271" w:type="dxa"/>
            <w:vMerge/>
            <w:vAlign w:val="center"/>
          </w:tcPr>
          <w:p w14:paraId="4B7A1FE0" w14:textId="77777777" w:rsidR="00AC4C7D" w:rsidRPr="00DA6A29" w:rsidRDefault="00AC4C7D" w:rsidP="00AC4C7D">
            <w:pPr>
              <w:jc w:val="center"/>
              <w:rPr>
                <w:bCs/>
                <w:sz w:val="16"/>
                <w:szCs w:val="13"/>
                <w:lang w:eastAsia="zh-CN"/>
              </w:rPr>
            </w:pPr>
          </w:p>
        </w:tc>
        <w:tc>
          <w:tcPr>
            <w:tcW w:w="1843" w:type="dxa"/>
            <w:vMerge/>
            <w:vAlign w:val="center"/>
          </w:tcPr>
          <w:p w14:paraId="2725A0A7" w14:textId="77777777" w:rsidR="00AC4C7D" w:rsidRPr="00DA6A29" w:rsidRDefault="00AC4C7D" w:rsidP="00AC4C7D">
            <w:pPr>
              <w:jc w:val="center"/>
              <w:rPr>
                <w:bCs/>
                <w:sz w:val="16"/>
                <w:szCs w:val="13"/>
                <w:lang w:eastAsia="zh-CN"/>
              </w:rPr>
            </w:pPr>
          </w:p>
        </w:tc>
        <w:tc>
          <w:tcPr>
            <w:tcW w:w="6236" w:type="dxa"/>
          </w:tcPr>
          <w:p w14:paraId="6990FD0F" w14:textId="7C4A41B3" w:rsidR="00AC4C7D" w:rsidRPr="00DA6A29" w:rsidRDefault="00AC4C7D" w:rsidP="009234A5">
            <w:pPr>
              <w:rPr>
                <w:bCs/>
                <w:sz w:val="16"/>
                <w:szCs w:val="13"/>
                <w:lang w:eastAsia="zh-CN"/>
              </w:rPr>
            </w:pPr>
            <w:r w:rsidRPr="00DA6A29">
              <w:rPr>
                <w:bCs/>
                <w:sz w:val="16"/>
                <w:szCs w:val="13"/>
                <w:lang w:eastAsia="zh-CN"/>
              </w:rPr>
              <w:t>VGG-11, VGG-13, VGG-16, VGG-19, VGG-11-bn, VGG-13-bn, VGG-16-bn, VGG-19-bn</w:t>
            </w:r>
          </w:p>
        </w:tc>
      </w:tr>
      <w:tr w:rsidR="00AC4C7D" w:rsidRPr="00DA6A29" w14:paraId="5B3B498D" w14:textId="77777777" w:rsidTr="00AC4C7D">
        <w:tc>
          <w:tcPr>
            <w:tcW w:w="1271" w:type="dxa"/>
            <w:vMerge/>
            <w:vAlign w:val="center"/>
          </w:tcPr>
          <w:p w14:paraId="6064E5F9" w14:textId="77777777" w:rsidR="00AC4C7D" w:rsidRPr="00DA6A29" w:rsidRDefault="00AC4C7D" w:rsidP="00AC4C7D">
            <w:pPr>
              <w:jc w:val="center"/>
              <w:rPr>
                <w:bCs/>
                <w:sz w:val="16"/>
                <w:szCs w:val="13"/>
                <w:lang w:eastAsia="zh-CN"/>
              </w:rPr>
            </w:pPr>
          </w:p>
        </w:tc>
        <w:tc>
          <w:tcPr>
            <w:tcW w:w="1843" w:type="dxa"/>
            <w:vMerge/>
            <w:vAlign w:val="center"/>
          </w:tcPr>
          <w:p w14:paraId="19D764E4" w14:textId="77777777" w:rsidR="00AC4C7D" w:rsidRPr="00DA6A29" w:rsidRDefault="00AC4C7D" w:rsidP="00AC4C7D">
            <w:pPr>
              <w:jc w:val="center"/>
              <w:rPr>
                <w:bCs/>
                <w:sz w:val="16"/>
                <w:szCs w:val="13"/>
                <w:lang w:eastAsia="zh-CN"/>
              </w:rPr>
            </w:pPr>
          </w:p>
        </w:tc>
        <w:tc>
          <w:tcPr>
            <w:tcW w:w="6236" w:type="dxa"/>
          </w:tcPr>
          <w:p w14:paraId="774633B9" w14:textId="6FEA9919" w:rsidR="00AC4C7D" w:rsidRPr="00DA6A29" w:rsidRDefault="00AC4C7D" w:rsidP="009234A5">
            <w:pPr>
              <w:rPr>
                <w:bCs/>
                <w:sz w:val="16"/>
                <w:szCs w:val="13"/>
                <w:lang w:eastAsia="zh-CN"/>
              </w:rPr>
            </w:pPr>
            <w:r w:rsidRPr="00DA6A29">
              <w:rPr>
                <w:bCs/>
                <w:sz w:val="16"/>
                <w:szCs w:val="13"/>
                <w:lang w:eastAsia="zh-CN"/>
              </w:rPr>
              <w:t>GoogLeNet; Inception-v3</w:t>
            </w:r>
          </w:p>
        </w:tc>
      </w:tr>
      <w:tr w:rsidR="00AC4C7D" w:rsidRPr="00DA6A29" w14:paraId="383116A4" w14:textId="77777777" w:rsidTr="00AC4C7D">
        <w:tc>
          <w:tcPr>
            <w:tcW w:w="1271" w:type="dxa"/>
            <w:vMerge/>
            <w:vAlign w:val="center"/>
          </w:tcPr>
          <w:p w14:paraId="0C817E1E" w14:textId="77777777" w:rsidR="00AC4C7D" w:rsidRPr="00DA6A29" w:rsidRDefault="00AC4C7D" w:rsidP="00AC4C7D">
            <w:pPr>
              <w:jc w:val="center"/>
              <w:rPr>
                <w:bCs/>
                <w:sz w:val="16"/>
                <w:szCs w:val="13"/>
                <w:lang w:eastAsia="zh-CN"/>
              </w:rPr>
            </w:pPr>
          </w:p>
        </w:tc>
        <w:tc>
          <w:tcPr>
            <w:tcW w:w="1843" w:type="dxa"/>
            <w:vMerge/>
            <w:vAlign w:val="center"/>
          </w:tcPr>
          <w:p w14:paraId="5ECFFAD8" w14:textId="77777777" w:rsidR="00AC4C7D" w:rsidRPr="00DA6A29" w:rsidRDefault="00AC4C7D" w:rsidP="00AC4C7D">
            <w:pPr>
              <w:jc w:val="center"/>
              <w:rPr>
                <w:bCs/>
                <w:sz w:val="16"/>
                <w:szCs w:val="13"/>
                <w:lang w:eastAsia="zh-CN"/>
              </w:rPr>
            </w:pPr>
          </w:p>
        </w:tc>
        <w:tc>
          <w:tcPr>
            <w:tcW w:w="6236" w:type="dxa"/>
          </w:tcPr>
          <w:p w14:paraId="6BD72847" w14:textId="254B30D1" w:rsidR="00AC4C7D" w:rsidRPr="00DA6A29" w:rsidRDefault="00AC4C7D" w:rsidP="009234A5">
            <w:pPr>
              <w:rPr>
                <w:bCs/>
                <w:sz w:val="16"/>
                <w:szCs w:val="13"/>
                <w:lang w:eastAsia="zh-CN"/>
              </w:rPr>
            </w:pPr>
            <w:r w:rsidRPr="00DA6A29">
              <w:rPr>
                <w:bCs/>
                <w:sz w:val="16"/>
                <w:szCs w:val="13"/>
                <w:lang w:eastAsia="zh-CN"/>
              </w:rPr>
              <w:t>ResNet-18, ResNet-34, ResNet-50, ResNet-101, ResNet-152</w:t>
            </w:r>
          </w:p>
        </w:tc>
      </w:tr>
      <w:tr w:rsidR="00AC4C7D" w:rsidRPr="00DA6A29" w14:paraId="5615AF1F" w14:textId="77777777" w:rsidTr="00AC4C7D">
        <w:tc>
          <w:tcPr>
            <w:tcW w:w="1271" w:type="dxa"/>
            <w:vMerge/>
            <w:vAlign w:val="center"/>
          </w:tcPr>
          <w:p w14:paraId="4E3E6C51" w14:textId="77777777" w:rsidR="00AC4C7D" w:rsidRPr="00DA6A29" w:rsidRDefault="00AC4C7D" w:rsidP="00AC4C7D">
            <w:pPr>
              <w:jc w:val="center"/>
              <w:rPr>
                <w:bCs/>
                <w:sz w:val="16"/>
                <w:szCs w:val="13"/>
                <w:lang w:eastAsia="zh-CN"/>
              </w:rPr>
            </w:pPr>
          </w:p>
        </w:tc>
        <w:tc>
          <w:tcPr>
            <w:tcW w:w="1843" w:type="dxa"/>
            <w:vMerge/>
            <w:vAlign w:val="center"/>
          </w:tcPr>
          <w:p w14:paraId="4BCE37FE" w14:textId="77777777" w:rsidR="00AC4C7D" w:rsidRPr="00DA6A29" w:rsidRDefault="00AC4C7D" w:rsidP="00AC4C7D">
            <w:pPr>
              <w:jc w:val="center"/>
              <w:rPr>
                <w:bCs/>
                <w:sz w:val="16"/>
                <w:szCs w:val="13"/>
                <w:lang w:eastAsia="zh-CN"/>
              </w:rPr>
            </w:pPr>
          </w:p>
        </w:tc>
        <w:tc>
          <w:tcPr>
            <w:tcW w:w="6236" w:type="dxa"/>
          </w:tcPr>
          <w:p w14:paraId="4146D993" w14:textId="1E22B88D" w:rsidR="00AC4C7D" w:rsidRPr="00DA6A29" w:rsidRDefault="00AC4C7D" w:rsidP="009234A5">
            <w:pPr>
              <w:rPr>
                <w:bCs/>
                <w:sz w:val="16"/>
                <w:szCs w:val="13"/>
                <w:lang w:eastAsia="zh-CN"/>
              </w:rPr>
            </w:pPr>
            <w:r w:rsidRPr="00DA6A29">
              <w:rPr>
                <w:bCs/>
                <w:sz w:val="16"/>
                <w:szCs w:val="13"/>
                <w:lang w:eastAsia="zh-CN"/>
              </w:rPr>
              <w:t>ResNeXt-50-32x4d, ResNeXt-101-32x8d; Wide-ResNet-50, Wide-ResNet-101</w:t>
            </w:r>
          </w:p>
        </w:tc>
      </w:tr>
      <w:tr w:rsidR="00AC4C7D" w:rsidRPr="00DA6A29" w14:paraId="4E4B3E2C" w14:textId="77777777" w:rsidTr="00AC4C7D">
        <w:tc>
          <w:tcPr>
            <w:tcW w:w="1271" w:type="dxa"/>
            <w:vMerge/>
            <w:vAlign w:val="center"/>
          </w:tcPr>
          <w:p w14:paraId="702B050B" w14:textId="77777777" w:rsidR="00AC4C7D" w:rsidRPr="00DA6A29" w:rsidRDefault="00AC4C7D" w:rsidP="00AC4C7D">
            <w:pPr>
              <w:jc w:val="center"/>
              <w:rPr>
                <w:bCs/>
                <w:sz w:val="16"/>
                <w:szCs w:val="13"/>
                <w:lang w:eastAsia="zh-CN"/>
              </w:rPr>
            </w:pPr>
          </w:p>
        </w:tc>
        <w:tc>
          <w:tcPr>
            <w:tcW w:w="1843" w:type="dxa"/>
            <w:vMerge/>
            <w:vAlign w:val="center"/>
          </w:tcPr>
          <w:p w14:paraId="3D6D65E4" w14:textId="77777777" w:rsidR="00AC4C7D" w:rsidRPr="00DA6A29" w:rsidRDefault="00AC4C7D" w:rsidP="00AC4C7D">
            <w:pPr>
              <w:jc w:val="center"/>
              <w:rPr>
                <w:bCs/>
                <w:sz w:val="16"/>
                <w:szCs w:val="13"/>
                <w:lang w:eastAsia="zh-CN"/>
              </w:rPr>
            </w:pPr>
          </w:p>
        </w:tc>
        <w:tc>
          <w:tcPr>
            <w:tcW w:w="6236" w:type="dxa"/>
          </w:tcPr>
          <w:p w14:paraId="28EAAF13" w14:textId="42A063D5" w:rsidR="00AC4C7D" w:rsidRPr="00DA6A29" w:rsidRDefault="00AC4C7D" w:rsidP="009234A5">
            <w:pPr>
              <w:rPr>
                <w:bCs/>
                <w:sz w:val="16"/>
                <w:szCs w:val="13"/>
                <w:lang w:eastAsia="zh-CN"/>
              </w:rPr>
            </w:pPr>
            <w:r w:rsidRPr="00DA6A29">
              <w:rPr>
                <w:bCs/>
                <w:sz w:val="16"/>
                <w:szCs w:val="13"/>
                <w:lang w:eastAsia="zh-CN"/>
              </w:rPr>
              <w:t>DenseNet-121, DenseNet-161, DenseNet-169, DenseNet-201</w:t>
            </w:r>
          </w:p>
        </w:tc>
      </w:tr>
      <w:tr w:rsidR="00AC4C7D" w:rsidRPr="00DA6A29" w14:paraId="40DECCC5" w14:textId="77777777" w:rsidTr="00AC4C7D">
        <w:tc>
          <w:tcPr>
            <w:tcW w:w="1271" w:type="dxa"/>
            <w:vMerge/>
            <w:vAlign w:val="center"/>
          </w:tcPr>
          <w:p w14:paraId="52A14756" w14:textId="77777777" w:rsidR="00AC4C7D" w:rsidRPr="00DA6A29" w:rsidRDefault="00AC4C7D" w:rsidP="00AC4C7D">
            <w:pPr>
              <w:jc w:val="center"/>
              <w:rPr>
                <w:bCs/>
                <w:sz w:val="16"/>
                <w:szCs w:val="13"/>
                <w:lang w:eastAsia="zh-CN"/>
              </w:rPr>
            </w:pPr>
          </w:p>
        </w:tc>
        <w:tc>
          <w:tcPr>
            <w:tcW w:w="1843" w:type="dxa"/>
            <w:vMerge w:val="restart"/>
            <w:vAlign w:val="center"/>
          </w:tcPr>
          <w:p w14:paraId="103A8670" w14:textId="1824C1BE" w:rsidR="00AC4C7D" w:rsidRPr="00DA6A29" w:rsidRDefault="00AC4C7D" w:rsidP="00AC4C7D">
            <w:pPr>
              <w:jc w:val="center"/>
              <w:rPr>
                <w:bCs/>
                <w:sz w:val="16"/>
                <w:szCs w:val="13"/>
                <w:lang w:eastAsia="zh-CN"/>
              </w:rPr>
            </w:pPr>
            <w:r w:rsidRPr="00DA6A29">
              <w:rPr>
                <w:bCs/>
                <w:sz w:val="16"/>
                <w:szCs w:val="13"/>
                <w:lang w:eastAsia="zh-CN"/>
              </w:rPr>
              <w:t>Lightweight Network</w:t>
            </w:r>
          </w:p>
        </w:tc>
        <w:tc>
          <w:tcPr>
            <w:tcW w:w="6236" w:type="dxa"/>
          </w:tcPr>
          <w:p w14:paraId="30442226" w14:textId="4F1B5167" w:rsidR="00AC4C7D" w:rsidRPr="00DA6A29" w:rsidRDefault="00AC4C7D" w:rsidP="009234A5">
            <w:pPr>
              <w:rPr>
                <w:bCs/>
                <w:sz w:val="16"/>
                <w:szCs w:val="13"/>
                <w:lang w:eastAsia="zh-CN"/>
              </w:rPr>
            </w:pPr>
            <w:r w:rsidRPr="00DA6A29">
              <w:rPr>
                <w:bCs/>
                <w:sz w:val="16"/>
                <w:szCs w:val="13"/>
                <w:lang w:eastAsia="zh-CN"/>
              </w:rPr>
              <w:t>ShuffleNet-v2-x0.5, ShuffleNet-v2-x1.0</w:t>
            </w:r>
          </w:p>
        </w:tc>
      </w:tr>
      <w:tr w:rsidR="00AC4C7D" w:rsidRPr="00DA6A29" w14:paraId="1BD81F04" w14:textId="77777777" w:rsidTr="00AC4C7D">
        <w:tc>
          <w:tcPr>
            <w:tcW w:w="1271" w:type="dxa"/>
            <w:vMerge/>
            <w:vAlign w:val="center"/>
          </w:tcPr>
          <w:p w14:paraId="2AEE3273" w14:textId="77777777" w:rsidR="00AC4C7D" w:rsidRPr="00DA6A29" w:rsidRDefault="00AC4C7D" w:rsidP="00AC4C7D">
            <w:pPr>
              <w:jc w:val="center"/>
              <w:rPr>
                <w:bCs/>
                <w:sz w:val="16"/>
                <w:szCs w:val="13"/>
                <w:lang w:eastAsia="zh-CN"/>
              </w:rPr>
            </w:pPr>
          </w:p>
        </w:tc>
        <w:tc>
          <w:tcPr>
            <w:tcW w:w="1843" w:type="dxa"/>
            <w:vMerge/>
            <w:vAlign w:val="center"/>
          </w:tcPr>
          <w:p w14:paraId="0F122BB0" w14:textId="77777777" w:rsidR="00AC4C7D" w:rsidRPr="00DA6A29" w:rsidRDefault="00AC4C7D" w:rsidP="00AC4C7D">
            <w:pPr>
              <w:jc w:val="center"/>
              <w:rPr>
                <w:bCs/>
                <w:sz w:val="16"/>
                <w:szCs w:val="13"/>
                <w:lang w:eastAsia="zh-CN"/>
              </w:rPr>
            </w:pPr>
          </w:p>
        </w:tc>
        <w:tc>
          <w:tcPr>
            <w:tcW w:w="6236" w:type="dxa"/>
          </w:tcPr>
          <w:p w14:paraId="4722C479" w14:textId="2B5E66DF" w:rsidR="00AC4C7D" w:rsidRPr="00DA6A29" w:rsidRDefault="00AC4C7D" w:rsidP="009234A5">
            <w:pPr>
              <w:rPr>
                <w:bCs/>
                <w:sz w:val="16"/>
                <w:szCs w:val="13"/>
                <w:lang w:eastAsia="zh-CN"/>
              </w:rPr>
            </w:pPr>
            <w:r w:rsidRPr="00DA6A29">
              <w:rPr>
                <w:bCs/>
                <w:sz w:val="16"/>
                <w:szCs w:val="13"/>
                <w:lang w:eastAsia="zh-CN"/>
              </w:rPr>
              <w:t>MobileNet-v2, MobileNet-v3-small, MobileNet-v3-large</w:t>
            </w:r>
          </w:p>
        </w:tc>
      </w:tr>
      <w:tr w:rsidR="00AC4C7D" w:rsidRPr="00DA6A29" w14:paraId="3DB4BE5E" w14:textId="77777777" w:rsidTr="00AC4C7D">
        <w:tc>
          <w:tcPr>
            <w:tcW w:w="1271" w:type="dxa"/>
            <w:vMerge/>
            <w:vAlign w:val="center"/>
          </w:tcPr>
          <w:p w14:paraId="09D1F598" w14:textId="77777777" w:rsidR="00AC4C7D" w:rsidRPr="00DA6A29" w:rsidRDefault="00AC4C7D" w:rsidP="00AC4C7D">
            <w:pPr>
              <w:jc w:val="center"/>
              <w:rPr>
                <w:bCs/>
                <w:sz w:val="16"/>
                <w:szCs w:val="13"/>
                <w:lang w:eastAsia="zh-CN"/>
              </w:rPr>
            </w:pPr>
          </w:p>
        </w:tc>
        <w:tc>
          <w:tcPr>
            <w:tcW w:w="1843" w:type="dxa"/>
            <w:vMerge w:val="restart"/>
            <w:vAlign w:val="center"/>
          </w:tcPr>
          <w:p w14:paraId="56C779D2" w14:textId="25D80662" w:rsidR="00AC4C7D" w:rsidRPr="00DA6A29" w:rsidRDefault="00AC4C7D" w:rsidP="00AC4C7D">
            <w:pPr>
              <w:jc w:val="center"/>
              <w:rPr>
                <w:bCs/>
                <w:sz w:val="16"/>
                <w:szCs w:val="13"/>
                <w:lang w:eastAsia="zh-CN"/>
              </w:rPr>
            </w:pPr>
            <w:r w:rsidRPr="00DA6A29">
              <w:rPr>
                <w:bCs/>
                <w:sz w:val="16"/>
                <w:szCs w:val="13"/>
                <w:lang w:eastAsia="zh-CN"/>
              </w:rPr>
              <w:t>Network Architecture Search</w:t>
            </w:r>
          </w:p>
        </w:tc>
        <w:tc>
          <w:tcPr>
            <w:tcW w:w="6236" w:type="dxa"/>
          </w:tcPr>
          <w:p w14:paraId="3D995092" w14:textId="7DB85FD1" w:rsidR="00AC4C7D" w:rsidRPr="00DA6A29" w:rsidRDefault="00AC4C7D" w:rsidP="009234A5">
            <w:pPr>
              <w:rPr>
                <w:bCs/>
                <w:sz w:val="16"/>
                <w:szCs w:val="13"/>
                <w:lang w:eastAsia="zh-CN"/>
              </w:rPr>
            </w:pPr>
            <w:r w:rsidRPr="00DA6A29">
              <w:rPr>
                <w:bCs/>
                <w:sz w:val="16"/>
                <w:szCs w:val="13"/>
                <w:lang w:eastAsia="zh-CN"/>
              </w:rPr>
              <w:t>MNASNet-0.5, MNASNet-1.0</w:t>
            </w:r>
          </w:p>
        </w:tc>
      </w:tr>
      <w:tr w:rsidR="00AC4C7D" w:rsidRPr="00DA6A29" w14:paraId="36A672B5" w14:textId="77777777" w:rsidTr="00AC4C7D">
        <w:tc>
          <w:tcPr>
            <w:tcW w:w="1271" w:type="dxa"/>
            <w:vMerge/>
            <w:vAlign w:val="center"/>
          </w:tcPr>
          <w:p w14:paraId="5041F8C4" w14:textId="77777777" w:rsidR="00AC4C7D" w:rsidRPr="00DA6A29" w:rsidRDefault="00AC4C7D" w:rsidP="00AC4C7D">
            <w:pPr>
              <w:jc w:val="center"/>
              <w:rPr>
                <w:bCs/>
                <w:sz w:val="16"/>
                <w:szCs w:val="13"/>
                <w:lang w:eastAsia="zh-CN"/>
              </w:rPr>
            </w:pPr>
          </w:p>
        </w:tc>
        <w:tc>
          <w:tcPr>
            <w:tcW w:w="1843" w:type="dxa"/>
            <w:vMerge/>
            <w:vAlign w:val="center"/>
          </w:tcPr>
          <w:p w14:paraId="0DF15DEF" w14:textId="77777777" w:rsidR="00AC4C7D" w:rsidRPr="00DA6A29" w:rsidRDefault="00AC4C7D" w:rsidP="00AC4C7D">
            <w:pPr>
              <w:jc w:val="center"/>
              <w:rPr>
                <w:bCs/>
                <w:sz w:val="16"/>
                <w:szCs w:val="13"/>
                <w:lang w:eastAsia="zh-CN"/>
              </w:rPr>
            </w:pPr>
          </w:p>
        </w:tc>
        <w:tc>
          <w:tcPr>
            <w:tcW w:w="6236" w:type="dxa"/>
          </w:tcPr>
          <w:p w14:paraId="7FAD4E6C" w14:textId="3FA949DC" w:rsidR="00AC4C7D" w:rsidRPr="00DA6A29" w:rsidRDefault="00AC4C7D" w:rsidP="009234A5">
            <w:pPr>
              <w:rPr>
                <w:bCs/>
                <w:sz w:val="16"/>
                <w:szCs w:val="13"/>
                <w:lang w:eastAsia="zh-CN"/>
              </w:rPr>
            </w:pPr>
            <w:r w:rsidRPr="00DA6A29">
              <w:rPr>
                <w:bCs/>
                <w:sz w:val="16"/>
                <w:szCs w:val="13"/>
                <w:lang w:eastAsia="zh-CN"/>
              </w:rPr>
              <w:t>EfficientNet-b0, EfficientNet-b1, EfficientNet-b3, EfficientNet-b5, EfficientNet-b7</w:t>
            </w:r>
          </w:p>
        </w:tc>
      </w:tr>
      <w:tr w:rsidR="00AC4C7D" w:rsidRPr="00DA6A29" w14:paraId="6B1964C0" w14:textId="77777777" w:rsidTr="00AC4C7D">
        <w:tc>
          <w:tcPr>
            <w:tcW w:w="1271" w:type="dxa"/>
            <w:vMerge/>
            <w:vAlign w:val="center"/>
          </w:tcPr>
          <w:p w14:paraId="2E314D17" w14:textId="77777777" w:rsidR="00AC4C7D" w:rsidRPr="00DA6A29" w:rsidRDefault="00AC4C7D" w:rsidP="00AC4C7D">
            <w:pPr>
              <w:jc w:val="center"/>
              <w:rPr>
                <w:bCs/>
                <w:sz w:val="16"/>
                <w:szCs w:val="13"/>
                <w:lang w:eastAsia="zh-CN"/>
              </w:rPr>
            </w:pPr>
          </w:p>
        </w:tc>
        <w:tc>
          <w:tcPr>
            <w:tcW w:w="1843" w:type="dxa"/>
            <w:vMerge/>
            <w:vAlign w:val="center"/>
          </w:tcPr>
          <w:p w14:paraId="34673E9A" w14:textId="77777777" w:rsidR="00AC4C7D" w:rsidRPr="00DA6A29" w:rsidRDefault="00AC4C7D" w:rsidP="00AC4C7D">
            <w:pPr>
              <w:jc w:val="center"/>
              <w:rPr>
                <w:bCs/>
                <w:sz w:val="16"/>
                <w:szCs w:val="13"/>
                <w:lang w:eastAsia="zh-CN"/>
              </w:rPr>
            </w:pPr>
          </w:p>
        </w:tc>
        <w:tc>
          <w:tcPr>
            <w:tcW w:w="6236" w:type="dxa"/>
          </w:tcPr>
          <w:p w14:paraId="64C33781" w14:textId="77777777" w:rsidR="00AC4C7D" w:rsidRPr="00DA6A29" w:rsidRDefault="00AC4C7D" w:rsidP="009234A5">
            <w:pPr>
              <w:rPr>
                <w:bCs/>
                <w:sz w:val="16"/>
                <w:szCs w:val="13"/>
                <w:lang w:eastAsia="zh-CN"/>
              </w:rPr>
            </w:pPr>
            <w:r w:rsidRPr="00DA6A29">
              <w:rPr>
                <w:bCs/>
                <w:sz w:val="16"/>
                <w:szCs w:val="13"/>
                <w:lang w:eastAsia="zh-CN"/>
              </w:rPr>
              <w:t>RegNet-x-400mf, RegNet-x-800mf, RegNet-x-1.6gf, RegNet-x-3.2gf, RegNet-x-8gf, RegNet-x-16gf, RegNet-x-32gf;</w:t>
            </w:r>
          </w:p>
          <w:p w14:paraId="77D96C37" w14:textId="7E33EA73" w:rsidR="00AC4C7D" w:rsidRPr="00DA6A29" w:rsidRDefault="00AC4C7D" w:rsidP="009234A5">
            <w:pPr>
              <w:rPr>
                <w:bCs/>
                <w:sz w:val="16"/>
                <w:szCs w:val="13"/>
                <w:lang w:eastAsia="zh-CN"/>
              </w:rPr>
            </w:pPr>
            <w:r w:rsidRPr="00DA6A29">
              <w:rPr>
                <w:bCs/>
                <w:sz w:val="16"/>
                <w:szCs w:val="13"/>
                <w:lang w:eastAsia="zh-CN"/>
              </w:rPr>
              <w:t>RegNet-y-400mf, RegNet-y-800mf, RegNet-y-1.6gf, RegNet-y-3.2gf, RegNet-y-8gf, RegNet-y-16gf, RegNet-y-32gf</w:t>
            </w:r>
          </w:p>
        </w:tc>
      </w:tr>
      <w:tr w:rsidR="00AC4C7D" w:rsidRPr="00DA6A29" w14:paraId="7479F134" w14:textId="77777777" w:rsidTr="00AC4C7D">
        <w:tc>
          <w:tcPr>
            <w:tcW w:w="1271" w:type="dxa"/>
            <w:vMerge/>
            <w:vAlign w:val="center"/>
          </w:tcPr>
          <w:p w14:paraId="1F8C16A2" w14:textId="77777777" w:rsidR="00AC4C7D" w:rsidRPr="00DA6A29" w:rsidRDefault="00AC4C7D" w:rsidP="00AC4C7D">
            <w:pPr>
              <w:jc w:val="center"/>
              <w:rPr>
                <w:bCs/>
                <w:sz w:val="16"/>
                <w:szCs w:val="13"/>
                <w:lang w:eastAsia="zh-CN"/>
              </w:rPr>
            </w:pPr>
          </w:p>
        </w:tc>
        <w:tc>
          <w:tcPr>
            <w:tcW w:w="1843" w:type="dxa"/>
            <w:vAlign w:val="center"/>
          </w:tcPr>
          <w:p w14:paraId="5C4CFEEB" w14:textId="09F23CC2" w:rsidR="00AC4C7D" w:rsidRPr="00DA6A29" w:rsidRDefault="00AC4C7D" w:rsidP="00AC4C7D">
            <w:pPr>
              <w:jc w:val="center"/>
              <w:rPr>
                <w:bCs/>
                <w:sz w:val="16"/>
                <w:szCs w:val="13"/>
                <w:lang w:eastAsia="zh-CN"/>
              </w:rPr>
            </w:pPr>
            <w:r w:rsidRPr="00DA6A29">
              <w:rPr>
                <w:rFonts w:hint="eastAsia"/>
                <w:bCs/>
                <w:sz w:val="16"/>
                <w:szCs w:val="13"/>
                <w:lang w:eastAsia="zh-CN"/>
              </w:rPr>
              <w:t>T</w:t>
            </w:r>
            <w:r w:rsidRPr="00DA6A29">
              <w:rPr>
                <w:bCs/>
                <w:sz w:val="16"/>
                <w:szCs w:val="13"/>
                <w:lang w:eastAsia="zh-CN"/>
              </w:rPr>
              <w:t>ransformer</w:t>
            </w:r>
          </w:p>
        </w:tc>
        <w:tc>
          <w:tcPr>
            <w:tcW w:w="6236" w:type="dxa"/>
          </w:tcPr>
          <w:p w14:paraId="10DC74CF" w14:textId="7D991FDE" w:rsidR="00AC4C7D" w:rsidRPr="00DA6A29" w:rsidRDefault="00AC4C7D" w:rsidP="009234A5">
            <w:pPr>
              <w:rPr>
                <w:bCs/>
                <w:sz w:val="16"/>
                <w:szCs w:val="13"/>
                <w:lang w:eastAsia="zh-CN"/>
              </w:rPr>
            </w:pPr>
            <w:r w:rsidRPr="00DA6A29">
              <w:rPr>
                <w:bCs/>
                <w:sz w:val="16"/>
                <w:szCs w:val="13"/>
                <w:lang w:eastAsia="zh-CN"/>
              </w:rPr>
              <w:t>ViT-b-16, ViT-b-32, ViT-l-16, ViT-l-32</w:t>
            </w:r>
          </w:p>
        </w:tc>
      </w:tr>
      <w:tr w:rsidR="00AC4C7D" w:rsidRPr="00DA6A29" w14:paraId="654FBF87" w14:textId="77777777" w:rsidTr="00AC4C7D">
        <w:tc>
          <w:tcPr>
            <w:tcW w:w="1271" w:type="dxa"/>
            <w:vMerge/>
            <w:vAlign w:val="center"/>
          </w:tcPr>
          <w:p w14:paraId="7BE1960A" w14:textId="77777777" w:rsidR="00AC4C7D" w:rsidRPr="00DA6A29" w:rsidRDefault="00AC4C7D" w:rsidP="00AC4C7D">
            <w:pPr>
              <w:jc w:val="center"/>
              <w:rPr>
                <w:bCs/>
                <w:sz w:val="16"/>
                <w:szCs w:val="13"/>
                <w:lang w:eastAsia="zh-CN"/>
              </w:rPr>
            </w:pPr>
          </w:p>
        </w:tc>
        <w:tc>
          <w:tcPr>
            <w:tcW w:w="1843" w:type="dxa"/>
            <w:vAlign w:val="center"/>
          </w:tcPr>
          <w:p w14:paraId="1845E988" w14:textId="25990F42" w:rsidR="00AC4C7D" w:rsidRPr="00DA6A29" w:rsidRDefault="00AC4C7D" w:rsidP="00AC4C7D">
            <w:pPr>
              <w:jc w:val="center"/>
              <w:rPr>
                <w:bCs/>
                <w:sz w:val="16"/>
                <w:szCs w:val="13"/>
                <w:lang w:eastAsia="zh-CN"/>
              </w:rPr>
            </w:pPr>
            <w:r>
              <w:rPr>
                <w:rFonts w:hint="eastAsia"/>
                <w:bCs/>
                <w:sz w:val="16"/>
                <w:szCs w:val="13"/>
                <w:lang w:eastAsia="zh-CN"/>
              </w:rPr>
              <w:t>M</w:t>
            </w:r>
            <w:r>
              <w:rPr>
                <w:bCs/>
                <w:sz w:val="16"/>
                <w:szCs w:val="13"/>
                <w:lang w:eastAsia="zh-CN"/>
              </w:rPr>
              <w:t>odern CNN</w:t>
            </w:r>
          </w:p>
        </w:tc>
        <w:tc>
          <w:tcPr>
            <w:tcW w:w="6236" w:type="dxa"/>
          </w:tcPr>
          <w:p w14:paraId="4D1CCF76" w14:textId="2610043F" w:rsidR="00AC4C7D" w:rsidRPr="00DA6A29" w:rsidRDefault="00AC4C7D" w:rsidP="009234A5">
            <w:pPr>
              <w:rPr>
                <w:bCs/>
                <w:sz w:val="16"/>
                <w:szCs w:val="13"/>
                <w:lang w:eastAsia="zh-CN"/>
              </w:rPr>
            </w:pPr>
            <w:r w:rsidRPr="00DA6A29">
              <w:rPr>
                <w:bCs/>
                <w:sz w:val="16"/>
                <w:szCs w:val="13"/>
                <w:lang w:eastAsia="zh-CN"/>
              </w:rPr>
              <w:t>ConvNeXt-tiny, ConvNeXt-small, ConvNeXt-base, ConvNeXt-large</w:t>
            </w:r>
          </w:p>
        </w:tc>
      </w:tr>
      <w:tr w:rsidR="00AC4C7D" w:rsidRPr="00DA6A29" w14:paraId="6C93B51C" w14:textId="77777777" w:rsidTr="00AC4C7D">
        <w:tc>
          <w:tcPr>
            <w:tcW w:w="1271" w:type="dxa"/>
            <w:vMerge w:val="restart"/>
            <w:vAlign w:val="center"/>
          </w:tcPr>
          <w:p w14:paraId="061D484A" w14:textId="3B05F348" w:rsidR="00AC4C7D" w:rsidRPr="00DA6A29" w:rsidRDefault="00AC4C7D" w:rsidP="00AC4C7D">
            <w:pPr>
              <w:jc w:val="center"/>
              <w:rPr>
                <w:bCs/>
                <w:sz w:val="16"/>
                <w:szCs w:val="13"/>
                <w:lang w:eastAsia="zh-CN"/>
              </w:rPr>
            </w:pPr>
            <w:r>
              <w:rPr>
                <w:bCs/>
                <w:sz w:val="16"/>
                <w:szCs w:val="13"/>
                <w:lang w:eastAsia="zh-CN"/>
              </w:rPr>
              <w:t>v2</w:t>
            </w:r>
          </w:p>
        </w:tc>
        <w:tc>
          <w:tcPr>
            <w:tcW w:w="1843" w:type="dxa"/>
            <w:vAlign w:val="center"/>
          </w:tcPr>
          <w:p w14:paraId="2C6AFBF3" w14:textId="156D35E1" w:rsidR="00AC4C7D" w:rsidRPr="00DA6A29" w:rsidRDefault="00AC4C7D" w:rsidP="00AC4C7D">
            <w:pPr>
              <w:jc w:val="center"/>
              <w:rPr>
                <w:bCs/>
                <w:sz w:val="16"/>
                <w:szCs w:val="13"/>
                <w:lang w:eastAsia="zh-CN"/>
              </w:rPr>
            </w:pPr>
            <w:r w:rsidRPr="00DA6A29">
              <w:rPr>
                <w:rFonts w:hint="eastAsia"/>
                <w:bCs/>
                <w:sz w:val="16"/>
                <w:szCs w:val="13"/>
                <w:lang w:eastAsia="zh-CN"/>
              </w:rPr>
              <w:t>C</w:t>
            </w:r>
            <w:r w:rsidRPr="00DA6A29">
              <w:rPr>
                <w:bCs/>
                <w:sz w:val="16"/>
                <w:szCs w:val="13"/>
                <w:lang w:eastAsia="zh-CN"/>
              </w:rPr>
              <w:t>lassical CNN</w:t>
            </w:r>
          </w:p>
        </w:tc>
        <w:tc>
          <w:tcPr>
            <w:tcW w:w="6236" w:type="dxa"/>
          </w:tcPr>
          <w:p w14:paraId="1F50748B" w14:textId="67455230" w:rsidR="00AC4C7D" w:rsidRPr="00DA6A29" w:rsidRDefault="00AC4C7D" w:rsidP="009234A5">
            <w:pPr>
              <w:rPr>
                <w:bCs/>
                <w:sz w:val="16"/>
                <w:szCs w:val="13"/>
                <w:lang w:eastAsia="zh-CN"/>
              </w:rPr>
            </w:pPr>
            <w:r w:rsidRPr="00DA6A29">
              <w:rPr>
                <w:bCs/>
                <w:sz w:val="16"/>
                <w:szCs w:val="13"/>
                <w:lang w:eastAsia="zh-CN"/>
              </w:rPr>
              <w:t>ResNeXt-101-64x4d</w:t>
            </w:r>
          </w:p>
        </w:tc>
      </w:tr>
      <w:tr w:rsidR="00AC4C7D" w:rsidRPr="00DA6A29" w14:paraId="616B3EA6" w14:textId="77777777" w:rsidTr="00AC4C7D">
        <w:tc>
          <w:tcPr>
            <w:tcW w:w="1271" w:type="dxa"/>
            <w:vMerge/>
          </w:tcPr>
          <w:p w14:paraId="4D974056" w14:textId="77777777" w:rsidR="00AC4C7D" w:rsidRDefault="00AC4C7D" w:rsidP="009234A5">
            <w:pPr>
              <w:rPr>
                <w:bCs/>
                <w:sz w:val="16"/>
                <w:szCs w:val="13"/>
                <w:lang w:eastAsia="zh-CN"/>
              </w:rPr>
            </w:pPr>
          </w:p>
        </w:tc>
        <w:tc>
          <w:tcPr>
            <w:tcW w:w="1843" w:type="dxa"/>
            <w:vAlign w:val="center"/>
          </w:tcPr>
          <w:p w14:paraId="3E8C0E04" w14:textId="7BE3FCDF" w:rsidR="00AC4C7D" w:rsidRPr="00DA6A29" w:rsidRDefault="00AC4C7D" w:rsidP="00AC4C7D">
            <w:pPr>
              <w:jc w:val="center"/>
              <w:rPr>
                <w:bCs/>
                <w:sz w:val="16"/>
                <w:szCs w:val="13"/>
                <w:lang w:eastAsia="zh-CN"/>
              </w:rPr>
            </w:pPr>
            <w:r w:rsidRPr="00DA6A29">
              <w:rPr>
                <w:bCs/>
                <w:sz w:val="16"/>
                <w:szCs w:val="13"/>
                <w:lang w:eastAsia="zh-CN"/>
              </w:rPr>
              <w:t>Lightweight Network</w:t>
            </w:r>
          </w:p>
        </w:tc>
        <w:tc>
          <w:tcPr>
            <w:tcW w:w="6236" w:type="dxa"/>
          </w:tcPr>
          <w:p w14:paraId="1E028313" w14:textId="7A20EFCE" w:rsidR="00AC4C7D" w:rsidRPr="00DA6A29" w:rsidRDefault="00AC4C7D" w:rsidP="009234A5">
            <w:pPr>
              <w:rPr>
                <w:bCs/>
                <w:sz w:val="16"/>
                <w:szCs w:val="13"/>
                <w:lang w:eastAsia="zh-CN"/>
              </w:rPr>
            </w:pPr>
            <w:r w:rsidRPr="00DA6A29">
              <w:rPr>
                <w:bCs/>
                <w:sz w:val="16"/>
                <w:szCs w:val="13"/>
                <w:lang w:eastAsia="zh-CN"/>
              </w:rPr>
              <w:t>ShuffleNet-v2-x1.5, ShuffleNet-v2-x2.0</w:t>
            </w:r>
          </w:p>
        </w:tc>
      </w:tr>
      <w:tr w:rsidR="00AC4C7D" w:rsidRPr="00DA6A29" w14:paraId="19DFDFCF" w14:textId="77777777" w:rsidTr="00AC4C7D">
        <w:tc>
          <w:tcPr>
            <w:tcW w:w="1271" w:type="dxa"/>
            <w:vMerge/>
          </w:tcPr>
          <w:p w14:paraId="655A7234" w14:textId="77777777" w:rsidR="00AC4C7D" w:rsidRDefault="00AC4C7D" w:rsidP="009234A5">
            <w:pPr>
              <w:rPr>
                <w:bCs/>
                <w:sz w:val="16"/>
                <w:szCs w:val="13"/>
                <w:lang w:eastAsia="zh-CN"/>
              </w:rPr>
            </w:pPr>
          </w:p>
        </w:tc>
        <w:tc>
          <w:tcPr>
            <w:tcW w:w="1843" w:type="dxa"/>
            <w:vMerge w:val="restart"/>
            <w:vAlign w:val="center"/>
          </w:tcPr>
          <w:p w14:paraId="59DC2AC0" w14:textId="0027E8E3" w:rsidR="00AC4C7D" w:rsidRPr="00DA6A29" w:rsidRDefault="00AC4C7D" w:rsidP="00AC4C7D">
            <w:pPr>
              <w:jc w:val="center"/>
              <w:rPr>
                <w:bCs/>
                <w:sz w:val="16"/>
                <w:szCs w:val="13"/>
                <w:lang w:eastAsia="zh-CN"/>
              </w:rPr>
            </w:pPr>
            <w:r w:rsidRPr="00DA6A29">
              <w:rPr>
                <w:bCs/>
                <w:sz w:val="16"/>
                <w:szCs w:val="13"/>
                <w:lang w:eastAsia="zh-CN"/>
              </w:rPr>
              <w:t>Network Architecture Search</w:t>
            </w:r>
          </w:p>
        </w:tc>
        <w:tc>
          <w:tcPr>
            <w:tcW w:w="6236" w:type="dxa"/>
          </w:tcPr>
          <w:p w14:paraId="6E60FD3C" w14:textId="0A6EB6D3" w:rsidR="00AC4C7D" w:rsidRPr="00DA6A29" w:rsidRDefault="00AC4C7D" w:rsidP="009234A5">
            <w:pPr>
              <w:rPr>
                <w:bCs/>
                <w:sz w:val="16"/>
                <w:szCs w:val="13"/>
                <w:lang w:eastAsia="zh-CN"/>
              </w:rPr>
            </w:pPr>
            <w:r w:rsidRPr="00DA6A29">
              <w:rPr>
                <w:bCs/>
                <w:sz w:val="16"/>
                <w:szCs w:val="13"/>
                <w:lang w:eastAsia="zh-CN"/>
              </w:rPr>
              <w:t>MNASNet-0.75, MNASNet-1.3</w:t>
            </w:r>
          </w:p>
        </w:tc>
      </w:tr>
      <w:tr w:rsidR="00AC4C7D" w:rsidRPr="00DA6A29" w14:paraId="16D0BD43" w14:textId="77777777" w:rsidTr="00AC4C7D">
        <w:tc>
          <w:tcPr>
            <w:tcW w:w="1271" w:type="dxa"/>
            <w:vMerge/>
          </w:tcPr>
          <w:p w14:paraId="5B976197" w14:textId="77777777" w:rsidR="00AC4C7D" w:rsidRDefault="00AC4C7D" w:rsidP="009234A5">
            <w:pPr>
              <w:rPr>
                <w:bCs/>
                <w:sz w:val="16"/>
                <w:szCs w:val="13"/>
                <w:lang w:eastAsia="zh-CN"/>
              </w:rPr>
            </w:pPr>
          </w:p>
        </w:tc>
        <w:tc>
          <w:tcPr>
            <w:tcW w:w="1843" w:type="dxa"/>
            <w:vMerge/>
            <w:vAlign w:val="center"/>
          </w:tcPr>
          <w:p w14:paraId="5987BAB1" w14:textId="77777777" w:rsidR="00AC4C7D" w:rsidRPr="00DA6A29" w:rsidRDefault="00AC4C7D" w:rsidP="00AC4C7D">
            <w:pPr>
              <w:jc w:val="center"/>
              <w:rPr>
                <w:bCs/>
                <w:sz w:val="16"/>
                <w:szCs w:val="13"/>
                <w:lang w:eastAsia="zh-CN"/>
              </w:rPr>
            </w:pPr>
          </w:p>
        </w:tc>
        <w:tc>
          <w:tcPr>
            <w:tcW w:w="6236" w:type="dxa"/>
          </w:tcPr>
          <w:p w14:paraId="4711F42A" w14:textId="47DE310D" w:rsidR="00AC4C7D" w:rsidRPr="00DA6A29" w:rsidRDefault="00AC4C7D" w:rsidP="009234A5">
            <w:pPr>
              <w:rPr>
                <w:bCs/>
                <w:sz w:val="16"/>
                <w:szCs w:val="13"/>
                <w:lang w:eastAsia="zh-CN"/>
              </w:rPr>
            </w:pPr>
            <w:r w:rsidRPr="00DA6A29">
              <w:rPr>
                <w:bCs/>
                <w:sz w:val="16"/>
                <w:szCs w:val="13"/>
                <w:lang w:eastAsia="zh-CN"/>
              </w:rPr>
              <w:t>EfficientNet-b2, EfficientNet-b4, EfficientNet-b6; EfficientNet-v2-s, EfficientNet-v2-m, EfficientNet-v2-l</w:t>
            </w:r>
          </w:p>
        </w:tc>
      </w:tr>
      <w:tr w:rsidR="00AC4C7D" w:rsidRPr="00DA6A29" w14:paraId="6A175825" w14:textId="77777777" w:rsidTr="00AC4C7D">
        <w:tc>
          <w:tcPr>
            <w:tcW w:w="1271" w:type="dxa"/>
            <w:vMerge/>
          </w:tcPr>
          <w:p w14:paraId="3D0C728D" w14:textId="77777777" w:rsidR="00AC4C7D" w:rsidRDefault="00AC4C7D" w:rsidP="009234A5">
            <w:pPr>
              <w:rPr>
                <w:bCs/>
                <w:sz w:val="16"/>
                <w:szCs w:val="13"/>
                <w:lang w:eastAsia="zh-CN"/>
              </w:rPr>
            </w:pPr>
          </w:p>
        </w:tc>
        <w:tc>
          <w:tcPr>
            <w:tcW w:w="1843" w:type="dxa"/>
            <w:vAlign w:val="center"/>
          </w:tcPr>
          <w:p w14:paraId="2193703A" w14:textId="338FCFC2" w:rsidR="00AC4C7D" w:rsidRPr="00DA6A29" w:rsidRDefault="00AC4C7D" w:rsidP="00AC4C7D">
            <w:pPr>
              <w:jc w:val="center"/>
              <w:rPr>
                <w:bCs/>
                <w:sz w:val="16"/>
                <w:szCs w:val="13"/>
                <w:lang w:eastAsia="zh-CN"/>
              </w:rPr>
            </w:pPr>
            <w:r w:rsidRPr="00DA6A29">
              <w:rPr>
                <w:rFonts w:hint="eastAsia"/>
                <w:bCs/>
                <w:sz w:val="16"/>
                <w:szCs w:val="13"/>
                <w:lang w:eastAsia="zh-CN"/>
              </w:rPr>
              <w:t>T</w:t>
            </w:r>
            <w:r w:rsidRPr="00DA6A29">
              <w:rPr>
                <w:bCs/>
                <w:sz w:val="16"/>
                <w:szCs w:val="13"/>
                <w:lang w:eastAsia="zh-CN"/>
              </w:rPr>
              <w:t>ransformer</w:t>
            </w:r>
          </w:p>
        </w:tc>
        <w:tc>
          <w:tcPr>
            <w:tcW w:w="6236" w:type="dxa"/>
          </w:tcPr>
          <w:p w14:paraId="30453537" w14:textId="78C96348" w:rsidR="00AC4C7D" w:rsidRPr="00DA6A29" w:rsidRDefault="00AC4C7D" w:rsidP="009234A5">
            <w:pPr>
              <w:rPr>
                <w:bCs/>
                <w:sz w:val="16"/>
                <w:szCs w:val="13"/>
                <w:lang w:eastAsia="zh-CN"/>
              </w:rPr>
            </w:pPr>
            <w:r w:rsidRPr="00DA6A29">
              <w:rPr>
                <w:bCs/>
                <w:sz w:val="16"/>
                <w:szCs w:val="13"/>
                <w:lang w:eastAsia="zh-CN"/>
              </w:rPr>
              <w:t>Swin-t, Swin-s, Swin-b</w:t>
            </w:r>
          </w:p>
        </w:tc>
      </w:tr>
    </w:tbl>
    <w:p w14:paraId="11D89448" w14:textId="7BB94C63" w:rsidR="00DA6A29" w:rsidRDefault="002C469F" w:rsidP="009234A5">
      <w:pPr>
        <w:rPr>
          <w:bCs/>
          <w:lang w:eastAsia="zh-CN"/>
        </w:rPr>
      </w:pPr>
      <w:r>
        <w:rPr>
          <w:bCs/>
          <w:lang w:eastAsia="zh-CN"/>
        </w:rPr>
        <w:t>Note v</w:t>
      </w:r>
      <w:r w:rsidR="00AC4C7D">
        <w:rPr>
          <w:bCs/>
          <w:lang w:eastAsia="zh-CN"/>
        </w:rPr>
        <w:t>ersion v2 contains all 58 models from v1 as well as another 14 models</w:t>
      </w:r>
      <w:r>
        <w:rPr>
          <w:bCs/>
          <w:lang w:eastAsia="zh-CN"/>
        </w:rPr>
        <w:t>, leading to 72 models in total</w:t>
      </w:r>
      <w:r w:rsidR="00AC4C7D">
        <w:rPr>
          <w:bCs/>
          <w:lang w:eastAsia="zh-CN"/>
        </w:rPr>
        <w:t>.</w:t>
      </w:r>
      <w:r w:rsidR="00D055C9">
        <w:rPr>
          <w:bCs/>
          <w:lang w:eastAsia="zh-CN"/>
        </w:rPr>
        <w:t xml:space="preserve"> These models’ top-1 accuracies on ImageNet range from 60% to 88%, and sizes range from 1.4 to 300 </w:t>
      </w:r>
      <w:r w:rsidR="00D055C9">
        <w:rPr>
          <w:bCs/>
          <w:lang w:eastAsia="zh-CN"/>
        </w:rPr>
        <w:lastRenderedPageBreak/>
        <w:t>million of parameters. Their structures also distinguish a lot. Hence, the created model library is appropriate for evaluating the VCM techniques more generally and accurately than the current one-model-only</w:t>
      </w:r>
      <w:r w:rsidR="00EB4E8B">
        <w:rPr>
          <w:bCs/>
          <w:lang w:eastAsia="zh-CN"/>
        </w:rPr>
        <w:t xml:space="preserve"> setting</w:t>
      </w:r>
      <w:r w:rsidR="00D055C9">
        <w:rPr>
          <w:bCs/>
          <w:lang w:eastAsia="zh-CN"/>
        </w:rPr>
        <w:t>.</w:t>
      </w:r>
    </w:p>
    <w:p w14:paraId="60601B58" w14:textId="64EFA422" w:rsidR="00654F41" w:rsidRDefault="00654F41" w:rsidP="009234A5">
      <w:pPr>
        <w:rPr>
          <w:bCs/>
          <w:lang w:eastAsia="zh-CN"/>
        </w:rPr>
      </w:pPr>
      <w:r>
        <w:rPr>
          <w:rFonts w:hint="eastAsia"/>
          <w:bCs/>
          <w:lang w:eastAsia="zh-CN"/>
        </w:rPr>
        <w:t>T</w:t>
      </w:r>
      <w:r>
        <w:rPr>
          <w:bCs/>
          <w:lang w:eastAsia="zh-CN"/>
        </w:rPr>
        <w:t xml:space="preserve">he SMR dataset is created in following steps. First, convert all COCO images (including train and val set) to YUV format and encode them </w:t>
      </w:r>
      <w:r w:rsidR="00DD7704">
        <w:rPr>
          <w:bCs/>
          <w:lang w:eastAsia="zh-CN"/>
        </w:rPr>
        <w:t>using</w:t>
      </w:r>
      <w:r>
        <w:rPr>
          <w:bCs/>
          <w:lang w:eastAsia="zh-CN"/>
        </w:rPr>
        <w:t xml:space="preserve"> HM 16.16</w:t>
      </w:r>
      <w:r w:rsidR="00BD69EF">
        <w:rPr>
          <w:bCs/>
          <w:lang w:eastAsia="zh-CN"/>
        </w:rPr>
        <w:t xml:space="preserve"> (the reference software of HEVC)</w:t>
      </w:r>
      <w:r>
        <w:rPr>
          <w:bCs/>
          <w:lang w:eastAsia="zh-CN"/>
        </w:rPr>
        <w:t xml:space="preserve"> </w:t>
      </w:r>
      <w:r w:rsidR="00DD7704">
        <w:rPr>
          <w:bCs/>
          <w:lang w:eastAsia="zh-CN"/>
        </w:rPr>
        <w:t>under AI configuration and with</w:t>
      </w:r>
      <w:r>
        <w:rPr>
          <w:bCs/>
          <w:lang w:eastAsia="zh-CN"/>
        </w:rPr>
        <w:t xml:space="preserve"> 36 QPs, which are 11,13,15,17,19,21,22,…, 51. Second, convert the bitstreams back to JPG format </w:t>
      </w:r>
      <w:r w:rsidR="00D055C9">
        <w:rPr>
          <w:bCs/>
          <w:lang w:eastAsia="zh-CN"/>
        </w:rPr>
        <w:t>with the highest quality setting. Third, running all 72 models on all images</w:t>
      </w:r>
      <w:r w:rsidR="006F37EB">
        <w:rPr>
          <w:bCs/>
          <w:lang w:eastAsia="zh-CN"/>
        </w:rPr>
        <w:t xml:space="preserve"> (object images, which means that they are cropped from the whole images using the ground truth object bounding boxes)</w:t>
      </w:r>
      <w:r w:rsidR="00D055C9">
        <w:rPr>
          <w:bCs/>
          <w:lang w:eastAsia="zh-CN"/>
        </w:rPr>
        <w:t xml:space="preserve"> including pristine ones to get class predictions. And finally, calculating satisfaction scores and obtaining SMR for each image using the equations introduced above. </w:t>
      </w:r>
      <w:r w:rsidR="00432C2E">
        <w:rPr>
          <w:bCs/>
          <w:lang w:eastAsia="zh-CN"/>
        </w:rPr>
        <w:t>SMRs from v1 and v2 model library are obtained separately. And t</w:t>
      </w:r>
      <w:r w:rsidR="00D055C9">
        <w:rPr>
          <w:bCs/>
          <w:lang w:eastAsia="zh-CN"/>
        </w:rPr>
        <w:t>hree kinds of SMRs are annotated</w:t>
      </w:r>
      <w:r w:rsidR="00432C2E">
        <w:rPr>
          <w:bCs/>
          <w:lang w:eastAsia="zh-CN"/>
        </w:rPr>
        <w:t xml:space="preserve"> for each model library</w:t>
      </w:r>
      <w:r w:rsidR="00D055C9">
        <w:rPr>
          <w:bCs/>
          <w:lang w:eastAsia="zh-CN"/>
        </w:rPr>
        <w:t xml:space="preserve"> with K=1,3,5 in this contribution, which are SMR-top1/3/5, respectively.</w:t>
      </w:r>
      <w:r w:rsidR="00432C2E">
        <w:rPr>
          <w:bCs/>
          <w:lang w:eastAsia="zh-CN"/>
        </w:rPr>
        <w:t xml:space="preserve"> </w:t>
      </w:r>
      <w:r w:rsidR="0089257B">
        <w:rPr>
          <w:bCs/>
          <w:lang w:eastAsia="zh-CN"/>
        </w:rPr>
        <w:t>By analyzing the dataset, without counting on pristine images, the mean average errors of SMR-top1/3/5 between v1 and v2 are 0.011, 0.007, and 0.005, respectively</w:t>
      </w:r>
      <w:r w:rsidR="00C41F0F">
        <w:rPr>
          <w:bCs/>
          <w:lang w:eastAsia="zh-CN"/>
        </w:rPr>
        <w:t>, which are ignorable</w:t>
      </w:r>
      <w:r w:rsidR="0089257B">
        <w:rPr>
          <w:bCs/>
          <w:lang w:eastAsia="zh-CN"/>
        </w:rPr>
        <w:t>. This suggests that the number of models used for SMR annotation might be large enough to reveal</w:t>
      </w:r>
      <w:r w:rsidR="00C41F0F">
        <w:rPr>
          <w:bCs/>
          <w:lang w:eastAsia="zh-CN"/>
        </w:rPr>
        <w:t xml:space="preserve"> the</w:t>
      </w:r>
      <w:r w:rsidR="0089257B">
        <w:rPr>
          <w:bCs/>
          <w:lang w:eastAsia="zh-CN"/>
        </w:rPr>
        <w:t xml:space="preserve"> general classification behaviors of all models, including unseen ones.</w:t>
      </w:r>
    </w:p>
    <w:p w14:paraId="6B0CF8BE" w14:textId="77D63A7B" w:rsidR="00D055C9" w:rsidRDefault="006F37EB" w:rsidP="009234A5">
      <w:pPr>
        <w:rPr>
          <w:bCs/>
          <w:lang w:eastAsia="zh-CN"/>
        </w:rPr>
      </w:pPr>
      <w:r>
        <w:rPr>
          <w:rFonts w:hint="eastAsia"/>
          <w:bCs/>
          <w:lang w:eastAsia="zh-CN"/>
        </w:rPr>
        <w:t>T</w:t>
      </w:r>
      <w:r>
        <w:rPr>
          <w:bCs/>
          <w:lang w:eastAsia="zh-CN"/>
        </w:rPr>
        <w:t xml:space="preserve">he following figures show QP-SMR curves of </w:t>
      </w:r>
      <w:r w:rsidR="00E55F5F">
        <w:rPr>
          <w:bCs/>
          <w:lang w:eastAsia="zh-CN"/>
        </w:rPr>
        <w:t>6</w:t>
      </w:r>
      <w:r>
        <w:rPr>
          <w:bCs/>
          <w:lang w:eastAsia="zh-CN"/>
        </w:rPr>
        <w:t xml:space="preserve"> randomly-selected images. From left to right, the y-axis is SMR-top1/3/5, respectively.</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6"/>
        <w:gridCol w:w="3117"/>
        <w:gridCol w:w="3117"/>
      </w:tblGrid>
      <w:tr w:rsidR="00F94CB6" w14:paraId="7BE5F2EE" w14:textId="77777777" w:rsidTr="00E55F5F">
        <w:tc>
          <w:tcPr>
            <w:tcW w:w="3116" w:type="dxa"/>
          </w:tcPr>
          <w:p w14:paraId="344B7B30" w14:textId="77777777" w:rsidR="00F94CB6" w:rsidRDefault="00E55F5F" w:rsidP="009234A5">
            <w:pPr>
              <w:rPr>
                <w:bCs/>
                <w:lang w:eastAsia="zh-CN"/>
              </w:rPr>
            </w:pPr>
            <w:r>
              <w:rPr>
                <w:bCs/>
                <w:noProof/>
                <w:lang w:eastAsia="zh-CN"/>
              </w:rPr>
              <w:drawing>
                <wp:inline distT="0" distB="0" distL="0" distR="0" wp14:anchorId="39B04D83" wp14:editId="0F3F3EAC">
                  <wp:extent cx="1841500" cy="920750"/>
                  <wp:effectExtent l="0" t="0" r="635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pic:cNvPicPr/>
                        </pic:nvPicPr>
                        <pic:blipFill>
                          <a:blip r:embed="rId9" cstate="print">
                            <a:extLst>
                              <a:ext uri="{28A0092B-C50C-407E-A947-70E740481C1C}">
                                <a14:useLocalDpi xmlns:a14="http://schemas.microsoft.com/office/drawing/2010/main" val="0"/>
                              </a:ext>
                            </a:extLst>
                          </a:blip>
                          <a:stretch>
                            <a:fillRect/>
                          </a:stretch>
                        </pic:blipFill>
                        <pic:spPr>
                          <a:xfrm>
                            <a:off x="0" y="0"/>
                            <a:ext cx="1841500" cy="920750"/>
                          </a:xfrm>
                          <a:prstGeom prst="rect">
                            <a:avLst/>
                          </a:prstGeom>
                        </pic:spPr>
                      </pic:pic>
                    </a:graphicData>
                  </a:graphic>
                </wp:inline>
              </w:drawing>
            </w:r>
          </w:p>
          <w:p w14:paraId="0F0DA7FA" w14:textId="6C48E05B" w:rsidR="009E0833" w:rsidRDefault="009E0833" w:rsidP="009E0833">
            <w:pPr>
              <w:jc w:val="center"/>
              <w:rPr>
                <w:bCs/>
                <w:lang w:eastAsia="zh-CN"/>
              </w:rPr>
            </w:pPr>
            <w:r>
              <w:rPr>
                <w:rFonts w:hint="eastAsia"/>
                <w:bCs/>
                <w:lang w:eastAsia="zh-CN"/>
              </w:rPr>
              <w:t>Q</w:t>
            </w:r>
            <w:r>
              <w:rPr>
                <w:bCs/>
                <w:lang w:eastAsia="zh-CN"/>
              </w:rPr>
              <w:t>P-SMR-top1</w:t>
            </w:r>
          </w:p>
        </w:tc>
        <w:tc>
          <w:tcPr>
            <w:tcW w:w="3117" w:type="dxa"/>
          </w:tcPr>
          <w:p w14:paraId="674CB49E" w14:textId="77777777" w:rsidR="00F94CB6" w:rsidRDefault="00E55F5F" w:rsidP="009234A5">
            <w:pPr>
              <w:rPr>
                <w:bCs/>
                <w:lang w:eastAsia="zh-CN"/>
              </w:rPr>
            </w:pPr>
            <w:r>
              <w:rPr>
                <w:bCs/>
                <w:noProof/>
                <w:lang w:eastAsia="zh-CN"/>
              </w:rPr>
              <w:drawing>
                <wp:inline distT="0" distB="0" distL="0" distR="0" wp14:anchorId="74A1EC44" wp14:editId="1F64D0CA">
                  <wp:extent cx="1842135" cy="921385"/>
                  <wp:effectExtent l="0" t="0" r="5715"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842135" cy="921385"/>
                          </a:xfrm>
                          <a:prstGeom prst="rect">
                            <a:avLst/>
                          </a:prstGeom>
                        </pic:spPr>
                      </pic:pic>
                    </a:graphicData>
                  </a:graphic>
                </wp:inline>
              </w:drawing>
            </w:r>
          </w:p>
          <w:p w14:paraId="19F1EA47" w14:textId="21B282FB" w:rsidR="009E0833" w:rsidRDefault="009E0833" w:rsidP="009E0833">
            <w:pPr>
              <w:jc w:val="center"/>
              <w:rPr>
                <w:bCs/>
                <w:lang w:eastAsia="zh-CN"/>
              </w:rPr>
            </w:pPr>
            <w:r>
              <w:rPr>
                <w:rFonts w:hint="eastAsia"/>
                <w:bCs/>
                <w:lang w:eastAsia="zh-CN"/>
              </w:rPr>
              <w:t>Q</w:t>
            </w:r>
            <w:r>
              <w:rPr>
                <w:bCs/>
                <w:lang w:eastAsia="zh-CN"/>
              </w:rPr>
              <w:t>P-SMR-top3</w:t>
            </w:r>
          </w:p>
        </w:tc>
        <w:tc>
          <w:tcPr>
            <w:tcW w:w="3117" w:type="dxa"/>
          </w:tcPr>
          <w:p w14:paraId="36548EAE" w14:textId="77777777" w:rsidR="00F94CB6" w:rsidRDefault="00E55F5F" w:rsidP="009234A5">
            <w:pPr>
              <w:rPr>
                <w:bCs/>
                <w:lang w:eastAsia="zh-CN"/>
              </w:rPr>
            </w:pPr>
            <w:r>
              <w:rPr>
                <w:bCs/>
                <w:noProof/>
                <w:lang w:eastAsia="zh-CN"/>
              </w:rPr>
              <w:drawing>
                <wp:inline distT="0" distB="0" distL="0" distR="0" wp14:anchorId="70E7E221" wp14:editId="3589A212">
                  <wp:extent cx="1842135" cy="921385"/>
                  <wp:effectExtent l="0" t="0" r="5715"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842135" cy="921385"/>
                          </a:xfrm>
                          <a:prstGeom prst="rect">
                            <a:avLst/>
                          </a:prstGeom>
                        </pic:spPr>
                      </pic:pic>
                    </a:graphicData>
                  </a:graphic>
                </wp:inline>
              </w:drawing>
            </w:r>
          </w:p>
          <w:p w14:paraId="70B57211" w14:textId="76C929EB" w:rsidR="009E0833" w:rsidRDefault="009E0833" w:rsidP="009E0833">
            <w:pPr>
              <w:jc w:val="center"/>
              <w:rPr>
                <w:bCs/>
                <w:lang w:eastAsia="zh-CN"/>
              </w:rPr>
            </w:pPr>
            <w:r>
              <w:rPr>
                <w:rFonts w:hint="eastAsia"/>
                <w:bCs/>
                <w:lang w:eastAsia="zh-CN"/>
              </w:rPr>
              <w:t>Q</w:t>
            </w:r>
            <w:r>
              <w:rPr>
                <w:bCs/>
                <w:lang w:eastAsia="zh-CN"/>
              </w:rPr>
              <w:t>P-SMR-top5</w:t>
            </w:r>
          </w:p>
        </w:tc>
      </w:tr>
    </w:tbl>
    <w:p w14:paraId="2C9D1727" w14:textId="5D06A206" w:rsidR="006F37EB" w:rsidRDefault="00E55F5F" w:rsidP="009234A5">
      <w:pPr>
        <w:rPr>
          <w:bCs/>
          <w:lang w:eastAsia="zh-CN"/>
        </w:rPr>
      </w:pPr>
      <w:r>
        <w:rPr>
          <w:rFonts w:hint="eastAsia"/>
          <w:bCs/>
          <w:lang w:eastAsia="zh-CN"/>
        </w:rPr>
        <w:t>I</w:t>
      </w:r>
      <w:r>
        <w:rPr>
          <w:bCs/>
          <w:lang w:eastAsia="zh-CN"/>
        </w:rPr>
        <w:t xml:space="preserve">f all models behave similarly on classification capability or robustness on all compression levels, the SMR values should be always near 0 or 1 on all QPs. But it can be observed that the actual SMR values are usually between 0 and 1. Therefore, </w:t>
      </w:r>
      <w:r w:rsidR="00685A0D">
        <w:rPr>
          <w:bCs/>
          <w:lang w:eastAsia="zh-CN"/>
        </w:rPr>
        <w:t>one specific model is not enough to make correct evaluation on the coding performance. It can be</w:t>
      </w:r>
      <w:r w:rsidR="00685A0D" w:rsidRPr="00685A0D">
        <w:rPr>
          <w:bCs/>
          <w:lang w:eastAsia="zh-CN"/>
        </w:rPr>
        <w:t xml:space="preserve"> </w:t>
      </w:r>
      <w:r w:rsidR="00685A0D">
        <w:rPr>
          <w:bCs/>
          <w:lang w:eastAsia="zh-CN"/>
        </w:rPr>
        <w:t xml:space="preserve">also observed that different images have different QP-SMR curves, </w:t>
      </w:r>
      <w:r w:rsidR="00B93336">
        <w:rPr>
          <w:rFonts w:hint="eastAsia"/>
          <w:bCs/>
          <w:lang w:eastAsia="zh-CN"/>
        </w:rPr>
        <w:t>a</w:t>
      </w:r>
      <w:r w:rsidR="00FB0638">
        <w:rPr>
          <w:bCs/>
          <w:lang w:eastAsia="zh-CN"/>
        </w:rPr>
        <w:t>nd t</w:t>
      </w:r>
      <w:r w:rsidR="00685A0D">
        <w:rPr>
          <w:bCs/>
          <w:lang w:eastAsia="zh-CN"/>
        </w:rPr>
        <w:t>here is no monotonically-increasing or -decreasing relationship between QP and SMR</w:t>
      </w:r>
      <w:r w:rsidR="00FB0638">
        <w:rPr>
          <w:bCs/>
          <w:lang w:eastAsia="zh-CN"/>
        </w:rPr>
        <w:t>, although SMR is more likely to decrease as QP increases.</w:t>
      </w:r>
      <w:r w:rsidR="00B93336">
        <w:rPr>
          <w:bCs/>
          <w:lang w:eastAsia="zh-CN"/>
        </w:rPr>
        <w:t xml:space="preserve"> As such, SMR should be predicted independently for each image.</w:t>
      </w:r>
    </w:p>
    <w:p w14:paraId="42440444" w14:textId="75A8346B" w:rsidR="00DA6A29" w:rsidRDefault="00B93336" w:rsidP="009234A5">
      <w:pPr>
        <w:rPr>
          <w:szCs w:val="22"/>
          <w:lang w:val="en-CA" w:eastAsia="zh-CN"/>
        </w:rPr>
      </w:pPr>
      <w:r>
        <w:rPr>
          <w:rFonts w:hint="eastAsia"/>
          <w:szCs w:val="22"/>
          <w:lang w:val="en-CA" w:eastAsia="zh-CN"/>
        </w:rPr>
        <w:t>S</w:t>
      </w:r>
      <w:r>
        <w:rPr>
          <w:szCs w:val="22"/>
          <w:lang w:val="en-CA" w:eastAsia="zh-CN"/>
        </w:rPr>
        <w:t>MR should be predicted so it can be used in the VCM evaluation framework more conveniently. A deep learning-based SMR model is proposed in this contribution for predicting SMR of any given image/video frame. The structure of this model is shown in the following figure.</w:t>
      </w:r>
    </w:p>
    <w:p w14:paraId="1E4A3061" w14:textId="14E15E42" w:rsidR="00B93336" w:rsidRDefault="00260BB0" w:rsidP="00260BB0">
      <w:pPr>
        <w:jc w:val="center"/>
        <w:rPr>
          <w:szCs w:val="22"/>
          <w:lang w:val="en-CA" w:eastAsia="zh-CN"/>
        </w:rPr>
      </w:pPr>
      <w:r>
        <w:rPr>
          <w:rFonts w:hint="eastAsia"/>
          <w:noProof/>
          <w:szCs w:val="22"/>
          <w:lang w:val="en-CA" w:eastAsia="zh-CN"/>
        </w:rPr>
        <w:drawing>
          <wp:inline distT="0" distB="0" distL="0" distR="0" wp14:anchorId="24E9B9C8" wp14:editId="28E90CB0">
            <wp:extent cx="4429496" cy="2233677"/>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434853" cy="2236378"/>
                    </a:xfrm>
                    <a:prstGeom prst="rect">
                      <a:avLst/>
                    </a:prstGeom>
                  </pic:spPr>
                </pic:pic>
              </a:graphicData>
            </a:graphic>
          </wp:inline>
        </w:drawing>
      </w:r>
    </w:p>
    <w:p w14:paraId="5B5040CC" w14:textId="77777777" w:rsidR="00DD7704" w:rsidRDefault="00260BB0" w:rsidP="00DD7704">
      <w:pPr>
        <w:rPr>
          <w:szCs w:val="22"/>
          <w:lang w:val="en-CA" w:eastAsia="zh-CN"/>
        </w:rPr>
      </w:pPr>
      <w:r>
        <w:rPr>
          <w:rFonts w:hint="eastAsia"/>
          <w:szCs w:val="22"/>
          <w:lang w:val="en-CA" w:eastAsia="zh-CN"/>
        </w:rPr>
        <w:t>T</w:t>
      </w:r>
      <w:r>
        <w:rPr>
          <w:szCs w:val="22"/>
          <w:lang w:val="en-CA" w:eastAsia="zh-CN"/>
        </w:rPr>
        <w:t>he</w:t>
      </w:r>
      <w:r w:rsidR="00DD7704">
        <w:rPr>
          <w:szCs w:val="22"/>
          <w:lang w:val="en-CA" w:eastAsia="zh-CN"/>
        </w:rPr>
        <w:t xml:space="preserve"> proposed</w:t>
      </w:r>
      <w:r>
        <w:rPr>
          <w:szCs w:val="22"/>
          <w:lang w:val="en-CA" w:eastAsia="zh-CN"/>
        </w:rPr>
        <w:t xml:space="preserve"> model uses a weight-sharing feature extractor network to extract related features from both pristine and compressed image/video frame input, and introduces multiple fully-connected layers to learn the non-linear relationship between feature difference and SMR.</w:t>
      </w:r>
    </w:p>
    <w:p w14:paraId="6A6DFC49" w14:textId="77777777" w:rsidR="00AB3DE1" w:rsidRPr="00B61F57" w:rsidRDefault="00AB3DE1" w:rsidP="00DD7704">
      <w:pPr>
        <w:rPr>
          <w:lang w:val="en-CA" w:eastAsia="zh-CN"/>
        </w:rPr>
      </w:pPr>
    </w:p>
    <w:p w14:paraId="30D2AD26" w14:textId="11F19D9F" w:rsidR="00DD7704" w:rsidRPr="00DD7704" w:rsidRDefault="00DD7704" w:rsidP="00DD7704">
      <w:pPr>
        <w:pStyle w:val="1"/>
        <w:rPr>
          <w:lang w:val="en-CA"/>
        </w:rPr>
      </w:pPr>
      <w:r>
        <w:rPr>
          <w:lang w:val="en-CA"/>
        </w:rPr>
        <w:lastRenderedPageBreak/>
        <w:t>Experiments</w:t>
      </w:r>
    </w:p>
    <w:p w14:paraId="1E6DFCCA" w14:textId="27074F81" w:rsidR="00260BB0" w:rsidRDefault="00DD7704" w:rsidP="009234A5">
      <w:pPr>
        <w:rPr>
          <w:bCs/>
          <w:lang w:eastAsia="zh-CN"/>
        </w:rPr>
      </w:pPr>
      <w:r>
        <w:rPr>
          <w:rFonts w:hint="eastAsia"/>
          <w:szCs w:val="22"/>
          <w:lang w:val="en-CA" w:eastAsia="zh-CN"/>
        </w:rPr>
        <w:t>P</w:t>
      </w:r>
      <w:r>
        <w:rPr>
          <w:szCs w:val="22"/>
          <w:lang w:val="en-CA" w:eastAsia="zh-CN"/>
        </w:rPr>
        <w:t>reliminary experiments are conduc</w:t>
      </w:r>
      <w:r w:rsidR="007C6D12">
        <w:rPr>
          <w:szCs w:val="22"/>
          <w:lang w:val="en-CA" w:eastAsia="zh-CN"/>
        </w:rPr>
        <w:t>t</w:t>
      </w:r>
      <w:r>
        <w:rPr>
          <w:szCs w:val="22"/>
          <w:lang w:val="en-CA" w:eastAsia="zh-CN"/>
        </w:rPr>
        <w:t>ed on the TVD</w:t>
      </w:r>
      <w:r w:rsidR="009056D9">
        <w:rPr>
          <w:szCs w:val="22"/>
          <w:lang w:val="en-CA" w:eastAsia="zh-CN"/>
        </w:rPr>
        <w:t xml:space="preserve"> (image)</w:t>
      </w:r>
      <w:r>
        <w:rPr>
          <w:szCs w:val="22"/>
          <w:lang w:val="en-CA" w:eastAsia="zh-CN"/>
        </w:rPr>
        <w:t xml:space="preserve"> dataset</w:t>
      </w:r>
      <w:r w:rsidR="007C6D12">
        <w:rPr>
          <w:szCs w:val="22"/>
          <w:lang w:val="en-CA" w:eastAsia="zh-CN"/>
        </w:rPr>
        <w:t xml:space="preserve"> to prove the effectiveness of the proposed SMR model</w:t>
      </w:r>
      <w:r>
        <w:rPr>
          <w:szCs w:val="22"/>
          <w:lang w:val="en-CA" w:eastAsia="zh-CN"/>
        </w:rPr>
        <w:t>. On the dataset preparation stage, each image in the dataset is converted to YUV format and compressed</w:t>
      </w:r>
      <w:r>
        <w:rPr>
          <w:bCs/>
          <w:lang w:eastAsia="zh-CN"/>
        </w:rPr>
        <w:t xml:space="preserve"> using VTM 12.0 under AI configuration and</w:t>
      </w:r>
      <w:r>
        <w:rPr>
          <w:szCs w:val="22"/>
          <w:lang w:val="en-CA" w:eastAsia="zh-CN"/>
        </w:rPr>
        <w:t xml:space="preserve"> with 36 QPs (</w:t>
      </w:r>
      <w:r>
        <w:rPr>
          <w:bCs/>
          <w:lang w:eastAsia="zh-CN"/>
        </w:rPr>
        <w:t>11,13,15,17,19,21,22,…, 51</w:t>
      </w:r>
      <w:r w:rsidR="007B7BF2">
        <w:rPr>
          <w:bCs/>
          <w:lang w:eastAsia="zh-CN"/>
        </w:rPr>
        <w:t>, which covers the QPs used in current VCM evaluation framework</w:t>
      </w:r>
      <w:r>
        <w:rPr>
          <w:bCs/>
          <w:lang w:eastAsia="zh-CN"/>
        </w:rPr>
        <w:t>).</w:t>
      </w:r>
      <w:r w:rsidR="00176EE9">
        <w:rPr>
          <w:bCs/>
          <w:lang w:eastAsia="zh-CN"/>
        </w:rPr>
        <w:t xml:space="preserve"> Then the bitstream is converted back to PNG format losslessly. The object image is cropped from the whole image with the annotated bounding box and used to 1) obtain ground truth SMR with all</w:t>
      </w:r>
      <w:r w:rsidR="007C6D12">
        <w:rPr>
          <w:bCs/>
          <w:lang w:eastAsia="zh-CN"/>
        </w:rPr>
        <w:t xml:space="preserve"> 58 and</w:t>
      </w:r>
      <w:r w:rsidR="00176EE9">
        <w:rPr>
          <w:bCs/>
          <w:lang w:eastAsia="zh-CN"/>
        </w:rPr>
        <w:t xml:space="preserve"> 72 models</w:t>
      </w:r>
      <w:r w:rsidR="007C6D12">
        <w:rPr>
          <w:bCs/>
          <w:lang w:eastAsia="zh-CN"/>
        </w:rPr>
        <w:t xml:space="preserve"> from v1 and v2 library,</w:t>
      </w:r>
      <w:r w:rsidR="00176EE9">
        <w:rPr>
          <w:bCs/>
          <w:lang w:eastAsia="zh-CN"/>
        </w:rPr>
        <w:t xml:space="preserve"> and 2) predict SMR with the proposed SMR model. The SMR prediction error can then be computed in the form of mean average error (MAE). To further validate the SMR model’s effectiveness on improving coding performance, the following evaluation strategy is adopted:</w:t>
      </w:r>
    </w:p>
    <w:p w14:paraId="6285CA36" w14:textId="3821E5EF" w:rsidR="00176EE9" w:rsidRPr="00176EE9" w:rsidRDefault="00176EE9" w:rsidP="00176EE9">
      <w:pPr>
        <w:pStyle w:val="ad"/>
        <w:numPr>
          <w:ilvl w:val="0"/>
          <w:numId w:val="12"/>
        </w:numPr>
        <w:ind w:firstLineChars="0"/>
        <w:rPr>
          <w:szCs w:val="22"/>
          <w:lang w:eastAsia="zh-CN"/>
        </w:rPr>
      </w:pPr>
      <w:r w:rsidRPr="00176EE9">
        <w:rPr>
          <w:rFonts w:hint="eastAsia"/>
          <w:bCs/>
          <w:lang w:eastAsia="zh-CN"/>
        </w:rPr>
        <w:t>C</w:t>
      </w:r>
      <w:r w:rsidRPr="00176EE9">
        <w:rPr>
          <w:bCs/>
          <w:lang w:eastAsia="zh-CN"/>
        </w:rPr>
        <w:t xml:space="preserve">hoose a number of possible SMR thresholds to form a set </w:t>
      </w:r>
      <m:oMath>
        <m:r>
          <w:rPr>
            <w:rFonts w:ascii="Cambria Math" w:hAnsi="Cambria Math"/>
            <w:lang w:eastAsia="zh-CN"/>
          </w:rPr>
          <m:t>TH</m:t>
        </m:r>
      </m:oMath>
      <w:r w:rsidRPr="00176EE9">
        <w:rPr>
          <w:bCs/>
          <w:lang w:eastAsia="zh-CN"/>
        </w:rPr>
        <w:t xml:space="preserve">. For each threshold </w:t>
      </w:r>
      <m:oMath>
        <m:sSub>
          <m:sSubPr>
            <m:ctrlPr>
              <w:rPr>
                <w:rFonts w:ascii="Cambria Math" w:hAnsi="Cambria Math"/>
                <w:bCs/>
                <w:i/>
                <w:lang w:eastAsia="zh-CN"/>
              </w:rPr>
            </m:ctrlPr>
          </m:sSubPr>
          <m:e>
            <m:r>
              <w:rPr>
                <w:rFonts w:ascii="Cambria Math" w:hAnsi="Cambria Math"/>
                <w:lang w:eastAsia="zh-CN"/>
              </w:rPr>
              <m:t>T</m:t>
            </m:r>
          </m:e>
          <m:sub>
            <m:r>
              <w:rPr>
                <w:rFonts w:ascii="Cambria Math" w:hAnsi="Cambria Math"/>
                <w:lang w:eastAsia="zh-CN"/>
              </w:rPr>
              <m:t>SMR</m:t>
            </m:r>
          </m:sub>
        </m:sSub>
      </m:oMath>
      <w:r w:rsidRPr="00176EE9">
        <w:rPr>
          <w:bCs/>
          <w:lang w:eastAsia="zh-CN"/>
        </w:rPr>
        <w:t xml:space="preserve"> in </w:t>
      </w:r>
      <m:oMath>
        <m:r>
          <w:rPr>
            <w:rFonts w:ascii="Cambria Math" w:hAnsi="Cambria Math"/>
            <w:lang w:eastAsia="zh-CN"/>
          </w:rPr>
          <m:t>TH</m:t>
        </m:r>
      </m:oMath>
      <w:r w:rsidRPr="00176EE9">
        <w:rPr>
          <w:bCs/>
          <w:lang w:eastAsia="zh-CN"/>
        </w:rPr>
        <w:t>, a constant QP with the closest mean SMR</w:t>
      </w:r>
      <w:r>
        <w:rPr>
          <w:bCs/>
          <w:lang w:eastAsia="zh-CN"/>
        </w:rPr>
        <w:t xml:space="preserve"> is selected</w:t>
      </w:r>
      <w:r w:rsidRPr="00176EE9">
        <w:rPr>
          <w:bCs/>
          <w:lang w:eastAsia="zh-CN"/>
        </w:rPr>
        <w:t xml:space="preserve"> to compress </w:t>
      </w:r>
      <m:oMath>
        <m:sSub>
          <m:sSubPr>
            <m:ctrlPr>
              <w:rPr>
                <w:rFonts w:ascii="Cambria Math" w:hAnsi="Cambria Math"/>
                <w:bCs/>
                <w:i/>
                <w:lang w:eastAsia="zh-CN"/>
              </w:rPr>
            </m:ctrlPr>
          </m:sSubPr>
          <m:e>
            <m:r>
              <w:rPr>
                <w:rFonts w:ascii="Cambria Math" w:hAnsi="Cambria Math"/>
                <w:lang w:eastAsia="zh-CN"/>
              </w:rPr>
              <m:t>I</m:t>
            </m:r>
          </m:e>
          <m:sub>
            <m:r>
              <w:rPr>
                <w:rFonts w:ascii="Cambria Math" w:hAnsi="Cambria Math"/>
                <w:lang w:eastAsia="zh-CN"/>
              </w:rPr>
              <m:t>0</m:t>
            </m:r>
          </m:sub>
        </m:sSub>
      </m:oMath>
      <w:r w:rsidRPr="00176EE9">
        <w:rPr>
          <w:bCs/>
          <w:lang w:eastAsia="zh-CN"/>
        </w:rPr>
        <w:t xml:space="preserve"> as </w:t>
      </w:r>
      <w:r>
        <w:rPr>
          <w:bCs/>
          <w:lang w:eastAsia="zh-CN"/>
        </w:rPr>
        <w:t>the</w:t>
      </w:r>
      <w:r w:rsidRPr="00176EE9">
        <w:rPr>
          <w:bCs/>
          <w:lang w:eastAsia="zh-CN"/>
        </w:rPr>
        <w:t xml:space="preserve"> baseline, namely </w:t>
      </w:r>
      <m:oMath>
        <m:sSub>
          <m:sSubPr>
            <m:ctrlPr>
              <w:rPr>
                <w:rFonts w:ascii="Cambria Math" w:hAnsi="Cambria Math"/>
                <w:bCs/>
                <w:i/>
                <w:lang w:eastAsia="zh-CN"/>
              </w:rPr>
            </m:ctrlPr>
          </m:sSubPr>
          <m:e>
            <m:r>
              <w:rPr>
                <w:rFonts w:ascii="Cambria Math" w:hAnsi="Cambria Math"/>
                <w:lang w:eastAsia="zh-CN"/>
              </w:rPr>
              <m:t>q</m:t>
            </m:r>
          </m:e>
          <m:sub>
            <m:r>
              <w:rPr>
                <w:rFonts w:ascii="Cambria Math" w:hAnsi="Cambria Math"/>
                <w:lang w:eastAsia="zh-CN"/>
              </w:rPr>
              <m:t>b</m:t>
            </m:r>
          </m:sub>
        </m:sSub>
      </m:oMath>
      <w:r w:rsidRPr="00176EE9">
        <w:rPr>
          <w:bCs/>
          <w:lang w:eastAsia="zh-CN"/>
        </w:rPr>
        <w:t>, which is determined from the QP-SMR distribution of SMR dataset.</w:t>
      </w:r>
    </w:p>
    <w:p w14:paraId="2E75547C" w14:textId="49860F9C" w:rsidR="00176EE9" w:rsidRPr="002643E3" w:rsidRDefault="00176EE9" w:rsidP="00176EE9">
      <w:pPr>
        <w:pStyle w:val="ad"/>
        <w:numPr>
          <w:ilvl w:val="0"/>
          <w:numId w:val="12"/>
        </w:numPr>
        <w:ind w:firstLineChars="0"/>
        <w:rPr>
          <w:szCs w:val="22"/>
          <w:lang w:eastAsia="zh-CN"/>
        </w:rPr>
      </w:pPr>
      <w:r>
        <w:rPr>
          <w:rFonts w:hint="eastAsia"/>
          <w:bCs/>
          <w:lang w:eastAsia="zh-CN"/>
        </w:rPr>
        <w:t>I</w:t>
      </w:r>
      <w:r>
        <w:rPr>
          <w:bCs/>
          <w:lang w:eastAsia="zh-CN"/>
        </w:rPr>
        <w:t xml:space="preserve">mages are compressed with </w:t>
      </w:r>
      <m:oMath>
        <m:sSub>
          <m:sSubPr>
            <m:ctrlPr>
              <w:rPr>
                <w:rFonts w:ascii="Cambria Math" w:hAnsi="Cambria Math"/>
                <w:bCs/>
                <w:i/>
                <w:lang w:eastAsia="zh-CN"/>
              </w:rPr>
            </m:ctrlPr>
          </m:sSubPr>
          <m:e>
            <m:r>
              <w:rPr>
                <w:rFonts w:ascii="Cambria Math" w:hAnsi="Cambria Math"/>
                <w:lang w:eastAsia="zh-CN"/>
              </w:rPr>
              <m:t>q</m:t>
            </m:r>
          </m:e>
          <m:sub>
            <m:r>
              <w:rPr>
                <w:rFonts w:ascii="Cambria Math" w:hAnsi="Cambria Math"/>
                <w:lang w:eastAsia="zh-CN"/>
              </w:rPr>
              <m:t>b</m:t>
            </m:r>
          </m:sub>
        </m:sSub>
        <m:r>
          <w:rPr>
            <w:rFonts w:ascii="Cambria Math" w:hAnsi="Cambria Math"/>
            <w:lang w:eastAsia="zh-CN"/>
          </w:rPr>
          <m:t>,</m:t>
        </m:r>
        <m:sSub>
          <m:sSubPr>
            <m:ctrlPr>
              <w:rPr>
                <w:rFonts w:ascii="Cambria Math" w:hAnsi="Cambria Math"/>
                <w:bCs/>
                <w:i/>
                <w:lang w:eastAsia="zh-CN"/>
              </w:rPr>
            </m:ctrlPr>
          </m:sSubPr>
          <m:e>
            <m:r>
              <w:rPr>
                <w:rFonts w:ascii="Cambria Math" w:hAnsi="Cambria Math"/>
                <w:lang w:eastAsia="zh-CN"/>
              </w:rPr>
              <m:t>q</m:t>
            </m:r>
          </m:e>
          <m:sub>
            <m:r>
              <w:rPr>
                <w:rFonts w:ascii="Cambria Math" w:hAnsi="Cambria Math"/>
                <w:lang w:eastAsia="zh-CN"/>
              </w:rPr>
              <m:t>b+1</m:t>
            </m:r>
          </m:sub>
        </m:sSub>
        <m:r>
          <w:rPr>
            <w:rFonts w:ascii="Cambria Math" w:hAnsi="Cambria Math"/>
            <w:lang w:eastAsia="zh-CN"/>
          </w:rPr>
          <m:t>,</m:t>
        </m:r>
        <m:sSub>
          <m:sSubPr>
            <m:ctrlPr>
              <w:rPr>
                <w:rFonts w:ascii="Cambria Math" w:hAnsi="Cambria Math"/>
                <w:bCs/>
                <w:i/>
                <w:lang w:eastAsia="zh-CN"/>
              </w:rPr>
            </m:ctrlPr>
          </m:sSubPr>
          <m:e>
            <m:r>
              <w:rPr>
                <w:rFonts w:ascii="Cambria Math" w:hAnsi="Cambria Math"/>
                <w:lang w:eastAsia="zh-CN"/>
              </w:rPr>
              <m:t>q</m:t>
            </m:r>
          </m:e>
          <m:sub>
            <m:r>
              <w:rPr>
                <w:rFonts w:ascii="Cambria Math" w:hAnsi="Cambria Math"/>
                <w:lang w:eastAsia="zh-CN"/>
              </w:rPr>
              <m:t>b+2</m:t>
            </m:r>
          </m:sub>
        </m:sSub>
        <m:r>
          <w:rPr>
            <w:rFonts w:ascii="Cambria Math" w:hAnsi="Cambria Math"/>
            <w:lang w:eastAsia="zh-CN"/>
          </w:rPr>
          <m:t>,…,</m:t>
        </m:r>
        <m:sSub>
          <m:sSubPr>
            <m:ctrlPr>
              <w:rPr>
                <w:rFonts w:ascii="Cambria Math" w:hAnsi="Cambria Math"/>
                <w:bCs/>
                <w:i/>
                <w:lang w:eastAsia="zh-CN"/>
              </w:rPr>
            </m:ctrlPr>
          </m:sSubPr>
          <m:e>
            <m:r>
              <w:rPr>
                <w:rFonts w:ascii="Cambria Math" w:hAnsi="Cambria Math"/>
                <w:lang w:eastAsia="zh-CN"/>
              </w:rPr>
              <m:t>q</m:t>
            </m:r>
          </m:e>
          <m:sub>
            <m:r>
              <w:rPr>
                <w:rFonts w:ascii="Cambria Math" w:hAnsi="Cambria Math"/>
                <w:lang w:eastAsia="zh-CN"/>
              </w:rPr>
              <m:t>b+</m:t>
            </m:r>
            <m:sSub>
              <m:sSubPr>
                <m:ctrlPr>
                  <w:rPr>
                    <w:rFonts w:ascii="Cambria Math" w:hAnsi="Cambria Math"/>
                    <w:bCs/>
                    <w:i/>
                    <w:lang w:eastAsia="zh-CN"/>
                  </w:rPr>
                </m:ctrlPr>
              </m:sSubPr>
              <m:e>
                <m:r>
                  <w:rPr>
                    <w:rFonts w:ascii="Cambria Math" w:hAnsi="Cambria Math"/>
                    <w:lang w:eastAsia="zh-CN"/>
                  </w:rPr>
                  <m:t>T</m:t>
                </m:r>
              </m:e>
              <m:sub>
                <m:r>
                  <w:rPr>
                    <w:rFonts w:ascii="Cambria Math" w:hAnsi="Cambria Math"/>
                    <w:lang w:eastAsia="zh-CN"/>
                  </w:rPr>
                  <m:t>q</m:t>
                </m:r>
              </m:sub>
            </m:sSub>
          </m:sub>
        </m:sSub>
      </m:oMath>
      <w:r>
        <w:rPr>
          <w:rFonts w:hint="eastAsia"/>
          <w:bCs/>
          <w:lang w:eastAsia="zh-CN"/>
        </w:rPr>
        <w:t>,</w:t>
      </w:r>
      <w:r>
        <w:rPr>
          <w:bCs/>
          <w:lang w:eastAsia="zh-CN"/>
        </w:rPr>
        <w:t xml:space="preserve"> where </w:t>
      </w:r>
      <m:oMath>
        <m:sSub>
          <m:sSubPr>
            <m:ctrlPr>
              <w:rPr>
                <w:rFonts w:ascii="Cambria Math" w:hAnsi="Cambria Math"/>
                <w:bCs/>
                <w:i/>
                <w:lang w:eastAsia="zh-CN"/>
              </w:rPr>
            </m:ctrlPr>
          </m:sSubPr>
          <m:e>
            <m:r>
              <w:rPr>
                <w:rFonts w:ascii="Cambria Math" w:hAnsi="Cambria Math"/>
                <w:lang w:eastAsia="zh-CN"/>
              </w:rPr>
              <m:t>T</m:t>
            </m:r>
          </m:e>
          <m:sub>
            <m:r>
              <w:rPr>
                <w:rFonts w:ascii="Cambria Math" w:hAnsi="Cambria Math"/>
                <w:lang w:eastAsia="zh-CN"/>
              </w:rPr>
              <m:t>q</m:t>
            </m:r>
          </m:sub>
        </m:sSub>
      </m:oMath>
      <w:r>
        <w:rPr>
          <w:rFonts w:hint="eastAsia"/>
          <w:bCs/>
          <w:lang w:eastAsia="zh-CN"/>
        </w:rPr>
        <w:t xml:space="preserve"> </w:t>
      </w:r>
      <w:r>
        <w:rPr>
          <w:bCs/>
          <w:lang w:eastAsia="zh-CN"/>
        </w:rPr>
        <w:t xml:space="preserve">is a customizable threshold indicating the upper bound of applicable QPs. For each compressed image, its SMR is predicted by the proposed model, which is denoted </w:t>
      </w:r>
      <w:r w:rsidR="002643E3">
        <w:rPr>
          <w:bCs/>
          <w:lang w:eastAsia="zh-CN"/>
        </w:rPr>
        <w:t>like</w:t>
      </w:r>
      <w:r>
        <w:rPr>
          <w:bCs/>
          <w:lang w:eastAsia="zh-CN"/>
        </w:rPr>
        <w:t xml:space="preserve"> </w:t>
      </w:r>
      <m:oMath>
        <m:sSub>
          <m:sSubPr>
            <m:ctrlPr>
              <w:rPr>
                <w:rFonts w:ascii="Cambria Math" w:hAnsi="Cambria Math"/>
                <w:bCs/>
                <w:i/>
                <w:lang w:eastAsia="zh-CN"/>
              </w:rPr>
            </m:ctrlPr>
          </m:sSubPr>
          <m:e>
            <m:r>
              <w:rPr>
                <w:rFonts w:ascii="Cambria Math" w:hAnsi="Cambria Math"/>
                <w:lang w:eastAsia="zh-CN"/>
              </w:rPr>
              <m:t>SMR</m:t>
            </m:r>
          </m:e>
          <m:sub>
            <m:r>
              <w:rPr>
                <w:rFonts w:ascii="Cambria Math" w:hAnsi="Cambria Math"/>
                <w:lang w:eastAsia="zh-CN"/>
              </w:rPr>
              <m:t>Pred</m:t>
            </m:r>
          </m:sub>
        </m:sSub>
        <m:d>
          <m:dPr>
            <m:ctrlPr>
              <w:rPr>
                <w:rFonts w:ascii="Cambria Math" w:hAnsi="Cambria Math"/>
                <w:bCs/>
                <w:i/>
                <w:lang w:eastAsia="zh-CN"/>
              </w:rPr>
            </m:ctrlPr>
          </m:dPr>
          <m:e>
            <m:r>
              <w:rPr>
                <w:rFonts w:ascii="Cambria Math" w:hAnsi="Cambria Math"/>
                <w:lang w:eastAsia="zh-CN"/>
              </w:rPr>
              <m:t>*</m:t>
            </m:r>
          </m:e>
        </m:d>
      </m:oMath>
      <w:r w:rsidR="002643E3">
        <w:rPr>
          <w:rFonts w:hint="eastAsia"/>
          <w:bCs/>
          <w:lang w:eastAsia="zh-CN"/>
        </w:rPr>
        <w:t>.</w:t>
      </w:r>
    </w:p>
    <w:p w14:paraId="3CAD4717" w14:textId="010414DC" w:rsidR="002643E3" w:rsidRPr="00176EE9" w:rsidRDefault="002643E3" w:rsidP="00176EE9">
      <w:pPr>
        <w:pStyle w:val="ad"/>
        <w:numPr>
          <w:ilvl w:val="0"/>
          <w:numId w:val="12"/>
        </w:numPr>
        <w:ind w:firstLineChars="0"/>
        <w:rPr>
          <w:szCs w:val="22"/>
          <w:lang w:eastAsia="zh-CN"/>
        </w:rPr>
      </w:pPr>
      <w:r>
        <w:rPr>
          <w:bCs/>
          <w:lang w:eastAsia="zh-CN"/>
        </w:rPr>
        <w:t xml:space="preserve">The predicted SMRs are searched reversely to find the first one satisfying </w:t>
      </w:r>
      <m:oMath>
        <m:sSub>
          <m:sSubPr>
            <m:ctrlPr>
              <w:rPr>
                <w:rFonts w:ascii="Cambria Math" w:hAnsi="Cambria Math"/>
                <w:bCs/>
                <w:i/>
                <w:lang w:eastAsia="zh-CN"/>
              </w:rPr>
            </m:ctrlPr>
          </m:sSubPr>
          <m:e>
            <m:r>
              <w:rPr>
                <w:rFonts w:ascii="Cambria Math" w:hAnsi="Cambria Math"/>
                <w:lang w:eastAsia="zh-CN"/>
              </w:rPr>
              <m:t>SMR</m:t>
            </m:r>
          </m:e>
          <m:sub>
            <m:r>
              <w:rPr>
                <w:rFonts w:ascii="Cambria Math" w:hAnsi="Cambria Math"/>
                <w:lang w:eastAsia="zh-CN"/>
              </w:rPr>
              <m:t>Pred</m:t>
            </m:r>
          </m:sub>
        </m:sSub>
        <m:d>
          <m:dPr>
            <m:ctrlPr>
              <w:rPr>
                <w:rFonts w:ascii="Cambria Math" w:hAnsi="Cambria Math"/>
                <w:bCs/>
                <w:i/>
                <w:lang w:eastAsia="zh-CN"/>
              </w:rPr>
            </m:ctrlPr>
          </m:dPr>
          <m:e>
            <m:sSub>
              <m:sSubPr>
                <m:ctrlPr>
                  <w:rPr>
                    <w:rFonts w:ascii="Cambria Math" w:hAnsi="Cambria Math"/>
                    <w:bCs/>
                    <w:i/>
                    <w:lang w:eastAsia="zh-CN"/>
                  </w:rPr>
                </m:ctrlPr>
              </m:sSubPr>
              <m:e>
                <m:r>
                  <w:rPr>
                    <w:rFonts w:ascii="Cambria Math" w:hAnsi="Cambria Math"/>
                    <w:lang w:eastAsia="zh-CN"/>
                  </w:rPr>
                  <m:t>I</m:t>
                </m:r>
              </m:e>
              <m:sub>
                <m:sSub>
                  <m:sSubPr>
                    <m:ctrlPr>
                      <w:rPr>
                        <w:rFonts w:ascii="Cambria Math" w:hAnsi="Cambria Math"/>
                        <w:bCs/>
                        <w:i/>
                        <w:lang w:eastAsia="zh-CN"/>
                      </w:rPr>
                    </m:ctrlPr>
                  </m:sSubPr>
                  <m:e>
                    <m:r>
                      <w:rPr>
                        <w:rFonts w:ascii="Cambria Math" w:hAnsi="Cambria Math"/>
                        <w:lang w:eastAsia="zh-CN"/>
                      </w:rPr>
                      <m:t>q</m:t>
                    </m:r>
                  </m:e>
                  <m:sub>
                    <m:r>
                      <w:rPr>
                        <w:rFonts w:ascii="Cambria Math" w:hAnsi="Cambria Math"/>
                        <w:lang w:eastAsia="zh-CN"/>
                      </w:rPr>
                      <m:t>b+k</m:t>
                    </m:r>
                  </m:sub>
                </m:sSub>
              </m:sub>
            </m:sSub>
          </m:e>
        </m:d>
        <m:r>
          <w:rPr>
            <w:rFonts w:ascii="Cambria Math" w:hAnsi="Cambria Math"/>
            <w:lang w:eastAsia="zh-CN"/>
          </w:rPr>
          <m:t>≥</m:t>
        </m:r>
        <m:sSub>
          <m:sSubPr>
            <m:ctrlPr>
              <w:rPr>
                <w:rFonts w:ascii="Cambria Math" w:hAnsi="Cambria Math"/>
                <w:bCs/>
                <w:i/>
                <w:lang w:eastAsia="zh-CN"/>
              </w:rPr>
            </m:ctrlPr>
          </m:sSubPr>
          <m:e>
            <m:r>
              <w:rPr>
                <w:rFonts w:ascii="Cambria Math" w:hAnsi="Cambria Math"/>
                <w:lang w:eastAsia="zh-CN"/>
              </w:rPr>
              <m:t>T</m:t>
            </m:r>
          </m:e>
          <m:sub>
            <m:r>
              <w:rPr>
                <w:rFonts w:ascii="Cambria Math" w:hAnsi="Cambria Math"/>
                <w:lang w:eastAsia="zh-CN"/>
              </w:rPr>
              <m:t>SMR</m:t>
            </m:r>
          </m:sub>
        </m:sSub>
      </m:oMath>
      <w:r>
        <w:rPr>
          <w:rFonts w:hint="eastAsia"/>
          <w:bCs/>
          <w:lang w:eastAsia="zh-CN"/>
        </w:rPr>
        <w:t>,</w:t>
      </w:r>
      <w:r>
        <w:rPr>
          <w:bCs/>
          <w:lang w:eastAsia="zh-CN"/>
        </w:rPr>
        <w:t xml:space="preserve"> and </w:t>
      </w:r>
      <m:oMath>
        <m:sSub>
          <m:sSubPr>
            <m:ctrlPr>
              <w:rPr>
                <w:rFonts w:ascii="Cambria Math" w:hAnsi="Cambria Math"/>
                <w:bCs/>
                <w:i/>
                <w:lang w:eastAsia="zh-CN"/>
              </w:rPr>
            </m:ctrlPr>
          </m:sSubPr>
          <m:e>
            <m:r>
              <w:rPr>
                <w:rFonts w:ascii="Cambria Math" w:hAnsi="Cambria Math"/>
                <w:lang w:eastAsia="zh-CN"/>
              </w:rPr>
              <m:t>q</m:t>
            </m:r>
          </m:e>
          <m:sub>
            <m:r>
              <w:rPr>
                <w:rFonts w:ascii="Cambria Math" w:hAnsi="Cambria Math"/>
                <w:lang w:eastAsia="zh-CN"/>
              </w:rPr>
              <m:t>b+k</m:t>
            </m:r>
          </m:sub>
        </m:sSub>
      </m:oMath>
      <w:r>
        <w:rPr>
          <w:rFonts w:hint="eastAsia"/>
          <w:bCs/>
          <w:lang w:eastAsia="zh-CN"/>
        </w:rPr>
        <w:t xml:space="preserve"> </w:t>
      </w:r>
      <w:r w:rsidR="007B6A4C">
        <w:rPr>
          <w:bCs/>
          <w:lang w:eastAsia="zh-CN"/>
        </w:rPr>
        <w:t>is regarded as</w:t>
      </w:r>
      <w:r>
        <w:rPr>
          <w:bCs/>
          <w:lang w:eastAsia="zh-CN"/>
        </w:rPr>
        <w:t xml:space="preserve"> the </w:t>
      </w:r>
      <w:r w:rsidR="007B6A4C">
        <w:rPr>
          <w:bCs/>
          <w:lang w:eastAsia="zh-CN"/>
        </w:rPr>
        <w:t>most appropriate</w:t>
      </w:r>
      <w:r>
        <w:rPr>
          <w:bCs/>
          <w:lang w:eastAsia="zh-CN"/>
        </w:rPr>
        <w:t xml:space="preserve"> QP to compress </w:t>
      </w:r>
      <m:oMath>
        <m:sSub>
          <m:sSubPr>
            <m:ctrlPr>
              <w:rPr>
                <w:rFonts w:ascii="Cambria Math" w:hAnsi="Cambria Math"/>
                <w:bCs/>
                <w:i/>
                <w:lang w:eastAsia="zh-CN"/>
              </w:rPr>
            </m:ctrlPr>
          </m:sSubPr>
          <m:e>
            <m:r>
              <w:rPr>
                <w:rFonts w:ascii="Cambria Math" w:hAnsi="Cambria Math"/>
                <w:lang w:eastAsia="zh-CN"/>
              </w:rPr>
              <m:t>I</m:t>
            </m:r>
          </m:e>
          <m:sub>
            <m:r>
              <w:rPr>
                <w:rFonts w:ascii="Cambria Math" w:hAnsi="Cambria Math"/>
                <w:lang w:eastAsia="zh-CN"/>
              </w:rPr>
              <m:t>0</m:t>
            </m:r>
          </m:sub>
        </m:sSub>
      </m:oMath>
      <w:r>
        <w:rPr>
          <w:bCs/>
          <w:lang w:eastAsia="zh-CN"/>
        </w:rPr>
        <w:t>.</w:t>
      </w:r>
    </w:p>
    <w:p w14:paraId="7E7260C9" w14:textId="62F63437" w:rsidR="00DD7704" w:rsidRDefault="00052B3B" w:rsidP="009234A5">
      <w:pPr>
        <w:rPr>
          <w:szCs w:val="22"/>
          <w:lang w:val="en-CA"/>
        </w:rPr>
      </w:pPr>
      <w:r w:rsidRPr="00052B3B">
        <w:rPr>
          <w:szCs w:val="22"/>
          <w:lang w:val="en-CA"/>
        </w:rPr>
        <w:t xml:space="preserve">After that, the average compression rates in bits per pixel (bpp) as well as the mean </w:t>
      </w:r>
      <w:r>
        <w:rPr>
          <w:szCs w:val="22"/>
          <w:lang w:val="en-CA"/>
        </w:rPr>
        <w:t>actual</w:t>
      </w:r>
      <w:r w:rsidRPr="00052B3B">
        <w:rPr>
          <w:szCs w:val="22"/>
          <w:lang w:val="en-CA"/>
        </w:rPr>
        <w:t xml:space="preserve"> SMRs under all SMR thresholds are recorded and compared to the baseline, which forms multiple Rate-SMR curves. The performance is then evaluated by </w:t>
      </w:r>
      <w:r>
        <w:rPr>
          <w:szCs w:val="22"/>
          <w:lang w:val="en-CA"/>
        </w:rPr>
        <w:t>BDBR-SMR</w:t>
      </w:r>
      <w:r w:rsidRPr="00052B3B">
        <w:rPr>
          <w:szCs w:val="22"/>
          <w:lang w:val="en-CA"/>
        </w:rPr>
        <w:t xml:space="preserve">. Note some source images may have lower SMRs than </w:t>
      </w:r>
      <m:oMath>
        <m:sSub>
          <m:sSubPr>
            <m:ctrlPr>
              <w:rPr>
                <w:rFonts w:ascii="Cambria Math" w:hAnsi="Cambria Math"/>
                <w:bCs/>
                <w:i/>
                <w:lang w:eastAsia="zh-CN"/>
              </w:rPr>
            </m:ctrlPr>
          </m:sSubPr>
          <m:e>
            <m:r>
              <w:rPr>
                <w:rFonts w:ascii="Cambria Math" w:hAnsi="Cambria Math"/>
                <w:lang w:eastAsia="zh-CN"/>
              </w:rPr>
              <m:t>T</m:t>
            </m:r>
          </m:e>
          <m:sub>
            <m:r>
              <w:rPr>
                <w:rFonts w:ascii="Cambria Math" w:hAnsi="Cambria Math"/>
                <w:lang w:eastAsia="zh-CN"/>
              </w:rPr>
              <m:t>SMR</m:t>
            </m:r>
          </m:sub>
        </m:sSub>
      </m:oMath>
      <w:r w:rsidRPr="00052B3B">
        <w:rPr>
          <w:szCs w:val="22"/>
          <w:lang w:val="en-CA"/>
        </w:rPr>
        <w:t xml:space="preserve"> for all QPs in the search interval. In such case, </w:t>
      </w:r>
      <m:oMath>
        <m:sSub>
          <m:sSubPr>
            <m:ctrlPr>
              <w:rPr>
                <w:rFonts w:ascii="Cambria Math" w:hAnsi="Cambria Math"/>
                <w:bCs/>
                <w:i/>
                <w:lang w:eastAsia="zh-CN"/>
              </w:rPr>
            </m:ctrlPr>
          </m:sSubPr>
          <m:e>
            <m:r>
              <w:rPr>
                <w:rFonts w:ascii="Cambria Math" w:hAnsi="Cambria Math"/>
                <w:lang w:eastAsia="zh-CN"/>
              </w:rPr>
              <m:t>q</m:t>
            </m:r>
          </m:e>
          <m:sub>
            <m:r>
              <w:rPr>
                <w:rFonts w:ascii="Cambria Math" w:hAnsi="Cambria Math"/>
                <w:lang w:eastAsia="zh-CN"/>
              </w:rPr>
              <m:t>b</m:t>
            </m:r>
          </m:sub>
        </m:sSub>
      </m:oMath>
      <w:r w:rsidRPr="00052B3B">
        <w:rPr>
          <w:szCs w:val="22"/>
          <w:lang w:val="en-CA"/>
        </w:rPr>
        <w:t xml:space="preserve"> is used for the compression.</w:t>
      </w:r>
    </w:p>
    <w:p w14:paraId="43D24B4D" w14:textId="701830B4" w:rsidR="00442BA9" w:rsidRDefault="00442BA9" w:rsidP="009234A5">
      <w:pPr>
        <w:rPr>
          <w:szCs w:val="22"/>
          <w:lang w:val="en-CA" w:eastAsia="zh-CN"/>
        </w:rPr>
      </w:pPr>
      <w:r>
        <w:rPr>
          <w:szCs w:val="22"/>
          <w:lang w:val="en-CA" w:eastAsia="zh-CN"/>
        </w:rPr>
        <w:t>For the experiment, two models are trained to predict SMR-top1/5 of TVD</w:t>
      </w:r>
      <w:r w:rsidR="009056D9">
        <w:rPr>
          <w:szCs w:val="22"/>
          <w:lang w:val="en-CA" w:eastAsia="zh-CN"/>
        </w:rPr>
        <w:t xml:space="preserve"> (image)</w:t>
      </w:r>
      <w:r>
        <w:rPr>
          <w:szCs w:val="22"/>
          <w:lang w:val="en-CA" w:eastAsia="zh-CN"/>
        </w:rPr>
        <w:t xml:space="preserve"> images. Note the SMR models are trained on SMR dataset (based on COCO and compressed with HEVC) with SMR annotations obtained from v1 model library (58 models), so TVD</w:t>
      </w:r>
      <w:r w:rsidR="009056D9">
        <w:rPr>
          <w:szCs w:val="22"/>
          <w:lang w:val="en-CA" w:eastAsia="zh-CN"/>
        </w:rPr>
        <w:t xml:space="preserve"> (image)</w:t>
      </w:r>
      <w:r>
        <w:rPr>
          <w:szCs w:val="22"/>
          <w:lang w:val="en-CA" w:eastAsia="zh-CN"/>
        </w:rPr>
        <w:t xml:space="preserve"> data is unseen to them.</w:t>
      </w:r>
      <w:r w:rsidR="00766AF8">
        <w:rPr>
          <w:szCs w:val="22"/>
          <w:lang w:val="en-CA" w:eastAsia="zh-CN"/>
        </w:rPr>
        <w:t xml:space="preserve"> The SMR annotations obtained from v2 model library should have some differences with v1, which will also be evaluated in this contribution. </w:t>
      </w:r>
      <w:r w:rsidR="00766AF8" w:rsidRPr="00766AF8">
        <w:rPr>
          <w:szCs w:val="22"/>
          <w:lang w:val="en-CA" w:eastAsia="zh-CN"/>
        </w:rPr>
        <w:t xml:space="preserve">For SMR-top1, </w:t>
      </w:r>
      <m:oMath>
        <m:r>
          <w:rPr>
            <w:rFonts w:ascii="Cambria Math" w:hAnsi="Cambria Math"/>
            <w:lang w:eastAsia="zh-CN"/>
          </w:rPr>
          <m:t>TH=</m:t>
        </m:r>
        <m:d>
          <m:dPr>
            <m:begChr m:val="["/>
            <m:endChr m:val="]"/>
            <m:ctrlPr>
              <w:rPr>
                <w:rFonts w:ascii="Cambria Math" w:hAnsi="Cambria Math"/>
                <w:bCs/>
                <w:i/>
                <w:lang w:eastAsia="zh-CN"/>
              </w:rPr>
            </m:ctrlPr>
          </m:dPr>
          <m:e>
            <m:r>
              <w:rPr>
                <w:rFonts w:ascii="Cambria Math" w:hAnsi="Cambria Math"/>
                <w:lang w:eastAsia="zh-CN"/>
              </w:rPr>
              <m:t>0.5:0.05:0.95</m:t>
            </m:r>
          </m:e>
        </m:d>
      </m:oMath>
      <w:r w:rsidR="00766AF8" w:rsidRPr="00766AF8">
        <w:rPr>
          <w:szCs w:val="22"/>
          <w:lang w:val="en-CA" w:eastAsia="zh-CN"/>
        </w:rPr>
        <w:t xml:space="preserve">, which means values range from </w:t>
      </w:r>
      <w:r w:rsidR="004A75E6">
        <w:rPr>
          <w:szCs w:val="22"/>
          <w:lang w:val="en-CA" w:eastAsia="zh-CN"/>
        </w:rPr>
        <w:t>0.5</w:t>
      </w:r>
      <w:r w:rsidR="00766AF8" w:rsidRPr="00766AF8">
        <w:rPr>
          <w:szCs w:val="22"/>
          <w:lang w:val="en-CA" w:eastAsia="zh-CN"/>
        </w:rPr>
        <w:t xml:space="preserve"> to </w:t>
      </w:r>
      <w:r w:rsidR="004A75E6">
        <w:rPr>
          <w:szCs w:val="22"/>
          <w:lang w:val="en-CA" w:eastAsia="zh-CN"/>
        </w:rPr>
        <w:t>0.95</w:t>
      </w:r>
      <w:r w:rsidR="00766AF8" w:rsidRPr="00766AF8">
        <w:rPr>
          <w:szCs w:val="22"/>
          <w:lang w:val="en-CA" w:eastAsia="zh-CN"/>
        </w:rPr>
        <w:t xml:space="preserve"> with a step size of </w:t>
      </w:r>
      <w:r w:rsidR="004A75E6">
        <w:rPr>
          <w:szCs w:val="22"/>
          <w:lang w:val="en-CA" w:eastAsia="zh-CN"/>
        </w:rPr>
        <w:t>0.05</w:t>
      </w:r>
      <w:r w:rsidR="00766AF8" w:rsidRPr="00766AF8">
        <w:rPr>
          <w:szCs w:val="22"/>
          <w:lang w:val="en-CA" w:eastAsia="zh-CN"/>
        </w:rPr>
        <w:t xml:space="preserve">. For SMR-top5, </w:t>
      </w:r>
      <m:oMath>
        <m:r>
          <w:rPr>
            <w:rFonts w:ascii="Cambria Math" w:hAnsi="Cambria Math"/>
            <w:lang w:eastAsia="zh-CN"/>
          </w:rPr>
          <m:t>TH=</m:t>
        </m:r>
        <m:d>
          <m:dPr>
            <m:begChr m:val="["/>
            <m:endChr m:val="]"/>
            <m:ctrlPr>
              <w:rPr>
                <w:rFonts w:ascii="Cambria Math" w:hAnsi="Cambria Math"/>
                <w:bCs/>
                <w:i/>
                <w:lang w:eastAsia="zh-CN"/>
              </w:rPr>
            </m:ctrlPr>
          </m:dPr>
          <m:e>
            <m:r>
              <w:rPr>
                <w:rFonts w:ascii="Cambria Math" w:hAnsi="Cambria Math"/>
                <w:lang w:eastAsia="zh-CN"/>
              </w:rPr>
              <m:t>0.75:0.05:0.95</m:t>
            </m:r>
          </m:e>
        </m:d>
      </m:oMath>
      <w:r w:rsidR="00766AF8" w:rsidRPr="00766AF8">
        <w:rPr>
          <w:szCs w:val="22"/>
          <w:lang w:val="en-CA" w:eastAsia="zh-CN"/>
        </w:rPr>
        <w:t>.</w:t>
      </w:r>
      <w:r w:rsidR="00766AF8">
        <w:rPr>
          <w:szCs w:val="22"/>
          <w:lang w:val="en-CA" w:eastAsia="zh-CN"/>
        </w:rPr>
        <w:t xml:space="preserve"> </w:t>
      </w:r>
      <w:r w:rsidR="004A75E6" w:rsidRPr="004A75E6">
        <w:rPr>
          <w:szCs w:val="22"/>
          <w:lang w:val="en-CA" w:eastAsia="zh-CN"/>
        </w:rPr>
        <w:t xml:space="preserve">In addition, two kinds of </w:t>
      </w:r>
      <m:oMath>
        <m:sSub>
          <m:sSubPr>
            <m:ctrlPr>
              <w:rPr>
                <w:rFonts w:ascii="Cambria Math" w:hAnsi="Cambria Math"/>
                <w:bCs/>
                <w:i/>
                <w:lang w:eastAsia="zh-CN"/>
              </w:rPr>
            </m:ctrlPr>
          </m:sSubPr>
          <m:e>
            <m:r>
              <w:rPr>
                <w:rFonts w:ascii="Cambria Math" w:hAnsi="Cambria Math"/>
                <w:lang w:eastAsia="zh-CN"/>
              </w:rPr>
              <m:t>T</m:t>
            </m:r>
          </m:e>
          <m:sub>
            <m:r>
              <w:rPr>
                <w:rFonts w:ascii="Cambria Math" w:hAnsi="Cambria Math"/>
                <w:lang w:eastAsia="zh-CN"/>
              </w:rPr>
              <m:t>q</m:t>
            </m:r>
          </m:sub>
        </m:sSub>
      </m:oMath>
      <w:r w:rsidR="004A75E6" w:rsidRPr="004A75E6">
        <w:rPr>
          <w:szCs w:val="22"/>
          <w:lang w:val="en-CA" w:eastAsia="zh-CN"/>
        </w:rPr>
        <w:t xml:space="preserve"> are introduced as two application strategies. The first (S1) does not limit the upper bound of usable QPs, thereby the largest QP of </w:t>
      </w:r>
      <w:r w:rsidR="004A75E6">
        <w:rPr>
          <w:szCs w:val="22"/>
          <w:lang w:val="en-CA" w:eastAsia="zh-CN"/>
        </w:rPr>
        <w:t>VVC</w:t>
      </w:r>
      <w:r w:rsidR="004A75E6" w:rsidRPr="004A75E6">
        <w:rPr>
          <w:szCs w:val="22"/>
          <w:lang w:val="en-CA" w:eastAsia="zh-CN"/>
        </w:rPr>
        <w:t xml:space="preserve"> (51) can be applied. The second (S2) sets </w:t>
      </w:r>
      <m:oMath>
        <m:sSub>
          <m:sSubPr>
            <m:ctrlPr>
              <w:rPr>
                <w:rFonts w:ascii="Cambria Math" w:hAnsi="Cambria Math"/>
                <w:bCs/>
                <w:i/>
                <w:lang w:eastAsia="zh-CN"/>
              </w:rPr>
            </m:ctrlPr>
          </m:sSubPr>
          <m:e>
            <m:r>
              <w:rPr>
                <w:rFonts w:ascii="Cambria Math" w:hAnsi="Cambria Math"/>
                <w:lang w:eastAsia="zh-CN"/>
              </w:rPr>
              <m:t>T</m:t>
            </m:r>
          </m:e>
          <m:sub>
            <m:r>
              <w:rPr>
                <w:rFonts w:ascii="Cambria Math" w:hAnsi="Cambria Math"/>
                <w:lang w:eastAsia="zh-CN"/>
              </w:rPr>
              <m:t>q</m:t>
            </m:r>
          </m:sub>
        </m:sSub>
        <m:r>
          <w:rPr>
            <w:rFonts w:ascii="Cambria Math" w:hAnsi="Cambria Math"/>
            <w:lang w:eastAsia="zh-CN"/>
          </w:rPr>
          <m:t>=5</m:t>
        </m:r>
      </m:oMath>
      <w:r w:rsidR="004A75E6" w:rsidRPr="004A75E6">
        <w:rPr>
          <w:szCs w:val="22"/>
          <w:lang w:val="en-CA" w:eastAsia="zh-CN"/>
        </w:rPr>
        <w:t>.</w:t>
      </w:r>
      <w:r w:rsidR="00387F03">
        <w:rPr>
          <w:szCs w:val="22"/>
          <w:lang w:val="en-CA" w:eastAsia="zh-CN"/>
        </w:rPr>
        <w:t xml:space="preserve"> The overall numerical results are presented in the following table.</w:t>
      </w:r>
    </w:p>
    <w:tbl>
      <w:tblPr>
        <w:tblStyle w:val="ac"/>
        <w:tblW w:w="0" w:type="auto"/>
        <w:tblLook w:val="04A0" w:firstRow="1" w:lastRow="0" w:firstColumn="1" w:lastColumn="0" w:noHBand="0" w:noVBand="1"/>
      </w:tblPr>
      <w:tblGrid>
        <w:gridCol w:w="1870"/>
        <w:gridCol w:w="1870"/>
        <w:gridCol w:w="1870"/>
        <w:gridCol w:w="1870"/>
        <w:gridCol w:w="1870"/>
      </w:tblGrid>
      <w:tr w:rsidR="00910A60" w:rsidRPr="00910A60" w14:paraId="0B6E9F10" w14:textId="77777777" w:rsidTr="00180A76">
        <w:trPr>
          <w:trHeight w:val="411"/>
        </w:trPr>
        <w:tc>
          <w:tcPr>
            <w:tcW w:w="1870" w:type="dxa"/>
            <w:vAlign w:val="center"/>
            <w:hideMark/>
          </w:tcPr>
          <w:p w14:paraId="67456F76" w14:textId="77777777" w:rsidR="00910A60" w:rsidRPr="00910A60" w:rsidRDefault="00910A60" w:rsidP="00180A76">
            <w:pPr>
              <w:jc w:val="center"/>
              <w:rPr>
                <w:szCs w:val="22"/>
                <w:lang w:eastAsia="zh-CN"/>
              </w:rPr>
            </w:pPr>
          </w:p>
        </w:tc>
        <w:tc>
          <w:tcPr>
            <w:tcW w:w="1870" w:type="dxa"/>
            <w:vAlign w:val="center"/>
            <w:hideMark/>
          </w:tcPr>
          <w:p w14:paraId="6DD20032" w14:textId="77777777" w:rsidR="00910A60" w:rsidRPr="00910A60" w:rsidRDefault="00910A60" w:rsidP="00180A76">
            <w:pPr>
              <w:jc w:val="center"/>
              <w:rPr>
                <w:szCs w:val="22"/>
                <w:lang w:eastAsia="zh-CN"/>
              </w:rPr>
            </w:pPr>
            <w:r w:rsidRPr="00910A60">
              <w:rPr>
                <w:b/>
                <w:bCs/>
                <w:szCs w:val="22"/>
                <w:lang w:eastAsia="zh-CN"/>
              </w:rPr>
              <w:t>SMR-top1-v1</w:t>
            </w:r>
          </w:p>
        </w:tc>
        <w:tc>
          <w:tcPr>
            <w:tcW w:w="1870" w:type="dxa"/>
            <w:vAlign w:val="center"/>
            <w:hideMark/>
          </w:tcPr>
          <w:p w14:paraId="2C5E6172" w14:textId="77777777" w:rsidR="00910A60" w:rsidRPr="00910A60" w:rsidRDefault="00910A60" w:rsidP="00180A76">
            <w:pPr>
              <w:jc w:val="center"/>
              <w:rPr>
                <w:szCs w:val="22"/>
                <w:lang w:eastAsia="zh-CN"/>
              </w:rPr>
            </w:pPr>
            <w:r w:rsidRPr="00910A60">
              <w:rPr>
                <w:b/>
                <w:bCs/>
                <w:szCs w:val="22"/>
                <w:lang w:eastAsia="zh-CN"/>
              </w:rPr>
              <w:t>SMR-top1-v2</w:t>
            </w:r>
          </w:p>
        </w:tc>
        <w:tc>
          <w:tcPr>
            <w:tcW w:w="1870" w:type="dxa"/>
            <w:vAlign w:val="center"/>
            <w:hideMark/>
          </w:tcPr>
          <w:p w14:paraId="3BCD1FD1" w14:textId="6EF548CD" w:rsidR="00910A60" w:rsidRPr="00910A60" w:rsidRDefault="00910A60" w:rsidP="00180A76">
            <w:pPr>
              <w:jc w:val="center"/>
              <w:rPr>
                <w:szCs w:val="22"/>
                <w:lang w:eastAsia="zh-CN"/>
              </w:rPr>
            </w:pPr>
            <w:r w:rsidRPr="00910A60">
              <w:rPr>
                <w:b/>
                <w:bCs/>
                <w:szCs w:val="22"/>
                <w:lang w:eastAsia="zh-CN"/>
              </w:rPr>
              <w:t>SMR-top</w:t>
            </w:r>
            <w:r w:rsidR="004050C7">
              <w:rPr>
                <w:b/>
                <w:bCs/>
                <w:szCs w:val="22"/>
                <w:lang w:eastAsia="zh-CN"/>
              </w:rPr>
              <w:t>5</w:t>
            </w:r>
            <w:r w:rsidRPr="00910A60">
              <w:rPr>
                <w:b/>
                <w:bCs/>
                <w:szCs w:val="22"/>
                <w:lang w:eastAsia="zh-CN"/>
              </w:rPr>
              <w:t>-v1</w:t>
            </w:r>
          </w:p>
        </w:tc>
        <w:tc>
          <w:tcPr>
            <w:tcW w:w="1870" w:type="dxa"/>
            <w:vAlign w:val="center"/>
            <w:hideMark/>
          </w:tcPr>
          <w:p w14:paraId="474A60C1" w14:textId="77777777" w:rsidR="00910A60" w:rsidRPr="00910A60" w:rsidRDefault="00910A60" w:rsidP="00180A76">
            <w:pPr>
              <w:jc w:val="center"/>
              <w:rPr>
                <w:szCs w:val="22"/>
                <w:lang w:eastAsia="zh-CN"/>
              </w:rPr>
            </w:pPr>
            <w:r w:rsidRPr="00910A60">
              <w:rPr>
                <w:b/>
                <w:bCs/>
                <w:szCs w:val="22"/>
                <w:lang w:eastAsia="zh-CN"/>
              </w:rPr>
              <w:t>SMR-top5-v2</w:t>
            </w:r>
          </w:p>
        </w:tc>
      </w:tr>
      <w:tr w:rsidR="00910A60" w:rsidRPr="00910A60" w14:paraId="1CC66EDE" w14:textId="77777777" w:rsidTr="00180A76">
        <w:trPr>
          <w:trHeight w:val="411"/>
        </w:trPr>
        <w:tc>
          <w:tcPr>
            <w:tcW w:w="1870" w:type="dxa"/>
            <w:vAlign w:val="center"/>
            <w:hideMark/>
          </w:tcPr>
          <w:p w14:paraId="2DD8DF36" w14:textId="218FC59E" w:rsidR="00910A60" w:rsidRPr="00910A60" w:rsidRDefault="00910A60" w:rsidP="00180A76">
            <w:pPr>
              <w:jc w:val="center"/>
              <w:rPr>
                <w:b/>
                <w:bCs/>
                <w:szCs w:val="22"/>
                <w:lang w:eastAsia="zh-CN"/>
              </w:rPr>
            </w:pPr>
            <w:r w:rsidRPr="00910A60">
              <w:rPr>
                <w:b/>
                <w:bCs/>
                <w:szCs w:val="22"/>
                <w:lang w:eastAsia="zh-CN"/>
              </w:rPr>
              <w:t>MAE</w:t>
            </w:r>
          </w:p>
        </w:tc>
        <w:tc>
          <w:tcPr>
            <w:tcW w:w="1870" w:type="dxa"/>
            <w:vAlign w:val="center"/>
            <w:hideMark/>
          </w:tcPr>
          <w:p w14:paraId="73F7EF82" w14:textId="77777777" w:rsidR="00910A60" w:rsidRPr="00910A60" w:rsidRDefault="00910A60" w:rsidP="00180A76">
            <w:pPr>
              <w:jc w:val="center"/>
              <w:rPr>
                <w:szCs w:val="22"/>
                <w:lang w:eastAsia="zh-CN"/>
              </w:rPr>
            </w:pPr>
            <w:r w:rsidRPr="00910A60">
              <w:rPr>
                <w:szCs w:val="22"/>
                <w:lang w:eastAsia="zh-CN"/>
              </w:rPr>
              <w:t>0.0556</w:t>
            </w:r>
          </w:p>
        </w:tc>
        <w:tc>
          <w:tcPr>
            <w:tcW w:w="1870" w:type="dxa"/>
            <w:vAlign w:val="center"/>
            <w:hideMark/>
          </w:tcPr>
          <w:p w14:paraId="09AC46B7" w14:textId="77777777" w:rsidR="00910A60" w:rsidRPr="00910A60" w:rsidRDefault="00910A60" w:rsidP="00180A76">
            <w:pPr>
              <w:jc w:val="center"/>
              <w:rPr>
                <w:szCs w:val="22"/>
                <w:lang w:eastAsia="zh-CN"/>
              </w:rPr>
            </w:pPr>
            <w:r w:rsidRPr="00910A60">
              <w:rPr>
                <w:szCs w:val="22"/>
                <w:lang w:eastAsia="zh-CN"/>
              </w:rPr>
              <w:t>0.0601</w:t>
            </w:r>
          </w:p>
        </w:tc>
        <w:tc>
          <w:tcPr>
            <w:tcW w:w="1870" w:type="dxa"/>
            <w:vAlign w:val="center"/>
            <w:hideMark/>
          </w:tcPr>
          <w:p w14:paraId="312190F4" w14:textId="77777777" w:rsidR="00910A60" w:rsidRPr="00910A60" w:rsidRDefault="00910A60" w:rsidP="00180A76">
            <w:pPr>
              <w:jc w:val="center"/>
              <w:rPr>
                <w:szCs w:val="22"/>
                <w:lang w:eastAsia="zh-CN"/>
              </w:rPr>
            </w:pPr>
            <w:r w:rsidRPr="00910A60">
              <w:rPr>
                <w:szCs w:val="22"/>
                <w:lang w:eastAsia="zh-CN"/>
              </w:rPr>
              <w:t>0.0264</w:t>
            </w:r>
          </w:p>
        </w:tc>
        <w:tc>
          <w:tcPr>
            <w:tcW w:w="1870" w:type="dxa"/>
            <w:vAlign w:val="center"/>
            <w:hideMark/>
          </w:tcPr>
          <w:p w14:paraId="6FC2BC80" w14:textId="77777777" w:rsidR="00910A60" w:rsidRPr="00910A60" w:rsidRDefault="00910A60" w:rsidP="00180A76">
            <w:pPr>
              <w:jc w:val="center"/>
              <w:rPr>
                <w:szCs w:val="22"/>
                <w:lang w:eastAsia="zh-CN"/>
              </w:rPr>
            </w:pPr>
            <w:r w:rsidRPr="00910A60">
              <w:rPr>
                <w:szCs w:val="22"/>
                <w:lang w:eastAsia="zh-CN"/>
              </w:rPr>
              <w:t>0.0415</w:t>
            </w:r>
          </w:p>
        </w:tc>
      </w:tr>
      <w:tr w:rsidR="00910A60" w:rsidRPr="00910A60" w14:paraId="2E4C382A" w14:textId="77777777" w:rsidTr="00180A76">
        <w:trPr>
          <w:trHeight w:val="411"/>
        </w:trPr>
        <w:tc>
          <w:tcPr>
            <w:tcW w:w="1870" w:type="dxa"/>
            <w:vAlign w:val="center"/>
            <w:hideMark/>
          </w:tcPr>
          <w:p w14:paraId="73161219" w14:textId="4FD7E19D" w:rsidR="00180A76" w:rsidRDefault="00910A60" w:rsidP="00180A76">
            <w:pPr>
              <w:jc w:val="center"/>
              <w:rPr>
                <w:b/>
                <w:bCs/>
                <w:szCs w:val="22"/>
                <w:lang w:eastAsia="zh-CN"/>
              </w:rPr>
            </w:pPr>
            <w:r w:rsidRPr="00910A60">
              <w:rPr>
                <w:b/>
                <w:bCs/>
                <w:szCs w:val="22"/>
                <w:lang w:eastAsia="zh-CN"/>
              </w:rPr>
              <w:t>GT S1</w:t>
            </w:r>
          </w:p>
          <w:p w14:paraId="0397F193" w14:textId="1A6A178C" w:rsidR="00910A60" w:rsidRPr="00910A60" w:rsidRDefault="008611FD" w:rsidP="00180A76">
            <w:pPr>
              <w:jc w:val="center"/>
              <w:rPr>
                <w:b/>
                <w:bCs/>
                <w:szCs w:val="22"/>
                <w:lang w:eastAsia="zh-CN"/>
              </w:rPr>
            </w:pPr>
            <w:r w:rsidRPr="00180A76">
              <w:rPr>
                <w:b/>
                <w:bCs/>
                <w:szCs w:val="22"/>
                <w:lang w:eastAsia="zh-CN"/>
              </w:rPr>
              <w:t>BD</w:t>
            </w:r>
            <w:r w:rsidR="00180A76" w:rsidRPr="00180A76">
              <w:rPr>
                <w:b/>
                <w:bCs/>
                <w:szCs w:val="22"/>
                <w:lang w:eastAsia="zh-CN"/>
              </w:rPr>
              <w:t>BR</w:t>
            </w:r>
            <w:r w:rsidRPr="00180A76">
              <w:rPr>
                <w:b/>
                <w:bCs/>
                <w:szCs w:val="22"/>
                <w:lang w:eastAsia="zh-CN"/>
              </w:rPr>
              <w:t>-SMR</w:t>
            </w:r>
          </w:p>
        </w:tc>
        <w:tc>
          <w:tcPr>
            <w:tcW w:w="1870" w:type="dxa"/>
            <w:vAlign w:val="center"/>
            <w:hideMark/>
          </w:tcPr>
          <w:p w14:paraId="771B4D58" w14:textId="0B47A045" w:rsidR="00910A60" w:rsidRPr="00910A60" w:rsidRDefault="00910A60" w:rsidP="00180A76">
            <w:pPr>
              <w:jc w:val="center"/>
              <w:rPr>
                <w:szCs w:val="22"/>
                <w:lang w:eastAsia="zh-CN"/>
              </w:rPr>
            </w:pPr>
            <w:r w:rsidRPr="00910A60">
              <w:rPr>
                <w:szCs w:val="22"/>
                <w:lang w:eastAsia="zh-CN"/>
              </w:rPr>
              <w:t>-38.9</w:t>
            </w:r>
          </w:p>
        </w:tc>
        <w:tc>
          <w:tcPr>
            <w:tcW w:w="1870" w:type="dxa"/>
            <w:vAlign w:val="center"/>
            <w:hideMark/>
          </w:tcPr>
          <w:p w14:paraId="6D732AF8" w14:textId="6EDC94FF" w:rsidR="00910A60" w:rsidRPr="00910A60" w:rsidRDefault="00910A60" w:rsidP="00180A76">
            <w:pPr>
              <w:jc w:val="center"/>
              <w:rPr>
                <w:szCs w:val="22"/>
                <w:lang w:eastAsia="zh-CN"/>
              </w:rPr>
            </w:pPr>
            <w:r w:rsidRPr="00910A60">
              <w:rPr>
                <w:szCs w:val="22"/>
                <w:lang w:eastAsia="zh-CN"/>
              </w:rPr>
              <w:t>-39.1</w:t>
            </w:r>
          </w:p>
        </w:tc>
        <w:tc>
          <w:tcPr>
            <w:tcW w:w="1870" w:type="dxa"/>
            <w:vAlign w:val="center"/>
            <w:hideMark/>
          </w:tcPr>
          <w:p w14:paraId="76444BA0" w14:textId="66BA0242" w:rsidR="00910A60" w:rsidRPr="00910A60" w:rsidRDefault="00910A60" w:rsidP="00180A76">
            <w:pPr>
              <w:jc w:val="center"/>
              <w:rPr>
                <w:szCs w:val="22"/>
                <w:lang w:eastAsia="zh-CN"/>
              </w:rPr>
            </w:pPr>
            <w:r w:rsidRPr="00910A60">
              <w:rPr>
                <w:szCs w:val="22"/>
                <w:lang w:eastAsia="zh-CN"/>
              </w:rPr>
              <w:t>-38.1</w:t>
            </w:r>
          </w:p>
        </w:tc>
        <w:tc>
          <w:tcPr>
            <w:tcW w:w="1870" w:type="dxa"/>
            <w:vAlign w:val="center"/>
            <w:hideMark/>
          </w:tcPr>
          <w:p w14:paraId="351629BE" w14:textId="5A386209" w:rsidR="00910A60" w:rsidRPr="00910A60" w:rsidRDefault="00910A60" w:rsidP="00180A76">
            <w:pPr>
              <w:jc w:val="center"/>
              <w:rPr>
                <w:szCs w:val="22"/>
                <w:lang w:eastAsia="zh-CN"/>
              </w:rPr>
            </w:pPr>
            <w:r w:rsidRPr="00910A60">
              <w:rPr>
                <w:szCs w:val="22"/>
                <w:lang w:eastAsia="zh-CN"/>
              </w:rPr>
              <w:t>-41.6</w:t>
            </w:r>
          </w:p>
        </w:tc>
      </w:tr>
      <w:tr w:rsidR="00910A60" w:rsidRPr="00910A60" w14:paraId="2CCC0D72" w14:textId="77777777" w:rsidTr="00180A76">
        <w:trPr>
          <w:trHeight w:val="411"/>
        </w:trPr>
        <w:tc>
          <w:tcPr>
            <w:tcW w:w="1870" w:type="dxa"/>
            <w:vAlign w:val="center"/>
            <w:hideMark/>
          </w:tcPr>
          <w:p w14:paraId="025EC4AF" w14:textId="27F7369A" w:rsidR="00180A76" w:rsidRDefault="00910A60" w:rsidP="00180A76">
            <w:pPr>
              <w:jc w:val="center"/>
              <w:rPr>
                <w:b/>
                <w:bCs/>
                <w:szCs w:val="22"/>
                <w:lang w:eastAsia="zh-CN"/>
              </w:rPr>
            </w:pPr>
            <w:r w:rsidRPr="00910A60">
              <w:rPr>
                <w:b/>
                <w:bCs/>
                <w:szCs w:val="22"/>
                <w:lang w:eastAsia="zh-CN"/>
              </w:rPr>
              <w:t>Pred S1</w:t>
            </w:r>
          </w:p>
          <w:p w14:paraId="3D136A71" w14:textId="30C14AC9" w:rsidR="00910A60" w:rsidRPr="00910A60" w:rsidRDefault="008611FD" w:rsidP="00180A76">
            <w:pPr>
              <w:jc w:val="center"/>
              <w:rPr>
                <w:b/>
                <w:bCs/>
                <w:szCs w:val="22"/>
                <w:lang w:eastAsia="zh-CN"/>
              </w:rPr>
            </w:pPr>
            <w:r w:rsidRPr="00180A76">
              <w:rPr>
                <w:b/>
                <w:bCs/>
                <w:szCs w:val="22"/>
                <w:lang w:eastAsia="zh-CN"/>
              </w:rPr>
              <w:t>BD</w:t>
            </w:r>
            <w:r w:rsidR="00180A76" w:rsidRPr="00180A76">
              <w:rPr>
                <w:b/>
                <w:bCs/>
                <w:szCs w:val="22"/>
                <w:lang w:eastAsia="zh-CN"/>
              </w:rPr>
              <w:t>BR</w:t>
            </w:r>
            <w:r w:rsidRPr="00180A76">
              <w:rPr>
                <w:b/>
                <w:bCs/>
                <w:szCs w:val="22"/>
                <w:lang w:eastAsia="zh-CN"/>
              </w:rPr>
              <w:t>-SMR</w:t>
            </w:r>
          </w:p>
        </w:tc>
        <w:tc>
          <w:tcPr>
            <w:tcW w:w="1870" w:type="dxa"/>
            <w:vAlign w:val="center"/>
            <w:hideMark/>
          </w:tcPr>
          <w:p w14:paraId="2CE739F5" w14:textId="55DC3B06" w:rsidR="00910A60" w:rsidRPr="00910A60" w:rsidRDefault="00910A60" w:rsidP="00180A76">
            <w:pPr>
              <w:jc w:val="center"/>
              <w:rPr>
                <w:szCs w:val="22"/>
                <w:lang w:eastAsia="zh-CN"/>
              </w:rPr>
            </w:pPr>
            <w:r w:rsidRPr="00910A60">
              <w:rPr>
                <w:szCs w:val="22"/>
                <w:lang w:eastAsia="zh-CN"/>
              </w:rPr>
              <w:t>-31.9</w:t>
            </w:r>
          </w:p>
        </w:tc>
        <w:tc>
          <w:tcPr>
            <w:tcW w:w="1870" w:type="dxa"/>
            <w:vAlign w:val="center"/>
            <w:hideMark/>
          </w:tcPr>
          <w:p w14:paraId="3DA73BBA" w14:textId="1F4CEC3B" w:rsidR="00910A60" w:rsidRPr="00910A60" w:rsidRDefault="00910A60" w:rsidP="00180A76">
            <w:pPr>
              <w:jc w:val="center"/>
              <w:rPr>
                <w:szCs w:val="22"/>
                <w:lang w:eastAsia="zh-CN"/>
              </w:rPr>
            </w:pPr>
            <w:r w:rsidRPr="00910A60">
              <w:rPr>
                <w:szCs w:val="22"/>
                <w:lang w:eastAsia="zh-CN"/>
              </w:rPr>
              <w:t>-32.5</w:t>
            </w:r>
          </w:p>
        </w:tc>
        <w:tc>
          <w:tcPr>
            <w:tcW w:w="1870" w:type="dxa"/>
            <w:vAlign w:val="center"/>
            <w:hideMark/>
          </w:tcPr>
          <w:p w14:paraId="53AB3299" w14:textId="08F58C46" w:rsidR="00910A60" w:rsidRPr="00910A60" w:rsidRDefault="00910A60" w:rsidP="00180A76">
            <w:pPr>
              <w:jc w:val="center"/>
              <w:rPr>
                <w:szCs w:val="22"/>
                <w:lang w:eastAsia="zh-CN"/>
              </w:rPr>
            </w:pPr>
            <w:r w:rsidRPr="00910A60">
              <w:rPr>
                <w:szCs w:val="22"/>
                <w:lang w:eastAsia="zh-CN"/>
              </w:rPr>
              <w:t>-31.8</w:t>
            </w:r>
          </w:p>
        </w:tc>
        <w:tc>
          <w:tcPr>
            <w:tcW w:w="1870" w:type="dxa"/>
            <w:vAlign w:val="center"/>
            <w:hideMark/>
          </w:tcPr>
          <w:p w14:paraId="69C1043A" w14:textId="4015E310" w:rsidR="00910A60" w:rsidRPr="00910A60" w:rsidRDefault="00910A60" w:rsidP="00180A76">
            <w:pPr>
              <w:jc w:val="center"/>
              <w:rPr>
                <w:szCs w:val="22"/>
                <w:lang w:eastAsia="zh-CN"/>
              </w:rPr>
            </w:pPr>
            <w:r w:rsidRPr="00910A60">
              <w:rPr>
                <w:szCs w:val="22"/>
                <w:lang w:eastAsia="zh-CN"/>
              </w:rPr>
              <w:t>-34.4</w:t>
            </w:r>
          </w:p>
        </w:tc>
      </w:tr>
      <w:tr w:rsidR="00910A60" w:rsidRPr="00910A60" w14:paraId="082FAEE6" w14:textId="77777777" w:rsidTr="00180A76">
        <w:trPr>
          <w:trHeight w:val="411"/>
        </w:trPr>
        <w:tc>
          <w:tcPr>
            <w:tcW w:w="1870" w:type="dxa"/>
            <w:vAlign w:val="center"/>
            <w:hideMark/>
          </w:tcPr>
          <w:p w14:paraId="4E9C5FF9" w14:textId="51F6815E" w:rsidR="00180A76" w:rsidRDefault="00910A60" w:rsidP="00180A76">
            <w:pPr>
              <w:jc w:val="center"/>
              <w:rPr>
                <w:b/>
                <w:bCs/>
                <w:szCs w:val="22"/>
                <w:lang w:eastAsia="zh-CN"/>
              </w:rPr>
            </w:pPr>
            <w:r w:rsidRPr="00910A60">
              <w:rPr>
                <w:b/>
                <w:bCs/>
                <w:szCs w:val="22"/>
                <w:lang w:eastAsia="zh-CN"/>
              </w:rPr>
              <w:t>GT S2</w:t>
            </w:r>
          </w:p>
          <w:p w14:paraId="2B2CA93B" w14:textId="08AC21E1" w:rsidR="00910A60" w:rsidRPr="00910A60" w:rsidRDefault="008611FD" w:rsidP="00180A76">
            <w:pPr>
              <w:jc w:val="center"/>
              <w:rPr>
                <w:b/>
                <w:bCs/>
                <w:szCs w:val="22"/>
                <w:lang w:eastAsia="zh-CN"/>
              </w:rPr>
            </w:pPr>
            <w:r w:rsidRPr="00180A76">
              <w:rPr>
                <w:b/>
                <w:bCs/>
                <w:szCs w:val="22"/>
                <w:lang w:eastAsia="zh-CN"/>
              </w:rPr>
              <w:t>BD</w:t>
            </w:r>
            <w:r w:rsidR="00180A76" w:rsidRPr="00180A76">
              <w:rPr>
                <w:b/>
                <w:bCs/>
                <w:szCs w:val="22"/>
                <w:lang w:eastAsia="zh-CN"/>
              </w:rPr>
              <w:t>BR</w:t>
            </w:r>
            <w:r w:rsidRPr="00180A76">
              <w:rPr>
                <w:b/>
                <w:bCs/>
                <w:szCs w:val="22"/>
                <w:lang w:eastAsia="zh-CN"/>
              </w:rPr>
              <w:t>-SMR</w:t>
            </w:r>
          </w:p>
        </w:tc>
        <w:tc>
          <w:tcPr>
            <w:tcW w:w="1870" w:type="dxa"/>
            <w:vAlign w:val="center"/>
            <w:hideMark/>
          </w:tcPr>
          <w:p w14:paraId="6B64F59A" w14:textId="7CD14BB6" w:rsidR="00910A60" w:rsidRPr="00910A60" w:rsidRDefault="00910A60" w:rsidP="00180A76">
            <w:pPr>
              <w:jc w:val="center"/>
              <w:rPr>
                <w:szCs w:val="22"/>
                <w:lang w:eastAsia="zh-CN"/>
              </w:rPr>
            </w:pPr>
            <w:r w:rsidRPr="00910A60">
              <w:rPr>
                <w:szCs w:val="22"/>
                <w:lang w:eastAsia="zh-CN"/>
              </w:rPr>
              <w:t>-28.0</w:t>
            </w:r>
          </w:p>
        </w:tc>
        <w:tc>
          <w:tcPr>
            <w:tcW w:w="1870" w:type="dxa"/>
            <w:vAlign w:val="center"/>
            <w:hideMark/>
          </w:tcPr>
          <w:p w14:paraId="1B2F057D" w14:textId="650F54FE" w:rsidR="00910A60" w:rsidRPr="00910A60" w:rsidRDefault="00910A60" w:rsidP="00180A76">
            <w:pPr>
              <w:jc w:val="center"/>
              <w:rPr>
                <w:szCs w:val="22"/>
                <w:lang w:eastAsia="zh-CN"/>
              </w:rPr>
            </w:pPr>
            <w:r w:rsidRPr="00910A60">
              <w:rPr>
                <w:szCs w:val="22"/>
                <w:lang w:eastAsia="zh-CN"/>
              </w:rPr>
              <w:t>-28.4</w:t>
            </w:r>
          </w:p>
        </w:tc>
        <w:tc>
          <w:tcPr>
            <w:tcW w:w="1870" w:type="dxa"/>
            <w:vAlign w:val="center"/>
            <w:hideMark/>
          </w:tcPr>
          <w:p w14:paraId="75F25FA7" w14:textId="4F131B4B" w:rsidR="00910A60" w:rsidRPr="00910A60" w:rsidRDefault="00910A60" w:rsidP="00180A76">
            <w:pPr>
              <w:jc w:val="center"/>
              <w:rPr>
                <w:szCs w:val="22"/>
                <w:lang w:eastAsia="zh-CN"/>
              </w:rPr>
            </w:pPr>
            <w:r w:rsidRPr="00910A60">
              <w:rPr>
                <w:szCs w:val="22"/>
                <w:lang w:eastAsia="zh-CN"/>
              </w:rPr>
              <w:t>-31.1</w:t>
            </w:r>
          </w:p>
        </w:tc>
        <w:tc>
          <w:tcPr>
            <w:tcW w:w="1870" w:type="dxa"/>
            <w:vAlign w:val="center"/>
            <w:hideMark/>
          </w:tcPr>
          <w:p w14:paraId="6E4C824D" w14:textId="22B4B6F4" w:rsidR="00910A60" w:rsidRPr="00910A60" w:rsidRDefault="00910A60" w:rsidP="00180A76">
            <w:pPr>
              <w:jc w:val="center"/>
              <w:rPr>
                <w:szCs w:val="22"/>
                <w:lang w:eastAsia="zh-CN"/>
              </w:rPr>
            </w:pPr>
            <w:r w:rsidRPr="00910A60">
              <w:rPr>
                <w:szCs w:val="22"/>
                <w:lang w:eastAsia="zh-CN"/>
              </w:rPr>
              <w:t>-31.6</w:t>
            </w:r>
          </w:p>
        </w:tc>
      </w:tr>
      <w:tr w:rsidR="00910A60" w:rsidRPr="00910A60" w14:paraId="3AEA4192" w14:textId="77777777" w:rsidTr="00180A76">
        <w:trPr>
          <w:trHeight w:val="411"/>
        </w:trPr>
        <w:tc>
          <w:tcPr>
            <w:tcW w:w="1870" w:type="dxa"/>
            <w:vAlign w:val="center"/>
            <w:hideMark/>
          </w:tcPr>
          <w:p w14:paraId="7CCC975E" w14:textId="78CDE1AA" w:rsidR="00180A76" w:rsidRDefault="00910A60" w:rsidP="00180A76">
            <w:pPr>
              <w:jc w:val="center"/>
              <w:rPr>
                <w:b/>
                <w:bCs/>
                <w:szCs w:val="22"/>
                <w:lang w:eastAsia="zh-CN"/>
              </w:rPr>
            </w:pPr>
            <w:r w:rsidRPr="00910A60">
              <w:rPr>
                <w:b/>
                <w:bCs/>
                <w:szCs w:val="22"/>
                <w:lang w:eastAsia="zh-CN"/>
              </w:rPr>
              <w:t>Pred S2</w:t>
            </w:r>
          </w:p>
          <w:p w14:paraId="285568D3" w14:textId="601ABCDF" w:rsidR="00910A60" w:rsidRPr="00910A60" w:rsidRDefault="008611FD" w:rsidP="00180A76">
            <w:pPr>
              <w:jc w:val="center"/>
              <w:rPr>
                <w:b/>
                <w:bCs/>
                <w:szCs w:val="22"/>
                <w:lang w:eastAsia="zh-CN"/>
              </w:rPr>
            </w:pPr>
            <w:r w:rsidRPr="00180A76">
              <w:rPr>
                <w:b/>
                <w:bCs/>
                <w:szCs w:val="22"/>
                <w:lang w:eastAsia="zh-CN"/>
              </w:rPr>
              <w:t>BD</w:t>
            </w:r>
            <w:r w:rsidR="00180A76" w:rsidRPr="00180A76">
              <w:rPr>
                <w:b/>
                <w:bCs/>
                <w:szCs w:val="22"/>
                <w:lang w:eastAsia="zh-CN"/>
              </w:rPr>
              <w:t>BR</w:t>
            </w:r>
            <w:r w:rsidRPr="00180A76">
              <w:rPr>
                <w:b/>
                <w:bCs/>
                <w:szCs w:val="22"/>
                <w:lang w:eastAsia="zh-CN"/>
              </w:rPr>
              <w:t>-SMR</w:t>
            </w:r>
          </w:p>
        </w:tc>
        <w:tc>
          <w:tcPr>
            <w:tcW w:w="1870" w:type="dxa"/>
            <w:vAlign w:val="center"/>
            <w:hideMark/>
          </w:tcPr>
          <w:p w14:paraId="6FA33420" w14:textId="045292F6" w:rsidR="00910A60" w:rsidRPr="00910A60" w:rsidRDefault="00910A60" w:rsidP="00180A76">
            <w:pPr>
              <w:jc w:val="center"/>
              <w:rPr>
                <w:szCs w:val="22"/>
                <w:lang w:eastAsia="zh-CN"/>
              </w:rPr>
            </w:pPr>
            <w:r w:rsidRPr="00910A60">
              <w:rPr>
                <w:szCs w:val="22"/>
                <w:lang w:eastAsia="zh-CN"/>
              </w:rPr>
              <w:t>-24.3</w:t>
            </w:r>
          </w:p>
        </w:tc>
        <w:tc>
          <w:tcPr>
            <w:tcW w:w="1870" w:type="dxa"/>
            <w:vAlign w:val="center"/>
            <w:hideMark/>
          </w:tcPr>
          <w:p w14:paraId="6313A8C8" w14:textId="183C9202" w:rsidR="00910A60" w:rsidRPr="00910A60" w:rsidRDefault="00910A60" w:rsidP="00180A76">
            <w:pPr>
              <w:jc w:val="center"/>
              <w:rPr>
                <w:szCs w:val="22"/>
                <w:lang w:eastAsia="zh-CN"/>
              </w:rPr>
            </w:pPr>
            <w:r w:rsidRPr="00910A60">
              <w:rPr>
                <w:szCs w:val="22"/>
                <w:lang w:eastAsia="zh-CN"/>
              </w:rPr>
              <w:t>-25.2</w:t>
            </w:r>
          </w:p>
        </w:tc>
        <w:tc>
          <w:tcPr>
            <w:tcW w:w="1870" w:type="dxa"/>
            <w:vAlign w:val="center"/>
            <w:hideMark/>
          </w:tcPr>
          <w:p w14:paraId="043EF5EC" w14:textId="2B0AD920" w:rsidR="00910A60" w:rsidRPr="00910A60" w:rsidRDefault="00910A60" w:rsidP="00180A76">
            <w:pPr>
              <w:jc w:val="center"/>
              <w:rPr>
                <w:szCs w:val="22"/>
                <w:lang w:eastAsia="zh-CN"/>
              </w:rPr>
            </w:pPr>
            <w:r w:rsidRPr="00910A60">
              <w:rPr>
                <w:szCs w:val="22"/>
                <w:lang w:eastAsia="zh-CN"/>
              </w:rPr>
              <w:t>-26.4</w:t>
            </w:r>
          </w:p>
        </w:tc>
        <w:tc>
          <w:tcPr>
            <w:tcW w:w="1870" w:type="dxa"/>
            <w:vAlign w:val="center"/>
            <w:hideMark/>
          </w:tcPr>
          <w:p w14:paraId="7E6D1C79" w14:textId="09DB75D3" w:rsidR="00910A60" w:rsidRPr="00910A60" w:rsidRDefault="00910A60" w:rsidP="00180A76">
            <w:pPr>
              <w:jc w:val="center"/>
              <w:rPr>
                <w:szCs w:val="22"/>
                <w:lang w:eastAsia="zh-CN"/>
              </w:rPr>
            </w:pPr>
            <w:r w:rsidRPr="00910A60">
              <w:rPr>
                <w:szCs w:val="22"/>
                <w:lang w:eastAsia="zh-CN"/>
              </w:rPr>
              <w:t>-27.3</w:t>
            </w:r>
          </w:p>
        </w:tc>
      </w:tr>
    </w:tbl>
    <w:p w14:paraId="656A96F8" w14:textId="63E66151" w:rsidR="00910A60" w:rsidRDefault="004050C7" w:rsidP="009234A5">
      <w:pPr>
        <w:rPr>
          <w:szCs w:val="22"/>
          <w:lang w:val="en-CA" w:eastAsia="zh-CN"/>
        </w:rPr>
      </w:pPr>
      <w:r>
        <w:rPr>
          <w:rFonts w:hint="eastAsia"/>
          <w:szCs w:val="22"/>
          <w:lang w:val="en-CA" w:eastAsia="zh-CN"/>
        </w:rPr>
        <w:t>A</w:t>
      </w:r>
      <w:r>
        <w:rPr>
          <w:szCs w:val="22"/>
          <w:lang w:val="en-CA" w:eastAsia="zh-CN"/>
        </w:rPr>
        <w:t xml:space="preserve">ccording to the results, the prediction error in terms of MAE is 0.0556 and 0.0601 for SMR-top1 on different model libraries, and 0.0264 and 0.0415 for SMR-top5, respectively. </w:t>
      </w:r>
      <w:r w:rsidR="00024285">
        <w:rPr>
          <w:szCs w:val="22"/>
          <w:lang w:val="en-CA" w:eastAsia="zh-CN"/>
        </w:rPr>
        <w:t>On</w:t>
      </w:r>
      <w:r>
        <w:rPr>
          <w:szCs w:val="22"/>
          <w:lang w:val="en-CA" w:eastAsia="zh-CN"/>
        </w:rPr>
        <w:t xml:space="preserve"> the 3</w:t>
      </w:r>
      <w:r w:rsidRPr="004050C7">
        <w:rPr>
          <w:szCs w:val="22"/>
          <w:vertAlign w:val="superscript"/>
          <w:lang w:val="en-CA" w:eastAsia="zh-CN"/>
        </w:rPr>
        <w:t>rd</w:t>
      </w:r>
      <w:r>
        <w:rPr>
          <w:szCs w:val="22"/>
          <w:lang w:val="en-CA" w:eastAsia="zh-CN"/>
        </w:rPr>
        <w:t xml:space="preserve"> to 6</w:t>
      </w:r>
      <w:r w:rsidRPr="004050C7">
        <w:rPr>
          <w:szCs w:val="22"/>
          <w:vertAlign w:val="superscript"/>
          <w:lang w:val="en-CA" w:eastAsia="zh-CN"/>
        </w:rPr>
        <w:t>th</w:t>
      </w:r>
      <w:r>
        <w:rPr>
          <w:szCs w:val="22"/>
          <w:lang w:val="en-CA" w:eastAsia="zh-CN"/>
        </w:rPr>
        <w:t xml:space="preserve"> row of the table, BDBR-SMR gains are presented, where “GT” means using the ground truth SMR to select QP for </w:t>
      </w:r>
      <w:r>
        <w:rPr>
          <w:szCs w:val="22"/>
          <w:lang w:val="en-CA" w:eastAsia="zh-CN"/>
        </w:rPr>
        <w:lastRenderedPageBreak/>
        <w:t>the compression, and “Pred” means using predicted SMR to select QP.</w:t>
      </w:r>
      <w:r w:rsidR="001A7A3D">
        <w:rPr>
          <w:szCs w:val="22"/>
          <w:lang w:val="en-CA" w:eastAsia="zh-CN"/>
        </w:rPr>
        <w:t xml:space="preserve"> It can be observed that using predicted SMR to select QP brings up to 31.9%/32.5% gain of BDBR-SMR-top1 and 31.8%/34.4% gain of BDBD-SMR-top5 on TVD</w:t>
      </w:r>
      <w:r w:rsidR="009056D9">
        <w:rPr>
          <w:szCs w:val="22"/>
          <w:lang w:val="en-CA" w:eastAsia="zh-CN"/>
        </w:rPr>
        <w:t xml:space="preserve"> (image)</w:t>
      </w:r>
      <w:r w:rsidR="001A7A3D">
        <w:rPr>
          <w:szCs w:val="22"/>
          <w:lang w:val="en-CA" w:eastAsia="zh-CN"/>
        </w:rPr>
        <w:t xml:space="preserve"> dataset</w:t>
      </w:r>
      <w:r w:rsidR="00024285">
        <w:rPr>
          <w:szCs w:val="22"/>
          <w:lang w:val="en-CA" w:eastAsia="zh-CN"/>
        </w:rPr>
        <w:t>, respectively</w:t>
      </w:r>
      <w:r w:rsidR="001A7A3D">
        <w:rPr>
          <w:szCs w:val="22"/>
          <w:lang w:val="en-CA" w:eastAsia="zh-CN"/>
        </w:rPr>
        <w:t xml:space="preserve">, which </w:t>
      </w:r>
      <w:r w:rsidR="007C6D12">
        <w:rPr>
          <w:szCs w:val="22"/>
          <w:lang w:val="en-CA" w:eastAsia="zh-CN"/>
        </w:rPr>
        <w:t>are</w:t>
      </w:r>
      <w:r w:rsidR="001A7A3D">
        <w:rPr>
          <w:szCs w:val="22"/>
          <w:lang w:val="en-CA" w:eastAsia="zh-CN"/>
        </w:rPr>
        <w:t xml:space="preserve"> huge coding performance improvement</w:t>
      </w:r>
      <w:r w:rsidR="007C6D12">
        <w:rPr>
          <w:szCs w:val="22"/>
          <w:lang w:val="en-CA" w:eastAsia="zh-CN"/>
        </w:rPr>
        <w:t xml:space="preserve">s. The results </w:t>
      </w:r>
      <w:r w:rsidR="001A7A3D">
        <w:rPr>
          <w:szCs w:val="22"/>
          <w:lang w:val="en-CA" w:eastAsia="zh-CN"/>
        </w:rPr>
        <w:t>prove the effectiveness of the proposed SMR model.</w:t>
      </w:r>
      <w:r w:rsidR="00823E78">
        <w:rPr>
          <w:szCs w:val="22"/>
          <w:lang w:val="en-CA" w:eastAsia="zh-CN"/>
        </w:rPr>
        <w:t xml:space="preserve"> </w:t>
      </w:r>
      <w:r w:rsidR="0074283B">
        <w:rPr>
          <w:szCs w:val="22"/>
          <w:lang w:val="en-CA" w:eastAsia="zh-CN"/>
        </w:rPr>
        <w:t>Corresponding Rate-SMR curves are shown in the following figures.</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37"/>
        <w:gridCol w:w="2337"/>
        <w:gridCol w:w="2338"/>
        <w:gridCol w:w="2338"/>
      </w:tblGrid>
      <w:tr w:rsidR="0074283B" w14:paraId="25075BD0" w14:textId="77777777" w:rsidTr="0074283B">
        <w:tc>
          <w:tcPr>
            <w:tcW w:w="2337" w:type="dxa"/>
          </w:tcPr>
          <w:p w14:paraId="332E0732" w14:textId="77777777" w:rsidR="0074283B" w:rsidRDefault="0074283B" w:rsidP="009234A5">
            <w:pPr>
              <w:rPr>
                <w:szCs w:val="22"/>
                <w:lang w:val="en-CA" w:eastAsia="zh-CN"/>
              </w:rPr>
            </w:pPr>
            <w:r w:rsidRPr="0074283B">
              <w:rPr>
                <w:noProof/>
                <w:szCs w:val="22"/>
                <w:lang w:eastAsia="zh-CN"/>
              </w:rPr>
              <w:drawing>
                <wp:inline distT="0" distB="0" distL="0" distR="0" wp14:anchorId="6CE55098" wp14:editId="0CAB09E9">
                  <wp:extent cx="1359725" cy="2157225"/>
                  <wp:effectExtent l="0" t="0" r="0" b="0"/>
                  <wp:docPr id="34" name="图片 34">
                    <a:extLst xmlns:a="http://schemas.openxmlformats.org/drawingml/2006/main">
                      <a:ext uri="{FF2B5EF4-FFF2-40B4-BE49-F238E27FC236}">
                        <a16:creationId xmlns:a16="http://schemas.microsoft.com/office/drawing/2014/main" id="{84F28054-CB02-1163-AA30-C1A3957F402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a:extLst>
                              <a:ext uri="{FF2B5EF4-FFF2-40B4-BE49-F238E27FC236}">
                                <a16:creationId xmlns:a16="http://schemas.microsoft.com/office/drawing/2014/main" id="{84F28054-CB02-1163-AA30-C1A3957F402C}"/>
                              </a:ext>
                            </a:extLst>
                          </pic:cNvPr>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361848" cy="2160594"/>
                          </a:xfrm>
                          <a:prstGeom prst="rect">
                            <a:avLst/>
                          </a:prstGeom>
                        </pic:spPr>
                      </pic:pic>
                    </a:graphicData>
                  </a:graphic>
                </wp:inline>
              </w:drawing>
            </w:r>
          </w:p>
          <w:p w14:paraId="024FD5B0" w14:textId="14A3560C" w:rsidR="0074283B" w:rsidRDefault="0074283B" w:rsidP="0074283B">
            <w:pPr>
              <w:jc w:val="center"/>
              <w:rPr>
                <w:szCs w:val="22"/>
                <w:lang w:val="en-CA" w:eastAsia="zh-CN"/>
              </w:rPr>
            </w:pPr>
            <w:r>
              <w:rPr>
                <w:rFonts w:hint="eastAsia"/>
                <w:szCs w:val="22"/>
                <w:lang w:val="en-CA" w:eastAsia="zh-CN"/>
              </w:rPr>
              <w:t>R</w:t>
            </w:r>
            <w:r>
              <w:rPr>
                <w:szCs w:val="22"/>
                <w:lang w:val="en-CA" w:eastAsia="zh-CN"/>
              </w:rPr>
              <w:t>ate-SMR-top1-v1</w:t>
            </w:r>
          </w:p>
        </w:tc>
        <w:tc>
          <w:tcPr>
            <w:tcW w:w="2337" w:type="dxa"/>
          </w:tcPr>
          <w:p w14:paraId="73E4B85B" w14:textId="77777777" w:rsidR="0074283B" w:rsidRDefault="0074283B" w:rsidP="009234A5">
            <w:pPr>
              <w:rPr>
                <w:szCs w:val="22"/>
                <w:lang w:val="en-CA" w:eastAsia="zh-CN"/>
              </w:rPr>
            </w:pPr>
            <w:r w:rsidRPr="0074283B">
              <w:rPr>
                <w:noProof/>
                <w:szCs w:val="22"/>
                <w:lang w:eastAsia="zh-CN"/>
              </w:rPr>
              <w:drawing>
                <wp:inline distT="0" distB="0" distL="0" distR="0" wp14:anchorId="30681628" wp14:editId="2426C4C4">
                  <wp:extent cx="1346835" cy="2157095"/>
                  <wp:effectExtent l="0" t="0" r="5715" b="0"/>
                  <wp:docPr id="35" name="图片 35">
                    <a:extLst xmlns:a="http://schemas.openxmlformats.org/drawingml/2006/main">
                      <a:ext uri="{FF2B5EF4-FFF2-40B4-BE49-F238E27FC236}">
                        <a16:creationId xmlns:a16="http://schemas.microsoft.com/office/drawing/2014/main" id="{32E9D57A-8F8F-8719-C642-DA6A1D2327F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a:extLst>
                              <a:ext uri="{FF2B5EF4-FFF2-40B4-BE49-F238E27FC236}">
                                <a16:creationId xmlns:a16="http://schemas.microsoft.com/office/drawing/2014/main" id="{32E9D57A-8F8F-8719-C642-DA6A1D2327F2}"/>
                              </a:ext>
                            </a:extLst>
                          </pic:cNvPr>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46835" cy="2157095"/>
                          </a:xfrm>
                          <a:prstGeom prst="rect">
                            <a:avLst/>
                          </a:prstGeom>
                        </pic:spPr>
                      </pic:pic>
                    </a:graphicData>
                  </a:graphic>
                </wp:inline>
              </w:drawing>
            </w:r>
          </w:p>
          <w:p w14:paraId="4BC57B02" w14:textId="78B2C5A3" w:rsidR="0074283B" w:rsidRDefault="0074283B" w:rsidP="0074283B">
            <w:pPr>
              <w:jc w:val="center"/>
              <w:rPr>
                <w:szCs w:val="22"/>
                <w:lang w:val="en-CA" w:eastAsia="zh-CN"/>
              </w:rPr>
            </w:pPr>
            <w:r>
              <w:rPr>
                <w:rFonts w:hint="eastAsia"/>
                <w:szCs w:val="22"/>
                <w:lang w:val="en-CA" w:eastAsia="zh-CN"/>
              </w:rPr>
              <w:t>R</w:t>
            </w:r>
            <w:r>
              <w:rPr>
                <w:szCs w:val="22"/>
                <w:lang w:val="en-CA" w:eastAsia="zh-CN"/>
              </w:rPr>
              <w:t>ate-SMR-top1-v2</w:t>
            </w:r>
          </w:p>
        </w:tc>
        <w:tc>
          <w:tcPr>
            <w:tcW w:w="2338" w:type="dxa"/>
          </w:tcPr>
          <w:p w14:paraId="3DD9E16A" w14:textId="77777777" w:rsidR="0074283B" w:rsidRDefault="0074283B" w:rsidP="009234A5">
            <w:pPr>
              <w:rPr>
                <w:szCs w:val="22"/>
                <w:lang w:val="en-CA" w:eastAsia="zh-CN"/>
              </w:rPr>
            </w:pPr>
            <w:r w:rsidRPr="0074283B">
              <w:rPr>
                <w:noProof/>
                <w:szCs w:val="22"/>
                <w:lang w:eastAsia="zh-CN"/>
              </w:rPr>
              <w:drawing>
                <wp:inline distT="0" distB="0" distL="0" distR="0" wp14:anchorId="67535F39" wp14:editId="04790C91">
                  <wp:extent cx="1347470" cy="2155190"/>
                  <wp:effectExtent l="0" t="0" r="5080" b="0"/>
                  <wp:docPr id="36" name="图片 36">
                    <a:extLst xmlns:a="http://schemas.openxmlformats.org/drawingml/2006/main">
                      <a:ext uri="{FF2B5EF4-FFF2-40B4-BE49-F238E27FC236}">
                        <a16:creationId xmlns:a16="http://schemas.microsoft.com/office/drawing/2014/main" id="{563AE294-0CF4-6D0E-D666-ECAE2DA09C7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1">
                            <a:extLst>
                              <a:ext uri="{FF2B5EF4-FFF2-40B4-BE49-F238E27FC236}">
                                <a16:creationId xmlns:a16="http://schemas.microsoft.com/office/drawing/2014/main" id="{563AE294-0CF4-6D0E-D666-ECAE2DA09C75}"/>
                              </a:ext>
                            </a:extLst>
                          </pic:cNvPr>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347470" cy="2155190"/>
                          </a:xfrm>
                          <a:prstGeom prst="rect">
                            <a:avLst/>
                          </a:prstGeom>
                        </pic:spPr>
                      </pic:pic>
                    </a:graphicData>
                  </a:graphic>
                </wp:inline>
              </w:drawing>
            </w:r>
          </w:p>
          <w:p w14:paraId="720CCCCC" w14:textId="17DB251F" w:rsidR="0074283B" w:rsidRDefault="0074283B" w:rsidP="0074283B">
            <w:pPr>
              <w:jc w:val="center"/>
              <w:rPr>
                <w:szCs w:val="22"/>
                <w:lang w:val="en-CA" w:eastAsia="zh-CN"/>
              </w:rPr>
            </w:pPr>
            <w:r>
              <w:rPr>
                <w:rFonts w:hint="eastAsia"/>
                <w:szCs w:val="22"/>
                <w:lang w:val="en-CA" w:eastAsia="zh-CN"/>
              </w:rPr>
              <w:t>R</w:t>
            </w:r>
            <w:r>
              <w:rPr>
                <w:szCs w:val="22"/>
                <w:lang w:val="en-CA" w:eastAsia="zh-CN"/>
              </w:rPr>
              <w:t>ate-SMR-top5-v1</w:t>
            </w:r>
          </w:p>
        </w:tc>
        <w:tc>
          <w:tcPr>
            <w:tcW w:w="2338" w:type="dxa"/>
          </w:tcPr>
          <w:p w14:paraId="26990A4C" w14:textId="77777777" w:rsidR="0074283B" w:rsidRDefault="0074283B" w:rsidP="009234A5">
            <w:pPr>
              <w:rPr>
                <w:szCs w:val="22"/>
                <w:lang w:val="en-CA" w:eastAsia="zh-CN"/>
              </w:rPr>
            </w:pPr>
            <w:r w:rsidRPr="0074283B">
              <w:rPr>
                <w:noProof/>
                <w:szCs w:val="22"/>
                <w:lang w:eastAsia="zh-CN"/>
              </w:rPr>
              <w:drawing>
                <wp:inline distT="0" distB="0" distL="0" distR="0" wp14:anchorId="57F51DB8" wp14:editId="718205F1">
                  <wp:extent cx="1347470" cy="2160270"/>
                  <wp:effectExtent l="0" t="0" r="5080" b="0"/>
                  <wp:docPr id="37" name="图片 37">
                    <a:extLst xmlns:a="http://schemas.openxmlformats.org/drawingml/2006/main">
                      <a:ext uri="{FF2B5EF4-FFF2-40B4-BE49-F238E27FC236}">
                        <a16:creationId xmlns:a16="http://schemas.microsoft.com/office/drawing/2014/main" id="{2CE9D1BE-1FCC-FFC0-4687-6F093FF3F0E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3">
                            <a:extLst>
                              <a:ext uri="{FF2B5EF4-FFF2-40B4-BE49-F238E27FC236}">
                                <a16:creationId xmlns:a16="http://schemas.microsoft.com/office/drawing/2014/main" id="{2CE9D1BE-1FCC-FFC0-4687-6F093FF3F0E5}"/>
                              </a:ext>
                            </a:extLst>
                          </pic:cNvPr>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347470" cy="2160270"/>
                          </a:xfrm>
                          <a:prstGeom prst="rect">
                            <a:avLst/>
                          </a:prstGeom>
                        </pic:spPr>
                      </pic:pic>
                    </a:graphicData>
                  </a:graphic>
                </wp:inline>
              </w:drawing>
            </w:r>
          </w:p>
          <w:p w14:paraId="7019B37B" w14:textId="1E07C041" w:rsidR="0074283B" w:rsidRDefault="0074283B" w:rsidP="0074283B">
            <w:pPr>
              <w:jc w:val="center"/>
              <w:rPr>
                <w:szCs w:val="22"/>
                <w:lang w:val="en-CA" w:eastAsia="zh-CN"/>
              </w:rPr>
            </w:pPr>
            <w:r>
              <w:rPr>
                <w:rFonts w:hint="eastAsia"/>
                <w:szCs w:val="22"/>
                <w:lang w:val="en-CA" w:eastAsia="zh-CN"/>
              </w:rPr>
              <w:t>R</w:t>
            </w:r>
            <w:r>
              <w:rPr>
                <w:szCs w:val="22"/>
                <w:lang w:val="en-CA" w:eastAsia="zh-CN"/>
              </w:rPr>
              <w:t>ate-SMR-top5-v2</w:t>
            </w:r>
          </w:p>
        </w:tc>
      </w:tr>
    </w:tbl>
    <w:p w14:paraId="19E63B99" w14:textId="340D8FEA" w:rsidR="00B50C94" w:rsidRDefault="005A69A8" w:rsidP="00B50C94">
      <w:pPr>
        <w:rPr>
          <w:szCs w:val="22"/>
          <w:lang w:val="en-CA" w:eastAsia="zh-CN"/>
        </w:rPr>
      </w:pPr>
      <w:r>
        <w:rPr>
          <w:rFonts w:hint="eastAsia"/>
          <w:szCs w:val="22"/>
          <w:lang w:val="en-CA" w:eastAsia="zh-CN"/>
        </w:rPr>
        <w:t>T</w:t>
      </w:r>
      <w:r>
        <w:rPr>
          <w:szCs w:val="22"/>
          <w:lang w:val="en-CA" w:eastAsia="zh-CN"/>
        </w:rPr>
        <w:t>he SMR model can be further improved by training on VTM-encoded</w:t>
      </w:r>
      <w:r w:rsidR="00371BAB">
        <w:rPr>
          <w:szCs w:val="22"/>
          <w:lang w:val="en-CA" w:eastAsia="zh-CN"/>
        </w:rPr>
        <w:t xml:space="preserve"> free-license</w:t>
      </w:r>
      <w:r>
        <w:rPr>
          <w:szCs w:val="22"/>
          <w:lang w:val="en-CA" w:eastAsia="zh-CN"/>
        </w:rPr>
        <w:t xml:space="preserve"> dataset. </w:t>
      </w:r>
      <w:r w:rsidR="000965AD">
        <w:rPr>
          <w:szCs w:val="22"/>
          <w:lang w:val="en-CA" w:eastAsia="zh-CN"/>
        </w:rPr>
        <w:t>SMR calculation and annotation can be modified to fit other VCM tasks like object detection, segmentation, and tracking</w:t>
      </w:r>
      <w:r>
        <w:rPr>
          <w:szCs w:val="22"/>
          <w:lang w:val="en-CA" w:eastAsia="zh-CN"/>
        </w:rPr>
        <w:t>.</w:t>
      </w:r>
      <w:r w:rsidR="00371BAB">
        <w:rPr>
          <w:szCs w:val="22"/>
          <w:lang w:val="en-CA" w:eastAsia="zh-CN"/>
        </w:rPr>
        <w:t xml:space="preserve"> </w:t>
      </w:r>
      <w:r w:rsidR="000965AD">
        <w:rPr>
          <w:szCs w:val="22"/>
          <w:lang w:val="en-CA" w:eastAsia="zh-CN"/>
        </w:rPr>
        <w:t>T</w:t>
      </w:r>
      <w:r w:rsidR="00371BAB">
        <w:rPr>
          <w:szCs w:val="22"/>
          <w:lang w:val="en-CA" w:eastAsia="zh-CN"/>
        </w:rPr>
        <w:t>he prediction of SMR model can be used to evaluate the coding performance</w:t>
      </w:r>
      <w:r w:rsidR="00AC4AF1">
        <w:rPr>
          <w:szCs w:val="22"/>
          <w:lang w:val="en-CA" w:eastAsia="zh-CN"/>
        </w:rPr>
        <w:t xml:space="preserve"> </w:t>
      </w:r>
      <w:r w:rsidR="00371BAB">
        <w:rPr>
          <w:szCs w:val="22"/>
          <w:lang w:val="en-CA" w:eastAsia="zh-CN"/>
        </w:rPr>
        <w:t xml:space="preserve">for general machine </w:t>
      </w:r>
      <w:r w:rsidR="00151EB3">
        <w:rPr>
          <w:szCs w:val="22"/>
          <w:lang w:val="en-CA" w:eastAsia="zh-CN"/>
        </w:rPr>
        <w:t>analysis</w:t>
      </w:r>
      <w:r w:rsidR="00371BAB">
        <w:rPr>
          <w:szCs w:val="22"/>
          <w:lang w:val="en-CA" w:eastAsia="zh-CN"/>
        </w:rPr>
        <w:t xml:space="preserve"> models</w:t>
      </w:r>
      <w:r w:rsidR="00B50C94">
        <w:rPr>
          <w:szCs w:val="22"/>
          <w:lang w:val="en-CA" w:eastAsia="zh-CN"/>
        </w:rPr>
        <w:t xml:space="preserve"> for each task</w:t>
      </w:r>
      <w:r w:rsidR="00AC0D11">
        <w:rPr>
          <w:szCs w:val="22"/>
          <w:lang w:val="en-CA" w:eastAsia="zh-CN"/>
        </w:rPr>
        <w:t>, and the QP selection scheme described above can also be adopted to improve the compression</w:t>
      </w:r>
      <w:r w:rsidR="00371BAB">
        <w:rPr>
          <w:szCs w:val="22"/>
          <w:lang w:val="en-CA" w:eastAsia="zh-CN"/>
        </w:rPr>
        <w:t>.</w:t>
      </w:r>
    </w:p>
    <w:p w14:paraId="58C9728D" w14:textId="77777777" w:rsidR="00AB3DE1" w:rsidRPr="000965AD" w:rsidRDefault="00AB3DE1" w:rsidP="00B50C94">
      <w:pPr>
        <w:rPr>
          <w:lang w:val="en-CA" w:eastAsia="zh-CN"/>
        </w:rPr>
      </w:pPr>
    </w:p>
    <w:p w14:paraId="3089105C" w14:textId="0D37FDF5" w:rsidR="00B50C94" w:rsidRPr="00DD7704" w:rsidRDefault="00B50C94" w:rsidP="00B50C94">
      <w:pPr>
        <w:pStyle w:val="1"/>
        <w:rPr>
          <w:lang w:val="en-CA"/>
        </w:rPr>
      </w:pPr>
      <w:r>
        <w:rPr>
          <w:lang w:val="en-CA"/>
        </w:rPr>
        <w:t>Conclusion</w:t>
      </w:r>
    </w:p>
    <w:p w14:paraId="00708408" w14:textId="6E426C9B" w:rsidR="00727F63" w:rsidRPr="008345F8" w:rsidRDefault="002603B2" w:rsidP="00B9052E">
      <w:pPr>
        <w:rPr>
          <w:lang w:eastAsia="zh-CN"/>
        </w:rPr>
      </w:pPr>
      <w:r>
        <w:rPr>
          <w:rFonts w:hint="eastAsia"/>
          <w:szCs w:val="22"/>
          <w:lang w:val="en-CA" w:eastAsia="zh-CN"/>
        </w:rPr>
        <w:t>T</w:t>
      </w:r>
      <w:r>
        <w:rPr>
          <w:szCs w:val="22"/>
          <w:lang w:val="en-CA" w:eastAsia="zh-CN"/>
        </w:rPr>
        <w:t>his contribution shares the SMR modeling method to evaluate and improve coding performance for general image classification models</w:t>
      </w:r>
      <w:r w:rsidR="00CC141F">
        <w:rPr>
          <w:szCs w:val="22"/>
          <w:lang w:val="en-CA" w:eastAsia="zh-CN"/>
        </w:rPr>
        <w:t xml:space="preserve"> instead of one specific model in current VCM evaluation framework</w:t>
      </w:r>
      <w:r>
        <w:rPr>
          <w:szCs w:val="22"/>
          <w:lang w:val="en-CA" w:eastAsia="zh-CN"/>
        </w:rPr>
        <w:t>.</w:t>
      </w:r>
      <w:r w:rsidR="00724741">
        <w:rPr>
          <w:szCs w:val="22"/>
          <w:lang w:val="en-CA" w:eastAsia="zh-CN"/>
        </w:rPr>
        <w:t xml:space="preserve"> The proposed evaluation metric, SMR</w:t>
      </w:r>
      <w:r w:rsidR="000965AD">
        <w:rPr>
          <w:szCs w:val="22"/>
          <w:lang w:val="en-CA" w:eastAsia="zh-CN"/>
        </w:rPr>
        <w:t>, as well as the SMR-optimized coding scheme</w:t>
      </w:r>
      <w:r w:rsidR="00724741">
        <w:rPr>
          <w:szCs w:val="22"/>
          <w:lang w:val="en-CA" w:eastAsia="zh-CN"/>
        </w:rPr>
        <w:t>, could also be extended to other VCM tasks like object detection, segmentation, and tracking</w:t>
      </w:r>
      <w:r w:rsidR="00CE08DB">
        <w:rPr>
          <w:szCs w:val="22"/>
          <w:lang w:val="en-CA" w:eastAsia="zh-CN"/>
        </w:rPr>
        <w:t>, to make the compression results generalized to different models</w:t>
      </w:r>
      <w:r w:rsidR="00724741">
        <w:rPr>
          <w:szCs w:val="22"/>
          <w:lang w:val="en-CA" w:eastAsia="zh-CN"/>
        </w:rPr>
        <w:t>.</w:t>
      </w:r>
    </w:p>
    <w:p w14:paraId="02F1BAF7" w14:textId="77777777" w:rsidR="00AB3DE1" w:rsidRPr="00DD7704" w:rsidRDefault="00AB3DE1" w:rsidP="009234A5">
      <w:pPr>
        <w:rPr>
          <w:szCs w:val="22"/>
          <w:lang w:val="en-CA" w:eastAsia="zh-CN"/>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34039742" w:rsidR="007F1F8B" w:rsidRPr="003F5CE1" w:rsidRDefault="003F5CE1" w:rsidP="009234A5">
      <w:pPr>
        <w:rPr>
          <w:szCs w:val="22"/>
          <w:lang w:val="en-CA"/>
        </w:rPr>
      </w:pPr>
      <w:r>
        <w:rPr>
          <w:b/>
          <w:szCs w:val="22"/>
          <w:lang w:val="en-CA"/>
        </w:rPr>
        <w:t>Peking University</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3F5CE1" w:rsidSect="00A01439">
      <w:footerReference w:type="default" r:id="rId1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14902C" w14:textId="77777777" w:rsidR="00A05ADD" w:rsidRDefault="00A05ADD">
      <w:r>
        <w:separator/>
      </w:r>
    </w:p>
  </w:endnote>
  <w:endnote w:type="continuationSeparator" w:id="0">
    <w:p w14:paraId="40129AD5" w14:textId="77777777" w:rsidR="00A05ADD" w:rsidRDefault="00A05A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DB54484"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E47F2D">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6A4EA4">
      <w:rPr>
        <w:rStyle w:val="a5"/>
        <w:noProof/>
      </w:rPr>
      <w:t>2023-04-18</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B8AF68" w14:textId="77777777" w:rsidR="00A05ADD" w:rsidRDefault="00A05ADD">
      <w:r>
        <w:separator/>
      </w:r>
    </w:p>
  </w:footnote>
  <w:footnote w:type="continuationSeparator" w:id="0">
    <w:p w14:paraId="7E9268AF" w14:textId="77777777" w:rsidR="00A05ADD" w:rsidRDefault="00A05A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A8295E"/>
    <w:multiLevelType w:val="hybridMultilevel"/>
    <w:tmpl w:val="8A9C14C2"/>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6B51730"/>
    <w:multiLevelType w:val="hybridMultilevel"/>
    <w:tmpl w:val="84949E3C"/>
    <w:lvl w:ilvl="0" w:tplc="E48C52C0">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6347040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90663816">
    <w:abstractNumId w:val="11"/>
  </w:num>
  <w:num w:numId="3" w16cid:durableId="1302540871">
    <w:abstractNumId w:val="10"/>
  </w:num>
  <w:num w:numId="4" w16cid:durableId="1314411415">
    <w:abstractNumId w:val="8"/>
  </w:num>
  <w:num w:numId="5" w16cid:durableId="1220440559">
    <w:abstractNumId w:val="9"/>
  </w:num>
  <w:num w:numId="6" w16cid:durableId="916326077">
    <w:abstractNumId w:val="5"/>
  </w:num>
  <w:num w:numId="7" w16cid:durableId="1262448960">
    <w:abstractNumId w:val="7"/>
  </w:num>
  <w:num w:numId="8" w16cid:durableId="1826893403">
    <w:abstractNumId w:val="5"/>
  </w:num>
  <w:num w:numId="9" w16cid:durableId="538594227">
    <w:abstractNumId w:val="1"/>
  </w:num>
  <w:num w:numId="10" w16cid:durableId="2011397898">
    <w:abstractNumId w:val="4"/>
  </w:num>
  <w:num w:numId="11" w16cid:durableId="235096159">
    <w:abstractNumId w:val="2"/>
  </w:num>
  <w:num w:numId="12" w16cid:durableId="958685053">
    <w:abstractNumId w:val="3"/>
  </w:num>
  <w:num w:numId="13" w16cid:durableId="187774048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24285"/>
    <w:rsid w:val="000308A3"/>
    <w:rsid w:val="000458BC"/>
    <w:rsid w:val="00045C41"/>
    <w:rsid w:val="00046C03"/>
    <w:rsid w:val="00052B3B"/>
    <w:rsid w:val="0005423A"/>
    <w:rsid w:val="00065039"/>
    <w:rsid w:val="0007614F"/>
    <w:rsid w:val="000965AD"/>
    <w:rsid w:val="000B0C0F"/>
    <w:rsid w:val="000B1C6B"/>
    <w:rsid w:val="000B4FF9"/>
    <w:rsid w:val="000C08AC"/>
    <w:rsid w:val="000C09AC"/>
    <w:rsid w:val="000E00F3"/>
    <w:rsid w:val="000F158C"/>
    <w:rsid w:val="00102F3D"/>
    <w:rsid w:val="0010372A"/>
    <w:rsid w:val="00124E38"/>
    <w:rsid w:val="0012580B"/>
    <w:rsid w:val="00131F90"/>
    <w:rsid w:val="0013458C"/>
    <w:rsid w:val="0013526E"/>
    <w:rsid w:val="00146152"/>
    <w:rsid w:val="00151EB3"/>
    <w:rsid w:val="00155526"/>
    <w:rsid w:val="00171371"/>
    <w:rsid w:val="00175A24"/>
    <w:rsid w:val="00176EE9"/>
    <w:rsid w:val="00180A76"/>
    <w:rsid w:val="00187E58"/>
    <w:rsid w:val="00196F7D"/>
    <w:rsid w:val="001A297E"/>
    <w:rsid w:val="001A368E"/>
    <w:rsid w:val="001A7329"/>
    <w:rsid w:val="001A792F"/>
    <w:rsid w:val="001A7A3D"/>
    <w:rsid w:val="001B3A9A"/>
    <w:rsid w:val="001B4E28"/>
    <w:rsid w:val="001C2EA9"/>
    <w:rsid w:val="001C3525"/>
    <w:rsid w:val="001C3AFB"/>
    <w:rsid w:val="001D1BD2"/>
    <w:rsid w:val="001E0248"/>
    <w:rsid w:val="001E02BE"/>
    <w:rsid w:val="001E3B37"/>
    <w:rsid w:val="001F2594"/>
    <w:rsid w:val="0020086B"/>
    <w:rsid w:val="002055A6"/>
    <w:rsid w:val="00206460"/>
    <w:rsid w:val="002069B4"/>
    <w:rsid w:val="00215DFC"/>
    <w:rsid w:val="00216088"/>
    <w:rsid w:val="002212DF"/>
    <w:rsid w:val="00222CD4"/>
    <w:rsid w:val="00225016"/>
    <w:rsid w:val="002264A6"/>
    <w:rsid w:val="00227BA7"/>
    <w:rsid w:val="0023011C"/>
    <w:rsid w:val="002375C1"/>
    <w:rsid w:val="00241E27"/>
    <w:rsid w:val="002603B2"/>
    <w:rsid w:val="00260BB0"/>
    <w:rsid w:val="00261957"/>
    <w:rsid w:val="00263398"/>
    <w:rsid w:val="002643E3"/>
    <w:rsid w:val="0026450C"/>
    <w:rsid w:val="00266F06"/>
    <w:rsid w:val="00275BCF"/>
    <w:rsid w:val="00281EF3"/>
    <w:rsid w:val="00291E36"/>
    <w:rsid w:val="00292257"/>
    <w:rsid w:val="002A54E0"/>
    <w:rsid w:val="002B1595"/>
    <w:rsid w:val="002B191D"/>
    <w:rsid w:val="002C469F"/>
    <w:rsid w:val="002D0AF6"/>
    <w:rsid w:val="002D1CA0"/>
    <w:rsid w:val="002F164D"/>
    <w:rsid w:val="003021BC"/>
    <w:rsid w:val="00306206"/>
    <w:rsid w:val="00317D85"/>
    <w:rsid w:val="00327C56"/>
    <w:rsid w:val="003315A1"/>
    <w:rsid w:val="003373EC"/>
    <w:rsid w:val="00342FF4"/>
    <w:rsid w:val="00346148"/>
    <w:rsid w:val="00355202"/>
    <w:rsid w:val="003669EA"/>
    <w:rsid w:val="003706CC"/>
    <w:rsid w:val="00371BAB"/>
    <w:rsid w:val="00377710"/>
    <w:rsid w:val="00387F03"/>
    <w:rsid w:val="003A2D8E"/>
    <w:rsid w:val="003A7CE6"/>
    <w:rsid w:val="003B7359"/>
    <w:rsid w:val="003C20E4"/>
    <w:rsid w:val="003D6342"/>
    <w:rsid w:val="003E6F90"/>
    <w:rsid w:val="003E73ED"/>
    <w:rsid w:val="003F5CE1"/>
    <w:rsid w:val="003F5D0F"/>
    <w:rsid w:val="004050C7"/>
    <w:rsid w:val="00414101"/>
    <w:rsid w:val="004219CF"/>
    <w:rsid w:val="004234F0"/>
    <w:rsid w:val="00432C2E"/>
    <w:rsid w:val="00433DDB"/>
    <w:rsid w:val="00435A29"/>
    <w:rsid w:val="00437619"/>
    <w:rsid w:val="00442BA9"/>
    <w:rsid w:val="00457C5F"/>
    <w:rsid w:val="00465A1E"/>
    <w:rsid w:val="004A2A63"/>
    <w:rsid w:val="004A75E6"/>
    <w:rsid w:val="004B210C"/>
    <w:rsid w:val="004D405F"/>
    <w:rsid w:val="004E4F4F"/>
    <w:rsid w:val="004E6789"/>
    <w:rsid w:val="004F3E56"/>
    <w:rsid w:val="004F61E3"/>
    <w:rsid w:val="00502E10"/>
    <w:rsid w:val="0051015C"/>
    <w:rsid w:val="00516CF1"/>
    <w:rsid w:val="0052191F"/>
    <w:rsid w:val="00531AE9"/>
    <w:rsid w:val="00550A66"/>
    <w:rsid w:val="00557F78"/>
    <w:rsid w:val="00567EC7"/>
    <w:rsid w:val="00570013"/>
    <w:rsid w:val="005801A2"/>
    <w:rsid w:val="005863D1"/>
    <w:rsid w:val="00590826"/>
    <w:rsid w:val="005952A5"/>
    <w:rsid w:val="005A33A1"/>
    <w:rsid w:val="005A69A8"/>
    <w:rsid w:val="005B217D"/>
    <w:rsid w:val="005C385F"/>
    <w:rsid w:val="005E1AC6"/>
    <w:rsid w:val="005E44AE"/>
    <w:rsid w:val="005E6D87"/>
    <w:rsid w:val="005F6F1B"/>
    <w:rsid w:val="00604DF1"/>
    <w:rsid w:val="00615995"/>
    <w:rsid w:val="00616155"/>
    <w:rsid w:val="00624B33"/>
    <w:rsid w:val="0063041A"/>
    <w:rsid w:val="00630AA2"/>
    <w:rsid w:val="00644F16"/>
    <w:rsid w:val="00646707"/>
    <w:rsid w:val="00654574"/>
    <w:rsid w:val="00654F41"/>
    <w:rsid w:val="006571E1"/>
    <w:rsid w:val="00657F7E"/>
    <w:rsid w:val="00662E58"/>
    <w:rsid w:val="006637F2"/>
    <w:rsid w:val="006642A5"/>
    <w:rsid w:val="00664DCF"/>
    <w:rsid w:val="00685A0D"/>
    <w:rsid w:val="00697D11"/>
    <w:rsid w:val="006A4EA4"/>
    <w:rsid w:val="006C1E86"/>
    <w:rsid w:val="006C5D39"/>
    <w:rsid w:val="006D6D9B"/>
    <w:rsid w:val="006E2810"/>
    <w:rsid w:val="006E5417"/>
    <w:rsid w:val="006F0794"/>
    <w:rsid w:val="006F23BD"/>
    <w:rsid w:val="006F37EB"/>
    <w:rsid w:val="007023DE"/>
    <w:rsid w:val="00712F60"/>
    <w:rsid w:val="00720E3B"/>
    <w:rsid w:val="00724741"/>
    <w:rsid w:val="007248BF"/>
    <w:rsid w:val="007258B9"/>
    <w:rsid w:val="00727F63"/>
    <w:rsid w:val="0074283B"/>
    <w:rsid w:val="0074393F"/>
    <w:rsid w:val="00745F6B"/>
    <w:rsid w:val="0075585E"/>
    <w:rsid w:val="00766AF8"/>
    <w:rsid w:val="00770571"/>
    <w:rsid w:val="007768FF"/>
    <w:rsid w:val="007824D3"/>
    <w:rsid w:val="00795986"/>
    <w:rsid w:val="00796EE3"/>
    <w:rsid w:val="007A7D29"/>
    <w:rsid w:val="007B18DA"/>
    <w:rsid w:val="007B4AB8"/>
    <w:rsid w:val="007B6A4C"/>
    <w:rsid w:val="007B7BF2"/>
    <w:rsid w:val="007C6D12"/>
    <w:rsid w:val="007D1181"/>
    <w:rsid w:val="007D5DEC"/>
    <w:rsid w:val="007E01A3"/>
    <w:rsid w:val="007F1F8B"/>
    <w:rsid w:val="007F67A1"/>
    <w:rsid w:val="00811C05"/>
    <w:rsid w:val="008206C8"/>
    <w:rsid w:val="00823E78"/>
    <w:rsid w:val="008345F8"/>
    <w:rsid w:val="00857DA1"/>
    <w:rsid w:val="008611FD"/>
    <w:rsid w:val="0086387C"/>
    <w:rsid w:val="00874A6C"/>
    <w:rsid w:val="00876C65"/>
    <w:rsid w:val="0089257B"/>
    <w:rsid w:val="008A040F"/>
    <w:rsid w:val="008A4B4C"/>
    <w:rsid w:val="008C222E"/>
    <w:rsid w:val="008C239F"/>
    <w:rsid w:val="008E480C"/>
    <w:rsid w:val="009056D9"/>
    <w:rsid w:val="00907757"/>
    <w:rsid w:val="00910A60"/>
    <w:rsid w:val="009212B0"/>
    <w:rsid w:val="00921FA1"/>
    <w:rsid w:val="009234A5"/>
    <w:rsid w:val="00933453"/>
    <w:rsid w:val="009336F7"/>
    <w:rsid w:val="0093636C"/>
    <w:rsid w:val="009374A7"/>
    <w:rsid w:val="00955F6D"/>
    <w:rsid w:val="00977C16"/>
    <w:rsid w:val="0098551D"/>
    <w:rsid w:val="0099518F"/>
    <w:rsid w:val="009A523D"/>
    <w:rsid w:val="009B02A1"/>
    <w:rsid w:val="009C1561"/>
    <w:rsid w:val="009D7CE6"/>
    <w:rsid w:val="009E0833"/>
    <w:rsid w:val="009E3D8D"/>
    <w:rsid w:val="009F496B"/>
    <w:rsid w:val="009F4EFB"/>
    <w:rsid w:val="00A01439"/>
    <w:rsid w:val="00A02E61"/>
    <w:rsid w:val="00A05ADD"/>
    <w:rsid w:val="00A05CFF"/>
    <w:rsid w:val="00A13048"/>
    <w:rsid w:val="00A21CB3"/>
    <w:rsid w:val="00A332AE"/>
    <w:rsid w:val="00A46843"/>
    <w:rsid w:val="00A52FD3"/>
    <w:rsid w:val="00A56B97"/>
    <w:rsid w:val="00A6093D"/>
    <w:rsid w:val="00A767DC"/>
    <w:rsid w:val="00A76A6D"/>
    <w:rsid w:val="00A83253"/>
    <w:rsid w:val="00A92F2A"/>
    <w:rsid w:val="00AA23C7"/>
    <w:rsid w:val="00AA6072"/>
    <w:rsid w:val="00AA6E84"/>
    <w:rsid w:val="00AB1A1C"/>
    <w:rsid w:val="00AB3DE1"/>
    <w:rsid w:val="00AC0D11"/>
    <w:rsid w:val="00AC3F81"/>
    <w:rsid w:val="00AC4AF1"/>
    <w:rsid w:val="00AC4C7D"/>
    <w:rsid w:val="00AD05A8"/>
    <w:rsid w:val="00AE341B"/>
    <w:rsid w:val="00B01905"/>
    <w:rsid w:val="00B07CA7"/>
    <w:rsid w:val="00B1279A"/>
    <w:rsid w:val="00B4194A"/>
    <w:rsid w:val="00B437E8"/>
    <w:rsid w:val="00B50C94"/>
    <w:rsid w:val="00B5222E"/>
    <w:rsid w:val="00B53179"/>
    <w:rsid w:val="00B57A23"/>
    <w:rsid w:val="00B600CD"/>
    <w:rsid w:val="00B61C96"/>
    <w:rsid w:val="00B61F57"/>
    <w:rsid w:val="00B73A2A"/>
    <w:rsid w:val="00B75A51"/>
    <w:rsid w:val="00B827C6"/>
    <w:rsid w:val="00B9052E"/>
    <w:rsid w:val="00B93336"/>
    <w:rsid w:val="00B94B06"/>
    <w:rsid w:val="00B94C28"/>
    <w:rsid w:val="00BB2686"/>
    <w:rsid w:val="00BC10BA"/>
    <w:rsid w:val="00BC5AFD"/>
    <w:rsid w:val="00BD69EF"/>
    <w:rsid w:val="00C00DDE"/>
    <w:rsid w:val="00C04F43"/>
    <w:rsid w:val="00C0609D"/>
    <w:rsid w:val="00C115AB"/>
    <w:rsid w:val="00C26CCB"/>
    <w:rsid w:val="00C30249"/>
    <w:rsid w:val="00C3723B"/>
    <w:rsid w:val="00C41F0F"/>
    <w:rsid w:val="00C42466"/>
    <w:rsid w:val="00C44262"/>
    <w:rsid w:val="00C606C9"/>
    <w:rsid w:val="00C80288"/>
    <w:rsid w:val="00C84003"/>
    <w:rsid w:val="00C90650"/>
    <w:rsid w:val="00C936B0"/>
    <w:rsid w:val="00C97D78"/>
    <w:rsid w:val="00CB0B7C"/>
    <w:rsid w:val="00CC12C4"/>
    <w:rsid w:val="00CC141F"/>
    <w:rsid w:val="00CC2AAE"/>
    <w:rsid w:val="00CC5A42"/>
    <w:rsid w:val="00CD0EAB"/>
    <w:rsid w:val="00CE08DB"/>
    <w:rsid w:val="00CE16F9"/>
    <w:rsid w:val="00CE5E02"/>
    <w:rsid w:val="00CF34DB"/>
    <w:rsid w:val="00CF558F"/>
    <w:rsid w:val="00CF6362"/>
    <w:rsid w:val="00D010C0"/>
    <w:rsid w:val="00D021DA"/>
    <w:rsid w:val="00D055C9"/>
    <w:rsid w:val="00D073E2"/>
    <w:rsid w:val="00D446EC"/>
    <w:rsid w:val="00D51BF0"/>
    <w:rsid w:val="00D531DB"/>
    <w:rsid w:val="00D55942"/>
    <w:rsid w:val="00D807BF"/>
    <w:rsid w:val="00D82FCC"/>
    <w:rsid w:val="00D90E44"/>
    <w:rsid w:val="00DA17FC"/>
    <w:rsid w:val="00DA1F30"/>
    <w:rsid w:val="00DA6A29"/>
    <w:rsid w:val="00DA7887"/>
    <w:rsid w:val="00DB2C26"/>
    <w:rsid w:val="00DD02F4"/>
    <w:rsid w:val="00DD6622"/>
    <w:rsid w:val="00DD7704"/>
    <w:rsid w:val="00DE1C7C"/>
    <w:rsid w:val="00DE6B43"/>
    <w:rsid w:val="00E11923"/>
    <w:rsid w:val="00E262D4"/>
    <w:rsid w:val="00E27FC1"/>
    <w:rsid w:val="00E36250"/>
    <w:rsid w:val="00E47F2D"/>
    <w:rsid w:val="00E54511"/>
    <w:rsid w:val="00E55F5F"/>
    <w:rsid w:val="00E61DAC"/>
    <w:rsid w:val="00E72B80"/>
    <w:rsid w:val="00E75FE3"/>
    <w:rsid w:val="00E86C4C"/>
    <w:rsid w:val="00E907A3"/>
    <w:rsid w:val="00EA07C5"/>
    <w:rsid w:val="00EA5AE0"/>
    <w:rsid w:val="00EB4E8B"/>
    <w:rsid w:val="00EB56E1"/>
    <w:rsid w:val="00EB7AB1"/>
    <w:rsid w:val="00EC6278"/>
    <w:rsid w:val="00EE7CD8"/>
    <w:rsid w:val="00EF48CC"/>
    <w:rsid w:val="00F00801"/>
    <w:rsid w:val="00F2093C"/>
    <w:rsid w:val="00F2488D"/>
    <w:rsid w:val="00F601A0"/>
    <w:rsid w:val="00F64D82"/>
    <w:rsid w:val="00F712E9"/>
    <w:rsid w:val="00F73032"/>
    <w:rsid w:val="00F848FC"/>
    <w:rsid w:val="00F906F6"/>
    <w:rsid w:val="00F91C01"/>
    <w:rsid w:val="00F9282A"/>
    <w:rsid w:val="00F94CB6"/>
    <w:rsid w:val="00F96BAD"/>
    <w:rsid w:val="00FA139D"/>
    <w:rsid w:val="00FB0638"/>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345F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link w:val="10"/>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character" w:styleId="ab">
    <w:name w:val="Placeholder Text"/>
    <w:basedOn w:val="a0"/>
    <w:uiPriority w:val="99"/>
    <w:semiHidden/>
    <w:rsid w:val="00355202"/>
    <w:rPr>
      <w:color w:val="808080"/>
    </w:rPr>
  </w:style>
  <w:style w:type="table" w:styleId="ac">
    <w:name w:val="Table Grid"/>
    <w:basedOn w:val="a1"/>
    <w:rsid w:val="00DA6A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rsid w:val="00DD7704"/>
    <w:rPr>
      <w:rFonts w:cs="Arial"/>
      <w:b/>
      <w:bCs/>
      <w:kern w:val="32"/>
      <w:sz w:val="32"/>
      <w:szCs w:val="32"/>
    </w:rPr>
  </w:style>
  <w:style w:type="paragraph" w:styleId="ad">
    <w:name w:val="List Paragraph"/>
    <w:basedOn w:val="a"/>
    <w:uiPriority w:val="34"/>
    <w:qFormat/>
    <w:rsid w:val="00176EE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351292">
      <w:bodyDiv w:val="1"/>
      <w:marLeft w:val="0"/>
      <w:marRight w:val="0"/>
      <w:marTop w:val="0"/>
      <w:marBottom w:val="0"/>
      <w:divBdr>
        <w:top w:val="none" w:sz="0" w:space="0" w:color="auto"/>
        <w:left w:val="none" w:sz="0" w:space="0" w:color="auto"/>
        <w:bottom w:val="none" w:sz="0" w:space="0" w:color="auto"/>
        <w:right w:val="none" w:sz="0" w:space="0" w:color="auto"/>
      </w:divBdr>
      <w:divsChild>
        <w:div w:id="328795447">
          <w:marLeft w:val="0"/>
          <w:marRight w:val="0"/>
          <w:marTop w:val="0"/>
          <w:marBottom w:val="0"/>
          <w:divBdr>
            <w:top w:val="none" w:sz="0" w:space="0" w:color="auto"/>
            <w:left w:val="none" w:sz="0" w:space="0" w:color="auto"/>
            <w:bottom w:val="none" w:sz="0" w:space="0" w:color="auto"/>
            <w:right w:val="none" w:sz="0" w:space="0" w:color="auto"/>
          </w:divBdr>
          <w:divsChild>
            <w:div w:id="616567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2465473">
      <w:bodyDiv w:val="1"/>
      <w:marLeft w:val="0"/>
      <w:marRight w:val="0"/>
      <w:marTop w:val="0"/>
      <w:marBottom w:val="0"/>
      <w:divBdr>
        <w:top w:val="none" w:sz="0" w:space="0" w:color="auto"/>
        <w:left w:val="none" w:sz="0" w:space="0" w:color="auto"/>
        <w:bottom w:val="none" w:sz="0" w:space="0" w:color="auto"/>
        <w:right w:val="none" w:sz="0" w:space="0" w:color="auto"/>
      </w:divBdr>
    </w:div>
    <w:div w:id="482434702">
      <w:bodyDiv w:val="1"/>
      <w:marLeft w:val="0"/>
      <w:marRight w:val="0"/>
      <w:marTop w:val="0"/>
      <w:marBottom w:val="0"/>
      <w:divBdr>
        <w:top w:val="none" w:sz="0" w:space="0" w:color="auto"/>
        <w:left w:val="none" w:sz="0" w:space="0" w:color="auto"/>
        <w:bottom w:val="none" w:sz="0" w:space="0" w:color="auto"/>
        <w:right w:val="none" w:sz="0" w:space="0" w:color="auto"/>
      </w:divBdr>
    </w:div>
    <w:div w:id="901410195">
      <w:bodyDiv w:val="1"/>
      <w:marLeft w:val="0"/>
      <w:marRight w:val="0"/>
      <w:marTop w:val="0"/>
      <w:marBottom w:val="0"/>
      <w:divBdr>
        <w:top w:val="none" w:sz="0" w:space="0" w:color="auto"/>
        <w:left w:val="none" w:sz="0" w:space="0" w:color="auto"/>
        <w:bottom w:val="none" w:sz="0" w:space="0" w:color="auto"/>
        <w:right w:val="none" w:sz="0" w:space="0" w:color="auto"/>
      </w:divBdr>
      <w:divsChild>
        <w:div w:id="763574541">
          <w:marLeft w:val="0"/>
          <w:marRight w:val="0"/>
          <w:marTop w:val="0"/>
          <w:marBottom w:val="0"/>
          <w:divBdr>
            <w:top w:val="none" w:sz="0" w:space="0" w:color="auto"/>
            <w:left w:val="none" w:sz="0" w:space="0" w:color="auto"/>
            <w:bottom w:val="none" w:sz="0" w:space="0" w:color="auto"/>
            <w:right w:val="none" w:sz="0" w:space="0" w:color="auto"/>
          </w:divBdr>
          <w:divsChild>
            <w:div w:id="487550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2739478">
      <w:bodyDiv w:val="1"/>
      <w:marLeft w:val="0"/>
      <w:marRight w:val="0"/>
      <w:marTop w:val="0"/>
      <w:marBottom w:val="0"/>
      <w:divBdr>
        <w:top w:val="none" w:sz="0" w:space="0" w:color="auto"/>
        <w:left w:val="none" w:sz="0" w:space="0" w:color="auto"/>
        <w:bottom w:val="none" w:sz="0" w:space="0" w:color="auto"/>
        <w:right w:val="none" w:sz="0" w:space="0" w:color="auto"/>
      </w:divBdr>
      <w:divsChild>
        <w:div w:id="444232346">
          <w:marLeft w:val="0"/>
          <w:marRight w:val="0"/>
          <w:marTop w:val="0"/>
          <w:marBottom w:val="0"/>
          <w:divBdr>
            <w:top w:val="none" w:sz="0" w:space="0" w:color="auto"/>
            <w:left w:val="none" w:sz="0" w:space="0" w:color="auto"/>
            <w:bottom w:val="none" w:sz="0" w:space="0" w:color="auto"/>
            <w:right w:val="none" w:sz="0" w:space="0" w:color="auto"/>
          </w:divBdr>
          <w:divsChild>
            <w:div w:id="401217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263337">
      <w:bodyDiv w:val="1"/>
      <w:marLeft w:val="0"/>
      <w:marRight w:val="0"/>
      <w:marTop w:val="0"/>
      <w:marBottom w:val="0"/>
      <w:divBdr>
        <w:top w:val="none" w:sz="0" w:space="0" w:color="auto"/>
        <w:left w:val="none" w:sz="0" w:space="0" w:color="auto"/>
        <w:bottom w:val="none" w:sz="0" w:space="0" w:color="auto"/>
        <w:right w:val="none" w:sz="0" w:space="0" w:color="auto"/>
      </w:divBdr>
      <w:divsChild>
        <w:div w:id="445849654">
          <w:marLeft w:val="0"/>
          <w:marRight w:val="0"/>
          <w:marTop w:val="0"/>
          <w:marBottom w:val="0"/>
          <w:divBdr>
            <w:top w:val="none" w:sz="0" w:space="0" w:color="auto"/>
            <w:left w:val="none" w:sz="0" w:space="0" w:color="auto"/>
            <w:bottom w:val="none" w:sz="0" w:space="0" w:color="auto"/>
            <w:right w:val="none" w:sz="0" w:space="0" w:color="auto"/>
          </w:divBdr>
          <w:divsChild>
            <w:div w:id="537163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6416393">
      <w:bodyDiv w:val="1"/>
      <w:marLeft w:val="0"/>
      <w:marRight w:val="0"/>
      <w:marTop w:val="0"/>
      <w:marBottom w:val="0"/>
      <w:divBdr>
        <w:top w:val="none" w:sz="0" w:space="0" w:color="auto"/>
        <w:left w:val="none" w:sz="0" w:space="0" w:color="auto"/>
        <w:bottom w:val="none" w:sz="0" w:space="0" w:color="auto"/>
        <w:right w:val="none" w:sz="0" w:space="0" w:color="auto"/>
      </w:divBdr>
      <w:divsChild>
        <w:div w:id="1298679618">
          <w:marLeft w:val="0"/>
          <w:marRight w:val="0"/>
          <w:marTop w:val="0"/>
          <w:marBottom w:val="0"/>
          <w:divBdr>
            <w:top w:val="none" w:sz="0" w:space="0" w:color="auto"/>
            <w:left w:val="none" w:sz="0" w:space="0" w:color="auto"/>
            <w:bottom w:val="none" w:sz="0" w:space="0" w:color="auto"/>
            <w:right w:val="none" w:sz="0" w:space="0" w:color="auto"/>
          </w:divBdr>
          <w:divsChild>
            <w:div w:id="259024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1276019">
      <w:bodyDiv w:val="1"/>
      <w:marLeft w:val="0"/>
      <w:marRight w:val="0"/>
      <w:marTop w:val="0"/>
      <w:marBottom w:val="0"/>
      <w:divBdr>
        <w:top w:val="none" w:sz="0" w:space="0" w:color="auto"/>
        <w:left w:val="none" w:sz="0" w:space="0" w:color="auto"/>
        <w:bottom w:val="none" w:sz="0" w:space="0" w:color="auto"/>
        <w:right w:val="none" w:sz="0" w:space="0" w:color="auto"/>
      </w:divBdr>
    </w:div>
    <w:div w:id="1443719057">
      <w:bodyDiv w:val="1"/>
      <w:marLeft w:val="0"/>
      <w:marRight w:val="0"/>
      <w:marTop w:val="0"/>
      <w:marBottom w:val="0"/>
      <w:divBdr>
        <w:top w:val="none" w:sz="0" w:space="0" w:color="auto"/>
        <w:left w:val="none" w:sz="0" w:space="0" w:color="auto"/>
        <w:bottom w:val="none" w:sz="0" w:space="0" w:color="auto"/>
        <w:right w:val="none" w:sz="0" w:space="0" w:color="auto"/>
      </w:divBdr>
      <w:divsChild>
        <w:div w:id="683942019">
          <w:marLeft w:val="0"/>
          <w:marRight w:val="0"/>
          <w:marTop w:val="0"/>
          <w:marBottom w:val="0"/>
          <w:divBdr>
            <w:top w:val="none" w:sz="0" w:space="0" w:color="auto"/>
            <w:left w:val="none" w:sz="0" w:space="0" w:color="auto"/>
            <w:bottom w:val="none" w:sz="0" w:space="0" w:color="auto"/>
            <w:right w:val="none" w:sz="0" w:space="0" w:color="auto"/>
          </w:divBdr>
          <w:divsChild>
            <w:div w:id="282466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5543756">
      <w:bodyDiv w:val="1"/>
      <w:marLeft w:val="0"/>
      <w:marRight w:val="0"/>
      <w:marTop w:val="0"/>
      <w:marBottom w:val="0"/>
      <w:divBdr>
        <w:top w:val="none" w:sz="0" w:space="0" w:color="auto"/>
        <w:left w:val="none" w:sz="0" w:space="0" w:color="auto"/>
        <w:bottom w:val="none" w:sz="0" w:space="0" w:color="auto"/>
        <w:right w:val="none" w:sz="0" w:space="0" w:color="auto"/>
      </w:divBdr>
      <w:divsChild>
        <w:div w:id="1427001646">
          <w:marLeft w:val="0"/>
          <w:marRight w:val="0"/>
          <w:marTop w:val="0"/>
          <w:marBottom w:val="0"/>
          <w:divBdr>
            <w:top w:val="none" w:sz="0" w:space="0" w:color="auto"/>
            <w:left w:val="none" w:sz="0" w:space="0" w:color="auto"/>
            <w:bottom w:val="none" w:sz="0" w:space="0" w:color="auto"/>
            <w:right w:val="none" w:sz="0" w:space="0" w:color="auto"/>
          </w:divBdr>
          <w:divsChild>
            <w:div w:id="22488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403421">
      <w:bodyDiv w:val="1"/>
      <w:marLeft w:val="0"/>
      <w:marRight w:val="0"/>
      <w:marTop w:val="0"/>
      <w:marBottom w:val="0"/>
      <w:divBdr>
        <w:top w:val="none" w:sz="0" w:space="0" w:color="auto"/>
        <w:left w:val="none" w:sz="0" w:space="0" w:color="auto"/>
        <w:bottom w:val="none" w:sz="0" w:space="0" w:color="auto"/>
        <w:right w:val="none" w:sz="0" w:space="0" w:color="auto"/>
      </w:divBdr>
      <w:divsChild>
        <w:div w:id="646592161">
          <w:marLeft w:val="0"/>
          <w:marRight w:val="0"/>
          <w:marTop w:val="0"/>
          <w:marBottom w:val="0"/>
          <w:divBdr>
            <w:top w:val="none" w:sz="0" w:space="0" w:color="auto"/>
            <w:left w:val="none" w:sz="0" w:space="0" w:color="auto"/>
            <w:bottom w:val="none" w:sz="0" w:space="0" w:color="auto"/>
            <w:right w:val="none" w:sz="0" w:space="0" w:color="auto"/>
          </w:divBdr>
          <w:divsChild>
            <w:div w:id="1658459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107536961">
      <w:bodyDiv w:val="1"/>
      <w:marLeft w:val="0"/>
      <w:marRight w:val="0"/>
      <w:marTop w:val="0"/>
      <w:marBottom w:val="0"/>
      <w:divBdr>
        <w:top w:val="none" w:sz="0" w:space="0" w:color="auto"/>
        <w:left w:val="none" w:sz="0" w:space="0" w:color="auto"/>
        <w:bottom w:val="none" w:sz="0" w:space="0" w:color="auto"/>
        <w:right w:val="none" w:sz="0" w:space="0" w:color="auto"/>
      </w:divBdr>
      <w:divsChild>
        <w:div w:id="571736514">
          <w:marLeft w:val="0"/>
          <w:marRight w:val="0"/>
          <w:marTop w:val="0"/>
          <w:marBottom w:val="0"/>
          <w:divBdr>
            <w:top w:val="none" w:sz="0" w:space="0" w:color="auto"/>
            <w:left w:val="none" w:sz="0" w:space="0" w:color="auto"/>
            <w:bottom w:val="none" w:sz="0" w:space="0" w:color="auto"/>
            <w:right w:val="none" w:sz="0" w:space="0" w:color="auto"/>
          </w:divBdr>
          <w:divsChild>
            <w:div w:id="1865055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10.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1220</TotalTime>
  <Pages>5</Pages>
  <Words>2104</Words>
  <Characters>11999</Characters>
  <Application>Microsoft Office Word</Application>
  <DocSecurity>0</DocSecurity>
  <Lines>99</Lines>
  <Paragraphs>28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14075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启 张</cp:lastModifiedBy>
  <cp:revision>80</cp:revision>
  <cp:lastPrinted>1900-01-01T08:00:00Z</cp:lastPrinted>
  <dcterms:created xsi:type="dcterms:W3CDTF">2023-04-13T15:42:00Z</dcterms:created>
  <dcterms:modified xsi:type="dcterms:W3CDTF">2023-04-21T13:50:00Z</dcterms:modified>
</cp:coreProperties>
</file>