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430D097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365E5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50514">
              <w:rPr>
                <w:lang w:val="en-CA"/>
              </w:rPr>
              <w:t>AC</w:t>
            </w:r>
            <w:r w:rsidR="00950514" w:rsidRPr="00950514">
              <w:rPr>
                <w:lang w:val="en-CA"/>
              </w:rPr>
              <w:t>0</w:t>
            </w:r>
            <w:r w:rsidR="00950514" w:rsidRPr="00950514">
              <w:rPr>
                <w:rFonts w:hint="eastAsia"/>
                <w:lang w:val="en-CA" w:eastAsia="zh-TW"/>
              </w:rPr>
              <w:t>147</w:t>
            </w:r>
            <w:r w:rsidR="006A0E5C" w:rsidRPr="00950514">
              <w:rPr>
                <w:lang w:val="en-CA"/>
              </w:rPr>
              <w:t>-v</w:t>
            </w:r>
            <w:r w:rsidR="00950514" w:rsidRPr="00950514">
              <w:rPr>
                <w:rFonts w:hint="eastAsia"/>
                <w:lang w:val="en-CA" w:eastAsia="zh-TW"/>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2FA3F4" w:rsidR="00E61DAC" w:rsidRPr="005B217D" w:rsidRDefault="00C63B58" w:rsidP="009D7CE6">
            <w:pPr>
              <w:spacing w:before="60" w:after="60"/>
              <w:rPr>
                <w:b/>
                <w:szCs w:val="22"/>
                <w:lang w:val="en-CA"/>
              </w:rPr>
            </w:pPr>
            <w:r>
              <w:rPr>
                <w:b/>
                <w:szCs w:val="22"/>
                <w:lang w:val="en-CA"/>
              </w:rPr>
              <w:t>EE2-</w:t>
            </w:r>
            <w:r>
              <w:rPr>
                <w:rFonts w:hint="eastAsia"/>
                <w:b/>
                <w:szCs w:val="22"/>
                <w:lang w:val="en-CA" w:eastAsia="zh-TW"/>
              </w:rPr>
              <w:t>1</w:t>
            </w:r>
            <w:r>
              <w:rPr>
                <w:b/>
                <w:szCs w:val="22"/>
                <w:lang w:val="en-CA"/>
              </w:rPr>
              <w:t>.</w:t>
            </w:r>
            <w:r>
              <w:rPr>
                <w:rFonts w:hint="eastAsia"/>
                <w:b/>
                <w:szCs w:val="22"/>
                <w:lang w:val="en-CA" w:eastAsia="zh-TW"/>
              </w:rPr>
              <w:t>13</w:t>
            </w:r>
            <w:r>
              <w:rPr>
                <w:b/>
                <w:szCs w:val="22"/>
                <w:lang w:val="en-CA"/>
              </w:rPr>
              <w:t xml:space="preserve"> and 1.</w:t>
            </w:r>
            <w:r>
              <w:rPr>
                <w:rFonts w:hint="eastAsia"/>
                <w:b/>
                <w:szCs w:val="22"/>
                <w:lang w:val="en-CA" w:eastAsia="zh-TW"/>
              </w:rPr>
              <w:t>14</w:t>
            </w:r>
            <w:r>
              <w:rPr>
                <w:b/>
                <w:szCs w:val="22"/>
                <w:lang w:val="en-CA"/>
              </w:rPr>
              <w:t xml:space="preserve">: </w:t>
            </w:r>
            <w:r w:rsidRPr="00C63B58">
              <w:rPr>
                <w:b/>
                <w:szCs w:val="22"/>
                <w:lang w:val="en-CA"/>
              </w:rPr>
              <w:t>CCCM using non-downsampled luma samples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E9DE78" w:rsidR="00E61DAC" w:rsidRPr="005B217D" w:rsidRDefault="006A2D0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0B193C" w:rsidR="00E61DAC" w:rsidRPr="005B217D" w:rsidRDefault="00E61DAC" w:rsidP="005E1AC6">
            <w:pPr>
              <w:spacing w:before="60" w:after="60"/>
              <w:rPr>
                <w:szCs w:val="22"/>
                <w:lang w:val="en-CA"/>
              </w:rPr>
            </w:pPr>
            <w:r w:rsidRPr="005B217D">
              <w:rPr>
                <w:szCs w:val="22"/>
                <w:lang w:val="en-CA"/>
              </w:rPr>
              <w:t>Proposal</w:t>
            </w:r>
          </w:p>
        </w:tc>
      </w:tr>
      <w:tr w:rsidR="006A2D05" w:rsidRPr="005B217D" w14:paraId="714CD808" w14:textId="77777777" w:rsidTr="000962AC">
        <w:tc>
          <w:tcPr>
            <w:tcW w:w="1458" w:type="dxa"/>
          </w:tcPr>
          <w:p w14:paraId="4DB59313" w14:textId="77777777" w:rsidR="006A2D05" w:rsidRPr="005B217D" w:rsidRDefault="006A2D05" w:rsidP="006A2D0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9C8FD7F" w14:textId="77777777" w:rsidR="00CD203E" w:rsidRDefault="006A2D05" w:rsidP="006A2D05">
            <w:pPr>
              <w:pStyle w:val="Normal-3-3"/>
              <w:rPr>
                <w:szCs w:val="22"/>
                <w:lang w:val="en-CA"/>
              </w:rPr>
            </w:pPr>
            <w:r w:rsidRPr="00352FD3">
              <w:rPr>
                <w:szCs w:val="22"/>
                <w:lang w:val="en-CA"/>
              </w:rPr>
              <w:t>Hong-Jheng Jhu, Che-Wei Kuo,</w:t>
            </w:r>
            <w:r>
              <w:rPr>
                <w:szCs w:val="22"/>
                <w:lang w:val="en-CA"/>
              </w:rPr>
              <w:t xml:space="preserve"> Xiaoyu Xiu, </w:t>
            </w:r>
            <w:r>
              <w:rPr>
                <w:szCs w:val="22"/>
                <w:lang w:val="en-CA" w:eastAsia="zh-CN"/>
              </w:rPr>
              <w:t xml:space="preserve">Wei Chen, </w:t>
            </w:r>
            <w:r>
              <w:rPr>
                <w:szCs w:val="22"/>
                <w:lang w:val="de-DE" w:eastAsia="zh-TW"/>
              </w:rPr>
              <w:t xml:space="preserve">Ning Yan, </w:t>
            </w:r>
            <w:r w:rsidRPr="00867E9C">
              <w:rPr>
                <w:szCs w:val="22"/>
                <w:lang w:val="en-CA" w:eastAsia="zh-CN"/>
              </w:rPr>
              <w:t>Changyue Ma,</w:t>
            </w:r>
            <w:r>
              <w:rPr>
                <w:szCs w:val="22"/>
                <w:lang w:val="en-CA" w:eastAsia="zh-CN"/>
              </w:rPr>
              <w:t xml:space="preserve"> </w:t>
            </w:r>
            <w:r>
              <w:rPr>
                <w:szCs w:val="22"/>
                <w:lang w:val="en-CA"/>
              </w:rPr>
              <w:t xml:space="preserve">Xianglin Wang, </w:t>
            </w:r>
          </w:p>
          <w:p w14:paraId="05ADE968" w14:textId="261CCBF3" w:rsidR="006A2D05" w:rsidRDefault="006A2D05" w:rsidP="006A2D05">
            <w:pPr>
              <w:pStyle w:val="Normal-3-3"/>
              <w:rPr>
                <w:szCs w:val="22"/>
                <w:lang w:val="en-CA"/>
              </w:rPr>
            </w:pPr>
            <w:r w:rsidRPr="00F379B7">
              <w:rPr>
                <w:szCs w:val="22"/>
                <w:lang w:val="en-CA"/>
              </w:rPr>
              <w:t>Vadim Seregin, Yao-Jen Chang, Bappaditya Ray, Marta Karczewicz</w:t>
            </w:r>
          </w:p>
          <w:p w14:paraId="49D81240" w14:textId="710FC964" w:rsidR="006A2D05" w:rsidRPr="005B217D" w:rsidRDefault="006A2D05" w:rsidP="006A2D05">
            <w:pPr>
              <w:spacing w:before="60" w:after="60"/>
              <w:rPr>
                <w:szCs w:val="22"/>
                <w:lang w:val="en-CA"/>
              </w:rPr>
            </w:pPr>
          </w:p>
        </w:tc>
        <w:tc>
          <w:tcPr>
            <w:tcW w:w="900" w:type="dxa"/>
          </w:tcPr>
          <w:p w14:paraId="5A7ED7BB" w14:textId="77777777" w:rsidR="006A2D05" w:rsidRPr="00B648F1" w:rsidRDefault="006A2D05" w:rsidP="006A2D05">
            <w:pPr>
              <w:pStyle w:val="Normal-3-3"/>
            </w:pPr>
            <w:r w:rsidRPr="00B648F1">
              <w:br/>
              <w:t>Email:</w:t>
            </w:r>
            <w:r w:rsidRPr="00B648F1">
              <w:br/>
            </w:r>
          </w:p>
          <w:p w14:paraId="0140ECA2" w14:textId="4F270BDB" w:rsidR="006A2D05" w:rsidRPr="005B217D" w:rsidRDefault="006A2D05" w:rsidP="006A2D05">
            <w:pPr>
              <w:spacing w:before="60" w:after="60"/>
              <w:rPr>
                <w:szCs w:val="22"/>
                <w:lang w:val="en-CA"/>
              </w:rPr>
            </w:pPr>
            <w:r w:rsidRPr="00B648F1">
              <w:br/>
            </w:r>
          </w:p>
        </w:tc>
        <w:tc>
          <w:tcPr>
            <w:tcW w:w="3060" w:type="dxa"/>
          </w:tcPr>
          <w:p w14:paraId="32C2ABFD" w14:textId="738BE78C" w:rsidR="006A2D05" w:rsidRPr="005B217D" w:rsidRDefault="006A2D05" w:rsidP="006A2D05">
            <w:pPr>
              <w:spacing w:before="60" w:after="60"/>
              <w:rPr>
                <w:szCs w:val="22"/>
                <w:lang w:val="en-CA"/>
              </w:rPr>
            </w:pPr>
            <w:r w:rsidRPr="00B648F1">
              <w:br/>
            </w:r>
            <w:r>
              <w:rPr>
                <w:szCs w:val="22"/>
                <w:lang w:val="en-CA"/>
              </w:rPr>
              <w:t>j</w:t>
            </w:r>
            <w:r w:rsidRPr="000D4798">
              <w:rPr>
                <w:szCs w:val="22"/>
                <w:lang w:val="en-CA"/>
              </w:rPr>
              <w:t>huhong-jhe</w:t>
            </w:r>
            <w:bookmarkStart w:id="0" w:name="_GoBack"/>
            <w:bookmarkEnd w:id="0"/>
            <w:r w:rsidRPr="000D4798">
              <w:rPr>
                <w:szCs w:val="22"/>
                <w:lang w:val="en-CA"/>
              </w:rPr>
              <w:t>ng</w:t>
            </w:r>
            <w:r w:rsidRPr="005F7453">
              <w:rPr>
                <w:rStyle w:val="Hyperlink"/>
                <w:color w:val="000000" w:themeColor="text1"/>
                <w:u w:val="none"/>
              </w:rPr>
              <w:t>@kwai.com</w:t>
            </w:r>
            <w:r>
              <w:rPr>
                <w:rStyle w:val="Hyperlink"/>
                <w:color w:val="000000" w:themeColor="text1"/>
                <w:u w:val="none"/>
              </w:rPr>
              <w:t xml:space="preserve">, </w:t>
            </w:r>
            <w:r w:rsidRPr="00F379B7">
              <w:rPr>
                <w:rStyle w:val="Hyperlink"/>
                <w:color w:val="000000" w:themeColor="text1"/>
                <w:u w:val="none"/>
              </w:rPr>
              <w:t>vseregin@qti.qualcomm.com</w:t>
            </w:r>
          </w:p>
        </w:tc>
      </w:tr>
      <w:tr w:rsidR="006A2D05" w:rsidRPr="005B217D" w14:paraId="49AFAA61" w14:textId="77777777" w:rsidTr="000962AC">
        <w:tc>
          <w:tcPr>
            <w:tcW w:w="1458" w:type="dxa"/>
          </w:tcPr>
          <w:p w14:paraId="2C08AF6B" w14:textId="77777777" w:rsidR="006A2D05" w:rsidRPr="005B217D" w:rsidRDefault="006A2D05" w:rsidP="006A2D05">
            <w:pPr>
              <w:spacing w:before="60" w:after="60"/>
              <w:rPr>
                <w:i/>
                <w:szCs w:val="22"/>
                <w:lang w:val="en-CA"/>
              </w:rPr>
            </w:pPr>
            <w:r w:rsidRPr="005B217D">
              <w:rPr>
                <w:i/>
                <w:szCs w:val="22"/>
                <w:lang w:val="en-CA"/>
              </w:rPr>
              <w:t>Source:</w:t>
            </w:r>
          </w:p>
        </w:tc>
        <w:tc>
          <w:tcPr>
            <w:tcW w:w="7902" w:type="dxa"/>
            <w:gridSpan w:val="3"/>
          </w:tcPr>
          <w:p w14:paraId="643E6B85" w14:textId="210C847B" w:rsidR="006A2D05" w:rsidRPr="005B217D" w:rsidRDefault="006A2D05" w:rsidP="006A2D05">
            <w:pPr>
              <w:spacing w:before="60" w:after="60"/>
              <w:rPr>
                <w:szCs w:val="22"/>
                <w:lang w:val="en-CA"/>
              </w:rPr>
            </w:pPr>
            <w:r>
              <w:rPr>
                <w:szCs w:val="22"/>
                <w:lang w:val="en-CA"/>
              </w:rPr>
              <w:t xml:space="preserve">Kwai Inc. and </w:t>
            </w:r>
            <w:r w:rsidRPr="00F379B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C20535C" w:rsidR="00263398" w:rsidRDefault="00D73834" w:rsidP="009234A5">
      <w:pPr>
        <w:rPr>
          <w:color w:val="000000" w:themeColor="text1"/>
          <w:lang w:val="en-CA"/>
        </w:rPr>
      </w:pPr>
      <w:r w:rsidRPr="00F30631">
        <w:rPr>
          <w:color w:val="000000" w:themeColor="text1"/>
          <w:lang w:val="en-CA"/>
        </w:rPr>
        <w:t>This contribut</w:t>
      </w:r>
      <w:r>
        <w:rPr>
          <w:color w:val="000000" w:themeColor="text1"/>
          <w:lang w:val="en-CA"/>
        </w:rPr>
        <w:t>ion reports results of EE2 Test</w:t>
      </w:r>
      <w:r w:rsidR="003A1770">
        <w:rPr>
          <w:color w:val="000000" w:themeColor="text1"/>
          <w:lang w:val="en-CA"/>
        </w:rPr>
        <w:t xml:space="preserve"> </w:t>
      </w:r>
      <w:r w:rsidRPr="00F30631">
        <w:rPr>
          <w:color w:val="000000" w:themeColor="text1"/>
          <w:lang w:val="en-CA"/>
        </w:rPr>
        <w:t>1.</w:t>
      </w:r>
      <w:r w:rsidR="00654DD1">
        <w:rPr>
          <w:rFonts w:hint="eastAsia"/>
          <w:color w:val="000000" w:themeColor="text1"/>
          <w:lang w:val="en-CA" w:eastAsia="zh-TW"/>
        </w:rPr>
        <w:t>13</w:t>
      </w:r>
      <w:r w:rsidRPr="00F30631">
        <w:rPr>
          <w:color w:val="000000" w:themeColor="text1"/>
          <w:lang w:val="en-CA"/>
        </w:rPr>
        <w:t xml:space="preserve"> and </w:t>
      </w:r>
      <w:r w:rsidR="003A1770">
        <w:rPr>
          <w:color w:val="000000" w:themeColor="text1"/>
          <w:lang w:val="en-CA"/>
        </w:rPr>
        <w:t xml:space="preserve">Test </w:t>
      </w:r>
      <w:r w:rsidRPr="00F30631">
        <w:rPr>
          <w:color w:val="000000" w:themeColor="text1"/>
          <w:lang w:val="en-CA"/>
        </w:rPr>
        <w:t>1.</w:t>
      </w:r>
      <w:r w:rsidR="00654DD1">
        <w:rPr>
          <w:rFonts w:hint="eastAsia"/>
          <w:color w:val="000000" w:themeColor="text1"/>
          <w:lang w:val="en-CA" w:eastAsia="zh-TW"/>
        </w:rPr>
        <w:t>14</w:t>
      </w:r>
      <w:r w:rsidR="00E40635" w:rsidRPr="00E40635">
        <w:rPr>
          <w:color w:val="000000" w:themeColor="text1"/>
          <w:lang w:val="en-CA"/>
        </w:rPr>
        <w:t xml:space="preserve">, </w:t>
      </w:r>
      <w:r w:rsidR="00EF0A92">
        <w:rPr>
          <w:color w:val="000000" w:themeColor="text1"/>
          <w:lang w:val="en-CA"/>
        </w:rPr>
        <w:t xml:space="preserve">where </w:t>
      </w:r>
      <w:r w:rsidR="00E40635" w:rsidRPr="00E40635">
        <w:rPr>
          <w:color w:val="000000" w:themeColor="text1"/>
          <w:lang w:val="en-CA"/>
        </w:rPr>
        <w:t>CCCM using non-downsampled luma samples</w:t>
      </w:r>
      <w:r w:rsidR="00EF0A92">
        <w:rPr>
          <w:color w:val="000000" w:themeColor="text1"/>
          <w:lang w:val="en-CA"/>
        </w:rPr>
        <w:t>, i.e.</w:t>
      </w:r>
      <w:r w:rsidR="00E40635" w:rsidRPr="00E40635">
        <w:rPr>
          <w:color w:val="000000" w:themeColor="text1"/>
          <w:lang w:val="en-CA"/>
        </w:rPr>
        <w:t xml:space="preserve"> chroma samples are directly predicted from the reconstructed luma samples without downsampling</w:t>
      </w:r>
      <w:r w:rsidR="00EF0A92">
        <w:rPr>
          <w:color w:val="000000" w:themeColor="text1"/>
          <w:lang w:val="en-CA"/>
        </w:rPr>
        <w:t>, is tested</w:t>
      </w:r>
      <w:r w:rsidR="00E40635" w:rsidRPr="00E40635">
        <w:rPr>
          <w:color w:val="000000" w:themeColor="text1"/>
          <w:lang w:val="en-CA"/>
        </w:rPr>
        <w:t xml:space="preserve">. The </w:t>
      </w:r>
      <w:r w:rsidR="00A258C4">
        <w:rPr>
          <w:color w:val="000000" w:themeColor="text1"/>
          <w:lang w:val="en-CA"/>
        </w:rPr>
        <w:t>test</w:t>
      </w:r>
      <w:r w:rsidR="00E40635" w:rsidRPr="00E40635">
        <w:rPr>
          <w:color w:val="000000" w:themeColor="text1"/>
          <w:lang w:val="en-CA"/>
        </w:rPr>
        <w:t>ed method</w:t>
      </w:r>
      <w:r w:rsidR="00EF0A92">
        <w:rPr>
          <w:color w:val="000000" w:themeColor="text1"/>
          <w:lang w:val="en-CA"/>
        </w:rPr>
        <w:t>s</w:t>
      </w:r>
      <w:r w:rsidR="00E40635" w:rsidRPr="00E40635">
        <w:rPr>
          <w:color w:val="000000" w:themeColor="text1"/>
          <w:lang w:val="en-CA"/>
        </w:rPr>
        <w:t xml:space="preserve"> w</w:t>
      </w:r>
      <w:r w:rsidR="00EF0A92">
        <w:rPr>
          <w:color w:val="000000" w:themeColor="text1"/>
          <w:lang w:val="en-CA"/>
        </w:rPr>
        <w:t>ere</w:t>
      </w:r>
      <w:r w:rsidR="00E40635" w:rsidRPr="00E40635">
        <w:rPr>
          <w:color w:val="000000" w:themeColor="text1"/>
          <w:lang w:val="en-CA"/>
        </w:rPr>
        <w:t xml:space="preserve"> implemented on top of ECM-</w:t>
      </w:r>
      <w:r w:rsidR="00A258C4">
        <w:rPr>
          <w:color w:val="000000" w:themeColor="text1"/>
          <w:lang w:val="en-CA"/>
        </w:rPr>
        <w:t>7</w:t>
      </w:r>
      <w:r w:rsidR="00E40635" w:rsidRPr="00E40635">
        <w:rPr>
          <w:color w:val="000000" w:themeColor="text1"/>
          <w:lang w:val="en-CA"/>
        </w:rPr>
        <w:t>.0, and the simulation results are summarized as follows:</w:t>
      </w:r>
    </w:p>
    <w:p w14:paraId="1BA1034C" w14:textId="77777777" w:rsidR="00A258C4" w:rsidRDefault="00A258C4" w:rsidP="009234A5">
      <w:pPr>
        <w:rPr>
          <w:color w:val="000000" w:themeColor="text1"/>
          <w:lang w:val="en-CA"/>
        </w:rPr>
      </w:pPr>
    </w:p>
    <w:tbl>
      <w:tblPr>
        <w:tblStyle w:val="TableGrid1"/>
        <w:tblW w:w="8542" w:type="dxa"/>
        <w:jc w:val="center"/>
        <w:tblLayout w:type="fixed"/>
        <w:tblLook w:val="04A0" w:firstRow="1" w:lastRow="0" w:firstColumn="1" w:lastColumn="0" w:noHBand="0" w:noVBand="1"/>
      </w:tblPr>
      <w:tblGrid>
        <w:gridCol w:w="1342"/>
        <w:gridCol w:w="720"/>
        <w:gridCol w:w="720"/>
        <w:gridCol w:w="720"/>
        <w:gridCol w:w="720"/>
        <w:gridCol w:w="720"/>
        <w:gridCol w:w="720"/>
        <w:gridCol w:w="720"/>
        <w:gridCol w:w="720"/>
        <w:gridCol w:w="720"/>
        <w:gridCol w:w="720"/>
      </w:tblGrid>
      <w:tr w:rsidR="00A258C4" w:rsidRPr="008F46DF" w14:paraId="300768AD" w14:textId="77777777" w:rsidTr="00A258C4">
        <w:trPr>
          <w:trHeight w:val="170"/>
          <w:jc w:val="center"/>
        </w:trPr>
        <w:tc>
          <w:tcPr>
            <w:tcW w:w="1342" w:type="dxa"/>
            <w:vMerge w:val="restart"/>
            <w:shd w:val="clear" w:color="auto" w:fill="auto"/>
            <w:noWrap/>
            <w:tcMar>
              <w:left w:w="0" w:type="dxa"/>
              <w:right w:w="0" w:type="dxa"/>
            </w:tcMar>
            <w:vAlign w:val="center"/>
          </w:tcPr>
          <w:p w14:paraId="5CE2199A"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A to E</w:t>
            </w:r>
          </w:p>
        </w:tc>
        <w:tc>
          <w:tcPr>
            <w:tcW w:w="3600" w:type="dxa"/>
            <w:gridSpan w:val="5"/>
            <w:shd w:val="clear" w:color="auto" w:fill="auto"/>
            <w:noWrap/>
            <w:tcMar>
              <w:left w:w="0" w:type="dxa"/>
              <w:right w:w="0" w:type="dxa"/>
            </w:tcMar>
            <w:vAlign w:val="center"/>
            <w:hideMark/>
          </w:tcPr>
          <w:p w14:paraId="68FD021C"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
          <w:p w14:paraId="4D46CBDB"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A258C4" w:rsidRPr="00546439" w14:paraId="2D88240A" w14:textId="77777777" w:rsidTr="00A258C4">
        <w:trPr>
          <w:trHeight w:val="170"/>
          <w:jc w:val="center"/>
        </w:trPr>
        <w:tc>
          <w:tcPr>
            <w:tcW w:w="1342" w:type="dxa"/>
            <w:vMerge/>
            <w:shd w:val="clear" w:color="auto" w:fill="auto"/>
            <w:noWrap/>
            <w:tcMar>
              <w:left w:w="0" w:type="dxa"/>
              <w:right w:w="0" w:type="dxa"/>
            </w:tcMar>
            <w:vAlign w:val="center"/>
          </w:tcPr>
          <w:p w14:paraId="27477FB4"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
          <w:p w14:paraId="7CFAE179"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3FA8CAEE"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497DDC8F"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7C833A74"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r w:rsidRPr="00546439">
              <w:rPr>
                <w:rFonts w:eastAsia="PMingLiU"/>
                <w:b/>
                <w:sz w:val="18"/>
                <w:szCs w:val="24"/>
                <w:lang w:eastAsia="zh-TW"/>
              </w:rPr>
              <w:t>EncT</w:t>
            </w:r>
          </w:p>
        </w:tc>
        <w:tc>
          <w:tcPr>
            <w:tcW w:w="720" w:type="dxa"/>
            <w:vAlign w:val="center"/>
          </w:tcPr>
          <w:p w14:paraId="5166728B"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c>
          <w:tcPr>
            <w:tcW w:w="720" w:type="dxa"/>
            <w:shd w:val="clear" w:color="auto" w:fill="auto"/>
            <w:noWrap/>
            <w:tcMar>
              <w:left w:w="0" w:type="dxa"/>
              <w:right w:w="0" w:type="dxa"/>
            </w:tcMar>
            <w:vAlign w:val="center"/>
            <w:hideMark/>
          </w:tcPr>
          <w:p w14:paraId="624528D1"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123BD077"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1BB92658"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2900D1E4"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rFonts w:eastAsia="PMingLiU"/>
                <w:b/>
                <w:sz w:val="18"/>
                <w:szCs w:val="24"/>
                <w:lang w:eastAsia="zh-TW"/>
              </w:rPr>
              <w:t>EncT</w:t>
            </w:r>
          </w:p>
        </w:tc>
        <w:tc>
          <w:tcPr>
            <w:tcW w:w="720" w:type="dxa"/>
            <w:vAlign w:val="center"/>
          </w:tcPr>
          <w:p w14:paraId="1F80DC17"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r>
      <w:tr w:rsidR="00692B91" w14:paraId="0B615BEB" w14:textId="77777777" w:rsidTr="00C40C9C">
        <w:trPr>
          <w:trHeight w:val="280"/>
          <w:jc w:val="center"/>
        </w:trPr>
        <w:tc>
          <w:tcPr>
            <w:tcW w:w="1342" w:type="dxa"/>
            <w:shd w:val="clear" w:color="auto" w:fill="auto"/>
            <w:noWrap/>
            <w:tcMar>
              <w:left w:w="0" w:type="dxa"/>
              <w:right w:w="0" w:type="dxa"/>
            </w:tcMar>
            <w:vAlign w:val="center"/>
          </w:tcPr>
          <w:p w14:paraId="2E96518B" w14:textId="26099A33" w:rsidR="00692B91" w:rsidRPr="00E50431"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1.13</w:t>
            </w:r>
          </w:p>
        </w:tc>
        <w:tc>
          <w:tcPr>
            <w:tcW w:w="720" w:type="dxa"/>
            <w:shd w:val="clear" w:color="auto" w:fill="auto"/>
            <w:noWrap/>
            <w:tcMar>
              <w:left w:w="0" w:type="dxa"/>
              <w:right w:w="0" w:type="dxa"/>
            </w:tcMar>
            <w:vAlign w:val="center"/>
          </w:tcPr>
          <w:p w14:paraId="57C31E08" w14:textId="37B5D43E"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-0.03%</w:t>
            </w:r>
          </w:p>
        </w:tc>
        <w:tc>
          <w:tcPr>
            <w:tcW w:w="720" w:type="dxa"/>
            <w:shd w:val="clear" w:color="auto" w:fill="auto"/>
            <w:noWrap/>
            <w:tcMar>
              <w:left w:w="0" w:type="dxa"/>
              <w:right w:w="0" w:type="dxa"/>
            </w:tcMar>
            <w:vAlign w:val="center"/>
          </w:tcPr>
          <w:p w14:paraId="7363FF41" w14:textId="559C0F56" w:rsidR="00692B91" w:rsidRPr="002F4CA5"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-0.19%</w:t>
            </w:r>
          </w:p>
        </w:tc>
        <w:tc>
          <w:tcPr>
            <w:tcW w:w="720" w:type="dxa"/>
            <w:shd w:val="clear" w:color="auto" w:fill="auto"/>
            <w:noWrap/>
            <w:tcMar>
              <w:left w:w="0" w:type="dxa"/>
              <w:right w:w="0" w:type="dxa"/>
            </w:tcMar>
            <w:vAlign w:val="center"/>
          </w:tcPr>
          <w:p w14:paraId="5E446576" w14:textId="5F0534A6" w:rsidR="00692B91" w:rsidRPr="002F4CA5"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-0.24%</w:t>
            </w:r>
          </w:p>
        </w:tc>
        <w:tc>
          <w:tcPr>
            <w:tcW w:w="720" w:type="dxa"/>
            <w:vAlign w:val="center"/>
          </w:tcPr>
          <w:p w14:paraId="00F53BA9" w14:textId="65C1BF69"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vAlign w:val="center"/>
          </w:tcPr>
          <w:p w14:paraId="5AFE6310" w14:textId="54D909B1"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shd w:val="clear" w:color="auto" w:fill="auto"/>
            <w:noWrap/>
            <w:tcMar>
              <w:left w:w="0" w:type="dxa"/>
              <w:right w:w="0" w:type="dxa"/>
            </w:tcMar>
            <w:vAlign w:val="center"/>
          </w:tcPr>
          <w:p w14:paraId="6C2B3E25" w14:textId="5CFADC88"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-0.03%</w:t>
            </w:r>
          </w:p>
        </w:tc>
        <w:tc>
          <w:tcPr>
            <w:tcW w:w="720" w:type="dxa"/>
            <w:shd w:val="clear" w:color="auto" w:fill="auto"/>
            <w:noWrap/>
            <w:tcMar>
              <w:left w:w="0" w:type="dxa"/>
              <w:right w:w="0" w:type="dxa"/>
            </w:tcMar>
            <w:vAlign w:val="center"/>
          </w:tcPr>
          <w:p w14:paraId="51FBF4DF" w14:textId="1EEB2992"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-0.19%</w:t>
            </w:r>
          </w:p>
        </w:tc>
        <w:tc>
          <w:tcPr>
            <w:tcW w:w="720" w:type="dxa"/>
            <w:shd w:val="clear" w:color="auto" w:fill="auto"/>
            <w:noWrap/>
            <w:tcMar>
              <w:left w:w="0" w:type="dxa"/>
              <w:right w:w="0" w:type="dxa"/>
            </w:tcMar>
            <w:vAlign w:val="center"/>
          </w:tcPr>
          <w:p w14:paraId="49EDEA59" w14:textId="3EA6898D"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-0.31%</w:t>
            </w:r>
          </w:p>
        </w:tc>
        <w:tc>
          <w:tcPr>
            <w:tcW w:w="720" w:type="dxa"/>
            <w:vAlign w:val="center"/>
          </w:tcPr>
          <w:p w14:paraId="47444248" w14:textId="15F7B2F4"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vAlign w:val="center"/>
          </w:tcPr>
          <w:p w14:paraId="20AF97DA" w14:textId="5A98EE1D" w:rsidR="00692B91" w:rsidRPr="00370A24" w:rsidRDefault="00692B91" w:rsidP="00692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r>
      <w:tr w:rsidR="005745F4" w14:paraId="7B86A27F" w14:textId="77777777" w:rsidTr="00A258C4">
        <w:trPr>
          <w:trHeight w:val="280"/>
          <w:jc w:val="center"/>
        </w:trPr>
        <w:tc>
          <w:tcPr>
            <w:tcW w:w="1342" w:type="dxa"/>
            <w:shd w:val="clear" w:color="auto" w:fill="auto"/>
            <w:noWrap/>
            <w:tcMar>
              <w:left w:w="0" w:type="dxa"/>
              <w:right w:w="0" w:type="dxa"/>
            </w:tcMar>
            <w:vAlign w:val="center"/>
          </w:tcPr>
          <w:p w14:paraId="4BC5D8F4" w14:textId="71267ABD" w:rsidR="005745F4" w:rsidRDefault="005745F4"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1.14</w:t>
            </w:r>
          </w:p>
        </w:tc>
        <w:tc>
          <w:tcPr>
            <w:tcW w:w="720" w:type="dxa"/>
            <w:shd w:val="clear" w:color="auto" w:fill="auto"/>
            <w:noWrap/>
            <w:tcMar>
              <w:left w:w="0" w:type="dxa"/>
              <w:right w:w="0" w:type="dxa"/>
            </w:tcMar>
            <w:vAlign w:val="center"/>
          </w:tcPr>
          <w:p w14:paraId="0020E8A1" w14:textId="2484850D" w:rsidR="005745F4" w:rsidRPr="00370A24" w:rsidDel="009A4099" w:rsidRDefault="005745F4"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-0.03%</w:t>
            </w:r>
          </w:p>
        </w:tc>
        <w:tc>
          <w:tcPr>
            <w:tcW w:w="720" w:type="dxa"/>
            <w:shd w:val="clear" w:color="auto" w:fill="auto"/>
            <w:noWrap/>
            <w:tcMar>
              <w:left w:w="0" w:type="dxa"/>
              <w:right w:w="0" w:type="dxa"/>
            </w:tcMar>
            <w:vAlign w:val="center"/>
          </w:tcPr>
          <w:p w14:paraId="09890FC1" w14:textId="0AF0F9C0" w:rsidR="005745F4" w:rsidRPr="002F4CA5" w:rsidDel="009A4099" w:rsidRDefault="005745F4"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0.01%</w:t>
            </w:r>
          </w:p>
        </w:tc>
        <w:tc>
          <w:tcPr>
            <w:tcW w:w="720" w:type="dxa"/>
            <w:shd w:val="clear" w:color="auto" w:fill="auto"/>
            <w:noWrap/>
            <w:tcMar>
              <w:left w:w="0" w:type="dxa"/>
              <w:right w:w="0" w:type="dxa"/>
            </w:tcMar>
            <w:vAlign w:val="center"/>
          </w:tcPr>
          <w:p w14:paraId="6A2E197B" w14:textId="59A9ECCD" w:rsidR="005745F4" w:rsidRPr="002F4CA5" w:rsidDel="009A4099" w:rsidRDefault="005745F4"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-0.04%</w:t>
            </w:r>
          </w:p>
        </w:tc>
        <w:tc>
          <w:tcPr>
            <w:tcW w:w="720" w:type="dxa"/>
            <w:vAlign w:val="center"/>
          </w:tcPr>
          <w:p w14:paraId="05947F03" w14:textId="375F04F0" w:rsidR="005745F4" w:rsidRPr="00370A24" w:rsidRDefault="008F1D1E"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p>
        </w:tc>
        <w:tc>
          <w:tcPr>
            <w:tcW w:w="720" w:type="dxa"/>
            <w:vAlign w:val="center"/>
          </w:tcPr>
          <w:p w14:paraId="2CD93988" w14:textId="40BB6781" w:rsidR="005745F4" w:rsidRPr="00370A24" w:rsidRDefault="008F1D1E"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100%</w:t>
            </w:r>
          </w:p>
        </w:tc>
        <w:tc>
          <w:tcPr>
            <w:tcW w:w="720" w:type="dxa"/>
            <w:shd w:val="clear" w:color="auto" w:fill="auto"/>
            <w:noWrap/>
            <w:tcMar>
              <w:left w:w="0" w:type="dxa"/>
              <w:right w:w="0" w:type="dxa"/>
            </w:tcMar>
            <w:vAlign w:val="center"/>
          </w:tcPr>
          <w:p w14:paraId="2480ED06" w14:textId="545E2844" w:rsidR="005745F4" w:rsidRPr="00370A24" w:rsidDel="009A4099" w:rsidRDefault="008F1D1E"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0.01%</w:t>
            </w:r>
          </w:p>
        </w:tc>
        <w:tc>
          <w:tcPr>
            <w:tcW w:w="720" w:type="dxa"/>
            <w:shd w:val="clear" w:color="auto" w:fill="auto"/>
            <w:noWrap/>
            <w:tcMar>
              <w:left w:w="0" w:type="dxa"/>
              <w:right w:w="0" w:type="dxa"/>
            </w:tcMar>
            <w:vAlign w:val="center"/>
          </w:tcPr>
          <w:p w14:paraId="0111D820" w14:textId="26A942AA" w:rsidR="005745F4" w:rsidRPr="002F4CA5" w:rsidDel="009A4099" w:rsidRDefault="008F1D1E"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-0.09%</w:t>
            </w:r>
          </w:p>
        </w:tc>
        <w:tc>
          <w:tcPr>
            <w:tcW w:w="720" w:type="dxa"/>
            <w:shd w:val="clear" w:color="auto" w:fill="auto"/>
            <w:noWrap/>
            <w:tcMar>
              <w:left w:w="0" w:type="dxa"/>
              <w:right w:w="0" w:type="dxa"/>
            </w:tcMar>
            <w:vAlign w:val="center"/>
          </w:tcPr>
          <w:p w14:paraId="249CE80B" w14:textId="67BD8896" w:rsidR="005745F4" w:rsidRPr="002F4CA5" w:rsidDel="009A4099" w:rsidRDefault="008F1D1E"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-0.20%</w:t>
            </w:r>
          </w:p>
        </w:tc>
        <w:tc>
          <w:tcPr>
            <w:tcW w:w="720" w:type="dxa"/>
            <w:vAlign w:val="center"/>
          </w:tcPr>
          <w:p w14:paraId="327EAC1D" w14:textId="457EB08F" w:rsidR="005745F4" w:rsidRPr="002F4CA5" w:rsidRDefault="008B3CEF"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r w:rsidR="008F1D1E">
              <w:rPr>
                <w:sz w:val="18"/>
                <w:szCs w:val="18"/>
              </w:rPr>
              <w:t>%</w:t>
            </w:r>
          </w:p>
        </w:tc>
        <w:tc>
          <w:tcPr>
            <w:tcW w:w="720" w:type="dxa"/>
            <w:vAlign w:val="center"/>
          </w:tcPr>
          <w:p w14:paraId="409DA9C4" w14:textId="74FE78A6" w:rsidR="005745F4" w:rsidRPr="002F4CA5" w:rsidRDefault="008F1D1E" w:rsidP="00574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9</w:t>
            </w:r>
            <w:r w:rsidR="008B3CEF">
              <w:rPr>
                <w:sz w:val="18"/>
                <w:szCs w:val="18"/>
              </w:rPr>
              <w:t>9</w:t>
            </w:r>
            <w:r>
              <w:rPr>
                <w:sz w:val="18"/>
                <w:szCs w:val="18"/>
              </w:rPr>
              <w:t>%</w:t>
            </w:r>
          </w:p>
        </w:tc>
      </w:tr>
    </w:tbl>
    <w:p w14:paraId="7714E602" w14:textId="39E104F9" w:rsidR="00A258C4" w:rsidRDefault="00A258C4" w:rsidP="00A258C4"/>
    <w:tbl>
      <w:tblPr>
        <w:tblStyle w:val="TableGrid1"/>
        <w:tblW w:w="8542" w:type="dxa"/>
        <w:jc w:val="center"/>
        <w:tblLayout w:type="fixed"/>
        <w:tblLook w:val="04A0" w:firstRow="1" w:lastRow="0" w:firstColumn="1" w:lastColumn="0" w:noHBand="0" w:noVBand="1"/>
      </w:tblPr>
      <w:tblGrid>
        <w:gridCol w:w="1342"/>
        <w:gridCol w:w="720"/>
        <w:gridCol w:w="720"/>
        <w:gridCol w:w="720"/>
        <w:gridCol w:w="720"/>
        <w:gridCol w:w="720"/>
        <w:gridCol w:w="720"/>
        <w:gridCol w:w="720"/>
        <w:gridCol w:w="720"/>
        <w:gridCol w:w="720"/>
        <w:gridCol w:w="720"/>
      </w:tblGrid>
      <w:tr w:rsidR="00A258C4" w:rsidRPr="008F46DF" w14:paraId="598A23C0" w14:textId="77777777" w:rsidTr="005B0325">
        <w:trPr>
          <w:trHeight w:val="170"/>
          <w:jc w:val="center"/>
        </w:trPr>
        <w:tc>
          <w:tcPr>
            <w:tcW w:w="1342" w:type="dxa"/>
            <w:vMerge w:val="restart"/>
            <w:shd w:val="clear" w:color="auto" w:fill="auto"/>
            <w:noWrap/>
            <w:tcMar>
              <w:left w:w="0" w:type="dxa"/>
              <w:right w:w="0" w:type="dxa"/>
            </w:tcMar>
            <w:vAlign w:val="center"/>
          </w:tcPr>
          <w:p w14:paraId="7DCB88A8" w14:textId="345C17B0"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F</w:t>
            </w:r>
          </w:p>
        </w:tc>
        <w:tc>
          <w:tcPr>
            <w:tcW w:w="3600" w:type="dxa"/>
            <w:gridSpan w:val="5"/>
            <w:shd w:val="clear" w:color="auto" w:fill="auto"/>
            <w:noWrap/>
            <w:tcMar>
              <w:left w:w="0" w:type="dxa"/>
              <w:right w:w="0" w:type="dxa"/>
            </w:tcMar>
            <w:vAlign w:val="center"/>
            <w:hideMark/>
          </w:tcPr>
          <w:p w14:paraId="044682CE"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
          <w:p w14:paraId="2014D05C"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A258C4" w:rsidRPr="00546439" w14:paraId="32029711" w14:textId="77777777" w:rsidTr="005B0325">
        <w:trPr>
          <w:trHeight w:val="170"/>
          <w:jc w:val="center"/>
        </w:trPr>
        <w:tc>
          <w:tcPr>
            <w:tcW w:w="1342" w:type="dxa"/>
            <w:vMerge/>
            <w:shd w:val="clear" w:color="auto" w:fill="auto"/>
            <w:noWrap/>
            <w:tcMar>
              <w:left w:w="0" w:type="dxa"/>
              <w:right w:w="0" w:type="dxa"/>
            </w:tcMar>
            <w:vAlign w:val="center"/>
          </w:tcPr>
          <w:p w14:paraId="238A5DC9"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
          <w:p w14:paraId="0E3CA41E"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4770B9F0"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4A99F804"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0FCC8467"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r w:rsidRPr="00546439">
              <w:rPr>
                <w:rFonts w:eastAsia="PMingLiU"/>
                <w:b/>
                <w:sz w:val="18"/>
                <w:szCs w:val="24"/>
                <w:lang w:eastAsia="zh-TW"/>
              </w:rPr>
              <w:t>EncT</w:t>
            </w:r>
          </w:p>
        </w:tc>
        <w:tc>
          <w:tcPr>
            <w:tcW w:w="720" w:type="dxa"/>
            <w:vAlign w:val="center"/>
          </w:tcPr>
          <w:p w14:paraId="340019D1"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c>
          <w:tcPr>
            <w:tcW w:w="720" w:type="dxa"/>
            <w:shd w:val="clear" w:color="auto" w:fill="auto"/>
            <w:noWrap/>
            <w:tcMar>
              <w:left w:w="0" w:type="dxa"/>
              <w:right w:w="0" w:type="dxa"/>
            </w:tcMar>
            <w:vAlign w:val="center"/>
            <w:hideMark/>
          </w:tcPr>
          <w:p w14:paraId="02EB3BD3"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1562B96A"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076FCDFD"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673E090C"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rFonts w:eastAsia="PMingLiU"/>
                <w:b/>
                <w:sz w:val="18"/>
                <w:szCs w:val="24"/>
                <w:lang w:eastAsia="zh-TW"/>
              </w:rPr>
              <w:t>EncT</w:t>
            </w:r>
          </w:p>
        </w:tc>
        <w:tc>
          <w:tcPr>
            <w:tcW w:w="720" w:type="dxa"/>
            <w:vAlign w:val="center"/>
          </w:tcPr>
          <w:p w14:paraId="51EDFCA8"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r>
      <w:tr w:rsidR="003816EF" w14:paraId="20C12D0D" w14:textId="77777777" w:rsidTr="00A73423">
        <w:trPr>
          <w:trHeight w:val="280"/>
          <w:jc w:val="center"/>
        </w:trPr>
        <w:tc>
          <w:tcPr>
            <w:tcW w:w="1342" w:type="dxa"/>
            <w:shd w:val="clear" w:color="auto" w:fill="auto"/>
            <w:noWrap/>
            <w:tcMar>
              <w:left w:w="0" w:type="dxa"/>
              <w:right w:w="0" w:type="dxa"/>
            </w:tcMar>
            <w:vAlign w:val="center"/>
          </w:tcPr>
          <w:p w14:paraId="286A3F71" w14:textId="77777777" w:rsidR="003816EF" w:rsidRPr="00E50431"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1.13</w:t>
            </w:r>
          </w:p>
        </w:tc>
        <w:tc>
          <w:tcPr>
            <w:tcW w:w="720" w:type="dxa"/>
            <w:shd w:val="clear" w:color="auto" w:fill="auto"/>
            <w:noWrap/>
            <w:tcMar>
              <w:left w:w="0" w:type="dxa"/>
              <w:right w:w="0" w:type="dxa"/>
            </w:tcMar>
            <w:vAlign w:val="center"/>
          </w:tcPr>
          <w:p w14:paraId="0F10AAD8" w14:textId="0C7283C2"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-0.22%</w:t>
            </w:r>
          </w:p>
        </w:tc>
        <w:tc>
          <w:tcPr>
            <w:tcW w:w="720" w:type="dxa"/>
            <w:shd w:val="clear" w:color="auto" w:fill="auto"/>
            <w:noWrap/>
            <w:tcMar>
              <w:left w:w="0" w:type="dxa"/>
              <w:right w:w="0" w:type="dxa"/>
            </w:tcMar>
            <w:vAlign w:val="center"/>
          </w:tcPr>
          <w:p w14:paraId="0D76DD50" w14:textId="4724BDBB" w:rsidR="003816EF" w:rsidRPr="002F4CA5"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-0.96%</w:t>
            </w:r>
          </w:p>
        </w:tc>
        <w:tc>
          <w:tcPr>
            <w:tcW w:w="720" w:type="dxa"/>
            <w:shd w:val="clear" w:color="auto" w:fill="auto"/>
            <w:noWrap/>
            <w:tcMar>
              <w:left w:w="0" w:type="dxa"/>
              <w:right w:w="0" w:type="dxa"/>
            </w:tcMar>
            <w:vAlign w:val="center"/>
          </w:tcPr>
          <w:p w14:paraId="24150C6C" w14:textId="65172244" w:rsidR="003816EF" w:rsidRPr="002F4CA5"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-0.64%</w:t>
            </w:r>
          </w:p>
        </w:tc>
        <w:tc>
          <w:tcPr>
            <w:tcW w:w="720" w:type="dxa"/>
            <w:vAlign w:val="center"/>
          </w:tcPr>
          <w:p w14:paraId="568A5437" w14:textId="32ACB2BA"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vAlign w:val="center"/>
          </w:tcPr>
          <w:p w14:paraId="13CD98AD" w14:textId="59F7B8EE"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99%</w:t>
            </w:r>
          </w:p>
        </w:tc>
        <w:tc>
          <w:tcPr>
            <w:tcW w:w="720" w:type="dxa"/>
            <w:shd w:val="clear" w:color="auto" w:fill="auto"/>
            <w:noWrap/>
            <w:tcMar>
              <w:left w:w="0" w:type="dxa"/>
              <w:right w:w="0" w:type="dxa"/>
            </w:tcMar>
            <w:vAlign w:val="center"/>
          </w:tcPr>
          <w:p w14:paraId="5166DE64" w14:textId="0E5F1E5C"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-0.26%</w:t>
            </w:r>
          </w:p>
        </w:tc>
        <w:tc>
          <w:tcPr>
            <w:tcW w:w="720" w:type="dxa"/>
            <w:shd w:val="clear" w:color="auto" w:fill="auto"/>
            <w:noWrap/>
            <w:tcMar>
              <w:left w:w="0" w:type="dxa"/>
              <w:right w:w="0" w:type="dxa"/>
            </w:tcMar>
            <w:vAlign w:val="center"/>
          </w:tcPr>
          <w:p w14:paraId="726E8F59" w14:textId="3DE6D08A"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-0.88%</w:t>
            </w:r>
          </w:p>
        </w:tc>
        <w:tc>
          <w:tcPr>
            <w:tcW w:w="720" w:type="dxa"/>
            <w:shd w:val="clear" w:color="auto" w:fill="auto"/>
            <w:noWrap/>
            <w:tcMar>
              <w:left w:w="0" w:type="dxa"/>
              <w:right w:w="0" w:type="dxa"/>
            </w:tcMar>
            <w:vAlign w:val="center"/>
          </w:tcPr>
          <w:p w14:paraId="167E2E30" w14:textId="6D8A194F"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-0.68%</w:t>
            </w:r>
          </w:p>
        </w:tc>
        <w:tc>
          <w:tcPr>
            <w:tcW w:w="720" w:type="dxa"/>
            <w:vAlign w:val="center"/>
          </w:tcPr>
          <w:p w14:paraId="01BEADCD" w14:textId="3B1345C2"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vAlign w:val="center"/>
          </w:tcPr>
          <w:p w14:paraId="0B1E3418" w14:textId="15EDD7B0"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r>
      <w:tr w:rsidR="00370A24" w14:paraId="7744D5B1" w14:textId="77777777" w:rsidTr="00AE2FE4">
        <w:trPr>
          <w:trHeight w:val="280"/>
          <w:jc w:val="center"/>
        </w:trPr>
        <w:tc>
          <w:tcPr>
            <w:tcW w:w="1342" w:type="dxa"/>
            <w:shd w:val="clear" w:color="auto" w:fill="auto"/>
            <w:noWrap/>
            <w:tcMar>
              <w:left w:w="0" w:type="dxa"/>
              <w:right w:w="0" w:type="dxa"/>
            </w:tcMar>
            <w:vAlign w:val="center"/>
          </w:tcPr>
          <w:p w14:paraId="2DEA1C43" w14:textId="77777777" w:rsidR="00370A24"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1.14</w:t>
            </w:r>
          </w:p>
        </w:tc>
        <w:tc>
          <w:tcPr>
            <w:tcW w:w="720" w:type="dxa"/>
            <w:shd w:val="clear" w:color="auto" w:fill="auto"/>
            <w:noWrap/>
            <w:tcMar>
              <w:left w:w="0" w:type="dxa"/>
              <w:right w:w="0" w:type="dxa"/>
            </w:tcMar>
            <w:vAlign w:val="center"/>
          </w:tcPr>
          <w:p w14:paraId="094B0B0D" w14:textId="5565D3CC" w:rsidR="00370A24" w:rsidRPr="00370A24"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-0.23%</w:t>
            </w:r>
          </w:p>
        </w:tc>
        <w:tc>
          <w:tcPr>
            <w:tcW w:w="720" w:type="dxa"/>
            <w:shd w:val="clear" w:color="auto" w:fill="auto"/>
            <w:noWrap/>
            <w:tcMar>
              <w:left w:w="0" w:type="dxa"/>
              <w:right w:w="0" w:type="dxa"/>
            </w:tcMar>
            <w:vAlign w:val="center"/>
          </w:tcPr>
          <w:p w14:paraId="1EF39F3E" w14:textId="3E7B1D24"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-0.67%</w:t>
            </w:r>
          </w:p>
        </w:tc>
        <w:tc>
          <w:tcPr>
            <w:tcW w:w="720" w:type="dxa"/>
            <w:shd w:val="clear" w:color="auto" w:fill="auto"/>
            <w:noWrap/>
            <w:tcMar>
              <w:left w:w="0" w:type="dxa"/>
              <w:right w:w="0" w:type="dxa"/>
            </w:tcMar>
            <w:vAlign w:val="center"/>
          </w:tcPr>
          <w:p w14:paraId="0330E17C" w14:textId="1419B45D"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-0.34%</w:t>
            </w:r>
          </w:p>
        </w:tc>
        <w:tc>
          <w:tcPr>
            <w:tcW w:w="720" w:type="dxa"/>
            <w:vAlign w:val="center"/>
          </w:tcPr>
          <w:p w14:paraId="0547069D" w14:textId="6D7BCE09" w:rsidR="00370A24" w:rsidRPr="00370A24"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p>
        </w:tc>
        <w:tc>
          <w:tcPr>
            <w:tcW w:w="720" w:type="dxa"/>
            <w:vAlign w:val="center"/>
          </w:tcPr>
          <w:p w14:paraId="10D5657B" w14:textId="7F5A2B5C" w:rsidR="00370A24" w:rsidRPr="00370A24" w:rsidRDefault="00B359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B35924">
              <w:rPr>
                <w:rFonts w:hint="eastAsia"/>
                <w:sz w:val="18"/>
                <w:szCs w:val="18"/>
              </w:rPr>
              <w:t>99</w:t>
            </w:r>
            <w:r w:rsidR="008F1D1E">
              <w:rPr>
                <w:sz w:val="18"/>
                <w:szCs w:val="18"/>
              </w:rPr>
              <w:t>%</w:t>
            </w:r>
          </w:p>
        </w:tc>
        <w:tc>
          <w:tcPr>
            <w:tcW w:w="720" w:type="dxa"/>
            <w:shd w:val="clear" w:color="auto" w:fill="auto"/>
            <w:noWrap/>
            <w:tcMar>
              <w:left w:w="0" w:type="dxa"/>
              <w:right w:w="0" w:type="dxa"/>
            </w:tcMar>
          </w:tcPr>
          <w:p w14:paraId="65A2E77E" w14:textId="7AAC890C" w:rsidR="00370A24" w:rsidRPr="00370A24"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-0.23%</w:t>
            </w:r>
          </w:p>
        </w:tc>
        <w:tc>
          <w:tcPr>
            <w:tcW w:w="720" w:type="dxa"/>
            <w:shd w:val="clear" w:color="auto" w:fill="auto"/>
            <w:noWrap/>
            <w:tcMar>
              <w:left w:w="0" w:type="dxa"/>
              <w:right w:w="0" w:type="dxa"/>
            </w:tcMar>
          </w:tcPr>
          <w:p w14:paraId="3597AE7B" w14:textId="48129A7A"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-0.61%</w:t>
            </w:r>
          </w:p>
        </w:tc>
        <w:tc>
          <w:tcPr>
            <w:tcW w:w="720" w:type="dxa"/>
            <w:shd w:val="clear" w:color="auto" w:fill="auto"/>
            <w:noWrap/>
            <w:tcMar>
              <w:left w:w="0" w:type="dxa"/>
              <w:right w:w="0" w:type="dxa"/>
            </w:tcMar>
          </w:tcPr>
          <w:p w14:paraId="170D7921" w14:textId="0CBD23BF"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-0.38%</w:t>
            </w:r>
          </w:p>
        </w:tc>
        <w:tc>
          <w:tcPr>
            <w:tcW w:w="720" w:type="dxa"/>
            <w:vAlign w:val="center"/>
          </w:tcPr>
          <w:p w14:paraId="7AECB5A9" w14:textId="18883583" w:rsidR="00370A24" w:rsidRPr="002F4CA5"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p>
        </w:tc>
        <w:tc>
          <w:tcPr>
            <w:tcW w:w="720" w:type="dxa"/>
            <w:vAlign w:val="center"/>
          </w:tcPr>
          <w:p w14:paraId="660209F4" w14:textId="2B599CDD" w:rsidR="00370A24" w:rsidRPr="002F4CA5"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100%</w:t>
            </w:r>
          </w:p>
        </w:tc>
      </w:tr>
    </w:tbl>
    <w:p w14:paraId="0888A917" w14:textId="4C05886A" w:rsidR="00A258C4" w:rsidRDefault="00A258C4" w:rsidP="00A258C4"/>
    <w:tbl>
      <w:tblPr>
        <w:tblStyle w:val="TableGrid1"/>
        <w:tblW w:w="8542" w:type="dxa"/>
        <w:jc w:val="center"/>
        <w:tblLayout w:type="fixed"/>
        <w:tblLook w:val="04A0" w:firstRow="1" w:lastRow="0" w:firstColumn="1" w:lastColumn="0" w:noHBand="0" w:noVBand="1"/>
      </w:tblPr>
      <w:tblGrid>
        <w:gridCol w:w="1342"/>
        <w:gridCol w:w="720"/>
        <w:gridCol w:w="720"/>
        <w:gridCol w:w="720"/>
        <w:gridCol w:w="720"/>
        <w:gridCol w:w="720"/>
        <w:gridCol w:w="720"/>
        <w:gridCol w:w="720"/>
        <w:gridCol w:w="720"/>
        <w:gridCol w:w="720"/>
        <w:gridCol w:w="720"/>
      </w:tblGrid>
      <w:tr w:rsidR="00A258C4" w:rsidRPr="008F46DF" w14:paraId="5424958B" w14:textId="77777777" w:rsidTr="005B0325">
        <w:trPr>
          <w:trHeight w:val="170"/>
          <w:jc w:val="center"/>
        </w:trPr>
        <w:tc>
          <w:tcPr>
            <w:tcW w:w="1342" w:type="dxa"/>
            <w:vMerge w:val="restart"/>
            <w:shd w:val="clear" w:color="auto" w:fill="auto"/>
            <w:noWrap/>
            <w:tcMar>
              <w:left w:w="0" w:type="dxa"/>
              <w:right w:w="0" w:type="dxa"/>
            </w:tcMar>
            <w:vAlign w:val="center"/>
          </w:tcPr>
          <w:p w14:paraId="75240828" w14:textId="54CFDD0C"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TGM</w:t>
            </w:r>
          </w:p>
        </w:tc>
        <w:tc>
          <w:tcPr>
            <w:tcW w:w="3600" w:type="dxa"/>
            <w:gridSpan w:val="5"/>
            <w:shd w:val="clear" w:color="auto" w:fill="auto"/>
            <w:noWrap/>
            <w:tcMar>
              <w:left w:w="0" w:type="dxa"/>
              <w:right w:w="0" w:type="dxa"/>
            </w:tcMar>
            <w:vAlign w:val="center"/>
            <w:hideMark/>
          </w:tcPr>
          <w:p w14:paraId="0259EA09"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
          <w:p w14:paraId="4E74065A"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A258C4" w:rsidRPr="00546439" w14:paraId="5EFCBE81" w14:textId="77777777" w:rsidTr="005B0325">
        <w:trPr>
          <w:trHeight w:val="170"/>
          <w:jc w:val="center"/>
        </w:trPr>
        <w:tc>
          <w:tcPr>
            <w:tcW w:w="1342" w:type="dxa"/>
            <w:vMerge/>
            <w:shd w:val="clear" w:color="auto" w:fill="auto"/>
            <w:noWrap/>
            <w:tcMar>
              <w:left w:w="0" w:type="dxa"/>
              <w:right w:w="0" w:type="dxa"/>
            </w:tcMar>
            <w:vAlign w:val="center"/>
          </w:tcPr>
          <w:p w14:paraId="1A89E717" w14:textId="77777777" w:rsidR="00A258C4" w:rsidRPr="008F46DF"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
          <w:p w14:paraId="37731EEB"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5675F4BD"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063AC890"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182CDDE2"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r w:rsidRPr="00546439">
              <w:rPr>
                <w:rFonts w:eastAsia="PMingLiU"/>
                <w:b/>
                <w:sz w:val="18"/>
                <w:szCs w:val="24"/>
                <w:lang w:eastAsia="zh-TW"/>
              </w:rPr>
              <w:t>EncT</w:t>
            </w:r>
          </w:p>
        </w:tc>
        <w:tc>
          <w:tcPr>
            <w:tcW w:w="720" w:type="dxa"/>
            <w:vAlign w:val="center"/>
          </w:tcPr>
          <w:p w14:paraId="0C48E8F8"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c>
          <w:tcPr>
            <w:tcW w:w="720" w:type="dxa"/>
            <w:shd w:val="clear" w:color="auto" w:fill="auto"/>
            <w:noWrap/>
            <w:tcMar>
              <w:left w:w="0" w:type="dxa"/>
              <w:right w:w="0" w:type="dxa"/>
            </w:tcMar>
            <w:vAlign w:val="center"/>
            <w:hideMark/>
          </w:tcPr>
          <w:p w14:paraId="641E189B"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
          <w:p w14:paraId="71A2DA15"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
          <w:p w14:paraId="0F95476D"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
          <w:p w14:paraId="6CE1D45F"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rFonts w:eastAsia="PMingLiU"/>
                <w:b/>
                <w:sz w:val="18"/>
                <w:szCs w:val="24"/>
                <w:lang w:eastAsia="zh-TW"/>
              </w:rPr>
              <w:t>EncT</w:t>
            </w:r>
          </w:p>
        </w:tc>
        <w:tc>
          <w:tcPr>
            <w:tcW w:w="720" w:type="dxa"/>
            <w:vAlign w:val="center"/>
          </w:tcPr>
          <w:p w14:paraId="2E9D2E0F" w14:textId="77777777" w:rsidR="00A258C4" w:rsidRPr="00546439" w:rsidRDefault="00A258C4" w:rsidP="005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r>
      <w:tr w:rsidR="003816EF" w14:paraId="1A11D0D4" w14:textId="77777777" w:rsidTr="00F05C9A">
        <w:trPr>
          <w:trHeight w:val="280"/>
          <w:jc w:val="center"/>
        </w:trPr>
        <w:tc>
          <w:tcPr>
            <w:tcW w:w="1342" w:type="dxa"/>
            <w:shd w:val="clear" w:color="auto" w:fill="auto"/>
            <w:noWrap/>
            <w:tcMar>
              <w:left w:w="0" w:type="dxa"/>
              <w:right w:w="0" w:type="dxa"/>
            </w:tcMar>
            <w:vAlign w:val="center"/>
          </w:tcPr>
          <w:p w14:paraId="21253887" w14:textId="77777777" w:rsidR="003816EF" w:rsidRPr="00E50431"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1.13</w:t>
            </w:r>
          </w:p>
        </w:tc>
        <w:tc>
          <w:tcPr>
            <w:tcW w:w="720" w:type="dxa"/>
            <w:shd w:val="clear" w:color="auto" w:fill="auto"/>
            <w:noWrap/>
            <w:tcMar>
              <w:left w:w="0" w:type="dxa"/>
              <w:right w:w="0" w:type="dxa"/>
            </w:tcMar>
            <w:vAlign w:val="center"/>
          </w:tcPr>
          <w:p w14:paraId="2BF64878" w14:textId="60083679"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37D46">
              <w:rPr>
                <w:sz w:val="18"/>
                <w:szCs w:val="18"/>
              </w:rPr>
              <w:t>-</w:t>
            </w:r>
            <w:r>
              <w:rPr>
                <w:sz w:val="18"/>
                <w:szCs w:val="18"/>
              </w:rPr>
              <w:t>1</w:t>
            </w:r>
            <w:r w:rsidRPr="00537D46">
              <w:rPr>
                <w:sz w:val="18"/>
                <w:szCs w:val="18"/>
              </w:rPr>
              <w:t>.</w:t>
            </w:r>
            <w:r>
              <w:rPr>
                <w:sz w:val="18"/>
                <w:szCs w:val="18"/>
              </w:rPr>
              <w:t>27</w:t>
            </w:r>
            <w:r w:rsidRPr="00537D46">
              <w:rPr>
                <w:sz w:val="18"/>
                <w:szCs w:val="18"/>
              </w:rPr>
              <w:t>%</w:t>
            </w:r>
          </w:p>
        </w:tc>
        <w:tc>
          <w:tcPr>
            <w:tcW w:w="720" w:type="dxa"/>
            <w:shd w:val="clear" w:color="auto" w:fill="auto"/>
            <w:noWrap/>
            <w:tcMar>
              <w:left w:w="0" w:type="dxa"/>
              <w:right w:w="0" w:type="dxa"/>
            </w:tcMar>
            <w:vAlign w:val="center"/>
          </w:tcPr>
          <w:p w14:paraId="2246EAA1" w14:textId="176D1BCB" w:rsidR="003816EF" w:rsidRPr="002F4CA5"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37D46">
              <w:rPr>
                <w:sz w:val="18"/>
                <w:szCs w:val="18"/>
              </w:rPr>
              <w:t>-</w:t>
            </w:r>
            <w:r>
              <w:rPr>
                <w:sz w:val="18"/>
                <w:szCs w:val="18"/>
              </w:rPr>
              <w:t>1</w:t>
            </w:r>
            <w:r w:rsidRPr="00537D46">
              <w:rPr>
                <w:sz w:val="18"/>
                <w:szCs w:val="18"/>
              </w:rPr>
              <w:t>.</w:t>
            </w:r>
            <w:r>
              <w:rPr>
                <w:sz w:val="18"/>
                <w:szCs w:val="18"/>
              </w:rPr>
              <w:t>4</w:t>
            </w:r>
            <w:r w:rsidRPr="00537D46">
              <w:rPr>
                <w:sz w:val="18"/>
                <w:szCs w:val="18"/>
              </w:rPr>
              <w:t>3%</w:t>
            </w:r>
          </w:p>
        </w:tc>
        <w:tc>
          <w:tcPr>
            <w:tcW w:w="720" w:type="dxa"/>
            <w:shd w:val="clear" w:color="auto" w:fill="auto"/>
            <w:noWrap/>
            <w:tcMar>
              <w:left w:w="0" w:type="dxa"/>
              <w:right w:w="0" w:type="dxa"/>
            </w:tcMar>
            <w:vAlign w:val="center"/>
          </w:tcPr>
          <w:p w14:paraId="15A3DD76" w14:textId="5F3621BD" w:rsidR="003816EF" w:rsidRPr="002F4CA5"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37D46">
              <w:rPr>
                <w:sz w:val="18"/>
                <w:szCs w:val="18"/>
              </w:rPr>
              <w:t>-</w:t>
            </w:r>
            <w:r>
              <w:rPr>
                <w:sz w:val="18"/>
                <w:szCs w:val="18"/>
              </w:rPr>
              <w:t>1</w:t>
            </w:r>
            <w:r w:rsidRPr="00537D46">
              <w:rPr>
                <w:sz w:val="18"/>
                <w:szCs w:val="18"/>
              </w:rPr>
              <w:t>.</w:t>
            </w:r>
            <w:r>
              <w:rPr>
                <w:sz w:val="18"/>
                <w:szCs w:val="18"/>
              </w:rPr>
              <w:t>79</w:t>
            </w:r>
            <w:r w:rsidRPr="00537D46">
              <w:rPr>
                <w:sz w:val="18"/>
                <w:szCs w:val="18"/>
              </w:rPr>
              <w:t>%</w:t>
            </w:r>
          </w:p>
        </w:tc>
        <w:tc>
          <w:tcPr>
            <w:tcW w:w="720" w:type="dxa"/>
            <w:vAlign w:val="center"/>
          </w:tcPr>
          <w:p w14:paraId="4A73A978" w14:textId="6C2688EB"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vAlign w:val="center"/>
          </w:tcPr>
          <w:p w14:paraId="523943DF" w14:textId="77CC1101"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shd w:val="clear" w:color="auto" w:fill="auto"/>
            <w:noWrap/>
            <w:tcMar>
              <w:left w:w="0" w:type="dxa"/>
              <w:right w:w="0" w:type="dxa"/>
            </w:tcMar>
            <w:vAlign w:val="center"/>
          </w:tcPr>
          <w:p w14:paraId="79EDB5B3" w14:textId="673BAADC"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-0.33%</w:t>
            </w:r>
          </w:p>
        </w:tc>
        <w:tc>
          <w:tcPr>
            <w:tcW w:w="720" w:type="dxa"/>
            <w:shd w:val="clear" w:color="auto" w:fill="auto"/>
            <w:noWrap/>
            <w:tcMar>
              <w:left w:w="0" w:type="dxa"/>
              <w:right w:w="0" w:type="dxa"/>
            </w:tcMar>
            <w:vAlign w:val="center"/>
          </w:tcPr>
          <w:p w14:paraId="2F607F40" w14:textId="0606DE06"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37D46">
              <w:rPr>
                <w:sz w:val="18"/>
                <w:szCs w:val="18"/>
              </w:rPr>
              <w:t>-</w:t>
            </w:r>
            <w:r>
              <w:rPr>
                <w:sz w:val="18"/>
                <w:szCs w:val="18"/>
              </w:rPr>
              <w:t>0</w:t>
            </w:r>
            <w:r w:rsidRPr="00537D46">
              <w:rPr>
                <w:sz w:val="18"/>
                <w:szCs w:val="18"/>
              </w:rPr>
              <w:t>.</w:t>
            </w:r>
            <w:r>
              <w:rPr>
                <w:sz w:val="18"/>
                <w:szCs w:val="18"/>
              </w:rPr>
              <w:t>58</w:t>
            </w:r>
            <w:r w:rsidRPr="00537D46">
              <w:rPr>
                <w:sz w:val="18"/>
                <w:szCs w:val="18"/>
              </w:rPr>
              <w:t>%</w:t>
            </w:r>
          </w:p>
        </w:tc>
        <w:tc>
          <w:tcPr>
            <w:tcW w:w="720" w:type="dxa"/>
            <w:shd w:val="clear" w:color="auto" w:fill="auto"/>
            <w:noWrap/>
            <w:tcMar>
              <w:left w:w="0" w:type="dxa"/>
              <w:right w:w="0" w:type="dxa"/>
            </w:tcMar>
            <w:vAlign w:val="center"/>
          </w:tcPr>
          <w:p w14:paraId="23FE9165" w14:textId="19A0B4FB"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37D46">
              <w:rPr>
                <w:sz w:val="18"/>
                <w:szCs w:val="18"/>
              </w:rPr>
              <w:t>-</w:t>
            </w:r>
            <w:r>
              <w:rPr>
                <w:sz w:val="18"/>
                <w:szCs w:val="18"/>
              </w:rPr>
              <w:t>0</w:t>
            </w:r>
            <w:r w:rsidRPr="00537D46">
              <w:rPr>
                <w:sz w:val="18"/>
                <w:szCs w:val="18"/>
              </w:rPr>
              <w:t>.5</w:t>
            </w:r>
            <w:r>
              <w:rPr>
                <w:sz w:val="18"/>
                <w:szCs w:val="18"/>
              </w:rPr>
              <w:t>9</w:t>
            </w:r>
            <w:r w:rsidRPr="00537D46">
              <w:rPr>
                <w:sz w:val="18"/>
                <w:szCs w:val="18"/>
              </w:rPr>
              <w:t>%</w:t>
            </w:r>
          </w:p>
        </w:tc>
        <w:tc>
          <w:tcPr>
            <w:tcW w:w="720" w:type="dxa"/>
            <w:vAlign w:val="center"/>
          </w:tcPr>
          <w:p w14:paraId="781C8CAE" w14:textId="0652B291"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100%</w:t>
            </w:r>
          </w:p>
        </w:tc>
        <w:tc>
          <w:tcPr>
            <w:tcW w:w="720" w:type="dxa"/>
            <w:vAlign w:val="center"/>
          </w:tcPr>
          <w:p w14:paraId="7A4DE9DE" w14:textId="2C2B0291" w:rsidR="003816EF" w:rsidRPr="00370A24"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99%</w:t>
            </w:r>
          </w:p>
        </w:tc>
      </w:tr>
      <w:tr w:rsidR="00370A24" w14:paraId="69331314" w14:textId="77777777" w:rsidTr="005B0325">
        <w:trPr>
          <w:trHeight w:val="280"/>
          <w:jc w:val="center"/>
        </w:trPr>
        <w:tc>
          <w:tcPr>
            <w:tcW w:w="1342" w:type="dxa"/>
            <w:shd w:val="clear" w:color="auto" w:fill="auto"/>
            <w:noWrap/>
            <w:tcMar>
              <w:left w:w="0" w:type="dxa"/>
              <w:right w:w="0" w:type="dxa"/>
            </w:tcMar>
            <w:vAlign w:val="center"/>
          </w:tcPr>
          <w:p w14:paraId="38850D23" w14:textId="77777777" w:rsidR="00370A24"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1.14</w:t>
            </w:r>
          </w:p>
        </w:tc>
        <w:tc>
          <w:tcPr>
            <w:tcW w:w="720" w:type="dxa"/>
            <w:shd w:val="clear" w:color="auto" w:fill="auto"/>
            <w:noWrap/>
            <w:tcMar>
              <w:left w:w="0" w:type="dxa"/>
              <w:right w:w="0" w:type="dxa"/>
            </w:tcMar>
            <w:vAlign w:val="center"/>
          </w:tcPr>
          <w:p w14:paraId="6355D36D" w14:textId="78A45D52" w:rsidR="00370A24" w:rsidRPr="00370A24"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-1.16%</w:t>
            </w:r>
          </w:p>
        </w:tc>
        <w:tc>
          <w:tcPr>
            <w:tcW w:w="720" w:type="dxa"/>
            <w:shd w:val="clear" w:color="auto" w:fill="auto"/>
            <w:noWrap/>
            <w:tcMar>
              <w:left w:w="0" w:type="dxa"/>
              <w:right w:w="0" w:type="dxa"/>
            </w:tcMar>
            <w:vAlign w:val="center"/>
          </w:tcPr>
          <w:p w14:paraId="6E9CE306" w14:textId="549D1098"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-1.18%</w:t>
            </w:r>
          </w:p>
        </w:tc>
        <w:tc>
          <w:tcPr>
            <w:tcW w:w="720" w:type="dxa"/>
            <w:shd w:val="clear" w:color="auto" w:fill="auto"/>
            <w:noWrap/>
            <w:tcMar>
              <w:left w:w="0" w:type="dxa"/>
              <w:right w:w="0" w:type="dxa"/>
            </w:tcMar>
            <w:vAlign w:val="center"/>
          </w:tcPr>
          <w:p w14:paraId="13BE42A3" w14:textId="28927029"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-1.57%</w:t>
            </w:r>
          </w:p>
        </w:tc>
        <w:tc>
          <w:tcPr>
            <w:tcW w:w="720" w:type="dxa"/>
            <w:vAlign w:val="center"/>
          </w:tcPr>
          <w:p w14:paraId="050F1899" w14:textId="4230D8B9" w:rsidR="00370A24" w:rsidRPr="00370A24"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p>
        </w:tc>
        <w:tc>
          <w:tcPr>
            <w:tcW w:w="720" w:type="dxa"/>
            <w:vAlign w:val="center"/>
          </w:tcPr>
          <w:p w14:paraId="2F2F4D98" w14:textId="35FE85E0" w:rsidR="00370A24" w:rsidRPr="00370A24"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p>
        </w:tc>
        <w:tc>
          <w:tcPr>
            <w:tcW w:w="720" w:type="dxa"/>
            <w:shd w:val="clear" w:color="auto" w:fill="auto"/>
            <w:noWrap/>
            <w:tcMar>
              <w:left w:w="0" w:type="dxa"/>
              <w:right w:w="0" w:type="dxa"/>
            </w:tcMar>
            <w:vAlign w:val="center"/>
          </w:tcPr>
          <w:p w14:paraId="44C099E8" w14:textId="489D42E5" w:rsidR="00370A24" w:rsidRPr="00370A24"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-0.29%</w:t>
            </w:r>
          </w:p>
        </w:tc>
        <w:tc>
          <w:tcPr>
            <w:tcW w:w="720" w:type="dxa"/>
            <w:shd w:val="clear" w:color="auto" w:fill="auto"/>
            <w:noWrap/>
            <w:tcMar>
              <w:left w:w="0" w:type="dxa"/>
              <w:right w:w="0" w:type="dxa"/>
            </w:tcMar>
            <w:vAlign w:val="center"/>
          </w:tcPr>
          <w:p w14:paraId="2BDD4362" w14:textId="54A10361"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-0.50%</w:t>
            </w:r>
          </w:p>
        </w:tc>
        <w:tc>
          <w:tcPr>
            <w:tcW w:w="720" w:type="dxa"/>
            <w:shd w:val="clear" w:color="auto" w:fill="auto"/>
            <w:noWrap/>
            <w:tcMar>
              <w:left w:w="0" w:type="dxa"/>
              <w:right w:w="0" w:type="dxa"/>
            </w:tcMar>
            <w:vAlign w:val="center"/>
          </w:tcPr>
          <w:p w14:paraId="626EC1DE" w14:textId="400B7A61" w:rsidR="00370A24" w:rsidRPr="002F4CA5" w:rsidDel="009A4099" w:rsidRDefault="00370A24"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370A24">
              <w:rPr>
                <w:sz w:val="18"/>
                <w:szCs w:val="18"/>
              </w:rPr>
              <w:t>-0.40%</w:t>
            </w:r>
          </w:p>
        </w:tc>
        <w:tc>
          <w:tcPr>
            <w:tcW w:w="720" w:type="dxa"/>
            <w:vAlign w:val="center"/>
          </w:tcPr>
          <w:p w14:paraId="4E10557D" w14:textId="35AC7253" w:rsidR="00370A24" w:rsidRPr="002F4CA5"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101%</w:t>
            </w:r>
          </w:p>
        </w:tc>
        <w:tc>
          <w:tcPr>
            <w:tcW w:w="720" w:type="dxa"/>
            <w:vAlign w:val="center"/>
          </w:tcPr>
          <w:p w14:paraId="63AC6F34" w14:textId="36F093FC" w:rsidR="00370A24" w:rsidRPr="002F4CA5" w:rsidRDefault="008F1D1E" w:rsidP="00370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100%</w:t>
            </w:r>
          </w:p>
        </w:tc>
      </w:tr>
    </w:tbl>
    <w:p w14:paraId="0B4F1D4F" w14:textId="77777777" w:rsidR="00A258C4" w:rsidRDefault="00A258C4" w:rsidP="00A258C4"/>
    <w:p w14:paraId="7D2AC1F0" w14:textId="494D0997" w:rsidR="00745F6B" w:rsidRPr="005B217D" w:rsidRDefault="00745F6B" w:rsidP="00E11923">
      <w:pPr>
        <w:pStyle w:val="Heading1"/>
        <w:rPr>
          <w:lang w:val="en-CA"/>
        </w:rPr>
      </w:pPr>
      <w:r w:rsidRPr="005B217D">
        <w:rPr>
          <w:lang w:val="en-CA"/>
        </w:rPr>
        <w:t>Introduction</w:t>
      </w:r>
    </w:p>
    <w:p w14:paraId="6C5F0B19" w14:textId="6F43037D" w:rsidR="00E61DAC" w:rsidRDefault="007852B8" w:rsidP="004234F0">
      <w:pPr>
        <w:rPr>
          <w:color w:val="000000" w:themeColor="text1"/>
          <w:lang w:val="en-CA"/>
        </w:rPr>
      </w:pPr>
      <w:r>
        <w:rPr>
          <w:szCs w:val="22"/>
          <w:lang w:val="en-CA"/>
        </w:rPr>
        <w:t>At JVET-</w:t>
      </w:r>
      <w:r>
        <w:rPr>
          <w:rFonts w:hint="eastAsia"/>
          <w:szCs w:val="22"/>
          <w:lang w:val="en-CA" w:eastAsia="zh-TW"/>
        </w:rPr>
        <w:t>AB</w:t>
      </w:r>
      <w:r>
        <w:rPr>
          <w:szCs w:val="22"/>
          <w:lang w:val="en-CA"/>
        </w:rPr>
        <w:t xml:space="preserve"> meeting, </w:t>
      </w:r>
      <w:r w:rsidR="00B9502F" w:rsidRPr="00B9502F">
        <w:rPr>
          <w:szCs w:val="22"/>
          <w:lang w:val="en-CA"/>
        </w:rPr>
        <w:t>CCCM using non-downsampled luma samples</w:t>
      </w:r>
      <w:r>
        <w:rPr>
          <w:szCs w:val="22"/>
          <w:lang w:val="en-CA"/>
        </w:rPr>
        <w:t xml:space="preserve"> </w:t>
      </w:r>
      <w:r w:rsidR="00B9502F">
        <w:rPr>
          <w:szCs w:val="22"/>
          <w:lang w:val="en-CA"/>
        </w:rPr>
        <w:fldChar w:fldCharType="begin"/>
      </w:r>
      <w:r w:rsidR="00B9502F">
        <w:rPr>
          <w:szCs w:val="22"/>
          <w:lang w:val="en-CA"/>
        </w:rPr>
        <w:instrText xml:space="preserve"> REF _Ref69319240 \r \h </w:instrText>
      </w:r>
      <w:r w:rsidR="00B9502F">
        <w:rPr>
          <w:szCs w:val="22"/>
          <w:lang w:val="en-CA"/>
        </w:rPr>
      </w:r>
      <w:r w:rsidR="00B9502F">
        <w:rPr>
          <w:szCs w:val="22"/>
          <w:lang w:val="en-CA"/>
        </w:rPr>
        <w:fldChar w:fldCharType="separate"/>
      </w:r>
      <w:r w:rsidR="00B9502F">
        <w:rPr>
          <w:szCs w:val="22"/>
          <w:lang w:val="en-CA"/>
        </w:rPr>
        <w:t>[1]</w:t>
      </w:r>
      <w:r w:rsidR="00B9502F">
        <w:rPr>
          <w:szCs w:val="22"/>
          <w:lang w:val="en-CA"/>
        </w:rPr>
        <w:fldChar w:fldCharType="end"/>
      </w:r>
      <w:r w:rsidR="00B9502F">
        <w:rPr>
          <w:rFonts w:hint="eastAsia"/>
          <w:szCs w:val="22"/>
          <w:lang w:val="en-CA" w:eastAsia="zh-TW"/>
        </w:rPr>
        <w:t xml:space="preserve"> </w:t>
      </w:r>
      <w:r>
        <w:rPr>
          <w:szCs w:val="22"/>
          <w:lang w:val="en-CA"/>
        </w:rPr>
        <w:t xml:space="preserve">and </w:t>
      </w:r>
      <w:r w:rsidR="00B9502F">
        <w:rPr>
          <w:rFonts w:hint="eastAsia"/>
          <w:szCs w:val="22"/>
          <w:lang w:val="en-CA" w:eastAsia="zh-TW"/>
        </w:rPr>
        <w:t>n</w:t>
      </w:r>
      <w:r w:rsidR="00B9502F" w:rsidRPr="00B9502F">
        <w:rPr>
          <w:szCs w:val="22"/>
          <w:lang w:val="en-CA"/>
        </w:rPr>
        <w:t>o luma subsampling for CCCM</w:t>
      </w:r>
      <w:r>
        <w:rPr>
          <w:szCs w:val="22"/>
          <w:lang w:val="en-CA"/>
        </w:rPr>
        <w:t xml:space="preserve"> </w:t>
      </w:r>
      <w:r w:rsidR="00E166B1">
        <w:rPr>
          <w:szCs w:val="22"/>
          <w:lang w:val="en-CA"/>
        </w:rPr>
        <w:fldChar w:fldCharType="begin"/>
      </w:r>
      <w:r w:rsidR="00E166B1">
        <w:rPr>
          <w:szCs w:val="22"/>
          <w:lang w:val="en-CA"/>
        </w:rPr>
        <w:instrText xml:space="preserve"> REF _Ref123122864 \n \h </w:instrText>
      </w:r>
      <w:r w:rsidR="00E166B1">
        <w:rPr>
          <w:szCs w:val="22"/>
          <w:lang w:val="en-CA"/>
        </w:rPr>
      </w:r>
      <w:r w:rsidR="00E166B1">
        <w:rPr>
          <w:szCs w:val="22"/>
          <w:lang w:val="en-CA"/>
        </w:rPr>
        <w:fldChar w:fldCharType="separate"/>
      </w:r>
      <w:r w:rsidR="00E166B1">
        <w:rPr>
          <w:szCs w:val="22"/>
          <w:lang w:val="en-CA"/>
        </w:rPr>
        <w:t>[2]</w:t>
      </w:r>
      <w:r w:rsidR="00E166B1">
        <w:rPr>
          <w:szCs w:val="22"/>
          <w:lang w:val="en-CA"/>
        </w:rPr>
        <w:fldChar w:fldCharType="end"/>
      </w:r>
      <w:r w:rsidR="00B9502F">
        <w:rPr>
          <w:szCs w:val="22"/>
          <w:lang w:val="en-CA"/>
        </w:rPr>
        <w:t xml:space="preserve"> </w:t>
      </w:r>
      <w:r>
        <w:rPr>
          <w:szCs w:val="22"/>
          <w:lang w:val="en-CA"/>
        </w:rPr>
        <w:t xml:space="preserve">were proposed to predict the chroma samples </w:t>
      </w:r>
      <w:r w:rsidR="00E166B1" w:rsidRPr="00E40635">
        <w:rPr>
          <w:color w:val="000000" w:themeColor="text1"/>
          <w:lang w:val="en-CA"/>
        </w:rPr>
        <w:t>from the reconstructed luma samples, i.e., without downsampling</w:t>
      </w:r>
      <w:r>
        <w:rPr>
          <w:szCs w:val="22"/>
          <w:lang w:val="en-CA"/>
        </w:rPr>
        <w:t xml:space="preserve">. </w:t>
      </w:r>
      <w:r>
        <w:rPr>
          <w:color w:val="000000" w:themeColor="text1"/>
          <w:lang w:val="en-CA"/>
        </w:rPr>
        <w:t>The two methods were included in Exploration Experiment (EE) 2 as Test</w:t>
      </w:r>
      <w:r w:rsidR="003A1770">
        <w:rPr>
          <w:color w:val="000000" w:themeColor="text1"/>
          <w:lang w:val="en-CA"/>
        </w:rPr>
        <w:t xml:space="preserve"> </w:t>
      </w:r>
      <w:r>
        <w:rPr>
          <w:color w:val="000000" w:themeColor="text1"/>
          <w:lang w:val="en-CA"/>
        </w:rPr>
        <w:t>1.1</w:t>
      </w:r>
      <w:r w:rsidR="0071598F">
        <w:rPr>
          <w:color w:val="000000" w:themeColor="text1"/>
          <w:lang w:val="en-CA"/>
        </w:rPr>
        <w:t>3</w:t>
      </w:r>
      <w:r>
        <w:rPr>
          <w:color w:val="000000" w:themeColor="text1"/>
          <w:lang w:val="en-CA"/>
        </w:rPr>
        <w:t xml:space="preserve"> and Test</w:t>
      </w:r>
      <w:r w:rsidR="003A1770">
        <w:rPr>
          <w:color w:val="000000" w:themeColor="text1"/>
          <w:lang w:val="en-CA"/>
        </w:rPr>
        <w:t xml:space="preserve"> </w:t>
      </w:r>
      <w:r>
        <w:rPr>
          <w:color w:val="000000" w:themeColor="text1"/>
          <w:lang w:val="en-CA"/>
        </w:rPr>
        <w:t>1.</w:t>
      </w:r>
      <w:r w:rsidR="0071598F">
        <w:rPr>
          <w:color w:val="000000" w:themeColor="text1"/>
          <w:lang w:val="en-CA"/>
        </w:rPr>
        <w:t>14</w:t>
      </w:r>
      <w:r>
        <w:rPr>
          <w:color w:val="000000" w:themeColor="text1"/>
          <w:lang w:val="en-CA"/>
        </w:rPr>
        <w:t xml:space="preserve"> for further evaluation. This contribution reports the corresponding results of </w:t>
      </w:r>
      <w:r w:rsidR="00D95508">
        <w:rPr>
          <w:color w:val="000000" w:themeColor="text1"/>
          <w:lang w:val="en-CA"/>
        </w:rPr>
        <w:t xml:space="preserve">the </w:t>
      </w:r>
      <w:r>
        <w:rPr>
          <w:color w:val="000000" w:themeColor="text1"/>
          <w:lang w:val="en-CA"/>
        </w:rPr>
        <w:t>two EE test</w:t>
      </w:r>
      <w:r w:rsidR="00D95508">
        <w:rPr>
          <w:color w:val="000000" w:themeColor="text1"/>
          <w:lang w:val="en-CA"/>
        </w:rPr>
        <w:t>s</w:t>
      </w:r>
      <w:r>
        <w:rPr>
          <w:color w:val="000000" w:themeColor="text1"/>
          <w:lang w:val="en-CA"/>
        </w:rPr>
        <w:t>.</w:t>
      </w:r>
    </w:p>
    <w:p w14:paraId="34EAEB3D" w14:textId="77777777" w:rsidR="00B9502F" w:rsidRDefault="00B9502F" w:rsidP="00B9502F">
      <w:pPr>
        <w:pStyle w:val="Heading1"/>
        <w:rPr>
          <w:lang w:val="en-CA"/>
        </w:rPr>
      </w:pPr>
      <w:r w:rsidRPr="00CC5FEA">
        <w:rPr>
          <w:lang w:val="en-CA"/>
        </w:rPr>
        <w:lastRenderedPageBreak/>
        <w:t>Proposal</w:t>
      </w:r>
    </w:p>
    <w:p w14:paraId="0F062E3F" w14:textId="38EEF4A6" w:rsidR="00C46E51" w:rsidRDefault="001D1233" w:rsidP="00C46E51">
      <w:pPr>
        <w:rPr>
          <w:lang w:val="en-CA"/>
        </w:rPr>
      </w:pPr>
      <w:r>
        <w:t>I</w:t>
      </w:r>
      <w:r>
        <w:rPr>
          <w:lang w:val="en-CA"/>
        </w:rPr>
        <w:t xml:space="preserve">n Test 1.13 and </w:t>
      </w:r>
      <w:r w:rsidR="00EB0901">
        <w:rPr>
          <w:lang w:val="en-CA"/>
        </w:rPr>
        <w:t xml:space="preserve">Test </w:t>
      </w:r>
      <w:r>
        <w:rPr>
          <w:lang w:val="en-CA"/>
        </w:rPr>
        <w:t xml:space="preserve">1.14, </w:t>
      </w:r>
      <w:r w:rsidR="0062779D">
        <w:rPr>
          <w:lang w:val="en-CA"/>
        </w:rPr>
        <w:t xml:space="preserve">a </w:t>
      </w:r>
      <w:r w:rsidR="00C46E51" w:rsidRPr="00212F65">
        <w:rPr>
          <w:lang w:val="en-CA"/>
        </w:rPr>
        <w:t xml:space="preserve">CCCM </w:t>
      </w:r>
      <w:r w:rsidR="0062779D">
        <w:rPr>
          <w:lang w:val="en-CA"/>
        </w:rPr>
        <w:t xml:space="preserve">mode with </w:t>
      </w:r>
      <w:r w:rsidR="003A3E95">
        <w:rPr>
          <w:lang w:val="en-CA"/>
        </w:rPr>
        <w:t xml:space="preserve">3x2 </w:t>
      </w:r>
      <w:r w:rsidR="00C46E51">
        <w:rPr>
          <w:lang w:val="en-CA"/>
        </w:rPr>
        <w:t>filter</w:t>
      </w:r>
      <w:r>
        <w:rPr>
          <w:lang w:val="en-CA"/>
        </w:rPr>
        <w:t xml:space="preserve"> using non-downsampled luma samples is proposed, which</w:t>
      </w:r>
      <w:r w:rsidR="00C46E51" w:rsidRPr="000676E4">
        <w:rPr>
          <w:lang w:val="en-CA"/>
        </w:rPr>
        <w:t xml:space="preserve"> consist</w:t>
      </w:r>
      <w:r w:rsidR="00C46E51">
        <w:rPr>
          <w:lang w:val="en-CA"/>
        </w:rPr>
        <w:t>s</w:t>
      </w:r>
      <w:r w:rsidR="00C46E51" w:rsidRPr="000676E4">
        <w:rPr>
          <w:lang w:val="en-CA"/>
        </w:rPr>
        <w:t xml:space="preserve"> of </w:t>
      </w:r>
      <w:r w:rsidR="00C46E51">
        <w:rPr>
          <w:lang w:val="en-CA"/>
        </w:rPr>
        <w:t>6</w:t>
      </w:r>
      <w:r w:rsidR="00C46E51" w:rsidRPr="000676E4">
        <w:rPr>
          <w:lang w:val="en-CA"/>
        </w:rPr>
        <w:t xml:space="preserve">-tap spatial </w:t>
      </w:r>
      <w:r w:rsidR="00C46E51">
        <w:rPr>
          <w:lang w:val="en-CA"/>
        </w:rPr>
        <w:t>terms</w:t>
      </w:r>
      <w:r w:rsidR="00C46E51" w:rsidRPr="000676E4">
        <w:rPr>
          <w:lang w:val="en-CA"/>
        </w:rPr>
        <w:t xml:space="preserve">, </w:t>
      </w:r>
      <w:r w:rsidR="00C46E51">
        <w:rPr>
          <w:lang w:val="en-CA"/>
        </w:rPr>
        <w:t>four</w:t>
      </w:r>
      <w:r w:rsidR="00C46E51" w:rsidRPr="000676E4">
        <w:rPr>
          <w:lang w:val="en-CA"/>
        </w:rPr>
        <w:t xml:space="preserve"> nonlinear term</w:t>
      </w:r>
      <w:r w:rsidR="00C46E51">
        <w:rPr>
          <w:lang w:val="en-CA"/>
        </w:rPr>
        <w:t>s</w:t>
      </w:r>
      <w:r w:rsidR="00C46E51" w:rsidRPr="000676E4">
        <w:rPr>
          <w:lang w:val="en-CA"/>
        </w:rPr>
        <w:t xml:space="preserve"> and a bias term</w:t>
      </w:r>
      <w:r w:rsidR="00C46E51">
        <w:rPr>
          <w:lang w:val="en-CA"/>
        </w:rPr>
        <w:t xml:space="preserve">. The 6-tap spatial terms correspond to 6 neighboring luma samples (i.e., </w:t>
      </w:r>
      <w:r w:rsidR="00C46E51" w:rsidRPr="006F4F2E">
        <w:rPr>
          <w:i/>
          <w:iCs/>
          <w:lang w:val="en-CA"/>
        </w:rPr>
        <w:t>L</w:t>
      </w:r>
      <w:r w:rsidR="00C46E51" w:rsidRPr="006F4F2E">
        <w:rPr>
          <w:i/>
          <w:iCs/>
          <w:vertAlign w:val="subscript"/>
          <w:lang w:val="en-CA"/>
        </w:rPr>
        <w:t>0</w:t>
      </w:r>
      <w:r w:rsidR="00C46E51" w:rsidRPr="006F4F2E">
        <w:rPr>
          <w:i/>
          <w:iCs/>
          <w:lang w:val="en-CA"/>
        </w:rPr>
        <w:t>, L</w:t>
      </w:r>
      <w:r w:rsidR="00C46E51" w:rsidRPr="006F4F2E">
        <w:rPr>
          <w:i/>
          <w:iCs/>
          <w:vertAlign w:val="subscript"/>
          <w:lang w:val="en-CA"/>
        </w:rPr>
        <w:t>1</w:t>
      </w:r>
      <w:r w:rsidR="00C46E51" w:rsidRPr="006F4F2E">
        <w:rPr>
          <w:i/>
          <w:iCs/>
          <w:lang w:val="en-CA"/>
        </w:rPr>
        <w:t>, …, L</w:t>
      </w:r>
      <w:r w:rsidR="00C46E51" w:rsidRPr="006F4F2E">
        <w:rPr>
          <w:i/>
          <w:iCs/>
          <w:vertAlign w:val="subscript"/>
          <w:lang w:val="en-CA"/>
        </w:rPr>
        <w:t>5</w:t>
      </w:r>
      <w:r w:rsidR="00C46E51">
        <w:rPr>
          <w:lang w:val="en-CA"/>
        </w:rPr>
        <w:t xml:space="preserve">) </w:t>
      </w:r>
      <w:r w:rsidR="00CC28AF">
        <w:rPr>
          <w:lang w:val="en-CA"/>
        </w:rPr>
        <w:t xml:space="preserve">around </w:t>
      </w:r>
      <w:r w:rsidR="00C46E51">
        <w:rPr>
          <w:lang w:val="en-CA"/>
        </w:rPr>
        <w:t>the chroma sample (i.e., C) to be predicted</w:t>
      </w:r>
      <w:r w:rsidR="003A3E95">
        <w:rPr>
          <w:lang w:val="en-CA"/>
        </w:rPr>
        <w:t xml:space="preserve">, the four non-linear terms </w:t>
      </w:r>
      <w:r w:rsidR="00F173E8">
        <w:rPr>
          <w:lang w:val="en-CA"/>
        </w:rPr>
        <w:t>are derived from</w:t>
      </w:r>
      <w:r w:rsidR="003A3E95">
        <w:rPr>
          <w:lang w:val="en-CA"/>
        </w:rPr>
        <w:t xml:space="preserve"> the </w:t>
      </w:r>
      <w:r w:rsidR="00F173E8">
        <w:rPr>
          <w:lang w:val="en-CA"/>
        </w:rPr>
        <w:t xml:space="preserve">samples </w:t>
      </w:r>
      <w:r w:rsidR="00F173E8" w:rsidRPr="006F4F2E">
        <w:rPr>
          <w:i/>
          <w:iCs/>
          <w:lang w:val="en-CA"/>
        </w:rPr>
        <w:t>L</w:t>
      </w:r>
      <w:r w:rsidR="00F173E8" w:rsidRPr="006F4F2E">
        <w:rPr>
          <w:i/>
          <w:iCs/>
          <w:vertAlign w:val="subscript"/>
          <w:lang w:val="en-CA"/>
        </w:rPr>
        <w:t>0</w:t>
      </w:r>
      <w:r w:rsidR="00F173E8" w:rsidRPr="006F4F2E">
        <w:rPr>
          <w:i/>
          <w:iCs/>
          <w:lang w:val="en-CA"/>
        </w:rPr>
        <w:t>, L</w:t>
      </w:r>
      <w:r w:rsidR="00F173E8" w:rsidRPr="006F4F2E">
        <w:rPr>
          <w:i/>
          <w:iCs/>
          <w:vertAlign w:val="subscript"/>
          <w:lang w:val="en-CA"/>
        </w:rPr>
        <w:t>1</w:t>
      </w:r>
      <w:r w:rsidR="00F173E8" w:rsidRPr="006F4F2E">
        <w:rPr>
          <w:i/>
          <w:iCs/>
          <w:lang w:val="en-CA"/>
        </w:rPr>
        <w:t>,</w:t>
      </w:r>
      <w:r w:rsidR="00F173E8" w:rsidRPr="00F173E8">
        <w:rPr>
          <w:i/>
          <w:iCs/>
          <w:lang w:val="en-CA"/>
        </w:rPr>
        <w:t xml:space="preserve"> </w:t>
      </w:r>
      <w:r w:rsidR="00F173E8" w:rsidRPr="006F4F2E">
        <w:rPr>
          <w:i/>
          <w:iCs/>
          <w:lang w:val="en-CA"/>
        </w:rPr>
        <w:t>L</w:t>
      </w:r>
      <w:r w:rsidR="00F173E8">
        <w:rPr>
          <w:i/>
          <w:iCs/>
          <w:vertAlign w:val="subscript"/>
          <w:lang w:val="en-CA"/>
        </w:rPr>
        <w:t>2</w:t>
      </w:r>
      <w:r w:rsidR="00F173E8" w:rsidRPr="006F4F2E">
        <w:rPr>
          <w:i/>
          <w:iCs/>
          <w:lang w:val="en-CA"/>
        </w:rPr>
        <w:t xml:space="preserve">, </w:t>
      </w:r>
      <w:r w:rsidR="00F173E8" w:rsidRPr="00996BDF">
        <w:rPr>
          <w:lang w:val="en-CA"/>
        </w:rPr>
        <w:t xml:space="preserve">and </w:t>
      </w:r>
      <w:r w:rsidR="00F173E8" w:rsidRPr="006F4F2E">
        <w:rPr>
          <w:i/>
          <w:iCs/>
          <w:lang w:val="en-CA"/>
        </w:rPr>
        <w:t>L</w:t>
      </w:r>
      <w:r w:rsidR="00F173E8">
        <w:rPr>
          <w:i/>
          <w:iCs/>
          <w:vertAlign w:val="subscript"/>
          <w:lang w:val="en-CA"/>
        </w:rPr>
        <w:t>3</w:t>
      </w:r>
      <w:r w:rsidR="00C46E51">
        <w:rPr>
          <w:lang w:val="en-CA"/>
        </w:rPr>
        <w:t>.</w:t>
      </w:r>
    </w:p>
    <w:p w14:paraId="7B28E274" w14:textId="54ECB74A" w:rsidR="00C46E51" w:rsidRPr="003A696B" w:rsidRDefault="00C46E51" w:rsidP="00C46E51">
      <w:pPr>
        <w:rPr>
          <w:lang w:val="en-CA"/>
        </w:rPr>
      </w:pPr>
      <m:oMathPara>
        <m:oMath>
          <m:r>
            <w:rPr>
              <w:rFonts w:ascii="Cambria Math" w:hAnsi="Cambria Math"/>
            </w:rPr>
            <m:t>C</m:t>
          </m:r>
          <m:r>
            <w:rPr>
              <w:rFonts w:ascii="Cambria Math" w:eastAsia="Cambria Math" w:hAnsi="Cambria Math"/>
              <w:szCs w:val="24"/>
              <w:lang w:eastAsia="x-none"/>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5</m:t>
              </m:r>
            </m:sup>
            <m:e>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∙(L</m:t>
                  </m:r>
                </m:e>
                <m:sub>
                  <m:r>
                    <w:rPr>
                      <w:rFonts w:ascii="Cambria Math" w:hAnsi="Cambria Math"/>
                    </w:rPr>
                    <m:t>i</m:t>
                  </m:r>
                </m:sub>
              </m:sSub>
              <m:r>
                <w:rPr>
                  <w:rFonts w:ascii="Cambria Math" w:hAnsi="Cambria Math"/>
                </w:rPr>
                <m:t>-</m:t>
              </m:r>
              <m:r>
                <m:rPr>
                  <m:sty m:val="p"/>
                </m:rPr>
                <w:rPr>
                  <w:rFonts w:ascii="Cambria Math" w:hAnsi="Cambria Math"/>
                  <w:lang w:bidi="fa-IR"/>
                </w:rPr>
                <m:t>offsetLuma</m:t>
              </m:r>
              <m:r>
                <w:rPr>
                  <w:rFonts w:ascii="Cambria Math" w:hAnsi="Cambria Math"/>
                </w:rPr>
                <m:t>)+</m:t>
              </m:r>
              <m:nary>
                <m:naryPr>
                  <m:chr m:val="∑"/>
                  <m:limLoc m:val="undOvr"/>
                  <m:ctrlPr>
                    <w:rPr>
                      <w:rFonts w:ascii="Cambria Math" w:hAnsi="Cambria Math"/>
                      <w:i/>
                    </w:rPr>
                  </m:ctrlPr>
                </m:naryPr>
                <m:sub>
                  <m:r>
                    <w:rPr>
                      <w:rFonts w:ascii="Cambria Math" w:hAnsi="Cambria Math"/>
                    </w:rPr>
                    <m:t>i=6</m:t>
                  </m:r>
                </m:sub>
                <m:sup>
                  <m:r>
                    <w:rPr>
                      <w:rFonts w:ascii="Cambria Math" w:hAnsi="Cambria Math"/>
                    </w:rPr>
                    <m:t>9</m:t>
                  </m:r>
                </m:sup>
                <m:e>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∙(((L</m:t>
                      </m:r>
                    </m:e>
                    <m:sub>
                      <m:r>
                        <w:rPr>
                          <w:rFonts w:ascii="Cambria Math" w:hAnsi="Cambria Math"/>
                        </w:rPr>
                        <m:t>i-4</m:t>
                      </m:r>
                    </m:sub>
                  </m:sSub>
                </m:e>
              </m:nary>
            </m:e>
          </m:nary>
          <m:sSup>
            <m:sSupPr>
              <m:ctrlPr>
                <w:rPr>
                  <w:rFonts w:ascii="Cambria Math" w:eastAsia="Cambria Math" w:hAnsi="Cambria Math"/>
                  <w:i/>
                  <w:szCs w:val="24"/>
                  <w:lang w:eastAsia="x-none"/>
                </w:rPr>
              </m:ctrlPr>
            </m:sSupPr>
            <m:e>
              <m:r>
                <w:rPr>
                  <w:rFonts w:ascii="Cambria Math" w:hAnsi="Cambria Math"/>
                </w:rPr>
                <m:t>-</m:t>
              </m:r>
              <m:r>
                <m:rPr>
                  <m:sty m:val="p"/>
                </m:rPr>
                <w:rPr>
                  <w:rFonts w:ascii="Cambria Math" w:hAnsi="Cambria Math"/>
                  <w:lang w:bidi="fa-IR"/>
                </w:rPr>
                <m:t>offsetLuma</m:t>
              </m:r>
              <m:r>
                <w:rPr>
                  <w:rFonts w:ascii="Cambria Math" w:eastAsia="Cambria Math" w:hAnsi="Cambria Math"/>
                  <w:szCs w:val="24"/>
                  <w:lang w:eastAsia="x-none"/>
                </w:rPr>
                <m:t>)</m:t>
              </m:r>
            </m:e>
            <m:sup>
              <m:r>
                <w:rPr>
                  <w:rFonts w:ascii="Cambria Math" w:eastAsia="Cambria Math" w:hAnsi="Cambria Math"/>
                  <w:szCs w:val="24"/>
                  <w:lang w:eastAsia="x-none"/>
                </w:rPr>
                <m:t>2</m:t>
              </m:r>
            </m:sup>
          </m:sSup>
          <m:r>
            <w:rPr>
              <w:rFonts w:ascii="Cambria Math" w:eastAsia="Cambria Math" w:hAnsi="Cambria Math"/>
              <w:szCs w:val="24"/>
              <w:lang w:eastAsia="x-none"/>
            </w:rPr>
            <m:t>+</m:t>
          </m:r>
          <m:r>
            <w:rPr>
              <w:rFonts w:ascii="Cambria Math" w:hAnsi="Cambria Math"/>
            </w:rPr>
            <m:t>β</m:t>
          </m:r>
          <m:r>
            <w:rPr>
              <w:rFonts w:ascii="Cambria Math" w:eastAsia="Cambria Math" w:hAnsi="Cambria Math"/>
              <w:szCs w:val="24"/>
              <w:lang w:eastAsia="x-none"/>
            </w:rPr>
            <m:t>)≫bitDepth)+</m:t>
          </m:r>
          <m:sSub>
            <m:sSubPr>
              <m:ctrlPr>
                <w:rPr>
                  <w:rFonts w:ascii="Cambria Math" w:eastAsia="Cambria Math" w:hAnsi="Cambria Math"/>
                  <w:i/>
                  <w:szCs w:val="24"/>
                  <w:lang w:eastAsia="x-none"/>
                </w:rPr>
              </m:ctrlPr>
            </m:sSubPr>
            <m:e>
              <m:r>
                <w:rPr>
                  <w:rFonts w:ascii="Cambria Math" w:eastAsia="Cambria Math" w:hAnsi="Cambria Math"/>
                  <w:szCs w:val="24"/>
                  <w:lang w:eastAsia="x-none"/>
                </w:rPr>
                <m:t>α</m:t>
              </m:r>
            </m:e>
            <m:sub>
              <m:r>
                <w:rPr>
                  <w:rFonts w:ascii="Cambria Math" w:eastAsia="Cambria Math" w:hAnsi="Cambria Math"/>
                  <w:szCs w:val="24"/>
                  <w:lang w:eastAsia="x-none"/>
                </w:rPr>
                <m:t>10</m:t>
              </m:r>
            </m:sub>
          </m:sSub>
          <m:r>
            <w:rPr>
              <w:rFonts w:ascii="Cambria Math" w:eastAsia="Cambria Math" w:hAnsi="Cambria Math"/>
              <w:szCs w:val="24"/>
              <w:lang w:eastAsia="x-none"/>
            </w:rPr>
            <m:t>∙</m:t>
          </m:r>
          <m:r>
            <w:rPr>
              <w:rFonts w:ascii="Cambria Math" w:hAnsi="Cambria Math"/>
            </w:rPr>
            <m:t>β</m:t>
          </m:r>
          <m:r>
            <m:rPr>
              <m:sty m:val="p"/>
            </m:rPr>
            <w:rPr>
              <w:rFonts w:ascii="Cambria Math" w:hAnsi="Cambria Math"/>
            </w:rPr>
            <m:t>+ offsetChroma</m:t>
          </m:r>
        </m:oMath>
      </m:oMathPara>
    </w:p>
    <w:p w14:paraId="6A84657D" w14:textId="0FE3976F" w:rsidR="00C46E51" w:rsidRDefault="00C46E51" w:rsidP="00C46E51">
      <w:pPr>
        <w:jc w:val="center"/>
      </w:pPr>
      <w:r w:rsidRPr="009A4EE6">
        <w:t xml:space="preserve"> </w:t>
      </w:r>
      <w:r>
        <w:rPr>
          <w:noProof/>
        </w:rPr>
        <w:drawing>
          <wp:inline distT="0" distB="0" distL="0" distR="0" wp14:anchorId="52359043" wp14:editId="722B66DE">
            <wp:extent cx="1790700" cy="779752"/>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3407" cy="798348"/>
                    </a:xfrm>
                    <a:prstGeom prst="rect">
                      <a:avLst/>
                    </a:prstGeom>
                    <a:noFill/>
                  </pic:spPr>
                </pic:pic>
              </a:graphicData>
            </a:graphic>
          </wp:inline>
        </w:drawing>
      </w:r>
    </w:p>
    <w:p w14:paraId="7436553B" w14:textId="77777777" w:rsidR="00C46E51" w:rsidRDefault="00C46E51" w:rsidP="00C46E51">
      <w:pPr>
        <w:jc w:val="center"/>
      </w:pPr>
      <w:r>
        <w:t>Fig. 1 Non-</w:t>
      </w:r>
      <w:r w:rsidRPr="00E67463">
        <w:t>downsampled</w:t>
      </w:r>
      <w:r>
        <w:t xml:space="preserve"> luma samples.</w:t>
      </w:r>
    </w:p>
    <w:p w14:paraId="014A4721" w14:textId="4211911B" w:rsidR="005B0325" w:rsidRPr="008800D8" w:rsidRDefault="00C46E51" w:rsidP="008800D8">
      <w:r>
        <w:t>where</w:t>
      </w:r>
      <m:oMath>
        <m:r>
          <m:rPr>
            <m:sty m:val="p"/>
          </m:rPr>
          <w:rPr>
            <w:rFonts w:ascii="Cambria Math" w:hAnsi="Cambria Math"/>
          </w:rPr>
          <m:t xml:space="preserve"> </m:t>
        </m:r>
        <m:sSub>
          <m:sSubPr>
            <m:ctrlPr>
              <w:rPr>
                <w:rFonts w:ascii="Cambria Math" w:hAnsi="Cambria Math"/>
              </w:rPr>
            </m:ctrlPr>
          </m:sSubPr>
          <m:e>
            <m:r>
              <w:rPr>
                <w:rFonts w:ascii="Cambria Math" w:hAnsi="Cambria Math"/>
              </w:rPr>
              <m:t>α</m:t>
            </m:r>
          </m:e>
          <m:sub>
            <m:r>
              <w:rPr>
                <w:rFonts w:ascii="Cambria Math" w:hAnsi="Cambria Math"/>
              </w:rPr>
              <m:t>i</m:t>
            </m:r>
          </m:sub>
        </m:sSub>
      </m:oMath>
      <w:r>
        <w:t xml:space="preserve"> is the coefficient, </w:t>
      </w:r>
      <m:oMath>
        <m:r>
          <w:rPr>
            <w:rFonts w:ascii="Cambria Math" w:hAnsi="Cambria Math"/>
          </w:rPr>
          <m:t>β</m:t>
        </m:r>
      </m:oMath>
      <w:r>
        <w:t xml:space="preserve"> is the offset.</w:t>
      </w:r>
      <w:r w:rsidRPr="009B159A">
        <w:t xml:space="preserve"> </w:t>
      </w:r>
      <w:r>
        <w:t>Same to the existing CCCM design, up to 6 lines/columns of chroma samples above and left to the current CU are applied to derive the filter coefficients</w:t>
      </w:r>
      <w:r w:rsidRPr="008800D8">
        <w:t xml:space="preserve">. The filter coefficients are derived based on the same LDL decomposition method used in CCCM. </w:t>
      </w:r>
      <w:r w:rsidR="007B6A3D" w:rsidRPr="008800D8">
        <w:t>T</w:t>
      </w:r>
      <w:r w:rsidRPr="008800D8">
        <w:t xml:space="preserve">he proposed method is signaled as </w:t>
      </w:r>
      <w:r w:rsidR="00226703">
        <w:t xml:space="preserve">an additional </w:t>
      </w:r>
      <w:r w:rsidRPr="008800D8">
        <w:t xml:space="preserve">CCCM model besides the existing </w:t>
      </w:r>
      <w:r w:rsidR="00226703">
        <w:t>one</w:t>
      </w:r>
      <w:r w:rsidRPr="008800D8">
        <w:t xml:space="preserve">, when the CCCM is selected, one single flag is signaled and used for both two chroma components to indicate whether the default CCCM model or the proposed CCCM model is applied. </w:t>
      </w:r>
      <w:r w:rsidR="005C171C">
        <w:t>Additionally</w:t>
      </w:r>
      <w:r w:rsidR="00CD203E">
        <w:t xml:space="preserve">, </w:t>
      </w:r>
      <w:r w:rsidR="005B0325" w:rsidRPr="008800D8">
        <w:t xml:space="preserve">SPS </w:t>
      </w:r>
      <w:r w:rsidR="00CD203E">
        <w:t>signaling</w:t>
      </w:r>
      <w:r w:rsidR="00CD203E" w:rsidRPr="008800D8">
        <w:t xml:space="preserve"> </w:t>
      </w:r>
      <w:r w:rsidR="00CD203E">
        <w:t>is</w:t>
      </w:r>
      <w:r w:rsidR="00CD203E" w:rsidRPr="008800D8">
        <w:t xml:space="preserve"> </w:t>
      </w:r>
      <w:r w:rsidR="00CD203E">
        <w:t>introduced</w:t>
      </w:r>
      <w:r w:rsidR="00CD203E" w:rsidRPr="008800D8">
        <w:t xml:space="preserve"> </w:t>
      </w:r>
      <w:r w:rsidR="005B0325" w:rsidRPr="008800D8">
        <w:t xml:space="preserve">to indicate whether </w:t>
      </w:r>
      <w:r w:rsidR="00CD203E">
        <w:t>the</w:t>
      </w:r>
      <w:r w:rsidR="00CD203E" w:rsidRPr="008800D8">
        <w:t xml:space="preserve"> </w:t>
      </w:r>
      <w:r w:rsidR="005B0325" w:rsidRPr="008800D8">
        <w:t>CCCM using non-downsampled luma samples is enabled.</w:t>
      </w:r>
      <w:r w:rsidR="005C171C">
        <w:t xml:space="preserve"> </w:t>
      </w:r>
      <w:r w:rsidR="001D1233" w:rsidRPr="008800D8">
        <w:t>At encoder side,</w:t>
      </w:r>
      <w:r w:rsidR="00CD203E">
        <w:t xml:space="preserve"> in Test 1.13, one extra encoding speed-up logic is involved </w:t>
      </w:r>
      <w:r w:rsidR="00916732">
        <w:t xml:space="preserve">which </w:t>
      </w:r>
      <w:r w:rsidR="00CD0E37">
        <w:t>adaptively adjusts</w:t>
      </w:r>
      <w:r w:rsidR="001D1233" w:rsidRPr="008800D8">
        <w:t xml:space="preserve"> </w:t>
      </w:r>
      <w:r w:rsidR="0064636A" w:rsidRPr="008800D8">
        <w:t xml:space="preserve">the </w:t>
      </w:r>
      <w:r w:rsidR="0064636A">
        <w:t xml:space="preserve">number of </w:t>
      </w:r>
      <w:r w:rsidR="0064636A" w:rsidRPr="008800D8">
        <w:t>RD calculat</w:t>
      </w:r>
      <w:r w:rsidR="0064636A">
        <w:t>ion</w:t>
      </w:r>
      <w:r w:rsidR="00CD0E37">
        <w:t>s</w:t>
      </w:r>
      <w:r w:rsidR="0064636A" w:rsidRPr="008800D8">
        <w:t xml:space="preserve"> </w:t>
      </w:r>
      <w:r w:rsidR="00380CC0">
        <w:t xml:space="preserve">according to </w:t>
      </w:r>
      <w:r w:rsidR="00CD0E37">
        <w:t>the</w:t>
      </w:r>
      <w:r w:rsidR="00380CC0">
        <w:t xml:space="preserve"> SATD</w:t>
      </w:r>
      <w:r w:rsidR="00CD0E37">
        <w:t xml:space="preserve"> values of the </w:t>
      </w:r>
      <w:r w:rsidR="00CD0E37">
        <w:rPr>
          <w:rFonts w:hint="eastAsia"/>
          <w:lang w:eastAsia="zh-TW"/>
        </w:rPr>
        <w:t>n</w:t>
      </w:r>
      <w:r w:rsidR="00CD0E37">
        <w:rPr>
          <w:lang w:eastAsia="zh-TW"/>
        </w:rPr>
        <w:t>ormal intra modes, the default CCCM and the proposed CCCM with non-downsampled luma samples</w:t>
      </w:r>
      <w:r w:rsidR="00380CC0">
        <w:t>.</w:t>
      </w:r>
    </w:p>
    <w:p w14:paraId="0A936F10" w14:textId="77777777" w:rsidR="00B9502F" w:rsidRDefault="00B9502F" w:rsidP="00B9502F">
      <w:pPr>
        <w:pStyle w:val="Heading1"/>
        <w:ind w:left="432" w:hanging="432"/>
        <w:rPr>
          <w:lang w:val="en-CA"/>
        </w:rPr>
      </w:pPr>
      <w:r>
        <w:rPr>
          <w:lang w:val="en-CA"/>
        </w:rPr>
        <w:t>Simulation results</w:t>
      </w:r>
    </w:p>
    <w:p w14:paraId="55185F66" w14:textId="7A918B4A" w:rsidR="00B9502F" w:rsidRDefault="00B9502F" w:rsidP="00B9502F">
      <w:pPr>
        <w:rPr>
          <w:lang w:val="en-CA"/>
        </w:rPr>
      </w:pPr>
      <w:r>
        <w:rPr>
          <w:lang w:val="en-CA"/>
        </w:rPr>
        <w:t>The proposed techniques were implemented on ECM-</w:t>
      </w:r>
      <w:r w:rsidR="00EF6423">
        <w:rPr>
          <w:lang w:val="en-CA"/>
        </w:rPr>
        <w:t>7</w:t>
      </w:r>
      <w:r>
        <w:rPr>
          <w:lang w:val="en-CA"/>
        </w:rPr>
        <w:t xml:space="preserve">.0 reference software </w:t>
      </w:r>
      <w:r>
        <w:rPr>
          <w:lang w:val="en-CA"/>
        </w:rPr>
        <w:fldChar w:fldCharType="begin"/>
      </w:r>
      <w:r>
        <w:rPr>
          <w:lang w:val="en-CA"/>
        </w:rPr>
        <w:instrText xml:space="preserve"> REF _Ref107833425 \r \h </w:instrText>
      </w:r>
      <w:r>
        <w:rPr>
          <w:lang w:val="en-CA"/>
        </w:rPr>
      </w:r>
      <w:r>
        <w:rPr>
          <w:lang w:val="en-CA"/>
        </w:rPr>
        <w:fldChar w:fldCharType="separate"/>
      </w:r>
      <w:r w:rsidR="002666D8">
        <w:rPr>
          <w:lang w:val="en-CA"/>
        </w:rPr>
        <w:t>[3]</w:t>
      </w:r>
      <w:r>
        <w:rPr>
          <w:lang w:val="en-CA"/>
        </w:rPr>
        <w:fldChar w:fldCharType="end"/>
      </w:r>
      <w:r>
        <w:rPr>
          <w:lang w:val="en-CA"/>
        </w:rPr>
        <w:t xml:space="preserve"> and tested by following the common test condition (CTC) as specified in </w:t>
      </w:r>
      <w:r>
        <w:rPr>
          <w:lang w:val="en-CA"/>
        </w:rPr>
        <w:fldChar w:fldCharType="begin"/>
      </w:r>
      <w:r>
        <w:rPr>
          <w:lang w:val="en-CA"/>
        </w:rPr>
        <w:instrText xml:space="preserve"> REF _Ref100579329 \r \h </w:instrText>
      </w:r>
      <w:r>
        <w:rPr>
          <w:lang w:val="en-CA"/>
        </w:rPr>
      </w:r>
      <w:r>
        <w:rPr>
          <w:lang w:val="en-CA"/>
        </w:rPr>
        <w:fldChar w:fldCharType="separate"/>
      </w:r>
      <w:r w:rsidR="002666D8">
        <w:rPr>
          <w:lang w:val="en-CA"/>
        </w:rPr>
        <w:t>[4]</w:t>
      </w:r>
      <w:r>
        <w:rPr>
          <w:lang w:val="en-CA"/>
        </w:rPr>
        <w:fldChar w:fldCharType="end"/>
      </w:r>
      <w:r>
        <w:rPr>
          <w:lang w:val="en-CA"/>
        </w:rPr>
        <w:t>.</w:t>
      </w:r>
    </w:p>
    <w:p w14:paraId="2310BACD" w14:textId="043BFCAF" w:rsidR="00B9502F" w:rsidRDefault="00B9502F" w:rsidP="00B9502F">
      <w:pPr>
        <w:pStyle w:val="Heading2"/>
      </w:pPr>
      <w:r>
        <w:t>Test 1.</w:t>
      </w:r>
      <w:r w:rsidR="00EF6423">
        <w:t>13</w:t>
      </w:r>
    </w:p>
    <w:tbl>
      <w:tblPr>
        <w:tblW w:w="5881" w:type="dxa"/>
        <w:jc w:val="center"/>
        <w:tblCellMar>
          <w:left w:w="28" w:type="dxa"/>
          <w:right w:w="28" w:type="dxa"/>
        </w:tblCellMar>
        <w:tblLook w:val="04A0" w:firstRow="1" w:lastRow="0" w:firstColumn="1" w:lastColumn="0" w:noHBand="0" w:noVBand="1"/>
      </w:tblPr>
      <w:tblGrid>
        <w:gridCol w:w="980"/>
        <w:gridCol w:w="1081"/>
        <w:gridCol w:w="1081"/>
        <w:gridCol w:w="1081"/>
        <w:gridCol w:w="829"/>
        <w:gridCol w:w="829"/>
      </w:tblGrid>
      <w:tr w:rsidR="003816EF" w:rsidRPr="003816EF" w14:paraId="68BE06D1"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072FA98D"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8844A3"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 xml:space="preserve">All Intra Main 10 </w:t>
            </w:r>
          </w:p>
        </w:tc>
      </w:tr>
      <w:tr w:rsidR="003816EF" w:rsidRPr="003816EF" w14:paraId="685D42B5"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5D18657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F8F1B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Over ECM-7.0</w:t>
            </w:r>
          </w:p>
        </w:tc>
      </w:tr>
      <w:tr w:rsidR="003816EF" w:rsidRPr="003816EF" w14:paraId="4B43C3F3"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5CD4FC0F"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81" w:type="dxa"/>
            <w:tcBorders>
              <w:top w:val="nil"/>
              <w:left w:val="single" w:sz="8" w:space="0" w:color="auto"/>
              <w:bottom w:val="single" w:sz="8" w:space="0" w:color="auto"/>
              <w:right w:val="nil"/>
            </w:tcBorders>
            <w:shd w:val="clear" w:color="auto" w:fill="auto"/>
            <w:noWrap/>
            <w:vAlign w:val="center"/>
            <w:hideMark/>
          </w:tcPr>
          <w:p w14:paraId="71D6B14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545BC4DD"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5F9C24A1"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V</w:t>
            </w:r>
          </w:p>
        </w:tc>
        <w:tc>
          <w:tcPr>
            <w:tcW w:w="829" w:type="dxa"/>
            <w:tcBorders>
              <w:top w:val="nil"/>
              <w:left w:val="nil"/>
              <w:bottom w:val="single" w:sz="8" w:space="0" w:color="auto"/>
              <w:right w:val="nil"/>
            </w:tcBorders>
            <w:shd w:val="clear" w:color="auto" w:fill="auto"/>
            <w:noWrap/>
            <w:vAlign w:val="center"/>
            <w:hideMark/>
          </w:tcPr>
          <w:p w14:paraId="0436263C"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EncT</w:t>
            </w:r>
          </w:p>
        </w:tc>
        <w:tc>
          <w:tcPr>
            <w:tcW w:w="829" w:type="dxa"/>
            <w:tcBorders>
              <w:top w:val="nil"/>
              <w:left w:val="nil"/>
              <w:bottom w:val="single" w:sz="8" w:space="0" w:color="auto"/>
              <w:right w:val="single" w:sz="8" w:space="0" w:color="auto"/>
            </w:tcBorders>
            <w:shd w:val="clear" w:color="auto" w:fill="auto"/>
            <w:noWrap/>
            <w:vAlign w:val="center"/>
            <w:hideMark/>
          </w:tcPr>
          <w:p w14:paraId="2C6574EF"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DecT</w:t>
            </w:r>
          </w:p>
        </w:tc>
      </w:tr>
      <w:tr w:rsidR="00DD584D" w:rsidRPr="003816EF" w14:paraId="09092D9A"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01C113ED"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A1</w:t>
            </w:r>
          </w:p>
        </w:tc>
        <w:tc>
          <w:tcPr>
            <w:tcW w:w="1081" w:type="dxa"/>
            <w:tcBorders>
              <w:top w:val="nil"/>
              <w:left w:val="nil"/>
              <w:bottom w:val="nil"/>
              <w:right w:val="nil"/>
            </w:tcBorders>
            <w:shd w:val="clear" w:color="auto" w:fill="auto"/>
            <w:noWrap/>
            <w:vAlign w:val="center"/>
            <w:hideMark/>
          </w:tcPr>
          <w:p w14:paraId="67262BFC" w14:textId="029F94D6"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81" w:type="dxa"/>
            <w:tcBorders>
              <w:top w:val="nil"/>
              <w:left w:val="nil"/>
              <w:bottom w:val="nil"/>
              <w:right w:val="nil"/>
            </w:tcBorders>
            <w:shd w:val="clear" w:color="auto" w:fill="auto"/>
            <w:noWrap/>
            <w:vAlign w:val="center"/>
            <w:hideMark/>
          </w:tcPr>
          <w:p w14:paraId="3E7247ED" w14:textId="6C007130"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081" w:type="dxa"/>
            <w:tcBorders>
              <w:top w:val="nil"/>
              <w:left w:val="nil"/>
              <w:bottom w:val="nil"/>
              <w:right w:val="single" w:sz="4" w:space="0" w:color="auto"/>
            </w:tcBorders>
            <w:shd w:val="clear" w:color="auto" w:fill="auto"/>
            <w:noWrap/>
            <w:vAlign w:val="center"/>
            <w:hideMark/>
          </w:tcPr>
          <w:p w14:paraId="413E36B9" w14:textId="5C36F166"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29" w:type="dxa"/>
            <w:tcBorders>
              <w:top w:val="nil"/>
              <w:left w:val="nil"/>
              <w:bottom w:val="nil"/>
              <w:right w:val="nil"/>
            </w:tcBorders>
            <w:shd w:val="clear" w:color="auto" w:fill="auto"/>
            <w:noWrap/>
            <w:vAlign w:val="center"/>
            <w:hideMark/>
          </w:tcPr>
          <w:p w14:paraId="0AC63911" w14:textId="6B6928FC"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7187FD31" w14:textId="53FE496F"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DD584D" w:rsidRPr="003816EF" w14:paraId="2B65DE68"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40271688"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A2</w:t>
            </w:r>
          </w:p>
        </w:tc>
        <w:tc>
          <w:tcPr>
            <w:tcW w:w="1081" w:type="dxa"/>
            <w:tcBorders>
              <w:top w:val="nil"/>
              <w:left w:val="nil"/>
              <w:bottom w:val="nil"/>
              <w:right w:val="nil"/>
            </w:tcBorders>
            <w:shd w:val="clear" w:color="auto" w:fill="auto"/>
            <w:noWrap/>
            <w:vAlign w:val="center"/>
            <w:hideMark/>
          </w:tcPr>
          <w:p w14:paraId="369831FA" w14:textId="7978A88A"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081" w:type="dxa"/>
            <w:tcBorders>
              <w:top w:val="nil"/>
              <w:left w:val="nil"/>
              <w:bottom w:val="nil"/>
              <w:right w:val="nil"/>
            </w:tcBorders>
            <w:shd w:val="clear" w:color="auto" w:fill="auto"/>
            <w:noWrap/>
            <w:vAlign w:val="center"/>
            <w:hideMark/>
          </w:tcPr>
          <w:p w14:paraId="07C2241B" w14:textId="42A8AA82"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081" w:type="dxa"/>
            <w:tcBorders>
              <w:top w:val="nil"/>
              <w:left w:val="nil"/>
              <w:bottom w:val="nil"/>
              <w:right w:val="single" w:sz="4" w:space="0" w:color="auto"/>
            </w:tcBorders>
            <w:shd w:val="clear" w:color="auto" w:fill="auto"/>
            <w:noWrap/>
            <w:vAlign w:val="center"/>
            <w:hideMark/>
          </w:tcPr>
          <w:p w14:paraId="3DEFE2F2" w14:textId="74645875"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829" w:type="dxa"/>
            <w:tcBorders>
              <w:top w:val="nil"/>
              <w:left w:val="nil"/>
              <w:bottom w:val="nil"/>
              <w:right w:val="nil"/>
            </w:tcBorders>
            <w:shd w:val="clear" w:color="auto" w:fill="auto"/>
            <w:noWrap/>
            <w:vAlign w:val="center"/>
            <w:hideMark/>
          </w:tcPr>
          <w:p w14:paraId="36E22E2A" w14:textId="1B44E78B"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hideMark/>
          </w:tcPr>
          <w:p w14:paraId="1E11C957" w14:textId="131C94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DD584D" w:rsidRPr="003816EF" w14:paraId="152CFC8B"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E120069"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B</w:t>
            </w:r>
          </w:p>
        </w:tc>
        <w:tc>
          <w:tcPr>
            <w:tcW w:w="1081" w:type="dxa"/>
            <w:tcBorders>
              <w:top w:val="nil"/>
              <w:left w:val="nil"/>
              <w:bottom w:val="nil"/>
              <w:right w:val="nil"/>
            </w:tcBorders>
            <w:shd w:val="clear" w:color="auto" w:fill="auto"/>
            <w:noWrap/>
            <w:vAlign w:val="center"/>
            <w:hideMark/>
          </w:tcPr>
          <w:p w14:paraId="13A6CB09" w14:textId="06095793"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81" w:type="dxa"/>
            <w:tcBorders>
              <w:top w:val="nil"/>
              <w:left w:val="nil"/>
              <w:bottom w:val="nil"/>
              <w:right w:val="nil"/>
            </w:tcBorders>
            <w:shd w:val="clear" w:color="auto" w:fill="auto"/>
            <w:noWrap/>
            <w:vAlign w:val="center"/>
            <w:hideMark/>
          </w:tcPr>
          <w:p w14:paraId="00C7DABC" w14:textId="29041568"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081" w:type="dxa"/>
            <w:tcBorders>
              <w:top w:val="nil"/>
              <w:left w:val="nil"/>
              <w:bottom w:val="nil"/>
              <w:right w:val="single" w:sz="4" w:space="0" w:color="auto"/>
            </w:tcBorders>
            <w:shd w:val="clear" w:color="auto" w:fill="auto"/>
            <w:noWrap/>
            <w:vAlign w:val="center"/>
            <w:hideMark/>
          </w:tcPr>
          <w:p w14:paraId="0E1F1632" w14:textId="0A980FC3"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829" w:type="dxa"/>
            <w:tcBorders>
              <w:top w:val="nil"/>
              <w:left w:val="nil"/>
              <w:bottom w:val="nil"/>
              <w:right w:val="nil"/>
            </w:tcBorders>
            <w:shd w:val="clear" w:color="auto" w:fill="auto"/>
            <w:noWrap/>
            <w:vAlign w:val="center"/>
            <w:hideMark/>
          </w:tcPr>
          <w:p w14:paraId="59A342F9" w14:textId="7A537B41"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674D2262" w14:textId="45083D66"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DD584D" w:rsidRPr="003816EF" w14:paraId="7BD1FDE9"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9E12C65"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C</w:t>
            </w:r>
          </w:p>
        </w:tc>
        <w:tc>
          <w:tcPr>
            <w:tcW w:w="1081" w:type="dxa"/>
            <w:tcBorders>
              <w:top w:val="nil"/>
              <w:left w:val="nil"/>
              <w:bottom w:val="nil"/>
              <w:right w:val="nil"/>
            </w:tcBorders>
            <w:shd w:val="clear" w:color="auto" w:fill="auto"/>
            <w:noWrap/>
            <w:vAlign w:val="center"/>
            <w:hideMark/>
          </w:tcPr>
          <w:p w14:paraId="4E711EF8" w14:textId="6DE5D6FF"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81" w:type="dxa"/>
            <w:tcBorders>
              <w:top w:val="nil"/>
              <w:left w:val="nil"/>
              <w:bottom w:val="nil"/>
              <w:right w:val="nil"/>
            </w:tcBorders>
            <w:shd w:val="clear" w:color="auto" w:fill="auto"/>
            <w:noWrap/>
            <w:vAlign w:val="center"/>
            <w:hideMark/>
          </w:tcPr>
          <w:p w14:paraId="64BDE8BB" w14:textId="390AF02E"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081" w:type="dxa"/>
            <w:tcBorders>
              <w:top w:val="nil"/>
              <w:left w:val="nil"/>
              <w:bottom w:val="nil"/>
              <w:right w:val="single" w:sz="4" w:space="0" w:color="auto"/>
            </w:tcBorders>
            <w:shd w:val="clear" w:color="auto" w:fill="auto"/>
            <w:noWrap/>
            <w:vAlign w:val="center"/>
            <w:hideMark/>
          </w:tcPr>
          <w:p w14:paraId="64964990" w14:textId="4CE0C20A"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829" w:type="dxa"/>
            <w:tcBorders>
              <w:top w:val="nil"/>
              <w:left w:val="nil"/>
              <w:bottom w:val="nil"/>
              <w:right w:val="nil"/>
            </w:tcBorders>
            <w:shd w:val="clear" w:color="auto" w:fill="auto"/>
            <w:noWrap/>
            <w:vAlign w:val="center"/>
            <w:hideMark/>
          </w:tcPr>
          <w:p w14:paraId="74910E46" w14:textId="1BF286F9"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7BDD8205" w14:textId="64F283C8"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DD584D" w:rsidRPr="003816EF" w14:paraId="207B5DE1"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4206DCD7"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E</w:t>
            </w:r>
          </w:p>
        </w:tc>
        <w:tc>
          <w:tcPr>
            <w:tcW w:w="1081" w:type="dxa"/>
            <w:tcBorders>
              <w:top w:val="nil"/>
              <w:left w:val="nil"/>
              <w:bottom w:val="nil"/>
              <w:right w:val="nil"/>
            </w:tcBorders>
            <w:shd w:val="clear" w:color="auto" w:fill="auto"/>
            <w:noWrap/>
            <w:vAlign w:val="center"/>
            <w:hideMark/>
          </w:tcPr>
          <w:p w14:paraId="1C52EE10" w14:textId="62E251CD"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81" w:type="dxa"/>
            <w:tcBorders>
              <w:top w:val="nil"/>
              <w:left w:val="nil"/>
              <w:bottom w:val="nil"/>
              <w:right w:val="nil"/>
            </w:tcBorders>
            <w:shd w:val="clear" w:color="auto" w:fill="auto"/>
            <w:noWrap/>
            <w:vAlign w:val="center"/>
            <w:hideMark/>
          </w:tcPr>
          <w:p w14:paraId="34839A01" w14:textId="1D9289A5"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81" w:type="dxa"/>
            <w:tcBorders>
              <w:top w:val="nil"/>
              <w:left w:val="nil"/>
              <w:bottom w:val="nil"/>
              <w:right w:val="single" w:sz="4" w:space="0" w:color="auto"/>
            </w:tcBorders>
            <w:shd w:val="clear" w:color="auto" w:fill="auto"/>
            <w:noWrap/>
            <w:vAlign w:val="center"/>
            <w:hideMark/>
          </w:tcPr>
          <w:p w14:paraId="37B7E910" w14:textId="2809D706"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2574D658" w14:textId="11441711"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0E4FA50B" w14:textId="31523522"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DD584D" w:rsidRPr="003816EF" w14:paraId="1E64936B"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7CD5422"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 xml:space="preserve">Overall </w:t>
            </w:r>
          </w:p>
        </w:tc>
        <w:tc>
          <w:tcPr>
            <w:tcW w:w="1081" w:type="dxa"/>
            <w:tcBorders>
              <w:top w:val="single" w:sz="8" w:space="0" w:color="auto"/>
              <w:left w:val="nil"/>
              <w:bottom w:val="nil"/>
              <w:right w:val="nil"/>
            </w:tcBorders>
            <w:shd w:val="clear" w:color="auto" w:fill="auto"/>
            <w:noWrap/>
            <w:vAlign w:val="center"/>
            <w:hideMark/>
          </w:tcPr>
          <w:p w14:paraId="5B217C8F" w14:textId="0C99D9DC"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81" w:type="dxa"/>
            <w:tcBorders>
              <w:top w:val="single" w:sz="8" w:space="0" w:color="auto"/>
              <w:left w:val="nil"/>
              <w:bottom w:val="nil"/>
              <w:right w:val="nil"/>
            </w:tcBorders>
            <w:shd w:val="clear" w:color="auto" w:fill="auto"/>
            <w:noWrap/>
            <w:vAlign w:val="center"/>
            <w:hideMark/>
          </w:tcPr>
          <w:p w14:paraId="2EB45C7B" w14:textId="252C42AD"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081" w:type="dxa"/>
            <w:tcBorders>
              <w:top w:val="single" w:sz="8" w:space="0" w:color="auto"/>
              <w:left w:val="nil"/>
              <w:bottom w:val="nil"/>
              <w:right w:val="single" w:sz="4" w:space="0" w:color="auto"/>
            </w:tcBorders>
            <w:shd w:val="clear" w:color="auto" w:fill="auto"/>
            <w:noWrap/>
            <w:vAlign w:val="center"/>
            <w:hideMark/>
          </w:tcPr>
          <w:p w14:paraId="584CAF0D" w14:textId="4E66B34E"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-0.24%</w:t>
            </w:r>
          </w:p>
        </w:tc>
        <w:tc>
          <w:tcPr>
            <w:tcW w:w="829" w:type="dxa"/>
            <w:tcBorders>
              <w:top w:val="single" w:sz="8" w:space="0" w:color="auto"/>
              <w:left w:val="nil"/>
              <w:bottom w:val="nil"/>
              <w:right w:val="nil"/>
            </w:tcBorders>
            <w:shd w:val="clear" w:color="auto" w:fill="auto"/>
            <w:noWrap/>
            <w:vAlign w:val="center"/>
            <w:hideMark/>
          </w:tcPr>
          <w:p w14:paraId="10E473CC" w14:textId="08795809"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single" w:sz="8" w:space="0" w:color="auto"/>
              <w:left w:val="nil"/>
              <w:bottom w:val="nil"/>
              <w:right w:val="single" w:sz="8" w:space="0" w:color="auto"/>
            </w:tcBorders>
            <w:shd w:val="clear" w:color="auto" w:fill="auto"/>
            <w:noWrap/>
            <w:vAlign w:val="center"/>
            <w:hideMark/>
          </w:tcPr>
          <w:p w14:paraId="273B0611" w14:textId="6BD0D378"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816EF" w:rsidRPr="003816EF" w14:paraId="2F60265A"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1378302A"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D</w:t>
            </w:r>
          </w:p>
        </w:tc>
        <w:tc>
          <w:tcPr>
            <w:tcW w:w="1081" w:type="dxa"/>
            <w:tcBorders>
              <w:top w:val="single" w:sz="8" w:space="0" w:color="auto"/>
              <w:left w:val="nil"/>
              <w:bottom w:val="nil"/>
              <w:right w:val="nil"/>
            </w:tcBorders>
            <w:shd w:val="clear" w:color="auto" w:fill="auto"/>
            <w:noWrap/>
            <w:vAlign w:val="center"/>
            <w:hideMark/>
          </w:tcPr>
          <w:p w14:paraId="04DC68E5"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0.00%</w:t>
            </w:r>
          </w:p>
        </w:tc>
        <w:tc>
          <w:tcPr>
            <w:tcW w:w="1081" w:type="dxa"/>
            <w:tcBorders>
              <w:top w:val="single" w:sz="8" w:space="0" w:color="auto"/>
              <w:left w:val="nil"/>
              <w:bottom w:val="nil"/>
              <w:right w:val="nil"/>
            </w:tcBorders>
            <w:shd w:val="clear" w:color="auto" w:fill="auto"/>
            <w:noWrap/>
            <w:vAlign w:val="center"/>
            <w:hideMark/>
          </w:tcPr>
          <w:p w14:paraId="16B0BE0F"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-0.46%</w:t>
            </w:r>
          </w:p>
        </w:tc>
        <w:tc>
          <w:tcPr>
            <w:tcW w:w="1081" w:type="dxa"/>
            <w:tcBorders>
              <w:top w:val="single" w:sz="8" w:space="0" w:color="auto"/>
              <w:left w:val="nil"/>
              <w:bottom w:val="nil"/>
              <w:right w:val="single" w:sz="4" w:space="0" w:color="auto"/>
            </w:tcBorders>
            <w:shd w:val="clear" w:color="auto" w:fill="auto"/>
            <w:noWrap/>
            <w:vAlign w:val="center"/>
            <w:hideMark/>
          </w:tcPr>
          <w:p w14:paraId="1578070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-0.33%</w:t>
            </w:r>
          </w:p>
        </w:tc>
        <w:tc>
          <w:tcPr>
            <w:tcW w:w="829" w:type="dxa"/>
            <w:tcBorders>
              <w:top w:val="single" w:sz="8" w:space="0" w:color="auto"/>
              <w:left w:val="nil"/>
              <w:bottom w:val="nil"/>
              <w:right w:val="nil"/>
            </w:tcBorders>
            <w:shd w:val="clear" w:color="auto" w:fill="auto"/>
            <w:noWrap/>
            <w:vAlign w:val="center"/>
            <w:hideMark/>
          </w:tcPr>
          <w:p w14:paraId="38B1D575"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c>
          <w:tcPr>
            <w:tcW w:w="829" w:type="dxa"/>
            <w:tcBorders>
              <w:top w:val="single" w:sz="8" w:space="0" w:color="auto"/>
              <w:left w:val="nil"/>
              <w:bottom w:val="nil"/>
              <w:right w:val="single" w:sz="8" w:space="0" w:color="auto"/>
            </w:tcBorders>
            <w:shd w:val="clear" w:color="auto" w:fill="auto"/>
            <w:noWrap/>
            <w:vAlign w:val="center"/>
            <w:hideMark/>
          </w:tcPr>
          <w:p w14:paraId="1956BB6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99%</w:t>
            </w:r>
          </w:p>
        </w:tc>
      </w:tr>
      <w:tr w:rsidR="003816EF" w:rsidRPr="003816EF" w14:paraId="0D8EB834"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6AC0C8F"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F</w:t>
            </w:r>
          </w:p>
        </w:tc>
        <w:tc>
          <w:tcPr>
            <w:tcW w:w="1081" w:type="dxa"/>
            <w:tcBorders>
              <w:top w:val="nil"/>
              <w:left w:val="nil"/>
              <w:bottom w:val="nil"/>
              <w:right w:val="nil"/>
            </w:tcBorders>
            <w:shd w:val="clear" w:color="auto" w:fill="auto"/>
            <w:noWrap/>
            <w:vAlign w:val="center"/>
            <w:hideMark/>
          </w:tcPr>
          <w:p w14:paraId="616A96D3"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-0.22%</w:t>
            </w:r>
          </w:p>
        </w:tc>
        <w:tc>
          <w:tcPr>
            <w:tcW w:w="1081" w:type="dxa"/>
            <w:tcBorders>
              <w:top w:val="nil"/>
              <w:left w:val="nil"/>
              <w:bottom w:val="nil"/>
              <w:right w:val="nil"/>
            </w:tcBorders>
            <w:shd w:val="clear" w:color="auto" w:fill="auto"/>
            <w:noWrap/>
            <w:vAlign w:val="center"/>
            <w:hideMark/>
          </w:tcPr>
          <w:p w14:paraId="5129046D"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-0.96%</w:t>
            </w:r>
          </w:p>
        </w:tc>
        <w:tc>
          <w:tcPr>
            <w:tcW w:w="1081" w:type="dxa"/>
            <w:tcBorders>
              <w:top w:val="nil"/>
              <w:left w:val="nil"/>
              <w:bottom w:val="nil"/>
              <w:right w:val="single" w:sz="4" w:space="0" w:color="auto"/>
            </w:tcBorders>
            <w:shd w:val="clear" w:color="auto" w:fill="auto"/>
            <w:noWrap/>
            <w:vAlign w:val="center"/>
            <w:hideMark/>
          </w:tcPr>
          <w:p w14:paraId="2D9BB96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-0.64%</w:t>
            </w:r>
          </w:p>
        </w:tc>
        <w:tc>
          <w:tcPr>
            <w:tcW w:w="829" w:type="dxa"/>
            <w:tcBorders>
              <w:top w:val="nil"/>
              <w:left w:val="nil"/>
              <w:bottom w:val="nil"/>
              <w:right w:val="nil"/>
            </w:tcBorders>
            <w:shd w:val="clear" w:color="auto" w:fill="auto"/>
            <w:noWrap/>
            <w:vAlign w:val="center"/>
            <w:hideMark/>
          </w:tcPr>
          <w:p w14:paraId="4A240B7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c>
          <w:tcPr>
            <w:tcW w:w="829" w:type="dxa"/>
            <w:tcBorders>
              <w:top w:val="nil"/>
              <w:left w:val="nil"/>
              <w:bottom w:val="nil"/>
              <w:right w:val="single" w:sz="8" w:space="0" w:color="auto"/>
            </w:tcBorders>
            <w:shd w:val="clear" w:color="auto" w:fill="auto"/>
            <w:noWrap/>
            <w:vAlign w:val="center"/>
            <w:hideMark/>
          </w:tcPr>
          <w:p w14:paraId="63D8C1C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99%</w:t>
            </w:r>
          </w:p>
        </w:tc>
      </w:tr>
      <w:tr w:rsidR="003816EF" w:rsidRPr="003816EF" w14:paraId="45E18293" w14:textId="77777777" w:rsidTr="00996BD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373D4C40"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TGM</w:t>
            </w:r>
          </w:p>
        </w:tc>
        <w:tc>
          <w:tcPr>
            <w:tcW w:w="1081" w:type="dxa"/>
            <w:tcBorders>
              <w:top w:val="nil"/>
              <w:left w:val="nil"/>
              <w:bottom w:val="single" w:sz="8" w:space="0" w:color="auto"/>
              <w:right w:val="nil"/>
            </w:tcBorders>
            <w:shd w:val="clear" w:color="auto" w:fill="auto"/>
            <w:noWrap/>
            <w:vAlign w:val="center"/>
            <w:hideMark/>
          </w:tcPr>
          <w:p w14:paraId="45A3174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-1.27%</w:t>
            </w:r>
          </w:p>
        </w:tc>
        <w:tc>
          <w:tcPr>
            <w:tcW w:w="1081" w:type="dxa"/>
            <w:tcBorders>
              <w:top w:val="nil"/>
              <w:left w:val="nil"/>
              <w:bottom w:val="single" w:sz="8" w:space="0" w:color="auto"/>
              <w:right w:val="nil"/>
            </w:tcBorders>
            <w:shd w:val="clear" w:color="auto" w:fill="auto"/>
            <w:noWrap/>
            <w:vAlign w:val="center"/>
            <w:hideMark/>
          </w:tcPr>
          <w:p w14:paraId="1CC0EB71"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-1.43%</w:t>
            </w:r>
          </w:p>
        </w:tc>
        <w:tc>
          <w:tcPr>
            <w:tcW w:w="1081" w:type="dxa"/>
            <w:tcBorders>
              <w:top w:val="nil"/>
              <w:left w:val="nil"/>
              <w:bottom w:val="single" w:sz="8" w:space="0" w:color="auto"/>
              <w:right w:val="single" w:sz="4" w:space="0" w:color="auto"/>
            </w:tcBorders>
            <w:shd w:val="clear" w:color="auto" w:fill="auto"/>
            <w:noWrap/>
            <w:vAlign w:val="center"/>
            <w:hideMark/>
          </w:tcPr>
          <w:p w14:paraId="30151010"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-1.79%</w:t>
            </w:r>
          </w:p>
        </w:tc>
        <w:tc>
          <w:tcPr>
            <w:tcW w:w="829" w:type="dxa"/>
            <w:tcBorders>
              <w:top w:val="nil"/>
              <w:left w:val="nil"/>
              <w:bottom w:val="single" w:sz="8" w:space="0" w:color="auto"/>
              <w:right w:val="nil"/>
            </w:tcBorders>
            <w:shd w:val="clear" w:color="auto" w:fill="auto"/>
            <w:noWrap/>
            <w:vAlign w:val="center"/>
            <w:hideMark/>
          </w:tcPr>
          <w:p w14:paraId="331610A0"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c>
          <w:tcPr>
            <w:tcW w:w="829" w:type="dxa"/>
            <w:tcBorders>
              <w:top w:val="nil"/>
              <w:left w:val="nil"/>
              <w:bottom w:val="single" w:sz="8" w:space="0" w:color="auto"/>
              <w:right w:val="single" w:sz="8" w:space="0" w:color="auto"/>
            </w:tcBorders>
            <w:shd w:val="clear" w:color="auto" w:fill="auto"/>
            <w:noWrap/>
            <w:vAlign w:val="center"/>
            <w:hideMark/>
          </w:tcPr>
          <w:p w14:paraId="7088A9A8"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r>
    </w:tbl>
    <w:p w14:paraId="0C597528" w14:textId="775B14A5" w:rsidR="003816EF" w:rsidRDefault="003816EF" w:rsidP="003816EF"/>
    <w:tbl>
      <w:tblPr>
        <w:tblW w:w="5881" w:type="dxa"/>
        <w:jc w:val="center"/>
        <w:tblCellMar>
          <w:left w:w="28" w:type="dxa"/>
          <w:right w:w="28" w:type="dxa"/>
        </w:tblCellMar>
        <w:tblLook w:val="04A0" w:firstRow="1" w:lastRow="0" w:firstColumn="1" w:lastColumn="0" w:noHBand="0" w:noVBand="1"/>
      </w:tblPr>
      <w:tblGrid>
        <w:gridCol w:w="980"/>
        <w:gridCol w:w="1081"/>
        <w:gridCol w:w="1081"/>
        <w:gridCol w:w="1081"/>
        <w:gridCol w:w="829"/>
        <w:gridCol w:w="829"/>
      </w:tblGrid>
      <w:tr w:rsidR="003816EF" w:rsidRPr="003816EF" w14:paraId="2CC78800"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497D81FF"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F0F3D8"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Random Access Main 10</w:t>
            </w:r>
          </w:p>
        </w:tc>
      </w:tr>
      <w:tr w:rsidR="003816EF" w:rsidRPr="003816EF" w14:paraId="208031B5"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7DB93C71"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50B01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Over ECM-7.0</w:t>
            </w:r>
          </w:p>
        </w:tc>
      </w:tr>
      <w:tr w:rsidR="003816EF" w:rsidRPr="003816EF" w14:paraId="2C19B184"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70FFADF0"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81" w:type="dxa"/>
            <w:tcBorders>
              <w:top w:val="nil"/>
              <w:left w:val="single" w:sz="8" w:space="0" w:color="auto"/>
              <w:bottom w:val="single" w:sz="8" w:space="0" w:color="auto"/>
              <w:right w:val="nil"/>
            </w:tcBorders>
            <w:shd w:val="clear" w:color="auto" w:fill="auto"/>
            <w:noWrap/>
            <w:vAlign w:val="center"/>
            <w:hideMark/>
          </w:tcPr>
          <w:p w14:paraId="1BC0D171"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4F2F9C4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708AA9BA"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V</w:t>
            </w:r>
          </w:p>
        </w:tc>
        <w:tc>
          <w:tcPr>
            <w:tcW w:w="829" w:type="dxa"/>
            <w:tcBorders>
              <w:top w:val="nil"/>
              <w:left w:val="nil"/>
              <w:bottom w:val="single" w:sz="8" w:space="0" w:color="auto"/>
              <w:right w:val="nil"/>
            </w:tcBorders>
            <w:shd w:val="clear" w:color="auto" w:fill="auto"/>
            <w:noWrap/>
            <w:vAlign w:val="center"/>
            <w:hideMark/>
          </w:tcPr>
          <w:p w14:paraId="129E3A49"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EncT</w:t>
            </w:r>
          </w:p>
        </w:tc>
        <w:tc>
          <w:tcPr>
            <w:tcW w:w="829" w:type="dxa"/>
            <w:tcBorders>
              <w:top w:val="nil"/>
              <w:left w:val="nil"/>
              <w:bottom w:val="single" w:sz="8" w:space="0" w:color="auto"/>
              <w:right w:val="single" w:sz="8" w:space="0" w:color="auto"/>
            </w:tcBorders>
            <w:shd w:val="clear" w:color="auto" w:fill="auto"/>
            <w:noWrap/>
            <w:vAlign w:val="center"/>
            <w:hideMark/>
          </w:tcPr>
          <w:p w14:paraId="5B2EC3C8"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DecT</w:t>
            </w:r>
          </w:p>
        </w:tc>
      </w:tr>
      <w:tr w:rsidR="00DD1CB8" w:rsidRPr="003816EF" w14:paraId="5CB2DCCC"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70BBD0F8" w14:textId="77777777"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lastRenderedPageBreak/>
              <w:t>Class A1</w:t>
            </w:r>
          </w:p>
        </w:tc>
        <w:tc>
          <w:tcPr>
            <w:tcW w:w="1081" w:type="dxa"/>
            <w:tcBorders>
              <w:top w:val="nil"/>
              <w:left w:val="nil"/>
              <w:bottom w:val="nil"/>
              <w:right w:val="nil"/>
            </w:tcBorders>
            <w:shd w:val="clear" w:color="auto" w:fill="auto"/>
            <w:noWrap/>
            <w:vAlign w:val="center"/>
            <w:hideMark/>
          </w:tcPr>
          <w:p w14:paraId="704CA6E3" w14:textId="7C892B2B"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81" w:type="dxa"/>
            <w:tcBorders>
              <w:top w:val="nil"/>
              <w:left w:val="nil"/>
              <w:bottom w:val="nil"/>
              <w:right w:val="nil"/>
            </w:tcBorders>
            <w:shd w:val="clear" w:color="auto" w:fill="auto"/>
            <w:noWrap/>
            <w:vAlign w:val="center"/>
            <w:hideMark/>
          </w:tcPr>
          <w:p w14:paraId="47AB48C7" w14:textId="72CDDEEB"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081" w:type="dxa"/>
            <w:tcBorders>
              <w:top w:val="nil"/>
              <w:left w:val="nil"/>
              <w:bottom w:val="nil"/>
              <w:right w:val="single" w:sz="4" w:space="0" w:color="auto"/>
            </w:tcBorders>
            <w:shd w:val="clear" w:color="auto" w:fill="auto"/>
            <w:noWrap/>
            <w:vAlign w:val="center"/>
            <w:hideMark/>
          </w:tcPr>
          <w:p w14:paraId="1113CCF1" w14:textId="6399E1E8"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829" w:type="dxa"/>
            <w:tcBorders>
              <w:top w:val="nil"/>
              <w:left w:val="nil"/>
              <w:bottom w:val="nil"/>
              <w:right w:val="nil"/>
            </w:tcBorders>
            <w:shd w:val="clear" w:color="auto" w:fill="auto"/>
            <w:noWrap/>
            <w:vAlign w:val="center"/>
            <w:hideMark/>
          </w:tcPr>
          <w:p w14:paraId="3FA9FA70" w14:textId="3E9A7993"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76F98010" w14:textId="1E97B0C2"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DD1CB8" w:rsidRPr="003816EF" w14:paraId="3F103231"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4CD6908" w14:textId="77777777"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A2</w:t>
            </w:r>
          </w:p>
        </w:tc>
        <w:tc>
          <w:tcPr>
            <w:tcW w:w="1081" w:type="dxa"/>
            <w:tcBorders>
              <w:top w:val="nil"/>
              <w:left w:val="nil"/>
              <w:bottom w:val="nil"/>
              <w:right w:val="nil"/>
            </w:tcBorders>
            <w:shd w:val="clear" w:color="auto" w:fill="auto"/>
            <w:noWrap/>
            <w:vAlign w:val="center"/>
            <w:hideMark/>
          </w:tcPr>
          <w:p w14:paraId="67433976" w14:textId="7F7CB99C"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081" w:type="dxa"/>
            <w:tcBorders>
              <w:top w:val="nil"/>
              <w:left w:val="nil"/>
              <w:bottom w:val="nil"/>
              <w:right w:val="nil"/>
            </w:tcBorders>
            <w:shd w:val="clear" w:color="auto" w:fill="auto"/>
            <w:noWrap/>
            <w:vAlign w:val="center"/>
            <w:hideMark/>
          </w:tcPr>
          <w:p w14:paraId="190050BE" w14:textId="11C2E894"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081" w:type="dxa"/>
            <w:tcBorders>
              <w:top w:val="nil"/>
              <w:left w:val="nil"/>
              <w:bottom w:val="nil"/>
              <w:right w:val="single" w:sz="4" w:space="0" w:color="auto"/>
            </w:tcBorders>
            <w:shd w:val="clear" w:color="auto" w:fill="auto"/>
            <w:noWrap/>
            <w:vAlign w:val="center"/>
            <w:hideMark/>
          </w:tcPr>
          <w:p w14:paraId="3C263994" w14:textId="120811C1"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-0.49%</w:t>
            </w:r>
          </w:p>
        </w:tc>
        <w:tc>
          <w:tcPr>
            <w:tcW w:w="829" w:type="dxa"/>
            <w:tcBorders>
              <w:top w:val="nil"/>
              <w:left w:val="nil"/>
              <w:bottom w:val="nil"/>
              <w:right w:val="nil"/>
            </w:tcBorders>
            <w:shd w:val="clear" w:color="auto" w:fill="auto"/>
            <w:noWrap/>
            <w:vAlign w:val="center"/>
            <w:hideMark/>
          </w:tcPr>
          <w:p w14:paraId="217BB138" w14:textId="71431F98"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214A6BA4" w14:textId="6433D7DB"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DD584D" w:rsidRPr="003816EF" w14:paraId="4D8DE377"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6B6263CE"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B</w:t>
            </w:r>
          </w:p>
        </w:tc>
        <w:tc>
          <w:tcPr>
            <w:tcW w:w="1081" w:type="dxa"/>
            <w:tcBorders>
              <w:top w:val="nil"/>
              <w:left w:val="nil"/>
              <w:bottom w:val="nil"/>
              <w:right w:val="nil"/>
            </w:tcBorders>
            <w:shd w:val="clear" w:color="auto" w:fill="auto"/>
            <w:noWrap/>
            <w:vAlign w:val="center"/>
            <w:hideMark/>
          </w:tcPr>
          <w:p w14:paraId="389BC627" w14:textId="51E68088"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81" w:type="dxa"/>
            <w:tcBorders>
              <w:top w:val="nil"/>
              <w:left w:val="nil"/>
              <w:bottom w:val="nil"/>
              <w:right w:val="nil"/>
            </w:tcBorders>
            <w:shd w:val="clear" w:color="auto" w:fill="auto"/>
            <w:noWrap/>
            <w:vAlign w:val="center"/>
            <w:hideMark/>
          </w:tcPr>
          <w:p w14:paraId="4B0DAACC" w14:textId="62BDCB05"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81" w:type="dxa"/>
            <w:tcBorders>
              <w:top w:val="nil"/>
              <w:left w:val="nil"/>
              <w:bottom w:val="nil"/>
              <w:right w:val="single" w:sz="4" w:space="0" w:color="auto"/>
            </w:tcBorders>
            <w:shd w:val="clear" w:color="auto" w:fill="auto"/>
            <w:noWrap/>
            <w:vAlign w:val="center"/>
            <w:hideMark/>
          </w:tcPr>
          <w:p w14:paraId="665E2BC6" w14:textId="0E8D7842"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829" w:type="dxa"/>
            <w:tcBorders>
              <w:top w:val="nil"/>
              <w:left w:val="nil"/>
              <w:bottom w:val="nil"/>
              <w:right w:val="nil"/>
            </w:tcBorders>
            <w:shd w:val="clear" w:color="auto" w:fill="auto"/>
            <w:noWrap/>
            <w:vAlign w:val="center"/>
            <w:hideMark/>
          </w:tcPr>
          <w:p w14:paraId="45C238B3" w14:textId="35007473"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470608D6" w14:textId="69A845A8"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DD584D" w:rsidRPr="003816EF" w14:paraId="4B58B753"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75C3162" w14:textId="77777777"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C</w:t>
            </w:r>
          </w:p>
        </w:tc>
        <w:tc>
          <w:tcPr>
            <w:tcW w:w="1081" w:type="dxa"/>
            <w:tcBorders>
              <w:top w:val="nil"/>
              <w:left w:val="nil"/>
              <w:bottom w:val="nil"/>
              <w:right w:val="nil"/>
            </w:tcBorders>
            <w:shd w:val="clear" w:color="auto" w:fill="auto"/>
            <w:noWrap/>
            <w:vAlign w:val="center"/>
            <w:hideMark/>
          </w:tcPr>
          <w:p w14:paraId="06DF5EB0" w14:textId="4B66EFDA"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81" w:type="dxa"/>
            <w:tcBorders>
              <w:top w:val="nil"/>
              <w:left w:val="nil"/>
              <w:bottom w:val="nil"/>
              <w:right w:val="nil"/>
            </w:tcBorders>
            <w:shd w:val="clear" w:color="auto" w:fill="auto"/>
            <w:noWrap/>
            <w:vAlign w:val="center"/>
            <w:hideMark/>
          </w:tcPr>
          <w:p w14:paraId="4240307F" w14:textId="3F102926"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081" w:type="dxa"/>
            <w:tcBorders>
              <w:top w:val="nil"/>
              <w:left w:val="nil"/>
              <w:bottom w:val="nil"/>
              <w:right w:val="single" w:sz="4" w:space="0" w:color="auto"/>
            </w:tcBorders>
            <w:shd w:val="clear" w:color="auto" w:fill="auto"/>
            <w:noWrap/>
            <w:vAlign w:val="center"/>
            <w:hideMark/>
          </w:tcPr>
          <w:p w14:paraId="33915892" w14:textId="3B4DF20B"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829" w:type="dxa"/>
            <w:tcBorders>
              <w:top w:val="nil"/>
              <w:left w:val="nil"/>
              <w:bottom w:val="nil"/>
              <w:right w:val="nil"/>
            </w:tcBorders>
            <w:shd w:val="clear" w:color="auto" w:fill="auto"/>
            <w:noWrap/>
            <w:vAlign w:val="center"/>
            <w:hideMark/>
          </w:tcPr>
          <w:p w14:paraId="69FFAA1C" w14:textId="406185D4"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nil"/>
              <w:left w:val="nil"/>
              <w:bottom w:val="nil"/>
              <w:right w:val="single" w:sz="8" w:space="0" w:color="auto"/>
            </w:tcBorders>
            <w:shd w:val="clear" w:color="auto" w:fill="auto"/>
            <w:noWrap/>
            <w:vAlign w:val="center"/>
            <w:hideMark/>
          </w:tcPr>
          <w:p w14:paraId="102DE28B" w14:textId="5FADC0D5" w:rsidR="00DD584D" w:rsidRPr="003816EF" w:rsidRDefault="00DD584D" w:rsidP="00DD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816EF" w:rsidRPr="003816EF" w14:paraId="5024D0EA"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257DDA4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E</w:t>
            </w:r>
          </w:p>
        </w:tc>
        <w:tc>
          <w:tcPr>
            <w:tcW w:w="1081" w:type="dxa"/>
            <w:tcBorders>
              <w:top w:val="nil"/>
              <w:left w:val="nil"/>
              <w:bottom w:val="nil"/>
              <w:right w:val="nil"/>
            </w:tcBorders>
            <w:shd w:val="clear" w:color="auto" w:fill="auto"/>
            <w:noWrap/>
            <w:vAlign w:val="center"/>
            <w:hideMark/>
          </w:tcPr>
          <w:p w14:paraId="682B713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65A33740"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81" w:type="dxa"/>
            <w:tcBorders>
              <w:top w:val="nil"/>
              <w:left w:val="nil"/>
              <w:bottom w:val="nil"/>
              <w:right w:val="single" w:sz="4" w:space="0" w:color="auto"/>
            </w:tcBorders>
            <w:shd w:val="clear" w:color="auto" w:fill="auto"/>
            <w:noWrap/>
            <w:vAlign w:val="center"/>
            <w:hideMark/>
          </w:tcPr>
          <w:p w14:paraId="418B7E2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 xml:space="preserve">　</w:t>
            </w:r>
          </w:p>
        </w:tc>
        <w:tc>
          <w:tcPr>
            <w:tcW w:w="829" w:type="dxa"/>
            <w:tcBorders>
              <w:top w:val="nil"/>
              <w:left w:val="nil"/>
              <w:bottom w:val="nil"/>
              <w:right w:val="nil"/>
            </w:tcBorders>
            <w:shd w:val="clear" w:color="auto" w:fill="auto"/>
            <w:noWrap/>
            <w:vAlign w:val="center"/>
            <w:hideMark/>
          </w:tcPr>
          <w:p w14:paraId="1F7340DD"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 xml:space="preserve">　</w:t>
            </w:r>
          </w:p>
        </w:tc>
        <w:tc>
          <w:tcPr>
            <w:tcW w:w="829" w:type="dxa"/>
            <w:tcBorders>
              <w:top w:val="nil"/>
              <w:left w:val="nil"/>
              <w:bottom w:val="nil"/>
              <w:right w:val="single" w:sz="8" w:space="0" w:color="auto"/>
            </w:tcBorders>
            <w:shd w:val="clear" w:color="auto" w:fill="auto"/>
            <w:noWrap/>
            <w:vAlign w:val="center"/>
            <w:hideMark/>
          </w:tcPr>
          <w:p w14:paraId="238C159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 xml:space="preserve">　</w:t>
            </w:r>
          </w:p>
        </w:tc>
      </w:tr>
      <w:tr w:rsidR="00DD1CB8" w:rsidRPr="003816EF" w14:paraId="1C6B3FC1"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2F6F8E68" w14:textId="77777777"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Overall</w:t>
            </w:r>
          </w:p>
        </w:tc>
        <w:tc>
          <w:tcPr>
            <w:tcW w:w="1081" w:type="dxa"/>
            <w:tcBorders>
              <w:top w:val="single" w:sz="8" w:space="0" w:color="auto"/>
              <w:left w:val="nil"/>
              <w:bottom w:val="nil"/>
              <w:right w:val="nil"/>
            </w:tcBorders>
            <w:shd w:val="clear" w:color="auto" w:fill="auto"/>
            <w:noWrap/>
            <w:vAlign w:val="center"/>
            <w:hideMark/>
          </w:tcPr>
          <w:p w14:paraId="65B6E6BF" w14:textId="690F1562"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81" w:type="dxa"/>
            <w:tcBorders>
              <w:top w:val="single" w:sz="8" w:space="0" w:color="auto"/>
              <w:left w:val="nil"/>
              <w:bottom w:val="nil"/>
              <w:right w:val="nil"/>
            </w:tcBorders>
            <w:shd w:val="clear" w:color="auto" w:fill="auto"/>
            <w:noWrap/>
            <w:vAlign w:val="center"/>
            <w:hideMark/>
          </w:tcPr>
          <w:p w14:paraId="34BF2BB8" w14:textId="5614B3FA"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081" w:type="dxa"/>
            <w:tcBorders>
              <w:top w:val="single" w:sz="8" w:space="0" w:color="auto"/>
              <w:left w:val="nil"/>
              <w:bottom w:val="nil"/>
              <w:right w:val="single" w:sz="4" w:space="0" w:color="auto"/>
            </w:tcBorders>
            <w:shd w:val="clear" w:color="auto" w:fill="auto"/>
            <w:noWrap/>
            <w:vAlign w:val="center"/>
            <w:hideMark/>
          </w:tcPr>
          <w:p w14:paraId="24FCEEC3" w14:textId="63F925EC"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829" w:type="dxa"/>
            <w:tcBorders>
              <w:top w:val="single" w:sz="8" w:space="0" w:color="auto"/>
              <w:left w:val="nil"/>
              <w:bottom w:val="nil"/>
              <w:right w:val="nil"/>
            </w:tcBorders>
            <w:shd w:val="clear" w:color="auto" w:fill="auto"/>
            <w:noWrap/>
            <w:vAlign w:val="center"/>
            <w:hideMark/>
          </w:tcPr>
          <w:p w14:paraId="16607C2B" w14:textId="331DE342"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9" w:type="dxa"/>
            <w:tcBorders>
              <w:top w:val="single" w:sz="8" w:space="0" w:color="auto"/>
              <w:left w:val="nil"/>
              <w:bottom w:val="nil"/>
              <w:right w:val="single" w:sz="8" w:space="0" w:color="auto"/>
            </w:tcBorders>
            <w:shd w:val="clear" w:color="auto" w:fill="auto"/>
            <w:noWrap/>
            <w:vAlign w:val="center"/>
            <w:hideMark/>
          </w:tcPr>
          <w:p w14:paraId="0E88427C" w14:textId="607A1F64" w:rsidR="00DD1CB8" w:rsidRPr="003816EF" w:rsidRDefault="00DD1CB8" w:rsidP="00DD1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816EF" w:rsidRPr="003816EF" w14:paraId="27FFFE3F"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59798523"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D</w:t>
            </w:r>
          </w:p>
        </w:tc>
        <w:tc>
          <w:tcPr>
            <w:tcW w:w="1081" w:type="dxa"/>
            <w:tcBorders>
              <w:top w:val="single" w:sz="8" w:space="0" w:color="auto"/>
              <w:left w:val="nil"/>
              <w:bottom w:val="nil"/>
              <w:right w:val="nil"/>
            </w:tcBorders>
            <w:shd w:val="clear" w:color="auto" w:fill="auto"/>
            <w:noWrap/>
            <w:vAlign w:val="center"/>
            <w:hideMark/>
          </w:tcPr>
          <w:p w14:paraId="25F56822"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0.00%</w:t>
            </w:r>
          </w:p>
        </w:tc>
        <w:tc>
          <w:tcPr>
            <w:tcW w:w="1081" w:type="dxa"/>
            <w:tcBorders>
              <w:top w:val="single" w:sz="8" w:space="0" w:color="auto"/>
              <w:left w:val="nil"/>
              <w:bottom w:val="nil"/>
              <w:right w:val="nil"/>
            </w:tcBorders>
            <w:shd w:val="clear" w:color="auto" w:fill="auto"/>
            <w:noWrap/>
            <w:vAlign w:val="center"/>
            <w:hideMark/>
          </w:tcPr>
          <w:p w14:paraId="52A8A0B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-0.17%</w:t>
            </w:r>
          </w:p>
        </w:tc>
        <w:tc>
          <w:tcPr>
            <w:tcW w:w="1081" w:type="dxa"/>
            <w:tcBorders>
              <w:top w:val="single" w:sz="8" w:space="0" w:color="auto"/>
              <w:left w:val="nil"/>
              <w:bottom w:val="nil"/>
              <w:right w:val="single" w:sz="4" w:space="0" w:color="auto"/>
            </w:tcBorders>
            <w:shd w:val="clear" w:color="auto" w:fill="auto"/>
            <w:noWrap/>
            <w:vAlign w:val="center"/>
            <w:hideMark/>
          </w:tcPr>
          <w:p w14:paraId="2A2A6772"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-0.13%</w:t>
            </w:r>
          </w:p>
        </w:tc>
        <w:tc>
          <w:tcPr>
            <w:tcW w:w="829" w:type="dxa"/>
            <w:tcBorders>
              <w:top w:val="single" w:sz="8" w:space="0" w:color="auto"/>
              <w:left w:val="nil"/>
              <w:bottom w:val="nil"/>
              <w:right w:val="nil"/>
            </w:tcBorders>
            <w:shd w:val="clear" w:color="auto" w:fill="auto"/>
            <w:noWrap/>
            <w:vAlign w:val="center"/>
            <w:hideMark/>
          </w:tcPr>
          <w:p w14:paraId="37CF478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c>
          <w:tcPr>
            <w:tcW w:w="829" w:type="dxa"/>
            <w:tcBorders>
              <w:top w:val="single" w:sz="8" w:space="0" w:color="auto"/>
              <w:left w:val="nil"/>
              <w:bottom w:val="nil"/>
              <w:right w:val="single" w:sz="8" w:space="0" w:color="auto"/>
            </w:tcBorders>
            <w:shd w:val="clear" w:color="auto" w:fill="auto"/>
            <w:noWrap/>
            <w:vAlign w:val="center"/>
            <w:hideMark/>
          </w:tcPr>
          <w:p w14:paraId="25F7A19E"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r>
      <w:tr w:rsidR="003816EF" w:rsidRPr="003816EF" w14:paraId="001FB975"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22C9742E"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F</w:t>
            </w:r>
          </w:p>
        </w:tc>
        <w:tc>
          <w:tcPr>
            <w:tcW w:w="1081" w:type="dxa"/>
            <w:tcBorders>
              <w:top w:val="nil"/>
              <w:left w:val="nil"/>
              <w:bottom w:val="nil"/>
              <w:right w:val="nil"/>
            </w:tcBorders>
            <w:shd w:val="clear" w:color="auto" w:fill="auto"/>
            <w:noWrap/>
            <w:vAlign w:val="center"/>
            <w:hideMark/>
          </w:tcPr>
          <w:p w14:paraId="257AD28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-0.26%</w:t>
            </w:r>
          </w:p>
        </w:tc>
        <w:tc>
          <w:tcPr>
            <w:tcW w:w="1081" w:type="dxa"/>
            <w:tcBorders>
              <w:top w:val="nil"/>
              <w:left w:val="nil"/>
              <w:bottom w:val="nil"/>
              <w:right w:val="nil"/>
            </w:tcBorders>
            <w:shd w:val="clear" w:color="auto" w:fill="auto"/>
            <w:noWrap/>
            <w:vAlign w:val="center"/>
            <w:hideMark/>
          </w:tcPr>
          <w:p w14:paraId="73EAE891"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-0.88%</w:t>
            </w:r>
          </w:p>
        </w:tc>
        <w:tc>
          <w:tcPr>
            <w:tcW w:w="1081" w:type="dxa"/>
            <w:tcBorders>
              <w:top w:val="nil"/>
              <w:left w:val="nil"/>
              <w:bottom w:val="nil"/>
              <w:right w:val="single" w:sz="4" w:space="0" w:color="auto"/>
            </w:tcBorders>
            <w:shd w:val="clear" w:color="auto" w:fill="auto"/>
            <w:noWrap/>
            <w:vAlign w:val="center"/>
            <w:hideMark/>
          </w:tcPr>
          <w:p w14:paraId="15E901FB"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-0.68%</w:t>
            </w:r>
          </w:p>
        </w:tc>
        <w:tc>
          <w:tcPr>
            <w:tcW w:w="829" w:type="dxa"/>
            <w:tcBorders>
              <w:top w:val="nil"/>
              <w:left w:val="nil"/>
              <w:bottom w:val="nil"/>
              <w:right w:val="nil"/>
            </w:tcBorders>
            <w:shd w:val="clear" w:color="auto" w:fill="auto"/>
            <w:noWrap/>
            <w:vAlign w:val="center"/>
            <w:hideMark/>
          </w:tcPr>
          <w:p w14:paraId="26FDC50A"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c>
          <w:tcPr>
            <w:tcW w:w="829" w:type="dxa"/>
            <w:tcBorders>
              <w:top w:val="nil"/>
              <w:left w:val="nil"/>
              <w:bottom w:val="nil"/>
              <w:right w:val="single" w:sz="8" w:space="0" w:color="auto"/>
            </w:tcBorders>
            <w:shd w:val="clear" w:color="auto" w:fill="auto"/>
            <w:noWrap/>
            <w:vAlign w:val="center"/>
            <w:hideMark/>
          </w:tcPr>
          <w:p w14:paraId="707CD5B7"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r>
      <w:tr w:rsidR="003816EF" w:rsidRPr="003816EF" w14:paraId="57FF5ABB" w14:textId="77777777" w:rsidTr="00996BD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5C1A673D"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TGM</w:t>
            </w:r>
          </w:p>
        </w:tc>
        <w:tc>
          <w:tcPr>
            <w:tcW w:w="1081" w:type="dxa"/>
            <w:tcBorders>
              <w:top w:val="nil"/>
              <w:left w:val="nil"/>
              <w:bottom w:val="single" w:sz="8" w:space="0" w:color="auto"/>
              <w:right w:val="nil"/>
            </w:tcBorders>
            <w:shd w:val="clear" w:color="auto" w:fill="auto"/>
            <w:noWrap/>
            <w:vAlign w:val="center"/>
            <w:hideMark/>
          </w:tcPr>
          <w:p w14:paraId="7BF76FAA"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-0.33%</w:t>
            </w:r>
          </w:p>
        </w:tc>
        <w:tc>
          <w:tcPr>
            <w:tcW w:w="1081" w:type="dxa"/>
            <w:tcBorders>
              <w:top w:val="nil"/>
              <w:left w:val="nil"/>
              <w:bottom w:val="single" w:sz="8" w:space="0" w:color="auto"/>
              <w:right w:val="nil"/>
            </w:tcBorders>
            <w:shd w:val="clear" w:color="auto" w:fill="auto"/>
            <w:noWrap/>
            <w:vAlign w:val="center"/>
            <w:hideMark/>
          </w:tcPr>
          <w:p w14:paraId="5E83D98C"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-0.58%</w:t>
            </w:r>
          </w:p>
        </w:tc>
        <w:tc>
          <w:tcPr>
            <w:tcW w:w="1081" w:type="dxa"/>
            <w:tcBorders>
              <w:top w:val="nil"/>
              <w:left w:val="nil"/>
              <w:bottom w:val="single" w:sz="8" w:space="0" w:color="auto"/>
              <w:right w:val="single" w:sz="4" w:space="0" w:color="auto"/>
            </w:tcBorders>
            <w:shd w:val="clear" w:color="auto" w:fill="auto"/>
            <w:noWrap/>
            <w:vAlign w:val="center"/>
            <w:hideMark/>
          </w:tcPr>
          <w:p w14:paraId="033DB564"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-0.59%</w:t>
            </w:r>
          </w:p>
        </w:tc>
        <w:tc>
          <w:tcPr>
            <w:tcW w:w="829" w:type="dxa"/>
            <w:tcBorders>
              <w:top w:val="nil"/>
              <w:left w:val="nil"/>
              <w:bottom w:val="single" w:sz="8" w:space="0" w:color="auto"/>
              <w:right w:val="nil"/>
            </w:tcBorders>
            <w:shd w:val="clear" w:color="auto" w:fill="auto"/>
            <w:noWrap/>
            <w:vAlign w:val="center"/>
            <w:hideMark/>
          </w:tcPr>
          <w:p w14:paraId="71647586"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100%</w:t>
            </w:r>
          </w:p>
        </w:tc>
        <w:tc>
          <w:tcPr>
            <w:tcW w:w="829" w:type="dxa"/>
            <w:tcBorders>
              <w:top w:val="nil"/>
              <w:left w:val="nil"/>
              <w:bottom w:val="single" w:sz="8" w:space="0" w:color="auto"/>
              <w:right w:val="single" w:sz="8" w:space="0" w:color="auto"/>
            </w:tcBorders>
            <w:shd w:val="clear" w:color="auto" w:fill="auto"/>
            <w:noWrap/>
            <w:vAlign w:val="center"/>
            <w:hideMark/>
          </w:tcPr>
          <w:p w14:paraId="35FD785D" w14:textId="77777777" w:rsidR="003816EF" w:rsidRPr="003816EF" w:rsidRDefault="003816EF" w:rsidP="00381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99%</w:t>
            </w:r>
          </w:p>
        </w:tc>
      </w:tr>
    </w:tbl>
    <w:p w14:paraId="7C33F693" w14:textId="77777777" w:rsidR="003816EF" w:rsidRPr="003816EF" w:rsidRDefault="003816EF" w:rsidP="003816EF"/>
    <w:p w14:paraId="540B1E19" w14:textId="026A0183" w:rsidR="00B9502F" w:rsidRPr="00996BDF" w:rsidRDefault="00B9502F" w:rsidP="00B9502F">
      <w:pPr>
        <w:pStyle w:val="Heading2"/>
      </w:pPr>
      <w:r w:rsidRPr="00996BDF">
        <w:t>Test1.</w:t>
      </w:r>
      <w:r w:rsidR="00EF6423" w:rsidRPr="00996BDF">
        <w:t>14</w:t>
      </w:r>
    </w:p>
    <w:tbl>
      <w:tblPr>
        <w:tblW w:w="5881" w:type="dxa"/>
        <w:jc w:val="center"/>
        <w:tblCellMar>
          <w:left w:w="28" w:type="dxa"/>
          <w:right w:w="28" w:type="dxa"/>
        </w:tblCellMar>
        <w:tblLook w:val="04A0" w:firstRow="1" w:lastRow="0" w:firstColumn="1" w:lastColumn="0" w:noHBand="0" w:noVBand="1"/>
      </w:tblPr>
      <w:tblGrid>
        <w:gridCol w:w="980"/>
        <w:gridCol w:w="1081"/>
        <w:gridCol w:w="1081"/>
        <w:gridCol w:w="1081"/>
        <w:gridCol w:w="829"/>
        <w:gridCol w:w="829"/>
      </w:tblGrid>
      <w:tr w:rsidR="006C1F80" w:rsidRPr="003816EF" w14:paraId="6ECAD469"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21FC03A2"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2411C7"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 xml:space="preserve">All Intra Main 10 </w:t>
            </w:r>
          </w:p>
        </w:tc>
      </w:tr>
      <w:tr w:rsidR="006C1F80" w:rsidRPr="003816EF" w14:paraId="39072C70"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7643A72B"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711389"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Over ECM-7.0</w:t>
            </w:r>
          </w:p>
        </w:tc>
      </w:tr>
      <w:tr w:rsidR="006C1F80" w:rsidRPr="003816EF" w14:paraId="4031B502"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63408AF8"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81" w:type="dxa"/>
            <w:tcBorders>
              <w:top w:val="nil"/>
              <w:left w:val="single" w:sz="8" w:space="0" w:color="auto"/>
              <w:bottom w:val="single" w:sz="8" w:space="0" w:color="auto"/>
              <w:right w:val="nil"/>
            </w:tcBorders>
            <w:shd w:val="clear" w:color="auto" w:fill="auto"/>
            <w:noWrap/>
            <w:vAlign w:val="center"/>
            <w:hideMark/>
          </w:tcPr>
          <w:p w14:paraId="3E203478"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7489BA67"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62C10750"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V</w:t>
            </w:r>
          </w:p>
        </w:tc>
        <w:tc>
          <w:tcPr>
            <w:tcW w:w="829" w:type="dxa"/>
            <w:tcBorders>
              <w:top w:val="nil"/>
              <w:left w:val="nil"/>
              <w:bottom w:val="single" w:sz="8" w:space="0" w:color="auto"/>
              <w:right w:val="nil"/>
            </w:tcBorders>
            <w:shd w:val="clear" w:color="auto" w:fill="auto"/>
            <w:noWrap/>
            <w:vAlign w:val="center"/>
            <w:hideMark/>
          </w:tcPr>
          <w:p w14:paraId="224278AF"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EncT</w:t>
            </w:r>
          </w:p>
        </w:tc>
        <w:tc>
          <w:tcPr>
            <w:tcW w:w="829" w:type="dxa"/>
            <w:tcBorders>
              <w:top w:val="nil"/>
              <w:left w:val="nil"/>
              <w:bottom w:val="single" w:sz="8" w:space="0" w:color="auto"/>
              <w:right w:val="single" w:sz="8" w:space="0" w:color="auto"/>
            </w:tcBorders>
            <w:shd w:val="clear" w:color="auto" w:fill="auto"/>
            <w:noWrap/>
            <w:vAlign w:val="center"/>
            <w:hideMark/>
          </w:tcPr>
          <w:p w14:paraId="6B1C8546"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DecT</w:t>
            </w:r>
          </w:p>
        </w:tc>
      </w:tr>
      <w:tr w:rsidR="008B3CEF" w:rsidRPr="003816EF" w14:paraId="507AAEEE"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DF9DAD4"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A1</w:t>
            </w:r>
          </w:p>
        </w:tc>
        <w:tc>
          <w:tcPr>
            <w:tcW w:w="1081" w:type="dxa"/>
            <w:tcBorders>
              <w:top w:val="nil"/>
              <w:left w:val="nil"/>
              <w:bottom w:val="nil"/>
              <w:right w:val="nil"/>
            </w:tcBorders>
            <w:shd w:val="clear" w:color="auto" w:fill="auto"/>
            <w:noWrap/>
            <w:vAlign w:val="center"/>
            <w:hideMark/>
          </w:tcPr>
          <w:p w14:paraId="054CCD56" w14:textId="41F8CA6D"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81" w:type="dxa"/>
            <w:tcBorders>
              <w:top w:val="nil"/>
              <w:left w:val="nil"/>
              <w:bottom w:val="nil"/>
              <w:right w:val="nil"/>
            </w:tcBorders>
            <w:shd w:val="clear" w:color="auto" w:fill="auto"/>
            <w:noWrap/>
            <w:vAlign w:val="center"/>
            <w:hideMark/>
          </w:tcPr>
          <w:p w14:paraId="6E6E194E" w14:textId="763EE8FB"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81" w:type="dxa"/>
            <w:tcBorders>
              <w:top w:val="nil"/>
              <w:left w:val="nil"/>
              <w:bottom w:val="nil"/>
              <w:right w:val="single" w:sz="4" w:space="0" w:color="auto"/>
            </w:tcBorders>
            <w:shd w:val="clear" w:color="auto" w:fill="auto"/>
            <w:noWrap/>
            <w:vAlign w:val="center"/>
            <w:hideMark/>
          </w:tcPr>
          <w:p w14:paraId="10CDC6F7" w14:textId="600029A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829" w:type="dxa"/>
            <w:tcBorders>
              <w:top w:val="nil"/>
              <w:left w:val="nil"/>
              <w:bottom w:val="nil"/>
              <w:right w:val="nil"/>
            </w:tcBorders>
            <w:shd w:val="clear" w:color="auto" w:fill="auto"/>
            <w:noWrap/>
            <w:vAlign w:val="center"/>
          </w:tcPr>
          <w:p w14:paraId="4156AE7F" w14:textId="690BAF3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357123E4" w14:textId="004EBCC3"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8B3CEF" w:rsidRPr="003816EF" w14:paraId="34028282"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0D95B6C8"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A2</w:t>
            </w:r>
          </w:p>
        </w:tc>
        <w:tc>
          <w:tcPr>
            <w:tcW w:w="1081" w:type="dxa"/>
            <w:tcBorders>
              <w:top w:val="nil"/>
              <w:left w:val="nil"/>
              <w:bottom w:val="nil"/>
              <w:right w:val="nil"/>
            </w:tcBorders>
            <w:shd w:val="clear" w:color="auto" w:fill="auto"/>
            <w:noWrap/>
            <w:vAlign w:val="center"/>
            <w:hideMark/>
          </w:tcPr>
          <w:p w14:paraId="4391D3B9" w14:textId="58890312"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081" w:type="dxa"/>
            <w:tcBorders>
              <w:top w:val="nil"/>
              <w:left w:val="nil"/>
              <w:bottom w:val="nil"/>
              <w:right w:val="nil"/>
            </w:tcBorders>
            <w:shd w:val="clear" w:color="auto" w:fill="auto"/>
            <w:noWrap/>
            <w:vAlign w:val="center"/>
            <w:hideMark/>
          </w:tcPr>
          <w:p w14:paraId="4C743B78" w14:textId="26567D3F"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81" w:type="dxa"/>
            <w:tcBorders>
              <w:top w:val="nil"/>
              <w:left w:val="nil"/>
              <w:bottom w:val="nil"/>
              <w:right w:val="single" w:sz="4" w:space="0" w:color="auto"/>
            </w:tcBorders>
            <w:shd w:val="clear" w:color="auto" w:fill="auto"/>
            <w:noWrap/>
            <w:vAlign w:val="center"/>
            <w:hideMark/>
          </w:tcPr>
          <w:p w14:paraId="221A4D94" w14:textId="768BCDF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29" w:type="dxa"/>
            <w:tcBorders>
              <w:top w:val="nil"/>
              <w:left w:val="nil"/>
              <w:bottom w:val="nil"/>
              <w:right w:val="nil"/>
            </w:tcBorders>
            <w:shd w:val="clear" w:color="auto" w:fill="auto"/>
            <w:noWrap/>
            <w:vAlign w:val="center"/>
          </w:tcPr>
          <w:p w14:paraId="661ED837" w14:textId="67AC3325"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829" w:type="dxa"/>
            <w:tcBorders>
              <w:top w:val="nil"/>
              <w:left w:val="nil"/>
              <w:bottom w:val="nil"/>
              <w:right w:val="single" w:sz="8" w:space="0" w:color="auto"/>
            </w:tcBorders>
            <w:shd w:val="clear" w:color="auto" w:fill="auto"/>
            <w:noWrap/>
            <w:vAlign w:val="center"/>
          </w:tcPr>
          <w:p w14:paraId="4859B1B0" w14:textId="5432F606"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76C4827E"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F557956"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B</w:t>
            </w:r>
          </w:p>
        </w:tc>
        <w:tc>
          <w:tcPr>
            <w:tcW w:w="1081" w:type="dxa"/>
            <w:tcBorders>
              <w:top w:val="nil"/>
              <w:left w:val="nil"/>
              <w:bottom w:val="nil"/>
              <w:right w:val="nil"/>
            </w:tcBorders>
            <w:shd w:val="clear" w:color="auto" w:fill="auto"/>
            <w:noWrap/>
            <w:vAlign w:val="center"/>
            <w:hideMark/>
          </w:tcPr>
          <w:p w14:paraId="6D1CB65A" w14:textId="261E6C3F"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81" w:type="dxa"/>
            <w:tcBorders>
              <w:top w:val="nil"/>
              <w:left w:val="nil"/>
              <w:bottom w:val="nil"/>
              <w:right w:val="nil"/>
            </w:tcBorders>
            <w:shd w:val="clear" w:color="auto" w:fill="auto"/>
            <w:noWrap/>
            <w:vAlign w:val="center"/>
            <w:hideMark/>
          </w:tcPr>
          <w:p w14:paraId="018C79EF" w14:textId="347B51A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81" w:type="dxa"/>
            <w:tcBorders>
              <w:top w:val="nil"/>
              <w:left w:val="nil"/>
              <w:bottom w:val="nil"/>
              <w:right w:val="single" w:sz="4" w:space="0" w:color="auto"/>
            </w:tcBorders>
            <w:shd w:val="clear" w:color="auto" w:fill="auto"/>
            <w:noWrap/>
            <w:vAlign w:val="center"/>
            <w:hideMark/>
          </w:tcPr>
          <w:p w14:paraId="052E7435" w14:textId="6D53FE2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29" w:type="dxa"/>
            <w:tcBorders>
              <w:top w:val="nil"/>
              <w:left w:val="nil"/>
              <w:bottom w:val="nil"/>
              <w:right w:val="nil"/>
            </w:tcBorders>
            <w:shd w:val="clear" w:color="auto" w:fill="auto"/>
            <w:noWrap/>
            <w:vAlign w:val="center"/>
          </w:tcPr>
          <w:p w14:paraId="622CD970" w14:textId="4215156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6D9E8E43" w14:textId="3DE2E65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3E2FF6AA"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6BCF1A2D"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C</w:t>
            </w:r>
          </w:p>
        </w:tc>
        <w:tc>
          <w:tcPr>
            <w:tcW w:w="1081" w:type="dxa"/>
            <w:tcBorders>
              <w:top w:val="nil"/>
              <w:left w:val="nil"/>
              <w:bottom w:val="nil"/>
              <w:right w:val="nil"/>
            </w:tcBorders>
            <w:shd w:val="clear" w:color="auto" w:fill="auto"/>
            <w:noWrap/>
            <w:vAlign w:val="center"/>
            <w:hideMark/>
          </w:tcPr>
          <w:p w14:paraId="032C1AAD" w14:textId="15401982"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81" w:type="dxa"/>
            <w:tcBorders>
              <w:top w:val="nil"/>
              <w:left w:val="nil"/>
              <w:bottom w:val="nil"/>
              <w:right w:val="nil"/>
            </w:tcBorders>
            <w:shd w:val="clear" w:color="auto" w:fill="auto"/>
            <w:noWrap/>
            <w:vAlign w:val="center"/>
            <w:hideMark/>
          </w:tcPr>
          <w:p w14:paraId="4E0808BB" w14:textId="66133AF3"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81" w:type="dxa"/>
            <w:tcBorders>
              <w:top w:val="nil"/>
              <w:left w:val="nil"/>
              <w:bottom w:val="nil"/>
              <w:right w:val="single" w:sz="4" w:space="0" w:color="auto"/>
            </w:tcBorders>
            <w:shd w:val="clear" w:color="auto" w:fill="auto"/>
            <w:noWrap/>
            <w:vAlign w:val="center"/>
            <w:hideMark/>
          </w:tcPr>
          <w:p w14:paraId="2543DC62" w14:textId="696F6944"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829" w:type="dxa"/>
            <w:tcBorders>
              <w:top w:val="nil"/>
              <w:left w:val="nil"/>
              <w:bottom w:val="nil"/>
              <w:right w:val="nil"/>
            </w:tcBorders>
            <w:shd w:val="clear" w:color="auto" w:fill="auto"/>
            <w:noWrap/>
            <w:vAlign w:val="center"/>
          </w:tcPr>
          <w:p w14:paraId="376A5C0A" w14:textId="44AC3E60"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0659CD91" w14:textId="1EE1B262"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31F2B9C8"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1169A12"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E</w:t>
            </w:r>
          </w:p>
        </w:tc>
        <w:tc>
          <w:tcPr>
            <w:tcW w:w="1081" w:type="dxa"/>
            <w:tcBorders>
              <w:top w:val="nil"/>
              <w:left w:val="nil"/>
              <w:bottom w:val="nil"/>
              <w:right w:val="nil"/>
            </w:tcBorders>
            <w:shd w:val="clear" w:color="auto" w:fill="auto"/>
            <w:noWrap/>
            <w:vAlign w:val="center"/>
            <w:hideMark/>
          </w:tcPr>
          <w:p w14:paraId="6B2174DC" w14:textId="41563280"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81" w:type="dxa"/>
            <w:tcBorders>
              <w:top w:val="nil"/>
              <w:left w:val="nil"/>
              <w:bottom w:val="nil"/>
              <w:right w:val="nil"/>
            </w:tcBorders>
            <w:shd w:val="clear" w:color="auto" w:fill="auto"/>
            <w:noWrap/>
            <w:vAlign w:val="center"/>
            <w:hideMark/>
          </w:tcPr>
          <w:p w14:paraId="7D8D1155" w14:textId="73C64DCF"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081" w:type="dxa"/>
            <w:tcBorders>
              <w:top w:val="nil"/>
              <w:left w:val="nil"/>
              <w:bottom w:val="nil"/>
              <w:right w:val="single" w:sz="4" w:space="0" w:color="auto"/>
            </w:tcBorders>
            <w:shd w:val="clear" w:color="auto" w:fill="auto"/>
            <w:noWrap/>
            <w:vAlign w:val="center"/>
            <w:hideMark/>
          </w:tcPr>
          <w:p w14:paraId="27DEDBFF" w14:textId="43D681F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829" w:type="dxa"/>
            <w:tcBorders>
              <w:top w:val="nil"/>
              <w:left w:val="nil"/>
              <w:bottom w:val="nil"/>
              <w:right w:val="nil"/>
            </w:tcBorders>
            <w:shd w:val="clear" w:color="auto" w:fill="auto"/>
            <w:noWrap/>
            <w:vAlign w:val="center"/>
          </w:tcPr>
          <w:p w14:paraId="2BAA91B1" w14:textId="53851458"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49A3F4CA" w14:textId="336A5D65"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172815AA"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7CE03AC"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 xml:space="preserve">Overall </w:t>
            </w:r>
          </w:p>
        </w:tc>
        <w:tc>
          <w:tcPr>
            <w:tcW w:w="1081" w:type="dxa"/>
            <w:tcBorders>
              <w:top w:val="single" w:sz="8" w:space="0" w:color="auto"/>
              <w:left w:val="nil"/>
              <w:bottom w:val="nil"/>
              <w:right w:val="nil"/>
            </w:tcBorders>
            <w:shd w:val="clear" w:color="auto" w:fill="auto"/>
            <w:noWrap/>
            <w:vAlign w:val="center"/>
            <w:hideMark/>
          </w:tcPr>
          <w:p w14:paraId="456FCB67" w14:textId="6A399D9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81" w:type="dxa"/>
            <w:tcBorders>
              <w:top w:val="single" w:sz="8" w:space="0" w:color="auto"/>
              <w:left w:val="nil"/>
              <w:bottom w:val="nil"/>
              <w:right w:val="nil"/>
            </w:tcBorders>
            <w:shd w:val="clear" w:color="auto" w:fill="auto"/>
            <w:noWrap/>
            <w:vAlign w:val="center"/>
            <w:hideMark/>
          </w:tcPr>
          <w:p w14:paraId="6CDB1A2A" w14:textId="709F69F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81" w:type="dxa"/>
            <w:tcBorders>
              <w:top w:val="single" w:sz="8" w:space="0" w:color="auto"/>
              <w:left w:val="nil"/>
              <w:bottom w:val="nil"/>
              <w:right w:val="single" w:sz="4" w:space="0" w:color="auto"/>
            </w:tcBorders>
            <w:shd w:val="clear" w:color="auto" w:fill="auto"/>
            <w:noWrap/>
            <w:vAlign w:val="center"/>
            <w:hideMark/>
          </w:tcPr>
          <w:p w14:paraId="2C879EBE" w14:textId="77ED9A15"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9" w:type="dxa"/>
            <w:tcBorders>
              <w:top w:val="single" w:sz="8" w:space="0" w:color="auto"/>
              <w:left w:val="nil"/>
              <w:bottom w:val="nil"/>
              <w:right w:val="nil"/>
            </w:tcBorders>
            <w:shd w:val="clear" w:color="auto" w:fill="auto"/>
            <w:noWrap/>
            <w:vAlign w:val="center"/>
          </w:tcPr>
          <w:p w14:paraId="69E19EA3" w14:textId="128DB4F9"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single" w:sz="8" w:space="0" w:color="auto"/>
              <w:left w:val="nil"/>
              <w:bottom w:val="nil"/>
              <w:right w:val="single" w:sz="8" w:space="0" w:color="auto"/>
            </w:tcBorders>
            <w:shd w:val="clear" w:color="auto" w:fill="auto"/>
            <w:noWrap/>
            <w:vAlign w:val="center"/>
          </w:tcPr>
          <w:p w14:paraId="0F8FB539" w14:textId="616480A8"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33771990"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77D3D8F2"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D</w:t>
            </w:r>
          </w:p>
        </w:tc>
        <w:tc>
          <w:tcPr>
            <w:tcW w:w="1081" w:type="dxa"/>
            <w:tcBorders>
              <w:top w:val="single" w:sz="8" w:space="0" w:color="auto"/>
              <w:left w:val="nil"/>
              <w:bottom w:val="nil"/>
              <w:right w:val="nil"/>
            </w:tcBorders>
            <w:shd w:val="clear" w:color="auto" w:fill="auto"/>
            <w:noWrap/>
            <w:vAlign w:val="center"/>
            <w:hideMark/>
          </w:tcPr>
          <w:p w14:paraId="1536B2FA" w14:textId="4C2D61B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81" w:type="dxa"/>
            <w:tcBorders>
              <w:top w:val="single" w:sz="8" w:space="0" w:color="auto"/>
              <w:left w:val="nil"/>
              <w:bottom w:val="nil"/>
              <w:right w:val="nil"/>
            </w:tcBorders>
            <w:shd w:val="clear" w:color="auto" w:fill="auto"/>
            <w:noWrap/>
            <w:vAlign w:val="center"/>
            <w:hideMark/>
          </w:tcPr>
          <w:p w14:paraId="6E7CEC6C" w14:textId="216B3D54"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081" w:type="dxa"/>
            <w:tcBorders>
              <w:top w:val="single" w:sz="8" w:space="0" w:color="auto"/>
              <w:left w:val="nil"/>
              <w:bottom w:val="nil"/>
              <w:right w:val="single" w:sz="4" w:space="0" w:color="auto"/>
            </w:tcBorders>
            <w:shd w:val="clear" w:color="auto" w:fill="auto"/>
            <w:noWrap/>
            <w:vAlign w:val="center"/>
            <w:hideMark/>
          </w:tcPr>
          <w:p w14:paraId="4986CFA3" w14:textId="20858B2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829" w:type="dxa"/>
            <w:tcBorders>
              <w:top w:val="single" w:sz="8" w:space="0" w:color="auto"/>
              <w:left w:val="nil"/>
              <w:bottom w:val="nil"/>
              <w:right w:val="nil"/>
            </w:tcBorders>
            <w:shd w:val="clear" w:color="auto" w:fill="auto"/>
            <w:noWrap/>
            <w:vAlign w:val="center"/>
          </w:tcPr>
          <w:p w14:paraId="53D88957" w14:textId="67A8A2D1"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single" w:sz="8" w:space="0" w:color="auto"/>
              <w:left w:val="nil"/>
              <w:bottom w:val="nil"/>
              <w:right w:val="single" w:sz="8" w:space="0" w:color="auto"/>
            </w:tcBorders>
            <w:shd w:val="clear" w:color="auto" w:fill="auto"/>
            <w:noWrap/>
            <w:vAlign w:val="center"/>
          </w:tcPr>
          <w:p w14:paraId="3519A260" w14:textId="4B7B1A72"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8B3CEF" w:rsidRPr="003816EF" w14:paraId="282C05DE"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B1C773C"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F</w:t>
            </w:r>
          </w:p>
        </w:tc>
        <w:tc>
          <w:tcPr>
            <w:tcW w:w="1081" w:type="dxa"/>
            <w:tcBorders>
              <w:top w:val="nil"/>
              <w:left w:val="nil"/>
              <w:bottom w:val="nil"/>
              <w:right w:val="nil"/>
            </w:tcBorders>
            <w:shd w:val="clear" w:color="auto" w:fill="auto"/>
            <w:noWrap/>
            <w:vAlign w:val="center"/>
            <w:hideMark/>
          </w:tcPr>
          <w:p w14:paraId="0E173568" w14:textId="25B5CBC8"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081" w:type="dxa"/>
            <w:tcBorders>
              <w:top w:val="nil"/>
              <w:left w:val="nil"/>
              <w:bottom w:val="nil"/>
              <w:right w:val="nil"/>
            </w:tcBorders>
            <w:shd w:val="clear" w:color="auto" w:fill="auto"/>
            <w:noWrap/>
            <w:vAlign w:val="center"/>
            <w:hideMark/>
          </w:tcPr>
          <w:p w14:paraId="2B688CF5" w14:textId="172E8398"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-0.67%</w:t>
            </w:r>
          </w:p>
        </w:tc>
        <w:tc>
          <w:tcPr>
            <w:tcW w:w="1081" w:type="dxa"/>
            <w:tcBorders>
              <w:top w:val="nil"/>
              <w:left w:val="nil"/>
              <w:bottom w:val="nil"/>
              <w:right w:val="single" w:sz="4" w:space="0" w:color="auto"/>
            </w:tcBorders>
            <w:shd w:val="clear" w:color="auto" w:fill="auto"/>
            <w:noWrap/>
            <w:vAlign w:val="center"/>
            <w:hideMark/>
          </w:tcPr>
          <w:p w14:paraId="64F452FE" w14:textId="05200BC9"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829" w:type="dxa"/>
            <w:tcBorders>
              <w:top w:val="nil"/>
              <w:left w:val="nil"/>
              <w:bottom w:val="nil"/>
              <w:right w:val="nil"/>
            </w:tcBorders>
            <w:shd w:val="clear" w:color="auto" w:fill="auto"/>
            <w:noWrap/>
            <w:vAlign w:val="center"/>
          </w:tcPr>
          <w:p w14:paraId="0C20B8C3" w14:textId="4CB25E2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5E5CC630" w14:textId="71D3F196"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8B3CEF" w:rsidRPr="003816EF" w14:paraId="6A8B4E12" w14:textId="77777777" w:rsidTr="00996BD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3BE9D4BD"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TGM</w:t>
            </w:r>
          </w:p>
        </w:tc>
        <w:tc>
          <w:tcPr>
            <w:tcW w:w="1081" w:type="dxa"/>
            <w:tcBorders>
              <w:top w:val="nil"/>
              <w:left w:val="nil"/>
              <w:bottom w:val="single" w:sz="8" w:space="0" w:color="auto"/>
              <w:right w:val="nil"/>
            </w:tcBorders>
            <w:shd w:val="clear" w:color="auto" w:fill="auto"/>
            <w:noWrap/>
            <w:vAlign w:val="center"/>
            <w:hideMark/>
          </w:tcPr>
          <w:p w14:paraId="14932E41" w14:textId="36DFD54B"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-1.16%</w:t>
            </w:r>
          </w:p>
        </w:tc>
        <w:tc>
          <w:tcPr>
            <w:tcW w:w="1081" w:type="dxa"/>
            <w:tcBorders>
              <w:top w:val="nil"/>
              <w:left w:val="nil"/>
              <w:bottom w:val="single" w:sz="8" w:space="0" w:color="auto"/>
              <w:right w:val="nil"/>
            </w:tcBorders>
            <w:shd w:val="clear" w:color="auto" w:fill="auto"/>
            <w:noWrap/>
            <w:vAlign w:val="center"/>
            <w:hideMark/>
          </w:tcPr>
          <w:p w14:paraId="6D62340D" w14:textId="4756745F"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-1.18%</w:t>
            </w:r>
          </w:p>
        </w:tc>
        <w:tc>
          <w:tcPr>
            <w:tcW w:w="1081" w:type="dxa"/>
            <w:tcBorders>
              <w:top w:val="nil"/>
              <w:left w:val="nil"/>
              <w:bottom w:val="single" w:sz="8" w:space="0" w:color="auto"/>
              <w:right w:val="single" w:sz="4" w:space="0" w:color="auto"/>
            </w:tcBorders>
            <w:shd w:val="clear" w:color="auto" w:fill="auto"/>
            <w:noWrap/>
            <w:vAlign w:val="center"/>
            <w:hideMark/>
          </w:tcPr>
          <w:p w14:paraId="6B73B8A7" w14:textId="5B3BE60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-1.57%</w:t>
            </w:r>
          </w:p>
        </w:tc>
        <w:tc>
          <w:tcPr>
            <w:tcW w:w="829" w:type="dxa"/>
            <w:tcBorders>
              <w:top w:val="nil"/>
              <w:left w:val="nil"/>
              <w:bottom w:val="single" w:sz="8" w:space="0" w:color="auto"/>
              <w:right w:val="nil"/>
            </w:tcBorders>
            <w:shd w:val="clear" w:color="auto" w:fill="auto"/>
            <w:noWrap/>
            <w:vAlign w:val="center"/>
          </w:tcPr>
          <w:p w14:paraId="517FC817" w14:textId="6AE7F064"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single" w:sz="8" w:space="0" w:color="auto"/>
              <w:right w:val="single" w:sz="8" w:space="0" w:color="auto"/>
            </w:tcBorders>
            <w:shd w:val="clear" w:color="auto" w:fill="auto"/>
            <w:noWrap/>
            <w:vAlign w:val="center"/>
          </w:tcPr>
          <w:p w14:paraId="2E2C0A13" w14:textId="5EFE118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bl>
    <w:p w14:paraId="7D3EFA34" w14:textId="77777777" w:rsidR="006C1F80" w:rsidRDefault="006C1F80" w:rsidP="006C1F80"/>
    <w:tbl>
      <w:tblPr>
        <w:tblW w:w="5881" w:type="dxa"/>
        <w:jc w:val="center"/>
        <w:tblCellMar>
          <w:left w:w="28" w:type="dxa"/>
          <w:right w:w="28" w:type="dxa"/>
        </w:tblCellMar>
        <w:tblLook w:val="04A0" w:firstRow="1" w:lastRow="0" w:firstColumn="1" w:lastColumn="0" w:noHBand="0" w:noVBand="1"/>
      </w:tblPr>
      <w:tblGrid>
        <w:gridCol w:w="980"/>
        <w:gridCol w:w="1081"/>
        <w:gridCol w:w="1081"/>
        <w:gridCol w:w="1081"/>
        <w:gridCol w:w="829"/>
        <w:gridCol w:w="829"/>
      </w:tblGrid>
      <w:tr w:rsidR="006C1F80" w:rsidRPr="003816EF" w14:paraId="2402100D"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74118BC8"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2C7143"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Random Access Main 10</w:t>
            </w:r>
          </w:p>
        </w:tc>
      </w:tr>
      <w:tr w:rsidR="006C1F80" w:rsidRPr="003816EF" w14:paraId="4E5DF51D"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7E2E8E19"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0E4AF1"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Over ECM-7.0</w:t>
            </w:r>
          </w:p>
        </w:tc>
      </w:tr>
      <w:tr w:rsidR="006C1F80" w:rsidRPr="003816EF" w14:paraId="7060CC28" w14:textId="77777777" w:rsidTr="00996BDF">
        <w:trPr>
          <w:trHeight w:val="255"/>
          <w:jc w:val="center"/>
        </w:trPr>
        <w:tc>
          <w:tcPr>
            <w:tcW w:w="980" w:type="dxa"/>
            <w:tcBorders>
              <w:top w:val="nil"/>
              <w:left w:val="nil"/>
              <w:bottom w:val="nil"/>
              <w:right w:val="nil"/>
            </w:tcBorders>
            <w:shd w:val="clear" w:color="auto" w:fill="auto"/>
            <w:noWrap/>
            <w:vAlign w:val="center"/>
            <w:hideMark/>
          </w:tcPr>
          <w:p w14:paraId="05913327"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81" w:type="dxa"/>
            <w:tcBorders>
              <w:top w:val="nil"/>
              <w:left w:val="single" w:sz="8" w:space="0" w:color="auto"/>
              <w:bottom w:val="single" w:sz="8" w:space="0" w:color="auto"/>
              <w:right w:val="nil"/>
            </w:tcBorders>
            <w:shd w:val="clear" w:color="auto" w:fill="auto"/>
            <w:noWrap/>
            <w:vAlign w:val="center"/>
            <w:hideMark/>
          </w:tcPr>
          <w:p w14:paraId="2E641BF0"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51908593"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30614BDE"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V</w:t>
            </w:r>
          </w:p>
        </w:tc>
        <w:tc>
          <w:tcPr>
            <w:tcW w:w="829" w:type="dxa"/>
            <w:tcBorders>
              <w:top w:val="nil"/>
              <w:left w:val="nil"/>
              <w:bottom w:val="single" w:sz="8" w:space="0" w:color="auto"/>
              <w:right w:val="nil"/>
            </w:tcBorders>
            <w:shd w:val="clear" w:color="auto" w:fill="auto"/>
            <w:noWrap/>
            <w:vAlign w:val="center"/>
            <w:hideMark/>
          </w:tcPr>
          <w:p w14:paraId="1FA859F8"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EncT</w:t>
            </w:r>
          </w:p>
        </w:tc>
        <w:tc>
          <w:tcPr>
            <w:tcW w:w="829" w:type="dxa"/>
            <w:tcBorders>
              <w:top w:val="nil"/>
              <w:left w:val="nil"/>
              <w:bottom w:val="single" w:sz="8" w:space="0" w:color="auto"/>
              <w:right w:val="single" w:sz="8" w:space="0" w:color="auto"/>
            </w:tcBorders>
            <w:shd w:val="clear" w:color="auto" w:fill="auto"/>
            <w:noWrap/>
            <w:vAlign w:val="center"/>
            <w:hideMark/>
          </w:tcPr>
          <w:p w14:paraId="18903C2A" w14:textId="77777777" w:rsidR="006C1F80" w:rsidRPr="003816EF" w:rsidRDefault="006C1F80" w:rsidP="00102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DecT</w:t>
            </w:r>
          </w:p>
        </w:tc>
      </w:tr>
      <w:tr w:rsidR="008B3CEF" w:rsidRPr="003816EF" w14:paraId="4500EB46"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C84FD83"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A1</w:t>
            </w:r>
          </w:p>
        </w:tc>
        <w:tc>
          <w:tcPr>
            <w:tcW w:w="1081" w:type="dxa"/>
            <w:tcBorders>
              <w:top w:val="nil"/>
              <w:left w:val="nil"/>
              <w:bottom w:val="nil"/>
              <w:right w:val="nil"/>
            </w:tcBorders>
            <w:shd w:val="clear" w:color="auto" w:fill="auto"/>
            <w:noWrap/>
            <w:vAlign w:val="center"/>
          </w:tcPr>
          <w:p w14:paraId="24FE627C" w14:textId="29101F30"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81" w:type="dxa"/>
            <w:tcBorders>
              <w:top w:val="nil"/>
              <w:left w:val="nil"/>
              <w:bottom w:val="nil"/>
              <w:right w:val="nil"/>
            </w:tcBorders>
            <w:shd w:val="clear" w:color="auto" w:fill="auto"/>
            <w:noWrap/>
            <w:vAlign w:val="center"/>
          </w:tcPr>
          <w:p w14:paraId="4E14E4FF" w14:textId="6A894F2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081" w:type="dxa"/>
            <w:tcBorders>
              <w:top w:val="nil"/>
              <w:left w:val="nil"/>
              <w:bottom w:val="nil"/>
              <w:right w:val="single" w:sz="4" w:space="0" w:color="auto"/>
            </w:tcBorders>
            <w:shd w:val="clear" w:color="auto" w:fill="auto"/>
            <w:noWrap/>
            <w:vAlign w:val="center"/>
          </w:tcPr>
          <w:p w14:paraId="12A1DC16" w14:textId="30AF49EA"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829" w:type="dxa"/>
            <w:tcBorders>
              <w:top w:val="nil"/>
              <w:left w:val="nil"/>
              <w:bottom w:val="nil"/>
              <w:right w:val="nil"/>
            </w:tcBorders>
            <w:shd w:val="clear" w:color="auto" w:fill="auto"/>
            <w:noWrap/>
            <w:vAlign w:val="center"/>
          </w:tcPr>
          <w:p w14:paraId="6684FC7A" w14:textId="030D9854"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16D6AEE9" w14:textId="3B998B82"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B3CEF" w:rsidRPr="003816EF" w14:paraId="64E2DE30"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4F4EB2F9"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A2</w:t>
            </w:r>
          </w:p>
        </w:tc>
        <w:tc>
          <w:tcPr>
            <w:tcW w:w="1081" w:type="dxa"/>
            <w:tcBorders>
              <w:top w:val="nil"/>
              <w:left w:val="nil"/>
              <w:bottom w:val="nil"/>
              <w:right w:val="nil"/>
            </w:tcBorders>
            <w:shd w:val="clear" w:color="auto" w:fill="auto"/>
            <w:noWrap/>
            <w:vAlign w:val="center"/>
          </w:tcPr>
          <w:p w14:paraId="1934CC6E" w14:textId="4FB3644F"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081" w:type="dxa"/>
            <w:tcBorders>
              <w:top w:val="nil"/>
              <w:left w:val="nil"/>
              <w:bottom w:val="nil"/>
              <w:right w:val="nil"/>
            </w:tcBorders>
            <w:shd w:val="clear" w:color="auto" w:fill="auto"/>
            <w:noWrap/>
            <w:vAlign w:val="center"/>
          </w:tcPr>
          <w:p w14:paraId="199366DD" w14:textId="301BFD6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81" w:type="dxa"/>
            <w:tcBorders>
              <w:top w:val="nil"/>
              <w:left w:val="nil"/>
              <w:bottom w:val="nil"/>
              <w:right w:val="single" w:sz="4" w:space="0" w:color="auto"/>
            </w:tcBorders>
            <w:shd w:val="clear" w:color="auto" w:fill="auto"/>
            <w:noWrap/>
            <w:vAlign w:val="center"/>
          </w:tcPr>
          <w:p w14:paraId="46DDEA07" w14:textId="3CD5E01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829" w:type="dxa"/>
            <w:tcBorders>
              <w:top w:val="nil"/>
              <w:left w:val="nil"/>
              <w:bottom w:val="nil"/>
              <w:right w:val="nil"/>
            </w:tcBorders>
            <w:shd w:val="clear" w:color="auto" w:fill="auto"/>
            <w:noWrap/>
            <w:vAlign w:val="center"/>
          </w:tcPr>
          <w:p w14:paraId="4A67DBCB" w14:textId="0C89CE8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9" w:type="dxa"/>
            <w:tcBorders>
              <w:top w:val="nil"/>
              <w:left w:val="nil"/>
              <w:bottom w:val="nil"/>
              <w:right w:val="single" w:sz="8" w:space="0" w:color="auto"/>
            </w:tcBorders>
            <w:shd w:val="clear" w:color="auto" w:fill="auto"/>
            <w:noWrap/>
            <w:vAlign w:val="center"/>
          </w:tcPr>
          <w:p w14:paraId="0D67DF01" w14:textId="1DC4C26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r>
      <w:tr w:rsidR="008B3CEF" w:rsidRPr="003816EF" w14:paraId="4AEDA407"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6E72B372"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B</w:t>
            </w:r>
          </w:p>
        </w:tc>
        <w:tc>
          <w:tcPr>
            <w:tcW w:w="1081" w:type="dxa"/>
            <w:tcBorders>
              <w:top w:val="nil"/>
              <w:left w:val="nil"/>
              <w:bottom w:val="nil"/>
              <w:right w:val="nil"/>
            </w:tcBorders>
            <w:shd w:val="clear" w:color="auto" w:fill="auto"/>
            <w:noWrap/>
            <w:vAlign w:val="center"/>
          </w:tcPr>
          <w:p w14:paraId="415B1EB7" w14:textId="16174EB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081" w:type="dxa"/>
            <w:tcBorders>
              <w:top w:val="nil"/>
              <w:left w:val="nil"/>
              <w:bottom w:val="nil"/>
              <w:right w:val="nil"/>
            </w:tcBorders>
            <w:shd w:val="clear" w:color="auto" w:fill="auto"/>
            <w:noWrap/>
            <w:vAlign w:val="center"/>
          </w:tcPr>
          <w:p w14:paraId="5FB62786" w14:textId="17349E9A"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81" w:type="dxa"/>
            <w:tcBorders>
              <w:top w:val="nil"/>
              <w:left w:val="nil"/>
              <w:bottom w:val="nil"/>
              <w:right w:val="single" w:sz="4" w:space="0" w:color="auto"/>
            </w:tcBorders>
            <w:shd w:val="clear" w:color="auto" w:fill="auto"/>
            <w:noWrap/>
            <w:vAlign w:val="center"/>
          </w:tcPr>
          <w:p w14:paraId="6A171FBC" w14:textId="58B529AC"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829" w:type="dxa"/>
            <w:tcBorders>
              <w:top w:val="nil"/>
              <w:left w:val="nil"/>
              <w:bottom w:val="nil"/>
              <w:right w:val="nil"/>
            </w:tcBorders>
            <w:shd w:val="clear" w:color="auto" w:fill="auto"/>
            <w:noWrap/>
            <w:vAlign w:val="center"/>
          </w:tcPr>
          <w:p w14:paraId="14296A42" w14:textId="2063779D"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13DE1C3A" w14:textId="22F0755D"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2B3A46CA"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9BA7AE9"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C</w:t>
            </w:r>
          </w:p>
        </w:tc>
        <w:tc>
          <w:tcPr>
            <w:tcW w:w="1081" w:type="dxa"/>
            <w:tcBorders>
              <w:top w:val="nil"/>
              <w:left w:val="nil"/>
              <w:bottom w:val="nil"/>
              <w:right w:val="nil"/>
            </w:tcBorders>
            <w:shd w:val="clear" w:color="auto" w:fill="auto"/>
            <w:noWrap/>
            <w:vAlign w:val="center"/>
          </w:tcPr>
          <w:p w14:paraId="2209F25F" w14:textId="390CA060"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81" w:type="dxa"/>
            <w:tcBorders>
              <w:top w:val="nil"/>
              <w:left w:val="nil"/>
              <w:bottom w:val="nil"/>
              <w:right w:val="nil"/>
            </w:tcBorders>
            <w:shd w:val="clear" w:color="auto" w:fill="auto"/>
            <w:noWrap/>
            <w:vAlign w:val="center"/>
          </w:tcPr>
          <w:p w14:paraId="72A3E30D" w14:textId="34714423"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081" w:type="dxa"/>
            <w:tcBorders>
              <w:top w:val="nil"/>
              <w:left w:val="nil"/>
              <w:bottom w:val="nil"/>
              <w:right w:val="single" w:sz="4" w:space="0" w:color="auto"/>
            </w:tcBorders>
            <w:shd w:val="clear" w:color="auto" w:fill="auto"/>
            <w:noWrap/>
            <w:vAlign w:val="center"/>
          </w:tcPr>
          <w:p w14:paraId="144A60F0" w14:textId="784FD491"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29" w:type="dxa"/>
            <w:tcBorders>
              <w:top w:val="nil"/>
              <w:left w:val="nil"/>
              <w:bottom w:val="nil"/>
              <w:right w:val="nil"/>
            </w:tcBorders>
            <w:shd w:val="clear" w:color="auto" w:fill="auto"/>
            <w:noWrap/>
            <w:vAlign w:val="center"/>
          </w:tcPr>
          <w:p w14:paraId="04758A5E" w14:textId="7DD33484"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2C49EDF3" w14:textId="2A92B3F3"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6BD79F26"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5BA801B"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E</w:t>
            </w:r>
          </w:p>
        </w:tc>
        <w:tc>
          <w:tcPr>
            <w:tcW w:w="1081" w:type="dxa"/>
            <w:tcBorders>
              <w:top w:val="nil"/>
              <w:left w:val="nil"/>
              <w:bottom w:val="nil"/>
              <w:right w:val="nil"/>
            </w:tcBorders>
            <w:shd w:val="clear" w:color="auto" w:fill="auto"/>
            <w:noWrap/>
            <w:vAlign w:val="center"/>
            <w:hideMark/>
          </w:tcPr>
          <w:p w14:paraId="0ED18C04"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17F520D7"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81" w:type="dxa"/>
            <w:tcBorders>
              <w:top w:val="nil"/>
              <w:left w:val="nil"/>
              <w:bottom w:val="nil"/>
              <w:right w:val="single" w:sz="4" w:space="0" w:color="auto"/>
            </w:tcBorders>
            <w:shd w:val="clear" w:color="auto" w:fill="auto"/>
            <w:noWrap/>
            <w:vAlign w:val="center"/>
            <w:hideMark/>
          </w:tcPr>
          <w:p w14:paraId="31F9921A"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 xml:space="preserve">　</w:t>
            </w:r>
          </w:p>
        </w:tc>
        <w:tc>
          <w:tcPr>
            <w:tcW w:w="829" w:type="dxa"/>
            <w:tcBorders>
              <w:top w:val="nil"/>
              <w:left w:val="nil"/>
              <w:bottom w:val="nil"/>
              <w:right w:val="nil"/>
            </w:tcBorders>
            <w:shd w:val="clear" w:color="auto" w:fill="auto"/>
            <w:noWrap/>
            <w:vAlign w:val="center"/>
            <w:hideMark/>
          </w:tcPr>
          <w:p w14:paraId="4E66B98D" w14:textId="13171891"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829" w:type="dxa"/>
            <w:tcBorders>
              <w:top w:val="nil"/>
              <w:left w:val="nil"/>
              <w:bottom w:val="nil"/>
              <w:right w:val="single" w:sz="8" w:space="0" w:color="auto"/>
            </w:tcBorders>
            <w:shd w:val="clear" w:color="auto" w:fill="auto"/>
            <w:noWrap/>
            <w:vAlign w:val="center"/>
            <w:hideMark/>
          </w:tcPr>
          <w:p w14:paraId="55E92259" w14:textId="78162B8B"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8B3CEF" w:rsidRPr="003816EF" w14:paraId="0233BF4D"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A016772"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3816EF">
              <w:rPr>
                <w:rFonts w:ascii="Arial" w:eastAsia="PMingLiU" w:hAnsi="Arial" w:cs="Arial"/>
                <w:b/>
                <w:bCs/>
                <w:color w:val="000000"/>
                <w:sz w:val="18"/>
                <w:szCs w:val="18"/>
                <w:lang w:eastAsia="zh-TW"/>
              </w:rPr>
              <w:t>Overall</w:t>
            </w:r>
          </w:p>
        </w:tc>
        <w:tc>
          <w:tcPr>
            <w:tcW w:w="1081" w:type="dxa"/>
            <w:tcBorders>
              <w:top w:val="single" w:sz="8" w:space="0" w:color="auto"/>
              <w:left w:val="nil"/>
              <w:bottom w:val="nil"/>
              <w:right w:val="nil"/>
            </w:tcBorders>
            <w:shd w:val="clear" w:color="auto" w:fill="auto"/>
            <w:noWrap/>
            <w:vAlign w:val="center"/>
          </w:tcPr>
          <w:p w14:paraId="32EA56F5" w14:textId="4A0554FB"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81" w:type="dxa"/>
            <w:tcBorders>
              <w:top w:val="single" w:sz="8" w:space="0" w:color="auto"/>
              <w:left w:val="nil"/>
              <w:bottom w:val="nil"/>
              <w:right w:val="nil"/>
            </w:tcBorders>
            <w:shd w:val="clear" w:color="auto" w:fill="auto"/>
            <w:noWrap/>
            <w:vAlign w:val="center"/>
          </w:tcPr>
          <w:p w14:paraId="6316C6F9" w14:textId="4999EEF5"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81" w:type="dxa"/>
            <w:tcBorders>
              <w:top w:val="single" w:sz="8" w:space="0" w:color="auto"/>
              <w:left w:val="nil"/>
              <w:bottom w:val="nil"/>
              <w:right w:val="single" w:sz="4" w:space="0" w:color="auto"/>
            </w:tcBorders>
            <w:shd w:val="clear" w:color="auto" w:fill="auto"/>
            <w:noWrap/>
            <w:vAlign w:val="center"/>
          </w:tcPr>
          <w:p w14:paraId="7BDC33B7" w14:textId="31711BAD"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829" w:type="dxa"/>
            <w:tcBorders>
              <w:top w:val="single" w:sz="8" w:space="0" w:color="auto"/>
              <w:left w:val="nil"/>
              <w:bottom w:val="nil"/>
              <w:right w:val="nil"/>
            </w:tcBorders>
            <w:shd w:val="clear" w:color="auto" w:fill="auto"/>
            <w:noWrap/>
            <w:vAlign w:val="center"/>
          </w:tcPr>
          <w:p w14:paraId="49B8FDF3" w14:textId="19A2AB33"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single" w:sz="8" w:space="0" w:color="auto"/>
              <w:left w:val="nil"/>
              <w:bottom w:val="nil"/>
              <w:right w:val="single" w:sz="8" w:space="0" w:color="auto"/>
            </w:tcBorders>
            <w:shd w:val="clear" w:color="auto" w:fill="auto"/>
            <w:noWrap/>
            <w:vAlign w:val="center"/>
          </w:tcPr>
          <w:p w14:paraId="58F32087" w14:textId="46863B5E"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8B3CEF" w:rsidRPr="003816EF" w14:paraId="5AFD8CF1" w14:textId="77777777" w:rsidTr="00996BD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163EA1CD"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D</w:t>
            </w:r>
          </w:p>
        </w:tc>
        <w:tc>
          <w:tcPr>
            <w:tcW w:w="1081" w:type="dxa"/>
            <w:tcBorders>
              <w:top w:val="single" w:sz="8" w:space="0" w:color="auto"/>
              <w:left w:val="nil"/>
              <w:bottom w:val="nil"/>
              <w:right w:val="nil"/>
            </w:tcBorders>
            <w:shd w:val="clear" w:color="auto" w:fill="auto"/>
            <w:noWrap/>
            <w:vAlign w:val="center"/>
          </w:tcPr>
          <w:p w14:paraId="7BD1EB1F" w14:textId="5D71DD60"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81" w:type="dxa"/>
            <w:tcBorders>
              <w:top w:val="single" w:sz="8" w:space="0" w:color="auto"/>
              <w:left w:val="nil"/>
              <w:bottom w:val="nil"/>
              <w:right w:val="nil"/>
            </w:tcBorders>
            <w:shd w:val="clear" w:color="auto" w:fill="auto"/>
            <w:noWrap/>
            <w:vAlign w:val="center"/>
          </w:tcPr>
          <w:p w14:paraId="3F35F734" w14:textId="74468F4D"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081" w:type="dxa"/>
            <w:tcBorders>
              <w:top w:val="single" w:sz="8" w:space="0" w:color="auto"/>
              <w:left w:val="nil"/>
              <w:bottom w:val="nil"/>
              <w:right w:val="single" w:sz="4" w:space="0" w:color="auto"/>
            </w:tcBorders>
            <w:shd w:val="clear" w:color="auto" w:fill="auto"/>
            <w:noWrap/>
            <w:vAlign w:val="center"/>
          </w:tcPr>
          <w:p w14:paraId="145951F2" w14:textId="51F47E99"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29" w:type="dxa"/>
            <w:tcBorders>
              <w:top w:val="single" w:sz="8" w:space="0" w:color="auto"/>
              <w:left w:val="nil"/>
              <w:bottom w:val="nil"/>
              <w:right w:val="nil"/>
            </w:tcBorders>
            <w:shd w:val="clear" w:color="auto" w:fill="auto"/>
            <w:noWrap/>
            <w:vAlign w:val="center"/>
          </w:tcPr>
          <w:p w14:paraId="41A97267" w14:textId="26A06BA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single" w:sz="8" w:space="0" w:color="auto"/>
              <w:left w:val="nil"/>
              <w:bottom w:val="nil"/>
              <w:right w:val="single" w:sz="8" w:space="0" w:color="auto"/>
            </w:tcBorders>
            <w:shd w:val="clear" w:color="auto" w:fill="auto"/>
            <w:noWrap/>
            <w:vAlign w:val="center"/>
          </w:tcPr>
          <w:p w14:paraId="1C96A9D2" w14:textId="734EABB9"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624CF646" w14:textId="77777777" w:rsidTr="00996BD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4C14E778"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F</w:t>
            </w:r>
          </w:p>
        </w:tc>
        <w:tc>
          <w:tcPr>
            <w:tcW w:w="1081" w:type="dxa"/>
            <w:tcBorders>
              <w:top w:val="nil"/>
              <w:left w:val="nil"/>
              <w:bottom w:val="nil"/>
              <w:right w:val="nil"/>
            </w:tcBorders>
            <w:shd w:val="clear" w:color="auto" w:fill="auto"/>
            <w:noWrap/>
            <w:vAlign w:val="center"/>
          </w:tcPr>
          <w:p w14:paraId="5900D257" w14:textId="2BA996B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081" w:type="dxa"/>
            <w:tcBorders>
              <w:top w:val="nil"/>
              <w:left w:val="nil"/>
              <w:bottom w:val="nil"/>
              <w:right w:val="nil"/>
            </w:tcBorders>
            <w:shd w:val="clear" w:color="auto" w:fill="auto"/>
            <w:noWrap/>
            <w:vAlign w:val="center"/>
          </w:tcPr>
          <w:p w14:paraId="0F923517" w14:textId="2407A9DF"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081" w:type="dxa"/>
            <w:tcBorders>
              <w:top w:val="nil"/>
              <w:left w:val="nil"/>
              <w:bottom w:val="nil"/>
              <w:right w:val="single" w:sz="4" w:space="0" w:color="auto"/>
            </w:tcBorders>
            <w:shd w:val="clear" w:color="auto" w:fill="auto"/>
            <w:noWrap/>
            <w:vAlign w:val="center"/>
          </w:tcPr>
          <w:p w14:paraId="770B72E4" w14:textId="550C9D1D"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9" w:type="dxa"/>
            <w:tcBorders>
              <w:top w:val="nil"/>
              <w:left w:val="nil"/>
              <w:bottom w:val="nil"/>
              <w:right w:val="nil"/>
            </w:tcBorders>
            <w:shd w:val="clear" w:color="auto" w:fill="auto"/>
            <w:noWrap/>
            <w:vAlign w:val="center"/>
          </w:tcPr>
          <w:p w14:paraId="0D43963C" w14:textId="2C1ED20B"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nil"/>
              <w:right w:val="single" w:sz="8" w:space="0" w:color="auto"/>
            </w:tcBorders>
            <w:shd w:val="clear" w:color="auto" w:fill="auto"/>
            <w:noWrap/>
            <w:vAlign w:val="center"/>
          </w:tcPr>
          <w:p w14:paraId="74E72395" w14:textId="356CB0F6"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B3CEF" w:rsidRPr="003816EF" w14:paraId="0D825780" w14:textId="77777777" w:rsidTr="00996BD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3D90D20B" w14:textId="77777777"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3816EF">
              <w:rPr>
                <w:rFonts w:ascii="Arial" w:eastAsia="PMingLiU" w:hAnsi="Arial" w:cs="Arial"/>
                <w:color w:val="000000"/>
                <w:sz w:val="18"/>
                <w:szCs w:val="18"/>
                <w:lang w:eastAsia="zh-TW"/>
              </w:rPr>
              <w:t>Class TGM</w:t>
            </w:r>
          </w:p>
        </w:tc>
        <w:tc>
          <w:tcPr>
            <w:tcW w:w="1081" w:type="dxa"/>
            <w:tcBorders>
              <w:top w:val="nil"/>
              <w:left w:val="nil"/>
              <w:bottom w:val="single" w:sz="8" w:space="0" w:color="auto"/>
              <w:right w:val="nil"/>
            </w:tcBorders>
            <w:shd w:val="clear" w:color="auto" w:fill="auto"/>
            <w:noWrap/>
            <w:vAlign w:val="center"/>
          </w:tcPr>
          <w:p w14:paraId="77D6B813" w14:textId="5FF437DA"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081" w:type="dxa"/>
            <w:tcBorders>
              <w:top w:val="nil"/>
              <w:left w:val="nil"/>
              <w:bottom w:val="single" w:sz="8" w:space="0" w:color="auto"/>
              <w:right w:val="nil"/>
            </w:tcBorders>
            <w:shd w:val="clear" w:color="auto" w:fill="auto"/>
            <w:noWrap/>
            <w:vAlign w:val="center"/>
          </w:tcPr>
          <w:p w14:paraId="0360A711" w14:textId="370F89A0"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-0.50%</w:t>
            </w:r>
          </w:p>
        </w:tc>
        <w:tc>
          <w:tcPr>
            <w:tcW w:w="1081" w:type="dxa"/>
            <w:tcBorders>
              <w:top w:val="nil"/>
              <w:left w:val="nil"/>
              <w:bottom w:val="single" w:sz="8" w:space="0" w:color="auto"/>
              <w:right w:val="single" w:sz="4" w:space="0" w:color="auto"/>
            </w:tcBorders>
            <w:shd w:val="clear" w:color="auto" w:fill="auto"/>
            <w:noWrap/>
            <w:vAlign w:val="center"/>
          </w:tcPr>
          <w:p w14:paraId="2DF5FBE3" w14:textId="6A1F9A63"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829" w:type="dxa"/>
            <w:tcBorders>
              <w:top w:val="nil"/>
              <w:left w:val="nil"/>
              <w:bottom w:val="single" w:sz="8" w:space="0" w:color="auto"/>
              <w:right w:val="nil"/>
            </w:tcBorders>
            <w:shd w:val="clear" w:color="auto" w:fill="auto"/>
            <w:noWrap/>
            <w:vAlign w:val="center"/>
          </w:tcPr>
          <w:p w14:paraId="50CCFC98" w14:textId="25CD935A"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9" w:type="dxa"/>
            <w:tcBorders>
              <w:top w:val="nil"/>
              <w:left w:val="nil"/>
              <w:bottom w:val="single" w:sz="8" w:space="0" w:color="auto"/>
              <w:right w:val="single" w:sz="8" w:space="0" w:color="auto"/>
            </w:tcBorders>
            <w:shd w:val="clear" w:color="auto" w:fill="auto"/>
            <w:noWrap/>
            <w:vAlign w:val="center"/>
          </w:tcPr>
          <w:p w14:paraId="630337D8" w14:textId="5A9AB032" w:rsidR="008B3CEF" w:rsidRPr="003816EF" w:rsidRDefault="008B3CEF" w:rsidP="008B3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37C8B3A4" w14:textId="77777777" w:rsidR="000D00FC" w:rsidRPr="000D00FC" w:rsidRDefault="000D00FC" w:rsidP="000D00FC"/>
    <w:p w14:paraId="314EFB5E" w14:textId="77777777" w:rsidR="00B9502F" w:rsidRPr="005B217D" w:rsidRDefault="00B9502F" w:rsidP="00B9502F">
      <w:pPr>
        <w:pStyle w:val="Heading1"/>
        <w:rPr>
          <w:lang w:val="en-CA"/>
        </w:rPr>
      </w:pPr>
      <w:r>
        <w:rPr>
          <w:lang w:val="en-CA"/>
        </w:rPr>
        <w:t>References</w:t>
      </w:r>
    </w:p>
    <w:p w14:paraId="3E0E0EA7" w14:textId="5F434643" w:rsidR="00B9502F" w:rsidRPr="00213ADC" w:rsidRDefault="00B9502F" w:rsidP="00B9502F">
      <w:pPr>
        <w:pStyle w:val="ListParagraph"/>
        <w:numPr>
          <w:ilvl w:val="0"/>
          <w:numId w:val="12"/>
        </w:numPr>
        <w:rPr>
          <w:lang w:val="de-DE"/>
        </w:rPr>
      </w:pPr>
      <w:bookmarkStart w:id="1" w:name="_Ref69319240"/>
      <w:bookmarkStart w:id="2" w:name="_Ref60058422"/>
      <w:bookmarkStart w:id="3" w:name="_Ref19980339"/>
      <w:bookmarkStart w:id="4" w:name="_Ref19980144"/>
      <w:bookmarkStart w:id="5" w:name="_Ref518292326"/>
      <w:r w:rsidRPr="00213ADC">
        <w:rPr>
          <w:lang w:val="de-DE"/>
        </w:rPr>
        <w:t>H.-J. Jhu,</w:t>
      </w:r>
      <w:r>
        <w:rPr>
          <w:lang w:val="de-DE"/>
        </w:rPr>
        <w:t xml:space="preserve"> </w:t>
      </w:r>
      <w:r w:rsidRPr="00213ADC">
        <w:rPr>
          <w:lang w:val="de-DE"/>
        </w:rPr>
        <w:t>C.-W. Kuo, X. Xiu, W. Chen,</w:t>
      </w:r>
      <w:r>
        <w:rPr>
          <w:lang w:val="de-DE"/>
        </w:rPr>
        <w:t xml:space="preserve"> </w:t>
      </w:r>
      <w:r w:rsidRPr="00213ADC">
        <w:rPr>
          <w:lang w:val="de-DE"/>
        </w:rPr>
        <w:t xml:space="preserve">N. Yan, </w:t>
      </w:r>
      <w:r>
        <w:rPr>
          <w:lang w:val="de-DE"/>
        </w:rPr>
        <w:t>C</w:t>
      </w:r>
      <w:r w:rsidRPr="00213ADC">
        <w:rPr>
          <w:lang w:val="de-DE"/>
        </w:rPr>
        <w:t xml:space="preserve">. </w:t>
      </w:r>
      <w:r>
        <w:rPr>
          <w:lang w:val="de-DE"/>
        </w:rPr>
        <w:t>Ma</w:t>
      </w:r>
      <w:r w:rsidRPr="00213ADC">
        <w:rPr>
          <w:lang w:val="de-DE"/>
        </w:rPr>
        <w:t>, X. Wang,</w:t>
      </w:r>
      <w:r>
        <w:rPr>
          <w:lang w:val="de-DE"/>
        </w:rPr>
        <w:t xml:space="preserve"> </w:t>
      </w:r>
      <w:r w:rsidRPr="00B9502F">
        <w:rPr>
          <w:lang w:val="de-DE"/>
        </w:rPr>
        <w:t>V</w:t>
      </w:r>
      <w:r>
        <w:rPr>
          <w:lang w:val="de-DE"/>
        </w:rPr>
        <w:t>.</w:t>
      </w:r>
      <w:r w:rsidRPr="00B9502F">
        <w:rPr>
          <w:lang w:val="de-DE"/>
        </w:rPr>
        <w:t xml:space="preserve"> Seregin, Y</w:t>
      </w:r>
      <w:r>
        <w:rPr>
          <w:lang w:val="de-DE"/>
        </w:rPr>
        <w:t>.</w:t>
      </w:r>
      <w:r w:rsidRPr="00B9502F">
        <w:rPr>
          <w:lang w:val="de-DE"/>
        </w:rPr>
        <w:t>-J</w:t>
      </w:r>
      <w:r>
        <w:rPr>
          <w:lang w:val="de-DE"/>
        </w:rPr>
        <w:t>.</w:t>
      </w:r>
      <w:r w:rsidRPr="00B9502F">
        <w:rPr>
          <w:lang w:val="de-DE"/>
        </w:rPr>
        <w:t xml:space="preserve"> Chang, B</w:t>
      </w:r>
      <w:r>
        <w:rPr>
          <w:lang w:val="de-DE"/>
        </w:rPr>
        <w:t>.</w:t>
      </w:r>
      <w:r w:rsidRPr="00B9502F">
        <w:rPr>
          <w:lang w:val="de-DE"/>
        </w:rPr>
        <w:t xml:space="preserve"> Ray, M</w:t>
      </w:r>
      <w:r>
        <w:rPr>
          <w:lang w:val="de-DE"/>
        </w:rPr>
        <w:t>.</w:t>
      </w:r>
      <w:r w:rsidRPr="00B9502F">
        <w:rPr>
          <w:lang w:val="de-DE"/>
        </w:rPr>
        <w:t xml:space="preserve"> Karczewicz</w:t>
      </w:r>
      <w:r>
        <w:rPr>
          <w:lang w:val="de-DE"/>
        </w:rPr>
        <w:t>,</w:t>
      </w:r>
      <w:r w:rsidRPr="00213ADC">
        <w:rPr>
          <w:lang w:val="de-DE"/>
        </w:rPr>
        <w:t xml:space="preserve"> “</w:t>
      </w:r>
      <w:r w:rsidRPr="00B9502F">
        <w:t xml:space="preserve"> </w:t>
      </w:r>
      <w:r w:rsidRPr="00B9502F">
        <w:rPr>
          <w:lang w:val="de-DE"/>
        </w:rPr>
        <w:t>Non-EE2: CCCM using non-downsampled luma samples</w:t>
      </w:r>
      <w:r w:rsidRPr="00213ADC">
        <w:rPr>
          <w:lang w:val="de-DE"/>
        </w:rPr>
        <w:t>”</w:t>
      </w:r>
      <w:r>
        <w:rPr>
          <w:lang w:val="de-DE"/>
        </w:rPr>
        <w:t>, JVET-AB0180</w:t>
      </w:r>
      <w:r w:rsidRPr="00213ADC">
        <w:rPr>
          <w:lang w:val="de-DE"/>
        </w:rPr>
        <w:t xml:space="preserve">, </w:t>
      </w:r>
      <w:r>
        <w:t>Mainz</w:t>
      </w:r>
      <w:r w:rsidRPr="00FF658F">
        <w:t xml:space="preserve">, </w:t>
      </w:r>
      <w:r>
        <w:t>DE, 20</w:t>
      </w:r>
      <w:r w:rsidRPr="00FF658F">
        <w:t>–2</w:t>
      </w:r>
      <w:r>
        <w:t>8</w:t>
      </w:r>
      <w:r w:rsidRPr="00FF658F">
        <w:t xml:space="preserve"> </w:t>
      </w:r>
      <w:r>
        <w:t>October</w:t>
      </w:r>
      <w:r w:rsidRPr="00FF658F">
        <w:t xml:space="preserve"> 2022</w:t>
      </w:r>
      <w:r w:rsidRPr="00213ADC">
        <w:rPr>
          <w:lang w:val="de-DE"/>
        </w:rPr>
        <w:t>.</w:t>
      </w:r>
      <w:bookmarkEnd w:id="1"/>
    </w:p>
    <w:p w14:paraId="3C54FDC7" w14:textId="1AE9D8C0" w:rsidR="00B9502F" w:rsidRPr="00213ADC" w:rsidRDefault="00B9502F" w:rsidP="00B9502F">
      <w:pPr>
        <w:pStyle w:val="ListParagraph"/>
        <w:numPr>
          <w:ilvl w:val="0"/>
          <w:numId w:val="12"/>
        </w:numPr>
        <w:rPr>
          <w:lang w:val="de-DE"/>
        </w:rPr>
      </w:pPr>
      <w:bookmarkStart w:id="6" w:name="_Ref123122864"/>
      <w:bookmarkStart w:id="7" w:name="_Ref75786603"/>
      <w:bookmarkStart w:id="8" w:name="_Ref69319151"/>
      <w:bookmarkEnd w:id="2"/>
      <w:bookmarkEnd w:id="3"/>
      <w:bookmarkEnd w:id="4"/>
      <w:bookmarkEnd w:id="5"/>
      <w:r w:rsidRPr="00B9502F">
        <w:rPr>
          <w:lang w:val="de-DE"/>
        </w:rPr>
        <w:t>V</w:t>
      </w:r>
      <w:r>
        <w:rPr>
          <w:lang w:val="de-DE"/>
        </w:rPr>
        <w:t>.</w:t>
      </w:r>
      <w:r w:rsidRPr="00B9502F">
        <w:rPr>
          <w:lang w:val="de-DE"/>
        </w:rPr>
        <w:t xml:space="preserve"> Seregin, Y</w:t>
      </w:r>
      <w:r>
        <w:rPr>
          <w:lang w:val="de-DE"/>
        </w:rPr>
        <w:t>.</w:t>
      </w:r>
      <w:r w:rsidRPr="00B9502F">
        <w:rPr>
          <w:lang w:val="de-DE"/>
        </w:rPr>
        <w:t>-J</w:t>
      </w:r>
      <w:r>
        <w:rPr>
          <w:lang w:val="de-DE"/>
        </w:rPr>
        <w:t>.</w:t>
      </w:r>
      <w:r w:rsidRPr="00B9502F">
        <w:rPr>
          <w:lang w:val="de-DE"/>
        </w:rPr>
        <w:t xml:space="preserve"> Chang, B</w:t>
      </w:r>
      <w:r>
        <w:rPr>
          <w:lang w:val="de-DE"/>
        </w:rPr>
        <w:t>.</w:t>
      </w:r>
      <w:r w:rsidRPr="00B9502F">
        <w:rPr>
          <w:lang w:val="de-DE"/>
        </w:rPr>
        <w:t xml:space="preserve"> Ray, M</w:t>
      </w:r>
      <w:r>
        <w:rPr>
          <w:lang w:val="de-DE"/>
        </w:rPr>
        <w:t>.</w:t>
      </w:r>
      <w:r w:rsidRPr="00B9502F">
        <w:rPr>
          <w:lang w:val="de-DE"/>
        </w:rPr>
        <w:t xml:space="preserve"> Karczewicz</w:t>
      </w:r>
      <w:r>
        <w:rPr>
          <w:lang w:val="de-DE"/>
        </w:rPr>
        <w:t>,</w:t>
      </w:r>
      <w:r w:rsidRPr="00213ADC">
        <w:rPr>
          <w:lang w:val="de-DE"/>
        </w:rPr>
        <w:t xml:space="preserve"> “</w:t>
      </w:r>
      <w:r w:rsidRPr="00B9502F">
        <w:t xml:space="preserve"> </w:t>
      </w:r>
      <w:r w:rsidRPr="00B9502F">
        <w:rPr>
          <w:lang w:val="de-DE"/>
        </w:rPr>
        <w:t>Non-EE2: No luma subsampling for CCCM</w:t>
      </w:r>
      <w:r w:rsidRPr="00213ADC">
        <w:rPr>
          <w:lang w:val="de-DE"/>
        </w:rPr>
        <w:t>”</w:t>
      </w:r>
      <w:r>
        <w:rPr>
          <w:lang w:val="de-DE"/>
        </w:rPr>
        <w:t>, JVET-AB0187</w:t>
      </w:r>
      <w:r w:rsidRPr="00213ADC">
        <w:rPr>
          <w:lang w:val="de-DE"/>
        </w:rPr>
        <w:t xml:space="preserve">, </w:t>
      </w:r>
      <w:r>
        <w:t>Mainz</w:t>
      </w:r>
      <w:r w:rsidRPr="00FF658F">
        <w:t xml:space="preserve">, </w:t>
      </w:r>
      <w:r>
        <w:t>DE, 20</w:t>
      </w:r>
      <w:r w:rsidRPr="00FF658F">
        <w:t>–2</w:t>
      </w:r>
      <w:r>
        <w:t>8</w:t>
      </w:r>
      <w:r w:rsidRPr="00FF658F">
        <w:t xml:space="preserve"> </w:t>
      </w:r>
      <w:r>
        <w:t>October</w:t>
      </w:r>
      <w:r w:rsidRPr="00FF658F">
        <w:t xml:space="preserve"> 2022</w:t>
      </w:r>
      <w:r w:rsidRPr="00213ADC">
        <w:rPr>
          <w:lang w:val="de-DE"/>
        </w:rPr>
        <w:t>.</w:t>
      </w:r>
      <w:bookmarkEnd w:id="6"/>
    </w:p>
    <w:p w14:paraId="23987E5B" w14:textId="13ACDC04" w:rsidR="00B9502F" w:rsidRPr="00213ADC" w:rsidRDefault="00B9502F" w:rsidP="00B9502F">
      <w:pPr>
        <w:pStyle w:val="ListParagraph"/>
        <w:numPr>
          <w:ilvl w:val="0"/>
          <w:numId w:val="12"/>
        </w:numPr>
        <w:overflowPunct/>
        <w:autoSpaceDE/>
        <w:adjustRightInd/>
        <w:spacing w:before="0"/>
        <w:textAlignment w:val="auto"/>
        <w:rPr>
          <w:lang w:val="en-CA"/>
        </w:rPr>
      </w:pPr>
      <w:bookmarkStart w:id="9" w:name="_Ref107833425"/>
      <w:r w:rsidRPr="00213ADC">
        <w:rPr>
          <w:lang w:val="en-CA"/>
        </w:rPr>
        <w:t>ECM-</w:t>
      </w:r>
      <w:r>
        <w:rPr>
          <w:lang w:val="en-CA"/>
        </w:rPr>
        <w:t>7</w:t>
      </w:r>
      <w:r w:rsidRPr="00213ADC">
        <w:rPr>
          <w:lang w:val="en-CA"/>
        </w:rPr>
        <w:t xml:space="preserve">.0, </w:t>
      </w:r>
      <w:hyperlink r:id="rId11" w:history="1">
        <w:r w:rsidRPr="00213ADC">
          <w:rPr>
            <w:rStyle w:val="Hyperlink"/>
            <w:lang w:val="en-CA"/>
          </w:rPr>
          <w:t>https://vcgit.hhi.fraunhofer.de/ecm/VVCSoftware_VTM</w:t>
        </w:r>
      </w:hyperlink>
      <w:r w:rsidRPr="00213ADC">
        <w:rPr>
          <w:lang w:val="en-CA"/>
        </w:rPr>
        <w:t>.</w:t>
      </w:r>
      <w:bookmarkEnd w:id="7"/>
      <w:bookmarkEnd w:id="9"/>
    </w:p>
    <w:p w14:paraId="2C343257" w14:textId="77777777" w:rsidR="00B9502F" w:rsidRDefault="00B9502F" w:rsidP="00B9502F">
      <w:pPr>
        <w:pStyle w:val="ListParagraph"/>
        <w:numPr>
          <w:ilvl w:val="0"/>
          <w:numId w:val="12"/>
        </w:numPr>
        <w:tabs>
          <w:tab w:val="clear" w:pos="360"/>
        </w:tabs>
        <w:overflowPunct/>
        <w:autoSpaceDE/>
        <w:adjustRightInd/>
        <w:spacing w:before="0"/>
        <w:textAlignment w:val="auto"/>
      </w:pPr>
      <w:bookmarkStart w:id="10" w:name="_Ref100579329"/>
      <w:bookmarkEnd w:id="8"/>
      <w:r w:rsidRPr="00E42654">
        <w:t>M. Karczewicz, Y. Ye, “Common Test Conditions and evaluation procedures for enhanced compression tool testing”, JVET-Y2017, Apr. 2022.</w:t>
      </w:r>
      <w:bookmarkEnd w:id="10"/>
    </w:p>
    <w:p w14:paraId="24E9B5A9" w14:textId="77777777" w:rsidR="00B9502F" w:rsidRPr="005B217D" w:rsidRDefault="00B9502F"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76BD79" w:rsidR="00342FF4" w:rsidRPr="005B217D" w:rsidRDefault="00B9502F"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1CEAAFD" w:rsidR="007F1F8B" w:rsidRPr="005B217D" w:rsidRDefault="00B9502F" w:rsidP="009234A5">
      <w:pPr>
        <w:rPr>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8A568" w14:textId="77777777" w:rsidR="00405B87" w:rsidRDefault="00405B87">
      <w:r>
        <w:separator/>
      </w:r>
    </w:p>
  </w:endnote>
  <w:endnote w:type="continuationSeparator" w:id="0">
    <w:p w14:paraId="7821431A" w14:textId="77777777" w:rsidR="00405B87" w:rsidRDefault="0040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3B6772" w:rsidR="005B0325" w:rsidRPr="00C00DDE" w:rsidRDefault="005B03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0514">
      <w:rPr>
        <w:rStyle w:val="PageNumber"/>
        <w:noProof/>
      </w:rPr>
      <w:t>2023-01-03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9AE57" w14:textId="77777777" w:rsidR="00405B87" w:rsidRDefault="00405B87">
      <w:r>
        <w:separator/>
      </w:r>
    </w:p>
  </w:footnote>
  <w:footnote w:type="continuationSeparator" w:id="0">
    <w:p w14:paraId="33B3912F" w14:textId="77777777" w:rsidR="00405B87" w:rsidRDefault="00405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EC2A7C"/>
    <w:multiLevelType w:val="hybridMultilevel"/>
    <w:tmpl w:val="074C5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80F"/>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0FC"/>
    <w:rsid w:val="000D772D"/>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233"/>
    <w:rsid w:val="001D1BD2"/>
    <w:rsid w:val="001E0248"/>
    <w:rsid w:val="001E02BE"/>
    <w:rsid w:val="001E3B37"/>
    <w:rsid w:val="001F2594"/>
    <w:rsid w:val="001F6A5E"/>
    <w:rsid w:val="002055A6"/>
    <w:rsid w:val="00206460"/>
    <w:rsid w:val="002069B4"/>
    <w:rsid w:val="00215DFC"/>
    <w:rsid w:val="002212AD"/>
    <w:rsid w:val="002212DF"/>
    <w:rsid w:val="00222CD4"/>
    <w:rsid w:val="00225016"/>
    <w:rsid w:val="002253CA"/>
    <w:rsid w:val="002264A6"/>
    <w:rsid w:val="00226703"/>
    <w:rsid w:val="00227BA7"/>
    <w:rsid w:val="0023011C"/>
    <w:rsid w:val="002375C1"/>
    <w:rsid w:val="00247E1E"/>
    <w:rsid w:val="00263398"/>
    <w:rsid w:val="00263B99"/>
    <w:rsid w:val="002647D8"/>
    <w:rsid w:val="002666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0A24"/>
    <w:rsid w:val="00377710"/>
    <w:rsid w:val="00380CC0"/>
    <w:rsid w:val="003816EF"/>
    <w:rsid w:val="003A1770"/>
    <w:rsid w:val="003A25F5"/>
    <w:rsid w:val="003A2D8E"/>
    <w:rsid w:val="003A3E95"/>
    <w:rsid w:val="003A7CE6"/>
    <w:rsid w:val="003C20E4"/>
    <w:rsid w:val="003D6342"/>
    <w:rsid w:val="003E6F90"/>
    <w:rsid w:val="003E73ED"/>
    <w:rsid w:val="003F5D0F"/>
    <w:rsid w:val="00405B87"/>
    <w:rsid w:val="00414101"/>
    <w:rsid w:val="004219CF"/>
    <w:rsid w:val="004234F0"/>
    <w:rsid w:val="00427EEC"/>
    <w:rsid w:val="00433DDB"/>
    <w:rsid w:val="00435A29"/>
    <w:rsid w:val="00437619"/>
    <w:rsid w:val="004557FD"/>
    <w:rsid w:val="00465A1E"/>
    <w:rsid w:val="00485730"/>
    <w:rsid w:val="0049445A"/>
    <w:rsid w:val="004957D9"/>
    <w:rsid w:val="004A2A63"/>
    <w:rsid w:val="004B210C"/>
    <w:rsid w:val="004B6170"/>
    <w:rsid w:val="004D405F"/>
    <w:rsid w:val="004E4F4F"/>
    <w:rsid w:val="004E6789"/>
    <w:rsid w:val="004F1507"/>
    <w:rsid w:val="004F61E3"/>
    <w:rsid w:val="00502E10"/>
    <w:rsid w:val="0050354E"/>
    <w:rsid w:val="0051015C"/>
    <w:rsid w:val="00516CF1"/>
    <w:rsid w:val="00531AE9"/>
    <w:rsid w:val="00531F77"/>
    <w:rsid w:val="00536188"/>
    <w:rsid w:val="00550A66"/>
    <w:rsid w:val="00567EC7"/>
    <w:rsid w:val="00570013"/>
    <w:rsid w:val="005745F4"/>
    <w:rsid w:val="005753EC"/>
    <w:rsid w:val="005801A2"/>
    <w:rsid w:val="005952A5"/>
    <w:rsid w:val="005A33A1"/>
    <w:rsid w:val="005B0325"/>
    <w:rsid w:val="005B217D"/>
    <w:rsid w:val="005C171C"/>
    <w:rsid w:val="005C385F"/>
    <w:rsid w:val="005C7C26"/>
    <w:rsid w:val="005E1AC6"/>
    <w:rsid w:val="005E3F2B"/>
    <w:rsid w:val="005F6F1B"/>
    <w:rsid w:val="00615995"/>
    <w:rsid w:val="00616155"/>
    <w:rsid w:val="00624B33"/>
    <w:rsid w:val="0062779D"/>
    <w:rsid w:val="0063041A"/>
    <w:rsid w:val="00630AA2"/>
    <w:rsid w:val="00631D8B"/>
    <w:rsid w:val="0063249D"/>
    <w:rsid w:val="00632620"/>
    <w:rsid w:val="0064636A"/>
    <w:rsid w:val="00646707"/>
    <w:rsid w:val="00654DD1"/>
    <w:rsid w:val="00657F7E"/>
    <w:rsid w:val="00662E58"/>
    <w:rsid w:val="006637F2"/>
    <w:rsid w:val="006642A5"/>
    <w:rsid w:val="00664DCF"/>
    <w:rsid w:val="00692B91"/>
    <w:rsid w:val="006A0E5C"/>
    <w:rsid w:val="006A2D05"/>
    <w:rsid w:val="006A48E6"/>
    <w:rsid w:val="006C1F80"/>
    <w:rsid w:val="006C5D39"/>
    <w:rsid w:val="006D6D9B"/>
    <w:rsid w:val="006E2810"/>
    <w:rsid w:val="006E5417"/>
    <w:rsid w:val="006F0794"/>
    <w:rsid w:val="006F7528"/>
    <w:rsid w:val="007023DE"/>
    <w:rsid w:val="00712F60"/>
    <w:rsid w:val="0071598F"/>
    <w:rsid w:val="00720E3B"/>
    <w:rsid w:val="007354D3"/>
    <w:rsid w:val="0074393F"/>
    <w:rsid w:val="00745F6B"/>
    <w:rsid w:val="0075175B"/>
    <w:rsid w:val="0075585E"/>
    <w:rsid w:val="00770571"/>
    <w:rsid w:val="007768FF"/>
    <w:rsid w:val="007824D3"/>
    <w:rsid w:val="007852B8"/>
    <w:rsid w:val="00796EE3"/>
    <w:rsid w:val="007A7D29"/>
    <w:rsid w:val="007B4AB8"/>
    <w:rsid w:val="007B6A3D"/>
    <w:rsid w:val="007C081C"/>
    <w:rsid w:val="007D1181"/>
    <w:rsid w:val="007E01A3"/>
    <w:rsid w:val="007F1F8B"/>
    <w:rsid w:val="007F5704"/>
    <w:rsid w:val="007F6205"/>
    <w:rsid w:val="007F67A1"/>
    <w:rsid w:val="00801A7B"/>
    <w:rsid w:val="00811C05"/>
    <w:rsid w:val="008206C8"/>
    <w:rsid w:val="0086387C"/>
    <w:rsid w:val="00874A6C"/>
    <w:rsid w:val="00876840"/>
    <w:rsid w:val="00876C65"/>
    <w:rsid w:val="008800D8"/>
    <w:rsid w:val="00882F72"/>
    <w:rsid w:val="00893DC4"/>
    <w:rsid w:val="008A147E"/>
    <w:rsid w:val="008A4B4C"/>
    <w:rsid w:val="008B3CEF"/>
    <w:rsid w:val="008C239F"/>
    <w:rsid w:val="008E480C"/>
    <w:rsid w:val="008F1D1E"/>
    <w:rsid w:val="00907757"/>
    <w:rsid w:val="00916732"/>
    <w:rsid w:val="009212B0"/>
    <w:rsid w:val="00921FA1"/>
    <w:rsid w:val="009234A5"/>
    <w:rsid w:val="00933453"/>
    <w:rsid w:val="009336F7"/>
    <w:rsid w:val="0093636C"/>
    <w:rsid w:val="009374A7"/>
    <w:rsid w:val="00937F03"/>
    <w:rsid w:val="00945E12"/>
    <w:rsid w:val="00950514"/>
    <w:rsid w:val="00955F6D"/>
    <w:rsid w:val="00977C16"/>
    <w:rsid w:val="0098551D"/>
    <w:rsid w:val="00985DCB"/>
    <w:rsid w:val="0099518F"/>
    <w:rsid w:val="0099650A"/>
    <w:rsid w:val="00996BDF"/>
    <w:rsid w:val="009A523D"/>
    <w:rsid w:val="009B02A1"/>
    <w:rsid w:val="009B3361"/>
    <w:rsid w:val="009B7F3F"/>
    <w:rsid w:val="009D7CE6"/>
    <w:rsid w:val="009E448E"/>
    <w:rsid w:val="009F496B"/>
    <w:rsid w:val="00A01439"/>
    <w:rsid w:val="00A02E61"/>
    <w:rsid w:val="00A05CFF"/>
    <w:rsid w:val="00A13048"/>
    <w:rsid w:val="00A258C4"/>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5924"/>
    <w:rsid w:val="00B3640F"/>
    <w:rsid w:val="00B4194A"/>
    <w:rsid w:val="00B437E8"/>
    <w:rsid w:val="00B44525"/>
    <w:rsid w:val="00B51F2C"/>
    <w:rsid w:val="00B5222E"/>
    <w:rsid w:val="00B53179"/>
    <w:rsid w:val="00B532EA"/>
    <w:rsid w:val="00B57A23"/>
    <w:rsid w:val="00B600CD"/>
    <w:rsid w:val="00B61C96"/>
    <w:rsid w:val="00B73A2A"/>
    <w:rsid w:val="00B75A51"/>
    <w:rsid w:val="00B827C6"/>
    <w:rsid w:val="00B94B06"/>
    <w:rsid w:val="00B94C28"/>
    <w:rsid w:val="00B9502F"/>
    <w:rsid w:val="00BB7DC4"/>
    <w:rsid w:val="00BC10BA"/>
    <w:rsid w:val="00BC5AFD"/>
    <w:rsid w:val="00BF7656"/>
    <w:rsid w:val="00C00DDE"/>
    <w:rsid w:val="00C04F43"/>
    <w:rsid w:val="00C05271"/>
    <w:rsid w:val="00C0609D"/>
    <w:rsid w:val="00C115AB"/>
    <w:rsid w:val="00C26CCB"/>
    <w:rsid w:val="00C30249"/>
    <w:rsid w:val="00C30BEF"/>
    <w:rsid w:val="00C35F74"/>
    <w:rsid w:val="00C3723B"/>
    <w:rsid w:val="00C42466"/>
    <w:rsid w:val="00C46E51"/>
    <w:rsid w:val="00C606C9"/>
    <w:rsid w:val="00C63B58"/>
    <w:rsid w:val="00C80288"/>
    <w:rsid w:val="00C836F0"/>
    <w:rsid w:val="00C84003"/>
    <w:rsid w:val="00C90650"/>
    <w:rsid w:val="00C97D78"/>
    <w:rsid w:val="00CC28AF"/>
    <w:rsid w:val="00CC2AAE"/>
    <w:rsid w:val="00CC5A42"/>
    <w:rsid w:val="00CD0E37"/>
    <w:rsid w:val="00CD0EAB"/>
    <w:rsid w:val="00CD203E"/>
    <w:rsid w:val="00CE5E02"/>
    <w:rsid w:val="00CF34DB"/>
    <w:rsid w:val="00CF3917"/>
    <w:rsid w:val="00CF558F"/>
    <w:rsid w:val="00D010C0"/>
    <w:rsid w:val="00D06B8B"/>
    <w:rsid w:val="00D06EAB"/>
    <w:rsid w:val="00D073E2"/>
    <w:rsid w:val="00D1555A"/>
    <w:rsid w:val="00D34F13"/>
    <w:rsid w:val="00D446EC"/>
    <w:rsid w:val="00D51BF0"/>
    <w:rsid w:val="00D531DB"/>
    <w:rsid w:val="00D55942"/>
    <w:rsid w:val="00D73834"/>
    <w:rsid w:val="00D807BF"/>
    <w:rsid w:val="00D82FCC"/>
    <w:rsid w:val="00D95508"/>
    <w:rsid w:val="00DA17FC"/>
    <w:rsid w:val="00DA5F6B"/>
    <w:rsid w:val="00DA7887"/>
    <w:rsid w:val="00DB2C26"/>
    <w:rsid w:val="00DB45C3"/>
    <w:rsid w:val="00DD02F4"/>
    <w:rsid w:val="00DD1CB8"/>
    <w:rsid w:val="00DD584D"/>
    <w:rsid w:val="00DD6622"/>
    <w:rsid w:val="00DE1C7C"/>
    <w:rsid w:val="00DE6B43"/>
    <w:rsid w:val="00E041C6"/>
    <w:rsid w:val="00E11923"/>
    <w:rsid w:val="00E166B1"/>
    <w:rsid w:val="00E207D8"/>
    <w:rsid w:val="00E262D4"/>
    <w:rsid w:val="00E36250"/>
    <w:rsid w:val="00E40635"/>
    <w:rsid w:val="00E47F2D"/>
    <w:rsid w:val="00E54511"/>
    <w:rsid w:val="00E60EDC"/>
    <w:rsid w:val="00E61DAC"/>
    <w:rsid w:val="00E72B80"/>
    <w:rsid w:val="00E75FE3"/>
    <w:rsid w:val="00E86C4C"/>
    <w:rsid w:val="00E907A3"/>
    <w:rsid w:val="00EA5AE0"/>
    <w:rsid w:val="00EB0901"/>
    <w:rsid w:val="00EB56E1"/>
    <w:rsid w:val="00EB7AB1"/>
    <w:rsid w:val="00EC32BD"/>
    <w:rsid w:val="00ED536F"/>
    <w:rsid w:val="00EE7CD8"/>
    <w:rsid w:val="00EF0A92"/>
    <w:rsid w:val="00EF37F6"/>
    <w:rsid w:val="00EF48CC"/>
    <w:rsid w:val="00EF6423"/>
    <w:rsid w:val="00EF688B"/>
    <w:rsid w:val="00F00763"/>
    <w:rsid w:val="00F00801"/>
    <w:rsid w:val="00F173E8"/>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6A2D05"/>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table" w:customStyle="1" w:styleId="TableGrid1">
    <w:name w:val="Table Grid1"/>
    <w:basedOn w:val="TableNormal"/>
    <w:rsid w:val="00A258C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502F"/>
    <w:pPr>
      <w:ind w:left="720"/>
      <w:contextualSpacing/>
    </w:pPr>
    <w:rPr>
      <w:rFonts w:eastAsia="宋体"/>
    </w:rPr>
  </w:style>
  <w:style w:type="character" w:customStyle="1" w:styleId="ListParagraphChar">
    <w:name w:val="List Paragraph Char"/>
    <w:link w:val="ListParagraph"/>
    <w:uiPriority w:val="34"/>
    <w:rsid w:val="00B9502F"/>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2010">
      <w:bodyDiv w:val="1"/>
      <w:marLeft w:val="0"/>
      <w:marRight w:val="0"/>
      <w:marTop w:val="0"/>
      <w:marBottom w:val="0"/>
      <w:divBdr>
        <w:top w:val="none" w:sz="0" w:space="0" w:color="auto"/>
        <w:left w:val="none" w:sz="0" w:space="0" w:color="auto"/>
        <w:bottom w:val="none" w:sz="0" w:space="0" w:color="auto"/>
        <w:right w:val="none" w:sz="0" w:space="0" w:color="auto"/>
      </w:divBdr>
    </w:div>
    <w:div w:id="213856663">
      <w:bodyDiv w:val="1"/>
      <w:marLeft w:val="0"/>
      <w:marRight w:val="0"/>
      <w:marTop w:val="0"/>
      <w:marBottom w:val="0"/>
      <w:divBdr>
        <w:top w:val="none" w:sz="0" w:space="0" w:color="auto"/>
        <w:left w:val="none" w:sz="0" w:space="0" w:color="auto"/>
        <w:bottom w:val="none" w:sz="0" w:space="0" w:color="auto"/>
        <w:right w:val="none" w:sz="0" w:space="0" w:color="auto"/>
      </w:divBdr>
    </w:div>
    <w:div w:id="431517781">
      <w:bodyDiv w:val="1"/>
      <w:marLeft w:val="0"/>
      <w:marRight w:val="0"/>
      <w:marTop w:val="0"/>
      <w:marBottom w:val="0"/>
      <w:divBdr>
        <w:top w:val="none" w:sz="0" w:space="0" w:color="auto"/>
        <w:left w:val="none" w:sz="0" w:space="0" w:color="auto"/>
        <w:bottom w:val="none" w:sz="0" w:space="0" w:color="auto"/>
        <w:right w:val="none" w:sz="0" w:space="0" w:color="auto"/>
      </w:divBdr>
    </w:div>
    <w:div w:id="6435059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VVCSoftware_VT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557FA-C584-4688-BC16-51647EE1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5</cp:revision>
  <cp:lastPrinted>1900-01-01T08:00:00Z</cp:lastPrinted>
  <dcterms:created xsi:type="dcterms:W3CDTF">2023-01-03T23:47:00Z</dcterms:created>
  <dcterms:modified xsi:type="dcterms:W3CDTF">2023-01-04T19:54:00Z</dcterms:modified>
</cp:coreProperties>
</file>