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70CC1C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F01193">
              <w:rPr>
                <w:lang w:val="en-CA"/>
              </w:rPr>
              <w:t>0681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D8038A5" w:rsidR="00E61DAC" w:rsidRPr="005B217D" w:rsidRDefault="00F0119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F01193">
              <w:rPr>
                <w:b/>
                <w:szCs w:val="22"/>
                <w:lang w:val="en-CA"/>
              </w:rPr>
              <w:t>Crosscheck of JVET-Q0437 (Non-CE4: Disabling MTS for Geo)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95EE5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F4A3DB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577C82" w:rsidRPr="005B217D" w14:paraId="714CD808" w14:textId="77777777" w:rsidTr="000962AC">
        <w:tc>
          <w:tcPr>
            <w:tcW w:w="1458" w:type="dxa"/>
          </w:tcPr>
          <w:p w14:paraId="4DB59313" w14:textId="77777777" w:rsidR="00577C82" w:rsidRPr="005B217D" w:rsidRDefault="00577C82" w:rsidP="00577C8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3CF61B4" w:rsidR="00577C82" w:rsidRPr="005B217D" w:rsidRDefault="00577C82" w:rsidP="00577C8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 Zhao</w:t>
            </w:r>
          </w:p>
        </w:tc>
        <w:tc>
          <w:tcPr>
            <w:tcW w:w="900" w:type="dxa"/>
          </w:tcPr>
          <w:p w14:paraId="0140ECA2" w14:textId="0904BC79" w:rsidR="00577C82" w:rsidRPr="005B217D" w:rsidRDefault="00577C82" w:rsidP="00577C8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F307F7B" w:rsidR="00577C82" w:rsidRPr="005B217D" w:rsidRDefault="00577C82" w:rsidP="00577C8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xinzzhao@tencent.com</w:t>
            </w:r>
          </w:p>
        </w:tc>
      </w:tr>
      <w:tr w:rsidR="00577C82" w:rsidRPr="005B217D" w14:paraId="49AFAA61" w14:textId="77777777" w:rsidTr="000962AC">
        <w:tc>
          <w:tcPr>
            <w:tcW w:w="1458" w:type="dxa"/>
          </w:tcPr>
          <w:p w14:paraId="2C08AF6B" w14:textId="77777777" w:rsidR="00577C82" w:rsidRPr="005B217D" w:rsidRDefault="00577C82" w:rsidP="00577C8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621840E" w:rsidR="00577C82" w:rsidRPr="005B217D" w:rsidRDefault="00577C82" w:rsidP="00577C8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EA18D8C" w:rsidR="00263398" w:rsidRPr="005B217D" w:rsidRDefault="00577C82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reports the crosscheck results of JVET-</w:t>
      </w:r>
      <w:r w:rsidR="00C57FBC">
        <w:rPr>
          <w:rFonts w:hint="eastAsia"/>
          <w:szCs w:val="22"/>
          <w:lang w:val="en-CA" w:eastAsia="zh-CN"/>
        </w:rPr>
        <w:t>Q</w:t>
      </w:r>
      <w:r>
        <w:rPr>
          <w:szCs w:val="22"/>
          <w:lang w:val="en-CA"/>
        </w:rPr>
        <w:t>0</w:t>
      </w:r>
      <w:r>
        <w:rPr>
          <w:szCs w:val="22"/>
          <w:lang w:val="en-CA"/>
        </w:rPr>
        <w:t>437</w:t>
      </w:r>
      <w:r>
        <w:rPr>
          <w:szCs w:val="22"/>
          <w:lang w:val="en-CA"/>
        </w:rPr>
        <w:t xml:space="preserve">, which proposes </w:t>
      </w:r>
      <w:r>
        <w:rPr>
          <w:szCs w:val="22"/>
          <w:lang w:val="en-CA" w:eastAsia="zh-CN"/>
        </w:rPr>
        <w:t xml:space="preserve">to </w:t>
      </w:r>
      <w:r>
        <w:rPr>
          <w:szCs w:val="22"/>
          <w:lang w:val="en-CA"/>
        </w:rPr>
        <w:t>disable MTS for Geometric Inter Prediction</w:t>
      </w:r>
      <w:r>
        <w:rPr>
          <w:lang w:val="en-CA" w:eastAsia="zh-CN"/>
        </w:rPr>
        <w:t>. The software implementation is provided by the proponent of JVET-</w:t>
      </w:r>
      <w:r w:rsidR="00814130">
        <w:rPr>
          <w:lang w:val="en-CA" w:eastAsia="zh-CN"/>
        </w:rPr>
        <w:t>Q</w:t>
      </w:r>
      <w:r>
        <w:rPr>
          <w:lang w:val="en-CA" w:eastAsia="zh-CN"/>
        </w:rPr>
        <w:t>0</w:t>
      </w:r>
      <w:r>
        <w:rPr>
          <w:lang w:val="en-CA" w:eastAsia="zh-CN"/>
        </w:rPr>
        <w:t>437</w:t>
      </w:r>
      <w:r>
        <w:rPr>
          <w:lang w:val="en-CA" w:eastAsia="zh-CN"/>
        </w:rPr>
        <w:t>, and s</w:t>
      </w:r>
      <w:r>
        <w:rPr>
          <w:szCs w:val="22"/>
          <w:lang w:val="en-CA"/>
        </w:rPr>
        <w:t xml:space="preserve">imulations results are </w:t>
      </w:r>
      <w:r>
        <w:rPr>
          <w:szCs w:val="22"/>
          <w:lang w:val="en-CA"/>
        </w:rPr>
        <w:t>partially available</w:t>
      </w:r>
      <w:r w:rsidR="00AE3A50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and all available results are </w:t>
      </w:r>
      <w:r>
        <w:rPr>
          <w:szCs w:val="22"/>
          <w:lang w:val="en-CA"/>
        </w:rPr>
        <w:t>reportedly matching with the results provided by proponent of JVET-</w:t>
      </w:r>
      <w:r w:rsidR="00A36A38">
        <w:rPr>
          <w:szCs w:val="22"/>
          <w:lang w:val="en-CA"/>
        </w:rPr>
        <w:t>Q</w:t>
      </w:r>
      <w:r>
        <w:rPr>
          <w:szCs w:val="22"/>
          <w:lang w:val="en-CA"/>
        </w:rPr>
        <w:t>0</w:t>
      </w:r>
      <w:r w:rsidR="00261C2F">
        <w:rPr>
          <w:szCs w:val="22"/>
          <w:lang w:val="en-CA"/>
        </w:rPr>
        <w:t>437</w:t>
      </w:r>
      <w:r>
        <w:rPr>
          <w:szCs w:val="22"/>
          <w:lang w:val="en-CA"/>
        </w:rPr>
        <w:t>.</w:t>
      </w:r>
    </w:p>
    <w:p w14:paraId="7D2AC1F0" w14:textId="5371D58D" w:rsidR="00745F6B" w:rsidRPr="005B217D" w:rsidRDefault="001A5C6A" w:rsidP="00E11923">
      <w:pPr>
        <w:pStyle w:val="Heading1"/>
        <w:rPr>
          <w:lang w:val="en-CA"/>
        </w:rPr>
      </w:pPr>
      <w:r>
        <w:rPr>
          <w:lang w:val="en-CA"/>
        </w:rPr>
        <w:t>Crosscheck report</w:t>
      </w:r>
    </w:p>
    <w:p w14:paraId="0D0AA3D2" w14:textId="13C1981C" w:rsidR="00B97BA2" w:rsidRDefault="00AD4FE2" w:rsidP="00AD4FE2">
      <w:pPr>
        <w:rPr>
          <w:lang w:val="en-CA"/>
        </w:rPr>
      </w:pPr>
      <w:r>
        <w:t xml:space="preserve">In CE4, a </w:t>
      </w:r>
      <w:r w:rsidR="00862A0B">
        <w:t xml:space="preserve">new inter prediction tool named </w:t>
      </w:r>
      <w:r>
        <w:rPr>
          <w:lang w:val="en-CA"/>
        </w:rPr>
        <w:t xml:space="preserve">Geometric Inter Prediction (Geo) </w:t>
      </w:r>
      <w:r w:rsidR="006027AD">
        <w:rPr>
          <w:lang w:val="en-CA"/>
        </w:rPr>
        <w:t>was</w:t>
      </w:r>
      <w:r>
        <w:rPr>
          <w:lang w:val="en-CA"/>
        </w:rPr>
        <w:t xml:space="preserve"> stud</w:t>
      </w:r>
      <w:r w:rsidR="00862A0B">
        <w:rPr>
          <w:lang w:val="en-CA"/>
        </w:rPr>
        <w:t>ied</w:t>
      </w:r>
      <w:r>
        <w:rPr>
          <w:lang w:val="en-CA"/>
        </w:rPr>
        <w:t xml:space="preserve"> on top of VTM-7</w:t>
      </w:r>
      <w:r>
        <w:t xml:space="preserve">. </w:t>
      </w:r>
      <w:r w:rsidR="001C3544">
        <w:t>With G</w:t>
      </w:r>
      <w:r w:rsidR="00CD3E87">
        <w:t>eo</w:t>
      </w:r>
      <w:r w:rsidR="001C3544">
        <w:t xml:space="preserve">, a coding block can be partitioned as two parts using a straight line with flexible angles and displacements. </w:t>
      </w:r>
      <w:r w:rsidR="00A36A38">
        <w:t>It is reported in JVET-Q0437</w:t>
      </w:r>
      <w:r w:rsidR="0066215F">
        <w:t xml:space="preserve"> that, residuals of G</w:t>
      </w:r>
      <w:r w:rsidR="00CD3E87">
        <w:t>eo</w:t>
      </w:r>
      <w:r w:rsidR="0066215F">
        <w:t xml:space="preserve"> predicted blocks may be less </w:t>
      </w:r>
      <w:r w:rsidR="0066215F">
        <w:rPr>
          <w:lang w:val="en-CA"/>
        </w:rPr>
        <w:t>homogeneous compared to regular one</w:t>
      </w:r>
      <w:r w:rsidR="0066215F">
        <w:rPr>
          <w:lang w:val="en-CA"/>
        </w:rPr>
        <w:t xml:space="preserve"> and it is therefore proposed that only DCT-2 is allowed for G</w:t>
      </w:r>
      <w:r w:rsidR="00CD3E87">
        <w:rPr>
          <w:lang w:val="en-CA"/>
        </w:rPr>
        <w:t>eo</w:t>
      </w:r>
      <w:r w:rsidR="0066215F">
        <w:rPr>
          <w:lang w:val="en-CA"/>
        </w:rPr>
        <w:t xml:space="preserve"> prediction residuals.</w:t>
      </w:r>
    </w:p>
    <w:p w14:paraId="7F097B15" w14:textId="374B65A6" w:rsidR="00B97BA2" w:rsidRDefault="00B97BA2" w:rsidP="00AD4FE2">
      <w:pPr>
        <w:rPr>
          <w:lang w:val="en-CA"/>
        </w:rPr>
      </w:pPr>
      <w:r>
        <w:rPr>
          <w:lang w:val="en-CA"/>
        </w:rPr>
        <w:t xml:space="preserve">The software provided by the proponent of JVET-Q0437 has been studied, and it is </w:t>
      </w:r>
      <w:r w:rsidR="00BE6C9C">
        <w:rPr>
          <w:lang w:val="en-CA"/>
        </w:rPr>
        <w:t>reported</w:t>
      </w:r>
      <w:r>
        <w:rPr>
          <w:lang w:val="en-CA"/>
        </w:rPr>
        <w:t xml:space="preserve"> that the software changes </w:t>
      </w:r>
      <w:r w:rsidR="00F87F11">
        <w:rPr>
          <w:lang w:val="en-CA"/>
        </w:rPr>
        <w:t xml:space="preserve">on top of the CE4 common codebase </w:t>
      </w:r>
      <w:r>
        <w:rPr>
          <w:lang w:val="en-CA"/>
        </w:rPr>
        <w:t>include the followings:</w:t>
      </w:r>
    </w:p>
    <w:p w14:paraId="625C1A33" w14:textId="10B4749A" w:rsidR="00B97BA2" w:rsidRDefault="00B97BA2" w:rsidP="00AD4FE2">
      <w:pPr>
        <w:rPr>
          <w:lang w:val="en-CA"/>
        </w:rPr>
      </w:pPr>
      <w:r>
        <w:rPr>
          <w:lang w:val="en-CA"/>
        </w:rPr>
        <w:t xml:space="preserve">1. An encoder </w:t>
      </w:r>
      <w:r w:rsidR="00BC6893">
        <w:rPr>
          <w:lang w:val="en-CA"/>
        </w:rPr>
        <w:t>change</w:t>
      </w:r>
      <w:r>
        <w:rPr>
          <w:lang w:val="en-CA"/>
        </w:rPr>
        <w:t>.</w:t>
      </w:r>
    </w:p>
    <w:p w14:paraId="54A57F0D" w14:textId="5CE5A239" w:rsidR="00AD4FE2" w:rsidRDefault="00B97BA2" w:rsidP="00AD4FE2">
      <w:r>
        <w:rPr>
          <w:lang w:val="en-CA"/>
        </w:rPr>
        <w:t>2. Both Transform Skip mode and MTS is disabled for G</w:t>
      </w:r>
      <w:r w:rsidR="00CD3E87">
        <w:rPr>
          <w:lang w:val="en-CA"/>
        </w:rPr>
        <w:t>eo</w:t>
      </w:r>
      <w:r>
        <w:rPr>
          <w:lang w:val="en-CA"/>
        </w:rPr>
        <w:t xml:space="preserve"> predicted residual blocks.</w:t>
      </w:r>
      <w:r w:rsidR="0066215F">
        <w:rPr>
          <w:lang w:val="en-CA"/>
        </w:rPr>
        <w:t xml:space="preserve"> </w:t>
      </w:r>
    </w:p>
    <w:p w14:paraId="6C07E60B" w14:textId="5B26FE6A" w:rsidR="00AD4FE2" w:rsidRDefault="00AD4FE2" w:rsidP="00AD4FE2">
      <w:pPr>
        <w:rPr>
          <w:szCs w:val="22"/>
          <w:lang w:val="en-CA"/>
        </w:rPr>
      </w:pPr>
      <w:r>
        <w:rPr>
          <w:szCs w:val="22"/>
          <w:lang w:val="en-CA"/>
        </w:rPr>
        <w:t xml:space="preserve">Simulated are performed using common test condition (CTC)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_Ref3715398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with</w:t>
      </w:r>
      <w:r w:rsidR="00DC4E63">
        <w:rPr>
          <w:szCs w:val="22"/>
          <w:lang w:val="en-CA"/>
        </w:rPr>
        <w:t xml:space="preserve"> </w:t>
      </w:r>
      <w:r w:rsidR="00DC4E63">
        <w:rPr>
          <w:rFonts w:hint="eastAsia"/>
          <w:szCs w:val="22"/>
          <w:lang w:val="en-CA" w:eastAsia="zh-CN"/>
        </w:rPr>
        <w:t>--</w:t>
      </w:r>
      <w:r w:rsidR="009A683D">
        <w:rPr>
          <w:rFonts w:eastAsia="Times New Roman"/>
          <w:szCs w:val="22"/>
          <w:lang w:val="en-CA"/>
        </w:rPr>
        <w:t xml:space="preserve">MTS=3, simulation results under </w:t>
      </w:r>
      <w:r>
        <w:rPr>
          <w:szCs w:val="22"/>
          <w:lang w:val="en-CA"/>
        </w:rPr>
        <w:t xml:space="preserve">RA </w:t>
      </w:r>
      <w:r w:rsidR="009A683D">
        <w:rPr>
          <w:szCs w:val="22"/>
          <w:lang w:val="en-CA"/>
        </w:rPr>
        <w:t xml:space="preserve">and LDB </w:t>
      </w:r>
      <w:r>
        <w:rPr>
          <w:szCs w:val="22"/>
          <w:lang w:val="en-CA"/>
        </w:rPr>
        <w:t>configuration</w:t>
      </w:r>
      <w:r w:rsidR="009A683D">
        <w:rPr>
          <w:szCs w:val="22"/>
          <w:lang w:val="en-CA"/>
        </w:rPr>
        <w:t xml:space="preserve"> are reported in this crosscheck</w:t>
      </w:r>
      <w:r>
        <w:rPr>
          <w:szCs w:val="22"/>
          <w:lang w:val="en-CA"/>
        </w:rPr>
        <w:t xml:space="preserve">. </w:t>
      </w:r>
      <w:r w:rsidR="007C0D01">
        <w:rPr>
          <w:szCs w:val="22"/>
          <w:lang w:val="en-CA"/>
        </w:rPr>
        <w:t xml:space="preserve">The anchor is CE4 common codebase, and the test is the CE4 common codebase with proposed changes. </w:t>
      </w:r>
      <w:r>
        <w:rPr>
          <w:szCs w:val="22"/>
          <w:lang w:val="en-CA"/>
        </w:rPr>
        <w:t>Below tables summarize the results.</w:t>
      </w:r>
      <w:bookmarkStart w:id="0" w:name="_GoBack"/>
      <w:bookmarkEnd w:id="0"/>
    </w:p>
    <w:p w14:paraId="01FB1ADA" w14:textId="77777777" w:rsidR="00223F4F" w:rsidRDefault="00223F4F" w:rsidP="00AD4FE2">
      <w:pPr>
        <w:rPr>
          <w:szCs w:val="22"/>
          <w:lang w:val="en-CA"/>
        </w:rPr>
      </w:pPr>
    </w:p>
    <w:tbl>
      <w:tblPr>
        <w:tblW w:w="6570" w:type="dxa"/>
        <w:tblInd w:w="1391" w:type="dxa"/>
        <w:tblLook w:val="04A0" w:firstRow="1" w:lastRow="0" w:firstColumn="1" w:lastColumn="0" w:noHBand="0" w:noVBand="1"/>
      </w:tblPr>
      <w:tblGrid>
        <w:gridCol w:w="1479"/>
        <w:gridCol w:w="956"/>
        <w:gridCol w:w="956"/>
        <w:gridCol w:w="1199"/>
        <w:gridCol w:w="990"/>
        <w:gridCol w:w="990"/>
      </w:tblGrid>
      <w:tr w:rsidR="00223F4F" w:rsidRPr="00223F4F" w14:paraId="006665AD" w14:textId="77777777" w:rsidTr="00223F4F">
        <w:trPr>
          <w:trHeight w:val="255"/>
        </w:trPr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85E3C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3DDCB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07ED9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23F4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F3D53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0619C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23F4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D69F3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23F4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223F4F" w:rsidRPr="00223F4F" w14:paraId="27FAD033" w14:textId="77777777" w:rsidTr="00223F4F">
        <w:trPr>
          <w:trHeight w:val="255"/>
        </w:trPr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701AF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87B93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29B0E9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4B3CF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2EBE2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01538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23F4F" w:rsidRPr="00223F4F" w14:paraId="06AAA463" w14:textId="77777777" w:rsidTr="00223F4F">
        <w:trPr>
          <w:trHeight w:val="255"/>
        </w:trPr>
        <w:tc>
          <w:tcPr>
            <w:tcW w:w="147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1F99C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1C1A5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EA6F7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82B44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0D23B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DE518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23F4F" w:rsidRPr="00223F4F" w14:paraId="5321FB39" w14:textId="77777777" w:rsidTr="00223F4F">
        <w:trPr>
          <w:trHeight w:val="255"/>
        </w:trPr>
        <w:tc>
          <w:tcPr>
            <w:tcW w:w="14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11532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717F3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E979F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BA081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94482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632A7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23F4F" w:rsidRPr="00223F4F" w14:paraId="6F7B5BC1" w14:textId="77777777" w:rsidTr="00223F4F">
        <w:trPr>
          <w:trHeight w:val="255"/>
        </w:trPr>
        <w:tc>
          <w:tcPr>
            <w:tcW w:w="14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F8948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26540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316C7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D918F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5D671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08F6E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23F4F" w:rsidRPr="00223F4F" w14:paraId="3CE891AD" w14:textId="77777777" w:rsidTr="00223F4F">
        <w:trPr>
          <w:trHeight w:val="255"/>
        </w:trPr>
        <w:tc>
          <w:tcPr>
            <w:tcW w:w="14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BF16C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9B53F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AF2C7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07B4E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75653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772B7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23F4F" w:rsidRPr="00223F4F" w14:paraId="09B0FCCA" w14:textId="77777777" w:rsidTr="00223F4F">
        <w:trPr>
          <w:trHeight w:val="255"/>
        </w:trPr>
        <w:tc>
          <w:tcPr>
            <w:tcW w:w="14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9605B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259F9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29A45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529CC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1640F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84AF8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23F4F" w:rsidRPr="00223F4F" w14:paraId="6894D0B5" w14:textId="77777777" w:rsidTr="00223F4F">
        <w:trPr>
          <w:trHeight w:val="255"/>
        </w:trPr>
        <w:tc>
          <w:tcPr>
            <w:tcW w:w="147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E8C0D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FB12E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CFF1C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3C75D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40DBA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F9BB1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23F4F" w:rsidRPr="00223F4F" w14:paraId="019D44EA" w14:textId="77777777" w:rsidTr="00223F4F">
        <w:trPr>
          <w:trHeight w:val="255"/>
        </w:trPr>
        <w:tc>
          <w:tcPr>
            <w:tcW w:w="147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78FD0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4F329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12224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7AC66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D9F6B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9A7F5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23F4F" w:rsidRPr="00223F4F" w14:paraId="42046804" w14:textId="77777777" w:rsidTr="00223F4F">
        <w:trPr>
          <w:trHeight w:val="255"/>
        </w:trPr>
        <w:tc>
          <w:tcPr>
            <w:tcW w:w="14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96F7F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70E3E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A1ADB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519D6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D19D5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4DA38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649C90B4" w14:textId="1941D7B8" w:rsidR="00223F4F" w:rsidRDefault="00223F4F" w:rsidP="00AD4FE2">
      <w:pPr>
        <w:rPr>
          <w:color w:val="000000" w:themeColor="text1"/>
          <w:lang w:val="en-CA"/>
        </w:rPr>
      </w:pPr>
    </w:p>
    <w:tbl>
      <w:tblPr>
        <w:tblW w:w="6570" w:type="dxa"/>
        <w:tblInd w:w="1398" w:type="dxa"/>
        <w:tblLook w:val="04A0" w:firstRow="1" w:lastRow="0" w:firstColumn="1" w:lastColumn="0" w:noHBand="0" w:noVBand="1"/>
      </w:tblPr>
      <w:tblGrid>
        <w:gridCol w:w="1478"/>
        <w:gridCol w:w="957"/>
        <w:gridCol w:w="957"/>
        <w:gridCol w:w="1108"/>
        <w:gridCol w:w="1170"/>
        <w:gridCol w:w="900"/>
      </w:tblGrid>
      <w:tr w:rsidR="00223F4F" w:rsidRPr="00223F4F" w14:paraId="28B55103" w14:textId="77777777" w:rsidTr="00223F4F">
        <w:trPr>
          <w:trHeight w:val="255"/>
        </w:trPr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FA41D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7B0A5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0880E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23F4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039F5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C40AC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23F4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9EA11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23F4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223F4F" w:rsidRPr="00223F4F" w14:paraId="399CB456" w14:textId="77777777" w:rsidTr="00223F4F">
        <w:trPr>
          <w:trHeight w:val="255"/>
        </w:trPr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0FB03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A48AE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30397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DA388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74C8F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0CD9D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23F4F" w:rsidRPr="00223F4F" w14:paraId="3E979EFD" w14:textId="77777777" w:rsidTr="00223F4F">
        <w:trPr>
          <w:trHeight w:val="255"/>
        </w:trPr>
        <w:tc>
          <w:tcPr>
            <w:tcW w:w="14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F18D7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8D987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DFFB0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6CF4A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B273F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D5BCD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23F4F" w:rsidRPr="00223F4F" w14:paraId="2B8E788E" w14:textId="77777777" w:rsidTr="00223F4F">
        <w:trPr>
          <w:trHeight w:val="255"/>
        </w:trPr>
        <w:tc>
          <w:tcPr>
            <w:tcW w:w="14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B2FBE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37213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C2BE0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C1CA6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3D1D6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5EE2A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23F4F" w:rsidRPr="00223F4F" w14:paraId="5411881C" w14:textId="77777777" w:rsidTr="00223F4F">
        <w:trPr>
          <w:trHeight w:val="255"/>
        </w:trPr>
        <w:tc>
          <w:tcPr>
            <w:tcW w:w="14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3BB60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818E8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05D9D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42813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24B26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9E060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223F4F" w:rsidRPr="00223F4F" w14:paraId="3767BF91" w14:textId="77777777" w:rsidTr="00223F4F">
        <w:trPr>
          <w:trHeight w:val="255"/>
        </w:trPr>
        <w:tc>
          <w:tcPr>
            <w:tcW w:w="14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F6DB8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0F3A0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F1B69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B86A0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88F26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89BA4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23F4F" w:rsidRPr="00223F4F" w14:paraId="11AA0608" w14:textId="77777777" w:rsidTr="00223F4F">
        <w:trPr>
          <w:trHeight w:val="255"/>
        </w:trPr>
        <w:tc>
          <w:tcPr>
            <w:tcW w:w="14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CE11D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4DB4B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DAA35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7848C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4F222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9E52F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23F4F" w:rsidRPr="00223F4F" w14:paraId="0FABFBFB" w14:textId="77777777" w:rsidTr="00223F4F">
        <w:trPr>
          <w:trHeight w:val="255"/>
        </w:trPr>
        <w:tc>
          <w:tcPr>
            <w:tcW w:w="14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61F19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3D2C7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A0E2F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EFE83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6AE78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02B5B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223F4F" w:rsidRPr="00223F4F" w14:paraId="5F05AC77" w14:textId="77777777" w:rsidTr="00223F4F">
        <w:trPr>
          <w:trHeight w:val="255"/>
        </w:trPr>
        <w:tc>
          <w:tcPr>
            <w:tcW w:w="147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E8F52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D0D0B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A00B6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A3C49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771CC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55835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23F4F" w:rsidRPr="00223F4F" w14:paraId="4AC06EF7" w14:textId="77777777" w:rsidTr="00223F4F">
        <w:trPr>
          <w:trHeight w:val="255"/>
        </w:trPr>
        <w:tc>
          <w:tcPr>
            <w:tcW w:w="14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62872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A87BD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762DE9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C0BB9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AAE5E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03725" w14:textId="77777777" w:rsidR="00223F4F" w:rsidRPr="00223F4F" w:rsidRDefault="00223F4F" w:rsidP="0022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23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0DFD5C01" w14:textId="77777777" w:rsidR="00223F4F" w:rsidRDefault="00223F4F" w:rsidP="00AD4FE2">
      <w:pPr>
        <w:rPr>
          <w:color w:val="000000" w:themeColor="text1"/>
          <w:lang w:val="en-CA"/>
        </w:rPr>
      </w:pPr>
    </w:p>
    <w:p w14:paraId="02C7C397" w14:textId="77777777" w:rsidR="00813D86" w:rsidRPr="00B06F48" w:rsidRDefault="00813D86" w:rsidP="00813D86">
      <w:pPr>
        <w:pStyle w:val="Heading1"/>
        <w:rPr>
          <w:lang w:val="en-CA"/>
        </w:rPr>
      </w:pPr>
      <w:r w:rsidRPr="00B06F48">
        <w:rPr>
          <w:lang w:val="en-CA"/>
        </w:rPr>
        <w:t>References</w:t>
      </w:r>
    </w:p>
    <w:p w14:paraId="44A7282F" w14:textId="77777777" w:rsidR="00813D86" w:rsidRDefault="00813D86" w:rsidP="00813D86">
      <w:pPr>
        <w:pStyle w:val="ListParagraph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rFonts w:ascii="Times New Roman" w:eastAsia="PMingLiU" w:hAnsi="Times New Roman" w:cs="Times New Roman"/>
          <w:lang w:val="en-CA" w:eastAsia="de-DE"/>
        </w:rPr>
      </w:pPr>
      <w:bookmarkStart w:id="1" w:name="_Ref3715398"/>
      <w:r>
        <w:rPr>
          <w:rFonts w:ascii="Times New Roman" w:hAnsi="Times New Roman" w:cs="Times New Roman"/>
        </w:rPr>
        <w:t xml:space="preserve">F. </w:t>
      </w:r>
      <w:proofErr w:type="spellStart"/>
      <w:r>
        <w:rPr>
          <w:rFonts w:ascii="Times New Roman" w:hAnsi="Times New Roman" w:cs="Times New Roman"/>
        </w:rPr>
        <w:t>Bossen</w:t>
      </w:r>
      <w:proofErr w:type="spellEnd"/>
      <w:r>
        <w:rPr>
          <w:rFonts w:ascii="Times New Roman" w:hAnsi="Times New Roman" w:cs="Times New Roman"/>
        </w:rPr>
        <w:t xml:space="preserve">, J. Boyce, X. Li, V. </w:t>
      </w:r>
      <w:proofErr w:type="spellStart"/>
      <w:r>
        <w:rPr>
          <w:rFonts w:ascii="Times New Roman" w:hAnsi="Times New Roman" w:cs="Times New Roman"/>
        </w:rPr>
        <w:t>Seregin</w:t>
      </w:r>
      <w:proofErr w:type="spellEnd"/>
      <w:r>
        <w:rPr>
          <w:rFonts w:ascii="Times New Roman" w:hAnsi="Times New Roman" w:cs="Times New Roman"/>
        </w:rPr>
        <w:t xml:space="preserve">, K. </w:t>
      </w:r>
      <w:proofErr w:type="spellStart"/>
      <w:r>
        <w:rPr>
          <w:rFonts w:ascii="Times New Roman" w:hAnsi="Times New Roman" w:cs="Times New Roman"/>
        </w:rPr>
        <w:t>Sühring</w:t>
      </w:r>
      <w:proofErr w:type="spellEnd"/>
      <w:r>
        <w:rPr>
          <w:rFonts w:ascii="Times New Roman" w:hAnsi="Times New Roman" w:cs="Times New Roman"/>
        </w:rPr>
        <w:t>, “JVET common test conditions and software reference configurations for SDR video,” JVET-N1010, 14th Meeting: Geneva, CH, 19–27 March 2019.</w:t>
      </w:r>
      <w:bookmarkEnd w:id="1"/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1251A4" w14:textId="77777777" w:rsidR="007B109E" w:rsidRDefault="007B109E">
      <w:r>
        <w:separator/>
      </w:r>
    </w:p>
  </w:endnote>
  <w:endnote w:type="continuationSeparator" w:id="0">
    <w:p w14:paraId="6CD911A8" w14:textId="77777777" w:rsidR="007B109E" w:rsidRDefault="007B1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A104EC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01193">
      <w:rPr>
        <w:rStyle w:val="PageNumber"/>
        <w:noProof/>
      </w:rPr>
      <w:t>2019-11-06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EC27F4" w14:textId="77777777" w:rsidR="007B109E" w:rsidRDefault="007B109E">
      <w:r>
        <w:separator/>
      </w:r>
    </w:p>
  </w:footnote>
  <w:footnote w:type="continuationSeparator" w:id="0">
    <w:p w14:paraId="6429BFAC" w14:textId="77777777" w:rsidR="007B109E" w:rsidRDefault="007B10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5C6A"/>
    <w:rsid w:val="001A7329"/>
    <w:rsid w:val="001A792F"/>
    <w:rsid w:val="001B4E28"/>
    <w:rsid w:val="001C3525"/>
    <w:rsid w:val="001C3544"/>
    <w:rsid w:val="001C3AFB"/>
    <w:rsid w:val="001D1BD2"/>
    <w:rsid w:val="001D2AAF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3F4F"/>
    <w:rsid w:val="00225016"/>
    <w:rsid w:val="002253CA"/>
    <w:rsid w:val="002264A6"/>
    <w:rsid w:val="00227BA7"/>
    <w:rsid w:val="0023011C"/>
    <w:rsid w:val="002375C1"/>
    <w:rsid w:val="00247E1E"/>
    <w:rsid w:val="00261C2F"/>
    <w:rsid w:val="00263398"/>
    <w:rsid w:val="00263B99"/>
    <w:rsid w:val="002647D8"/>
    <w:rsid w:val="00266F06"/>
    <w:rsid w:val="00275BCF"/>
    <w:rsid w:val="00280613"/>
    <w:rsid w:val="00291132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1CC7"/>
    <w:rsid w:val="003C20E4"/>
    <w:rsid w:val="003D393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77C82"/>
    <w:rsid w:val="005801A2"/>
    <w:rsid w:val="005952A5"/>
    <w:rsid w:val="005A33A1"/>
    <w:rsid w:val="005B217D"/>
    <w:rsid w:val="005C385F"/>
    <w:rsid w:val="005C7C26"/>
    <w:rsid w:val="005E1AC6"/>
    <w:rsid w:val="005E3A13"/>
    <w:rsid w:val="005E3F2B"/>
    <w:rsid w:val="005F6F1B"/>
    <w:rsid w:val="006027AD"/>
    <w:rsid w:val="00615995"/>
    <w:rsid w:val="00616155"/>
    <w:rsid w:val="00624B33"/>
    <w:rsid w:val="0063041A"/>
    <w:rsid w:val="00630AA2"/>
    <w:rsid w:val="00646707"/>
    <w:rsid w:val="00657F7E"/>
    <w:rsid w:val="0066215F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41F4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109E"/>
    <w:rsid w:val="007B4AB8"/>
    <w:rsid w:val="007C0D01"/>
    <w:rsid w:val="007D1181"/>
    <w:rsid w:val="007E01A3"/>
    <w:rsid w:val="007F1F8B"/>
    <w:rsid w:val="007F6205"/>
    <w:rsid w:val="007F67A1"/>
    <w:rsid w:val="00811C05"/>
    <w:rsid w:val="00813D86"/>
    <w:rsid w:val="00814130"/>
    <w:rsid w:val="008206C8"/>
    <w:rsid w:val="00862A0B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A68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36A3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D4FE2"/>
    <w:rsid w:val="00AE341B"/>
    <w:rsid w:val="00AE3A50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97BA2"/>
    <w:rsid w:val="00BC10BA"/>
    <w:rsid w:val="00BC5AFD"/>
    <w:rsid w:val="00BC6893"/>
    <w:rsid w:val="00BE6C9C"/>
    <w:rsid w:val="00C00DDE"/>
    <w:rsid w:val="00C04F43"/>
    <w:rsid w:val="00C0609D"/>
    <w:rsid w:val="00C115AB"/>
    <w:rsid w:val="00C26CCB"/>
    <w:rsid w:val="00C30249"/>
    <w:rsid w:val="00C3723B"/>
    <w:rsid w:val="00C42466"/>
    <w:rsid w:val="00C57FBC"/>
    <w:rsid w:val="00C606C9"/>
    <w:rsid w:val="00C80288"/>
    <w:rsid w:val="00C84003"/>
    <w:rsid w:val="00C90650"/>
    <w:rsid w:val="00C97D78"/>
    <w:rsid w:val="00CC2AAE"/>
    <w:rsid w:val="00CC5A42"/>
    <w:rsid w:val="00CD0EAB"/>
    <w:rsid w:val="00CD3E87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C4E63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01193"/>
    <w:rsid w:val="00F2488D"/>
    <w:rsid w:val="00F601A0"/>
    <w:rsid w:val="00F712E9"/>
    <w:rsid w:val="00F73032"/>
    <w:rsid w:val="00F848FC"/>
    <w:rsid w:val="00F87F11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813D86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13D8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50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397</Words>
  <Characters>2265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2657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 Zhao</cp:lastModifiedBy>
  <cp:revision>45</cp:revision>
  <cp:lastPrinted>1900-01-01T08:00:00Z</cp:lastPrinted>
  <dcterms:created xsi:type="dcterms:W3CDTF">2019-11-01T13:47:00Z</dcterms:created>
  <dcterms:modified xsi:type="dcterms:W3CDTF">2020-01-11T02:58:00Z</dcterms:modified>
</cp:coreProperties>
</file>