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6EB270" w:rsidR="008A4B4C" w:rsidRPr="005B217D" w:rsidRDefault="00E61DAC" w:rsidP="007759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>
              <w:rPr>
                <w:lang w:val="en-CA"/>
              </w:rPr>
              <w:t>O</w:t>
            </w:r>
            <w:r w:rsidR="00775934">
              <w:rPr>
                <w:lang w:val="en-CA"/>
              </w:rPr>
              <w:t>0</w:t>
            </w:r>
            <w:r w:rsidR="00775934" w:rsidRPr="00775934">
              <w:rPr>
                <w:lang w:val="en-CA"/>
              </w:rPr>
              <w:t>809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E5112" w:rsidR="00E61DAC" w:rsidRPr="005B217D" w:rsidRDefault="00C27F6D" w:rsidP="00775934">
            <w:pPr>
              <w:spacing w:before="60" w:after="60"/>
              <w:rPr>
                <w:b/>
                <w:szCs w:val="22"/>
                <w:lang w:val="en-CA"/>
              </w:rPr>
            </w:pPr>
            <w:r w:rsidRPr="00C27F6D">
              <w:rPr>
                <w:b/>
                <w:szCs w:val="22"/>
                <w:lang w:val="en-CA"/>
              </w:rPr>
              <w:t>Crosscheck of JVET-</w:t>
            </w:r>
            <w:r w:rsidR="00D157CB">
              <w:rPr>
                <w:b/>
                <w:szCs w:val="22"/>
                <w:lang w:val="en-CA"/>
              </w:rPr>
              <w:t>O0</w:t>
            </w:r>
            <w:r w:rsidR="00775934">
              <w:rPr>
                <w:b/>
                <w:szCs w:val="22"/>
                <w:lang w:val="en-CA"/>
              </w:rPr>
              <w:t>803</w:t>
            </w:r>
            <w:r w:rsidRPr="00C27F6D">
              <w:rPr>
                <w:b/>
                <w:szCs w:val="22"/>
                <w:lang w:val="en-CA"/>
              </w:rPr>
              <w:t xml:space="preserve"> (</w:t>
            </w:r>
            <w:r w:rsidR="00775934" w:rsidRPr="00775934">
              <w:rPr>
                <w:b/>
                <w:szCs w:val="22"/>
                <w:lang w:val="en-CA"/>
              </w:rPr>
              <w:t xml:space="preserve">Non-CE5: Unified design for longer tap </w:t>
            </w:r>
            <w:proofErr w:type="spellStart"/>
            <w:r w:rsidR="00775934" w:rsidRPr="00775934">
              <w:rPr>
                <w:b/>
                <w:szCs w:val="22"/>
                <w:lang w:val="en-CA"/>
              </w:rPr>
              <w:t>deblocking</w:t>
            </w:r>
            <w:proofErr w:type="spellEnd"/>
            <w:r w:rsidR="00775934" w:rsidRPr="00775934">
              <w:rPr>
                <w:b/>
                <w:szCs w:val="22"/>
                <w:lang w:val="en-CA"/>
              </w:rPr>
              <w:t xml:space="preserve"> line buffer reduction</w:t>
            </w:r>
            <w:r w:rsidRPr="00C27F6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8ECFD4B" w:rsidR="00204381" w:rsidRDefault="00C27F6D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E464C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27F6D">
              <w:rPr>
                <w:szCs w:val="22"/>
                <w:lang w:val="en-CA"/>
              </w:rPr>
              <w:t>chia-ming.tsai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6956C3B0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D157CB">
        <w:rPr>
          <w:szCs w:val="22"/>
          <w:lang w:val="en-CA"/>
        </w:rPr>
        <w:t>O0</w:t>
      </w:r>
      <w:r w:rsidR="00775934">
        <w:rPr>
          <w:szCs w:val="22"/>
          <w:lang w:val="en-CA"/>
        </w:rPr>
        <w:t>803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775934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D157CB">
        <w:rPr>
          <w:szCs w:val="22"/>
          <w:lang w:val="en-CA"/>
        </w:rPr>
        <w:t>O0</w:t>
      </w:r>
      <w:r w:rsidR="00775934">
        <w:rPr>
          <w:szCs w:val="22"/>
          <w:lang w:val="en-CA"/>
        </w:rPr>
        <w:t>803</w:t>
      </w:r>
      <w:r w:rsidR="00C27F6D" w:rsidRPr="00C27F6D">
        <w:t xml:space="preserve"> </w:t>
      </w:r>
      <w:r w:rsidR="00C27F6D" w:rsidRPr="00C27F6D">
        <w:rPr>
          <w:szCs w:val="22"/>
          <w:lang w:val="en-CA"/>
        </w:rPr>
        <w:t>propose</w:t>
      </w:r>
      <w:r w:rsidR="00775934">
        <w:rPr>
          <w:szCs w:val="22"/>
          <w:lang w:val="en-CA"/>
        </w:rPr>
        <w:t>s</w:t>
      </w:r>
      <w:r w:rsidR="00C27F6D" w:rsidRPr="00C27F6D">
        <w:rPr>
          <w:szCs w:val="22"/>
          <w:lang w:val="en-CA"/>
        </w:rPr>
        <w:t xml:space="preserve"> </w:t>
      </w:r>
      <w:r w:rsidR="00775934">
        <w:rPr>
          <w:lang w:val="en-CA"/>
        </w:rPr>
        <w:t xml:space="preserve">to use a longer tap asymmetric filter to remove larger block artifacts occurring at horizontal CTU boundaries for </w:t>
      </w:r>
      <w:proofErr w:type="spellStart"/>
      <w:r w:rsidR="00C61D8A">
        <w:rPr>
          <w:lang w:val="en-CA"/>
        </w:rPr>
        <w:t>c</w:t>
      </w:r>
      <w:r w:rsidR="00775934">
        <w:rPr>
          <w:lang w:val="en-CA"/>
        </w:rPr>
        <w:t>hroma</w:t>
      </w:r>
      <w:proofErr w:type="spellEnd"/>
      <w:r w:rsidR="00775934">
        <w:rPr>
          <w:lang w:val="en-CA"/>
        </w:rPr>
        <w:t xml:space="preserve">. The proposed design unifies the way horizontal CTU boundaries are treated in both </w:t>
      </w:r>
      <w:proofErr w:type="spellStart"/>
      <w:r w:rsidR="00C61D8A">
        <w:rPr>
          <w:lang w:val="en-CA"/>
        </w:rPr>
        <w:t>l</w:t>
      </w:r>
      <w:r w:rsidR="00775934">
        <w:rPr>
          <w:lang w:val="en-CA"/>
        </w:rPr>
        <w:t>uma</w:t>
      </w:r>
      <w:proofErr w:type="spellEnd"/>
      <w:r w:rsidR="00775934">
        <w:rPr>
          <w:lang w:val="en-CA"/>
        </w:rPr>
        <w:t xml:space="preserve"> and </w:t>
      </w:r>
      <w:proofErr w:type="spellStart"/>
      <w:r w:rsidR="00C61D8A">
        <w:rPr>
          <w:lang w:val="en-CA"/>
        </w:rPr>
        <w:t>c</w:t>
      </w:r>
      <w:r w:rsidR="00775934">
        <w:rPr>
          <w:lang w:val="en-CA"/>
        </w:rPr>
        <w:t>hroma</w:t>
      </w:r>
      <w:proofErr w:type="spellEnd"/>
      <w:r w:rsidR="00775934">
        <w:rPr>
          <w:lang w:val="en-CA"/>
        </w:rPr>
        <w:t xml:space="preserve"> </w:t>
      </w:r>
      <w:proofErr w:type="spellStart"/>
      <w:r w:rsidR="00775934">
        <w:rPr>
          <w:lang w:val="en-CA"/>
        </w:rPr>
        <w:t>deblocking</w:t>
      </w:r>
      <w:proofErr w:type="spellEnd"/>
      <w:r w:rsidR="00C61D8A">
        <w:rPr>
          <w:lang w:val="en-CA"/>
        </w:rPr>
        <w:t>,</w:t>
      </w:r>
      <w:r w:rsidR="00775934">
        <w:rPr>
          <w:lang w:val="en-CA"/>
        </w:rPr>
        <w:t xml:space="preserve"> i.e.</w:t>
      </w:r>
      <w:r w:rsidR="00C61D8A">
        <w:rPr>
          <w:lang w:val="en-CA"/>
        </w:rPr>
        <w:t>,</w:t>
      </w:r>
      <w:r w:rsidR="00775934">
        <w:rPr>
          <w:lang w:val="en-CA"/>
        </w:rPr>
        <w:t xml:space="preserve"> by using an asymmetric filter which allows to modify more samples from the bottom block in order to remove the blocking artifact more efficiently.</w:t>
      </w:r>
      <w:r w:rsidR="0070604F">
        <w:rPr>
          <w:szCs w:val="22"/>
          <w:lang w:eastAsia="zh-CN"/>
        </w:rPr>
        <w:t xml:space="preserve"> </w:t>
      </w:r>
      <w:r w:rsidR="00C61D8A">
        <w:rPr>
          <w:szCs w:val="22"/>
          <w:lang w:eastAsia="zh-CN"/>
        </w:rPr>
        <w:t xml:space="preserve">The simulation conducted by the </w:t>
      </w:r>
      <w:proofErr w:type="spellStart"/>
      <w:r w:rsidR="00C61D8A">
        <w:rPr>
          <w:szCs w:val="22"/>
          <w:lang w:eastAsia="zh-CN"/>
        </w:rPr>
        <w:t>crosschecker</w:t>
      </w:r>
      <w:proofErr w:type="spellEnd"/>
      <w:r w:rsidR="00C61D8A">
        <w:rPr>
          <w:szCs w:val="22"/>
          <w:lang w:eastAsia="zh-CN"/>
        </w:rPr>
        <w:t xml:space="preserve"> is partially done, and the partial results show that</w:t>
      </w:r>
      <w:r w:rsidR="00E536E3">
        <w:rPr>
          <w:szCs w:val="22"/>
          <w:lang w:eastAsia="zh-CN"/>
        </w:rPr>
        <w:t xml:space="preserve">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D157CB">
        <w:rPr>
          <w:szCs w:val="22"/>
          <w:lang w:val="en-CA"/>
        </w:rPr>
        <w:t>O0</w:t>
      </w:r>
      <w:r w:rsidR="00775934">
        <w:rPr>
          <w:szCs w:val="22"/>
          <w:lang w:val="en-CA"/>
        </w:rPr>
        <w:t>803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3FE5A0B7" w:rsidR="004119C5" w:rsidRDefault="00775934" w:rsidP="004119C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D157CB">
        <w:rPr>
          <w:szCs w:val="22"/>
          <w:lang w:val="en-CA"/>
        </w:rPr>
        <w:t>O0</w:t>
      </w:r>
      <w:r>
        <w:rPr>
          <w:szCs w:val="22"/>
          <w:lang w:val="en-CA"/>
        </w:rPr>
        <w:t>803</w:t>
      </w:r>
      <w:r w:rsidR="004119C5" w:rsidRPr="004119C5">
        <w:rPr>
          <w:szCs w:val="22"/>
          <w:lang w:val="en-CA"/>
        </w:rPr>
        <w:t xml:space="preserve"> [</w:t>
      </w:r>
      <w:r w:rsidR="00D157CB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D157CB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 xml:space="preserve">test </w:t>
      </w:r>
      <w:r w:rsidR="00344F10">
        <w:rPr>
          <w:szCs w:val="22"/>
          <w:lang w:val="en-CA"/>
        </w:rPr>
        <w:t>was</w:t>
      </w:r>
      <w:r w:rsidR="00112AFF">
        <w:rPr>
          <w:szCs w:val="22"/>
          <w:lang w:val="en-CA"/>
        </w:rPr>
        <w:t xml:space="preserve"> carried out.</w:t>
      </w:r>
    </w:p>
    <w:p w14:paraId="7A42781C" w14:textId="00298BBA" w:rsidR="00D157CB" w:rsidRDefault="00D157CB" w:rsidP="004119C5">
      <w:pPr>
        <w:rPr>
          <w:szCs w:val="22"/>
          <w:lang w:val="en-CA"/>
        </w:rPr>
      </w:pPr>
      <w:r w:rsidRPr="00D157CB">
        <w:rPr>
          <w:szCs w:val="22"/>
          <w:lang w:val="en-CA"/>
        </w:rPr>
        <w:t>The test is conducted under the common test conditions (CTC) defined in [2] and are carried out by using the VTM</w:t>
      </w:r>
      <w:r>
        <w:rPr>
          <w:szCs w:val="22"/>
          <w:lang w:val="en-CA"/>
        </w:rPr>
        <w:t>5</w:t>
      </w:r>
      <w:r w:rsidRPr="00D157CB">
        <w:rPr>
          <w:szCs w:val="22"/>
          <w:lang w:val="en-CA"/>
        </w:rPr>
        <w:t>.0 software [3]. The objective results for CTC and for CTC with ALF switched off are summarized in the Table 1 and Table 2, respectively. The BD-rates of the test from our experimental results match exactly those in JVET-</w:t>
      </w:r>
      <w:r>
        <w:rPr>
          <w:szCs w:val="22"/>
          <w:lang w:val="en-CA"/>
        </w:rPr>
        <w:t>O0</w:t>
      </w:r>
      <w:r w:rsidR="00775934">
        <w:rPr>
          <w:szCs w:val="22"/>
          <w:lang w:val="en-CA"/>
        </w:rPr>
        <w:t>803</w:t>
      </w:r>
      <w:r w:rsidRPr="00D157CB">
        <w:rPr>
          <w:szCs w:val="22"/>
          <w:lang w:val="en-CA"/>
        </w:rPr>
        <w:t>. Please note that the runtime comparison may be not accurate.</w:t>
      </w:r>
    </w:p>
    <w:p w14:paraId="7464A74C" w14:textId="77777777" w:rsidR="00C44BB4" w:rsidRDefault="00C44BB4" w:rsidP="004119C5">
      <w:pPr>
        <w:rPr>
          <w:szCs w:val="22"/>
          <w:lang w:val="en-CA"/>
        </w:rPr>
      </w:pPr>
    </w:p>
    <w:p w14:paraId="6DD805AB" w14:textId="79563E1A" w:rsidR="00775934" w:rsidRDefault="00775934" w:rsidP="00C44B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582679" w14:textId="25431C1C" w:rsidR="00D157CB" w:rsidRDefault="00D157CB" w:rsidP="00D157CB">
      <w:pPr>
        <w:jc w:val="center"/>
        <w:rPr>
          <w:szCs w:val="22"/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F26C9" w:rsidRPr="006F26C9" w14:paraId="2F441F2F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C31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28E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7D0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88D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CAF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189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F26C9" w:rsidRPr="006F26C9" w14:paraId="5367D5F5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23D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4A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4F8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84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7CA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0D9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66D65234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071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186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606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AE6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D94D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B36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26C9" w:rsidRPr="006F26C9" w14:paraId="3EE0B0D2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824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0BD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822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422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85A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02B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2486D2B9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44A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794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E61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F52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2D2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4C6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2B7A6392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C07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B84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5EF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8F9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1E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5C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62D0726A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A7B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E7F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126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E17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841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BCE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F26C9" w:rsidRPr="006F26C9" w14:paraId="7D1FA612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2DB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A95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E70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73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DE8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6E3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F26C9" w:rsidRPr="006F26C9" w14:paraId="093FA11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FC2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F2B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EC7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66B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AAC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CA3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61D2ED5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7B3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FB7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D6F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168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E76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DEB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5521E38C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EF8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095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8C75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16B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7661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0F0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2CF7E304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67E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B31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AA4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5A5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739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CE0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F26C9" w:rsidRPr="006F26C9" w14:paraId="0D00CDD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E49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9AC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F711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197A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D2E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138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F26C9" w:rsidRPr="006F26C9" w14:paraId="195207A3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347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0CD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F90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785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447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B50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3A73DDC2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BFF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173E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204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A4E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181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07B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26C9" w:rsidRPr="006F26C9" w14:paraId="48793242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32F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1A1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63D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D7E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587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92C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F26C9" w:rsidRPr="006F26C9" w14:paraId="176D976A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EBA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A80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F57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E4E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100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2A3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F26C9" w:rsidRPr="006F26C9" w14:paraId="13F5986D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74A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1EE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936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AA7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298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CB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0A5E506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4F4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6F0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430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DF7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EC5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CFE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6F26C9" w:rsidRPr="006F26C9" w14:paraId="3CA22C3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023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E0E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B6B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7E4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28C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5DD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108410E1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F52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85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F97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8BC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E53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B8B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F26C9" w:rsidRPr="006F26C9" w14:paraId="3405F0A7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528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766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4A0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CAB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6B5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72D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46E34E35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150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952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4E6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EA4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690F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63B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F26C9" w:rsidRPr="006F26C9" w14:paraId="1E825D3B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D8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B91E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EA9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A2B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A28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9AB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F26C9" w:rsidRPr="006F26C9" w14:paraId="481EBF22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6DB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B6D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BE3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ACE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F5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3A78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F26C9" w:rsidRPr="006F26C9" w14:paraId="7CA8881E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541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EC6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68F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7AA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B3E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B78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1A58DA2C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D65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CBF2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E6AA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4B9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64E7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4C6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26C9" w:rsidRPr="006F26C9" w14:paraId="2E30CB18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79C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0FE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E7E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84F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FD0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D4B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35380698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190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16E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C6E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791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33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43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74B3AD77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1CD7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E6D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82F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6AA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B83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2C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6EB15C8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9B4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CB2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70E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91C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520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E51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F26C9" w:rsidRPr="006F26C9" w14:paraId="093BE3DA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713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6AF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E4E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A96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417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4D8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50E5403C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D15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57A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E6B8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B77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653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79F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712F4A8F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194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D70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C7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EE3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B1E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4AD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5EA73F2D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471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FE9A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F97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2F9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4444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DC2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0C13B72B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8E3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FD14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C5C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B70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E09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A2A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F26C9" w:rsidRPr="006F26C9" w14:paraId="6B222824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AAC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3BE4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DBF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90F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C9C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37F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F26C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F26C9" w:rsidRPr="006F26C9" w14:paraId="23935BB8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E15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A96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3DC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4DC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3AD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F28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10F737F8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758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04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AF13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AD6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B55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A2B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26C9" w:rsidRPr="006F26C9" w14:paraId="5E627796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EC7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C84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686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DC6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A40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314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1149C2CF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ACE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EE77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3A6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475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4D2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4B2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F26C9" w:rsidRPr="006F26C9" w14:paraId="04055327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4149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6F4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B86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788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55F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C1C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F26C9" w:rsidRPr="006F26C9" w14:paraId="4230678D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C0CE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7D2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CEC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D72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8B2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E91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F26C9" w:rsidRPr="006F26C9" w14:paraId="5DE688C4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6A6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FDFD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7D1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E5A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DD2A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5A6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F26C9" w:rsidRPr="006F26C9" w14:paraId="097CDCB1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AA4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84C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FE24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61A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19F5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95E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F26C9" w:rsidRPr="006F26C9" w14:paraId="62B01E54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20C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7DA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6A72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72E8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D97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8F81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F26C9" w:rsidRPr="006F26C9" w14:paraId="4ABFE3EB" w14:textId="77777777" w:rsidTr="006F2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6DE3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4A20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6AFF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630C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95DB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D756" w14:textId="77777777" w:rsidR="006F26C9" w:rsidRPr="006F26C9" w:rsidRDefault="006F26C9" w:rsidP="006F2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26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7AC73D" w14:textId="5218BB1A" w:rsidR="00D157CB" w:rsidRPr="00553306" w:rsidRDefault="00D157CB" w:rsidP="00D157C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 w:rsidR="00650E1E">
        <w:rPr>
          <w:szCs w:val="22"/>
          <w:lang w:val="en-CA" w:eastAsia="zh-TW"/>
        </w:rPr>
        <w:t xml:space="preserve">with ALF switched off </w:t>
      </w:r>
      <w:r>
        <w:rPr>
          <w:szCs w:val="22"/>
          <w:lang w:val="en-CA" w:eastAsia="zh-TW"/>
        </w:rPr>
        <w:t>as anchor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A61B8" w:rsidRPr="00EA61B8" w14:paraId="10BE360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C9C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48E8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58D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057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A087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98D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A61B8" w:rsidRPr="00EA61B8" w14:paraId="35B51615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FCF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3EF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677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22F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6D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87F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A61B8" w:rsidRPr="00EA61B8" w14:paraId="567E4951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F24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698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5867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209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959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1C3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A61B8" w:rsidRPr="00EA61B8" w14:paraId="6BECB96A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9DB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4D0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6C4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912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AED44" w14:textId="719A0F6C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D25B7" w14:textId="0C92AA40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5911CC29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12D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9B5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65B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38A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C3F98" w14:textId="65DAC120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09285" w14:textId="3E4E889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2F5AB8D7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248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FF0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862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ABD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FB85" w14:textId="09A2A59E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D01CB" w14:textId="142FD24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1ABB6BE0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DFC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CC2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A4C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41C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24115" w14:textId="1F041AB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7B6C5" w14:textId="3FB85E3D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26B07EEF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2EB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011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9F3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AC4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E462E" w14:textId="308D866F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72343" w14:textId="7B8175B4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713A722B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562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693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170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572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CDEDC" w14:textId="674C40D0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E9581" w14:textId="406B1688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7A8F9F43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C2A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2AD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D12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84A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0EED" w14:textId="29B9C94C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845EE" w14:textId="735F4A7E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007620C6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CB7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A2D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D90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5B6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735F0" w14:textId="6D721C24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D28E1" w14:textId="576C3675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6F86829E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080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9B9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7A6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4C2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B35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C58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A61B8" w:rsidRPr="00EA61B8" w14:paraId="2B7B7E69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E3C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373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AFE5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174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2719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225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A61B8" w:rsidRPr="00EA61B8" w14:paraId="4352F83E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3FF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949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1EA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BBB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32E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AA7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A61B8" w:rsidRPr="00EA61B8" w14:paraId="2E0E932A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27E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D0C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AEB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8A0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55E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C9A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A61B8" w:rsidRPr="00EA61B8" w14:paraId="09ECEB8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6C0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241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F84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77B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9359" w14:textId="2AFAD611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59333" w14:textId="3E06EE90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084123F8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CE4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D49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40F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AEE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39ABB" w14:textId="4FA5B70D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39DFF" w14:textId="73F3162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011D5349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A85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549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30A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E7F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F714F" w14:textId="0B38FA0A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AB778" w14:textId="236C4252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162149FE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BF1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5ED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78F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668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277B" w14:textId="7405333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5880E" w14:textId="23DD1898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12442786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650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6EA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5C6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C3F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DD60" w14:textId="1511A9F2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48A23" w14:textId="068AC76F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730D3A95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0C1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4C2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BCD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8EE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4103A" w14:textId="6BE49D7D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F78E1" w14:textId="61B15A5D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1D6C44E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671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5B5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A96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2F2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C710" w14:textId="4C31B43A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7200" w14:textId="3C7AC058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221C8BF8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9EF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E562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E9A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F96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24FBD" w14:textId="7823B2E3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9DA67" w14:textId="29DC011E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094959B2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67C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4B4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111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18F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B11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7E2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A61B8" w:rsidRPr="00EA61B8" w14:paraId="6C6DF01C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B0F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FEF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304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59F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906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749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A61B8" w:rsidRPr="00EA61B8" w14:paraId="12097D5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51A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CB6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6CA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4A4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A3C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4B3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A61B8" w:rsidRPr="00EA61B8" w14:paraId="5DBCA9B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BBA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08D0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62A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59F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4CD3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D1D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A61B8" w:rsidRPr="00EA61B8" w14:paraId="0195310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54D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0FB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46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1A3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52D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2DE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A61B8" w:rsidRPr="00EA61B8" w14:paraId="013AC2E0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07D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D04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FA8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F89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8C558" w14:textId="3E29F959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7B0EA" w14:textId="11E5F663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70A1F88C" w14:textId="77777777" w:rsidTr="00AD3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B1E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F393D" w14:textId="5DA42AD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D46B" w14:textId="0357E2CB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8DF12" w14:textId="56833A14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72FA" w14:textId="6AA58D7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1DEED" w14:textId="6B4FACD0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7DEF6997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F38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F51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F03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095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EC0D2" w14:textId="2B71CA25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01F2" w14:textId="6C30E944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025761C3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CD6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B28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8AC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EFA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CC50" w14:textId="7C1096EF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8C918" w14:textId="4764AB68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098A7C5C" w14:textId="77777777" w:rsidTr="00AD3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173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EBD48" w14:textId="53D5BADB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064AC" w14:textId="33BC249F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FB70" w14:textId="7E0C2A35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4F98A" w14:textId="4C48D4A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5F4BC" w14:textId="237B4D15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72E742B9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816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3E2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7A6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43D2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57B92" w14:textId="6C9E835A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2774B" w14:textId="2112E31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671D3C9F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A22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72A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BAC55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1FE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7D7C2" w14:textId="6E8D4E6F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CE43F" w14:textId="1822150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66671D4A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83C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C90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F9E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873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F59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2BD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A61B8" w:rsidRPr="00EA61B8" w14:paraId="2196DE39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8AA8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322A7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52F6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8F20A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A3F2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922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A61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A61B8" w:rsidRPr="00EA61B8" w14:paraId="4A6E3513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E93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481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1F7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661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DFD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1B1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A61B8" w:rsidRPr="00EA61B8" w14:paraId="39084B4C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F851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0E9CF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66E63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962E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4C8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035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A61B8" w:rsidRPr="00EA61B8" w14:paraId="71D539AA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648D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22B4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370C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912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CEE0" w14:textId="177403BB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94051" w14:textId="43B1CF8C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A61B8" w:rsidRPr="00EA61B8" w14:paraId="6A4792C2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3196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00AB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43F0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2149" w14:textId="77777777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BD52" w14:textId="5296D336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6B76D" w14:textId="58BFD68D" w:rsidR="00EA61B8" w:rsidRPr="00EA61B8" w:rsidRDefault="00EA61B8" w:rsidP="00EA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011AD" w:rsidRPr="00EA61B8" w14:paraId="301044E5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053A" w14:textId="7777777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595C" w14:textId="2308F4CD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0FB7" w14:textId="29A42FB8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FAB89" w14:textId="1AC7781E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46842" w14:textId="40BA9844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07C60" w14:textId="7F4CCF53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011AD" w:rsidRPr="00EA61B8" w14:paraId="18A52948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CCBF" w14:textId="7777777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A721" w14:textId="52853952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A4FB" w14:textId="597DFD4D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2519" w14:textId="1BC7E0BD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09D9" w14:textId="2DBB064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E948A" w14:textId="7F319F59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011AD" w:rsidRPr="00EA61B8" w14:paraId="7E178095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7D03" w14:textId="7777777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8500" w14:textId="116E0FE8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3195" w14:textId="284FA8FF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0024" w14:textId="5AE47CED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924D7" w14:textId="6522304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73C0D" w14:textId="7AECAFD3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011AD" w:rsidRPr="00EA61B8" w14:paraId="0F287FA4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C75E" w14:textId="7777777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4914" w14:textId="0A9982F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53545" w14:textId="3E4202AA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69F6" w14:textId="056D11CC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2F0AA" w14:textId="28782D78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76B9E" w14:textId="5F9D1695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011AD" w:rsidRPr="00EA61B8" w14:paraId="590F6057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77FE" w14:textId="7777777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14B5" w14:textId="5D0C58E1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1788" w14:textId="39A41446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8397" w14:textId="378CB4D6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800C2" w14:textId="6A2070DC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20891" w14:textId="6BA31318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011AD" w:rsidRPr="00EA61B8" w14:paraId="169C253A" w14:textId="77777777" w:rsidTr="00EA61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FD640" w14:textId="77777777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A61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B3DA0" w14:textId="709CAE53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FDF1" w14:textId="1F599216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BFBA" w14:textId="7F1F0D25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8E662" w14:textId="1F9AD4E4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B3710" w14:textId="79968C8C" w:rsidR="008011AD" w:rsidRPr="00EA61B8" w:rsidRDefault="008011AD" w:rsidP="00801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E22D51A" w14:textId="77777777" w:rsidR="00775934" w:rsidRDefault="00775934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22F6B93" w14:textId="07705148" w:rsidR="00344F10" w:rsidRDefault="00344F10" w:rsidP="00344F10">
      <w:pPr>
        <w:rPr>
          <w:szCs w:val="22"/>
        </w:rPr>
      </w:pPr>
      <w:r>
        <w:rPr>
          <w:lang w:val="en-CA"/>
        </w:rPr>
        <w:t>[</w:t>
      </w:r>
      <w:r w:rsidR="00D157CB">
        <w:rPr>
          <w:lang w:val="en-CA"/>
        </w:rPr>
        <w:t>1</w:t>
      </w:r>
      <w:r>
        <w:rPr>
          <w:lang w:val="en-CA"/>
        </w:rPr>
        <w:t xml:space="preserve">] </w:t>
      </w:r>
      <w:r w:rsidR="00775934" w:rsidRPr="00775934">
        <w:rPr>
          <w:lang w:val="en-CA"/>
        </w:rPr>
        <w:t xml:space="preserve">A. M. Kotra, S. Esenlik, B. Wang, H. </w:t>
      </w:r>
      <w:proofErr w:type="gramStart"/>
      <w:r w:rsidR="00775934" w:rsidRPr="00775934">
        <w:rPr>
          <w:lang w:val="en-CA"/>
        </w:rPr>
        <w:t>Gao</w:t>
      </w:r>
      <w:proofErr w:type="gramEnd"/>
      <w:r w:rsidR="00775934" w:rsidRPr="00775934">
        <w:rPr>
          <w:lang w:val="en-CA"/>
        </w:rPr>
        <w:t xml:space="preserve">, </w:t>
      </w:r>
      <w:r w:rsidR="00775934">
        <w:rPr>
          <w:lang w:val="en-CA"/>
        </w:rPr>
        <w:t xml:space="preserve">and </w:t>
      </w:r>
      <w:r w:rsidR="00775934" w:rsidRPr="00775934">
        <w:rPr>
          <w:lang w:val="en-CA"/>
        </w:rPr>
        <w:t>E. Alshina</w:t>
      </w:r>
      <w:r w:rsidRPr="00344F10">
        <w:rPr>
          <w:szCs w:val="22"/>
        </w:rPr>
        <w:t xml:space="preserve">, </w:t>
      </w:r>
      <w:r>
        <w:rPr>
          <w:szCs w:val="22"/>
        </w:rPr>
        <w:t>“</w:t>
      </w:r>
      <w:r w:rsidR="00775934" w:rsidRPr="00775934">
        <w:rPr>
          <w:szCs w:val="22"/>
        </w:rPr>
        <w:t xml:space="preserve">Non-CE5: Unified design for longer tap </w:t>
      </w:r>
      <w:proofErr w:type="spellStart"/>
      <w:r w:rsidR="00775934" w:rsidRPr="00775934">
        <w:rPr>
          <w:szCs w:val="22"/>
        </w:rPr>
        <w:t>deblocking</w:t>
      </w:r>
      <w:proofErr w:type="spellEnd"/>
      <w:r w:rsidR="00775934" w:rsidRPr="00775934">
        <w:rPr>
          <w:szCs w:val="22"/>
        </w:rPr>
        <w:t xml:space="preserve"> line buffer reduction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 w:rsidR="00D157CB">
        <w:rPr>
          <w:szCs w:val="22"/>
        </w:rPr>
        <w:t>O0</w:t>
      </w:r>
      <w:r w:rsidR="00775934">
        <w:rPr>
          <w:szCs w:val="22"/>
        </w:rPr>
        <w:t>803</w:t>
      </w:r>
      <w:r w:rsidRPr="002F5CEF">
        <w:rPr>
          <w:szCs w:val="22"/>
        </w:rPr>
        <w:t>.</w:t>
      </w:r>
    </w:p>
    <w:p w14:paraId="200A061F" w14:textId="66566C57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80D3BBC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54EA7" w14:textId="77777777" w:rsidR="00143EBC" w:rsidRDefault="00143EBC">
      <w:r>
        <w:separator/>
      </w:r>
    </w:p>
  </w:endnote>
  <w:endnote w:type="continuationSeparator" w:id="0">
    <w:p w14:paraId="69887079" w14:textId="77777777" w:rsidR="00143EBC" w:rsidRDefault="0014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EA61B8" w:rsidRPr="00C00DDE" w:rsidRDefault="00EA61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E459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1D8A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EF8E5" w14:textId="77777777" w:rsidR="00143EBC" w:rsidRDefault="00143EBC">
      <w:r>
        <w:separator/>
      </w:r>
    </w:p>
  </w:footnote>
  <w:footnote w:type="continuationSeparator" w:id="0">
    <w:p w14:paraId="1EA4672B" w14:textId="77777777" w:rsidR="00143EBC" w:rsidRDefault="00143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3EBC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0E1E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26C9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5934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11AD"/>
    <w:rsid w:val="00806BAA"/>
    <w:rsid w:val="00810384"/>
    <w:rsid w:val="00811C05"/>
    <w:rsid w:val="008206C8"/>
    <w:rsid w:val="00844E57"/>
    <w:rsid w:val="0085004A"/>
    <w:rsid w:val="00850424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67A9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D384A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44BB4"/>
    <w:rsid w:val="00C50E1C"/>
    <w:rsid w:val="00C606C9"/>
    <w:rsid w:val="00C61D8A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7CB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A61B8"/>
    <w:rsid w:val="00EA7FC1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6292D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4592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301A7-F02B-4838-8C06-3CAE41A8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52</cp:revision>
  <cp:lastPrinted>1900-01-01T08:00:00Z</cp:lastPrinted>
  <dcterms:created xsi:type="dcterms:W3CDTF">2019-06-24T09:24:00Z</dcterms:created>
  <dcterms:modified xsi:type="dcterms:W3CDTF">2019-07-07T14:41:00Z</dcterms:modified>
</cp:coreProperties>
</file>