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850B81" w:rsidR="008A4B4C" w:rsidRPr="005B217D" w:rsidRDefault="00E61DAC" w:rsidP="009D30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>
              <w:rPr>
                <w:lang w:val="en-CA"/>
              </w:rPr>
              <w:t>OO080</w:t>
            </w:r>
            <w:r w:rsidR="009D30F7">
              <w:rPr>
                <w:lang w:val="en-CA"/>
              </w:rPr>
              <w:t>6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FF6626" w:rsidR="00E61DAC" w:rsidRPr="005B217D" w:rsidRDefault="009D30F7" w:rsidP="009D30F7">
            <w:pPr>
              <w:spacing w:before="60" w:after="60"/>
              <w:rPr>
                <w:b/>
                <w:szCs w:val="22"/>
                <w:lang w:val="en-CA"/>
              </w:rPr>
            </w:pPr>
            <w:r w:rsidRPr="009D30F7">
              <w:rPr>
                <w:b/>
                <w:szCs w:val="22"/>
                <w:lang w:val="en-CA"/>
              </w:rPr>
              <w:t xml:space="preserve">Crosscheck of JVET-O0524 (Non-CE2: Alternative solutions for reducing the </w:t>
            </w:r>
            <w:proofErr w:type="spellStart"/>
            <w:r w:rsidRPr="009D30F7">
              <w:rPr>
                <w:b/>
                <w:szCs w:val="22"/>
                <w:lang w:val="en-CA"/>
              </w:rPr>
              <w:t>luma-chroma</w:t>
            </w:r>
            <w:proofErr w:type="spellEnd"/>
            <w:r w:rsidRPr="009D30F7">
              <w:rPr>
                <w:b/>
                <w:szCs w:val="22"/>
                <w:lang w:val="en-CA"/>
              </w:rPr>
              <w:t xml:space="preserve"> latency)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8ECFD4B" w:rsidR="00204381" w:rsidRDefault="00C27F6D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E464C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C27F6D">
              <w:rPr>
                <w:szCs w:val="22"/>
                <w:lang w:val="en-CA"/>
              </w:rPr>
              <w:t>chia-ming.tsai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582C6B02" w:rsidR="00B23D18" w:rsidRDefault="00630F3D" w:rsidP="00ED3CAD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C27F6D">
        <w:rPr>
          <w:szCs w:val="22"/>
          <w:lang w:val="en-CA"/>
        </w:rPr>
        <w:t>O0</w:t>
      </w:r>
      <w:r w:rsidR="009D30F7">
        <w:rPr>
          <w:szCs w:val="22"/>
          <w:lang w:val="en-CA"/>
        </w:rPr>
        <w:t>524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ED3CAD">
        <w:rPr>
          <w:szCs w:val="22"/>
          <w:lang w:val="en-CA"/>
        </w:rPr>
        <w:t>InterDigital</w:t>
      </w:r>
      <w:r w:rsidRPr="00630F3D">
        <w:rPr>
          <w:szCs w:val="22"/>
          <w:lang w:val="en-CA"/>
        </w:rPr>
        <w:t>. JVET-</w:t>
      </w:r>
      <w:r w:rsidR="00C27F6D">
        <w:rPr>
          <w:szCs w:val="22"/>
          <w:lang w:val="en-CA"/>
        </w:rPr>
        <w:t>O0</w:t>
      </w:r>
      <w:r w:rsidR="009D30F7">
        <w:rPr>
          <w:szCs w:val="22"/>
          <w:lang w:val="en-CA"/>
        </w:rPr>
        <w:t>524</w:t>
      </w:r>
      <w:r w:rsidR="00C27F6D" w:rsidRPr="00C27F6D">
        <w:t xml:space="preserve"> </w:t>
      </w:r>
      <w:r w:rsidR="00ED3CAD" w:rsidRPr="00ED3CAD">
        <w:t xml:space="preserve">proposes partitioning restrictions to reduce the latency due to </w:t>
      </w:r>
      <w:proofErr w:type="spellStart"/>
      <w:r w:rsidR="00ED3CAD" w:rsidRPr="00ED3CAD">
        <w:t>chroma</w:t>
      </w:r>
      <w:proofErr w:type="spellEnd"/>
      <w:r w:rsidR="00ED3CAD" w:rsidRPr="00ED3CAD">
        <w:t>-to-</w:t>
      </w:r>
      <w:proofErr w:type="spellStart"/>
      <w:r w:rsidR="00ED3CAD" w:rsidRPr="00ED3CAD">
        <w:t>luma</w:t>
      </w:r>
      <w:proofErr w:type="spellEnd"/>
      <w:r w:rsidR="00ED3CAD" w:rsidRPr="00ED3CAD">
        <w:t xml:space="preserve"> dependency of</w:t>
      </w:r>
      <w:r w:rsidR="0004208D">
        <w:t xml:space="preserve"> cross component linear model</w:t>
      </w:r>
      <w:r w:rsidR="00ED3CAD" w:rsidRPr="00ED3CAD">
        <w:t xml:space="preserve"> </w:t>
      </w:r>
      <w:r w:rsidR="0004208D">
        <w:t>(</w:t>
      </w:r>
      <w:r w:rsidR="00ED3CAD" w:rsidRPr="00ED3CAD">
        <w:t>CCLM</w:t>
      </w:r>
      <w:r w:rsidR="0004208D">
        <w:t>)</w:t>
      </w:r>
      <w:r w:rsidR="00ED3CAD" w:rsidRPr="00ED3CAD">
        <w:t xml:space="preserve"> and </w:t>
      </w:r>
      <w:proofErr w:type="spellStart"/>
      <w:r w:rsidR="00D404A0">
        <w:t>c</w:t>
      </w:r>
      <w:r w:rsidR="00ED3CAD" w:rsidRPr="00ED3CAD">
        <w:t>hroma</w:t>
      </w:r>
      <w:proofErr w:type="spellEnd"/>
      <w:r w:rsidR="00ED3CAD" w:rsidRPr="00ED3CAD">
        <w:t xml:space="preserve"> </w:t>
      </w:r>
      <w:r w:rsidR="00D404A0">
        <w:t>r</w:t>
      </w:r>
      <w:r w:rsidR="00ED3CAD" w:rsidRPr="00ED3CAD">
        <w:t xml:space="preserve">esidual </w:t>
      </w:r>
      <w:r w:rsidR="00D404A0">
        <w:t>scaling</w:t>
      </w:r>
      <w:r w:rsidR="00ED3CAD" w:rsidRPr="00ED3CAD">
        <w:t xml:space="preserve"> (CRS) coding tools.</w:t>
      </w:r>
      <w:r w:rsidR="00ED3CAD">
        <w:t xml:space="preserve"> </w:t>
      </w:r>
      <w:r w:rsidR="00ED3CAD">
        <w:rPr>
          <w:lang w:val="en-CA"/>
        </w:rPr>
        <w:t xml:space="preserve">Three tests are reported in </w:t>
      </w:r>
      <w:r w:rsidR="00ED3CAD" w:rsidRPr="00630F3D">
        <w:rPr>
          <w:szCs w:val="22"/>
          <w:lang w:val="en-CA"/>
        </w:rPr>
        <w:t>JVET-</w:t>
      </w:r>
      <w:r w:rsidR="00ED3CAD">
        <w:rPr>
          <w:szCs w:val="22"/>
          <w:lang w:val="en-CA"/>
        </w:rPr>
        <w:t>O0524</w:t>
      </w:r>
      <w:r w:rsidR="00ED3CAD">
        <w:rPr>
          <w:lang w:val="en-CA"/>
        </w:rPr>
        <w:t xml:space="preserve">. In </w:t>
      </w:r>
      <w:r w:rsidR="00ED3CAD" w:rsidRPr="002C1D5B">
        <w:rPr>
          <w:lang w:val="en-CA"/>
        </w:rPr>
        <w:t>Test1, the partitioning restrictions are applied without othe</w:t>
      </w:r>
      <w:r w:rsidR="00ED3CAD">
        <w:rPr>
          <w:lang w:val="en-CA"/>
        </w:rPr>
        <w:t>r</w:t>
      </w:r>
      <w:r w:rsidR="00ED3CAD" w:rsidRPr="002C1D5B">
        <w:rPr>
          <w:lang w:val="en-CA"/>
        </w:rPr>
        <w:t xml:space="preserve"> change to VTM5. In Test2, the partitioning restrictions are applied, </w:t>
      </w:r>
      <w:r w:rsidR="00ED3CAD">
        <w:rPr>
          <w:lang w:val="en-CA"/>
        </w:rPr>
        <w:t xml:space="preserve">and </w:t>
      </w:r>
      <w:r w:rsidR="00ED3CAD" w:rsidRPr="002C1D5B">
        <w:rPr>
          <w:lang w:val="en-CA"/>
        </w:rPr>
        <w:t>CRS is activated in dual tree</w:t>
      </w:r>
      <w:r w:rsidR="00ED3CAD">
        <w:rPr>
          <w:lang w:val="en-CA"/>
        </w:rPr>
        <w:t xml:space="preserve"> with the</w:t>
      </w:r>
      <w:r w:rsidR="00ED3CAD" w:rsidRPr="002C1D5B">
        <w:rPr>
          <w:lang w:val="en-CA"/>
        </w:rPr>
        <w:t xml:space="preserve"> CRS factor derived from collocated reconstructed </w:t>
      </w:r>
      <w:proofErr w:type="spellStart"/>
      <w:r w:rsidR="00ED3CAD" w:rsidRPr="002C1D5B">
        <w:rPr>
          <w:lang w:val="en-CA"/>
        </w:rPr>
        <w:t>luma</w:t>
      </w:r>
      <w:proofErr w:type="spellEnd"/>
      <w:r w:rsidR="00ED3CAD" w:rsidRPr="002C1D5B">
        <w:rPr>
          <w:lang w:val="en-CA"/>
        </w:rPr>
        <w:t xml:space="preserve"> samples. In Test3, the partitioning restrictions are applied, </w:t>
      </w:r>
      <w:r w:rsidR="00ED3CAD">
        <w:rPr>
          <w:lang w:val="en-CA"/>
        </w:rPr>
        <w:t xml:space="preserve">and </w:t>
      </w:r>
      <w:r w:rsidR="00ED3CAD" w:rsidRPr="002C1D5B">
        <w:rPr>
          <w:lang w:val="en-CA"/>
        </w:rPr>
        <w:t>CRS is activated in dual tree</w:t>
      </w:r>
      <w:r w:rsidR="00ED3CAD">
        <w:rPr>
          <w:lang w:val="en-CA"/>
        </w:rPr>
        <w:t xml:space="preserve"> with the </w:t>
      </w:r>
      <w:r w:rsidR="00ED3CAD" w:rsidRPr="002C1D5B">
        <w:rPr>
          <w:lang w:val="en-CA"/>
        </w:rPr>
        <w:t xml:space="preserve">CRS factor derived from reconstructed </w:t>
      </w:r>
      <w:proofErr w:type="spellStart"/>
      <w:r w:rsidR="00ED3CAD" w:rsidRPr="002C1D5B">
        <w:rPr>
          <w:lang w:val="en-CA"/>
        </w:rPr>
        <w:t>luma</w:t>
      </w:r>
      <w:proofErr w:type="spellEnd"/>
      <w:r w:rsidR="00ED3CAD" w:rsidRPr="002C1D5B">
        <w:rPr>
          <w:lang w:val="en-CA"/>
        </w:rPr>
        <w:t xml:space="preserve"> samples neighboring the </w:t>
      </w:r>
      <w:proofErr w:type="spellStart"/>
      <w:r w:rsidR="00ED3CAD" w:rsidRPr="002C1D5B">
        <w:rPr>
          <w:lang w:val="en-CA"/>
        </w:rPr>
        <w:t>luma</w:t>
      </w:r>
      <w:proofErr w:type="spellEnd"/>
      <w:r w:rsidR="00ED3CAD" w:rsidRPr="002C1D5B">
        <w:rPr>
          <w:lang w:val="en-CA"/>
        </w:rPr>
        <w:t xml:space="preserve"> block co</w:t>
      </w:r>
      <w:r w:rsidR="007A256C">
        <w:rPr>
          <w:lang w:val="en-CA"/>
        </w:rPr>
        <w:t>l</w:t>
      </w:r>
      <w:r w:rsidR="00ED3CAD" w:rsidRPr="002C1D5B">
        <w:rPr>
          <w:lang w:val="en-CA"/>
        </w:rPr>
        <w:t xml:space="preserve">located with the </w:t>
      </w:r>
      <w:proofErr w:type="spellStart"/>
      <w:r w:rsidR="00ED3CAD" w:rsidRPr="002C1D5B">
        <w:rPr>
          <w:lang w:val="en-CA"/>
        </w:rPr>
        <w:t>chroma</w:t>
      </w:r>
      <w:proofErr w:type="spellEnd"/>
      <w:r w:rsidR="00ED3CAD" w:rsidRPr="002C1D5B">
        <w:rPr>
          <w:lang w:val="en-CA"/>
        </w:rPr>
        <w:t xml:space="preserve"> block.</w:t>
      </w:r>
      <w:r w:rsidR="00ED3CAD">
        <w:rPr>
          <w:lang w:val="en-CA"/>
        </w:rPr>
        <w:t xml:space="preserve"> </w:t>
      </w:r>
      <w:r w:rsidR="000609ED">
        <w:rPr>
          <w:szCs w:val="22"/>
          <w:lang w:eastAsia="zh-CN"/>
        </w:rPr>
        <w:t>The verification</w:t>
      </w:r>
      <w:r w:rsidR="002D5EBA">
        <w:rPr>
          <w:szCs w:val="22"/>
          <w:lang w:eastAsia="zh-CN"/>
        </w:rPr>
        <w:t>s</w:t>
      </w:r>
      <w:r w:rsidR="000609ED">
        <w:rPr>
          <w:szCs w:val="22"/>
          <w:lang w:eastAsia="zh-CN"/>
        </w:rPr>
        <w:t xml:space="preserve"> </w:t>
      </w:r>
      <w:r w:rsidR="00ED3CAD">
        <w:rPr>
          <w:szCs w:val="22"/>
          <w:lang w:eastAsia="zh-CN"/>
        </w:rPr>
        <w:t>of the</w:t>
      </w:r>
      <w:r w:rsidR="002D5EBA">
        <w:rPr>
          <w:szCs w:val="22"/>
          <w:lang w:eastAsia="zh-CN"/>
        </w:rPr>
        <w:t>se</w:t>
      </w:r>
      <w:r w:rsidR="00ED3CAD">
        <w:rPr>
          <w:szCs w:val="22"/>
          <w:lang w:eastAsia="zh-CN"/>
        </w:rPr>
        <w:t xml:space="preserve"> three tests for SDR content </w:t>
      </w:r>
      <w:r w:rsidR="002D5EBA">
        <w:rPr>
          <w:szCs w:val="22"/>
          <w:lang w:eastAsia="zh-CN"/>
        </w:rPr>
        <w:t>are</w:t>
      </w:r>
      <w:r w:rsidR="000609ED">
        <w:rPr>
          <w:szCs w:val="22"/>
          <w:lang w:eastAsia="zh-CN"/>
        </w:rPr>
        <w:t xml:space="preserve"> done, and t</w:t>
      </w:r>
      <w:r w:rsidR="00E536E3">
        <w:rPr>
          <w:szCs w:val="22"/>
          <w:lang w:eastAsia="zh-CN"/>
        </w:rPr>
        <w:t xml:space="preserve">he </w:t>
      </w:r>
      <w:r w:rsidRPr="00630F3D">
        <w:rPr>
          <w:szCs w:val="22"/>
          <w:lang w:val="en-CA"/>
        </w:rPr>
        <w:t>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C27F6D">
        <w:rPr>
          <w:szCs w:val="22"/>
          <w:lang w:val="en-CA"/>
        </w:rPr>
        <w:t>O0</w:t>
      </w:r>
      <w:r w:rsidR="009D30F7">
        <w:rPr>
          <w:szCs w:val="22"/>
          <w:lang w:val="en-CA"/>
        </w:rPr>
        <w:t>524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01031CE4" w:rsidR="004119C5" w:rsidRDefault="00ED3CAD" w:rsidP="004119C5">
      <w:pPr>
        <w:rPr>
          <w:szCs w:val="22"/>
          <w:lang w:val="en-CA"/>
        </w:rPr>
      </w:pPr>
      <w:r>
        <w:rPr>
          <w:szCs w:val="22"/>
          <w:lang w:val="en-CA"/>
        </w:rPr>
        <w:t>InterDigital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C27F6D">
        <w:rPr>
          <w:szCs w:val="22"/>
          <w:lang w:val="en-CA"/>
        </w:rPr>
        <w:t>O0</w:t>
      </w:r>
      <w:r w:rsidR="009D30F7">
        <w:rPr>
          <w:szCs w:val="22"/>
          <w:lang w:val="en-CA"/>
        </w:rPr>
        <w:t>524</w:t>
      </w:r>
      <w:r w:rsidR="004119C5" w:rsidRPr="004119C5">
        <w:rPr>
          <w:szCs w:val="22"/>
          <w:lang w:val="en-CA"/>
        </w:rPr>
        <w:t xml:space="preserve"> [</w:t>
      </w:r>
      <w:r w:rsidR="000609ED"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 w:rsidR="002D5EBA">
        <w:rPr>
          <w:szCs w:val="22"/>
          <w:lang w:val="en-CA"/>
        </w:rPr>
        <w:t xml:space="preserve">Three </w:t>
      </w:r>
      <w:r w:rsidR="002D5EBA" w:rsidRPr="004119C5">
        <w:rPr>
          <w:szCs w:val="22"/>
          <w:lang w:val="en-CA"/>
        </w:rPr>
        <w:t>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>test</w:t>
      </w:r>
      <w:r w:rsidR="002D5EBA">
        <w:rPr>
          <w:szCs w:val="22"/>
          <w:lang w:val="en-CA"/>
        </w:rPr>
        <w:t>s</w:t>
      </w:r>
      <w:r w:rsidR="003A2ADA">
        <w:rPr>
          <w:szCs w:val="22"/>
          <w:lang w:val="en-CA"/>
        </w:rPr>
        <w:t xml:space="preserve"> </w:t>
      </w:r>
      <w:r w:rsidR="007A256C">
        <w:rPr>
          <w:szCs w:val="22"/>
          <w:lang w:val="en-CA"/>
        </w:rPr>
        <w:t>were</w:t>
      </w:r>
      <w:r w:rsidR="00112AFF">
        <w:rPr>
          <w:szCs w:val="22"/>
          <w:lang w:val="en-CA"/>
        </w:rPr>
        <w:t xml:space="preserve"> carried out.</w:t>
      </w:r>
    </w:p>
    <w:p w14:paraId="2BCD9F85" w14:textId="0D07E5F0" w:rsidR="00956EF7" w:rsidRDefault="004119C5" w:rsidP="004119C5">
      <w:pPr>
        <w:rPr>
          <w:rFonts w:cs="Arial"/>
          <w:lang w:val="en-GB" w:eastAsia="zh-TW"/>
        </w:rPr>
      </w:pPr>
      <w:r w:rsidRPr="004119C5">
        <w:rPr>
          <w:szCs w:val="22"/>
          <w:lang w:val="en-CA"/>
        </w:rPr>
        <w:t>The test</w:t>
      </w:r>
      <w:r w:rsidR="007A256C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 w:rsidR="007A256C">
        <w:rPr>
          <w:szCs w:val="22"/>
          <w:lang w:val="en-CA"/>
        </w:rPr>
        <w:t>were</w:t>
      </w:r>
      <w:r w:rsidRPr="004119C5">
        <w:rPr>
          <w:szCs w:val="22"/>
          <w:lang w:val="en-CA"/>
        </w:rPr>
        <w:t xml:space="preserve"> conducted under the common test conditions (CTC) defined in [</w:t>
      </w:r>
      <w:r w:rsidR="000609ED"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0609ED">
        <w:rPr>
          <w:szCs w:val="22"/>
          <w:lang w:val="en-CA"/>
        </w:rPr>
        <w:t>3</w:t>
      </w:r>
      <w:r w:rsidRPr="004119C5">
        <w:rPr>
          <w:szCs w:val="22"/>
          <w:lang w:val="en-CA"/>
        </w:rPr>
        <w:t>]. Tabl</w:t>
      </w:r>
      <w:r w:rsidR="00522264">
        <w:rPr>
          <w:szCs w:val="22"/>
          <w:lang w:val="en-CA"/>
        </w:rPr>
        <w:t>e 1</w:t>
      </w:r>
      <w:r w:rsidR="008E0AF6">
        <w:rPr>
          <w:szCs w:val="22"/>
          <w:lang w:val="en-CA"/>
        </w:rPr>
        <w:t>, Table 2, and Table 3</w:t>
      </w:r>
      <w:r w:rsidR="00E536E3">
        <w:rPr>
          <w:szCs w:val="22"/>
          <w:lang w:val="en-CA"/>
        </w:rPr>
        <w:t xml:space="preserve"> </w:t>
      </w:r>
      <w:r w:rsidR="00013C68">
        <w:rPr>
          <w:szCs w:val="22"/>
          <w:lang w:val="en-CA"/>
        </w:rPr>
        <w:t>show</w:t>
      </w:r>
      <w:r w:rsidR="0085004A">
        <w:rPr>
          <w:szCs w:val="22"/>
          <w:lang w:val="en-CA"/>
        </w:rPr>
        <w:t xml:space="preserve"> the </w:t>
      </w:r>
      <w:r w:rsidR="00D404A0">
        <w:rPr>
          <w:szCs w:val="22"/>
          <w:lang w:val="en-CA"/>
        </w:rPr>
        <w:t xml:space="preserve">SDR content </w:t>
      </w:r>
      <w:r w:rsidR="0085004A">
        <w:rPr>
          <w:szCs w:val="22"/>
          <w:lang w:val="en-CA"/>
        </w:rPr>
        <w:t xml:space="preserve">results </w:t>
      </w:r>
      <w:r w:rsidR="009A6FD4">
        <w:rPr>
          <w:szCs w:val="22"/>
          <w:lang w:val="en-CA"/>
        </w:rPr>
        <w:t>of</w:t>
      </w:r>
      <w:r w:rsidR="008E0AF6">
        <w:rPr>
          <w:szCs w:val="22"/>
          <w:lang w:val="en-CA"/>
        </w:rPr>
        <w:t xml:space="preserve"> these three tests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 as the anchor.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522264">
        <w:rPr>
          <w:szCs w:val="22"/>
          <w:lang w:val="en-CA"/>
        </w:rPr>
        <w:t>atch exactly those in JVET-</w:t>
      </w:r>
      <w:r w:rsidR="00C27F6D">
        <w:rPr>
          <w:szCs w:val="22"/>
          <w:lang w:val="en-CA"/>
        </w:rPr>
        <w:t>O0</w:t>
      </w:r>
      <w:r w:rsidR="009D30F7">
        <w:rPr>
          <w:szCs w:val="22"/>
          <w:lang w:val="en-CA"/>
        </w:rPr>
        <w:t>524</w:t>
      </w:r>
      <w:r w:rsidR="00522264">
        <w:rPr>
          <w:szCs w:val="22"/>
          <w:lang w:val="en-CA"/>
        </w:rPr>
        <w:t>.</w:t>
      </w:r>
      <w:r w:rsidR="00521152" w:rsidRPr="00521152">
        <w:rPr>
          <w:rFonts w:cs="Arial"/>
          <w:lang w:val="en-GB" w:eastAsia="zh-TW"/>
        </w:rPr>
        <w:t xml:space="preserve"> </w:t>
      </w:r>
      <w:r w:rsidR="00521152">
        <w:rPr>
          <w:rFonts w:cs="Arial"/>
          <w:lang w:val="en-GB" w:eastAsia="zh-TW"/>
        </w:rPr>
        <w:t>Our runtime comparison may be not accurate.</w:t>
      </w:r>
    </w:p>
    <w:p w14:paraId="030CE4A9" w14:textId="77777777" w:rsidR="007A256C" w:rsidRPr="009A6FD4" w:rsidRDefault="007A256C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5CB73EF1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521152">
        <w:rPr>
          <w:szCs w:val="22"/>
          <w:lang w:val="en-CA"/>
        </w:rPr>
        <w:t>The result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 w:rsidR="00521152">
        <w:rPr>
          <w:szCs w:val="22"/>
          <w:lang w:val="en-CA"/>
        </w:rPr>
        <w:t>JVET-O0</w:t>
      </w:r>
      <w:r w:rsidR="009D30F7">
        <w:rPr>
          <w:szCs w:val="22"/>
          <w:lang w:val="en-CA"/>
        </w:rPr>
        <w:t>524</w:t>
      </w:r>
      <w:r w:rsidR="00C66609">
        <w:rPr>
          <w:szCs w:val="22"/>
          <w:lang w:val="en-CA"/>
        </w:rPr>
        <w:t xml:space="preserve"> </w:t>
      </w:r>
      <w:r w:rsidR="008E0AF6">
        <w:rPr>
          <w:szCs w:val="22"/>
          <w:lang w:val="en-CA"/>
        </w:rPr>
        <w:t xml:space="preserve">Test 1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E0AF6" w:rsidRPr="008E0AF6" w14:paraId="003CD95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AF2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A97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E1F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8E4E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246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073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6E63DF6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9FD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E98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EAA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0A7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3BB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EDC3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2E2223E6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85E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F45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80E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238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0D6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E3F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689E68A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F10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04B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A77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3.86%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4E0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24D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FC1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0AF6" w:rsidRPr="008E0AF6" w14:paraId="0AE55294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CE9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933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F56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3D2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8E4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403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0AF6" w:rsidRPr="008E0AF6" w14:paraId="0990E705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AE0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966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148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9B5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2EF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B0F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0AF6" w:rsidRPr="008E0AF6" w14:paraId="18ECA3F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59A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FCF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4F8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3E7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4E0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203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0AF6" w:rsidRPr="008E0AF6" w14:paraId="4D4A7704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C2D5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B22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61D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9A3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239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628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0AF6" w:rsidRPr="008E0AF6" w14:paraId="3980798E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AC5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884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039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15C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E75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98D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284FF8AD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0E9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52D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32E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EE7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22F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152B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E0AF6" w:rsidRPr="008E0AF6" w14:paraId="19A3CCE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3BA6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3963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21F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72F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19DA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491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308A9516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AA6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1DD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BAA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16F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3B0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5D0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0AF6" w:rsidRPr="008E0AF6" w14:paraId="207BA01B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38B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C35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A7A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71FB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8C2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1B8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1D286BC8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E1E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60A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3C5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972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6A3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6D4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0AEB7D9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A9B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A344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A7F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55F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2D20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5D5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1E113593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ADD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325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563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7C4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EEB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8F1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AF6" w:rsidRPr="008E0AF6" w14:paraId="1370F034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1D4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BEB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E8C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A98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8EE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3A5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0AF6" w:rsidRPr="008E0AF6" w14:paraId="494A0C8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B12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790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28B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8AC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05F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65C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AF6" w:rsidRPr="008E0AF6" w14:paraId="54E47E0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BE2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B43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831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CC6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EE2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1A5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E0AF6" w:rsidRPr="008E0AF6" w14:paraId="774FEB66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083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F8A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F96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BD4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373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E3B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24FB717E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94E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1F1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8AC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AA7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7D9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9BC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AF6" w:rsidRPr="008E0AF6" w14:paraId="089F6975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A69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FB6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2EC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929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505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52D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E0AF6" w:rsidRPr="008E0AF6" w14:paraId="195CC3C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6A3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FDEF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E18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C17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F30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36D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8E0AF6" w:rsidRPr="008E0AF6" w14:paraId="4126BC33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AC8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F36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F5B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2168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79AA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CF7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0AF6" w:rsidRPr="008E0AF6" w14:paraId="344306E8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D96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80FD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3FAB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983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879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568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3CF2C7EB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BCE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0D3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BC6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D70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A51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A3B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6D576C4C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5D8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E12F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A434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DC4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4756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AF4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63BAC6F5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908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5AB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155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5B3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287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2F0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63E8B69D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845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CCB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CE7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549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2EF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172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51CC076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97F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1DB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1C3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89D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21F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322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0AF6" w:rsidRPr="008E0AF6" w14:paraId="0B0F3D28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194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541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149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49C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944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65D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E0AF6" w:rsidRPr="008E0AF6" w14:paraId="3A570F26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DCC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AA4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E8D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978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1A3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739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1CC84A91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F8B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BBD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A01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5CF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E00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0DE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629E871C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4DC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BDF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09F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3DD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83B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701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0AF6" w:rsidRPr="008E0AF6" w14:paraId="63546318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22C2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3B4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37A6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FD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88B3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2A6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579ECC4" w14:textId="4B3D9735" w:rsidR="008E0AF6" w:rsidRDefault="008E0AF6" w:rsidP="007A256C">
      <w:pPr>
        <w:rPr>
          <w:szCs w:val="22"/>
          <w:lang w:val="en-CA"/>
        </w:rPr>
      </w:pPr>
    </w:p>
    <w:p w14:paraId="14DE9FCD" w14:textId="77777777" w:rsidR="008E0AF6" w:rsidRDefault="008E0AF6" w:rsidP="007A25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CF683E8" w14:textId="2D4C260A" w:rsidR="008E0AF6" w:rsidRDefault="008E0AF6" w:rsidP="008E0AF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 The result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JVET-O0524 Test 2 using VTM5</w:t>
      </w:r>
      <w:r w:rsidRPr="00D155EF">
        <w:rPr>
          <w:szCs w:val="22"/>
          <w:lang w:val="en-CA"/>
        </w:rPr>
        <w:t>.0 as anchor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E0AF6" w:rsidRPr="008E0AF6" w14:paraId="70A4C520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808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E77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254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1FD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F37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0E1D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1456527B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5C8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834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2BB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B4B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C06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B14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5AD1C07C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F00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42BD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2C06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2B0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E3A3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B3F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7F5384B0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2B2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D29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459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D3E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DA9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FFD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5249543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4CF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C73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5B8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56E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C89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DE7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3F2A840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C6A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2C3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FB0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BBC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3CF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FB9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120142D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046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24A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061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4C6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50D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ACF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0AF6" w:rsidRPr="008E0AF6" w14:paraId="7CFCCA6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E8C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F13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992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983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DD3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28E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3A917639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095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788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1EB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411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79B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DB5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4365A328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30B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A55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B6D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581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BD2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2CE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E0AF6" w:rsidRPr="008E0AF6" w14:paraId="22ACC08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134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FA7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43C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0B0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D37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8B1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6D335DB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E13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502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02F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C84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F9A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4C7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0AF6" w:rsidRPr="008E0AF6" w14:paraId="0C357D4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5CE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F628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4005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793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557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C26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61DC1816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EB8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A43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835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2ED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01A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E31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0196D04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F44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5F4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C115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F59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7F4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273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25A59568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29B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9AF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9F2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431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EBA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9C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41CC13D0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6FA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2E5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7CD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6D7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2F2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9D5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6B5E7C10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E54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E96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E92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8E5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EAB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188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0AF6" w:rsidRPr="008E0AF6" w14:paraId="0680033A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5D7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38A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8FD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280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CD1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ADB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8E0AF6" w:rsidRPr="008E0AF6" w14:paraId="53B4BDE9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86EF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914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6C5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231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DDA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47A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19513620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665F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8CA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B22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EAB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740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49A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0AF6" w:rsidRPr="008E0AF6" w14:paraId="3B17996D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298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6AA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422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1EC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2E2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608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E0AF6" w:rsidRPr="008E0AF6" w14:paraId="4DDB5D14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B7C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8043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6914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9F8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90C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E58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E0AF6" w:rsidRPr="008E0AF6" w14:paraId="67949D99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B29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1B0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C32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2A7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56CB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FBD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0AF6" w:rsidRPr="008E0AF6" w14:paraId="71BCA2F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EF8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7B3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F964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5B1D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50D0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AF2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50175983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CD3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E85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02F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4BE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766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F75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5EB65364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C41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B92F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2294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8C4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EAB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732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171B4195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145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645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E2D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943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009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7FB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07624FDA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9EE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29C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9E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BB4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FE1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B98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4C8CE68C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045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1C2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C86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2FD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306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1BE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AF6" w:rsidRPr="008E0AF6" w14:paraId="32BD880E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783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399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E90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EB4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5AB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CAD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0AF6" w:rsidRPr="008E0AF6" w14:paraId="5ED463C3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600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7EF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0A8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780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1A4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AF42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0AF6" w:rsidRPr="008E0AF6" w14:paraId="5904052D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1E8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45E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9A1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745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185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55B1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0024A2DD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734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36A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6AC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14E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11B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DED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AF6" w:rsidRPr="008E0AF6" w14:paraId="4B2869AD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AED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043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663D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F5F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048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910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AD5E84D" w14:textId="77777777" w:rsidR="008E0AF6" w:rsidRDefault="008E0AF6" w:rsidP="007A256C">
      <w:pPr>
        <w:rPr>
          <w:szCs w:val="22"/>
          <w:lang w:val="en-CA"/>
        </w:rPr>
      </w:pPr>
    </w:p>
    <w:p w14:paraId="686AF666" w14:textId="6A7B9E1D" w:rsidR="008E0AF6" w:rsidRDefault="008E0AF6" w:rsidP="007A25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29707D0" w14:textId="7500E818" w:rsidR="008E0AF6" w:rsidRDefault="008E0AF6" w:rsidP="008E0A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3. The result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JVET-O0524 Test 3 using VTM5</w:t>
      </w:r>
      <w:r w:rsidRPr="00D155EF">
        <w:rPr>
          <w:szCs w:val="22"/>
          <w:lang w:val="en-CA"/>
        </w:rPr>
        <w:t>.0 as anchor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E0AF6" w:rsidRPr="008E0AF6" w14:paraId="12D81F0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257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6F60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98CC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F85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92A3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C57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41BE69F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1D3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BB3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628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D9B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1BC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4FC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04CA6B0C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3A4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952B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714A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A3F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EE4E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0C8F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3F1D715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717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D79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5CE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C15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F68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BE6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0AF6" w:rsidRPr="008E0AF6" w14:paraId="7124D985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127C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316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C92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FED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83C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1ED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AF6" w:rsidRPr="008E0AF6" w14:paraId="7E20B65A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C52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D43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3AC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438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439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3A9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2FDEBD11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926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69F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FB8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5EF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DE2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6A3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679831BC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084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29C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10D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746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75C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462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0AF6" w:rsidRPr="008E0AF6" w14:paraId="01BD2443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D9B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AC0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90B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452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CBB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202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0AF6" w:rsidRPr="008E0AF6" w14:paraId="1F6811F4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BD8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13A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959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2E0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B0C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0A2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E0AF6" w:rsidRPr="008E0AF6" w14:paraId="6EDC57D6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7A8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B8D4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7A1A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5AD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9A8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0DE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1942C9D8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AA8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95C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A44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0FB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42A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436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0AF6" w:rsidRPr="008E0AF6" w14:paraId="69D79524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2DE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AAC0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CD6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69C6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D72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E46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3AAD56E3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6FC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F0A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0C3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1E2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84C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BDC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7DFC4EAB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0E2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A667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92EC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82C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CBA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0BE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75EFAA5D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E75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B9C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60C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A49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DBD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85E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4B3FA5B1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A6C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DC0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E9C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C90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881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2BA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AF6" w:rsidRPr="008E0AF6" w14:paraId="1725DBB4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7D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33C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8BB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183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974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64B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AF6" w:rsidRPr="008E0AF6" w14:paraId="08F3B7C3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567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F76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4B5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0EE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28E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315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E0AF6" w:rsidRPr="008E0AF6" w14:paraId="6B3DC8D9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645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654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ECD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001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981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A2D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7771FAB8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0B0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7EB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A37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529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10B9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725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0AF6" w:rsidRPr="008E0AF6" w14:paraId="394B6AA2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6ED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DE3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AEB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735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370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F05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E0AF6" w:rsidRPr="008E0AF6" w14:paraId="69391801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917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70FB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2D3F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A26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2D95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726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E0AF6" w:rsidRPr="008E0AF6" w14:paraId="761DA726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C89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F83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27C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110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DAF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1E9A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0AF6" w:rsidRPr="008E0AF6" w14:paraId="2F0C6CDB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43D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112E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FF20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5C28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6F4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627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0A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0AF6" w:rsidRPr="008E0AF6" w14:paraId="00E9CD1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E54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895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F50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AAFE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948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2EF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7718552A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904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7C2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84FD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329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F64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3F6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AF6" w:rsidRPr="008E0AF6" w14:paraId="291EEE45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2B1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BEF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017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F00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AA7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398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47628546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8FD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8BC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7AB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3FA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CC7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5AA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0AF6" w:rsidRPr="008E0AF6" w14:paraId="628BDEF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B3E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BCB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B91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FC6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D83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EB6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AF6" w:rsidRPr="008E0AF6" w14:paraId="7BEE015C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D90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5C5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944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897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336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F7D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E0AF6" w:rsidRPr="008E0AF6" w14:paraId="1A6E7D7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30F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4807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F55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827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0A56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6FC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52EE759F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F2FC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5C3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FD2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AF9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C3B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16FB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0F1A0849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37D2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2BB5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B658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FD8D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CAD0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55711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AF6" w:rsidRPr="008E0AF6" w14:paraId="0005AF87" w14:textId="77777777" w:rsidTr="008E0A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C9B94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96C6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0C47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197F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1A6A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4953" w14:textId="77777777" w:rsidR="008E0AF6" w:rsidRPr="008E0AF6" w:rsidRDefault="008E0AF6" w:rsidP="008E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52B6E42" w14:textId="77777777" w:rsidR="008E0AF6" w:rsidRDefault="008E0AF6" w:rsidP="008E0AF6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2F6B93" w14:textId="1B90BA1B" w:rsidR="00344F10" w:rsidRDefault="00E90062" w:rsidP="00344F10">
      <w:pPr>
        <w:rPr>
          <w:szCs w:val="22"/>
        </w:rPr>
      </w:pPr>
      <w:r>
        <w:rPr>
          <w:lang w:val="en-CA"/>
        </w:rPr>
        <w:t xml:space="preserve">[1] </w:t>
      </w:r>
      <w:r w:rsidR="00205988" w:rsidRPr="00205988">
        <w:rPr>
          <w:lang w:val="en-CA"/>
        </w:rPr>
        <w:t>T</w:t>
      </w:r>
      <w:r w:rsidR="00205988" w:rsidRPr="00205988">
        <w:rPr>
          <w:szCs w:val="22"/>
        </w:rPr>
        <w:t xml:space="preserve">. Poirier, E. François, and F. Le </w:t>
      </w:r>
      <w:proofErr w:type="spellStart"/>
      <w:r w:rsidR="00205988" w:rsidRPr="00205988">
        <w:rPr>
          <w:szCs w:val="22"/>
        </w:rPr>
        <w:t>Léannec</w:t>
      </w:r>
      <w:proofErr w:type="spellEnd"/>
      <w:r w:rsidR="00344F10" w:rsidRPr="00344F10">
        <w:rPr>
          <w:szCs w:val="22"/>
        </w:rPr>
        <w:t xml:space="preserve">, </w:t>
      </w:r>
      <w:r w:rsidR="00344F10">
        <w:rPr>
          <w:szCs w:val="22"/>
        </w:rPr>
        <w:t>“</w:t>
      </w:r>
      <w:r w:rsidR="00205988" w:rsidRPr="00205988">
        <w:rPr>
          <w:szCs w:val="22"/>
        </w:rPr>
        <w:t xml:space="preserve">Non-CE2: alternative solutions for reducing the </w:t>
      </w:r>
      <w:proofErr w:type="spellStart"/>
      <w:r w:rsidR="00205988" w:rsidRPr="00205988">
        <w:rPr>
          <w:szCs w:val="22"/>
        </w:rPr>
        <w:t>luma-chroma</w:t>
      </w:r>
      <w:proofErr w:type="spellEnd"/>
      <w:r w:rsidR="00205988" w:rsidRPr="00205988">
        <w:rPr>
          <w:szCs w:val="22"/>
        </w:rPr>
        <w:t xml:space="preserve"> latency</w:t>
      </w:r>
      <w:r w:rsidR="00344F10">
        <w:rPr>
          <w:szCs w:val="22"/>
        </w:rPr>
        <w:t xml:space="preserve">,” </w:t>
      </w:r>
      <w:r w:rsidR="00344F10" w:rsidRPr="002F5CEF">
        <w:rPr>
          <w:szCs w:val="22"/>
        </w:rPr>
        <w:t>Document of Joint Video Experts Team, JVET-</w:t>
      </w:r>
      <w:r w:rsidR="00344F10">
        <w:rPr>
          <w:szCs w:val="22"/>
        </w:rPr>
        <w:t>O0</w:t>
      </w:r>
      <w:r w:rsidR="009D30F7">
        <w:rPr>
          <w:szCs w:val="22"/>
        </w:rPr>
        <w:t>524</w:t>
      </w:r>
      <w:r w:rsidR="00344F10" w:rsidRPr="002F5CEF">
        <w:rPr>
          <w:szCs w:val="22"/>
        </w:rPr>
        <w:t>.</w:t>
      </w:r>
    </w:p>
    <w:p w14:paraId="200A061F" w14:textId="44A6FA73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344F10">
        <w:rPr>
          <w:szCs w:val="22"/>
        </w:rPr>
        <w:t>3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1E1EDE1E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344F10">
        <w:rPr>
          <w:szCs w:val="22"/>
        </w:rPr>
        <w:t>4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37F35" w14:textId="77777777" w:rsidR="007F281E" w:rsidRDefault="007F281E">
      <w:r>
        <w:separator/>
      </w:r>
    </w:p>
  </w:endnote>
  <w:endnote w:type="continuationSeparator" w:id="0">
    <w:p w14:paraId="44A7556A" w14:textId="77777777" w:rsidR="007F281E" w:rsidRDefault="007F2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8E0AF6" w:rsidRPr="00C00DDE" w:rsidRDefault="008E0A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256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208D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575B4" w14:textId="77777777" w:rsidR="007F281E" w:rsidRDefault="007F281E">
      <w:r>
        <w:separator/>
      </w:r>
    </w:p>
  </w:footnote>
  <w:footnote w:type="continuationSeparator" w:id="0">
    <w:p w14:paraId="350EFD67" w14:textId="77777777" w:rsidR="007F281E" w:rsidRDefault="007F2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263A3"/>
    <w:rsid w:val="000308A3"/>
    <w:rsid w:val="0003194D"/>
    <w:rsid w:val="0004208D"/>
    <w:rsid w:val="000458BC"/>
    <w:rsid w:val="00045C41"/>
    <w:rsid w:val="00046C03"/>
    <w:rsid w:val="00053B9E"/>
    <w:rsid w:val="00054C05"/>
    <w:rsid w:val="000609ED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5988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D5EBA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256C"/>
    <w:rsid w:val="007A7D29"/>
    <w:rsid w:val="007B4AB8"/>
    <w:rsid w:val="007C1125"/>
    <w:rsid w:val="007D1181"/>
    <w:rsid w:val="007E01A3"/>
    <w:rsid w:val="007F1F8B"/>
    <w:rsid w:val="007F281E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0AF6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30F7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27763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C5EC2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04A0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D3CAD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A6A99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D1196-5202-45BD-8AA2-3D92782FE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50</cp:revision>
  <cp:lastPrinted>1900-01-01T08:00:00Z</cp:lastPrinted>
  <dcterms:created xsi:type="dcterms:W3CDTF">2019-06-24T09:24:00Z</dcterms:created>
  <dcterms:modified xsi:type="dcterms:W3CDTF">2019-07-11T10:33:00Z</dcterms:modified>
</cp:coreProperties>
</file>