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E54E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31A05">
              <w:rPr>
                <w:lang w:val="en-CA"/>
              </w:rPr>
              <w:t>O0594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1C1860" w:rsidR="00E61DAC" w:rsidRPr="005B217D" w:rsidRDefault="00744C6D" w:rsidP="009D7CE6">
            <w:pPr>
              <w:spacing w:before="60" w:after="60"/>
              <w:rPr>
                <w:b/>
                <w:szCs w:val="22"/>
                <w:lang w:val="en-CA"/>
              </w:rPr>
            </w:pPr>
            <w:r>
              <w:rPr>
                <w:b/>
                <w:szCs w:val="22"/>
                <w:lang w:val="en-CA"/>
              </w:rPr>
              <w:t xml:space="preserve">CE4-related: </w:t>
            </w:r>
            <w:r w:rsidR="00F03759">
              <w:rPr>
                <w:b/>
                <w:szCs w:val="22"/>
                <w:lang w:val="en-CA"/>
              </w:rPr>
              <w:t>Prediction</w:t>
            </w:r>
            <w:r w:rsidR="0006332B">
              <w:rPr>
                <w:b/>
                <w:szCs w:val="22"/>
                <w:lang w:val="en-CA"/>
              </w:rPr>
              <w:t xml:space="preserve"> sample padding unification </w:t>
            </w:r>
            <w:r>
              <w:rPr>
                <w:b/>
                <w:szCs w:val="22"/>
                <w:lang w:val="en-CA"/>
              </w:rPr>
              <w:t>for 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2B658E28"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sidR="0035055B">
              <w:rPr>
                <w:szCs w:val="22"/>
                <w:lang w:val="en-CA" w:eastAsia="zh-CN"/>
              </w:rPr>
              <w:t xml:space="preserve"> </w:t>
            </w:r>
            <w:r w:rsidR="0035055B" w:rsidRPr="000D4798">
              <w:rPr>
                <w:szCs w:val="22"/>
                <w:lang w:val="de-DE" w:eastAsia="zh-TW"/>
              </w:rPr>
              <w:t>Hong-Jheng Jhu</w:t>
            </w:r>
            <w:r w:rsidR="00654AAD">
              <w:rPr>
                <w:szCs w:val="22"/>
                <w:lang w:val="de-DE" w:eastAsia="zh-TW"/>
              </w:rPr>
              <w:t xml:space="preserve">, </w:t>
            </w:r>
            <w:r w:rsidR="00654AAD">
              <w:rPr>
                <w:szCs w:val="22"/>
                <w:lang w:val="en-CA"/>
              </w:rPr>
              <w:t>Xianglin Wang</w:t>
            </w:r>
            <w:r>
              <w:rPr>
                <w:szCs w:val="22"/>
                <w:lang w:val="en-CA"/>
              </w:rPr>
              <w:t xml:space="preserve">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E4C3CF"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w:t>
            </w:r>
            <w:proofErr w:type="spellStart"/>
            <w:r w:rsidR="005D28D8">
              <w:rPr>
                <w:szCs w:val="22"/>
                <w:lang w:val="en-CA"/>
              </w:rPr>
              <w:t>xi</w:t>
            </w:r>
            <w:bookmarkStart w:id="0" w:name="_GoBack"/>
            <w:bookmarkEnd w:id="0"/>
            <w:r w:rsidR="005D28D8">
              <w:rPr>
                <w:szCs w:val="22"/>
                <w:lang w:val="en-CA"/>
              </w:rPr>
              <w:t>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w:t>
            </w:r>
            <w:r w:rsidR="0035055B">
              <w:rPr>
                <w:szCs w:val="22"/>
                <w:lang w:val="en-CA"/>
              </w:rPr>
              <w:t xml:space="preserve"> </w:t>
            </w:r>
            <w:proofErr w:type="spellStart"/>
            <w:r w:rsidR="0035055B" w:rsidRPr="000D4798">
              <w:rPr>
                <w:szCs w:val="22"/>
                <w:lang w:val="en-CA"/>
              </w:rPr>
              <w:t>jhuhong-jheng</w:t>
            </w:r>
            <w:proofErr w:type="spellEnd"/>
            <w:r w:rsidR="00543631">
              <w:rPr>
                <w:szCs w:val="22"/>
                <w:lang w:val="en-CA"/>
              </w:rPr>
              <w:t xml:space="preserve">, </w:t>
            </w:r>
            <w:proofErr w:type="spellStart"/>
            <w:r w:rsidR="00543631">
              <w:rPr>
                <w:szCs w:val="22"/>
                <w:lang w:val="en-CA"/>
              </w:rPr>
              <w:t>xianglinwang</w:t>
            </w:r>
            <w:proofErr w:type="spellEnd"/>
            <w:r w:rsidR="0002467B">
              <w:fldChar w:fldCharType="begin"/>
            </w:r>
            <w:r w:rsidR="0002467B">
              <w:instrText xml:space="preserve"> HYPERLINK "mailto:%7d@kwai.com" </w:instrText>
            </w:r>
            <w:r w:rsidR="0002467B">
              <w:fldChar w:fldCharType="separate"/>
            </w:r>
            <w:r w:rsidR="0035055B" w:rsidRPr="00647285">
              <w:rPr>
                <w:szCs w:val="22"/>
              </w:rPr>
              <w:t>}@kwai.com</w:t>
            </w:r>
            <w:r w:rsidR="0002467B">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737554" w14:textId="21DFBF8B" w:rsidR="009B4494" w:rsidRDefault="00E10F4F" w:rsidP="00DC1E21">
      <w:pPr>
        <w:rPr>
          <w:lang w:val="en-CA"/>
        </w:rPr>
      </w:pPr>
      <w:r>
        <w:rPr>
          <w:lang w:val="en-CA"/>
        </w:rPr>
        <w:t xml:space="preserve">In this contribution, two methods are proposed to </w:t>
      </w:r>
      <w:r w:rsidR="009B4494">
        <w:rPr>
          <w:lang w:val="en-CA"/>
        </w:rPr>
        <w:t>align</w:t>
      </w:r>
      <w:r>
        <w:rPr>
          <w:lang w:val="en-CA"/>
        </w:rPr>
        <w:t xml:space="preserve"> the </w:t>
      </w:r>
      <w:r w:rsidR="00F03759">
        <w:rPr>
          <w:lang w:val="en-CA"/>
        </w:rPr>
        <w:t>prediction</w:t>
      </w:r>
      <w:r>
        <w:rPr>
          <w:lang w:val="en-CA"/>
        </w:rPr>
        <w:t xml:space="preserve"> sample padding schemes used for bidirectional optical flow (BDOF) and prediction refinement with optical flow (PROF).</w:t>
      </w:r>
      <w:r w:rsidR="009B4494">
        <w:rPr>
          <w:lang w:val="en-CA"/>
        </w:rPr>
        <w:t xml:space="preserve"> In the first method, the integer sample</w:t>
      </w:r>
      <w:r w:rsidR="00F03759">
        <w:rPr>
          <w:lang w:val="en-CA"/>
        </w:rPr>
        <w:t>s</w:t>
      </w:r>
      <w:r w:rsidR="009B4494">
        <w:rPr>
          <w:lang w:val="en-CA"/>
        </w:rPr>
        <w:t xml:space="preserve"> used to pad the </w:t>
      </w:r>
      <w:r w:rsidR="00F03759">
        <w:rPr>
          <w:lang w:val="en-CA"/>
        </w:rPr>
        <w:t>prediction</w:t>
      </w:r>
      <w:r w:rsidR="009B4494">
        <w:rPr>
          <w:lang w:val="en-CA"/>
        </w:rPr>
        <w:t xml:space="preserve"> samples in the extended region of one BDOF/PROF block are obtained by flooring down the target fractional s</w:t>
      </w:r>
      <w:r w:rsidR="00F03759">
        <w:rPr>
          <w:lang w:val="en-CA"/>
        </w:rPr>
        <w:t>ample positions</w:t>
      </w:r>
      <w:r w:rsidR="009B4494">
        <w:rPr>
          <w:lang w:val="en-CA"/>
        </w:rPr>
        <w:t>. In the second method, the integer samples that are closest</w:t>
      </w:r>
      <w:r w:rsidR="00733595">
        <w:rPr>
          <w:lang w:val="en-CA"/>
        </w:rPr>
        <w:t xml:space="preserve"> to the target fractional samples are used for </w:t>
      </w:r>
      <w:r w:rsidR="00F03759">
        <w:rPr>
          <w:lang w:val="en-CA"/>
        </w:rPr>
        <w:t>prediction sample</w:t>
      </w:r>
      <w:r w:rsidR="00733595">
        <w:rPr>
          <w:lang w:val="en-CA"/>
        </w:rPr>
        <w:t xml:space="preserve"> padding.</w:t>
      </w:r>
      <w:r w:rsidR="00550D7E">
        <w:rPr>
          <w:lang w:val="en-CA"/>
        </w:rPr>
        <w:t xml:space="preserve"> Simulation results reportedly show that the first method leads to {Y, U, V} BD-rate variations of {</w:t>
      </w:r>
      <w:r w:rsidR="00B56234">
        <w:rPr>
          <w:lang w:val="en-CA"/>
        </w:rPr>
        <w:t>0.06%, 0.05%, 0.04%</w:t>
      </w:r>
      <w:r w:rsidR="00550D7E">
        <w:rPr>
          <w:lang w:val="en-CA"/>
        </w:rPr>
        <w:t>} and {0.06%, -0.01%, 0.23%} for RA and LD configurations, respectively. The second method results in {Y, U, V} BD-rate variations of {-0.05%, -0.07%, -0.04%} for RA configuration.</w:t>
      </w:r>
    </w:p>
    <w:p w14:paraId="7D2AC1F0" w14:textId="111E8D58" w:rsidR="00745F6B" w:rsidRPr="005B217D" w:rsidRDefault="00745F6B" w:rsidP="00E11923">
      <w:pPr>
        <w:pStyle w:val="Heading1"/>
        <w:rPr>
          <w:lang w:val="en-CA"/>
        </w:rPr>
      </w:pPr>
      <w:r w:rsidRPr="005B217D">
        <w:rPr>
          <w:lang w:val="en-CA"/>
        </w:rPr>
        <w:t>Introduction</w:t>
      </w:r>
    </w:p>
    <w:p w14:paraId="51FC22A6" w14:textId="4D4163F1" w:rsidR="00FA7B1D" w:rsidRDefault="00071A83" w:rsidP="00071A83">
      <w:pPr>
        <w:rPr>
          <w:szCs w:val="22"/>
          <w:lang w:val="en-CA"/>
        </w:rPr>
      </w:pPr>
      <w:r>
        <w:rPr>
          <w:lang w:val="en-CA"/>
        </w:rPr>
        <w:t xml:space="preserve">In the VVC working draft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sidR="00FA7B1D">
        <w:rPr>
          <w:lang w:val="en-CA"/>
        </w:rPr>
        <w:t xml:space="preserve">bidirectional optical flow (BDOF) is applied to enable the optical flow based </w:t>
      </w:r>
      <w:r w:rsidR="00FA7B1D">
        <w:rPr>
          <w:szCs w:val="22"/>
          <w:lang w:val="en-CA"/>
        </w:rPr>
        <w:t>motion refinement for bi-predicted coding units (CUs) that has both forward and backward predictions.</w:t>
      </w:r>
      <w:r w:rsidR="00287C87">
        <w:rPr>
          <w:szCs w:val="22"/>
          <w:lang w:val="en-CA"/>
        </w:rPr>
        <w:t xml:space="preserve"> In </w:t>
      </w:r>
      <w:r w:rsidR="00287C87">
        <w:rPr>
          <w:szCs w:val="22"/>
          <w:lang w:val="en-CA"/>
        </w:rPr>
        <w:fldChar w:fldCharType="begin"/>
      </w:r>
      <w:r w:rsidR="00287C87">
        <w:rPr>
          <w:szCs w:val="22"/>
          <w:lang w:val="en-CA"/>
        </w:rPr>
        <w:instrText xml:space="preserve"> REF _Ref11887336 \r \h </w:instrText>
      </w:r>
      <w:r w:rsidR="00287C87">
        <w:rPr>
          <w:szCs w:val="22"/>
          <w:lang w:val="en-CA"/>
        </w:rPr>
      </w:r>
      <w:r w:rsidR="00287C87">
        <w:rPr>
          <w:szCs w:val="22"/>
          <w:lang w:val="en-CA"/>
        </w:rPr>
        <w:fldChar w:fldCharType="separate"/>
      </w:r>
      <w:r w:rsidR="00287C87">
        <w:rPr>
          <w:szCs w:val="22"/>
          <w:lang w:val="en-CA"/>
        </w:rPr>
        <w:t>[2]</w:t>
      </w:r>
      <w:r w:rsidR="00287C87">
        <w:rPr>
          <w:szCs w:val="22"/>
          <w:lang w:val="en-CA"/>
        </w:rPr>
        <w:fldChar w:fldCharType="end"/>
      </w:r>
      <w:r w:rsidR="00287C87">
        <w:rPr>
          <w:szCs w:val="22"/>
          <w:lang w:val="en-CA"/>
        </w:rPr>
        <w:t xml:space="preserve">, prediction refinement with optical flow </w:t>
      </w:r>
      <w:r w:rsidR="002D7A79">
        <w:rPr>
          <w:szCs w:val="22"/>
          <w:lang w:val="en-CA"/>
        </w:rPr>
        <w:t xml:space="preserve">(PROF) </w:t>
      </w:r>
      <w:r w:rsidR="00287C87">
        <w:rPr>
          <w:szCs w:val="22"/>
          <w:lang w:val="en-CA"/>
        </w:rPr>
        <w:t>is</w:t>
      </w:r>
      <w:r w:rsidR="002D7A79">
        <w:rPr>
          <w:szCs w:val="22"/>
          <w:lang w:val="en-CA"/>
        </w:rPr>
        <w:t xml:space="preserve"> proposed to refine the subblock based affine motion compensation </w:t>
      </w:r>
      <w:r w:rsidR="00F03759">
        <w:rPr>
          <w:szCs w:val="22"/>
          <w:lang w:val="en-CA"/>
        </w:rPr>
        <w:t>using</w:t>
      </w:r>
      <w:r w:rsidR="002D7A79">
        <w:rPr>
          <w:szCs w:val="22"/>
          <w:lang w:val="en-CA"/>
        </w:rPr>
        <w:t xml:space="preserve"> the optical flow model.</w:t>
      </w:r>
    </w:p>
    <w:p w14:paraId="49847A77" w14:textId="6C5A69C2" w:rsidR="00281983" w:rsidRDefault="00281983" w:rsidP="00071A83">
      <w:pPr>
        <w:rPr>
          <w:lang w:val="en-CA"/>
        </w:rPr>
      </w:pPr>
      <w:r>
        <w:rPr>
          <w:szCs w:val="22"/>
        </w:rPr>
        <w:t>For both the BDOF and the PROF, the gradients need to be calculated for each sample inside the current coding block, which requires generating one additional row/column of prediction samples on each side of the block. To avoid the additional computational complexity of sample interpolation, the prediction samples in the extended region around the block are copied from the reference samples at integer position (i.e., without interpolation).</w:t>
      </w:r>
      <w:r w:rsidR="00DC6D8A">
        <w:rPr>
          <w:szCs w:val="22"/>
        </w:rPr>
        <w:t xml:space="preserve"> However, in the current BDOF and PROF designs, the reference samples at different integer positions are used</w:t>
      </w:r>
      <w:r w:rsidR="00526AE4">
        <w:rPr>
          <w:szCs w:val="22"/>
        </w:rPr>
        <w:t xml:space="preserve"> to pad the prediction samples</w:t>
      </w:r>
      <w:r w:rsidR="00DC6D8A">
        <w:rPr>
          <w:szCs w:val="22"/>
        </w:rPr>
        <w:t xml:space="preserve"> for th</w:t>
      </w:r>
      <w:r w:rsidR="00526AE4">
        <w:rPr>
          <w:szCs w:val="22"/>
        </w:rPr>
        <w:t>e</w:t>
      </w:r>
      <w:r w:rsidR="00DC6D8A">
        <w:rPr>
          <w:szCs w:val="22"/>
        </w:rPr>
        <w:t xml:space="preserve"> BDOF and the PROF.</w:t>
      </w:r>
      <w:r w:rsidR="00F91736">
        <w:rPr>
          <w:szCs w:val="22"/>
        </w:rPr>
        <w:t xml:space="preserve"> Specifically, </w:t>
      </w:r>
      <w:r w:rsidR="00F91736">
        <w:rPr>
          <w:lang w:val="en-CA"/>
        </w:rPr>
        <w:t xml:space="preserve">the </w:t>
      </w:r>
      <w:r w:rsidR="00526AE4">
        <w:rPr>
          <w:lang w:val="en-CA"/>
        </w:rPr>
        <w:t>prediction</w:t>
      </w:r>
      <w:r w:rsidR="00F91736">
        <w:rPr>
          <w:lang w:val="en-CA"/>
        </w:rPr>
        <w:t xml:space="preserve"> samples in the extended region of the BDOF are always obtained by flooring down the target fractional sample position</w:t>
      </w:r>
      <w:r w:rsidR="00526AE4">
        <w:rPr>
          <w:lang w:val="en-CA"/>
        </w:rPr>
        <w:t>s</w:t>
      </w:r>
      <w:r w:rsidR="00F91736">
        <w:rPr>
          <w:lang w:val="en-CA"/>
        </w:rPr>
        <w:t xml:space="preserve"> while</w:t>
      </w:r>
      <w:r w:rsidR="003734E2">
        <w:rPr>
          <w:lang w:val="en-CA"/>
        </w:rPr>
        <w:t xml:space="preserve"> </w:t>
      </w:r>
      <w:r w:rsidR="003734E2">
        <w:rPr>
          <w:szCs w:val="22"/>
        </w:rPr>
        <w:t>the integer reference samples that are closest to the target fractional sample</w:t>
      </w:r>
      <w:r w:rsidR="00526AE4">
        <w:rPr>
          <w:szCs w:val="22"/>
        </w:rPr>
        <w:t>s</w:t>
      </w:r>
      <w:r w:rsidR="003734E2">
        <w:rPr>
          <w:szCs w:val="22"/>
        </w:rPr>
        <w:t xml:space="preserve"> are used for the P</w:t>
      </w:r>
      <w:r w:rsidR="00526AE4">
        <w:rPr>
          <w:szCs w:val="22"/>
        </w:rPr>
        <w:t>ROF padding</w:t>
      </w:r>
      <w:r w:rsidR="003734E2">
        <w:rPr>
          <w:szCs w:val="22"/>
        </w:rPr>
        <w:t>.</w:t>
      </w:r>
    </w:p>
    <w:p w14:paraId="101241F6" w14:textId="070EC73A" w:rsidR="008409D4" w:rsidRDefault="008409D4" w:rsidP="0000361E">
      <w:pPr>
        <w:pStyle w:val="Heading1"/>
        <w:rPr>
          <w:lang w:val="en-CA"/>
        </w:rPr>
      </w:pPr>
      <w:r>
        <w:rPr>
          <w:lang w:val="en-CA"/>
        </w:rPr>
        <w:t>Proposal</w:t>
      </w:r>
    </w:p>
    <w:p w14:paraId="5CFDA91A" w14:textId="57A76D5D" w:rsidR="008409D4" w:rsidRDefault="00080C5F" w:rsidP="008409D4">
      <w:pPr>
        <w:rPr>
          <w:rFonts w:eastAsiaTheme="minorEastAsia"/>
          <w:szCs w:val="22"/>
          <w:lang w:eastAsia="zh-CN"/>
        </w:rPr>
      </w:pPr>
      <w:r>
        <w:rPr>
          <w:rFonts w:eastAsiaTheme="minorEastAsia"/>
          <w:szCs w:val="22"/>
          <w:lang w:eastAsia="zh-CN"/>
        </w:rPr>
        <w:t xml:space="preserve">To achieve one more uniform design, two methods are proposed in the following to harmonize the </w:t>
      </w:r>
      <w:r w:rsidR="001C0252">
        <w:rPr>
          <w:rFonts w:eastAsiaTheme="minorEastAsia"/>
          <w:szCs w:val="22"/>
          <w:lang w:eastAsia="zh-CN"/>
        </w:rPr>
        <w:t>prediction sample</w:t>
      </w:r>
      <w:r>
        <w:rPr>
          <w:rFonts w:eastAsiaTheme="minorEastAsia"/>
          <w:szCs w:val="22"/>
          <w:lang w:eastAsia="zh-CN"/>
        </w:rPr>
        <w:t xml:space="preserve"> padding methods</w:t>
      </w:r>
      <w:r w:rsidR="001C0252">
        <w:rPr>
          <w:rFonts w:eastAsiaTheme="minorEastAsia"/>
          <w:szCs w:val="22"/>
          <w:lang w:eastAsia="zh-CN"/>
        </w:rPr>
        <w:t xml:space="preserve"> for</w:t>
      </w:r>
      <w:r>
        <w:rPr>
          <w:rFonts w:eastAsiaTheme="minorEastAsia"/>
          <w:szCs w:val="22"/>
          <w:lang w:eastAsia="zh-CN"/>
        </w:rPr>
        <w:t xml:space="preserve"> the BDOF and the PROF.</w:t>
      </w:r>
    </w:p>
    <w:p w14:paraId="04BAFE3D" w14:textId="3B252431" w:rsidR="00EE30B5" w:rsidRDefault="00EE30B5" w:rsidP="008409D4">
      <w:pPr>
        <w:rPr>
          <w:szCs w:val="22"/>
        </w:rPr>
      </w:pPr>
      <w:r w:rsidRPr="00EE30B5">
        <w:rPr>
          <w:rFonts w:eastAsiaTheme="minorEastAsia"/>
          <w:b/>
          <w:bCs/>
          <w:szCs w:val="22"/>
          <w:lang w:eastAsia="zh-CN"/>
        </w:rPr>
        <w:t xml:space="preserve">Method </w:t>
      </w:r>
      <w:r w:rsidR="00780EB1">
        <w:rPr>
          <w:rFonts w:eastAsiaTheme="minorEastAsia"/>
          <w:b/>
          <w:bCs/>
          <w:szCs w:val="22"/>
          <w:lang w:eastAsia="zh-CN"/>
        </w:rPr>
        <w:t>One</w:t>
      </w:r>
      <w:r w:rsidRPr="00EE30B5">
        <w:rPr>
          <w:rFonts w:eastAsiaTheme="minorEastAsia"/>
          <w:b/>
          <w:bCs/>
          <w:szCs w:val="22"/>
          <w:lang w:eastAsia="zh-CN"/>
        </w:rPr>
        <w:t>:</w:t>
      </w:r>
      <w:r>
        <w:rPr>
          <w:rFonts w:eastAsiaTheme="minorEastAsia"/>
          <w:szCs w:val="22"/>
          <w:lang w:eastAsia="zh-CN"/>
        </w:rPr>
        <w:t xml:space="preserve"> The first method aligns the </w:t>
      </w:r>
      <w:r w:rsidR="001C0252">
        <w:rPr>
          <w:rFonts w:eastAsiaTheme="minorEastAsia"/>
          <w:szCs w:val="22"/>
          <w:lang w:eastAsia="zh-CN"/>
        </w:rPr>
        <w:t>prediction</w:t>
      </w:r>
      <w:r>
        <w:rPr>
          <w:rFonts w:eastAsiaTheme="minorEastAsia"/>
          <w:szCs w:val="22"/>
          <w:lang w:eastAsia="zh-CN"/>
        </w:rPr>
        <w:t xml:space="preserve"> sample padding method of the PROF to be the same as that of the BDOF. Specifically, by this method, </w:t>
      </w:r>
      <w:r>
        <w:rPr>
          <w:szCs w:val="22"/>
        </w:rPr>
        <w:t>the integer positions used to generate the extended prediction samples are obtained by flooring down the fractional sample positions, i.e., the selected integer samples are located left to the fractional samples (for horizontal gradients) and above the fractional sample position (for vertical gradients).</w:t>
      </w:r>
    </w:p>
    <w:p w14:paraId="48A3BAFB" w14:textId="225422B8" w:rsidR="00EE30B5" w:rsidRDefault="00EE30B5" w:rsidP="008409D4">
      <w:pPr>
        <w:rPr>
          <w:szCs w:val="22"/>
        </w:rPr>
      </w:pPr>
      <w:r w:rsidRPr="00EE30B5">
        <w:rPr>
          <w:b/>
          <w:bCs/>
          <w:szCs w:val="22"/>
        </w:rPr>
        <w:lastRenderedPageBreak/>
        <w:t xml:space="preserve">Method </w:t>
      </w:r>
      <w:r w:rsidR="00780EB1">
        <w:rPr>
          <w:b/>
          <w:bCs/>
          <w:szCs w:val="22"/>
        </w:rPr>
        <w:t>Two</w:t>
      </w:r>
      <w:r w:rsidRPr="00EE30B5">
        <w:rPr>
          <w:b/>
          <w:bCs/>
          <w:szCs w:val="22"/>
        </w:rPr>
        <w:t xml:space="preserve">: </w:t>
      </w:r>
      <w:r>
        <w:rPr>
          <w:szCs w:val="22"/>
        </w:rPr>
        <w:t xml:space="preserve">The second method aligns </w:t>
      </w:r>
      <w:r w:rsidR="007A719C">
        <w:rPr>
          <w:szCs w:val="22"/>
        </w:rPr>
        <w:t xml:space="preserve">the </w:t>
      </w:r>
      <w:r w:rsidR="001C0252">
        <w:rPr>
          <w:szCs w:val="22"/>
        </w:rPr>
        <w:t>prediction sample</w:t>
      </w:r>
      <w:r w:rsidR="007A719C">
        <w:rPr>
          <w:szCs w:val="22"/>
        </w:rPr>
        <w:t xml:space="preserve"> padding</w:t>
      </w:r>
      <w:r>
        <w:rPr>
          <w:szCs w:val="22"/>
        </w:rPr>
        <w:t xml:space="preserve"> method of the BDOF to be the same as that of the PROF.</w:t>
      </w:r>
      <w:r w:rsidR="007A719C">
        <w:rPr>
          <w:szCs w:val="22"/>
        </w:rPr>
        <w:t xml:space="preserve"> Specifically, when the second method is applied, the integer samples that are closest to the fractional samples are used to pad the prediction samples in the extended region.</w:t>
      </w:r>
    </w:p>
    <w:p w14:paraId="19678A67" w14:textId="21AF13B8" w:rsidR="001B591D" w:rsidRDefault="001B591D" w:rsidP="00B5069B">
      <w:pPr>
        <w:spacing w:before="360"/>
        <w:jc w:val="center"/>
        <w:rPr>
          <w:lang w:val="en-CA"/>
        </w:rPr>
      </w:pPr>
      <w:r>
        <w:rPr>
          <w:rFonts w:eastAsia="Times New Roman"/>
          <w:b/>
          <w:noProof/>
          <w:sz w:val="19"/>
        </w:rPr>
        <w:drawing>
          <wp:inline distT="0" distB="0" distL="0" distR="0" wp14:anchorId="7A0B5D96" wp14:editId="289205E4">
            <wp:extent cx="2511621" cy="2243137"/>
            <wp:effectExtent l="0" t="0" r="317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280" cy="2265160"/>
                    </a:xfrm>
                    <a:prstGeom prst="rect">
                      <a:avLst/>
                    </a:prstGeom>
                    <a:noFill/>
                    <a:ln>
                      <a:noFill/>
                    </a:ln>
                  </pic:spPr>
                </pic:pic>
              </a:graphicData>
            </a:graphic>
          </wp:inline>
        </w:drawing>
      </w:r>
      <w:r>
        <w:rPr>
          <w:lang w:val="en-CA"/>
        </w:rPr>
        <w:t xml:space="preserve">       </w:t>
      </w:r>
      <w:r>
        <w:rPr>
          <w:rFonts w:eastAsia="Times New Roman"/>
          <w:b/>
          <w:noProof/>
          <w:sz w:val="19"/>
        </w:rPr>
        <w:drawing>
          <wp:inline distT="0" distB="0" distL="0" distR="0" wp14:anchorId="21945EF0" wp14:editId="5EFBE007">
            <wp:extent cx="2497137" cy="2260339"/>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54" cy="2290225"/>
                    </a:xfrm>
                    <a:prstGeom prst="rect">
                      <a:avLst/>
                    </a:prstGeom>
                    <a:noFill/>
                    <a:ln>
                      <a:noFill/>
                    </a:ln>
                  </pic:spPr>
                </pic:pic>
              </a:graphicData>
            </a:graphic>
          </wp:inline>
        </w:drawing>
      </w:r>
    </w:p>
    <w:p w14:paraId="7978C250" w14:textId="3A6C5D0A" w:rsidR="001B591D" w:rsidRPr="00780EB1" w:rsidRDefault="001B591D" w:rsidP="001B591D">
      <w:pPr>
        <w:jc w:val="center"/>
        <w:rPr>
          <w:bCs/>
          <w:sz w:val="19"/>
        </w:rPr>
      </w:pPr>
      <w:bookmarkStart w:id="1" w:name="_Ref536351385"/>
      <w:r w:rsidRPr="00780EB1">
        <w:rPr>
          <w:bCs/>
          <w:sz w:val="19"/>
        </w:rPr>
        <w:t xml:space="preserve">Figure </w:t>
      </w:r>
      <w:r w:rsidRPr="00780EB1">
        <w:rPr>
          <w:bCs/>
          <w:sz w:val="19"/>
        </w:rPr>
        <w:fldChar w:fldCharType="begin"/>
      </w:r>
      <w:r w:rsidRPr="00780EB1">
        <w:rPr>
          <w:bCs/>
          <w:sz w:val="19"/>
        </w:rPr>
        <w:instrText xml:space="preserve"> SEQ Figure \* ARABIC </w:instrText>
      </w:r>
      <w:r w:rsidRPr="00780EB1">
        <w:rPr>
          <w:bCs/>
          <w:sz w:val="19"/>
        </w:rPr>
        <w:fldChar w:fldCharType="separate"/>
      </w:r>
      <w:r w:rsidRPr="00780EB1">
        <w:rPr>
          <w:bCs/>
          <w:noProof/>
          <w:sz w:val="19"/>
        </w:rPr>
        <w:t>1</w:t>
      </w:r>
      <w:r w:rsidRPr="00780EB1">
        <w:rPr>
          <w:bCs/>
          <w:sz w:val="19"/>
        </w:rPr>
        <w:fldChar w:fldCharType="end"/>
      </w:r>
      <w:bookmarkEnd w:id="1"/>
      <w:r w:rsidRPr="00780EB1">
        <w:rPr>
          <w:bCs/>
          <w:sz w:val="19"/>
        </w:rPr>
        <w:t xml:space="preserve"> Comparison of two prediction sample padding methods: (left) Method one; (right) Method two</w:t>
      </w:r>
    </w:p>
    <w:p w14:paraId="6A3A253E" w14:textId="244A2453" w:rsidR="001B591D" w:rsidRPr="001B591D" w:rsidRDefault="001B591D" w:rsidP="00B5069B">
      <w:pPr>
        <w:spacing w:before="240"/>
        <w:rPr>
          <w:rFonts w:eastAsiaTheme="minorEastAsia"/>
          <w:szCs w:val="22"/>
          <w:lang w:eastAsia="zh-CN"/>
        </w:rPr>
      </w:pPr>
      <w:r>
        <w:rPr>
          <w:rFonts w:eastAsiaTheme="minorEastAsia"/>
          <w:szCs w:val="22"/>
          <w:lang w:eastAsia="zh-CN"/>
        </w:rPr>
        <w:fldChar w:fldCharType="begin"/>
      </w:r>
      <w:r>
        <w:rPr>
          <w:rFonts w:eastAsiaTheme="minorEastAsia"/>
          <w:szCs w:val="22"/>
          <w:lang w:eastAsia="zh-CN"/>
        </w:rPr>
        <w:instrText xml:space="preserve"> REF _Ref536351385 \h  \* MERGEFORMAT </w:instrText>
      </w:r>
      <w:r>
        <w:rPr>
          <w:rFonts w:eastAsiaTheme="minorEastAsia"/>
          <w:szCs w:val="22"/>
          <w:lang w:eastAsia="zh-CN"/>
        </w:rPr>
      </w:r>
      <w:r>
        <w:rPr>
          <w:rFonts w:eastAsiaTheme="minorEastAsia"/>
          <w:szCs w:val="22"/>
          <w:lang w:eastAsia="zh-CN"/>
        </w:rPr>
        <w:fldChar w:fldCharType="separate"/>
      </w:r>
      <w:r w:rsidRPr="001B591D">
        <w:rPr>
          <w:rFonts w:eastAsiaTheme="minorEastAsia"/>
          <w:szCs w:val="22"/>
          <w:lang w:eastAsia="zh-CN"/>
        </w:rPr>
        <w:t>Figure 1</w:t>
      </w:r>
      <w:r>
        <w:rPr>
          <w:rFonts w:eastAsiaTheme="minorEastAsia"/>
          <w:szCs w:val="22"/>
          <w:lang w:eastAsia="zh-CN"/>
        </w:rPr>
        <w:fldChar w:fldCharType="end"/>
      </w:r>
      <w:r>
        <w:rPr>
          <w:rFonts w:eastAsiaTheme="minorEastAsia"/>
          <w:szCs w:val="22"/>
          <w:lang w:eastAsia="zh-CN"/>
        </w:rPr>
        <w:t xml:space="preserve"> shows examples to compare two prediction sample padding methods. In </w:t>
      </w:r>
      <w:r>
        <w:rPr>
          <w:rFonts w:eastAsiaTheme="minorEastAsia"/>
          <w:szCs w:val="22"/>
          <w:lang w:eastAsia="zh-CN"/>
        </w:rPr>
        <w:fldChar w:fldCharType="begin"/>
      </w:r>
      <w:r>
        <w:rPr>
          <w:rFonts w:eastAsiaTheme="minorEastAsia"/>
          <w:szCs w:val="22"/>
          <w:lang w:eastAsia="zh-CN"/>
        </w:rPr>
        <w:instrText xml:space="preserve"> REF _Ref536351385 \h  \* MERGEFORMAT </w:instrText>
      </w:r>
      <w:r>
        <w:rPr>
          <w:rFonts w:eastAsiaTheme="minorEastAsia"/>
          <w:szCs w:val="22"/>
          <w:lang w:eastAsia="zh-CN"/>
        </w:rPr>
      </w:r>
      <w:r>
        <w:rPr>
          <w:rFonts w:eastAsiaTheme="minorEastAsia"/>
          <w:szCs w:val="22"/>
          <w:lang w:eastAsia="zh-CN"/>
        </w:rPr>
        <w:fldChar w:fldCharType="separate"/>
      </w:r>
      <w:r w:rsidRPr="001B591D">
        <w:rPr>
          <w:rFonts w:eastAsiaTheme="minorEastAsia"/>
          <w:szCs w:val="22"/>
          <w:lang w:eastAsia="zh-CN"/>
        </w:rPr>
        <w:t>Figure 1</w:t>
      </w:r>
      <w:r>
        <w:rPr>
          <w:rFonts w:eastAsiaTheme="minorEastAsia"/>
          <w:szCs w:val="22"/>
          <w:lang w:eastAsia="zh-CN"/>
        </w:rPr>
        <w:fldChar w:fldCharType="end"/>
      </w:r>
      <w:r>
        <w:rPr>
          <w:rFonts w:eastAsiaTheme="minorEastAsia"/>
          <w:szCs w:val="22"/>
          <w:lang w:eastAsia="zh-CN"/>
        </w:rPr>
        <w:t>,</w:t>
      </w:r>
      <w:r w:rsidRPr="001B591D">
        <w:rPr>
          <w:rFonts w:eastAsiaTheme="minorEastAsia"/>
          <w:szCs w:val="22"/>
          <w:lang w:eastAsia="zh-CN"/>
        </w:rPr>
        <w:t xml:space="preserve"> blank circles represent </w:t>
      </w:r>
      <w:r>
        <w:rPr>
          <w:rFonts w:eastAsiaTheme="minorEastAsia"/>
          <w:szCs w:val="22"/>
          <w:lang w:eastAsia="zh-CN"/>
        </w:rPr>
        <w:t>integer reference samples</w:t>
      </w:r>
      <w:r w:rsidRPr="001B591D">
        <w:rPr>
          <w:rFonts w:eastAsiaTheme="minorEastAsia"/>
          <w:szCs w:val="22"/>
          <w:lang w:eastAsia="zh-CN"/>
        </w:rPr>
        <w:t>, triangles represent the fractional prediction samples and patterned circles represent the integer reference samples that used to fill the extended region of the current block</w:t>
      </w:r>
      <w:r w:rsidR="00B5069B">
        <w:rPr>
          <w:rFonts w:eastAsiaTheme="minorEastAsia"/>
          <w:szCs w:val="22"/>
          <w:lang w:eastAsia="zh-CN"/>
        </w:rPr>
        <w:t>.</w:t>
      </w:r>
    </w:p>
    <w:p w14:paraId="6C0BC68C" w14:textId="359AD60B" w:rsidR="00167DB2" w:rsidRDefault="00167DB2" w:rsidP="0000361E">
      <w:pPr>
        <w:pStyle w:val="Heading1"/>
        <w:rPr>
          <w:lang w:val="en-CA"/>
        </w:rPr>
      </w:pPr>
      <w:r>
        <w:rPr>
          <w:lang w:val="en-CA"/>
        </w:rPr>
        <w:t>Simulation results</w:t>
      </w:r>
    </w:p>
    <w:p w14:paraId="583716C7" w14:textId="29F8FD94" w:rsidR="00871540" w:rsidRDefault="00871540" w:rsidP="00871540">
      <w:pPr>
        <w:spacing w:before="60"/>
        <w:rPr>
          <w:szCs w:val="22"/>
          <w:lang w:val="en-CA"/>
        </w:rPr>
      </w:pPr>
      <w:r>
        <w:rPr>
          <w:szCs w:val="22"/>
          <w:lang w:val="en-CA"/>
        </w:rPr>
        <w:t>The proposed method was implemented based on t</w:t>
      </w:r>
      <w:r w:rsidR="007F4DE5">
        <w:rPr>
          <w:szCs w:val="22"/>
          <w:lang w:val="en-CA"/>
        </w:rPr>
        <w:t xml:space="preserve">he 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7F4DE5">
        <w:rPr>
          <w:szCs w:val="22"/>
          <w:lang w:val="en-CA"/>
        </w:rPr>
        <w:t>[2]</w:t>
      </w:r>
      <w:r w:rsidR="007F4DE5">
        <w:rPr>
          <w:szCs w:val="22"/>
          <w:lang w:val="en-CA"/>
        </w:rPr>
        <w:fldChar w:fldCharType="end"/>
      </w:r>
      <w:r>
        <w:rPr>
          <w:szCs w:val="22"/>
          <w:lang w:val="en-CA"/>
        </w:rPr>
        <w:t xml:space="preserve"> and tested </w:t>
      </w:r>
      <w:r w:rsidR="007F4DE5">
        <w:rPr>
          <w:szCs w:val="22"/>
          <w:lang w:val="en-CA"/>
        </w:rPr>
        <w:t xml:space="preserve">following the common test conditions as specified in </w:t>
      </w:r>
      <w:r w:rsidR="007F4DE5">
        <w:rPr>
          <w:szCs w:val="22"/>
          <w:lang w:val="en-CA"/>
        </w:rPr>
        <w:fldChar w:fldCharType="begin"/>
      </w:r>
      <w:r w:rsidR="007F4DE5">
        <w:rPr>
          <w:szCs w:val="22"/>
          <w:lang w:val="en-CA"/>
        </w:rPr>
        <w:instrText xml:space="preserve"> REF _Ref11838572 \r \h </w:instrText>
      </w:r>
      <w:r w:rsidR="007F4DE5">
        <w:rPr>
          <w:szCs w:val="22"/>
          <w:lang w:val="en-CA"/>
        </w:rPr>
      </w:r>
      <w:r w:rsidR="007F4DE5">
        <w:rPr>
          <w:szCs w:val="22"/>
          <w:lang w:val="en-CA"/>
        </w:rPr>
        <w:fldChar w:fldCharType="separate"/>
      </w:r>
      <w:r w:rsidR="007F4DE5">
        <w:rPr>
          <w:szCs w:val="22"/>
          <w:lang w:val="en-CA"/>
        </w:rPr>
        <w:t>[3]</w:t>
      </w:r>
      <w:r w:rsidR="007F4DE5">
        <w:rPr>
          <w:szCs w:val="22"/>
          <w:lang w:val="en-CA"/>
        </w:rPr>
        <w:fldChar w:fldCharType="end"/>
      </w:r>
      <w:r w:rsidR="007F4DE5">
        <w:rPr>
          <w:szCs w:val="22"/>
          <w:lang w:val="en-CA"/>
        </w:rPr>
        <w:t>. In the following tables, the anchors are the results of CE4-2.1 and the tests are the results of the anchors plus the proposed methods being applied.</w:t>
      </w:r>
    </w:p>
    <w:p w14:paraId="00B78540" w14:textId="32EC3FA5" w:rsidR="00E31A05" w:rsidRDefault="00780EB1" w:rsidP="00E31A05">
      <w:pPr>
        <w:pStyle w:val="Caption"/>
        <w:spacing w:before="240"/>
        <w:jc w:val="center"/>
        <w:rPr>
          <w:sz w:val="20"/>
        </w:rPr>
      </w:pPr>
      <w:bookmarkStart w:id="2"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2"/>
      <w:r>
        <w:rPr>
          <w:i w:val="0"/>
          <w:color w:val="000000" w:themeColor="text1"/>
          <w:sz w:val="22"/>
          <w:szCs w:val="22"/>
        </w:rPr>
        <w:t xml:space="preserve"> BD-rate performance of Method One compared to CE4-2.1a</w:t>
      </w:r>
      <w:r w:rsidR="00E31A05">
        <w:rPr>
          <w:lang w:val="en-CA"/>
        </w:rPr>
        <w:fldChar w:fldCharType="begin"/>
      </w:r>
      <w:r w:rsidR="00E31A05">
        <w:rPr>
          <w:lang w:val="en-CA"/>
        </w:rPr>
        <w:instrText xml:space="preserve"> LINK Excel.SheetMacroEnabled.12 "C:\\Xiaoyu laptop\\My contributions\\Gothenburg 2019\\PROF and BDOF reference sample padding\\JVET-O0594-Method1.XLSM" "Summary!R14C2:R24C7" \a \f 4 \h  \* MERGEFORMAT </w:instrText>
      </w:r>
      <w:r w:rsidR="00E31A05">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E31A05" w:rsidRPr="00E31A05" w14:paraId="46FD309A"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6816AA1C" w14:textId="25531E20"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88E670"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 xml:space="preserve">Random access Main10 </w:t>
            </w:r>
          </w:p>
        </w:tc>
      </w:tr>
      <w:tr w:rsidR="00E31A05" w:rsidRPr="00E31A05" w14:paraId="5D99F697"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7A3E5C9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72BBC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Over CE4-2.1a</w:t>
            </w:r>
          </w:p>
        </w:tc>
      </w:tr>
      <w:tr w:rsidR="00E31A05" w:rsidRPr="00E31A05" w14:paraId="67F431A1"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7695D50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D1A1CA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DCAD61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830D1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99E6B4"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E31A05">
              <w:rPr>
                <w:rFonts w:eastAsia="Times New Roman"/>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34357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E31A05">
              <w:rPr>
                <w:rFonts w:eastAsia="Times New Roman"/>
                <w:color w:val="000000"/>
                <w:sz w:val="18"/>
                <w:szCs w:val="18"/>
                <w:lang w:eastAsia="zh-CN"/>
              </w:rPr>
              <w:t>DecT</w:t>
            </w:r>
            <w:proofErr w:type="spellEnd"/>
          </w:p>
        </w:tc>
      </w:tr>
      <w:tr w:rsidR="00E31A05" w:rsidRPr="00E31A05" w14:paraId="132F32D8" w14:textId="77777777" w:rsidTr="00E31A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0E30E"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B3435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E2B1D5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712AB5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243FCB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5442AE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99%</w:t>
            </w:r>
          </w:p>
        </w:tc>
      </w:tr>
      <w:tr w:rsidR="00E31A05" w:rsidRPr="00E31A05" w14:paraId="1E0BDC22"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E482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2E30F8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3BD6B40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36C6886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96ABE6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F17C5C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99%</w:t>
            </w:r>
          </w:p>
        </w:tc>
      </w:tr>
      <w:tr w:rsidR="00E31A05" w:rsidRPr="00E31A05" w14:paraId="7BA90E04"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8C09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2D1628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05BECB8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03931A7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3D6B1CF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142685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r>
      <w:tr w:rsidR="00E31A05" w:rsidRPr="00E31A05" w14:paraId="16837F3A"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8BB5C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CA472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64194AA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3953046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0DC9B5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A3F393B"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r>
      <w:tr w:rsidR="00E31A05" w:rsidRPr="00E31A05" w14:paraId="3BADFA6A"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4920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353456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C9B3E7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AB91DB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AB613A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61CD89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r>
      <w:tr w:rsidR="00E31A05" w:rsidRPr="00E31A05" w14:paraId="7B689715" w14:textId="77777777" w:rsidTr="00E31A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6C7B0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B81F60"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1A984DF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FF3B70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23C1472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8D3AB8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10FEE052" w14:textId="77777777" w:rsidTr="00E31A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90B8B"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CBCCAB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1B95B4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EF0286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2E4B07A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7184C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r>
      <w:tr w:rsidR="00E31A05" w:rsidRPr="00E31A05" w14:paraId="75D7FCF0" w14:textId="77777777" w:rsidTr="00E31A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F0551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AFD797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7929E52E"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574A07D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0.14%</w:t>
            </w:r>
          </w:p>
        </w:tc>
        <w:tc>
          <w:tcPr>
            <w:tcW w:w="934" w:type="dxa"/>
            <w:tcBorders>
              <w:top w:val="nil"/>
              <w:left w:val="nil"/>
              <w:bottom w:val="single" w:sz="8" w:space="0" w:color="auto"/>
              <w:right w:val="nil"/>
            </w:tcBorders>
            <w:shd w:val="clear" w:color="auto" w:fill="auto"/>
            <w:noWrap/>
            <w:vAlign w:val="center"/>
            <w:hideMark/>
          </w:tcPr>
          <w:p w14:paraId="4E1B1C1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10A00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bl>
    <w:p w14:paraId="30340227" w14:textId="2C527057" w:rsidR="00E31A05" w:rsidRDefault="00E31A05" w:rsidP="0053029F">
      <w:pPr>
        <w:spacing w:before="60"/>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contributions\\Gothenburg 2019\\PROF and BDOF reference sample padding\\JVET-O0594-Method1.XLSM"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52"/>
        <w:gridCol w:w="1169"/>
        <w:gridCol w:w="1169"/>
        <w:gridCol w:w="955"/>
        <w:gridCol w:w="955"/>
      </w:tblGrid>
      <w:tr w:rsidR="00E31A05" w:rsidRPr="00E31A05" w14:paraId="5AAD917F"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0C976865" w14:textId="4D1EC33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8CABF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 xml:space="preserve">Low delay B Main10 </w:t>
            </w:r>
          </w:p>
        </w:tc>
      </w:tr>
      <w:tr w:rsidR="00E31A05" w:rsidRPr="00E31A05" w14:paraId="243F88B3"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4FB39784"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C88FC0"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Over CE4-2.1a</w:t>
            </w:r>
          </w:p>
        </w:tc>
      </w:tr>
      <w:tr w:rsidR="00E31A05" w:rsidRPr="00E31A05" w14:paraId="37CEA2F2" w14:textId="77777777" w:rsidTr="00E31A05">
        <w:trPr>
          <w:trHeight w:val="255"/>
          <w:jc w:val="center"/>
        </w:trPr>
        <w:tc>
          <w:tcPr>
            <w:tcW w:w="1640" w:type="dxa"/>
            <w:tcBorders>
              <w:top w:val="nil"/>
              <w:left w:val="nil"/>
              <w:bottom w:val="nil"/>
              <w:right w:val="nil"/>
            </w:tcBorders>
            <w:shd w:val="clear" w:color="auto" w:fill="auto"/>
            <w:noWrap/>
            <w:vAlign w:val="center"/>
            <w:hideMark/>
          </w:tcPr>
          <w:p w14:paraId="346C0D9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305286DE"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90CB5C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A6B04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0C50F2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E31A05">
              <w:rPr>
                <w:rFonts w:eastAsia="Times New Roman"/>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2E2F49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E31A05">
              <w:rPr>
                <w:rFonts w:eastAsia="Times New Roman"/>
                <w:color w:val="000000"/>
                <w:sz w:val="18"/>
                <w:szCs w:val="18"/>
                <w:lang w:eastAsia="zh-CN"/>
              </w:rPr>
              <w:t>DecT</w:t>
            </w:r>
            <w:proofErr w:type="spellEnd"/>
          </w:p>
        </w:tc>
      </w:tr>
      <w:tr w:rsidR="00E31A05" w:rsidRPr="00E31A05" w14:paraId="6AB1297C" w14:textId="77777777" w:rsidTr="00E31A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DE014"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7F9A21A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709DAF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021DA5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DC3418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6B5E22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r>
      <w:tr w:rsidR="00E31A05" w:rsidRPr="00E31A05" w14:paraId="53AA695C"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172E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BF2079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F1A3FD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D0FEAFB"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6B66AC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4F2B856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 </w:t>
            </w:r>
          </w:p>
        </w:tc>
      </w:tr>
      <w:tr w:rsidR="00E31A05" w:rsidRPr="00E31A05" w14:paraId="2DB33A47"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8C23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E5EAE7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5158BF5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0.14%</w:t>
            </w:r>
          </w:p>
        </w:tc>
        <w:tc>
          <w:tcPr>
            <w:tcW w:w="1169" w:type="dxa"/>
            <w:tcBorders>
              <w:top w:val="nil"/>
              <w:left w:val="nil"/>
              <w:bottom w:val="nil"/>
              <w:right w:val="single" w:sz="4" w:space="0" w:color="auto"/>
            </w:tcBorders>
            <w:shd w:val="clear" w:color="auto" w:fill="auto"/>
            <w:noWrap/>
            <w:vAlign w:val="center"/>
            <w:hideMark/>
          </w:tcPr>
          <w:p w14:paraId="54B11C7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299E9D83"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450D639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7094B227"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F912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8FF88EF"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2E3532E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49EDDDD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4563935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1818201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7EBC9A58" w14:textId="77777777" w:rsidTr="00E31A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3762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558BD44"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2861A04A"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-0.16%</w:t>
            </w:r>
          </w:p>
        </w:tc>
        <w:tc>
          <w:tcPr>
            <w:tcW w:w="1169" w:type="dxa"/>
            <w:tcBorders>
              <w:top w:val="nil"/>
              <w:left w:val="nil"/>
              <w:bottom w:val="nil"/>
              <w:right w:val="single" w:sz="4" w:space="0" w:color="auto"/>
            </w:tcBorders>
            <w:shd w:val="clear" w:color="auto" w:fill="auto"/>
            <w:noWrap/>
            <w:vAlign w:val="center"/>
            <w:hideMark/>
          </w:tcPr>
          <w:p w14:paraId="444EEE6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0.52%</w:t>
            </w:r>
          </w:p>
        </w:tc>
        <w:tc>
          <w:tcPr>
            <w:tcW w:w="955" w:type="dxa"/>
            <w:tcBorders>
              <w:top w:val="nil"/>
              <w:left w:val="nil"/>
              <w:bottom w:val="nil"/>
              <w:right w:val="nil"/>
            </w:tcBorders>
            <w:shd w:val="clear" w:color="auto" w:fill="auto"/>
            <w:noWrap/>
            <w:vAlign w:val="center"/>
            <w:hideMark/>
          </w:tcPr>
          <w:p w14:paraId="231CD61D"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44ED13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2F9B1192" w14:textId="77777777" w:rsidTr="00E31A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A15BC"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31A05">
              <w:rPr>
                <w:rFonts w:eastAsia="Times New Roman"/>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7AA0993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7E221370"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C50AEB0"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0.23%</w:t>
            </w:r>
          </w:p>
        </w:tc>
        <w:tc>
          <w:tcPr>
            <w:tcW w:w="955" w:type="dxa"/>
            <w:tcBorders>
              <w:top w:val="single" w:sz="8" w:space="0" w:color="auto"/>
              <w:left w:val="nil"/>
              <w:bottom w:val="nil"/>
              <w:right w:val="nil"/>
            </w:tcBorders>
            <w:shd w:val="clear" w:color="auto" w:fill="auto"/>
            <w:noWrap/>
            <w:vAlign w:val="center"/>
            <w:hideMark/>
          </w:tcPr>
          <w:p w14:paraId="3E4A91A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4DC23C95"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2516DD66" w14:textId="77777777" w:rsidTr="00E31A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FDE80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29BB342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0DCC8D5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B562B66"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-0.56%</w:t>
            </w:r>
          </w:p>
        </w:tc>
        <w:tc>
          <w:tcPr>
            <w:tcW w:w="955" w:type="dxa"/>
            <w:tcBorders>
              <w:top w:val="single" w:sz="8" w:space="0" w:color="auto"/>
              <w:left w:val="nil"/>
              <w:bottom w:val="nil"/>
              <w:right w:val="nil"/>
            </w:tcBorders>
            <w:shd w:val="clear" w:color="auto" w:fill="auto"/>
            <w:noWrap/>
            <w:vAlign w:val="center"/>
            <w:hideMark/>
          </w:tcPr>
          <w:p w14:paraId="33CBD321"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2D6F623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100%</w:t>
            </w:r>
          </w:p>
        </w:tc>
      </w:tr>
      <w:tr w:rsidR="00E31A05" w:rsidRPr="00E31A05" w14:paraId="6AF81727" w14:textId="77777777" w:rsidTr="00E31A0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86599"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lastRenderedPageBreak/>
              <w:t>Class F</w:t>
            </w:r>
          </w:p>
        </w:tc>
        <w:tc>
          <w:tcPr>
            <w:tcW w:w="1052" w:type="dxa"/>
            <w:tcBorders>
              <w:top w:val="nil"/>
              <w:left w:val="single" w:sz="8" w:space="0" w:color="auto"/>
              <w:bottom w:val="single" w:sz="8" w:space="0" w:color="auto"/>
              <w:right w:val="nil"/>
            </w:tcBorders>
            <w:shd w:val="clear" w:color="auto" w:fill="auto"/>
            <w:noWrap/>
            <w:vAlign w:val="center"/>
            <w:hideMark/>
          </w:tcPr>
          <w:p w14:paraId="039E8CBB"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0.30%</w:t>
            </w:r>
          </w:p>
        </w:tc>
        <w:tc>
          <w:tcPr>
            <w:tcW w:w="1169" w:type="dxa"/>
            <w:tcBorders>
              <w:top w:val="nil"/>
              <w:left w:val="nil"/>
              <w:bottom w:val="single" w:sz="8" w:space="0" w:color="auto"/>
              <w:right w:val="nil"/>
            </w:tcBorders>
            <w:shd w:val="clear" w:color="auto" w:fill="auto"/>
            <w:noWrap/>
            <w:vAlign w:val="center"/>
            <w:hideMark/>
          </w:tcPr>
          <w:p w14:paraId="74899602"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0.15%</w:t>
            </w:r>
          </w:p>
        </w:tc>
        <w:tc>
          <w:tcPr>
            <w:tcW w:w="1169" w:type="dxa"/>
            <w:tcBorders>
              <w:top w:val="nil"/>
              <w:left w:val="nil"/>
              <w:bottom w:val="single" w:sz="8" w:space="0" w:color="auto"/>
              <w:right w:val="single" w:sz="4" w:space="0" w:color="auto"/>
            </w:tcBorders>
            <w:shd w:val="clear" w:color="auto" w:fill="auto"/>
            <w:noWrap/>
            <w:vAlign w:val="center"/>
            <w:hideMark/>
          </w:tcPr>
          <w:p w14:paraId="5D4CADC8"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-0.25%</w:t>
            </w:r>
          </w:p>
        </w:tc>
        <w:tc>
          <w:tcPr>
            <w:tcW w:w="955" w:type="dxa"/>
            <w:tcBorders>
              <w:top w:val="nil"/>
              <w:left w:val="nil"/>
              <w:bottom w:val="single" w:sz="8" w:space="0" w:color="auto"/>
              <w:right w:val="nil"/>
            </w:tcBorders>
            <w:shd w:val="clear" w:color="auto" w:fill="auto"/>
            <w:noWrap/>
            <w:vAlign w:val="center"/>
            <w:hideMark/>
          </w:tcPr>
          <w:p w14:paraId="61B3B097"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96%</w:t>
            </w:r>
          </w:p>
        </w:tc>
        <w:tc>
          <w:tcPr>
            <w:tcW w:w="955" w:type="dxa"/>
            <w:tcBorders>
              <w:top w:val="nil"/>
              <w:left w:val="nil"/>
              <w:bottom w:val="single" w:sz="8" w:space="0" w:color="auto"/>
              <w:right w:val="single" w:sz="8" w:space="0" w:color="auto"/>
            </w:tcBorders>
            <w:shd w:val="clear" w:color="auto" w:fill="auto"/>
            <w:noWrap/>
            <w:vAlign w:val="center"/>
            <w:hideMark/>
          </w:tcPr>
          <w:p w14:paraId="458A7004" w14:textId="77777777" w:rsidR="00E31A05" w:rsidRPr="00E31A05" w:rsidRDefault="00E31A05" w:rsidP="00E31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E31A05">
              <w:rPr>
                <w:rFonts w:eastAsia="Times New Roman"/>
                <w:color w:val="000000"/>
                <w:sz w:val="18"/>
                <w:szCs w:val="18"/>
                <w:lang w:eastAsia="zh-CN"/>
              </w:rPr>
              <w:t>103%</w:t>
            </w:r>
          </w:p>
        </w:tc>
      </w:tr>
    </w:tbl>
    <w:p w14:paraId="07DC9363" w14:textId="45681DAF" w:rsidR="00E31A05" w:rsidRDefault="00E31A05" w:rsidP="0053029F">
      <w:pPr>
        <w:spacing w:before="60"/>
        <w:jc w:val="center"/>
        <w:rPr>
          <w:szCs w:val="22"/>
          <w:lang w:val="en-CA"/>
        </w:rPr>
      </w:pPr>
      <w:r>
        <w:rPr>
          <w:szCs w:val="22"/>
          <w:lang w:val="en-CA"/>
        </w:rPr>
        <w:fldChar w:fldCharType="end"/>
      </w:r>
    </w:p>
    <w:p w14:paraId="753DC6F9" w14:textId="44446F03" w:rsidR="00682FDB" w:rsidRDefault="00780EB1" w:rsidP="00682FDB">
      <w:pPr>
        <w:pStyle w:val="Caption"/>
        <w:spacing w:before="240"/>
        <w:jc w:val="center"/>
        <w:rPr>
          <w:sz w:val="20"/>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2</w:t>
      </w:r>
      <w:r w:rsidRPr="007404C2">
        <w:rPr>
          <w:i w:val="0"/>
          <w:color w:val="000000" w:themeColor="text1"/>
          <w:sz w:val="22"/>
          <w:szCs w:val="22"/>
        </w:rPr>
        <w:fldChar w:fldCharType="end"/>
      </w:r>
      <w:r>
        <w:rPr>
          <w:i w:val="0"/>
          <w:color w:val="000000" w:themeColor="text1"/>
          <w:sz w:val="22"/>
          <w:szCs w:val="22"/>
        </w:rPr>
        <w:t xml:space="preserve"> BD-rate performance of Method Two compared to CE4-2.1a</w:t>
      </w:r>
      <w:r w:rsidR="00682FDB">
        <w:rPr>
          <w:noProof/>
        </w:rPr>
        <w:fldChar w:fldCharType="begin"/>
      </w:r>
      <w:r w:rsidR="00682FDB">
        <w:rPr>
          <w:noProof/>
        </w:rPr>
        <w:instrText xml:space="preserve"> LINK Excel.SheetMacroEnabled.12 "C:\\Users\\james\\Desktop\\spreadsheets\\vtm5.0_prof\\CE Fronzen Version\\BDOF_PAD_AS_PROF.XLSM" "Summary!R14C2:R24C7" \a \f 4 \h  \* MERGEFORMAT </w:instrText>
      </w:r>
      <w:r w:rsidR="00682FDB">
        <w:rPr>
          <w:noProof/>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682FDB" w:rsidRPr="00682FDB" w14:paraId="2A1069A3" w14:textId="77777777" w:rsidTr="00682FDB">
        <w:trPr>
          <w:trHeight w:val="255"/>
          <w:jc w:val="center"/>
        </w:trPr>
        <w:tc>
          <w:tcPr>
            <w:tcW w:w="1640" w:type="dxa"/>
            <w:tcBorders>
              <w:top w:val="nil"/>
              <w:left w:val="nil"/>
              <w:bottom w:val="nil"/>
              <w:right w:val="nil"/>
            </w:tcBorders>
            <w:shd w:val="clear" w:color="auto" w:fill="auto"/>
            <w:noWrap/>
            <w:vAlign w:val="center"/>
            <w:hideMark/>
          </w:tcPr>
          <w:p w14:paraId="7DE37390" w14:textId="2B2994CA"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D561AA"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682FDB">
              <w:rPr>
                <w:rFonts w:eastAsia="Times New Roman"/>
                <w:b/>
                <w:bCs/>
                <w:color w:val="000000"/>
                <w:sz w:val="20"/>
                <w:lang w:eastAsia="zh-CN"/>
              </w:rPr>
              <w:t xml:space="preserve">Random access Main10 </w:t>
            </w:r>
          </w:p>
        </w:tc>
      </w:tr>
      <w:tr w:rsidR="00682FDB" w:rsidRPr="00682FDB" w14:paraId="408FAD26" w14:textId="77777777" w:rsidTr="00682FDB">
        <w:trPr>
          <w:trHeight w:val="255"/>
          <w:jc w:val="center"/>
        </w:trPr>
        <w:tc>
          <w:tcPr>
            <w:tcW w:w="1640" w:type="dxa"/>
            <w:tcBorders>
              <w:top w:val="nil"/>
              <w:left w:val="nil"/>
              <w:bottom w:val="nil"/>
              <w:right w:val="nil"/>
            </w:tcBorders>
            <w:shd w:val="clear" w:color="auto" w:fill="auto"/>
            <w:noWrap/>
            <w:vAlign w:val="center"/>
            <w:hideMark/>
          </w:tcPr>
          <w:p w14:paraId="52B15281"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B6F2DB"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682FDB">
              <w:rPr>
                <w:rFonts w:eastAsia="Times New Roman"/>
                <w:b/>
                <w:bCs/>
                <w:color w:val="000000"/>
                <w:sz w:val="20"/>
                <w:lang w:eastAsia="zh-CN"/>
              </w:rPr>
              <w:t>Over CE4-2.1a</w:t>
            </w:r>
          </w:p>
        </w:tc>
      </w:tr>
      <w:tr w:rsidR="00682FDB" w:rsidRPr="00682FDB" w14:paraId="703B0965" w14:textId="77777777" w:rsidTr="00682FDB">
        <w:trPr>
          <w:trHeight w:val="255"/>
          <w:jc w:val="center"/>
        </w:trPr>
        <w:tc>
          <w:tcPr>
            <w:tcW w:w="1640" w:type="dxa"/>
            <w:tcBorders>
              <w:top w:val="nil"/>
              <w:left w:val="nil"/>
              <w:bottom w:val="nil"/>
              <w:right w:val="nil"/>
            </w:tcBorders>
            <w:shd w:val="clear" w:color="auto" w:fill="auto"/>
            <w:noWrap/>
            <w:vAlign w:val="center"/>
            <w:hideMark/>
          </w:tcPr>
          <w:p w14:paraId="62F272BA"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A28474E"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464426DF"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3F9400F1"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2BF505C7"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682FDB">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71EB702B"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682FDB">
              <w:rPr>
                <w:rFonts w:eastAsia="Times New Roman"/>
                <w:color w:val="000000"/>
                <w:sz w:val="20"/>
                <w:lang w:eastAsia="zh-CN"/>
              </w:rPr>
              <w:t>DecT</w:t>
            </w:r>
            <w:proofErr w:type="spellEnd"/>
          </w:p>
        </w:tc>
      </w:tr>
      <w:tr w:rsidR="00682FDB" w:rsidRPr="00682FDB" w14:paraId="30449E96" w14:textId="77777777" w:rsidTr="00682F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45790"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A1</w:t>
            </w:r>
          </w:p>
        </w:tc>
        <w:tc>
          <w:tcPr>
            <w:tcW w:w="1004" w:type="dxa"/>
            <w:tcBorders>
              <w:top w:val="nil"/>
              <w:left w:val="nil"/>
              <w:bottom w:val="nil"/>
              <w:right w:val="nil"/>
            </w:tcBorders>
            <w:shd w:val="clear" w:color="auto" w:fill="auto"/>
            <w:noWrap/>
            <w:hideMark/>
          </w:tcPr>
          <w:p w14:paraId="09FFEA23" w14:textId="490485F6"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0.01%</w:t>
            </w:r>
          </w:p>
        </w:tc>
        <w:tc>
          <w:tcPr>
            <w:tcW w:w="1004" w:type="dxa"/>
            <w:tcBorders>
              <w:top w:val="nil"/>
              <w:left w:val="nil"/>
              <w:bottom w:val="nil"/>
              <w:right w:val="nil"/>
            </w:tcBorders>
            <w:shd w:val="clear" w:color="auto" w:fill="auto"/>
            <w:noWrap/>
            <w:hideMark/>
          </w:tcPr>
          <w:p w14:paraId="39C5E462" w14:textId="461987C0"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0.07%</w:t>
            </w:r>
          </w:p>
        </w:tc>
        <w:tc>
          <w:tcPr>
            <w:tcW w:w="1004" w:type="dxa"/>
            <w:tcBorders>
              <w:top w:val="nil"/>
              <w:left w:val="nil"/>
              <w:bottom w:val="nil"/>
              <w:right w:val="single" w:sz="4" w:space="0" w:color="auto"/>
            </w:tcBorders>
            <w:shd w:val="clear" w:color="auto" w:fill="auto"/>
            <w:noWrap/>
            <w:hideMark/>
          </w:tcPr>
          <w:p w14:paraId="77D748C2" w14:textId="413F03CA"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0.00%</w:t>
            </w:r>
          </w:p>
        </w:tc>
        <w:tc>
          <w:tcPr>
            <w:tcW w:w="1144" w:type="dxa"/>
            <w:tcBorders>
              <w:top w:val="nil"/>
              <w:left w:val="nil"/>
              <w:bottom w:val="nil"/>
              <w:right w:val="nil"/>
            </w:tcBorders>
            <w:shd w:val="clear" w:color="auto" w:fill="auto"/>
            <w:noWrap/>
            <w:hideMark/>
          </w:tcPr>
          <w:p w14:paraId="190F2D6B" w14:textId="5B1B909F"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100%</w:t>
            </w:r>
          </w:p>
        </w:tc>
        <w:tc>
          <w:tcPr>
            <w:tcW w:w="1144" w:type="dxa"/>
            <w:tcBorders>
              <w:top w:val="nil"/>
              <w:left w:val="nil"/>
              <w:bottom w:val="nil"/>
              <w:right w:val="single" w:sz="8" w:space="0" w:color="auto"/>
            </w:tcBorders>
            <w:shd w:val="clear" w:color="auto" w:fill="auto"/>
            <w:noWrap/>
            <w:hideMark/>
          </w:tcPr>
          <w:p w14:paraId="764E2DEC" w14:textId="3DC4EFD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99%</w:t>
            </w:r>
          </w:p>
        </w:tc>
      </w:tr>
      <w:tr w:rsidR="00682FDB" w:rsidRPr="00682FDB" w14:paraId="174A378C" w14:textId="77777777" w:rsidTr="00682F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4B10A"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A2</w:t>
            </w:r>
          </w:p>
        </w:tc>
        <w:tc>
          <w:tcPr>
            <w:tcW w:w="1004" w:type="dxa"/>
            <w:tcBorders>
              <w:top w:val="nil"/>
              <w:left w:val="nil"/>
              <w:bottom w:val="nil"/>
              <w:right w:val="nil"/>
            </w:tcBorders>
            <w:shd w:val="clear" w:color="auto" w:fill="auto"/>
            <w:noWrap/>
            <w:hideMark/>
          </w:tcPr>
          <w:p w14:paraId="2488B097" w14:textId="5CD60FDD"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-0.03%</w:t>
            </w:r>
          </w:p>
        </w:tc>
        <w:tc>
          <w:tcPr>
            <w:tcW w:w="1004" w:type="dxa"/>
            <w:tcBorders>
              <w:top w:val="nil"/>
              <w:left w:val="nil"/>
              <w:bottom w:val="nil"/>
              <w:right w:val="nil"/>
            </w:tcBorders>
            <w:shd w:val="clear" w:color="auto" w:fill="auto"/>
            <w:noWrap/>
            <w:hideMark/>
          </w:tcPr>
          <w:p w14:paraId="2AEB502C" w14:textId="703D084E"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-0.12%</w:t>
            </w:r>
          </w:p>
        </w:tc>
        <w:tc>
          <w:tcPr>
            <w:tcW w:w="1004" w:type="dxa"/>
            <w:tcBorders>
              <w:top w:val="nil"/>
              <w:left w:val="nil"/>
              <w:bottom w:val="nil"/>
              <w:right w:val="single" w:sz="4" w:space="0" w:color="auto"/>
            </w:tcBorders>
            <w:shd w:val="clear" w:color="auto" w:fill="auto"/>
            <w:noWrap/>
            <w:hideMark/>
          </w:tcPr>
          <w:p w14:paraId="206F6E1F" w14:textId="42ED44D0"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0.05%</w:t>
            </w:r>
          </w:p>
        </w:tc>
        <w:tc>
          <w:tcPr>
            <w:tcW w:w="1144" w:type="dxa"/>
            <w:tcBorders>
              <w:top w:val="nil"/>
              <w:left w:val="nil"/>
              <w:bottom w:val="nil"/>
              <w:right w:val="nil"/>
            </w:tcBorders>
            <w:shd w:val="clear" w:color="auto" w:fill="auto"/>
            <w:noWrap/>
            <w:hideMark/>
          </w:tcPr>
          <w:p w14:paraId="6DE04F56" w14:textId="75D7FBC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102%</w:t>
            </w:r>
          </w:p>
        </w:tc>
        <w:tc>
          <w:tcPr>
            <w:tcW w:w="1144" w:type="dxa"/>
            <w:tcBorders>
              <w:top w:val="nil"/>
              <w:left w:val="nil"/>
              <w:bottom w:val="nil"/>
              <w:right w:val="single" w:sz="8" w:space="0" w:color="auto"/>
            </w:tcBorders>
            <w:shd w:val="clear" w:color="auto" w:fill="auto"/>
            <w:noWrap/>
            <w:hideMark/>
          </w:tcPr>
          <w:p w14:paraId="5150794C" w14:textId="131989C5"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95%</w:t>
            </w:r>
          </w:p>
        </w:tc>
      </w:tr>
      <w:tr w:rsidR="00682FDB" w:rsidRPr="00682FDB" w14:paraId="3D41BC9C" w14:textId="77777777" w:rsidTr="00682F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41AEA8"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13D630BC" w14:textId="4D38073D"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-0.04%</w:t>
            </w:r>
          </w:p>
        </w:tc>
        <w:tc>
          <w:tcPr>
            <w:tcW w:w="1004" w:type="dxa"/>
            <w:tcBorders>
              <w:top w:val="nil"/>
              <w:left w:val="nil"/>
              <w:bottom w:val="nil"/>
              <w:right w:val="nil"/>
            </w:tcBorders>
            <w:shd w:val="clear" w:color="auto" w:fill="auto"/>
            <w:noWrap/>
            <w:hideMark/>
          </w:tcPr>
          <w:p w14:paraId="1B185DA3" w14:textId="6C8A9ACF"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-0.03%</w:t>
            </w:r>
          </w:p>
        </w:tc>
        <w:tc>
          <w:tcPr>
            <w:tcW w:w="1004" w:type="dxa"/>
            <w:tcBorders>
              <w:top w:val="nil"/>
              <w:left w:val="nil"/>
              <w:bottom w:val="nil"/>
              <w:right w:val="single" w:sz="4" w:space="0" w:color="auto"/>
            </w:tcBorders>
            <w:shd w:val="clear" w:color="auto" w:fill="auto"/>
            <w:noWrap/>
            <w:hideMark/>
          </w:tcPr>
          <w:p w14:paraId="10CCF8AE" w14:textId="7215A1ED"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-0.03%</w:t>
            </w:r>
          </w:p>
        </w:tc>
        <w:tc>
          <w:tcPr>
            <w:tcW w:w="1144" w:type="dxa"/>
            <w:tcBorders>
              <w:top w:val="nil"/>
              <w:left w:val="nil"/>
              <w:bottom w:val="nil"/>
              <w:right w:val="nil"/>
            </w:tcBorders>
            <w:shd w:val="clear" w:color="auto" w:fill="auto"/>
            <w:noWrap/>
            <w:hideMark/>
          </w:tcPr>
          <w:p w14:paraId="226CE31C" w14:textId="567F7772"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100%</w:t>
            </w:r>
          </w:p>
        </w:tc>
        <w:tc>
          <w:tcPr>
            <w:tcW w:w="1144" w:type="dxa"/>
            <w:tcBorders>
              <w:top w:val="nil"/>
              <w:left w:val="nil"/>
              <w:bottom w:val="nil"/>
              <w:right w:val="single" w:sz="8" w:space="0" w:color="auto"/>
            </w:tcBorders>
            <w:shd w:val="clear" w:color="auto" w:fill="auto"/>
            <w:noWrap/>
            <w:hideMark/>
          </w:tcPr>
          <w:p w14:paraId="46516FFB" w14:textId="3348FDD5"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100%</w:t>
            </w:r>
          </w:p>
        </w:tc>
      </w:tr>
      <w:tr w:rsidR="00682FDB" w:rsidRPr="00682FDB" w14:paraId="2AB7B0AA" w14:textId="77777777" w:rsidTr="00682F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D9101"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3DE08F28" w14:textId="064A5313"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-0.12%</w:t>
            </w:r>
          </w:p>
        </w:tc>
        <w:tc>
          <w:tcPr>
            <w:tcW w:w="1004" w:type="dxa"/>
            <w:tcBorders>
              <w:top w:val="nil"/>
              <w:left w:val="nil"/>
              <w:bottom w:val="nil"/>
              <w:right w:val="nil"/>
            </w:tcBorders>
            <w:shd w:val="clear" w:color="auto" w:fill="auto"/>
            <w:noWrap/>
            <w:hideMark/>
          </w:tcPr>
          <w:p w14:paraId="6AE0C96B" w14:textId="7DA3C574"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-0.18%</w:t>
            </w:r>
          </w:p>
        </w:tc>
        <w:tc>
          <w:tcPr>
            <w:tcW w:w="1004" w:type="dxa"/>
            <w:tcBorders>
              <w:top w:val="nil"/>
              <w:left w:val="nil"/>
              <w:bottom w:val="nil"/>
              <w:right w:val="single" w:sz="4" w:space="0" w:color="auto"/>
            </w:tcBorders>
            <w:shd w:val="clear" w:color="auto" w:fill="auto"/>
            <w:noWrap/>
            <w:hideMark/>
          </w:tcPr>
          <w:p w14:paraId="4C9C108C" w14:textId="02C730EC"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-0.13%</w:t>
            </w:r>
          </w:p>
        </w:tc>
        <w:tc>
          <w:tcPr>
            <w:tcW w:w="1144" w:type="dxa"/>
            <w:tcBorders>
              <w:top w:val="nil"/>
              <w:left w:val="nil"/>
              <w:bottom w:val="nil"/>
              <w:right w:val="nil"/>
            </w:tcBorders>
            <w:shd w:val="clear" w:color="auto" w:fill="auto"/>
            <w:noWrap/>
            <w:hideMark/>
          </w:tcPr>
          <w:p w14:paraId="1A339C4F" w14:textId="2D38CB86"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101%</w:t>
            </w:r>
          </w:p>
        </w:tc>
        <w:tc>
          <w:tcPr>
            <w:tcW w:w="1144" w:type="dxa"/>
            <w:tcBorders>
              <w:top w:val="nil"/>
              <w:left w:val="nil"/>
              <w:bottom w:val="nil"/>
              <w:right w:val="single" w:sz="8" w:space="0" w:color="auto"/>
            </w:tcBorders>
            <w:shd w:val="clear" w:color="auto" w:fill="auto"/>
            <w:noWrap/>
            <w:hideMark/>
          </w:tcPr>
          <w:p w14:paraId="4900472F" w14:textId="3A2743ED"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101%</w:t>
            </w:r>
          </w:p>
        </w:tc>
      </w:tr>
      <w:tr w:rsidR="00682FDB" w:rsidRPr="00682FDB" w14:paraId="67E792D4" w14:textId="77777777" w:rsidTr="00682F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013462"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1D439082" w14:textId="0F65A7C1"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nil"/>
            </w:tcBorders>
            <w:shd w:val="clear" w:color="auto" w:fill="auto"/>
            <w:noWrap/>
            <w:hideMark/>
          </w:tcPr>
          <w:p w14:paraId="440B9D33"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hideMark/>
          </w:tcPr>
          <w:p w14:paraId="0C9A7C6E" w14:textId="49E1439F"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nil"/>
            </w:tcBorders>
            <w:shd w:val="clear" w:color="auto" w:fill="auto"/>
            <w:noWrap/>
            <w:hideMark/>
          </w:tcPr>
          <w:p w14:paraId="1DA445B4" w14:textId="61EC008E"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8" w:space="0" w:color="auto"/>
            </w:tcBorders>
            <w:shd w:val="clear" w:color="auto" w:fill="auto"/>
            <w:noWrap/>
            <w:hideMark/>
          </w:tcPr>
          <w:p w14:paraId="4212D7A4" w14:textId="35DE209A"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682FDB" w:rsidRPr="00682FDB" w14:paraId="499726BD" w14:textId="77777777" w:rsidTr="00682F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8D091"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682FDB">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196626B1" w14:textId="7436B7A8"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-0.05%</w:t>
            </w:r>
          </w:p>
        </w:tc>
        <w:tc>
          <w:tcPr>
            <w:tcW w:w="1004" w:type="dxa"/>
            <w:tcBorders>
              <w:top w:val="single" w:sz="8" w:space="0" w:color="auto"/>
              <w:left w:val="nil"/>
              <w:bottom w:val="nil"/>
              <w:right w:val="nil"/>
            </w:tcBorders>
            <w:shd w:val="clear" w:color="auto" w:fill="auto"/>
            <w:noWrap/>
            <w:hideMark/>
          </w:tcPr>
          <w:p w14:paraId="7EE709DF" w14:textId="4D5732B4"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-0.07%</w:t>
            </w:r>
          </w:p>
        </w:tc>
        <w:tc>
          <w:tcPr>
            <w:tcW w:w="1004" w:type="dxa"/>
            <w:tcBorders>
              <w:top w:val="single" w:sz="8" w:space="0" w:color="auto"/>
              <w:left w:val="nil"/>
              <w:bottom w:val="nil"/>
              <w:right w:val="single" w:sz="4" w:space="0" w:color="auto"/>
            </w:tcBorders>
            <w:shd w:val="clear" w:color="auto" w:fill="auto"/>
            <w:noWrap/>
            <w:hideMark/>
          </w:tcPr>
          <w:p w14:paraId="0072AB59" w14:textId="47B2E3F4"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-0.04%</w:t>
            </w:r>
          </w:p>
        </w:tc>
        <w:tc>
          <w:tcPr>
            <w:tcW w:w="1144" w:type="dxa"/>
            <w:tcBorders>
              <w:top w:val="single" w:sz="8" w:space="0" w:color="auto"/>
              <w:left w:val="nil"/>
              <w:bottom w:val="nil"/>
              <w:right w:val="nil"/>
            </w:tcBorders>
            <w:shd w:val="clear" w:color="auto" w:fill="auto"/>
            <w:noWrap/>
            <w:hideMark/>
          </w:tcPr>
          <w:p w14:paraId="4A242835" w14:textId="0AC609C6"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100%</w:t>
            </w:r>
          </w:p>
        </w:tc>
        <w:tc>
          <w:tcPr>
            <w:tcW w:w="1144" w:type="dxa"/>
            <w:tcBorders>
              <w:top w:val="single" w:sz="8" w:space="0" w:color="auto"/>
              <w:left w:val="nil"/>
              <w:bottom w:val="nil"/>
              <w:right w:val="single" w:sz="8" w:space="0" w:color="auto"/>
            </w:tcBorders>
            <w:shd w:val="clear" w:color="auto" w:fill="auto"/>
            <w:noWrap/>
            <w:hideMark/>
          </w:tcPr>
          <w:p w14:paraId="68275FE8" w14:textId="2677A78A"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99%</w:t>
            </w:r>
          </w:p>
        </w:tc>
      </w:tr>
      <w:tr w:rsidR="00682FDB" w:rsidRPr="00682FDB" w14:paraId="0AA61F2F" w14:textId="77777777" w:rsidTr="00682F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60A3C"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hideMark/>
          </w:tcPr>
          <w:p w14:paraId="50B37703" w14:textId="1076F0DC"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-0.30%</w:t>
            </w:r>
          </w:p>
        </w:tc>
        <w:tc>
          <w:tcPr>
            <w:tcW w:w="1004" w:type="dxa"/>
            <w:tcBorders>
              <w:top w:val="single" w:sz="8" w:space="0" w:color="auto"/>
              <w:left w:val="nil"/>
              <w:bottom w:val="nil"/>
              <w:right w:val="nil"/>
            </w:tcBorders>
            <w:shd w:val="clear" w:color="auto" w:fill="auto"/>
            <w:noWrap/>
            <w:hideMark/>
          </w:tcPr>
          <w:p w14:paraId="0FE9986B" w14:textId="1181C8E2"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-0.15%</w:t>
            </w:r>
          </w:p>
        </w:tc>
        <w:tc>
          <w:tcPr>
            <w:tcW w:w="1004" w:type="dxa"/>
            <w:tcBorders>
              <w:top w:val="single" w:sz="8" w:space="0" w:color="auto"/>
              <w:left w:val="nil"/>
              <w:bottom w:val="nil"/>
              <w:right w:val="single" w:sz="4" w:space="0" w:color="auto"/>
            </w:tcBorders>
            <w:shd w:val="clear" w:color="auto" w:fill="auto"/>
            <w:noWrap/>
            <w:hideMark/>
          </w:tcPr>
          <w:p w14:paraId="0F88EAAF" w14:textId="2A6CC819"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-0.34%</w:t>
            </w:r>
          </w:p>
        </w:tc>
        <w:tc>
          <w:tcPr>
            <w:tcW w:w="1144" w:type="dxa"/>
            <w:tcBorders>
              <w:top w:val="single" w:sz="8" w:space="0" w:color="auto"/>
              <w:left w:val="nil"/>
              <w:bottom w:val="nil"/>
              <w:right w:val="nil"/>
            </w:tcBorders>
            <w:shd w:val="clear" w:color="auto" w:fill="auto"/>
            <w:noWrap/>
            <w:hideMark/>
          </w:tcPr>
          <w:p w14:paraId="129FFCB1" w14:textId="39EA5CAC"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101%</w:t>
            </w:r>
          </w:p>
        </w:tc>
        <w:tc>
          <w:tcPr>
            <w:tcW w:w="1144" w:type="dxa"/>
            <w:tcBorders>
              <w:top w:val="single" w:sz="8" w:space="0" w:color="auto"/>
              <w:left w:val="nil"/>
              <w:bottom w:val="nil"/>
              <w:right w:val="single" w:sz="8" w:space="0" w:color="auto"/>
            </w:tcBorders>
            <w:shd w:val="clear" w:color="auto" w:fill="auto"/>
            <w:noWrap/>
            <w:hideMark/>
          </w:tcPr>
          <w:p w14:paraId="1EADBFDC" w14:textId="546E393E"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103%</w:t>
            </w:r>
          </w:p>
        </w:tc>
      </w:tr>
      <w:tr w:rsidR="00682FDB" w:rsidRPr="00682FDB" w14:paraId="2EBDE44A" w14:textId="77777777" w:rsidTr="00682FD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0713C2" w14:textId="7777777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hideMark/>
          </w:tcPr>
          <w:p w14:paraId="048DD079" w14:textId="6BC4A5F9"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-0.02%</w:t>
            </w:r>
          </w:p>
        </w:tc>
        <w:tc>
          <w:tcPr>
            <w:tcW w:w="1004" w:type="dxa"/>
            <w:tcBorders>
              <w:top w:val="nil"/>
              <w:left w:val="nil"/>
              <w:bottom w:val="single" w:sz="8" w:space="0" w:color="auto"/>
              <w:right w:val="nil"/>
            </w:tcBorders>
            <w:shd w:val="clear" w:color="auto" w:fill="auto"/>
            <w:noWrap/>
            <w:hideMark/>
          </w:tcPr>
          <w:p w14:paraId="4F836103" w14:textId="59D18A29"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-0.02%</w:t>
            </w:r>
          </w:p>
        </w:tc>
        <w:tc>
          <w:tcPr>
            <w:tcW w:w="1004" w:type="dxa"/>
            <w:tcBorders>
              <w:top w:val="nil"/>
              <w:left w:val="nil"/>
              <w:bottom w:val="single" w:sz="8" w:space="0" w:color="auto"/>
              <w:right w:val="single" w:sz="4" w:space="0" w:color="auto"/>
            </w:tcBorders>
            <w:shd w:val="clear" w:color="auto" w:fill="auto"/>
            <w:noWrap/>
            <w:hideMark/>
          </w:tcPr>
          <w:p w14:paraId="7E2D8C9F" w14:textId="70336917"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-0.11%</w:t>
            </w:r>
          </w:p>
        </w:tc>
        <w:tc>
          <w:tcPr>
            <w:tcW w:w="1144" w:type="dxa"/>
            <w:tcBorders>
              <w:top w:val="nil"/>
              <w:left w:val="nil"/>
              <w:bottom w:val="single" w:sz="8" w:space="0" w:color="auto"/>
              <w:right w:val="nil"/>
            </w:tcBorders>
            <w:shd w:val="clear" w:color="auto" w:fill="auto"/>
            <w:noWrap/>
            <w:hideMark/>
          </w:tcPr>
          <w:p w14:paraId="3478BC7A" w14:textId="4077CDE9"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102%</w:t>
            </w:r>
          </w:p>
        </w:tc>
        <w:tc>
          <w:tcPr>
            <w:tcW w:w="1144" w:type="dxa"/>
            <w:tcBorders>
              <w:top w:val="nil"/>
              <w:left w:val="nil"/>
              <w:bottom w:val="single" w:sz="8" w:space="0" w:color="auto"/>
              <w:right w:val="single" w:sz="8" w:space="0" w:color="auto"/>
            </w:tcBorders>
            <w:shd w:val="clear" w:color="auto" w:fill="auto"/>
            <w:noWrap/>
            <w:hideMark/>
          </w:tcPr>
          <w:p w14:paraId="16E372F5" w14:textId="145122DD" w:rsidR="00682FDB" w:rsidRPr="00682FDB" w:rsidRDefault="00682FDB" w:rsidP="00682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82FDB">
              <w:rPr>
                <w:sz w:val="20"/>
              </w:rPr>
              <w:t>101%</w:t>
            </w:r>
          </w:p>
        </w:tc>
      </w:tr>
    </w:tbl>
    <w:p w14:paraId="44B3732C" w14:textId="7CFE0271" w:rsidR="00871540" w:rsidRPr="00871540" w:rsidRDefault="00682FDB" w:rsidP="00A0240E">
      <w:pPr>
        <w:spacing w:before="60"/>
        <w:jc w:val="center"/>
        <w:rPr>
          <w:lang w:val="en-CA"/>
        </w:rPr>
      </w:pPr>
      <w:r>
        <w:rPr>
          <w:noProof/>
        </w:rPr>
        <w:fldChar w:fldCharType="end"/>
      </w:r>
    </w:p>
    <w:p w14:paraId="1DF07886" w14:textId="49286619" w:rsidR="00A97549" w:rsidRDefault="00A97549" w:rsidP="0000361E">
      <w:pPr>
        <w:pStyle w:val="Heading1"/>
        <w:rPr>
          <w:lang w:val="en-CA"/>
        </w:rPr>
      </w:pPr>
      <w:r>
        <w:rPr>
          <w:lang w:val="en-CA"/>
        </w:rPr>
        <w:t xml:space="preserve">Proposed </w:t>
      </w:r>
      <w:r w:rsidR="004437A5">
        <w:rPr>
          <w:lang w:val="en-CA"/>
        </w:rPr>
        <w:t>text</w:t>
      </w:r>
      <w:r>
        <w:rPr>
          <w:lang w:val="en-CA"/>
        </w:rPr>
        <w:t xml:space="preserve"> changes</w:t>
      </w:r>
    </w:p>
    <w:p w14:paraId="3B923CBA" w14:textId="1230D4FD" w:rsidR="004437A5" w:rsidRDefault="004437A5" w:rsidP="004437A5">
      <w:pPr>
        <w:rPr>
          <w:lang w:val="en-CA"/>
        </w:rPr>
      </w:pPr>
      <w:r>
        <w:rPr>
          <w:lang w:val="en-CA"/>
        </w:rPr>
        <w:t xml:space="preserve">The proposed text changes are made upon the specification text of CE4-2.1. All the changes beyond the VVC specification draft 5 are </w:t>
      </w:r>
      <w:r>
        <w:rPr>
          <w:lang w:val="en-CA" w:eastAsia="zh-CN"/>
        </w:rPr>
        <w:t>distinguished</w:t>
      </w:r>
      <w:r>
        <w:rPr>
          <w:lang w:val="en-CA"/>
        </w:rPr>
        <w:t xml:space="preserve"> by using different colors, as specified as follows:</w:t>
      </w:r>
    </w:p>
    <w:p w14:paraId="7667BA1C" w14:textId="4AA98F44" w:rsidR="004437A5" w:rsidRPr="004437A5" w:rsidRDefault="004437A5" w:rsidP="004437A5">
      <w:pPr>
        <w:rPr>
          <w:noProof/>
          <w:highlight w:val="cyan"/>
          <w:lang w:val="en-CA" w:eastAsia="ko-KR"/>
        </w:rPr>
      </w:pPr>
      <w:r w:rsidRPr="004437A5">
        <w:rPr>
          <w:noProof/>
          <w:highlight w:val="cyan"/>
          <w:lang w:val="en-CA" w:eastAsia="ko-KR"/>
        </w:rPr>
        <w:t>The text changes of CE4-2.1</w:t>
      </w:r>
    </w:p>
    <w:p w14:paraId="65E9F992" w14:textId="09A30F0C" w:rsidR="004437A5" w:rsidRDefault="004437A5" w:rsidP="004437A5">
      <w:pPr>
        <w:rPr>
          <w:lang w:val="en-CA" w:eastAsia="zh-CN"/>
        </w:rPr>
      </w:pPr>
      <w:r w:rsidRPr="00650E4E">
        <w:rPr>
          <w:lang w:val="en-CA" w:eastAsia="zh-CN"/>
        </w:rPr>
        <w:t xml:space="preserve">The </w:t>
      </w:r>
      <w:r w:rsidR="00650E4E">
        <w:rPr>
          <w:lang w:val="en-CA" w:eastAsia="zh-CN"/>
        </w:rPr>
        <w:t xml:space="preserve">added texts and removed texts of the proposed methods are highlighted in </w:t>
      </w:r>
      <w:r w:rsidR="00650E4E" w:rsidRPr="00650E4E">
        <w:rPr>
          <w:highlight w:val="yellow"/>
          <w:lang w:val="en-CA" w:eastAsia="zh-CN"/>
        </w:rPr>
        <w:t>yellow</w:t>
      </w:r>
      <w:r w:rsidR="00650E4E">
        <w:rPr>
          <w:lang w:val="en-CA" w:eastAsia="zh-CN"/>
        </w:rPr>
        <w:t xml:space="preserve"> and </w:t>
      </w:r>
      <w:r w:rsidR="00650E4E" w:rsidRPr="00650E4E">
        <w:rPr>
          <w:strike/>
          <w:color w:val="FF0000"/>
          <w:lang w:val="en-CA" w:eastAsia="zh-CN"/>
        </w:rPr>
        <w:t>strikethrough</w:t>
      </w:r>
      <w:r w:rsidR="00650E4E">
        <w:rPr>
          <w:lang w:val="en-CA" w:eastAsia="zh-CN"/>
        </w:rPr>
        <w:t xml:space="preserve">, respectively </w:t>
      </w:r>
    </w:p>
    <w:p w14:paraId="58502A04" w14:textId="25DE6CD2" w:rsidR="004437A5" w:rsidRDefault="004437A5" w:rsidP="004437A5">
      <w:pPr>
        <w:pStyle w:val="Heading2"/>
        <w:rPr>
          <w:lang w:val="en-CA" w:eastAsia="zh-CN"/>
        </w:rPr>
      </w:pPr>
      <w:r>
        <w:rPr>
          <w:lang w:val="en-CA" w:eastAsia="zh-CN"/>
        </w:rPr>
        <w:t>The proposed text changes of Method One</w:t>
      </w:r>
    </w:p>
    <w:p w14:paraId="1478392C" w14:textId="77777777" w:rsidR="00650E4E" w:rsidRPr="00650E4E" w:rsidDel="003C51E6" w:rsidRDefault="00650E4E" w:rsidP="00650E4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3" w:name="_Ref278220057"/>
      <w:r w:rsidRPr="00650E4E">
        <w:rPr>
          <w:rFonts w:hint="eastAsia"/>
          <w:noProof/>
          <w:sz w:val="20"/>
          <w:szCs w:val="20"/>
          <w:lang w:val="en-CA" w:eastAsia="zh-CN"/>
        </w:rPr>
        <w:t>8.</w:t>
      </w:r>
      <w:r w:rsidRPr="00650E4E">
        <w:rPr>
          <w:noProof/>
          <w:sz w:val="20"/>
          <w:szCs w:val="20"/>
          <w:lang w:val="en-CA" w:eastAsia="zh-CN"/>
        </w:rPr>
        <w:t>5.</w:t>
      </w:r>
      <w:r w:rsidRPr="00650E4E">
        <w:rPr>
          <w:rFonts w:hint="eastAsia"/>
          <w:noProof/>
          <w:sz w:val="20"/>
          <w:szCs w:val="20"/>
          <w:lang w:val="en-CA" w:eastAsia="zh-CN"/>
        </w:rPr>
        <w:t>6.3</w:t>
      </w:r>
      <w:r w:rsidRPr="00650E4E">
        <w:rPr>
          <w:noProof/>
          <w:sz w:val="20"/>
          <w:szCs w:val="20"/>
          <w:lang w:val="en-CA"/>
        </w:rPr>
        <w:t xml:space="preserve"> </w:t>
      </w:r>
      <w:r w:rsidRPr="00650E4E" w:rsidDel="003C51E6">
        <w:rPr>
          <w:noProof/>
          <w:sz w:val="20"/>
          <w:szCs w:val="20"/>
          <w:lang w:val="en-CA"/>
        </w:rPr>
        <w:t>Fractional sample interpolation process</w:t>
      </w:r>
      <w:bookmarkEnd w:id="3"/>
    </w:p>
    <w:p w14:paraId="6335FB67" w14:textId="5634AEC5" w:rsidR="00650E4E" w:rsidRDefault="00650E4E" w:rsidP="00650E4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sz w:val="20"/>
          <w:szCs w:val="20"/>
          <w:lang w:val="en-CA"/>
        </w:rPr>
      </w:pPr>
      <w:bookmarkStart w:id="4" w:name="_Ref414881912"/>
      <w:r w:rsidRPr="00650E4E">
        <w:rPr>
          <w:rFonts w:hint="eastAsia"/>
          <w:i w:val="0"/>
          <w:noProof/>
          <w:sz w:val="20"/>
          <w:szCs w:val="20"/>
          <w:lang w:val="en-CA" w:eastAsia="zh-CN"/>
        </w:rPr>
        <w:t>8.5.</w:t>
      </w:r>
      <w:r w:rsidRPr="00650E4E">
        <w:rPr>
          <w:i w:val="0"/>
          <w:noProof/>
          <w:sz w:val="20"/>
          <w:szCs w:val="20"/>
          <w:lang w:val="en-CA" w:eastAsia="zh-CN"/>
        </w:rPr>
        <w:t>6</w:t>
      </w:r>
      <w:r w:rsidRPr="00650E4E">
        <w:rPr>
          <w:rFonts w:hint="eastAsia"/>
          <w:i w:val="0"/>
          <w:noProof/>
          <w:sz w:val="20"/>
          <w:szCs w:val="20"/>
          <w:lang w:val="en-CA" w:eastAsia="zh-CN"/>
        </w:rPr>
        <w:t>.3.1</w:t>
      </w:r>
      <w:r w:rsidRPr="00650E4E">
        <w:rPr>
          <w:i w:val="0"/>
          <w:noProof/>
          <w:sz w:val="20"/>
          <w:szCs w:val="20"/>
          <w:lang w:val="en-CA"/>
        </w:rPr>
        <w:t xml:space="preserve"> </w:t>
      </w:r>
      <w:r w:rsidRPr="00650E4E" w:rsidDel="003C51E6">
        <w:rPr>
          <w:i w:val="0"/>
          <w:noProof/>
          <w:sz w:val="20"/>
          <w:szCs w:val="20"/>
          <w:lang w:val="en-CA"/>
        </w:rPr>
        <w:t>General</w:t>
      </w:r>
      <w:bookmarkEnd w:id="4"/>
    </w:p>
    <w:p w14:paraId="29EC02C4" w14:textId="6FDC0C61" w:rsidR="00650E4E" w:rsidRPr="00650E4E" w:rsidRDefault="00650E4E" w:rsidP="00650E4E">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50E4E">
        <w:rPr>
          <w:noProof/>
          <w:sz w:val="20"/>
          <w:lang w:val="en-CA" w:eastAsia="ko-KR"/>
        </w:rPr>
        <w:t>If</w:t>
      </w:r>
      <w:r w:rsidRPr="00650E4E">
        <w:rPr>
          <w:noProof/>
          <w:sz w:val="20"/>
          <w:lang w:val="en-CA"/>
        </w:rPr>
        <w:t xml:space="preserve"> </w:t>
      </w:r>
      <w:r w:rsidRPr="00650E4E">
        <w:rPr>
          <w:noProof/>
          <w:sz w:val="20"/>
          <w:lang w:val="en-CA" w:eastAsia="ko-KR"/>
        </w:rPr>
        <w:t>bdofFlag is equal to TRUE</w:t>
      </w:r>
      <w:r w:rsidRPr="00650E4E">
        <w:rPr>
          <w:noProof/>
          <w:sz w:val="20"/>
          <w:lang w:val="en-CA"/>
        </w:rPr>
        <w:t xml:space="preserve"> </w:t>
      </w:r>
      <w:r w:rsidRPr="00650E4E">
        <w:rPr>
          <w:noProof/>
          <w:sz w:val="20"/>
          <w:highlight w:val="yellow"/>
          <w:lang w:val="en-CA"/>
        </w:rPr>
        <w:t>or the inter_affine_flag[ xSb ][ ySb ] is equal to TRUE</w:t>
      </w:r>
      <w:r w:rsidRPr="00650E4E">
        <w:rPr>
          <w:noProof/>
          <w:sz w:val="20"/>
          <w:lang w:val="en-CA"/>
        </w:rPr>
        <w:t xml:space="preserve"> and one or more of the following conditions are true,</w:t>
      </w:r>
      <w:r w:rsidRPr="00650E4E">
        <w:rPr>
          <w:noProof/>
          <w:sz w:val="20"/>
          <w:lang w:val="en-CA" w:eastAsia="ko-KR"/>
        </w:rPr>
        <w:t xml:space="preserve"> t</w:t>
      </w:r>
      <w:r w:rsidRPr="00650E4E" w:rsidDel="003C51E6">
        <w:rPr>
          <w:noProof/>
          <w:sz w:val="20"/>
          <w:lang w:val="en-CA" w:eastAsia="ko-KR"/>
        </w:rPr>
        <w:t xml:space="preserve">he prediction luma sample value </w:t>
      </w:r>
      <w:r w:rsidRPr="00650E4E">
        <w:rPr>
          <w:noProof/>
          <w:sz w:val="20"/>
          <w:lang w:val="en-CA" w:eastAsia="ko-KR"/>
        </w:rPr>
        <w:t>predSamplesLX</w:t>
      </w:r>
      <w:r w:rsidRPr="00650E4E" w:rsidDel="003C51E6">
        <w:rPr>
          <w:noProof/>
          <w:sz w:val="20"/>
          <w:lang w:val="en-CA" w:eastAsia="ko-KR"/>
        </w:rPr>
        <w:t>[ x</w:t>
      </w:r>
      <w:r w:rsidRPr="00650E4E" w:rsidDel="003C51E6">
        <w:rPr>
          <w:noProof/>
          <w:sz w:val="20"/>
          <w:vertAlign w:val="subscript"/>
          <w:lang w:val="en-CA" w:eastAsia="ko-KR"/>
        </w:rPr>
        <w:t>L</w:t>
      </w:r>
      <w:r w:rsidRPr="00650E4E" w:rsidDel="003C51E6">
        <w:rPr>
          <w:noProof/>
          <w:sz w:val="20"/>
          <w:lang w:val="en-CA" w:eastAsia="ko-KR"/>
        </w:rPr>
        <w:t> ][ y</w:t>
      </w:r>
      <w:r w:rsidRPr="00650E4E" w:rsidDel="003C51E6">
        <w:rPr>
          <w:noProof/>
          <w:sz w:val="20"/>
          <w:vertAlign w:val="subscript"/>
          <w:lang w:val="en-CA" w:eastAsia="ko-KR"/>
        </w:rPr>
        <w:t>L</w:t>
      </w:r>
      <w:r w:rsidRPr="00650E4E" w:rsidDel="003C51E6">
        <w:rPr>
          <w:noProof/>
          <w:sz w:val="20"/>
          <w:lang w:val="en-CA" w:eastAsia="ko-KR"/>
        </w:rPr>
        <w:t xml:space="preserve"> ] is derived by invoking the </w:t>
      </w:r>
      <w:r w:rsidRPr="00650E4E">
        <w:rPr>
          <w:noProof/>
          <w:sz w:val="20"/>
          <w:lang w:val="en-CA" w:eastAsia="ko-KR"/>
        </w:rPr>
        <w:t xml:space="preserve">luma integer sample fetching </w:t>
      </w:r>
      <w:r w:rsidRPr="00650E4E" w:rsidDel="003C51E6">
        <w:rPr>
          <w:noProof/>
          <w:sz w:val="20"/>
          <w:lang w:val="en-CA" w:eastAsia="ko-KR"/>
        </w:rPr>
        <w:t xml:space="preserve">process </w:t>
      </w:r>
      <w:r w:rsidRPr="00650E4E">
        <w:rPr>
          <w:noProof/>
          <w:sz w:val="20"/>
          <w:lang w:val="en-CA" w:eastAsia="ko-KR"/>
        </w:rPr>
        <w:t xml:space="preserve">as </w:t>
      </w:r>
      <w:r w:rsidRPr="00650E4E" w:rsidDel="003C51E6">
        <w:rPr>
          <w:noProof/>
          <w:sz w:val="20"/>
          <w:lang w:val="en-CA" w:eastAsia="ko-KR"/>
        </w:rPr>
        <w:t>specified in clause</w:t>
      </w:r>
      <w:r w:rsidRPr="00650E4E">
        <w:rPr>
          <w:noProof/>
          <w:sz w:val="20"/>
          <w:lang w:val="en-CA" w:eastAsia="ko-KR"/>
        </w:rPr>
        <w:t> </w:t>
      </w:r>
      <w:r w:rsidRPr="00650E4E">
        <w:rPr>
          <w:noProof/>
          <w:sz w:val="20"/>
          <w:highlight w:val="yellow"/>
          <w:lang w:val="en-CA"/>
        </w:rPr>
        <w:fldChar w:fldCharType="begin" w:fldLock="1"/>
      </w:r>
      <w:r w:rsidRPr="00650E4E">
        <w:rPr>
          <w:noProof/>
          <w:sz w:val="20"/>
          <w:lang w:val="en-CA" w:eastAsia="ko-KR"/>
        </w:rPr>
        <w:instrText xml:space="preserve"> REF _Ref532672440 \r \h </w:instrText>
      </w:r>
      <w:r>
        <w:rPr>
          <w:noProof/>
          <w:sz w:val="20"/>
          <w:highlight w:val="yellow"/>
          <w:lang w:val="en-CA"/>
        </w:rPr>
        <w:instrText xml:space="preserve"> \* MERGEFORMAT </w:instrText>
      </w:r>
      <w:r w:rsidRPr="00650E4E">
        <w:rPr>
          <w:noProof/>
          <w:sz w:val="20"/>
          <w:highlight w:val="yellow"/>
          <w:lang w:val="en-CA"/>
        </w:rPr>
      </w:r>
      <w:r w:rsidRPr="00650E4E">
        <w:rPr>
          <w:noProof/>
          <w:sz w:val="20"/>
          <w:highlight w:val="yellow"/>
          <w:lang w:val="en-CA"/>
        </w:rPr>
        <w:fldChar w:fldCharType="separate"/>
      </w:r>
      <w:r w:rsidRPr="00650E4E">
        <w:rPr>
          <w:noProof/>
          <w:sz w:val="20"/>
          <w:lang w:val="en-CA" w:eastAsia="ko-KR"/>
        </w:rPr>
        <w:t>8.5.6.3.3</w:t>
      </w:r>
      <w:r w:rsidRPr="00650E4E">
        <w:rPr>
          <w:noProof/>
          <w:sz w:val="20"/>
          <w:highlight w:val="yellow"/>
          <w:lang w:val="en-CA"/>
        </w:rPr>
        <w:fldChar w:fldCharType="end"/>
      </w:r>
      <w:r w:rsidRPr="00650E4E" w:rsidDel="003C51E6">
        <w:rPr>
          <w:noProof/>
          <w:sz w:val="20"/>
          <w:lang w:val="en-CA" w:eastAsia="ko-KR"/>
        </w:rPr>
        <w:t xml:space="preserve"> with ( xInt</w:t>
      </w:r>
      <w:r w:rsidRPr="00650E4E" w:rsidDel="003C51E6">
        <w:rPr>
          <w:noProof/>
          <w:sz w:val="20"/>
          <w:vertAlign w:val="subscript"/>
          <w:lang w:val="en-CA" w:eastAsia="ko-KR"/>
        </w:rPr>
        <w:t>L</w:t>
      </w:r>
      <w:r w:rsidRPr="00650E4E" w:rsidDel="003C51E6">
        <w:rPr>
          <w:noProof/>
          <w:sz w:val="20"/>
          <w:lang w:val="en-CA" w:eastAsia="ko-KR"/>
        </w:rPr>
        <w:t>, yInt</w:t>
      </w:r>
      <w:r w:rsidRPr="00650E4E" w:rsidDel="003C51E6">
        <w:rPr>
          <w:noProof/>
          <w:sz w:val="20"/>
          <w:vertAlign w:val="subscript"/>
          <w:lang w:val="en-CA" w:eastAsia="ko-KR"/>
        </w:rPr>
        <w:t>L</w:t>
      </w:r>
      <w:r w:rsidRPr="00650E4E" w:rsidDel="003C51E6">
        <w:rPr>
          <w:noProof/>
          <w:sz w:val="20"/>
          <w:lang w:val="en-CA" w:eastAsia="ko-KR"/>
        </w:rPr>
        <w:t> ), ( xFrac</w:t>
      </w:r>
      <w:r w:rsidRPr="00650E4E" w:rsidDel="003C51E6">
        <w:rPr>
          <w:noProof/>
          <w:sz w:val="20"/>
          <w:vertAlign w:val="subscript"/>
          <w:lang w:val="en-CA" w:eastAsia="ko-KR"/>
        </w:rPr>
        <w:t>L</w:t>
      </w:r>
      <w:r w:rsidRPr="00650E4E" w:rsidDel="003C51E6">
        <w:rPr>
          <w:noProof/>
          <w:sz w:val="20"/>
          <w:lang w:val="en-CA" w:eastAsia="ko-KR"/>
        </w:rPr>
        <w:t>, yFrac</w:t>
      </w:r>
      <w:r w:rsidRPr="00650E4E" w:rsidDel="003C51E6">
        <w:rPr>
          <w:noProof/>
          <w:sz w:val="20"/>
          <w:vertAlign w:val="subscript"/>
          <w:lang w:val="en-CA" w:eastAsia="ko-KR"/>
        </w:rPr>
        <w:t>L</w:t>
      </w:r>
      <w:r w:rsidRPr="00650E4E" w:rsidDel="003C51E6">
        <w:rPr>
          <w:noProof/>
          <w:sz w:val="20"/>
          <w:lang w:val="en-CA" w:eastAsia="ko-KR"/>
        </w:rPr>
        <w:t> ) and refPicLX as inputs</w:t>
      </w:r>
      <w:r w:rsidRPr="00650E4E">
        <w:rPr>
          <w:noProof/>
          <w:sz w:val="20"/>
          <w:lang w:val="en-CA" w:eastAsia="ko-KR"/>
        </w:rPr>
        <w:t>:</w:t>
      </w:r>
    </w:p>
    <w:p w14:paraId="5E32D6B8"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50E4E" w:rsidDel="003C51E6">
        <w:rPr>
          <w:noProof/>
          <w:sz w:val="20"/>
          <w:lang w:val="en-CA" w:eastAsia="ko-KR"/>
        </w:rPr>
        <w:t>x</w:t>
      </w:r>
      <w:r w:rsidRPr="00650E4E" w:rsidDel="003C51E6">
        <w:rPr>
          <w:noProof/>
          <w:sz w:val="20"/>
          <w:vertAlign w:val="subscript"/>
          <w:lang w:val="en-CA" w:eastAsia="ko-KR"/>
        </w:rPr>
        <w:t>L</w:t>
      </w:r>
      <w:r w:rsidRPr="00650E4E">
        <w:rPr>
          <w:noProof/>
          <w:sz w:val="20"/>
          <w:lang w:val="en-CA" w:eastAsia="ko-KR"/>
        </w:rPr>
        <w:t xml:space="preserve"> is equal to 0.</w:t>
      </w:r>
    </w:p>
    <w:p w14:paraId="5F642F8D"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50E4E" w:rsidDel="003C51E6">
        <w:rPr>
          <w:noProof/>
          <w:sz w:val="20"/>
          <w:lang w:val="en-CA" w:eastAsia="ko-KR"/>
        </w:rPr>
        <w:t>x</w:t>
      </w:r>
      <w:r w:rsidRPr="00650E4E" w:rsidDel="003C51E6">
        <w:rPr>
          <w:noProof/>
          <w:sz w:val="20"/>
          <w:vertAlign w:val="subscript"/>
          <w:lang w:val="en-CA" w:eastAsia="ko-KR"/>
        </w:rPr>
        <w:t>L</w:t>
      </w:r>
      <w:r w:rsidRPr="00650E4E">
        <w:rPr>
          <w:noProof/>
          <w:sz w:val="20"/>
          <w:lang w:val="en-CA" w:eastAsia="ko-KR"/>
        </w:rPr>
        <w:t xml:space="preserve"> is equal to sbWidth + 1.</w:t>
      </w:r>
    </w:p>
    <w:p w14:paraId="218124D8"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50E4E">
        <w:rPr>
          <w:noProof/>
          <w:sz w:val="20"/>
          <w:lang w:val="en-CA" w:eastAsia="ko-KR"/>
        </w:rPr>
        <w:t>y</w:t>
      </w:r>
      <w:r w:rsidRPr="00650E4E" w:rsidDel="003C51E6">
        <w:rPr>
          <w:noProof/>
          <w:sz w:val="20"/>
          <w:vertAlign w:val="subscript"/>
          <w:lang w:val="en-CA" w:eastAsia="ko-KR"/>
        </w:rPr>
        <w:t>L</w:t>
      </w:r>
      <w:r w:rsidRPr="00650E4E">
        <w:rPr>
          <w:noProof/>
          <w:sz w:val="20"/>
          <w:lang w:val="en-CA" w:eastAsia="ko-KR"/>
        </w:rPr>
        <w:t xml:space="preserve"> is equal to 0.</w:t>
      </w:r>
    </w:p>
    <w:p w14:paraId="726F262B"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50E4E">
        <w:rPr>
          <w:noProof/>
          <w:sz w:val="20"/>
          <w:lang w:val="en-CA" w:eastAsia="ko-KR"/>
        </w:rPr>
        <w:t>y</w:t>
      </w:r>
      <w:r w:rsidRPr="00650E4E" w:rsidDel="003C51E6">
        <w:rPr>
          <w:noProof/>
          <w:sz w:val="20"/>
          <w:vertAlign w:val="subscript"/>
          <w:lang w:val="en-CA" w:eastAsia="ko-KR"/>
        </w:rPr>
        <w:t>L</w:t>
      </w:r>
      <w:r w:rsidRPr="00650E4E">
        <w:rPr>
          <w:noProof/>
          <w:sz w:val="20"/>
          <w:lang w:val="en-CA" w:eastAsia="ko-KR"/>
        </w:rPr>
        <w:t xml:space="preserve"> is equal to sbHeight + 1.</w:t>
      </w:r>
    </w:p>
    <w:p w14:paraId="2D182633" w14:textId="77777777" w:rsidR="00650E4E" w:rsidRPr="00650E4E" w:rsidRDefault="00650E4E" w:rsidP="00650E4E">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cyan"/>
          <w:lang w:val="en-CA" w:eastAsia="ko-KR"/>
        </w:rPr>
      </w:pPr>
      <w:r w:rsidRPr="00650E4E">
        <w:rPr>
          <w:strike/>
          <w:noProof/>
          <w:color w:val="FF0000"/>
          <w:sz w:val="20"/>
          <w:highlight w:val="cyan"/>
          <w:lang w:val="en-CA" w:eastAsia="ko-KR"/>
        </w:rPr>
        <w:t xml:space="preserve">Otherwise, if inter_affine_flag[ xSb ][ ySb ] is equal to TRUE </w:t>
      </w:r>
      <w:r w:rsidRPr="00650E4E">
        <w:rPr>
          <w:strike/>
          <w:noProof/>
          <w:color w:val="FF0000"/>
          <w:sz w:val="20"/>
          <w:highlight w:val="cyan"/>
          <w:lang w:val="en-CA"/>
        </w:rPr>
        <w:t>and one or more of the following conditions are true,</w:t>
      </w:r>
      <w:r w:rsidRPr="00650E4E">
        <w:rPr>
          <w:strike/>
          <w:noProof/>
          <w:color w:val="FF0000"/>
          <w:sz w:val="20"/>
          <w:highlight w:val="cyan"/>
          <w:lang w:val="en-CA" w:eastAsia="ko-KR"/>
        </w:rPr>
        <w:t xml:space="preserve"> t</w:t>
      </w:r>
      <w:r w:rsidRPr="00650E4E" w:rsidDel="003C51E6">
        <w:rPr>
          <w:strike/>
          <w:noProof/>
          <w:color w:val="FF0000"/>
          <w:sz w:val="20"/>
          <w:highlight w:val="cyan"/>
          <w:lang w:val="en-CA" w:eastAsia="ko-KR"/>
        </w:rPr>
        <w:t xml:space="preserve">he prediction luma sample value </w:t>
      </w:r>
      <w:r w:rsidRPr="00650E4E">
        <w:rPr>
          <w:strike/>
          <w:noProof/>
          <w:color w:val="FF0000"/>
          <w:sz w:val="20"/>
          <w:highlight w:val="cyan"/>
          <w:lang w:val="en-CA" w:eastAsia="ko-KR"/>
        </w:rPr>
        <w:t>predSamplesLX</w:t>
      </w:r>
      <w:r w:rsidRPr="00650E4E" w:rsidDel="003C51E6">
        <w:rPr>
          <w:strike/>
          <w:noProof/>
          <w:color w:val="FF0000"/>
          <w:sz w:val="20"/>
          <w:highlight w:val="cyan"/>
          <w:lang w:val="en-CA" w:eastAsia="ko-KR"/>
        </w:rPr>
        <w:t>[ x</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 y</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xml:space="preserve"> ] is derived by invoking the </w:t>
      </w:r>
      <w:r w:rsidRPr="00650E4E">
        <w:rPr>
          <w:strike/>
          <w:noProof/>
          <w:color w:val="FF0000"/>
          <w:sz w:val="20"/>
          <w:highlight w:val="cyan"/>
          <w:lang w:val="en-CA" w:eastAsia="ko-KR"/>
        </w:rPr>
        <w:t xml:space="preserve">luma integer sample fetching </w:t>
      </w:r>
      <w:r w:rsidRPr="00650E4E" w:rsidDel="003C51E6">
        <w:rPr>
          <w:strike/>
          <w:noProof/>
          <w:color w:val="FF0000"/>
          <w:sz w:val="20"/>
          <w:highlight w:val="cyan"/>
          <w:lang w:val="en-CA" w:eastAsia="ko-KR"/>
        </w:rPr>
        <w:t xml:space="preserve">process </w:t>
      </w:r>
      <w:r w:rsidRPr="00650E4E">
        <w:rPr>
          <w:strike/>
          <w:noProof/>
          <w:color w:val="FF0000"/>
          <w:sz w:val="20"/>
          <w:highlight w:val="cyan"/>
          <w:lang w:val="en-CA" w:eastAsia="ko-KR"/>
        </w:rPr>
        <w:t xml:space="preserve">as </w:t>
      </w:r>
      <w:r w:rsidRPr="00650E4E" w:rsidDel="003C51E6">
        <w:rPr>
          <w:strike/>
          <w:noProof/>
          <w:color w:val="FF0000"/>
          <w:sz w:val="20"/>
          <w:highlight w:val="cyan"/>
          <w:lang w:val="en-CA" w:eastAsia="ko-KR"/>
        </w:rPr>
        <w:t>specified in clause</w:t>
      </w:r>
      <w:r w:rsidRPr="00650E4E">
        <w:rPr>
          <w:strike/>
          <w:noProof/>
          <w:color w:val="FF0000"/>
          <w:sz w:val="20"/>
          <w:highlight w:val="cyan"/>
          <w:lang w:val="en-CA" w:eastAsia="ko-KR"/>
        </w:rPr>
        <w:t> </w:t>
      </w:r>
      <w:r w:rsidRPr="00650E4E">
        <w:rPr>
          <w:strike/>
          <w:noProof/>
          <w:color w:val="FF0000"/>
          <w:sz w:val="20"/>
          <w:highlight w:val="cyan"/>
          <w:lang w:val="en-CA"/>
        </w:rPr>
        <w:fldChar w:fldCharType="begin" w:fldLock="1"/>
      </w:r>
      <w:r w:rsidRPr="00650E4E">
        <w:rPr>
          <w:strike/>
          <w:noProof/>
          <w:color w:val="FF0000"/>
          <w:sz w:val="20"/>
          <w:highlight w:val="cyan"/>
          <w:lang w:val="en-CA" w:eastAsia="ko-KR"/>
        </w:rPr>
        <w:instrText xml:space="preserve"> REF _Ref532672440 \r \h </w:instrText>
      </w:r>
      <w:r w:rsidRPr="00650E4E">
        <w:rPr>
          <w:strike/>
          <w:noProof/>
          <w:color w:val="FF0000"/>
          <w:sz w:val="20"/>
          <w:highlight w:val="cyan"/>
          <w:lang w:val="en-CA"/>
        </w:rPr>
        <w:instrText xml:space="preserve"> \* MERGEFORMAT </w:instrText>
      </w:r>
      <w:r w:rsidRPr="00650E4E">
        <w:rPr>
          <w:strike/>
          <w:noProof/>
          <w:color w:val="FF0000"/>
          <w:sz w:val="20"/>
          <w:highlight w:val="cyan"/>
          <w:lang w:val="en-CA"/>
        </w:rPr>
      </w:r>
      <w:r w:rsidRPr="00650E4E">
        <w:rPr>
          <w:strike/>
          <w:noProof/>
          <w:color w:val="FF0000"/>
          <w:sz w:val="20"/>
          <w:highlight w:val="cyan"/>
          <w:lang w:val="en-CA"/>
        </w:rPr>
        <w:fldChar w:fldCharType="separate"/>
      </w:r>
      <w:r w:rsidRPr="00650E4E">
        <w:rPr>
          <w:strike/>
          <w:noProof/>
          <w:color w:val="FF0000"/>
          <w:sz w:val="20"/>
          <w:highlight w:val="cyan"/>
          <w:lang w:val="en-CA" w:eastAsia="ko-KR"/>
        </w:rPr>
        <w:t>8.5.7.3.3</w:t>
      </w:r>
      <w:r w:rsidRPr="00650E4E">
        <w:rPr>
          <w:strike/>
          <w:noProof/>
          <w:color w:val="FF0000"/>
          <w:sz w:val="20"/>
          <w:highlight w:val="cyan"/>
          <w:lang w:val="en-CA"/>
        </w:rPr>
        <w:fldChar w:fldCharType="end"/>
      </w:r>
      <w:r w:rsidRPr="00650E4E" w:rsidDel="003C51E6">
        <w:rPr>
          <w:strike/>
          <w:noProof/>
          <w:color w:val="FF0000"/>
          <w:sz w:val="20"/>
          <w:highlight w:val="cyan"/>
          <w:lang w:val="en-CA" w:eastAsia="ko-KR"/>
        </w:rPr>
        <w:t xml:space="preserve"> with ( xInt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yInt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 ( xFrac</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yFrac</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 and refPicLX as inputs</w:t>
      </w:r>
      <w:r w:rsidRPr="00650E4E">
        <w:rPr>
          <w:strike/>
          <w:noProof/>
          <w:color w:val="FF0000"/>
          <w:sz w:val="20"/>
          <w:highlight w:val="cyan"/>
          <w:lang w:val="en-CA" w:eastAsia="ko-KR"/>
        </w:rPr>
        <w:t xml:space="preserve">. </w:t>
      </w:r>
    </w:p>
    <w:p w14:paraId="127E3FA2"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cyan"/>
          <w:lang w:val="en-CA" w:eastAsia="ko-KR"/>
        </w:rPr>
      </w:pPr>
      <w:r w:rsidRPr="00650E4E" w:rsidDel="003C51E6">
        <w:rPr>
          <w:strike/>
          <w:noProof/>
          <w:color w:val="FF0000"/>
          <w:sz w:val="20"/>
          <w:highlight w:val="cyan"/>
          <w:lang w:val="en-CA" w:eastAsia="ko-KR"/>
        </w:rPr>
        <w:t>x</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is equal to 0.</w:t>
      </w:r>
    </w:p>
    <w:p w14:paraId="105BD9CF"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cyan"/>
          <w:lang w:val="en-CA" w:eastAsia="ko-KR"/>
        </w:rPr>
      </w:pPr>
      <w:r w:rsidRPr="00650E4E" w:rsidDel="003C51E6">
        <w:rPr>
          <w:strike/>
          <w:noProof/>
          <w:color w:val="FF0000"/>
          <w:sz w:val="20"/>
          <w:highlight w:val="cyan"/>
          <w:lang w:val="en-CA" w:eastAsia="ko-KR"/>
        </w:rPr>
        <w:t>x</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is equal to sbWidth + 1.</w:t>
      </w:r>
    </w:p>
    <w:p w14:paraId="2EBF9744"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cyan"/>
          <w:lang w:val="en-CA" w:eastAsia="ko-KR"/>
        </w:rPr>
      </w:pPr>
      <w:r w:rsidRPr="00650E4E">
        <w:rPr>
          <w:strike/>
          <w:noProof/>
          <w:color w:val="FF0000"/>
          <w:sz w:val="20"/>
          <w:highlight w:val="cyan"/>
          <w:lang w:val="en-CA" w:eastAsia="ko-KR"/>
        </w:rPr>
        <w:t>y</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is equal to 0.</w:t>
      </w:r>
    </w:p>
    <w:p w14:paraId="071AE6F8"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cyan"/>
          <w:lang w:val="en-CA" w:eastAsia="ko-KR"/>
        </w:rPr>
      </w:pPr>
      <w:r w:rsidRPr="00650E4E">
        <w:rPr>
          <w:strike/>
          <w:noProof/>
          <w:color w:val="FF0000"/>
          <w:sz w:val="20"/>
          <w:highlight w:val="cyan"/>
          <w:lang w:val="en-CA" w:eastAsia="ko-KR"/>
        </w:rPr>
        <w:t>y</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is equal to sbHeight + 1.</w:t>
      </w:r>
    </w:p>
    <w:p w14:paraId="2E1B74B6" w14:textId="77777777" w:rsidR="00650E4E" w:rsidRPr="00650E4E" w:rsidRDefault="00650E4E" w:rsidP="00650E4E">
      <w:pPr>
        <w:ind w:left="800"/>
        <w:rPr>
          <w:strike/>
          <w:noProof/>
          <w:color w:val="FF0000"/>
          <w:sz w:val="20"/>
          <w:highlight w:val="cyan"/>
          <w:lang w:val="en-CA" w:eastAsia="ko-KR"/>
        </w:rPr>
      </w:pPr>
      <w:r w:rsidRPr="00650E4E" w:rsidDel="003C51E6">
        <w:rPr>
          <w:strike/>
          <w:noProof/>
          <w:color w:val="FF0000"/>
          <w:sz w:val="20"/>
          <w:highlight w:val="cyan"/>
          <w:lang w:val="en-CA" w:eastAsia="ko-KR"/>
        </w:rPr>
        <w:t>xInt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and</w:t>
      </w:r>
      <w:r w:rsidRPr="00650E4E" w:rsidDel="003C51E6">
        <w:rPr>
          <w:strike/>
          <w:noProof/>
          <w:color w:val="FF0000"/>
          <w:sz w:val="20"/>
          <w:highlight w:val="cyan"/>
          <w:lang w:val="en-CA" w:eastAsia="ko-KR"/>
        </w:rPr>
        <w:t> yInt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sidDel="003C51E6">
        <w:rPr>
          <w:strike/>
          <w:noProof/>
          <w:color w:val="FF0000"/>
          <w:sz w:val="20"/>
          <w:highlight w:val="cyan"/>
          <w:lang w:val="en-CA" w:eastAsia="ko-KR"/>
        </w:rPr>
        <w:t> </w:t>
      </w:r>
      <w:r w:rsidRPr="00650E4E">
        <w:rPr>
          <w:strike/>
          <w:noProof/>
          <w:color w:val="FF0000"/>
          <w:sz w:val="20"/>
          <w:highlight w:val="cyan"/>
          <w:lang w:val="en-CA" w:eastAsia="ko-KR"/>
        </w:rPr>
        <w:t>are derived as following:</w:t>
      </w:r>
    </w:p>
    <w:p w14:paraId="6E5941EE" w14:textId="77777777" w:rsidR="00650E4E" w:rsidRPr="00650E4E" w:rsidRDefault="00650E4E" w:rsidP="00650E4E">
      <w:pPr>
        <w:ind w:left="800"/>
        <w:rPr>
          <w:strike/>
          <w:noProof/>
          <w:color w:val="FF0000"/>
          <w:sz w:val="20"/>
          <w:highlight w:val="cyan"/>
          <w:lang w:val="en-CA" w:eastAsia="ko-KR"/>
        </w:rPr>
      </w:pPr>
      <w:r w:rsidRPr="00650E4E">
        <w:rPr>
          <w:strike/>
          <w:noProof/>
          <w:color w:val="FF0000"/>
          <w:sz w:val="20"/>
          <w:highlight w:val="cyan"/>
          <w:lang w:val="en-CA" w:eastAsia="ko-KR"/>
        </w:rPr>
        <w:tab/>
      </w:r>
      <w:r w:rsidRPr="00650E4E" w:rsidDel="003C51E6">
        <w:rPr>
          <w:strike/>
          <w:noProof/>
          <w:color w:val="FF0000"/>
          <w:sz w:val="20"/>
          <w:highlight w:val="cyan"/>
          <w:lang w:val="en-CA" w:eastAsia="ko-KR"/>
        </w:rPr>
        <w:t>xInt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Pr>
          <w:strike/>
          <w:noProof/>
          <w:color w:val="FF0000"/>
          <w:sz w:val="20"/>
          <w:highlight w:val="cyan"/>
          <w:vertAlign w:val="subscript"/>
          <w:lang w:val="en-CA" w:eastAsia="ko-KR"/>
        </w:rPr>
        <w:t xml:space="preserve"> = </w:t>
      </w:r>
      <w:r w:rsidRPr="00650E4E" w:rsidDel="003C51E6">
        <w:rPr>
          <w:strike/>
          <w:noProof/>
          <w:color w:val="FF0000"/>
          <w:sz w:val="20"/>
          <w:highlight w:val="cyan"/>
          <w:lang w:val="en-CA" w:eastAsia="ko-KR"/>
        </w:rPr>
        <w:t>xIn</w:t>
      </w:r>
      <w:r w:rsidRPr="00650E4E">
        <w:rPr>
          <w:strike/>
          <w:noProof/>
          <w:color w:val="FF0000"/>
          <w:sz w:val="20"/>
          <w:highlight w:val="cyan"/>
          <w:lang w:val="en-CA" w:eastAsia="ko-KR"/>
        </w:rPr>
        <w:t>t</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 ( </w:t>
      </w:r>
      <w:r w:rsidRPr="00650E4E" w:rsidDel="003C51E6">
        <w:rPr>
          <w:strike/>
          <w:noProof/>
          <w:color w:val="FF0000"/>
          <w:sz w:val="20"/>
          <w:highlight w:val="cyan"/>
          <w:lang w:val="en-CA" w:eastAsia="ko-KR"/>
        </w:rPr>
        <w:t>xFrac</w:t>
      </w:r>
      <w:r w:rsidRPr="00650E4E" w:rsidDel="003C51E6">
        <w:rPr>
          <w:strike/>
          <w:noProof/>
          <w:color w:val="FF0000"/>
          <w:sz w:val="20"/>
          <w:highlight w:val="cyan"/>
          <w:vertAlign w:val="subscript"/>
          <w:lang w:val="en-CA" w:eastAsia="ko-KR"/>
        </w:rPr>
        <w:t>L</w:t>
      </w:r>
      <w:r w:rsidRPr="00650E4E">
        <w:rPr>
          <w:strike/>
          <w:noProof/>
          <w:color w:val="FF0000"/>
          <w:sz w:val="20"/>
          <w:highlight w:val="cyan"/>
          <w:vertAlign w:val="subscript"/>
          <w:lang w:val="en-CA" w:eastAsia="ko-KR"/>
        </w:rPr>
        <w:t xml:space="preserve"> </w:t>
      </w:r>
      <w:r w:rsidRPr="00650E4E">
        <w:rPr>
          <w:strike/>
          <w:noProof/>
          <w:color w:val="FF0000"/>
          <w:sz w:val="20"/>
          <w:highlight w:val="cyan"/>
          <w:lang w:val="en-CA" w:eastAsia="ko-KR"/>
        </w:rPr>
        <w:t>&gt;&gt; 3 )</w:t>
      </w:r>
    </w:p>
    <w:p w14:paraId="3E2198B4" w14:textId="7143432A" w:rsidR="00650E4E" w:rsidRPr="00650E4E" w:rsidDel="003C51E6" w:rsidRDefault="00650E4E" w:rsidP="00650E4E">
      <w:pPr>
        <w:rPr>
          <w:strike/>
          <w:color w:val="FF0000"/>
          <w:sz w:val="20"/>
          <w:lang w:val="en-CA"/>
        </w:rPr>
      </w:pPr>
      <w:r w:rsidRPr="00650E4E">
        <w:rPr>
          <w:strike/>
          <w:noProof/>
          <w:color w:val="FF0000"/>
          <w:sz w:val="20"/>
          <w:highlight w:val="cyan"/>
          <w:lang w:val="en-CA" w:eastAsia="ko-KR"/>
        </w:rPr>
        <w:lastRenderedPageBreak/>
        <w:tab/>
        <w:t>y</w:t>
      </w:r>
      <w:r w:rsidRPr="00650E4E" w:rsidDel="003C51E6">
        <w:rPr>
          <w:strike/>
          <w:noProof/>
          <w:color w:val="FF0000"/>
          <w:sz w:val="20"/>
          <w:highlight w:val="cyan"/>
          <w:lang w:val="en-CA" w:eastAsia="ko-KR"/>
        </w:rPr>
        <w:t>Int</w:t>
      </w:r>
      <w:r w:rsidRPr="00650E4E">
        <w:rPr>
          <w:strike/>
          <w:noProof/>
          <w:color w:val="FF0000"/>
          <w:sz w:val="20"/>
          <w:highlight w:val="cyan"/>
          <w:lang w:val="en-CA" w:eastAsia="ko-KR"/>
        </w:rPr>
        <w:t>Rounded</w:t>
      </w:r>
      <w:r w:rsidRPr="00650E4E" w:rsidDel="003C51E6">
        <w:rPr>
          <w:strike/>
          <w:noProof/>
          <w:color w:val="FF0000"/>
          <w:sz w:val="20"/>
          <w:highlight w:val="cyan"/>
          <w:vertAlign w:val="subscript"/>
          <w:lang w:val="en-CA" w:eastAsia="ko-KR"/>
        </w:rPr>
        <w:t>L</w:t>
      </w:r>
      <w:r w:rsidRPr="00650E4E">
        <w:rPr>
          <w:strike/>
          <w:noProof/>
          <w:color w:val="FF0000"/>
          <w:sz w:val="20"/>
          <w:highlight w:val="cyan"/>
          <w:vertAlign w:val="subscript"/>
          <w:lang w:val="en-CA" w:eastAsia="ko-KR"/>
        </w:rPr>
        <w:t xml:space="preserve"> = </w:t>
      </w:r>
      <w:r w:rsidRPr="00650E4E">
        <w:rPr>
          <w:strike/>
          <w:noProof/>
          <w:color w:val="FF0000"/>
          <w:sz w:val="20"/>
          <w:highlight w:val="cyan"/>
          <w:lang w:val="en-CA" w:eastAsia="ko-KR"/>
        </w:rPr>
        <w:t>y</w:t>
      </w:r>
      <w:r w:rsidRPr="00650E4E" w:rsidDel="003C51E6">
        <w:rPr>
          <w:strike/>
          <w:noProof/>
          <w:color w:val="FF0000"/>
          <w:sz w:val="20"/>
          <w:highlight w:val="cyan"/>
          <w:lang w:val="en-CA" w:eastAsia="ko-KR"/>
        </w:rPr>
        <w:t>In</w:t>
      </w:r>
      <w:r w:rsidRPr="00650E4E">
        <w:rPr>
          <w:strike/>
          <w:noProof/>
          <w:color w:val="FF0000"/>
          <w:sz w:val="20"/>
          <w:highlight w:val="cyan"/>
          <w:lang w:val="en-CA" w:eastAsia="ko-KR"/>
        </w:rPr>
        <w:t>t</w:t>
      </w:r>
      <w:r w:rsidRPr="00650E4E" w:rsidDel="003C51E6">
        <w:rPr>
          <w:strike/>
          <w:noProof/>
          <w:color w:val="FF0000"/>
          <w:sz w:val="20"/>
          <w:highlight w:val="cyan"/>
          <w:vertAlign w:val="subscript"/>
          <w:lang w:val="en-CA" w:eastAsia="ko-KR"/>
        </w:rPr>
        <w:t>L</w:t>
      </w:r>
      <w:r w:rsidRPr="00650E4E">
        <w:rPr>
          <w:strike/>
          <w:noProof/>
          <w:color w:val="FF0000"/>
          <w:sz w:val="20"/>
          <w:highlight w:val="cyan"/>
          <w:lang w:val="en-CA" w:eastAsia="ko-KR"/>
        </w:rPr>
        <w:t xml:space="preserve"> + ( y</w:t>
      </w:r>
      <w:r w:rsidRPr="00650E4E" w:rsidDel="003C51E6">
        <w:rPr>
          <w:strike/>
          <w:noProof/>
          <w:color w:val="FF0000"/>
          <w:sz w:val="20"/>
          <w:highlight w:val="cyan"/>
          <w:lang w:val="en-CA" w:eastAsia="ko-KR"/>
        </w:rPr>
        <w:t>Frac</w:t>
      </w:r>
      <w:r w:rsidRPr="00650E4E" w:rsidDel="003C51E6">
        <w:rPr>
          <w:strike/>
          <w:noProof/>
          <w:color w:val="FF0000"/>
          <w:sz w:val="20"/>
          <w:highlight w:val="cyan"/>
          <w:vertAlign w:val="subscript"/>
          <w:lang w:val="en-CA" w:eastAsia="ko-KR"/>
        </w:rPr>
        <w:t>L</w:t>
      </w:r>
      <w:r w:rsidRPr="00650E4E">
        <w:rPr>
          <w:strike/>
          <w:noProof/>
          <w:color w:val="FF0000"/>
          <w:sz w:val="20"/>
          <w:highlight w:val="cyan"/>
          <w:vertAlign w:val="subscript"/>
          <w:lang w:val="en-CA" w:eastAsia="ko-KR"/>
        </w:rPr>
        <w:t xml:space="preserve"> </w:t>
      </w:r>
      <w:r w:rsidRPr="00650E4E">
        <w:rPr>
          <w:strike/>
          <w:noProof/>
          <w:color w:val="FF0000"/>
          <w:sz w:val="20"/>
          <w:highlight w:val="cyan"/>
          <w:lang w:val="en-CA" w:eastAsia="ko-KR"/>
        </w:rPr>
        <w:t>&gt;&gt; 3 )</w:t>
      </w:r>
    </w:p>
    <w:p w14:paraId="61017254" w14:textId="0F8BE9A5" w:rsidR="004437A5" w:rsidRDefault="004437A5" w:rsidP="004437A5">
      <w:pPr>
        <w:rPr>
          <w:lang w:val="en-CA" w:eastAsia="zh-CN"/>
        </w:rPr>
      </w:pPr>
    </w:p>
    <w:p w14:paraId="058F0C5A" w14:textId="03604881" w:rsidR="004437A5" w:rsidRDefault="004437A5" w:rsidP="004437A5">
      <w:pPr>
        <w:pStyle w:val="Heading2"/>
        <w:ind w:left="720" w:hanging="720"/>
        <w:rPr>
          <w:lang w:val="en-CA" w:eastAsia="zh-CN"/>
        </w:rPr>
      </w:pPr>
      <w:r>
        <w:rPr>
          <w:lang w:val="en-CA" w:eastAsia="zh-CN"/>
        </w:rPr>
        <w:t>The proposed text changes of Method Two</w:t>
      </w:r>
    </w:p>
    <w:p w14:paraId="62782734" w14:textId="77777777" w:rsidR="00650E4E" w:rsidRPr="00650E4E" w:rsidDel="003C51E6" w:rsidRDefault="00650E4E" w:rsidP="00650E4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650E4E">
        <w:rPr>
          <w:rFonts w:hint="eastAsia"/>
          <w:noProof/>
          <w:sz w:val="20"/>
          <w:szCs w:val="20"/>
          <w:lang w:val="en-CA" w:eastAsia="zh-CN"/>
        </w:rPr>
        <w:t>8.</w:t>
      </w:r>
      <w:r w:rsidRPr="00650E4E">
        <w:rPr>
          <w:noProof/>
          <w:sz w:val="20"/>
          <w:szCs w:val="20"/>
          <w:lang w:val="en-CA" w:eastAsia="zh-CN"/>
        </w:rPr>
        <w:t>5.</w:t>
      </w:r>
      <w:r w:rsidRPr="00650E4E">
        <w:rPr>
          <w:rFonts w:hint="eastAsia"/>
          <w:noProof/>
          <w:sz w:val="20"/>
          <w:szCs w:val="20"/>
          <w:lang w:val="en-CA" w:eastAsia="zh-CN"/>
        </w:rPr>
        <w:t>6.3</w:t>
      </w:r>
      <w:r w:rsidRPr="00650E4E">
        <w:rPr>
          <w:noProof/>
          <w:sz w:val="20"/>
          <w:szCs w:val="20"/>
          <w:lang w:val="en-CA"/>
        </w:rPr>
        <w:t xml:space="preserve"> </w:t>
      </w:r>
      <w:r w:rsidRPr="00650E4E" w:rsidDel="003C51E6">
        <w:rPr>
          <w:noProof/>
          <w:sz w:val="20"/>
          <w:szCs w:val="20"/>
          <w:lang w:val="en-CA"/>
        </w:rPr>
        <w:t>Fractional sample interpolation process</w:t>
      </w:r>
    </w:p>
    <w:p w14:paraId="1FCA1C56" w14:textId="67D3CDC3" w:rsidR="00650E4E" w:rsidRDefault="00650E4E" w:rsidP="00650E4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sz w:val="20"/>
          <w:szCs w:val="20"/>
          <w:lang w:val="en-CA"/>
        </w:rPr>
      </w:pPr>
      <w:r w:rsidRPr="00650E4E">
        <w:rPr>
          <w:rFonts w:hint="eastAsia"/>
          <w:i w:val="0"/>
          <w:noProof/>
          <w:sz w:val="20"/>
          <w:szCs w:val="20"/>
          <w:lang w:val="en-CA" w:eastAsia="zh-CN"/>
        </w:rPr>
        <w:t>8.5.</w:t>
      </w:r>
      <w:r w:rsidRPr="00650E4E">
        <w:rPr>
          <w:i w:val="0"/>
          <w:noProof/>
          <w:sz w:val="20"/>
          <w:szCs w:val="20"/>
          <w:lang w:val="en-CA" w:eastAsia="zh-CN"/>
        </w:rPr>
        <w:t>6</w:t>
      </w:r>
      <w:r w:rsidRPr="00650E4E">
        <w:rPr>
          <w:rFonts w:hint="eastAsia"/>
          <w:i w:val="0"/>
          <w:noProof/>
          <w:sz w:val="20"/>
          <w:szCs w:val="20"/>
          <w:lang w:val="en-CA" w:eastAsia="zh-CN"/>
        </w:rPr>
        <w:t>.3.1</w:t>
      </w:r>
      <w:r w:rsidRPr="00650E4E">
        <w:rPr>
          <w:i w:val="0"/>
          <w:noProof/>
          <w:sz w:val="20"/>
          <w:szCs w:val="20"/>
          <w:lang w:val="en-CA"/>
        </w:rPr>
        <w:t xml:space="preserve"> </w:t>
      </w:r>
      <w:r w:rsidRPr="00650E4E" w:rsidDel="003C51E6">
        <w:rPr>
          <w:i w:val="0"/>
          <w:noProof/>
          <w:sz w:val="20"/>
          <w:szCs w:val="20"/>
          <w:lang w:val="en-CA"/>
        </w:rPr>
        <w:t>General</w:t>
      </w:r>
    </w:p>
    <w:p w14:paraId="1ECB73D0" w14:textId="0EE48961" w:rsidR="00650E4E" w:rsidRPr="00650E4E" w:rsidRDefault="00650E4E" w:rsidP="00650E4E">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lang w:val="en-CA" w:eastAsia="ko-KR"/>
        </w:rPr>
      </w:pPr>
      <w:r w:rsidRPr="00650E4E">
        <w:rPr>
          <w:strike/>
          <w:noProof/>
          <w:color w:val="FF0000"/>
          <w:sz w:val="20"/>
          <w:lang w:val="en-CA" w:eastAsia="ko-KR"/>
        </w:rPr>
        <w:t>If</w:t>
      </w:r>
      <w:r w:rsidRPr="00650E4E">
        <w:rPr>
          <w:strike/>
          <w:noProof/>
          <w:color w:val="FF0000"/>
          <w:sz w:val="20"/>
          <w:lang w:val="en-CA"/>
        </w:rPr>
        <w:t xml:space="preserve"> </w:t>
      </w:r>
      <w:r w:rsidRPr="00650E4E">
        <w:rPr>
          <w:strike/>
          <w:noProof/>
          <w:color w:val="FF0000"/>
          <w:sz w:val="20"/>
          <w:lang w:val="en-CA" w:eastAsia="ko-KR"/>
        </w:rPr>
        <w:t>bdofFlag is equal to TRUE</w:t>
      </w:r>
      <w:r w:rsidRPr="00650E4E">
        <w:rPr>
          <w:strike/>
          <w:noProof/>
          <w:color w:val="FF0000"/>
          <w:sz w:val="20"/>
          <w:lang w:val="en-CA"/>
        </w:rPr>
        <w:t xml:space="preserve"> and one or more of the following conditions are true,</w:t>
      </w:r>
      <w:r w:rsidRPr="00650E4E">
        <w:rPr>
          <w:strike/>
          <w:noProof/>
          <w:color w:val="FF0000"/>
          <w:sz w:val="20"/>
          <w:lang w:val="en-CA" w:eastAsia="ko-KR"/>
        </w:rPr>
        <w:t xml:space="preserve"> t</w:t>
      </w:r>
      <w:r w:rsidRPr="00650E4E" w:rsidDel="003C51E6">
        <w:rPr>
          <w:strike/>
          <w:noProof/>
          <w:color w:val="FF0000"/>
          <w:sz w:val="20"/>
          <w:lang w:val="en-CA" w:eastAsia="ko-KR"/>
        </w:rPr>
        <w:t xml:space="preserve">he prediction luma sample value </w:t>
      </w:r>
      <w:r w:rsidRPr="00650E4E">
        <w:rPr>
          <w:strike/>
          <w:noProof/>
          <w:color w:val="FF0000"/>
          <w:sz w:val="20"/>
          <w:lang w:val="en-CA" w:eastAsia="ko-KR"/>
        </w:rPr>
        <w:t>predSamplesLX</w:t>
      </w:r>
      <w:r w:rsidRPr="00650E4E" w:rsidDel="003C51E6">
        <w:rPr>
          <w:strike/>
          <w:noProof/>
          <w:color w:val="FF0000"/>
          <w:sz w:val="20"/>
          <w:lang w:val="en-CA" w:eastAsia="ko-KR"/>
        </w:rPr>
        <w:t>[ x</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 y</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xml:space="preserve"> ] is derived by invoking the </w:t>
      </w:r>
      <w:r w:rsidRPr="00650E4E">
        <w:rPr>
          <w:strike/>
          <w:noProof/>
          <w:color w:val="FF0000"/>
          <w:sz w:val="20"/>
          <w:lang w:val="en-CA" w:eastAsia="ko-KR"/>
        </w:rPr>
        <w:t xml:space="preserve">luma integer sample fetching </w:t>
      </w:r>
      <w:r w:rsidRPr="00650E4E" w:rsidDel="003C51E6">
        <w:rPr>
          <w:strike/>
          <w:noProof/>
          <w:color w:val="FF0000"/>
          <w:sz w:val="20"/>
          <w:lang w:val="en-CA" w:eastAsia="ko-KR"/>
        </w:rPr>
        <w:t xml:space="preserve">process </w:t>
      </w:r>
      <w:r w:rsidRPr="00650E4E">
        <w:rPr>
          <w:strike/>
          <w:noProof/>
          <w:color w:val="FF0000"/>
          <w:sz w:val="20"/>
          <w:lang w:val="en-CA" w:eastAsia="ko-KR"/>
        </w:rPr>
        <w:t xml:space="preserve">as </w:t>
      </w:r>
      <w:r w:rsidRPr="00650E4E" w:rsidDel="003C51E6">
        <w:rPr>
          <w:strike/>
          <w:noProof/>
          <w:color w:val="FF0000"/>
          <w:sz w:val="20"/>
          <w:lang w:val="en-CA" w:eastAsia="ko-KR"/>
        </w:rPr>
        <w:t>specified in clause</w:t>
      </w:r>
      <w:r w:rsidRPr="00650E4E">
        <w:rPr>
          <w:strike/>
          <w:noProof/>
          <w:color w:val="FF0000"/>
          <w:sz w:val="20"/>
          <w:lang w:val="en-CA" w:eastAsia="ko-KR"/>
        </w:rPr>
        <w:t> </w:t>
      </w:r>
      <w:r w:rsidRPr="00650E4E">
        <w:rPr>
          <w:strike/>
          <w:noProof/>
          <w:color w:val="FF0000"/>
          <w:sz w:val="20"/>
          <w:highlight w:val="yellow"/>
          <w:lang w:val="en-CA"/>
        </w:rPr>
        <w:fldChar w:fldCharType="begin" w:fldLock="1"/>
      </w:r>
      <w:r w:rsidRPr="00650E4E">
        <w:rPr>
          <w:strike/>
          <w:noProof/>
          <w:color w:val="FF0000"/>
          <w:sz w:val="20"/>
          <w:lang w:val="en-CA" w:eastAsia="ko-KR"/>
        </w:rPr>
        <w:instrText xml:space="preserve"> REF _Ref532672440 \r \h </w:instrText>
      </w:r>
      <w:r w:rsidRPr="00650E4E">
        <w:rPr>
          <w:strike/>
          <w:noProof/>
          <w:color w:val="FF0000"/>
          <w:sz w:val="20"/>
          <w:highlight w:val="yellow"/>
          <w:lang w:val="en-CA"/>
        </w:rPr>
        <w:instrText xml:space="preserve"> \* MERGEFORMAT </w:instrText>
      </w:r>
      <w:r w:rsidRPr="00650E4E">
        <w:rPr>
          <w:strike/>
          <w:noProof/>
          <w:color w:val="FF0000"/>
          <w:sz w:val="20"/>
          <w:highlight w:val="yellow"/>
          <w:lang w:val="en-CA"/>
        </w:rPr>
      </w:r>
      <w:r w:rsidRPr="00650E4E">
        <w:rPr>
          <w:strike/>
          <w:noProof/>
          <w:color w:val="FF0000"/>
          <w:sz w:val="20"/>
          <w:highlight w:val="yellow"/>
          <w:lang w:val="en-CA"/>
        </w:rPr>
        <w:fldChar w:fldCharType="separate"/>
      </w:r>
      <w:r w:rsidRPr="00650E4E">
        <w:rPr>
          <w:strike/>
          <w:noProof/>
          <w:color w:val="FF0000"/>
          <w:sz w:val="20"/>
          <w:lang w:val="en-CA" w:eastAsia="ko-KR"/>
        </w:rPr>
        <w:t>8.5.6.3.3</w:t>
      </w:r>
      <w:r w:rsidRPr="00650E4E">
        <w:rPr>
          <w:strike/>
          <w:noProof/>
          <w:color w:val="FF0000"/>
          <w:sz w:val="20"/>
          <w:highlight w:val="yellow"/>
          <w:lang w:val="en-CA"/>
        </w:rPr>
        <w:fldChar w:fldCharType="end"/>
      </w:r>
      <w:r w:rsidRPr="00650E4E" w:rsidDel="003C51E6">
        <w:rPr>
          <w:strike/>
          <w:noProof/>
          <w:color w:val="FF0000"/>
          <w:sz w:val="20"/>
          <w:lang w:val="en-CA" w:eastAsia="ko-KR"/>
        </w:rPr>
        <w:t xml:space="preserve"> with ( xInt</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yInt</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 ( xFrac</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yFrac</w:t>
      </w:r>
      <w:r w:rsidRPr="00650E4E" w:rsidDel="003C51E6">
        <w:rPr>
          <w:strike/>
          <w:noProof/>
          <w:color w:val="FF0000"/>
          <w:sz w:val="20"/>
          <w:vertAlign w:val="subscript"/>
          <w:lang w:val="en-CA" w:eastAsia="ko-KR"/>
        </w:rPr>
        <w:t>L</w:t>
      </w:r>
      <w:r w:rsidRPr="00650E4E" w:rsidDel="003C51E6">
        <w:rPr>
          <w:strike/>
          <w:noProof/>
          <w:color w:val="FF0000"/>
          <w:sz w:val="20"/>
          <w:lang w:val="en-CA" w:eastAsia="ko-KR"/>
        </w:rPr>
        <w:t> ) and refPicLX as inputs</w:t>
      </w:r>
      <w:r w:rsidRPr="00650E4E">
        <w:rPr>
          <w:strike/>
          <w:noProof/>
          <w:color w:val="FF0000"/>
          <w:sz w:val="20"/>
          <w:lang w:val="en-CA" w:eastAsia="ko-KR"/>
        </w:rPr>
        <w:t>:</w:t>
      </w:r>
    </w:p>
    <w:p w14:paraId="7E26ABF4"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lang w:val="en-CA" w:eastAsia="ko-KR"/>
        </w:rPr>
      </w:pPr>
      <w:r w:rsidRPr="00650E4E" w:rsidDel="003C51E6">
        <w:rPr>
          <w:strike/>
          <w:noProof/>
          <w:color w:val="FF0000"/>
          <w:sz w:val="20"/>
          <w:lang w:val="en-CA" w:eastAsia="ko-KR"/>
        </w:rPr>
        <w:t>x</w:t>
      </w:r>
      <w:r w:rsidRPr="00650E4E" w:rsidDel="003C51E6">
        <w:rPr>
          <w:strike/>
          <w:noProof/>
          <w:color w:val="FF0000"/>
          <w:sz w:val="20"/>
          <w:vertAlign w:val="subscript"/>
          <w:lang w:val="en-CA" w:eastAsia="ko-KR"/>
        </w:rPr>
        <w:t>L</w:t>
      </w:r>
      <w:r w:rsidRPr="00650E4E">
        <w:rPr>
          <w:strike/>
          <w:noProof/>
          <w:color w:val="FF0000"/>
          <w:sz w:val="20"/>
          <w:lang w:val="en-CA" w:eastAsia="ko-KR"/>
        </w:rPr>
        <w:t xml:space="preserve"> is equal to 0.</w:t>
      </w:r>
    </w:p>
    <w:p w14:paraId="2C9FB517"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lang w:val="en-CA" w:eastAsia="ko-KR"/>
        </w:rPr>
      </w:pPr>
      <w:r w:rsidRPr="00650E4E" w:rsidDel="003C51E6">
        <w:rPr>
          <w:strike/>
          <w:noProof/>
          <w:color w:val="FF0000"/>
          <w:sz w:val="20"/>
          <w:lang w:val="en-CA" w:eastAsia="ko-KR"/>
        </w:rPr>
        <w:t>x</w:t>
      </w:r>
      <w:r w:rsidRPr="00650E4E" w:rsidDel="003C51E6">
        <w:rPr>
          <w:strike/>
          <w:noProof/>
          <w:color w:val="FF0000"/>
          <w:sz w:val="20"/>
          <w:vertAlign w:val="subscript"/>
          <w:lang w:val="en-CA" w:eastAsia="ko-KR"/>
        </w:rPr>
        <w:t>L</w:t>
      </w:r>
      <w:r w:rsidRPr="00650E4E">
        <w:rPr>
          <w:strike/>
          <w:noProof/>
          <w:color w:val="FF0000"/>
          <w:sz w:val="20"/>
          <w:lang w:val="en-CA" w:eastAsia="ko-KR"/>
        </w:rPr>
        <w:t xml:space="preserve"> is equal to sbWidth + 1.</w:t>
      </w:r>
    </w:p>
    <w:p w14:paraId="05F2FA2B"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lang w:val="en-CA" w:eastAsia="ko-KR"/>
        </w:rPr>
      </w:pPr>
      <w:r w:rsidRPr="00650E4E">
        <w:rPr>
          <w:strike/>
          <w:noProof/>
          <w:color w:val="FF0000"/>
          <w:sz w:val="20"/>
          <w:lang w:val="en-CA" w:eastAsia="ko-KR"/>
        </w:rPr>
        <w:t>y</w:t>
      </w:r>
      <w:r w:rsidRPr="00650E4E" w:rsidDel="003C51E6">
        <w:rPr>
          <w:strike/>
          <w:noProof/>
          <w:color w:val="FF0000"/>
          <w:sz w:val="20"/>
          <w:vertAlign w:val="subscript"/>
          <w:lang w:val="en-CA" w:eastAsia="ko-KR"/>
        </w:rPr>
        <w:t>L</w:t>
      </w:r>
      <w:r w:rsidRPr="00650E4E">
        <w:rPr>
          <w:strike/>
          <w:noProof/>
          <w:color w:val="FF0000"/>
          <w:sz w:val="20"/>
          <w:lang w:val="en-CA" w:eastAsia="ko-KR"/>
        </w:rPr>
        <w:t xml:space="preserve"> is equal to 0.</w:t>
      </w:r>
    </w:p>
    <w:p w14:paraId="5573E9AF"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lang w:val="en-CA" w:eastAsia="ko-KR"/>
        </w:rPr>
      </w:pPr>
      <w:r w:rsidRPr="00650E4E">
        <w:rPr>
          <w:strike/>
          <w:noProof/>
          <w:color w:val="FF0000"/>
          <w:sz w:val="20"/>
          <w:lang w:val="en-CA" w:eastAsia="ko-KR"/>
        </w:rPr>
        <w:t>y</w:t>
      </w:r>
      <w:r w:rsidRPr="00650E4E" w:rsidDel="003C51E6">
        <w:rPr>
          <w:strike/>
          <w:noProof/>
          <w:color w:val="FF0000"/>
          <w:sz w:val="20"/>
          <w:vertAlign w:val="subscript"/>
          <w:lang w:val="en-CA" w:eastAsia="ko-KR"/>
        </w:rPr>
        <w:t>L</w:t>
      </w:r>
      <w:r w:rsidRPr="00650E4E">
        <w:rPr>
          <w:strike/>
          <w:noProof/>
          <w:color w:val="FF0000"/>
          <w:sz w:val="20"/>
          <w:lang w:val="en-CA" w:eastAsia="ko-KR"/>
        </w:rPr>
        <w:t xml:space="preserve"> is equal to sbHeight + 1.</w:t>
      </w:r>
    </w:p>
    <w:p w14:paraId="5AD8C2E7" w14:textId="5089CF02" w:rsidR="00650E4E" w:rsidRPr="00650E4E" w:rsidRDefault="00650E4E" w:rsidP="00650E4E">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cyan"/>
          <w:lang w:val="en-CA" w:eastAsia="ko-KR"/>
        </w:rPr>
      </w:pPr>
      <w:r w:rsidRPr="00650E4E">
        <w:rPr>
          <w:noProof/>
          <w:sz w:val="20"/>
          <w:highlight w:val="cyan"/>
          <w:lang w:val="en-CA" w:eastAsia="ko-KR"/>
        </w:rPr>
        <w:t xml:space="preserve">Otherwise, if </w:t>
      </w:r>
      <w:r w:rsidRPr="00650E4E">
        <w:rPr>
          <w:noProof/>
          <w:sz w:val="20"/>
          <w:highlight w:val="yellow"/>
          <w:lang w:val="en-CA" w:eastAsia="ko-KR"/>
        </w:rPr>
        <w:t xml:space="preserve">bdofFlag is equal to TRUE or </w:t>
      </w:r>
      <w:r w:rsidRPr="00650E4E">
        <w:rPr>
          <w:noProof/>
          <w:sz w:val="20"/>
          <w:highlight w:val="cyan"/>
          <w:lang w:val="en-CA" w:eastAsia="ko-KR"/>
        </w:rPr>
        <w:t xml:space="preserve">inter_affine_flag[ xSb ][ ySb ] is equal to TRUE </w:t>
      </w:r>
      <w:r w:rsidRPr="00650E4E">
        <w:rPr>
          <w:noProof/>
          <w:sz w:val="20"/>
          <w:highlight w:val="cyan"/>
          <w:lang w:val="en-CA"/>
        </w:rPr>
        <w:t>and one or more of the following conditions are true,</w:t>
      </w:r>
      <w:r w:rsidRPr="00650E4E">
        <w:rPr>
          <w:noProof/>
          <w:sz w:val="20"/>
          <w:highlight w:val="cyan"/>
          <w:lang w:val="en-CA" w:eastAsia="ko-KR"/>
        </w:rPr>
        <w:t xml:space="preserve"> t</w:t>
      </w:r>
      <w:r w:rsidRPr="00650E4E" w:rsidDel="003C51E6">
        <w:rPr>
          <w:noProof/>
          <w:sz w:val="20"/>
          <w:highlight w:val="cyan"/>
          <w:lang w:val="en-CA" w:eastAsia="ko-KR"/>
        </w:rPr>
        <w:t xml:space="preserve">he prediction luma sample value </w:t>
      </w:r>
      <w:r w:rsidRPr="00650E4E">
        <w:rPr>
          <w:noProof/>
          <w:sz w:val="20"/>
          <w:highlight w:val="cyan"/>
          <w:lang w:val="en-CA" w:eastAsia="ko-KR"/>
        </w:rPr>
        <w:t>predSamplesLX</w:t>
      </w:r>
      <w:r w:rsidRPr="00650E4E" w:rsidDel="003C51E6">
        <w:rPr>
          <w:noProof/>
          <w:sz w:val="20"/>
          <w:highlight w:val="cyan"/>
          <w:lang w:val="en-CA" w:eastAsia="ko-KR"/>
        </w:rPr>
        <w:t>[ x</w:t>
      </w:r>
      <w:r w:rsidRPr="00650E4E" w:rsidDel="003C51E6">
        <w:rPr>
          <w:noProof/>
          <w:sz w:val="20"/>
          <w:highlight w:val="cyan"/>
          <w:vertAlign w:val="subscript"/>
          <w:lang w:val="en-CA" w:eastAsia="ko-KR"/>
        </w:rPr>
        <w:t>L</w:t>
      </w:r>
      <w:r w:rsidRPr="00650E4E" w:rsidDel="003C51E6">
        <w:rPr>
          <w:noProof/>
          <w:sz w:val="20"/>
          <w:highlight w:val="cyan"/>
          <w:lang w:val="en-CA" w:eastAsia="ko-KR"/>
        </w:rPr>
        <w:t> ][ y</w:t>
      </w:r>
      <w:r w:rsidRPr="00650E4E" w:rsidDel="003C51E6">
        <w:rPr>
          <w:noProof/>
          <w:sz w:val="20"/>
          <w:highlight w:val="cyan"/>
          <w:vertAlign w:val="subscript"/>
          <w:lang w:val="en-CA" w:eastAsia="ko-KR"/>
        </w:rPr>
        <w:t>L</w:t>
      </w:r>
      <w:r w:rsidRPr="00650E4E" w:rsidDel="003C51E6">
        <w:rPr>
          <w:noProof/>
          <w:sz w:val="20"/>
          <w:highlight w:val="cyan"/>
          <w:lang w:val="en-CA" w:eastAsia="ko-KR"/>
        </w:rPr>
        <w:t xml:space="preserve"> ] is derived by invoking the </w:t>
      </w:r>
      <w:r w:rsidRPr="00650E4E">
        <w:rPr>
          <w:noProof/>
          <w:sz w:val="20"/>
          <w:highlight w:val="cyan"/>
          <w:lang w:val="en-CA" w:eastAsia="ko-KR"/>
        </w:rPr>
        <w:t xml:space="preserve">luma integer sample fetching </w:t>
      </w:r>
      <w:r w:rsidRPr="00650E4E" w:rsidDel="003C51E6">
        <w:rPr>
          <w:noProof/>
          <w:sz w:val="20"/>
          <w:highlight w:val="cyan"/>
          <w:lang w:val="en-CA" w:eastAsia="ko-KR"/>
        </w:rPr>
        <w:t xml:space="preserve">process </w:t>
      </w:r>
      <w:r w:rsidRPr="00650E4E">
        <w:rPr>
          <w:noProof/>
          <w:sz w:val="20"/>
          <w:highlight w:val="cyan"/>
          <w:lang w:val="en-CA" w:eastAsia="ko-KR"/>
        </w:rPr>
        <w:t xml:space="preserve">as </w:t>
      </w:r>
      <w:r w:rsidRPr="00650E4E" w:rsidDel="003C51E6">
        <w:rPr>
          <w:noProof/>
          <w:sz w:val="20"/>
          <w:highlight w:val="cyan"/>
          <w:lang w:val="en-CA" w:eastAsia="ko-KR"/>
        </w:rPr>
        <w:t>specified in clause</w:t>
      </w:r>
      <w:r w:rsidRPr="00650E4E">
        <w:rPr>
          <w:noProof/>
          <w:sz w:val="20"/>
          <w:highlight w:val="cyan"/>
          <w:lang w:val="en-CA" w:eastAsia="ko-KR"/>
        </w:rPr>
        <w:t> </w:t>
      </w:r>
      <w:r w:rsidRPr="00650E4E">
        <w:rPr>
          <w:noProof/>
          <w:sz w:val="20"/>
          <w:highlight w:val="cyan"/>
          <w:lang w:val="en-CA"/>
        </w:rPr>
        <w:fldChar w:fldCharType="begin" w:fldLock="1"/>
      </w:r>
      <w:r w:rsidRPr="00650E4E">
        <w:rPr>
          <w:noProof/>
          <w:sz w:val="20"/>
          <w:highlight w:val="cyan"/>
          <w:lang w:val="en-CA" w:eastAsia="ko-KR"/>
        </w:rPr>
        <w:instrText xml:space="preserve"> REF _Ref532672440 \r \h </w:instrText>
      </w:r>
      <w:r w:rsidRPr="00650E4E">
        <w:rPr>
          <w:noProof/>
          <w:sz w:val="20"/>
          <w:highlight w:val="cyan"/>
          <w:lang w:val="en-CA"/>
        </w:rPr>
        <w:instrText xml:space="preserve"> \* MERGEFORMAT </w:instrText>
      </w:r>
      <w:r w:rsidRPr="00650E4E">
        <w:rPr>
          <w:noProof/>
          <w:sz w:val="20"/>
          <w:highlight w:val="cyan"/>
          <w:lang w:val="en-CA"/>
        </w:rPr>
      </w:r>
      <w:r w:rsidRPr="00650E4E">
        <w:rPr>
          <w:noProof/>
          <w:sz w:val="20"/>
          <w:highlight w:val="cyan"/>
          <w:lang w:val="en-CA"/>
        </w:rPr>
        <w:fldChar w:fldCharType="separate"/>
      </w:r>
      <w:r w:rsidRPr="00650E4E">
        <w:rPr>
          <w:noProof/>
          <w:sz w:val="20"/>
          <w:highlight w:val="cyan"/>
          <w:lang w:val="en-CA" w:eastAsia="ko-KR"/>
        </w:rPr>
        <w:t>8.5.7.3.3</w:t>
      </w:r>
      <w:r w:rsidRPr="00650E4E">
        <w:rPr>
          <w:noProof/>
          <w:sz w:val="20"/>
          <w:highlight w:val="cyan"/>
          <w:lang w:val="en-CA"/>
        </w:rPr>
        <w:fldChar w:fldCharType="end"/>
      </w:r>
      <w:r w:rsidRPr="00650E4E" w:rsidDel="003C51E6">
        <w:rPr>
          <w:noProof/>
          <w:sz w:val="20"/>
          <w:highlight w:val="cyan"/>
          <w:lang w:val="en-CA" w:eastAsia="ko-KR"/>
        </w:rPr>
        <w:t xml:space="preserve"> with ( xInt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sidDel="003C51E6">
        <w:rPr>
          <w:noProof/>
          <w:sz w:val="20"/>
          <w:highlight w:val="cyan"/>
          <w:lang w:val="en-CA" w:eastAsia="ko-KR"/>
        </w:rPr>
        <w:t>, yInt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sidDel="003C51E6">
        <w:rPr>
          <w:noProof/>
          <w:sz w:val="20"/>
          <w:highlight w:val="cyan"/>
          <w:lang w:val="en-CA" w:eastAsia="ko-KR"/>
        </w:rPr>
        <w:t> ), ( xFrac</w:t>
      </w:r>
      <w:r w:rsidRPr="00650E4E" w:rsidDel="003C51E6">
        <w:rPr>
          <w:noProof/>
          <w:sz w:val="20"/>
          <w:highlight w:val="cyan"/>
          <w:vertAlign w:val="subscript"/>
          <w:lang w:val="en-CA" w:eastAsia="ko-KR"/>
        </w:rPr>
        <w:t>L</w:t>
      </w:r>
      <w:r w:rsidRPr="00650E4E" w:rsidDel="003C51E6">
        <w:rPr>
          <w:noProof/>
          <w:sz w:val="20"/>
          <w:highlight w:val="cyan"/>
          <w:lang w:val="en-CA" w:eastAsia="ko-KR"/>
        </w:rPr>
        <w:t>, yFrac</w:t>
      </w:r>
      <w:r w:rsidRPr="00650E4E" w:rsidDel="003C51E6">
        <w:rPr>
          <w:noProof/>
          <w:sz w:val="20"/>
          <w:highlight w:val="cyan"/>
          <w:vertAlign w:val="subscript"/>
          <w:lang w:val="en-CA" w:eastAsia="ko-KR"/>
        </w:rPr>
        <w:t>L</w:t>
      </w:r>
      <w:r w:rsidRPr="00650E4E" w:rsidDel="003C51E6">
        <w:rPr>
          <w:noProof/>
          <w:sz w:val="20"/>
          <w:highlight w:val="cyan"/>
          <w:lang w:val="en-CA" w:eastAsia="ko-KR"/>
        </w:rPr>
        <w:t> ) and refPicLX as inputs</w:t>
      </w:r>
      <w:r w:rsidRPr="00650E4E">
        <w:rPr>
          <w:noProof/>
          <w:sz w:val="20"/>
          <w:highlight w:val="cyan"/>
          <w:lang w:val="en-CA" w:eastAsia="ko-KR"/>
        </w:rPr>
        <w:t xml:space="preserve">. </w:t>
      </w:r>
    </w:p>
    <w:p w14:paraId="48B9FA13"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cyan"/>
          <w:lang w:val="en-CA" w:eastAsia="ko-KR"/>
        </w:rPr>
      </w:pPr>
      <w:r w:rsidRPr="00650E4E" w:rsidDel="003C51E6">
        <w:rPr>
          <w:noProof/>
          <w:sz w:val="20"/>
          <w:highlight w:val="cyan"/>
          <w:lang w:val="en-CA" w:eastAsia="ko-KR"/>
        </w:rPr>
        <w:t>x</w:t>
      </w:r>
      <w:r w:rsidRPr="00650E4E" w:rsidDel="003C51E6">
        <w:rPr>
          <w:noProof/>
          <w:sz w:val="20"/>
          <w:highlight w:val="cyan"/>
          <w:vertAlign w:val="subscript"/>
          <w:lang w:val="en-CA" w:eastAsia="ko-KR"/>
        </w:rPr>
        <w:t>L</w:t>
      </w:r>
      <w:r w:rsidRPr="00650E4E">
        <w:rPr>
          <w:noProof/>
          <w:sz w:val="20"/>
          <w:highlight w:val="cyan"/>
          <w:lang w:val="en-CA" w:eastAsia="ko-KR"/>
        </w:rPr>
        <w:t xml:space="preserve"> is equal to 0.</w:t>
      </w:r>
    </w:p>
    <w:p w14:paraId="21BB82CC"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cyan"/>
          <w:lang w:val="en-CA" w:eastAsia="ko-KR"/>
        </w:rPr>
      </w:pPr>
      <w:r w:rsidRPr="00650E4E" w:rsidDel="003C51E6">
        <w:rPr>
          <w:noProof/>
          <w:sz w:val="20"/>
          <w:highlight w:val="cyan"/>
          <w:lang w:val="en-CA" w:eastAsia="ko-KR"/>
        </w:rPr>
        <w:t>x</w:t>
      </w:r>
      <w:r w:rsidRPr="00650E4E" w:rsidDel="003C51E6">
        <w:rPr>
          <w:noProof/>
          <w:sz w:val="20"/>
          <w:highlight w:val="cyan"/>
          <w:vertAlign w:val="subscript"/>
          <w:lang w:val="en-CA" w:eastAsia="ko-KR"/>
        </w:rPr>
        <w:t>L</w:t>
      </w:r>
      <w:r w:rsidRPr="00650E4E">
        <w:rPr>
          <w:noProof/>
          <w:sz w:val="20"/>
          <w:highlight w:val="cyan"/>
          <w:lang w:val="en-CA" w:eastAsia="ko-KR"/>
        </w:rPr>
        <w:t xml:space="preserve"> is equal to sbWidth + 1.</w:t>
      </w:r>
    </w:p>
    <w:p w14:paraId="3195820F"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cyan"/>
          <w:lang w:val="en-CA" w:eastAsia="ko-KR"/>
        </w:rPr>
      </w:pPr>
      <w:r w:rsidRPr="00650E4E">
        <w:rPr>
          <w:noProof/>
          <w:sz w:val="20"/>
          <w:highlight w:val="cyan"/>
          <w:lang w:val="en-CA" w:eastAsia="ko-KR"/>
        </w:rPr>
        <w:t>y</w:t>
      </w:r>
      <w:r w:rsidRPr="00650E4E" w:rsidDel="003C51E6">
        <w:rPr>
          <w:noProof/>
          <w:sz w:val="20"/>
          <w:highlight w:val="cyan"/>
          <w:vertAlign w:val="subscript"/>
          <w:lang w:val="en-CA" w:eastAsia="ko-KR"/>
        </w:rPr>
        <w:t>L</w:t>
      </w:r>
      <w:r w:rsidRPr="00650E4E">
        <w:rPr>
          <w:noProof/>
          <w:sz w:val="20"/>
          <w:highlight w:val="cyan"/>
          <w:lang w:val="en-CA" w:eastAsia="ko-KR"/>
        </w:rPr>
        <w:t xml:space="preserve"> is equal to 0.</w:t>
      </w:r>
    </w:p>
    <w:p w14:paraId="4FAB4AE5" w14:textId="77777777" w:rsidR="00650E4E" w:rsidRPr="00650E4E" w:rsidRDefault="00650E4E" w:rsidP="00650E4E">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cyan"/>
          <w:lang w:val="en-CA" w:eastAsia="ko-KR"/>
        </w:rPr>
      </w:pPr>
      <w:r w:rsidRPr="00650E4E">
        <w:rPr>
          <w:noProof/>
          <w:sz w:val="20"/>
          <w:highlight w:val="cyan"/>
          <w:lang w:val="en-CA" w:eastAsia="ko-KR"/>
        </w:rPr>
        <w:t>y</w:t>
      </w:r>
      <w:r w:rsidRPr="00650E4E" w:rsidDel="003C51E6">
        <w:rPr>
          <w:noProof/>
          <w:sz w:val="20"/>
          <w:highlight w:val="cyan"/>
          <w:vertAlign w:val="subscript"/>
          <w:lang w:val="en-CA" w:eastAsia="ko-KR"/>
        </w:rPr>
        <w:t>L</w:t>
      </w:r>
      <w:r w:rsidRPr="00650E4E">
        <w:rPr>
          <w:noProof/>
          <w:sz w:val="20"/>
          <w:highlight w:val="cyan"/>
          <w:lang w:val="en-CA" w:eastAsia="ko-KR"/>
        </w:rPr>
        <w:t xml:space="preserve"> is equal to sbHeight + 1.</w:t>
      </w:r>
    </w:p>
    <w:p w14:paraId="79651E09" w14:textId="77777777" w:rsidR="00650E4E" w:rsidRPr="00650E4E" w:rsidRDefault="00650E4E" w:rsidP="00650E4E">
      <w:pPr>
        <w:ind w:left="800"/>
        <w:rPr>
          <w:noProof/>
          <w:sz w:val="20"/>
          <w:highlight w:val="cyan"/>
          <w:lang w:val="en-CA" w:eastAsia="ko-KR"/>
        </w:rPr>
      </w:pPr>
      <w:r w:rsidRPr="00650E4E" w:rsidDel="003C51E6">
        <w:rPr>
          <w:noProof/>
          <w:sz w:val="20"/>
          <w:highlight w:val="cyan"/>
          <w:lang w:val="en-CA" w:eastAsia="ko-KR"/>
        </w:rPr>
        <w:t>xInt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Pr>
          <w:noProof/>
          <w:sz w:val="20"/>
          <w:highlight w:val="cyan"/>
          <w:lang w:val="en-CA" w:eastAsia="ko-KR"/>
        </w:rPr>
        <w:t xml:space="preserve"> and</w:t>
      </w:r>
      <w:r w:rsidRPr="00650E4E" w:rsidDel="003C51E6">
        <w:rPr>
          <w:noProof/>
          <w:sz w:val="20"/>
          <w:highlight w:val="cyan"/>
          <w:lang w:val="en-CA" w:eastAsia="ko-KR"/>
        </w:rPr>
        <w:t> yInt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sidDel="003C51E6">
        <w:rPr>
          <w:noProof/>
          <w:sz w:val="20"/>
          <w:highlight w:val="cyan"/>
          <w:lang w:val="en-CA" w:eastAsia="ko-KR"/>
        </w:rPr>
        <w:t> </w:t>
      </w:r>
      <w:r w:rsidRPr="00650E4E">
        <w:rPr>
          <w:noProof/>
          <w:sz w:val="20"/>
          <w:highlight w:val="cyan"/>
          <w:lang w:val="en-CA" w:eastAsia="ko-KR"/>
        </w:rPr>
        <w:t>are derived as following:</w:t>
      </w:r>
    </w:p>
    <w:p w14:paraId="373E4039" w14:textId="77777777" w:rsidR="00650E4E" w:rsidRPr="00650E4E" w:rsidRDefault="00650E4E" w:rsidP="00650E4E">
      <w:pPr>
        <w:ind w:left="800"/>
        <w:rPr>
          <w:noProof/>
          <w:sz w:val="20"/>
          <w:highlight w:val="cyan"/>
          <w:lang w:val="en-CA" w:eastAsia="ko-KR"/>
        </w:rPr>
      </w:pPr>
      <w:r w:rsidRPr="00650E4E">
        <w:rPr>
          <w:noProof/>
          <w:sz w:val="20"/>
          <w:highlight w:val="cyan"/>
          <w:lang w:val="en-CA" w:eastAsia="ko-KR"/>
        </w:rPr>
        <w:tab/>
      </w:r>
      <w:r w:rsidRPr="00650E4E" w:rsidDel="003C51E6">
        <w:rPr>
          <w:noProof/>
          <w:sz w:val="20"/>
          <w:highlight w:val="cyan"/>
          <w:lang w:val="en-CA" w:eastAsia="ko-KR"/>
        </w:rPr>
        <w:t>xInt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Pr>
          <w:noProof/>
          <w:sz w:val="20"/>
          <w:highlight w:val="cyan"/>
          <w:vertAlign w:val="subscript"/>
          <w:lang w:val="en-CA" w:eastAsia="ko-KR"/>
        </w:rPr>
        <w:t xml:space="preserve"> = </w:t>
      </w:r>
      <w:r w:rsidRPr="00650E4E" w:rsidDel="003C51E6">
        <w:rPr>
          <w:noProof/>
          <w:sz w:val="20"/>
          <w:highlight w:val="cyan"/>
          <w:lang w:val="en-CA" w:eastAsia="ko-KR"/>
        </w:rPr>
        <w:t>xIn</w:t>
      </w:r>
      <w:r w:rsidRPr="00650E4E">
        <w:rPr>
          <w:noProof/>
          <w:sz w:val="20"/>
          <w:highlight w:val="cyan"/>
          <w:lang w:val="en-CA" w:eastAsia="ko-KR"/>
        </w:rPr>
        <w:t>t</w:t>
      </w:r>
      <w:r w:rsidRPr="00650E4E" w:rsidDel="003C51E6">
        <w:rPr>
          <w:noProof/>
          <w:sz w:val="20"/>
          <w:highlight w:val="cyan"/>
          <w:vertAlign w:val="subscript"/>
          <w:lang w:val="en-CA" w:eastAsia="ko-KR"/>
        </w:rPr>
        <w:t>L</w:t>
      </w:r>
      <w:r w:rsidRPr="00650E4E">
        <w:rPr>
          <w:noProof/>
          <w:sz w:val="20"/>
          <w:highlight w:val="cyan"/>
          <w:lang w:val="en-CA" w:eastAsia="ko-KR"/>
        </w:rPr>
        <w:t xml:space="preserve"> + ( </w:t>
      </w:r>
      <w:r w:rsidRPr="00650E4E" w:rsidDel="003C51E6">
        <w:rPr>
          <w:noProof/>
          <w:sz w:val="20"/>
          <w:highlight w:val="cyan"/>
          <w:lang w:val="en-CA" w:eastAsia="ko-KR"/>
        </w:rPr>
        <w:t>xFrac</w:t>
      </w:r>
      <w:r w:rsidRPr="00650E4E" w:rsidDel="003C51E6">
        <w:rPr>
          <w:noProof/>
          <w:sz w:val="20"/>
          <w:highlight w:val="cyan"/>
          <w:vertAlign w:val="subscript"/>
          <w:lang w:val="en-CA" w:eastAsia="ko-KR"/>
        </w:rPr>
        <w:t>L</w:t>
      </w:r>
      <w:r w:rsidRPr="00650E4E">
        <w:rPr>
          <w:noProof/>
          <w:sz w:val="20"/>
          <w:highlight w:val="cyan"/>
          <w:vertAlign w:val="subscript"/>
          <w:lang w:val="en-CA" w:eastAsia="ko-KR"/>
        </w:rPr>
        <w:t xml:space="preserve"> </w:t>
      </w:r>
      <w:r w:rsidRPr="00650E4E">
        <w:rPr>
          <w:noProof/>
          <w:sz w:val="20"/>
          <w:highlight w:val="cyan"/>
          <w:lang w:val="en-CA" w:eastAsia="ko-KR"/>
        </w:rPr>
        <w:t>&gt;&gt; 3 )</w:t>
      </w:r>
    </w:p>
    <w:p w14:paraId="43899AAA" w14:textId="6A329569" w:rsidR="00650E4E" w:rsidRPr="00650E4E" w:rsidRDefault="00650E4E" w:rsidP="00650E4E">
      <w:pPr>
        <w:rPr>
          <w:sz w:val="20"/>
          <w:lang w:val="en-CA" w:eastAsia="zh-CN"/>
        </w:rPr>
      </w:pPr>
      <w:r w:rsidRPr="00650E4E">
        <w:rPr>
          <w:noProof/>
          <w:sz w:val="20"/>
          <w:highlight w:val="cyan"/>
          <w:lang w:val="en-CA" w:eastAsia="ko-KR"/>
        </w:rPr>
        <w:tab/>
        <w:t>y</w:t>
      </w:r>
      <w:r w:rsidRPr="00650E4E" w:rsidDel="003C51E6">
        <w:rPr>
          <w:noProof/>
          <w:sz w:val="20"/>
          <w:highlight w:val="cyan"/>
          <w:lang w:val="en-CA" w:eastAsia="ko-KR"/>
        </w:rPr>
        <w:t>Int</w:t>
      </w:r>
      <w:r w:rsidRPr="00650E4E">
        <w:rPr>
          <w:noProof/>
          <w:sz w:val="20"/>
          <w:highlight w:val="cyan"/>
          <w:lang w:val="en-CA" w:eastAsia="ko-KR"/>
        </w:rPr>
        <w:t>Rounded</w:t>
      </w:r>
      <w:r w:rsidRPr="00650E4E" w:rsidDel="003C51E6">
        <w:rPr>
          <w:noProof/>
          <w:sz w:val="20"/>
          <w:highlight w:val="cyan"/>
          <w:vertAlign w:val="subscript"/>
          <w:lang w:val="en-CA" w:eastAsia="ko-KR"/>
        </w:rPr>
        <w:t>L</w:t>
      </w:r>
      <w:r w:rsidRPr="00650E4E">
        <w:rPr>
          <w:noProof/>
          <w:sz w:val="20"/>
          <w:highlight w:val="cyan"/>
          <w:vertAlign w:val="subscript"/>
          <w:lang w:val="en-CA" w:eastAsia="ko-KR"/>
        </w:rPr>
        <w:t xml:space="preserve"> = </w:t>
      </w:r>
      <w:r w:rsidRPr="00650E4E">
        <w:rPr>
          <w:noProof/>
          <w:sz w:val="20"/>
          <w:highlight w:val="cyan"/>
          <w:lang w:val="en-CA" w:eastAsia="ko-KR"/>
        </w:rPr>
        <w:t>y</w:t>
      </w:r>
      <w:r w:rsidRPr="00650E4E" w:rsidDel="003C51E6">
        <w:rPr>
          <w:noProof/>
          <w:sz w:val="20"/>
          <w:highlight w:val="cyan"/>
          <w:lang w:val="en-CA" w:eastAsia="ko-KR"/>
        </w:rPr>
        <w:t>In</w:t>
      </w:r>
      <w:r w:rsidRPr="00650E4E">
        <w:rPr>
          <w:noProof/>
          <w:sz w:val="20"/>
          <w:highlight w:val="cyan"/>
          <w:lang w:val="en-CA" w:eastAsia="ko-KR"/>
        </w:rPr>
        <w:t>t</w:t>
      </w:r>
      <w:r w:rsidRPr="00650E4E" w:rsidDel="003C51E6">
        <w:rPr>
          <w:noProof/>
          <w:sz w:val="20"/>
          <w:highlight w:val="cyan"/>
          <w:vertAlign w:val="subscript"/>
          <w:lang w:val="en-CA" w:eastAsia="ko-KR"/>
        </w:rPr>
        <w:t>L</w:t>
      </w:r>
      <w:r w:rsidRPr="00650E4E">
        <w:rPr>
          <w:noProof/>
          <w:sz w:val="20"/>
          <w:highlight w:val="cyan"/>
          <w:lang w:val="en-CA" w:eastAsia="ko-KR"/>
        </w:rPr>
        <w:t xml:space="preserve"> + ( y</w:t>
      </w:r>
      <w:r w:rsidRPr="00650E4E" w:rsidDel="003C51E6">
        <w:rPr>
          <w:noProof/>
          <w:sz w:val="20"/>
          <w:highlight w:val="cyan"/>
          <w:lang w:val="en-CA" w:eastAsia="ko-KR"/>
        </w:rPr>
        <w:t>Frac</w:t>
      </w:r>
      <w:r w:rsidRPr="00650E4E" w:rsidDel="003C51E6">
        <w:rPr>
          <w:noProof/>
          <w:sz w:val="20"/>
          <w:highlight w:val="cyan"/>
          <w:vertAlign w:val="subscript"/>
          <w:lang w:val="en-CA" w:eastAsia="ko-KR"/>
        </w:rPr>
        <w:t>L</w:t>
      </w:r>
      <w:r w:rsidRPr="00650E4E">
        <w:rPr>
          <w:noProof/>
          <w:sz w:val="20"/>
          <w:highlight w:val="cyan"/>
          <w:vertAlign w:val="subscript"/>
          <w:lang w:val="en-CA" w:eastAsia="ko-KR"/>
        </w:rPr>
        <w:t xml:space="preserve"> </w:t>
      </w:r>
      <w:r w:rsidRPr="00650E4E">
        <w:rPr>
          <w:noProof/>
          <w:sz w:val="20"/>
          <w:highlight w:val="cyan"/>
          <w:lang w:val="en-CA" w:eastAsia="ko-KR"/>
        </w:rPr>
        <w:t>&gt;&gt; 3 )</w:t>
      </w:r>
    </w:p>
    <w:p w14:paraId="364C2475" w14:textId="085E1FA3" w:rsidR="0000361E" w:rsidRPr="006725FB" w:rsidRDefault="0000361E" w:rsidP="0000361E">
      <w:pPr>
        <w:pStyle w:val="Heading1"/>
        <w:rPr>
          <w:lang w:val="en-CA"/>
        </w:rPr>
      </w:pPr>
      <w:r w:rsidRPr="006725FB">
        <w:rPr>
          <w:lang w:val="en-CA"/>
        </w:rPr>
        <w:t>References</w:t>
      </w:r>
    </w:p>
    <w:p w14:paraId="35102EBE" w14:textId="7F74480D" w:rsidR="0000361E" w:rsidRPr="00F01201" w:rsidRDefault="0000361E" w:rsidP="00483112">
      <w:pPr>
        <w:pStyle w:val="SPIEreferencelisting"/>
        <w:tabs>
          <w:tab w:val="num" w:pos="360"/>
        </w:tabs>
        <w:jc w:val="both"/>
        <w:rPr>
          <w:szCs w:val="22"/>
        </w:rPr>
      </w:pPr>
      <w:bookmarkStart w:id="5" w:name="_Ref398029621"/>
      <w:bookmarkStart w:id="6" w:name="_Ref390434232"/>
      <w:bookmarkStart w:id="7" w:name="_Ref400108692"/>
      <w:bookmarkStart w:id="8"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5"/>
      <w:bookmarkEnd w:id="6"/>
      <w:bookmarkEnd w:id="7"/>
      <w:r w:rsidRPr="00F01201">
        <w:rPr>
          <w:sz w:val="22"/>
          <w:szCs w:val="22"/>
        </w:rPr>
        <w:t>Geneva, Switzerland.</w:t>
      </w:r>
      <w:bookmarkEnd w:id="8"/>
    </w:p>
    <w:p w14:paraId="289D799E" w14:textId="331EBEC0" w:rsidR="008E09C7" w:rsidRDefault="008E09C7" w:rsidP="00483112">
      <w:pPr>
        <w:pStyle w:val="SPIEreferencelisting"/>
        <w:tabs>
          <w:tab w:val="num" w:pos="360"/>
        </w:tabs>
        <w:jc w:val="both"/>
        <w:rPr>
          <w:sz w:val="22"/>
          <w:szCs w:val="22"/>
        </w:rPr>
      </w:pPr>
      <w:bookmarkStart w:id="9" w:name="_Ref11887336"/>
      <w:bookmarkStart w:id="10" w:name="_Ref11629437"/>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9"/>
    </w:p>
    <w:p w14:paraId="3CE3D36F" w14:textId="77777777" w:rsidR="007F4DE5" w:rsidRPr="00871540" w:rsidRDefault="007F4DE5" w:rsidP="007F4DE5">
      <w:pPr>
        <w:pStyle w:val="SPIEreferencelisting"/>
        <w:tabs>
          <w:tab w:val="num" w:pos="360"/>
        </w:tabs>
        <w:jc w:val="both"/>
        <w:rPr>
          <w:sz w:val="22"/>
          <w:szCs w:val="22"/>
        </w:rPr>
      </w:pPr>
      <w:bookmarkStart w:id="11"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11"/>
    </w:p>
    <w:bookmarkEnd w:id="1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6B94E" w14:textId="77777777" w:rsidR="0002467B" w:rsidRDefault="0002467B">
      <w:r>
        <w:separator/>
      </w:r>
    </w:p>
  </w:endnote>
  <w:endnote w:type="continuationSeparator" w:id="0">
    <w:p w14:paraId="05321A65" w14:textId="77777777" w:rsidR="0002467B" w:rsidRDefault="0002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0DB6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AA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52615" w14:textId="77777777" w:rsidR="0002467B" w:rsidRDefault="0002467B">
      <w:r>
        <w:separator/>
      </w:r>
    </w:p>
  </w:footnote>
  <w:footnote w:type="continuationSeparator" w:id="0">
    <w:p w14:paraId="7E4A9E51" w14:textId="77777777" w:rsidR="0002467B" w:rsidRDefault="00024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4"/>
  </w:num>
  <w:num w:numId="15">
    <w:abstractNumId w:val="4"/>
  </w:num>
  <w:num w:numId="16">
    <w:abstractNumId w:val="2"/>
  </w:num>
  <w:num w:numId="17">
    <w:abstractNumId w:val="12"/>
  </w:num>
  <w:num w:numId="18">
    <w:abstractNumId w:val="4"/>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2467B"/>
    <w:rsid w:val="000308A3"/>
    <w:rsid w:val="000458BC"/>
    <w:rsid w:val="00045C41"/>
    <w:rsid w:val="00046C03"/>
    <w:rsid w:val="0005015D"/>
    <w:rsid w:val="0006332B"/>
    <w:rsid w:val="00065039"/>
    <w:rsid w:val="00071A83"/>
    <w:rsid w:val="0007614F"/>
    <w:rsid w:val="0008034F"/>
    <w:rsid w:val="00080C5F"/>
    <w:rsid w:val="00081398"/>
    <w:rsid w:val="00094479"/>
    <w:rsid w:val="000962AC"/>
    <w:rsid w:val="000B0C0F"/>
    <w:rsid w:val="000B1C6B"/>
    <w:rsid w:val="000B4FF9"/>
    <w:rsid w:val="000C09AC"/>
    <w:rsid w:val="000E00F3"/>
    <w:rsid w:val="000F158C"/>
    <w:rsid w:val="00102F3D"/>
    <w:rsid w:val="0012271D"/>
    <w:rsid w:val="00124E38"/>
    <w:rsid w:val="0012580B"/>
    <w:rsid w:val="00131F90"/>
    <w:rsid w:val="0013458C"/>
    <w:rsid w:val="0013526E"/>
    <w:rsid w:val="00146152"/>
    <w:rsid w:val="00155526"/>
    <w:rsid w:val="00167DB2"/>
    <w:rsid w:val="00171371"/>
    <w:rsid w:val="00175A24"/>
    <w:rsid w:val="00187E58"/>
    <w:rsid w:val="00197AD3"/>
    <w:rsid w:val="001A20FE"/>
    <w:rsid w:val="001A297E"/>
    <w:rsid w:val="001A368E"/>
    <w:rsid w:val="001A7329"/>
    <w:rsid w:val="001A792F"/>
    <w:rsid w:val="001B4E28"/>
    <w:rsid w:val="001B591D"/>
    <w:rsid w:val="001C0252"/>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5371F"/>
    <w:rsid w:val="00263398"/>
    <w:rsid w:val="00263B99"/>
    <w:rsid w:val="00266F06"/>
    <w:rsid w:val="00275BCF"/>
    <w:rsid w:val="00281983"/>
    <w:rsid w:val="00287C87"/>
    <w:rsid w:val="00291E36"/>
    <w:rsid w:val="00292257"/>
    <w:rsid w:val="002A54E0"/>
    <w:rsid w:val="002B1595"/>
    <w:rsid w:val="002B191D"/>
    <w:rsid w:val="002B2E83"/>
    <w:rsid w:val="002D0AF6"/>
    <w:rsid w:val="002D7A79"/>
    <w:rsid w:val="002F164D"/>
    <w:rsid w:val="003021BC"/>
    <w:rsid w:val="00306206"/>
    <w:rsid w:val="00317D85"/>
    <w:rsid w:val="00327C56"/>
    <w:rsid w:val="003315A1"/>
    <w:rsid w:val="003373EC"/>
    <w:rsid w:val="00342FF4"/>
    <w:rsid w:val="00344E5A"/>
    <w:rsid w:val="00346148"/>
    <w:rsid w:val="0035055B"/>
    <w:rsid w:val="0036631F"/>
    <w:rsid w:val="003669EA"/>
    <w:rsid w:val="003706CC"/>
    <w:rsid w:val="003734E2"/>
    <w:rsid w:val="00377710"/>
    <w:rsid w:val="003A2D8E"/>
    <w:rsid w:val="003A7CE6"/>
    <w:rsid w:val="003C20E4"/>
    <w:rsid w:val="003D6342"/>
    <w:rsid w:val="003E6F90"/>
    <w:rsid w:val="003E73ED"/>
    <w:rsid w:val="003F5D0F"/>
    <w:rsid w:val="00402DEE"/>
    <w:rsid w:val="00414101"/>
    <w:rsid w:val="004219CF"/>
    <w:rsid w:val="004234F0"/>
    <w:rsid w:val="00433DDB"/>
    <w:rsid w:val="00435A29"/>
    <w:rsid w:val="00437619"/>
    <w:rsid w:val="004437A5"/>
    <w:rsid w:val="00465A1E"/>
    <w:rsid w:val="00466B5D"/>
    <w:rsid w:val="0049445A"/>
    <w:rsid w:val="004A2A63"/>
    <w:rsid w:val="004B210C"/>
    <w:rsid w:val="004D405F"/>
    <w:rsid w:val="004E4F4F"/>
    <w:rsid w:val="004E6789"/>
    <w:rsid w:val="004F61E3"/>
    <w:rsid w:val="00502E10"/>
    <w:rsid w:val="0051015C"/>
    <w:rsid w:val="00516CF1"/>
    <w:rsid w:val="00526AE4"/>
    <w:rsid w:val="0053029F"/>
    <w:rsid w:val="00531AE9"/>
    <w:rsid w:val="00536188"/>
    <w:rsid w:val="00543631"/>
    <w:rsid w:val="00550A66"/>
    <w:rsid w:val="00550D7E"/>
    <w:rsid w:val="00567EC7"/>
    <w:rsid w:val="00570013"/>
    <w:rsid w:val="005753EC"/>
    <w:rsid w:val="005801A2"/>
    <w:rsid w:val="005952A5"/>
    <w:rsid w:val="005A33A1"/>
    <w:rsid w:val="005B217D"/>
    <w:rsid w:val="005C385F"/>
    <w:rsid w:val="005D28D8"/>
    <w:rsid w:val="005E030D"/>
    <w:rsid w:val="005E1AC6"/>
    <w:rsid w:val="005E3F2B"/>
    <w:rsid w:val="005F6F1B"/>
    <w:rsid w:val="00612776"/>
    <w:rsid w:val="00615995"/>
    <w:rsid w:val="00616155"/>
    <w:rsid w:val="00624B33"/>
    <w:rsid w:val="0063041A"/>
    <w:rsid w:val="00630AA2"/>
    <w:rsid w:val="00646707"/>
    <w:rsid w:val="00647285"/>
    <w:rsid w:val="00650E4E"/>
    <w:rsid w:val="00654AAD"/>
    <w:rsid w:val="00657F7E"/>
    <w:rsid w:val="00662E58"/>
    <w:rsid w:val="006637F2"/>
    <w:rsid w:val="006642A5"/>
    <w:rsid w:val="00664DCF"/>
    <w:rsid w:val="00682FDB"/>
    <w:rsid w:val="006C5D39"/>
    <w:rsid w:val="006D6D9B"/>
    <w:rsid w:val="006E2810"/>
    <w:rsid w:val="006E5417"/>
    <w:rsid w:val="006F0794"/>
    <w:rsid w:val="006F7528"/>
    <w:rsid w:val="007023DE"/>
    <w:rsid w:val="00712F60"/>
    <w:rsid w:val="00720E3B"/>
    <w:rsid w:val="00733595"/>
    <w:rsid w:val="0074393F"/>
    <w:rsid w:val="00744C6D"/>
    <w:rsid w:val="00745F6B"/>
    <w:rsid w:val="0075175B"/>
    <w:rsid w:val="0075585E"/>
    <w:rsid w:val="00770571"/>
    <w:rsid w:val="007768FF"/>
    <w:rsid w:val="00780EB1"/>
    <w:rsid w:val="007824D3"/>
    <w:rsid w:val="00796EE3"/>
    <w:rsid w:val="007A719C"/>
    <w:rsid w:val="007A7D29"/>
    <w:rsid w:val="007B4AB8"/>
    <w:rsid w:val="007D1181"/>
    <w:rsid w:val="007E01A3"/>
    <w:rsid w:val="007F1F8B"/>
    <w:rsid w:val="007F4DE5"/>
    <w:rsid w:val="007F67A1"/>
    <w:rsid w:val="00811C05"/>
    <w:rsid w:val="008206C8"/>
    <w:rsid w:val="008409D4"/>
    <w:rsid w:val="0086387C"/>
    <w:rsid w:val="00871540"/>
    <w:rsid w:val="00874A6C"/>
    <w:rsid w:val="00876C65"/>
    <w:rsid w:val="0088230F"/>
    <w:rsid w:val="00882F72"/>
    <w:rsid w:val="008A4B4C"/>
    <w:rsid w:val="008C239F"/>
    <w:rsid w:val="008E09C7"/>
    <w:rsid w:val="008E480C"/>
    <w:rsid w:val="008F0692"/>
    <w:rsid w:val="00907757"/>
    <w:rsid w:val="009212B0"/>
    <w:rsid w:val="00921FA1"/>
    <w:rsid w:val="009234A5"/>
    <w:rsid w:val="0092545A"/>
    <w:rsid w:val="00933453"/>
    <w:rsid w:val="009336F7"/>
    <w:rsid w:val="0093636C"/>
    <w:rsid w:val="009374A7"/>
    <w:rsid w:val="00955F6D"/>
    <w:rsid w:val="00977C16"/>
    <w:rsid w:val="0098551D"/>
    <w:rsid w:val="00985DCB"/>
    <w:rsid w:val="0099518F"/>
    <w:rsid w:val="009A0101"/>
    <w:rsid w:val="009A523D"/>
    <w:rsid w:val="009B02A1"/>
    <w:rsid w:val="009B3361"/>
    <w:rsid w:val="009B4494"/>
    <w:rsid w:val="009B7F3F"/>
    <w:rsid w:val="009D7CE6"/>
    <w:rsid w:val="009E0669"/>
    <w:rsid w:val="009F496B"/>
    <w:rsid w:val="00A01439"/>
    <w:rsid w:val="00A0240E"/>
    <w:rsid w:val="00A02E61"/>
    <w:rsid w:val="00A05CFF"/>
    <w:rsid w:val="00A13048"/>
    <w:rsid w:val="00A35612"/>
    <w:rsid w:val="00A46843"/>
    <w:rsid w:val="00A56B97"/>
    <w:rsid w:val="00A6093D"/>
    <w:rsid w:val="00A767DC"/>
    <w:rsid w:val="00A76A6D"/>
    <w:rsid w:val="00A83253"/>
    <w:rsid w:val="00A97549"/>
    <w:rsid w:val="00AA6E84"/>
    <w:rsid w:val="00AB1A1C"/>
    <w:rsid w:val="00AB7AB2"/>
    <w:rsid w:val="00AD05A8"/>
    <w:rsid w:val="00AE341B"/>
    <w:rsid w:val="00B01905"/>
    <w:rsid w:val="00B07CA7"/>
    <w:rsid w:val="00B11C19"/>
    <w:rsid w:val="00B1279A"/>
    <w:rsid w:val="00B24C1A"/>
    <w:rsid w:val="00B3640F"/>
    <w:rsid w:val="00B4194A"/>
    <w:rsid w:val="00B437E8"/>
    <w:rsid w:val="00B5069B"/>
    <w:rsid w:val="00B5222E"/>
    <w:rsid w:val="00B53179"/>
    <w:rsid w:val="00B56234"/>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6115"/>
    <w:rsid w:val="00C3723B"/>
    <w:rsid w:val="00C42466"/>
    <w:rsid w:val="00C606C9"/>
    <w:rsid w:val="00C62F9F"/>
    <w:rsid w:val="00C80288"/>
    <w:rsid w:val="00C84003"/>
    <w:rsid w:val="00C90650"/>
    <w:rsid w:val="00C91DEF"/>
    <w:rsid w:val="00C97D78"/>
    <w:rsid w:val="00CB0B1A"/>
    <w:rsid w:val="00CC2AAE"/>
    <w:rsid w:val="00CC5A42"/>
    <w:rsid w:val="00CD0EAB"/>
    <w:rsid w:val="00CE5E02"/>
    <w:rsid w:val="00CF34DB"/>
    <w:rsid w:val="00CF3917"/>
    <w:rsid w:val="00CF558F"/>
    <w:rsid w:val="00D010C0"/>
    <w:rsid w:val="00D073E2"/>
    <w:rsid w:val="00D446EC"/>
    <w:rsid w:val="00D51BF0"/>
    <w:rsid w:val="00D52E42"/>
    <w:rsid w:val="00D531DB"/>
    <w:rsid w:val="00D55942"/>
    <w:rsid w:val="00D67781"/>
    <w:rsid w:val="00D73B11"/>
    <w:rsid w:val="00D807BF"/>
    <w:rsid w:val="00D82FCC"/>
    <w:rsid w:val="00D865DF"/>
    <w:rsid w:val="00DA17FC"/>
    <w:rsid w:val="00DA7887"/>
    <w:rsid w:val="00DB2C26"/>
    <w:rsid w:val="00DC1E21"/>
    <w:rsid w:val="00DC6D8A"/>
    <w:rsid w:val="00DD02F4"/>
    <w:rsid w:val="00DD6622"/>
    <w:rsid w:val="00DE1C7C"/>
    <w:rsid w:val="00DE6B43"/>
    <w:rsid w:val="00E10F4F"/>
    <w:rsid w:val="00E11923"/>
    <w:rsid w:val="00E262D4"/>
    <w:rsid w:val="00E31A05"/>
    <w:rsid w:val="00E36250"/>
    <w:rsid w:val="00E47F2D"/>
    <w:rsid w:val="00E54511"/>
    <w:rsid w:val="00E60EDC"/>
    <w:rsid w:val="00E61DAC"/>
    <w:rsid w:val="00E72B80"/>
    <w:rsid w:val="00E75FE3"/>
    <w:rsid w:val="00E86C4C"/>
    <w:rsid w:val="00E907A3"/>
    <w:rsid w:val="00EA3D0D"/>
    <w:rsid w:val="00EA5AE0"/>
    <w:rsid w:val="00EB56E1"/>
    <w:rsid w:val="00EB7AB1"/>
    <w:rsid w:val="00EE30B5"/>
    <w:rsid w:val="00EE7CD8"/>
    <w:rsid w:val="00EF37F6"/>
    <w:rsid w:val="00EF48CC"/>
    <w:rsid w:val="00F00801"/>
    <w:rsid w:val="00F01201"/>
    <w:rsid w:val="00F03759"/>
    <w:rsid w:val="00F2488D"/>
    <w:rsid w:val="00F601A0"/>
    <w:rsid w:val="00F712E9"/>
    <w:rsid w:val="00F72289"/>
    <w:rsid w:val="00F73032"/>
    <w:rsid w:val="00F848FC"/>
    <w:rsid w:val="00F906F6"/>
    <w:rsid w:val="00F91736"/>
    <w:rsid w:val="00F9282A"/>
    <w:rsid w:val="00F96BAD"/>
    <w:rsid w:val="00FA139D"/>
    <w:rsid w:val="00FA60F5"/>
    <w:rsid w:val="00FA7B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1B591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57625">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934479512">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11550722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483A8-CDC9-4553-8FEB-3DA9218BC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63</cp:revision>
  <cp:lastPrinted>1900-01-01T08:00:00Z</cp:lastPrinted>
  <dcterms:created xsi:type="dcterms:W3CDTF">2019-04-11T19:57:00Z</dcterms:created>
  <dcterms:modified xsi:type="dcterms:W3CDTF">2019-06-26T01:40:00Z</dcterms:modified>
</cp:coreProperties>
</file>