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E523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73B58">
              <w:rPr>
                <w:lang w:val="en-CA"/>
              </w:rPr>
              <w:t>0583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D99BEE" w:rsidR="00E61DAC" w:rsidRPr="005B217D" w:rsidRDefault="00D106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9B64BB">
              <w:rPr>
                <w:b/>
                <w:szCs w:val="22"/>
                <w:lang w:val="en-CA"/>
              </w:rPr>
              <w:t>-related</w:t>
            </w:r>
            <w:r w:rsidR="001438D8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438D8">
              <w:rPr>
                <w:b/>
                <w:szCs w:val="22"/>
                <w:lang w:val="en-CA"/>
              </w:rPr>
              <w:t xml:space="preserve">Prediction refinement with optical flow </w:t>
            </w:r>
            <w:r w:rsidR="00312500">
              <w:rPr>
                <w:b/>
                <w:szCs w:val="22"/>
                <w:lang w:val="en-CA"/>
              </w:rPr>
              <w:t xml:space="preserve">for chroma components </w:t>
            </w:r>
            <w:r w:rsidR="001438D8">
              <w:rPr>
                <w:b/>
                <w:szCs w:val="22"/>
                <w:lang w:val="en-CA"/>
              </w:rPr>
              <w:t>for affine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D8102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DE76CDA" w14:textId="0A697466" w:rsidR="000B41AB" w:rsidRDefault="001438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  <w:r w:rsidR="00A7116A">
              <w:rPr>
                <w:szCs w:val="22"/>
                <w:lang w:val="en-CA"/>
              </w:rPr>
              <w:t xml:space="preserve">, </w:t>
            </w:r>
            <w:bookmarkStart w:id="0" w:name="_GoBack"/>
            <w:bookmarkEnd w:id="0"/>
            <w:r w:rsidR="000B41AB">
              <w:rPr>
                <w:szCs w:val="22"/>
                <w:lang w:val="en-CA"/>
              </w:rPr>
              <w:t>Wei Chen</w:t>
            </w:r>
          </w:p>
          <w:p w14:paraId="3E8B3685" w14:textId="77777777" w:rsidR="006A6C92" w:rsidRDefault="006A6C9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7E67108" w:rsidR="00E61DAC" w:rsidRPr="005B217D" w:rsidRDefault="00965B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A8C06F8" w14:textId="0FAED2D0" w:rsidR="009B64BB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5B2E">
              <w:rPr>
                <w:szCs w:val="22"/>
                <w:lang w:val="en-CA"/>
              </w:rPr>
              <w:t>+1-858-210-4819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B41AB" w:rsidRPr="00AE346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6D32B8CD" w:rsidR="000B41AB" w:rsidRPr="00161B11" w:rsidRDefault="000B41AB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color w:val="0000FF"/>
                <w:szCs w:val="22"/>
                <w:u w:val="single"/>
                <w:lang w:val="en-CA"/>
              </w:rPr>
              <w:t>Wei.Chen@InterDigital.com</w:t>
            </w:r>
          </w:p>
        </w:tc>
      </w:tr>
      <w:tr w:rsidR="00E61DAC" w:rsidRPr="00161B11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C0A944" w:rsidR="009B64BB" w:rsidRPr="00AD5F89" w:rsidRDefault="007932B6">
            <w:pPr>
              <w:spacing w:before="60" w:after="60"/>
              <w:rPr>
                <w:szCs w:val="22"/>
                <w:lang w:val="fr-FR"/>
              </w:rPr>
            </w:pPr>
            <w:r w:rsidRPr="00AD5F89">
              <w:rPr>
                <w:szCs w:val="22"/>
                <w:lang w:val="fr-FR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736E40" w14:textId="7622F876" w:rsidR="00666E8E" w:rsidRPr="000D2705" w:rsidRDefault="00295A5F" w:rsidP="00666E8E">
      <w:pPr>
        <w:rPr>
          <w:lang w:val="en-CA"/>
        </w:rPr>
      </w:pPr>
      <w:r>
        <w:rPr>
          <w:lang w:val="en-CA"/>
        </w:rPr>
        <w:t>Based on the core experiment (CE) 4 test 2.1, t</w:t>
      </w:r>
      <w:r w:rsidR="00666E8E">
        <w:rPr>
          <w:lang w:val="en-CA"/>
        </w:rPr>
        <w:t xml:space="preserve">his contribution </w:t>
      </w:r>
      <w:r>
        <w:rPr>
          <w:lang w:val="en-CA"/>
        </w:rPr>
        <w:t xml:space="preserve">proposes to </w:t>
      </w:r>
      <w:r w:rsidR="004A7164">
        <w:rPr>
          <w:lang w:val="en-CA"/>
        </w:rPr>
        <w:t xml:space="preserve">extend the </w:t>
      </w:r>
      <w:r w:rsidR="002561CE">
        <w:rPr>
          <w:lang w:val="en-CA"/>
        </w:rPr>
        <w:t>PROF to chroma components</w:t>
      </w:r>
      <w:r>
        <w:rPr>
          <w:lang w:val="en-CA"/>
        </w:rPr>
        <w:t xml:space="preserve">. </w:t>
      </w:r>
      <w:r w:rsidR="00677AE9">
        <w:rPr>
          <w:lang w:val="en-CA"/>
        </w:rPr>
        <w:t xml:space="preserve">The sub-block size for affine motion compensation of chroma component is set to 4x4, which is same as VTM-5.0. </w:t>
      </w:r>
      <w:r w:rsidR="00666E8E">
        <w:rPr>
          <w:lang w:val="en-CA"/>
        </w:rPr>
        <w:t xml:space="preserve">The simulation result reportedly shows </w:t>
      </w:r>
      <w:r w:rsidR="0022242F">
        <w:rPr>
          <w:lang w:val="en-CA"/>
        </w:rPr>
        <w:t xml:space="preserve">that </w:t>
      </w:r>
      <w:r w:rsidR="00CA315C">
        <w:rPr>
          <w:lang w:val="en-CA"/>
        </w:rPr>
        <w:t xml:space="preserve">comparing to VTM-5.0, </w:t>
      </w:r>
      <w:r w:rsidR="00666E8E">
        <w:rPr>
          <w:lang w:val="en-CA"/>
        </w:rPr>
        <w:t xml:space="preserve">average </w:t>
      </w:r>
      <w:r w:rsidR="0022242F">
        <w:rPr>
          <w:lang w:val="en-CA"/>
        </w:rPr>
        <w:t xml:space="preserve">BD rate </w:t>
      </w:r>
      <w:r w:rsidR="00285AC1">
        <w:rPr>
          <w:lang w:val="en-CA"/>
        </w:rPr>
        <w:t xml:space="preserve">for RA and LD </w:t>
      </w:r>
      <w:r w:rsidR="00C93E9D">
        <w:rPr>
          <w:lang w:val="en-CA"/>
        </w:rPr>
        <w:t xml:space="preserve">respectively </w:t>
      </w:r>
      <w:r w:rsidR="0022242F">
        <w:rPr>
          <w:lang w:val="en-CA"/>
        </w:rPr>
        <w:t xml:space="preserve">are </w:t>
      </w:r>
      <w:r w:rsidR="0041578E">
        <w:rPr>
          <w:lang w:val="en-CA"/>
        </w:rPr>
        <w:t>{</w:t>
      </w:r>
      <w:r w:rsidR="0041578E" w:rsidRPr="0041578E">
        <w:rPr>
          <w:lang w:val="en-CA"/>
        </w:rPr>
        <w:t>-0.</w:t>
      </w:r>
      <w:r w:rsidR="001C4039">
        <w:rPr>
          <w:lang w:val="en-CA"/>
        </w:rPr>
        <w:t>53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 xml:space="preserve">, </w:t>
      </w:r>
      <w:r w:rsidR="0041578E" w:rsidRPr="0041578E">
        <w:rPr>
          <w:lang w:val="en-CA"/>
        </w:rPr>
        <w:t>-0.</w:t>
      </w:r>
      <w:r w:rsidR="001C4039">
        <w:rPr>
          <w:lang w:val="en-CA"/>
        </w:rPr>
        <w:t>56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 xml:space="preserve">, </w:t>
      </w:r>
      <w:r w:rsidR="0041578E" w:rsidRPr="0041578E">
        <w:rPr>
          <w:lang w:val="en-CA"/>
        </w:rPr>
        <w:t>-0.</w:t>
      </w:r>
      <w:r w:rsidR="001C4039">
        <w:rPr>
          <w:lang w:val="en-CA"/>
        </w:rPr>
        <w:t>69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>}</w:t>
      </w:r>
      <w:r w:rsidR="00666E8E">
        <w:rPr>
          <w:lang w:val="en-CA"/>
        </w:rPr>
        <w:t xml:space="preserve"> and </w:t>
      </w:r>
      <w:r w:rsidR="0041578E">
        <w:rPr>
          <w:lang w:val="en-CA"/>
        </w:rPr>
        <w:t>{</w:t>
      </w:r>
      <w:r w:rsidR="0041578E" w:rsidRPr="0041578E">
        <w:rPr>
          <w:lang w:val="en-CA"/>
        </w:rPr>
        <w:t>-0.</w:t>
      </w:r>
      <w:r w:rsidR="001C4039">
        <w:rPr>
          <w:lang w:val="en-CA"/>
        </w:rPr>
        <w:t>33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 xml:space="preserve">, </w:t>
      </w:r>
      <w:r w:rsidR="0041578E" w:rsidRPr="0041578E">
        <w:rPr>
          <w:lang w:val="en-CA"/>
        </w:rPr>
        <w:t>-0.</w:t>
      </w:r>
      <w:r w:rsidR="001C4039">
        <w:rPr>
          <w:lang w:val="en-CA"/>
        </w:rPr>
        <w:t>30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 xml:space="preserve">, </w:t>
      </w:r>
      <w:r w:rsidR="0041578E" w:rsidRPr="0041578E">
        <w:rPr>
          <w:lang w:val="en-CA"/>
        </w:rPr>
        <w:t>-0.</w:t>
      </w:r>
      <w:r w:rsidR="001C4039">
        <w:rPr>
          <w:lang w:val="en-CA"/>
        </w:rPr>
        <w:t>75</w:t>
      </w:r>
      <w:r w:rsidR="0041578E" w:rsidRPr="0041578E">
        <w:rPr>
          <w:lang w:val="en-CA"/>
        </w:rPr>
        <w:t>%</w:t>
      </w:r>
      <w:r w:rsidR="0041578E">
        <w:rPr>
          <w:lang w:val="en-CA"/>
        </w:rPr>
        <w:t>}</w:t>
      </w:r>
      <w:r w:rsidR="0022242F">
        <w:rPr>
          <w:lang w:val="en-CA"/>
        </w:rPr>
        <w:t>.</w:t>
      </w:r>
      <w:r w:rsidR="00677AE9">
        <w:rPr>
          <w:lang w:val="en-CA"/>
        </w:rPr>
        <w:t xml:space="preserve"> Compared to </w:t>
      </w:r>
      <w:proofErr w:type="spellStart"/>
      <w:r w:rsidR="00677AE9">
        <w:rPr>
          <w:lang w:val="en-CA"/>
        </w:rPr>
        <w:t>luma</w:t>
      </w:r>
      <w:proofErr w:type="spellEnd"/>
      <w:r w:rsidR="00677AE9">
        <w:rPr>
          <w:lang w:val="en-CA"/>
        </w:rPr>
        <w:t xml:space="preserve"> PROF only test (CE4-2.1a), the additional BD rate for RA and LD respectively are {</w:t>
      </w:r>
      <w:r w:rsidR="00677AE9" w:rsidRPr="0041578E">
        <w:rPr>
          <w:lang w:val="en-CA"/>
        </w:rPr>
        <w:t>-0.</w:t>
      </w:r>
      <w:r w:rsidR="00677AE9">
        <w:rPr>
          <w:lang w:val="en-CA"/>
        </w:rPr>
        <w:t>04</w:t>
      </w:r>
      <w:r w:rsidR="00677AE9" w:rsidRPr="0041578E">
        <w:rPr>
          <w:lang w:val="en-CA"/>
        </w:rPr>
        <w:t>%</w:t>
      </w:r>
      <w:r w:rsidR="00677AE9">
        <w:rPr>
          <w:lang w:val="en-CA"/>
        </w:rPr>
        <w:t xml:space="preserve">, </w:t>
      </w:r>
      <w:r w:rsidR="00677AE9" w:rsidRPr="0041578E">
        <w:rPr>
          <w:lang w:val="en-CA"/>
        </w:rPr>
        <w:t>-0.</w:t>
      </w:r>
      <w:r w:rsidR="00677AE9">
        <w:rPr>
          <w:lang w:val="en-CA"/>
        </w:rPr>
        <w:t>46</w:t>
      </w:r>
      <w:r w:rsidR="00677AE9" w:rsidRPr="0041578E">
        <w:rPr>
          <w:lang w:val="en-CA"/>
        </w:rPr>
        <w:t>%</w:t>
      </w:r>
      <w:r w:rsidR="00677AE9">
        <w:rPr>
          <w:lang w:val="en-CA"/>
        </w:rPr>
        <w:t xml:space="preserve">, </w:t>
      </w:r>
      <w:r w:rsidR="00677AE9" w:rsidRPr="0041578E">
        <w:rPr>
          <w:lang w:val="en-CA"/>
        </w:rPr>
        <w:t>-0.</w:t>
      </w:r>
      <w:r w:rsidR="00677AE9">
        <w:rPr>
          <w:lang w:val="en-CA"/>
        </w:rPr>
        <w:t>62</w:t>
      </w:r>
      <w:r w:rsidR="00677AE9" w:rsidRPr="0041578E">
        <w:rPr>
          <w:lang w:val="en-CA"/>
        </w:rPr>
        <w:t>%</w:t>
      </w:r>
      <w:r w:rsidR="00677AE9">
        <w:rPr>
          <w:lang w:val="en-CA"/>
        </w:rPr>
        <w:t>} and {</w:t>
      </w:r>
      <w:r w:rsidR="00677AE9" w:rsidRPr="0041578E">
        <w:rPr>
          <w:lang w:val="en-CA"/>
        </w:rPr>
        <w:t>-0.</w:t>
      </w:r>
      <w:r w:rsidR="00677AE9">
        <w:rPr>
          <w:lang w:val="en-CA"/>
        </w:rPr>
        <w:t>01</w:t>
      </w:r>
      <w:r w:rsidR="00677AE9" w:rsidRPr="0041578E">
        <w:rPr>
          <w:lang w:val="en-CA"/>
        </w:rPr>
        <w:t>%</w:t>
      </w:r>
      <w:r w:rsidR="00677AE9">
        <w:rPr>
          <w:lang w:val="en-CA"/>
        </w:rPr>
        <w:t xml:space="preserve">, </w:t>
      </w:r>
      <w:r w:rsidR="00677AE9" w:rsidRPr="0041578E">
        <w:rPr>
          <w:lang w:val="en-CA"/>
        </w:rPr>
        <w:t>-0.</w:t>
      </w:r>
      <w:r w:rsidR="00677AE9">
        <w:rPr>
          <w:lang w:val="en-CA"/>
        </w:rPr>
        <w:t>26</w:t>
      </w:r>
      <w:r w:rsidR="00677AE9" w:rsidRPr="0041578E">
        <w:rPr>
          <w:lang w:val="en-CA"/>
        </w:rPr>
        <w:t>%</w:t>
      </w:r>
      <w:r w:rsidR="00677AE9">
        <w:rPr>
          <w:lang w:val="en-CA"/>
        </w:rPr>
        <w:t xml:space="preserve">, </w:t>
      </w:r>
      <w:r w:rsidR="00677AE9" w:rsidRPr="0041578E">
        <w:rPr>
          <w:lang w:val="en-CA"/>
        </w:rPr>
        <w:t>-0.</w:t>
      </w:r>
      <w:r w:rsidR="00677AE9">
        <w:rPr>
          <w:lang w:val="en-CA"/>
        </w:rPr>
        <w:t>39</w:t>
      </w:r>
      <w:r w:rsidR="00677AE9" w:rsidRPr="0041578E">
        <w:rPr>
          <w:lang w:val="en-CA"/>
        </w:rPr>
        <w:t>%</w:t>
      </w:r>
      <w:r w:rsidR="00677AE9">
        <w:rPr>
          <w:lang w:val="en-CA"/>
        </w:rPr>
        <w:t>}.</w:t>
      </w: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0B9BD7" w14:textId="2E97F486" w:rsidR="00666E8E" w:rsidRDefault="003637F4" w:rsidP="00666E8E">
      <w:pPr>
        <w:rPr>
          <w:lang w:val="en-CA"/>
        </w:rPr>
      </w:pPr>
      <w:r>
        <w:rPr>
          <w:lang w:val="en-CA"/>
        </w:rPr>
        <w:t xml:space="preserve">Prediction refinement with optical flow (PROF) has been proposed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_Ref10713398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86E0E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Pr="000D2705">
        <w:rPr>
          <w:lang w:val="en-CA"/>
        </w:rPr>
        <w:t>to refine the sub</w:t>
      </w:r>
      <w:r>
        <w:rPr>
          <w:lang w:val="en-CA"/>
        </w:rPr>
        <w:t>-</w:t>
      </w:r>
      <w:r w:rsidRPr="000D2705">
        <w:rPr>
          <w:lang w:val="en-CA"/>
        </w:rPr>
        <w:t xml:space="preserve">block based affine motion compensated prediction </w:t>
      </w:r>
      <w:r>
        <w:rPr>
          <w:lang w:val="en-CA"/>
        </w:rPr>
        <w:t xml:space="preserve">with optical flow in </w:t>
      </w:r>
      <w:r w:rsidRPr="000D2705">
        <w:rPr>
          <w:lang w:val="en-CA"/>
        </w:rPr>
        <w:t>pixel level granularity</w:t>
      </w:r>
      <w:r>
        <w:rPr>
          <w:lang w:val="en-CA"/>
        </w:rPr>
        <w:t xml:space="preserve"> without increasing the memory access bandwidth. </w:t>
      </w:r>
      <w:bookmarkStart w:id="1" w:name="_Ref503539809"/>
      <w:r w:rsidR="004A7164">
        <w:rPr>
          <w:lang w:val="en-CA"/>
        </w:rPr>
        <w:t xml:space="preserve">In the original proposal, PROF is only applied </w:t>
      </w:r>
      <w:r w:rsidR="00C1565F">
        <w:rPr>
          <w:lang w:val="en-CA"/>
        </w:rPr>
        <w:t>to</w:t>
      </w:r>
      <w:r w:rsidR="004A7164">
        <w:rPr>
          <w:lang w:val="en-CA"/>
        </w:rPr>
        <w:t xml:space="preserve"> luma component. </w:t>
      </w:r>
      <w:r w:rsidR="00543E0F">
        <w:rPr>
          <w:lang w:val="en-CA"/>
        </w:rPr>
        <w:t xml:space="preserve">This contribution proposes to </w:t>
      </w:r>
      <w:r w:rsidR="00C84425">
        <w:rPr>
          <w:lang w:val="en-CA"/>
        </w:rPr>
        <w:t xml:space="preserve">apply </w:t>
      </w:r>
      <w:r w:rsidR="00543E0F">
        <w:rPr>
          <w:lang w:val="en-CA"/>
        </w:rPr>
        <w:t xml:space="preserve">PROF to </w:t>
      </w:r>
      <w:r w:rsidR="00C84425">
        <w:rPr>
          <w:lang w:val="en-CA"/>
        </w:rPr>
        <w:t xml:space="preserve">both luma and </w:t>
      </w:r>
      <w:r w:rsidR="00543E0F">
        <w:rPr>
          <w:lang w:val="en-CA"/>
        </w:rPr>
        <w:t>chroma components.</w:t>
      </w:r>
    </w:p>
    <w:p w14:paraId="04665928" w14:textId="74E4C95D" w:rsidR="00666E8E" w:rsidRDefault="000207D1" w:rsidP="00666E8E">
      <w:pPr>
        <w:pStyle w:val="Heading1"/>
        <w:rPr>
          <w:lang w:val="en-CA"/>
        </w:rPr>
      </w:pPr>
      <w:r>
        <w:rPr>
          <w:lang w:val="en-CA"/>
        </w:rPr>
        <w:t>Proposed algorithm</w:t>
      </w:r>
    </w:p>
    <w:p w14:paraId="36D99F24" w14:textId="0EEEE6AF" w:rsidR="00A5594C" w:rsidRDefault="00FD25FC" w:rsidP="00A5594C">
      <w:pPr>
        <w:rPr>
          <w:lang w:val="en-CA"/>
        </w:rPr>
      </w:pPr>
      <w:r>
        <w:rPr>
          <w:lang w:val="en-CA"/>
        </w:rPr>
        <w:t>T</w:t>
      </w:r>
      <w:r w:rsidRPr="002535E6">
        <w:rPr>
          <w:lang w:val="en-CA"/>
        </w:rPr>
        <w:t>he current VVC adopted a sub</w:t>
      </w:r>
      <w:r>
        <w:rPr>
          <w:lang w:val="en-CA"/>
        </w:rPr>
        <w:t>-</w:t>
      </w:r>
      <w:r w:rsidRPr="002535E6">
        <w:rPr>
          <w:lang w:val="en-CA"/>
        </w:rPr>
        <w:t>block</w:t>
      </w:r>
      <w:r>
        <w:rPr>
          <w:lang w:val="en-CA"/>
        </w:rPr>
        <w:t xml:space="preserve"> </w:t>
      </w:r>
      <w:r w:rsidRPr="002535E6">
        <w:rPr>
          <w:lang w:val="en-CA"/>
        </w:rPr>
        <w:t>based affine motion compensation method, where a CU is divided into 4x4 sub</w:t>
      </w:r>
      <w:r>
        <w:rPr>
          <w:lang w:val="en-CA"/>
        </w:rPr>
        <w:t>-</w:t>
      </w:r>
      <w:r w:rsidRPr="002535E6">
        <w:rPr>
          <w:lang w:val="en-CA"/>
        </w:rPr>
        <w:t xml:space="preserve">blocks, each of which is assigned with a MV derived from the affine </w:t>
      </w:r>
      <w:r>
        <w:rPr>
          <w:lang w:val="en-CA"/>
        </w:rPr>
        <w:t>CU’s control point MVs</w:t>
      </w:r>
      <w:r w:rsidRPr="002535E6">
        <w:rPr>
          <w:lang w:val="en-CA"/>
        </w:rPr>
        <w:t>.</w:t>
      </w:r>
      <w:r w:rsidR="00875E6C">
        <w:rPr>
          <w:lang w:val="en-CA"/>
        </w:rPr>
        <w:t xml:space="preserve"> Due to the sub-block nature of the affine mode, blocking artifacts can be observed on the edge of </w:t>
      </w:r>
      <w:r w:rsidR="002D42E6">
        <w:rPr>
          <w:lang w:val="en-CA"/>
        </w:rPr>
        <w:t>objects</w:t>
      </w:r>
      <w:r w:rsidR="00875E6C">
        <w:rPr>
          <w:lang w:val="en-CA"/>
        </w:rPr>
        <w:t xml:space="preserve">. PROF process refine the luma prediction in a finer granularity and reduce the blocking artifacts. However, PROF was not proposed to be applied chroma components. </w:t>
      </w:r>
      <w:r w:rsidR="00586E0E">
        <w:rPr>
          <w:lang w:val="en-CA"/>
        </w:rPr>
        <w:t xml:space="preserve">The </w:t>
      </w:r>
      <w:proofErr w:type="spellStart"/>
      <w:r w:rsidR="00586E0E">
        <w:rPr>
          <w:lang w:val="en-CA"/>
        </w:rPr>
        <w:t>luma</w:t>
      </w:r>
      <w:proofErr w:type="spellEnd"/>
      <w:r w:rsidR="00586E0E">
        <w:rPr>
          <w:lang w:val="en-CA"/>
        </w:rPr>
        <w:t xml:space="preserve"> edge and chroma edge may not be aligned if PROF is only applied to </w:t>
      </w:r>
      <w:proofErr w:type="spellStart"/>
      <w:r w:rsidR="00586E0E">
        <w:rPr>
          <w:lang w:val="en-CA"/>
        </w:rPr>
        <w:t>luma</w:t>
      </w:r>
      <w:proofErr w:type="spellEnd"/>
      <w:r w:rsidR="00586E0E">
        <w:rPr>
          <w:lang w:val="en-CA"/>
        </w:rPr>
        <w:t xml:space="preserve"> component, which causes boundaries artifacts. </w:t>
      </w:r>
      <w:r w:rsidR="00875E6C">
        <w:rPr>
          <w:lang w:val="en-CA"/>
        </w:rPr>
        <w:t>Moreover, a 4x4 sub-block in chroma components corresponding to a</w:t>
      </w:r>
      <w:r w:rsidR="002D42E6">
        <w:rPr>
          <w:lang w:val="en-CA"/>
        </w:rPr>
        <w:t>n</w:t>
      </w:r>
      <w:r w:rsidR="00875E6C">
        <w:rPr>
          <w:lang w:val="en-CA"/>
        </w:rPr>
        <w:t xml:space="preserve"> 8x8 sub</w:t>
      </w:r>
      <w:r w:rsidR="00B3344B">
        <w:rPr>
          <w:lang w:val="en-CA"/>
        </w:rPr>
        <w:t>-</w:t>
      </w:r>
      <w:r w:rsidR="00875E6C">
        <w:rPr>
          <w:lang w:val="en-CA"/>
        </w:rPr>
        <w:t xml:space="preserve">block in </w:t>
      </w:r>
      <w:proofErr w:type="spellStart"/>
      <w:r w:rsidR="00875E6C">
        <w:rPr>
          <w:lang w:val="en-CA"/>
        </w:rPr>
        <w:t>luma</w:t>
      </w:r>
      <w:proofErr w:type="spellEnd"/>
      <w:r w:rsidR="00875E6C">
        <w:rPr>
          <w:lang w:val="en-CA"/>
        </w:rPr>
        <w:t xml:space="preserve"> component. The larger sub-block area </w:t>
      </w:r>
      <w:r w:rsidR="00F370D8">
        <w:rPr>
          <w:lang w:val="en-CA"/>
        </w:rPr>
        <w:t>causes</w:t>
      </w:r>
      <w:r w:rsidR="00875E6C">
        <w:rPr>
          <w:lang w:val="en-CA"/>
        </w:rPr>
        <w:t xml:space="preserve"> the blocking artifact</w:t>
      </w:r>
      <w:r w:rsidR="00F370D8">
        <w:rPr>
          <w:lang w:val="en-CA"/>
        </w:rPr>
        <w:t xml:space="preserve"> in chroma</w:t>
      </w:r>
      <w:r w:rsidR="00875E6C">
        <w:rPr>
          <w:lang w:val="en-CA"/>
        </w:rPr>
        <w:t xml:space="preserve"> more </w:t>
      </w:r>
      <w:r w:rsidR="00F370D8">
        <w:rPr>
          <w:lang w:val="en-CA"/>
        </w:rPr>
        <w:t>visible</w:t>
      </w:r>
      <w:r w:rsidR="00B55B8D">
        <w:rPr>
          <w:lang w:val="en-CA"/>
        </w:rPr>
        <w:t>. As an example</w:t>
      </w:r>
      <w:r w:rsidR="00316D1B">
        <w:rPr>
          <w:lang w:val="en-CA"/>
        </w:rPr>
        <w:t>, blocking artifacts in chroma along the straight edge</w:t>
      </w:r>
      <w:r w:rsidR="00B55B8D">
        <w:rPr>
          <w:lang w:val="en-CA"/>
        </w:rPr>
        <w:t xml:space="preserve"> </w:t>
      </w:r>
      <w:r w:rsidR="00316D1B">
        <w:rPr>
          <w:lang w:val="en-CA"/>
        </w:rPr>
        <w:t>in the sequence “</w:t>
      </w:r>
      <w:proofErr w:type="spellStart"/>
      <w:r w:rsidR="00316D1B">
        <w:rPr>
          <w:lang w:val="en-CA"/>
        </w:rPr>
        <w:t>CatRobot</w:t>
      </w:r>
      <w:proofErr w:type="spellEnd"/>
      <w:r w:rsidR="00316D1B">
        <w:rPr>
          <w:lang w:val="en-CA"/>
        </w:rPr>
        <w:t>” is</w:t>
      </w:r>
      <w:r w:rsidR="00B55B8D">
        <w:rPr>
          <w:lang w:val="en-CA"/>
        </w:rPr>
        <w:t xml:space="preserve"> shown in</w:t>
      </w:r>
      <w:r w:rsidR="00875E6C">
        <w:rPr>
          <w:lang w:val="en-CA"/>
        </w:rPr>
        <w:t xml:space="preserve"> </w:t>
      </w:r>
      <w:r w:rsidR="00DB60D5">
        <w:rPr>
          <w:lang w:val="en-CA"/>
        </w:rPr>
        <w:fldChar w:fldCharType="begin"/>
      </w:r>
      <w:r w:rsidR="00DB60D5">
        <w:rPr>
          <w:lang w:val="en-CA"/>
        </w:rPr>
        <w:instrText xml:space="preserve"> REF _Ref11664344 \h  \* MERGEFORMAT </w:instrText>
      </w:r>
      <w:r w:rsidR="00DB60D5">
        <w:rPr>
          <w:lang w:val="en-CA"/>
        </w:rPr>
      </w:r>
      <w:r w:rsidR="00DB60D5">
        <w:rPr>
          <w:lang w:val="en-CA"/>
        </w:rPr>
        <w:fldChar w:fldCharType="separate"/>
      </w:r>
      <w:r w:rsidR="00DB60D5" w:rsidRPr="00DB60D5">
        <w:rPr>
          <w:lang w:val="en-CA"/>
        </w:rPr>
        <w:t>Figure 1</w:t>
      </w:r>
      <w:r w:rsidR="00DB60D5">
        <w:rPr>
          <w:lang w:val="en-CA"/>
        </w:rPr>
        <w:fldChar w:fldCharType="end"/>
      </w:r>
      <w:r w:rsidR="00875E6C">
        <w:rPr>
          <w:lang w:val="en-CA"/>
        </w:rPr>
        <w:t>.</w:t>
      </w:r>
      <w:r w:rsidR="00483C9B">
        <w:rPr>
          <w:lang w:val="en-CA"/>
        </w:rPr>
        <w:t xml:space="preserve"> </w:t>
      </w:r>
      <w:r w:rsidR="00A5594C">
        <w:rPr>
          <w:lang w:val="en-CA"/>
        </w:rPr>
        <w:t xml:space="preserve">To reduce the artifacts and align the operation on both luma and chroma components, we propose to apply PROF on both luma and chroma components. In the proposed design the </w:t>
      </w:r>
      <m:oMath>
        <m:r>
          <m:rPr>
            <m:sty m:val="p"/>
          </m:rPr>
          <w:rPr>
            <w:rFonts w:ascii="Cambria Math" w:hAnsi="Cambria Math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 w:rsidR="00A5594C">
        <w:rPr>
          <w:lang w:val="en-CA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 w:rsidR="00A5594C">
        <w:rPr>
          <w:lang w:val="en-CA"/>
        </w:rPr>
        <w:t xml:space="preserve"> calculated for the luma 4x4 sub-block can be reused for chroma 4x4 sub-block.</w:t>
      </w:r>
    </w:p>
    <w:p w14:paraId="5E5A0D14" w14:textId="506F194E" w:rsidR="003A2087" w:rsidRDefault="003A2087" w:rsidP="004F7210">
      <w:pPr>
        <w:rPr>
          <w:lang w:val="en-CA"/>
        </w:rPr>
      </w:pPr>
    </w:p>
    <w:bookmarkStart w:id="2" w:name="_Hlk12294002"/>
    <w:p w14:paraId="7536BFF5" w14:textId="386ACF40" w:rsidR="00074659" w:rsidRDefault="000347CC" w:rsidP="00A5594C">
      <w:pPr>
        <w:jc w:val="center"/>
        <w:rPr>
          <w:lang w:val="en-C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190C13A" wp14:editId="13CCBC20">
                <wp:simplePos x="0" y="0"/>
                <wp:positionH relativeFrom="column">
                  <wp:posOffset>2095500</wp:posOffset>
                </wp:positionH>
                <wp:positionV relativeFrom="paragraph">
                  <wp:posOffset>93345</wp:posOffset>
                </wp:positionV>
                <wp:extent cx="185420" cy="1155254"/>
                <wp:effectExtent l="152400" t="0" r="157480" b="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69686">
                          <a:off x="0" y="0"/>
                          <a:ext cx="185420" cy="115525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C427F4" id="Oval 34" o:spid="_x0000_s1026" style="position:absolute;margin-left:165pt;margin-top:7.35pt;width:14.6pt;height:90.95pt;rotation:1386836fd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" filled="f" strokecolor="#ffc000" strokeweight="1pt">
                <v:stroke dashstyle="dashDot"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2EC23F8" wp14:editId="2BB1C06D">
                <wp:simplePos x="0" y="0"/>
                <wp:positionH relativeFrom="column">
                  <wp:posOffset>2372995</wp:posOffset>
                </wp:positionH>
                <wp:positionV relativeFrom="paragraph">
                  <wp:posOffset>387985</wp:posOffset>
                </wp:positionV>
                <wp:extent cx="161352" cy="1373505"/>
                <wp:effectExtent l="342900" t="0" r="353060" b="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75148">
                          <a:off x="0" y="0"/>
                          <a:ext cx="161352" cy="13735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EDDF6E" id="Oval 32" o:spid="_x0000_s1026" style="position:absolute;margin-left:186.85pt;margin-top:30.55pt;width:12.7pt;height:108.15pt;rotation:2375842fd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" filled="f" strokecolor="#ffc000" strokeweight="1pt">
                <v:stroke dashstyle="dashDot"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4EEFB2E" wp14:editId="242FB054">
                <wp:simplePos x="0" y="0"/>
                <wp:positionH relativeFrom="column">
                  <wp:posOffset>3452884</wp:posOffset>
                </wp:positionH>
                <wp:positionV relativeFrom="paragraph">
                  <wp:posOffset>1330914</wp:posOffset>
                </wp:positionV>
                <wp:extent cx="185420" cy="1013602"/>
                <wp:effectExtent l="0" t="147320" r="0" b="14351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966498">
                          <a:off x="0" y="0"/>
                          <a:ext cx="185420" cy="1013602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FEDCA9" id="Oval 33" o:spid="_x0000_s1026" style="position:absolute;margin-left:271.9pt;margin-top:104.8pt;width:14.6pt;height:79.8pt;rotation:4332474fd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" filled="f" strokecolor="#ffc000" strokeweight="1pt">
                <v:stroke dashstyle="dashDot" joinstyle="miter"/>
              </v:oval>
            </w:pict>
          </mc:Fallback>
        </mc:AlternateContent>
      </w:r>
      <w:r w:rsidR="00B3344B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87451B" wp14:editId="37EC6B75">
                <wp:simplePos x="0" y="0"/>
                <wp:positionH relativeFrom="column">
                  <wp:posOffset>2933660</wp:posOffset>
                </wp:positionH>
                <wp:positionV relativeFrom="paragraph">
                  <wp:posOffset>315278</wp:posOffset>
                </wp:positionV>
                <wp:extent cx="198319" cy="1503594"/>
                <wp:effectExtent l="438150" t="0" r="449580" b="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32815">
                          <a:off x="0" y="0"/>
                          <a:ext cx="198319" cy="150359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19C6DF" id="Oval 31" o:spid="_x0000_s1026" style="position:absolute;margin-left:231pt;margin-top:24.85pt;width:15.6pt;height:118.4pt;rotation:2875736fd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" filled="f" strokecolor="#ffc000" strokeweight="1pt">
                <v:stroke dashstyle="dashDot" joinstyle="miter"/>
              </v:oval>
            </w:pict>
          </mc:Fallback>
        </mc:AlternateContent>
      </w:r>
      <w:r w:rsidR="00A5594C">
        <w:rPr>
          <w:noProof/>
        </w:rPr>
        <w:drawing>
          <wp:inline distT="0" distB="0" distL="0" distR="0" wp14:anchorId="1E6EDBE7" wp14:editId="1DF6F24E">
            <wp:extent cx="2152650" cy="20764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A6E01" w14:textId="4BCDD603" w:rsidR="00A5594C" w:rsidRPr="00316D5B" w:rsidRDefault="00316D5B" w:rsidP="00484D78">
      <w:pPr>
        <w:jc w:val="center"/>
        <w:rPr>
          <w:b/>
          <w:sz w:val="19"/>
        </w:rPr>
      </w:pPr>
      <w:bookmarkStart w:id="3" w:name="_Ref11664344"/>
      <w:bookmarkEnd w:id="2"/>
      <w:r w:rsidRPr="00616047">
        <w:rPr>
          <w:b/>
          <w:sz w:val="19"/>
        </w:rPr>
        <w:t xml:space="preserve">Figure </w:t>
      </w:r>
      <w:r w:rsidRPr="00616047">
        <w:rPr>
          <w:b/>
          <w:sz w:val="19"/>
        </w:rPr>
        <w:fldChar w:fldCharType="begin"/>
      </w:r>
      <w:r w:rsidRPr="00616047">
        <w:rPr>
          <w:b/>
          <w:sz w:val="19"/>
        </w:rPr>
        <w:instrText xml:space="preserve"> SEQ Figure \* ARABIC </w:instrText>
      </w:r>
      <w:r w:rsidRPr="00616047">
        <w:rPr>
          <w:b/>
          <w:sz w:val="19"/>
        </w:rPr>
        <w:fldChar w:fldCharType="separate"/>
      </w:r>
      <w:r>
        <w:rPr>
          <w:b/>
          <w:noProof/>
          <w:sz w:val="19"/>
        </w:rPr>
        <w:t>1</w:t>
      </w:r>
      <w:r w:rsidRPr="00616047">
        <w:rPr>
          <w:b/>
          <w:sz w:val="19"/>
        </w:rPr>
        <w:fldChar w:fldCharType="end"/>
      </w:r>
      <w:bookmarkEnd w:id="3"/>
      <w:r w:rsidRPr="00616047">
        <w:rPr>
          <w:b/>
          <w:sz w:val="19"/>
        </w:rPr>
        <w:t xml:space="preserve">. </w:t>
      </w:r>
      <w:r w:rsidR="00A5594C" w:rsidRPr="00316D5B">
        <w:rPr>
          <w:b/>
          <w:sz w:val="19"/>
        </w:rPr>
        <w:t>Applying PROF on luma component only. Chroma artifacts are shown on the straight edge</w:t>
      </w:r>
      <w:r w:rsidR="00D5588C">
        <w:rPr>
          <w:b/>
          <w:sz w:val="19"/>
        </w:rPr>
        <w:t xml:space="preserve"> due to the edge misalignment between </w:t>
      </w:r>
      <w:proofErr w:type="spellStart"/>
      <w:r w:rsidR="00D5588C">
        <w:rPr>
          <w:b/>
          <w:sz w:val="19"/>
        </w:rPr>
        <w:t>luma</w:t>
      </w:r>
      <w:proofErr w:type="spellEnd"/>
      <w:r w:rsidR="00D5588C">
        <w:rPr>
          <w:b/>
          <w:sz w:val="19"/>
        </w:rPr>
        <w:t xml:space="preserve"> and chroma components</w:t>
      </w:r>
      <w:r w:rsidR="00A5594C" w:rsidRPr="00316D5B">
        <w:rPr>
          <w:b/>
          <w:sz w:val="19"/>
        </w:rPr>
        <w:t xml:space="preserve">. (Frame 16 of sequence </w:t>
      </w:r>
      <w:proofErr w:type="spellStart"/>
      <w:r w:rsidR="00A5594C" w:rsidRPr="00316D5B">
        <w:rPr>
          <w:b/>
          <w:sz w:val="19"/>
        </w:rPr>
        <w:t>CatRobot</w:t>
      </w:r>
      <w:proofErr w:type="spellEnd"/>
      <w:r w:rsidR="00A5594C" w:rsidRPr="00316D5B">
        <w:rPr>
          <w:b/>
          <w:sz w:val="19"/>
        </w:rPr>
        <w:t xml:space="preserve"> encoded with RA configuration at QP 37)</w:t>
      </w:r>
    </w:p>
    <w:bookmarkEnd w:id="1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C5F0B19" w14:textId="538809D8" w:rsidR="00E61DAC" w:rsidRDefault="00436F66" w:rsidP="004234F0">
      <w:pPr>
        <w:rPr>
          <w:lang w:val="en-CA" w:eastAsia="zh-CN"/>
        </w:rPr>
      </w:pPr>
      <w:r>
        <w:rPr>
          <w:szCs w:val="22"/>
          <w:lang w:val="en-CA"/>
        </w:rPr>
        <w:t xml:space="preserve">The </w:t>
      </w:r>
      <w:r w:rsidR="00F82DFF">
        <w:rPr>
          <w:szCs w:val="22"/>
          <w:lang w:val="en-CA"/>
        </w:rPr>
        <w:t>proposal has</w:t>
      </w:r>
      <w:r>
        <w:rPr>
          <w:szCs w:val="22"/>
          <w:lang w:val="en-CA"/>
        </w:rPr>
        <w:t xml:space="preserve"> been implemented on top of </w:t>
      </w:r>
      <w:r w:rsidR="00F82DFF">
        <w:rPr>
          <w:szCs w:val="22"/>
          <w:lang w:val="en-CA"/>
        </w:rPr>
        <w:t>CE4-2.1 code</w:t>
      </w:r>
      <w:r>
        <w:rPr>
          <w:szCs w:val="22"/>
          <w:lang w:val="en-CA"/>
        </w:rPr>
        <w:t xml:space="preserve">. </w:t>
      </w:r>
      <w:r w:rsidRPr="00062BBA">
        <w:rPr>
          <w:lang w:val="en-CA" w:eastAsia="zh-CN"/>
        </w:rPr>
        <w:t>The test condition descri</w:t>
      </w:r>
      <w:r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2760D5">
        <w:rPr>
          <w:lang w:val="en-CA" w:eastAsia="zh-CN"/>
        </w:rPr>
        <w:t>N</w:t>
      </w:r>
      <w:r>
        <w:rPr>
          <w:lang w:val="en-CA" w:eastAsia="zh-CN"/>
        </w:rPr>
        <w:t>1010</w:t>
      </w:r>
      <w:r w:rsidRPr="00062BBA">
        <w:rPr>
          <w:lang w:val="en-CA" w:eastAsia="zh-CN"/>
        </w:rPr>
        <w:t xml:space="preserve"> </w:t>
      </w:r>
      <w:r w:rsidR="00F82DFF">
        <w:rPr>
          <w:lang w:val="en-CA" w:eastAsia="zh-CN"/>
        </w:rPr>
        <w:fldChar w:fldCharType="begin"/>
      </w:r>
      <w:r w:rsidR="00F82DFF">
        <w:rPr>
          <w:lang w:val="en-CA" w:eastAsia="zh-CN"/>
        </w:rPr>
        <w:instrText xml:space="preserve"> REF _Ref10724357 \r \h </w:instrText>
      </w:r>
      <w:r w:rsidR="00F82DFF">
        <w:rPr>
          <w:lang w:val="en-CA" w:eastAsia="zh-CN"/>
        </w:rPr>
      </w:r>
      <w:r w:rsidR="00F82DFF">
        <w:rPr>
          <w:lang w:val="en-CA" w:eastAsia="zh-CN"/>
        </w:rPr>
        <w:fldChar w:fldCharType="separate"/>
      </w:r>
      <w:r w:rsidR="00586E0E">
        <w:rPr>
          <w:lang w:val="en-CA" w:eastAsia="zh-CN"/>
        </w:rPr>
        <w:t>[2]</w:t>
      </w:r>
      <w:r w:rsidR="00F82DFF">
        <w:rPr>
          <w:lang w:val="en-CA" w:eastAsia="zh-CN"/>
        </w:rPr>
        <w:fldChar w:fldCharType="end"/>
      </w:r>
      <w:r w:rsidR="00F82DFF">
        <w:rPr>
          <w:lang w:val="en-CA" w:eastAsia="zh-CN"/>
        </w:rPr>
        <w:t xml:space="preserve"> </w:t>
      </w:r>
      <w:r w:rsidRPr="00062BBA">
        <w:rPr>
          <w:lang w:val="en-CA" w:eastAsia="zh-CN"/>
        </w:rPr>
        <w:t xml:space="preserve">used </w:t>
      </w:r>
      <w:r>
        <w:rPr>
          <w:lang w:val="en-CA" w:eastAsia="zh-CN"/>
        </w:rPr>
        <w:t>in the simulation</w:t>
      </w:r>
      <w:r w:rsidRPr="00062BBA">
        <w:rPr>
          <w:lang w:val="en-CA" w:eastAsia="zh-CN"/>
        </w:rPr>
        <w:t>.</w:t>
      </w:r>
      <w:r w:rsidR="00483C9B">
        <w:rPr>
          <w:lang w:val="en-CA" w:eastAsia="zh-CN"/>
        </w:rPr>
        <w:t xml:space="preserve"> </w:t>
      </w:r>
      <w:r w:rsidR="006C3EC7">
        <w:rPr>
          <w:lang w:val="en-CA" w:eastAsia="zh-CN"/>
        </w:rPr>
        <w:t>PROF is enable</w:t>
      </w:r>
      <w:r w:rsidR="00515C6A">
        <w:rPr>
          <w:lang w:val="en-CA" w:eastAsia="zh-CN"/>
        </w:rPr>
        <w:t>d</w:t>
      </w:r>
      <w:r w:rsidR="006C3EC7">
        <w:rPr>
          <w:lang w:val="en-CA" w:eastAsia="zh-CN"/>
        </w:rPr>
        <w:t xml:space="preserve"> for chroma component in CE4-2.1 test a, b and c, respectively. </w:t>
      </w:r>
      <w:r w:rsidR="00483C9B">
        <w:rPr>
          <w:lang w:val="en-CA" w:eastAsia="zh-CN"/>
        </w:rPr>
        <w:t xml:space="preserve">The result reported shows that the BD saving for </w:t>
      </w:r>
      <w:r w:rsidR="001C4039">
        <w:rPr>
          <w:lang w:val="en-CA" w:eastAsia="zh-CN"/>
        </w:rPr>
        <w:t>RA</w:t>
      </w:r>
      <w:r w:rsidR="00483C9B">
        <w:rPr>
          <w:lang w:val="en-CA" w:eastAsia="zh-CN"/>
        </w:rPr>
        <w:t xml:space="preserve"> and </w:t>
      </w:r>
      <w:r w:rsidR="001C4039">
        <w:rPr>
          <w:lang w:val="en-CA" w:eastAsia="zh-CN"/>
        </w:rPr>
        <w:t>LD</w:t>
      </w:r>
      <w:r w:rsidR="00483C9B">
        <w:rPr>
          <w:lang w:val="en-CA" w:eastAsia="zh-CN"/>
        </w:rPr>
        <w:t xml:space="preserve"> configurations are </w:t>
      </w:r>
      <w:r w:rsidR="00483C9B">
        <w:rPr>
          <w:lang w:val="en-CA"/>
        </w:rPr>
        <w:t>{</w:t>
      </w:r>
      <w:r w:rsidR="00483C9B" w:rsidRPr="0041578E">
        <w:rPr>
          <w:lang w:val="en-CA"/>
        </w:rPr>
        <w:t>-0.</w:t>
      </w:r>
      <w:r w:rsidR="001C4039">
        <w:rPr>
          <w:lang w:val="en-CA"/>
        </w:rPr>
        <w:t>04</w:t>
      </w:r>
      <w:r w:rsidR="00483C9B" w:rsidRPr="0041578E">
        <w:rPr>
          <w:lang w:val="en-CA"/>
        </w:rPr>
        <w:t>%</w:t>
      </w:r>
      <w:r w:rsidR="00483C9B">
        <w:rPr>
          <w:lang w:val="en-CA"/>
        </w:rPr>
        <w:t xml:space="preserve">, </w:t>
      </w:r>
      <w:r w:rsidR="00483C9B" w:rsidRPr="0041578E">
        <w:rPr>
          <w:lang w:val="en-CA"/>
        </w:rPr>
        <w:t>-0.</w:t>
      </w:r>
      <w:r w:rsidR="001C4039">
        <w:rPr>
          <w:lang w:val="en-CA"/>
        </w:rPr>
        <w:t>46</w:t>
      </w:r>
      <w:r w:rsidR="00483C9B" w:rsidRPr="0041578E">
        <w:rPr>
          <w:lang w:val="en-CA"/>
        </w:rPr>
        <w:t>%</w:t>
      </w:r>
      <w:r w:rsidR="00483C9B">
        <w:rPr>
          <w:lang w:val="en-CA"/>
        </w:rPr>
        <w:t xml:space="preserve">, </w:t>
      </w:r>
      <w:r w:rsidR="00483C9B" w:rsidRPr="0041578E">
        <w:rPr>
          <w:lang w:val="en-CA"/>
        </w:rPr>
        <w:t>-0.</w:t>
      </w:r>
      <w:r w:rsidR="001C4039">
        <w:rPr>
          <w:lang w:val="en-CA"/>
        </w:rPr>
        <w:t>62</w:t>
      </w:r>
      <w:r w:rsidR="00483C9B" w:rsidRPr="0041578E">
        <w:rPr>
          <w:lang w:val="en-CA"/>
        </w:rPr>
        <w:t>%</w:t>
      </w:r>
      <w:r w:rsidR="00483C9B">
        <w:rPr>
          <w:lang w:val="en-CA"/>
        </w:rPr>
        <w:t>} and {</w:t>
      </w:r>
      <w:r w:rsidR="00483C9B" w:rsidRPr="0041578E">
        <w:rPr>
          <w:lang w:val="en-CA"/>
        </w:rPr>
        <w:t>-0.</w:t>
      </w:r>
      <w:r w:rsidR="009C785A">
        <w:rPr>
          <w:lang w:val="en-CA"/>
        </w:rPr>
        <w:t>01</w:t>
      </w:r>
      <w:r w:rsidR="00483C9B" w:rsidRPr="0041578E">
        <w:rPr>
          <w:lang w:val="en-CA"/>
        </w:rPr>
        <w:t>%</w:t>
      </w:r>
      <w:r w:rsidR="00483C9B">
        <w:rPr>
          <w:lang w:val="en-CA"/>
        </w:rPr>
        <w:t xml:space="preserve">, </w:t>
      </w:r>
      <w:r w:rsidR="00483C9B" w:rsidRPr="0041578E">
        <w:rPr>
          <w:lang w:val="en-CA"/>
        </w:rPr>
        <w:t>-0.</w:t>
      </w:r>
      <w:r w:rsidR="009C785A">
        <w:rPr>
          <w:lang w:val="en-CA"/>
        </w:rPr>
        <w:t>26</w:t>
      </w:r>
      <w:r w:rsidR="00483C9B" w:rsidRPr="0041578E">
        <w:rPr>
          <w:lang w:val="en-CA"/>
        </w:rPr>
        <w:t>%</w:t>
      </w:r>
      <w:r w:rsidR="00483C9B">
        <w:rPr>
          <w:lang w:val="en-CA"/>
        </w:rPr>
        <w:t xml:space="preserve">, </w:t>
      </w:r>
      <w:r w:rsidR="00483C9B" w:rsidRPr="0041578E">
        <w:rPr>
          <w:lang w:val="en-CA"/>
        </w:rPr>
        <w:t>-0.</w:t>
      </w:r>
      <w:r w:rsidR="009C785A">
        <w:rPr>
          <w:lang w:val="en-CA"/>
        </w:rPr>
        <w:t>39</w:t>
      </w:r>
      <w:r w:rsidR="00483C9B" w:rsidRPr="0041578E">
        <w:rPr>
          <w:lang w:val="en-CA"/>
        </w:rPr>
        <w:t>%</w:t>
      </w:r>
      <w:r w:rsidR="00483C9B">
        <w:rPr>
          <w:lang w:val="en-CA"/>
        </w:rPr>
        <w:t>}</w:t>
      </w:r>
      <w:r w:rsidR="006C3EC7">
        <w:rPr>
          <w:lang w:val="en-CA"/>
        </w:rPr>
        <w:t xml:space="preserve"> for test a, {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05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 xml:space="preserve">, 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41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 xml:space="preserve">, 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51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>} and {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01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 xml:space="preserve">, 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35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 xml:space="preserve">, 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32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>} for test b, {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04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 xml:space="preserve">, 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47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 xml:space="preserve">, 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48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>} and {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00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 xml:space="preserve">, 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20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 xml:space="preserve">, </w:t>
      </w:r>
      <w:r w:rsidR="006C3EC7" w:rsidRPr="0041578E">
        <w:rPr>
          <w:lang w:val="en-CA"/>
        </w:rPr>
        <w:t>-0.</w:t>
      </w:r>
      <w:r w:rsidR="009C785A">
        <w:rPr>
          <w:lang w:val="en-CA"/>
        </w:rPr>
        <w:t>49</w:t>
      </w:r>
      <w:r w:rsidR="006C3EC7" w:rsidRPr="0041578E">
        <w:rPr>
          <w:lang w:val="en-CA"/>
        </w:rPr>
        <w:t>%</w:t>
      </w:r>
      <w:r w:rsidR="006C3EC7">
        <w:rPr>
          <w:lang w:val="en-CA"/>
        </w:rPr>
        <w:t>} for test c</w:t>
      </w:r>
      <w:r w:rsidR="006C3EC7">
        <w:rPr>
          <w:lang w:val="en-CA" w:eastAsia="zh-CN"/>
        </w:rPr>
        <w:t>.</w:t>
      </w:r>
    </w:p>
    <w:p w14:paraId="743C726E" w14:textId="77777777" w:rsidR="00483C9B" w:rsidRPr="00920FA5" w:rsidRDefault="00483C9B" w:rsidP="004234F0">
      <w:pPr>
        <w:rPr>
          <w:szCs w:val="22"/>
        </w:rPr>
      </w:pPr>
    </w:p>
    <w:p w14:paraId="602DD3C6" w14:textId="19F91EFA" w:rsidR="00312500" w:rsidRPr="00290776" w:rsidRDefault="00312500" w:rsidP="00312500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4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Applying PROF on both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luma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and chroma components with 4x4 sub-block size vs. VTM-5.0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898"/>
        <w:gridCol w:w="810"/>
        <w:gridCol w:w="810"/>
        <w:gridCol w:w="726"/>
        <w:gridCol w:w="871"/>
        <w:gridCol w:w="868"/>
        <w:gridCol w:w="866"/>
        <w:gridCol w:w="868"/>
        <w:gridCol w:w="866"/>
        <w:gridCol w:w="870"/>
      </w:tblGrid>
      <w:tr w:rsidR="00312500" w:rsidRPr="00247A4B" w14:paraId="6D1D8B8E" w14:textId="77777777" w:rsidTr="00312500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222FC4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F4E12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2B02E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312500" w:rsidRPr="00247A4B" w14:paraId="4DC81361" w14:textId="77777777" w:rsidTr="00312500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7FC54B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087B7" w14:textId="74D5CE7C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VTM-5.0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235D89" w14:textId="31030601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VTM-5.0</w:t>
            </w:r>
          </w:p>
        </w:tc>
      </w:tr>
      <w:tr w:rsidR="00312500" w:rsidRPr="00247A4B" w14:paraId="12305CAA" w14:textId="77777777" w:rsidTr="00677AE9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C5C70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81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F340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AD1CA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0FD1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EB22C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1562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F0A72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099F1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AD5C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D712D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7B26" w14:textId="77777777" w:rsidR="00312500" w:rsidRPr="001B1721" w:rsidRDefault="00312500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677AE9" w:rsidRPr="00247A4B" w14:paraId="2A99E229" w14:textId="77777777" w:rsidTr="00677AE9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A2F9" w14:textId="77777777" w:rsidR="00677AE9" w:rsidRPr="001B1721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C13A8" w14:textId="64A755BC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AEEC5" w14:textId="0C871550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F6D422" w14:textId="5870E7CE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4EAA7" w14:textId="1F787828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1ADB64" w14:textId="66E1EFD8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F5330" w14:textId="7777777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71354" w14:textId="7777777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74E1" w14:textId="7777777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99CDB" w14:textId="7777777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32B1E" w14:textId="7777777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77AE9" w:rsidRPr="00247A4B" w14:paraId="03459A74" w14:textId="77777777" w:rsidTr="00677AE9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0493" w14:textId="77777777" w:rsidR="00677AE9" w:rsidRPr="001B1721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6A78C1" w14:textId="18121756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-1.00%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A77FF8" w14:textId="2DBE054A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3E530AC" w14:textId="6B0DD98A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-0.99%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91FAF" w14:textId="1FE2FE2B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915750" w14:textId="6E24D77F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F70A1" w14:textId="7777777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09ECB" w14:textId="7777777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87E1A" w14:textId="7777777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A99AA" w14:textId="7777777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5F003" w14:textId="7777777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677AE9" w:rsidRPr="00247A4B" w14:paraId="6EE5F9AD" w14:textId="77777777" w:rsidTr="00677AE9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1541" w14:textId="77777777" w:rsidR="00677AE9" w:rsidRPr="001B1721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33289" w14:textId="4953234B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-0.62%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068D08" w14:textId="14A02774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-0.72%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5D4EE3" w14:textId="76298301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A83247" w14:textId="0A01EAD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9DC980" w14:textId="010959C3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80925" w14:textId="79EADE12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939B84" w14:textId="01EE2CEF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C2174E" w14:textId="5EE3AF1A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04EB04" w14:textId="1775C112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B8F6EE" w14:textId="170AD07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677AE9" w:rsidRPr="00247A4B" w14:paraId="10A87EC0" w14:textId="77777777" w:rsidTr="00677AE9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84D4C" w14:textId="77777777" w:rsidR="00677AE9" w:rsidRPr="001B1721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A225E" w14:textId="4F3F7F6B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54E1C" w14:textId="1AD55183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C25978" w14:textId="4375ECA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F2D80" w14:textId="3295F1A8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B190B2" w14:textId="5661657E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8C69E" w14:textId="44BB388A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87FF4" w14:textId="69F48BC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311847E" w14:textId="45188B35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-0.65%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488DF" w14:textId="19936430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D3CE92" w14:textId="6B24C8C2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</w:tr>
      <w:tr w:rsidR="00677AE9" w:rsidRPr="00247A4B" w14:paraId="034CD0BE" w14:textId="77777777" w:rsidTr="00677AE9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338B5" w14:textId="77777777" w:rsidR="00677AE9" w:rsidRPr="001B1721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7350FF" w14:textId="51C06FB1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706ED" w14:textId="02176889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D18617" w14:textId="40EAB46F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211F2" w14:textId="72C4FAF8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4758D6" w14:textId="2D418C43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280779" w14:textId="34E71684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37F01" w14:textId="590DA949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C1C1F3A" w14:textId="12D7F27E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6FA6A" w14:textId="70936180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21A893" w14:textId="4C9685F9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677AE9" w:rsidRPr="00247A4B" w14:paraId="42F50556" w14:textId="77777777" w:rsidTr="00677AE9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0CB7D" w14:textId="77777777" w:rsidR="00677AE9" w:rsidRPr="001B1721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B3DCF" w14:textId="08C4093E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-0.53%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3EECA6" w14:textId="0A062066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099892" w14:textId="60C99793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F0FCD" w14:textId="2445B605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E7E0190" w14:textId="2BECE77C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EE634" w14:textId="6A12999E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A21A28" w14:textId="120D52A2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D22C07" w14:textId="235ECACE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-0.75%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FC48F" w14:textId="68E24A53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548EBF" w14:textId="5A4EDE5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677AE9" w:rsidRPr="00247A4B" w14:paraId="03598E71" w14:textId="77777777" w:rsidTr="00677AE9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86D0" w14:textId="77777777" w:rsidR="00677AE9" w:rsidRPr="001B1721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72B9D8" w14:textId="5C912A1A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07CF8" w14:textId="1D40D6A9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CD70657" w14:textId="1C32F769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1B260E" w14:textId="3D9F016A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C8F90AB" w14:textId="399D6452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DE90F" w14:textId="12DDDFFD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29E84" w14:textId="00B1CFF9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-0.82%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7182563" w14:textId="2D220AA5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F357C" w14:textId="0DC2C4C1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93ACD0" w14:textId="79AA6E7A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</w:tr>
      <w:tr w:rsidR="00677AE9" w:rsidRPr="00247A4B" w14:paraId="773706B0" w14:textId="77777777" w:rsidTr="00677AE9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A47AA" w14:textId="77777777" w:rsidR="00677AE9" w:rsidRPr="001B1721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5C0A98" w14:textId="37D504B3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-0.92%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0F27C8" w14:textId="6FAD54D7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-1.08%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C761731" w14:textId="7F257715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964B69A" w14:textId="1C26B932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7BDF8E6" w14:textId="28DD11D4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E029048" w14:textId="02B394C8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-1.38%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365F664" w14:textId="6C8ECED8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-1.48%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9AA4B2C" w14:textId="121F03FE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-1.81%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5129F97" w14:textId="65A640AF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813E12" w14:textId="12C6313A" w:rsidR="00677AE9" w:rsidRPr="00677AE9" w:rsidRDefault="00677AE9" w:rsidP="00677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677AE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</w:tbl>
    <w:p w14:paraId="1343B95D" w14:textId="77777777" w:rsidR="00312500" w:rsidRDefault="00312500" w:rsidP="00882539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22328A77" w14:textId="7F1A2298" w:rsidR="00882539" w:rsidRPr="00290776" w:rsidRDefault="00882539" w:rsidP="00882539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312500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4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D6670F">
        <w:rPr>
          <w:rFonts w:ascii="Times New Roman Bold" w:hAnsi="Times New Roman Bold"/>
          <w:b/>
          <w:i w:val="0"/>
          <w:color w:val="auto"/>
          <w:sz w:val="22"/>
          <w:szCs w:val="22"/>
        </w:rPr>
        <w:t>Applying PROF on both luma and chroma components</w:t>
      </w:r>
      <w:r w:rsidR="006C3EC7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312500">
        <w:rPr>
          <w:rFonts w:ascii="Times New Roman Bold" w:hAnsi="Times New Roman Bold"/>
          <w:b/>
          <w:i w:val="0"/>
          <w:color w:val="auto"/>
          <w:sz w:val="22"/>
          <w:szCs w:val="22"/>
        </w:rPr>
        <w:t>with 4x4 sub-block size vs. CE4-2.1a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902"/>
        <w:gridCol w:w="809"/>
        <w:gridCol w:w="810"/>
        <w:gridCol w:w="726"/>
        <w:gridCol w:w="868"/>
        <w:gridCol w:w="868"/>
        <w:gridCol w:w="866"/>
        <w:gridCol w:w="868"/>
        <w:gridCol w:w="866"/>
        <w:gridCol w:w="870"/>
      </w:tblGrid>
      <w:tr w:rsidR="00882539" w:rsidRPr="00247A4B" w14:paraId="217EB392" w14:textId="77777777" w:rsidTr="00034FCA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6CC21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1B9C0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FB139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882539" w:rsidRPr="00247A4B" w14:paraId="3CA94CF6" w14:textId="77777777" w:rsidTr="00034FCA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BBB60B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37AD9" w14:textId="00FD80C2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 w:rsidR="00D6670F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CE4-2.1</w:t>
            </w:r>
            <w:r w:rsidR="006C3EC7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a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C88CF" w14:textId="18415384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 w:rsidR="00D6670F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CE4-2.1</w:t>
            </w:r>
            <w:r w:rsidR="006C3EC7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a</w:t>
            </w:r>
          </w:p>
        </w:tc>
      </w:tr>
      <w:tr w:rsidR="00882539" w:rsidRPr="00247A4B" w14:paraId="541C8FB1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A4079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83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84A42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599D3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F0F2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A3DB7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E9276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91CF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77CFB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674D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1BEB4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CF0A" w14:textId="77777777" w:rsidR="00882539" w:rsidRPr="001B1721" w:rsidRDefault="00882539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74283A" w:rsidRPr="00247A4B" w14:paraId="338B6088" w14:textId="77777777" w:rsidTr="00E209A5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6A11" w14:textId="77777777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EF62E" w14:textId="076643DF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6FAAF" w14:textId="1E94B3E7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D95A" w14:textId="5DF6F5C9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E1A01" w14:textId="43271324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856B5" w14:textId="651E4106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31606" w14:textId="4859049F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0CDD3" w14:textId="68D23294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51C34" w14:textId="76A3B8E8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7B6CD" w14:textId="5C34FDFD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CD459" w14:textId="4D380731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74283A" w:rsidRPr="00247A4B" w14:paraId="10DBF60D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012D" w14:textId="77777777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0BE90" w14:textId="37D3A63E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B8264" w14:textId="29DD869E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F545" w14:textId="45A654D6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F21B8" w14:textId="4C6E3EC0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D7EE3" w14:textId="4EC9682F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9ABA6" w14:textId="510C0B6D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C955" w14:textId="060307D4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AAD67" w14:textId="410D512C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B14FE" w14:textId="28D17285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1468A" w14:textId="0BDE2186" w:rsidR="0074283A" w:rsidRPr="001B1721" w:rsidRDefault="0074283A" w:rsidP="00742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209A5" w:rsidRPr="00247A4B" w14:paraId="7200B2CC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02FF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EEC45" w14:textId="0A57A841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AE1AA" w14:textId="747C3D2A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02559" w14:textId="7C8A8AA2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5CB6F" w14:textId="055F0030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A1DCB" w14:textId="3DB96F1F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5BEA0" w14:textId="096A2E47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EDDB6" w14:textId="05BB6BA1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82C63F0" w14:textId="1FD9F8A0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2B957" w14:textId="5F01B1E3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8D1F90" w14:textId="58C90D59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E209A5" w:rsidRPr="00247A4B" w14:paraId="7664BB9A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33FF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8917" w14:textId="397D4DD9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B0DD3" w14:textId="4EB65452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E22A7" w14:textId="43628022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45A0D" w14:textId="3DFF1515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F8875" w14:textId="79185E34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29AFD" w14:textId="31F6A2F2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0B561" w14:textId="72B70DFE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BAF911" w14:textId="78197930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1EF2C" w14:textId="51587BDC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713756" w14:textId="3F9AD950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</w:tr>
      <w:tr w:rsidR="00E209A5" w:rsidRPr="00247A4B" w14:paraId="6F0D2B61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E93A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9074D" w14:textId="24E7F2F2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9D56A" w14:textId="715FE163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CFF13" w14:textId="411F588A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26541" w14:textId="5E57611E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33114" w14:textId="7B86F9BF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E842A" w14:textId="4B0AC260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10611" w14:textId="1C112017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42869A" w14:textId="6782A10B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2A647" w14:textId="6F338752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21AD95" w14:textId="458C7AB6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103%</w:t>
            </w:r>
          </w:p>
        </w:tc>
      </w:tr>
      <w:tr w:rsidR="00E209A5" w:rsidRPr="00247A4B" w14:paraId="3F07322A" w14:textId="77777777" w:rsidTr="00E209A5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2AE9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92475" w14:textId="115F4C3F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860FD" w14:textId="6F7215B0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DA480" w14:textId="312D27DF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C8D20" w14:textId="602E1F96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F0189" w14:textId="6B1B2009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A9061" w14:textId="46CA9E02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1A823" w14:textId="722F327D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8C41D2" w14:textId="777134D9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5FFEA" w14:textId="60A1925C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6F779C4" w14:textId="02501ED4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E209A5" w:rsidRPr="00247A4B" w14:paraId="0D36D6CC" w14:textId="77777777" w:rsidTr="00E209A5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468F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B927F" w14:textId="0CA02980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F4F7" w14:textId="733D3371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97F9" w14:textId="1C723561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4090B" w14:textId="35875031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BBFD1" w14:textId="0A3ACE5B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A8015" w14:textId="6D053ADE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3306039" w14:textId="12AD8A35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-0.47%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E84631" w14:textId="40438FB1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-1.38%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9BDB0" w14:textId="595AC56F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4ED465" w14:textId="007BA12B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</w:tr>
      <w:tr w:rsidR="00E209A5" w:rsidRPr="00247A4B" w14:paraId="099A3D74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1B1E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lastRenderedPageBreak/>
              <w:t>Class F</w:t>
            </w:r>
          </w:p>
        </w:tc>
        <w:tc>
          <w:tcPr>
            <w:tcW w:w="4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BFA8E" w14:textId="7E87CEA8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7FD51" w14:textId="6FFA0AE2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DDD46" w14:textId="6A2EA902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E9FE5" w14:textId="50F6E628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8E962" w14:textId="33A5D9EA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6CE4299" w14:textId="0F5D2027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DDB3EF" w14:textId="6503DADD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14CB52F" w14:textId="1C37FE92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6CFB25A" w14:textId="1AB179C8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8F9FE36" w14:textId="12B8DC2A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7D344AD4" w14:textId="1E350BE4" w:rsidR="00882539" w:rsidRDefault="00882539" w:rsidP="00882539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2FDA8F7A" w14:textId="472CA825" w:rsidR="006C3EC7" w:rsidRPr="00290776" w:rsidRDefault="006C3EC7" w:rsidP="006C3EC7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312500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3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Applying PROF on both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luma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and chroma components</w:t>
      </w:r>
      <w:r w:rsidR="00312500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with 8x8 sub-block size and 6-tap interpolation filter for </w:t>
      </w:r>
      <w:proofErr w:type="spellStart"/>
      <w:r w:rsidR="00312500">
        <w:rPr>
          <w:rFonts w:ascii="Times New Roman Bold" w:hAnsi="Times New Roman Bold"/>
          <w:b/>
          <w:i w:val="0"/>
          <w:color w:val="auto"/>
          <w:sz w:val="22"/>
          <w:szCs w:val="22"/>
        </w:rPr>
        <w:t>luma</w:t>
      </w:r>
      <w:proofErr w:type="spellEnd"/>
      <w:r w:rsidR="00312500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bi-prediction vs. CE4-2.1b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900"/>
        <w:gridCol w:w="809"/>
        <w:gridCol w:w="810"/>
        <w:gridCol w:w="726"/>
        <w:gridCol w:w="870"/>
        <w:gridCol w:w="868"/>
        <w:gridCol w:w="866"/>
        <w:gridCol w:w="868"/>
        <w:gridCol w:w="866"/>
        <w:gridCol w:w="870"/>
      </w:tblGrid>
      <w:tr w:rsidR="006C3EC7" w:rsidRPr="00247A4B" w14:paraId="2332ACE3" w14:textId="77777777" w:rsidTr="00312500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BF1AED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8ED9C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048B9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6C3EC7" w:rsidRPr="00247A4B" w14:paraId="68C1D6C1" w14:textId="77777777" w:rsidTr="00312500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1F4579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917F6" w14:textId="1D2DBBE8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CE4-2.1b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90C82" w14:textId="7E8E8729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CE4-2.1b</w:t>
            </w:r>
          </w:p>
        </w:tc>
      </w:tr>
      <w:tr w:rsidR="006C3EC7" w:rsidRPr="00247A4B" w14:paraId="6C07645A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889F2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82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EEF8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C62DB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3F54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F5633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D6D1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FE62A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DDC15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F12A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A26F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475C9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550DD1" w:rsidRPr="00247A4B" w14:paraId="5398CB9A" w14:textId="77777777" w:rsidTr="00E209A5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1C3B5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DF010" w14:textId="21C9739D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F72A6" w14:textId="673F8184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E262B" w14:textId="0449524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B0D9F" w14:textId="178E5A9E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669F8" w14:textId="1F2BBB63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C4DCC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16AF2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859B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24DEC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41C91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50DD1" w:rsidRPr="00247A4B" w14:paraId="3CFFBB2C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C67D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66055" w14:textId="5617E7D6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A7C31" w14:textId="3ED94A74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B1913" w14:textId="6BD0FBFE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DCD5D" w14:textId="4322E31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C2BFF" w14:textId="2ED61743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0ACDB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41184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0EB7D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701E2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03577" w14:textId="77777777" w:rsidR="00550DD1" w:rsidRPr="001B1721" w:rsidRDefault="00550DD1" w:rsidP="0055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209A5" w:rsidRPr="00247A4B" w14:paraId="2838A730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C4F85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36535" w14:textId="543051D3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E4519" w14:textId="4A80312D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D9552" w14:textId="0B7BD54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617F8" w14:textId="44B4E3B6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2733D" w14:textId="4A9F8849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BC574" w14:textId="5A207A20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2A1E5" w14:textId="55CD7CEA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89B537" w14:textId="30BAA2EB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9F5D1" w14:textId="04A2316B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E583010" w14:textId="29D27A2C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E209A5" w:rsidRPr="00247A4B" w14:paraId="70676EAF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99F5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90459" w14:textId="4FEC3609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8BAF4" w14:textId="79790CD5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8D657" w14:textId="5545E76F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3AE2F" w14:textId="3C65360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E0E1A" w14:textId="6BE6C930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5FCACC" w14:textId="0FAD5CFF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F3B54D" w14:textId="7E99E292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-0.53%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E7EFF80" w14:textId="4344BD2C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C91A4" w14:textId="6710E77F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0C06A3" w14:textId="72A1119C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E209A5" w:rsidRPr="00247A4B" w14:paraId="4BFB140F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16C0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BA23B" w14:textId="64A0BFCC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BB382" w14:textId="05EADBFE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268A8" w14:textId="7395E1F0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5B41E" w14:textId="0401989E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BE0DA" w14:textId="1928EF06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BDF213" w14:textId="72A94A29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C8571" w14:textId="7DAEE2D4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97FEEA" w14:textId="06F16DFE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-1.03%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B400F" w14:textId="078BBAD5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754C40" w14:textId="775C3684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E209A5" w:rsidRPr="00247A4B" w14:paraId="0C4C8556" w14:textId="77777777" w:rsidTr="00E209A5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50FF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946C4" w14:textId="5C0CD51A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C980F" w14:textId="1AC6950F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23C88" w14:textId="77561BA9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91960" w14:textId="0EFAFB3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F6E42" w14:textId="62ACC55A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5D9E2" w14:textId="69BED4F7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468FA" w14:textId="7AE772DE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4BC094C" w14:textId="462790AB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CBD9794" w14:textId="6970494E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6CE2FB" w14:textId="3DF53E1B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E209A5" w:rsidRPr="00247A4B" w14:paraId="469C65B5" w14:textId="77777777" w:rsidTr="00E209A5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F906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4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551A5" w14:textId="628AB68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9E129" w14:textId="755A0141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FC0E8" w14:textId="28299292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8440B" w14:textId="437CF870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749F1" w14:textId="25AE619E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0C6443" w14:textId="6810972F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F43A4" w14:textId="0397FC1D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82DA99" w14:textId="03A0FA2E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8E843" w14:textId="10D28F75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7C33385" w14:textId="4F2DBE51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E209A5" w:rsidRPr="00247A4B" w14:paraId="70CAD338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BC46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4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1BC5F" w14:textId="14E0D5DD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45490" w14:textId="147D95F0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D002A" w14:textId="2EA51F2E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C1BA7" w14:textId="05FC4791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DD20C" w14:textId="7D5F163F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E00448" w14:textId="5AC69AED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11038A" w14:textId="76C9A97E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C1A69D" w14:textId="6CC0C827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721BAEF" w14:textId="2AC3BCF3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0D6439" w14:textId="229B6254" w:rsidR="00E209A5" w:rsidRPr="00E209A5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E209A5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</w:tbl>
    <w:p w14:paraId="3015F67E" w14:textId="77777777" w:rsidR="006C3EC7" w:rsidRDefault="006C3EC7" w:rsidP="006C3EC7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526D4518" w14:textId="666FF12D" w:rsidR="006C3EC7" w:rsidRPr="00290776" w:rsidRDefault="006C3EC7" w:rsidP="006C3EC7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312500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4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Applying PROF on both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luma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and chroma components</w:t>
      </w:r>
      <w:r w:rsidR="00312500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with 8x8 sub-block size and 8-tap interpolation filter for </w:t>
      </w:r>
      <w:proofErr w:type="spellStart"/>
      <w:r w:rsidR="00312500">
        <w:rPr>
          <w:rFonts w:ascii="Times New Roman Bold" w:hAnsi="Times New Roman Bold"/>
          <w:b/>
          <w:i w:val="0"/>
          <w:color w:val="auto"/>
          <w:sz w:val="22"/>
          <w:szCs w:val="22"/>
        </w:rPr>
        <w:t>luma</w:t>
      </w:r>
      <w:proofErr w:type="spellEnd"/>
      <w:r w:rsidR="00312500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bi-prediction vs. CE4-2.1c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811"/>
        <w:gridCol w:w="898"/>
        <w:gridCol w:w="810"/>
        <w:gridCol w:w="726"/>
        <w:gridCol w:w="870"/>
        <w:gridCol w:w="868"/>
        <w:gridCol w:w="866"/>
        <w:gridCol w:w="868"/>
        <w:gridCol w:w="866"/>
        <w:gridCol w:w="870"/>
      </w:tblGrid>
      <w:tr w:rsidR="006C3EC7" w:rsidRPr="00247A4B" w14:paraId="6FA56906" w14:textId="77777777" w:rsidTr="00312500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007EFD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47E83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62FD3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6C3EC7" w:rsidRPr="00247A4B" w14:paraId="53E4B89C" w14:textId="77777777" w:rsidTr="00312500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AEDF0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6D340" w14:textId="309E84B2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CE4-2.1c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30788" w14:textId="05C81E5C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CE4-2.1c</w:t>
            </w:r>
          </w:p>
        </w:tc>
      </w:tr>
      <w:tr w:rsidR="006C3EC7" w:rsidRPr="00247A4B" w14:paraId="6B62A4B3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B0819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34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6F3D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24DEE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63F9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C305B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F849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CF192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C3AFD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EAA8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9F47E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47DC" w14:textId="77777777" w:rsidR="006C3EC7" w:rsidRPr="001B1721" w:rsidRDefault="006C3EC7" w:rsidP="00312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A62B3C" w:rsidRPr="00247A4B" w14:paraId="7D3B5B8A" w14:textId="77777777" w:rsidTr="00E209A5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568CE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27163" w14:textId="32ADA7C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4D8E7" w14:textId="63ACC854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1EC02" w14:textId="4617F7E9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7FD9D" w14:textId="13FD1DE6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957AA" w14:textId="2D41B964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4D040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609A1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5249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D8A78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5F02A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62B3C" w:rsidRPr="00247A4B" w14:paraId="5F6C0238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3A6A1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C6519" w14:textId="2ADE4566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F5E88" w14:textId="5B6A8692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A30FD" w14:textId="08C79A10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652D8" w14:textId="54C526C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508E6" w14:textId="46ED2543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356FE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D166D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250BA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FD698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87C0E" w14:textId="77777777" w:rsidR="00A62B3C" w:rsidRPr="001B1721" w:rsidRDefault="00A62B3C" w:rsidP="00A62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209A5" w:rsidRPr="00247A4B" w14:paraId="193E9C9B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1614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1E125" w14:textId="383851F4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2726" w14:textId="75D0FE03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5CD6C" w14:textId="3B6292BD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6824C" w14:textId="667304B5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18430" w14:textId="43A0EFAD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8F277" w14:textId="418F0A3A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A8E95" w14:textId="2F3DEC29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ECAB50" w14:textId="24FC9737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-0.51%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51D51" w14:textId="3C58F5A9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F26CA4" w14:textId="79D1E2B1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E209A5" w:rsidRPr="00247A4B" w14:paraId="2EEAA2C9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B5A9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7D595" w14:textId="745E8762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99004" w14:textId="6EFADAE5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CFF4" w14:textId="7993558A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4B010" w14:textId="1D1CB69B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53295C" w14:textId="29315770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67633" w14:textId="0F8B3506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1832E" w14:textId="7C732B95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0A250E7" w14:textId="087BAB14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-0.68%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69BEA" w14:textId="5147C4AF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E982C5B" w14:textId="4F4FD21E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E209A5" w:rsidRPr="00247A4B" w14:paraId="66C48ECD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B914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4015" w14:textId="2F74A7D6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73D5E" w14:textId="2957922A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A33E3" w14:textId="4DB66150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5654F" w14:textId="2C7A8E93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C3302" w14:textId="795A83AE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DAD1E" w14:textId="66081526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72621" w14:textId="72714FAF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DE6560" w14:textId="3ED3F87C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40637" w14:textId="7A87B0DD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7CF4CDC" w14:textId="067FAFB5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E209A5" w:rsidRPr="00247A4B" w14:paraId="10676F97" w14:textId="77777777" w:rsidTr="00E209A5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4A7B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11BC3" w14:textId="428E3FE3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E1D5" w14:textId="36514A00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E619F" w14:textId="373250E4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40846" w14:textId="1E24FB2C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E3468" w14:textId="0BCBB058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D3E7D" w14:textId="52134E71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330E8" w14:textId="433E3035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77F28C" w14:textId="0F2BC090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-0.49%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0BC87" w14:textId="05594A01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46D4E74" w14:textId="2BD67843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E209A5" w:rsidRPr="00247A4B" w14:paraId="75C6F1D8" w14:textId="77777777" w:rsidTr="00E209A5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B737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19E22" w14:textId="4003235A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C6095" w14:textId="0D2E6DA9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212FE" w14:textId="0FE31EC8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F4C1A" w14:textId="58EEC460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75345" w14:textId="55128ECC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23F07" w14:textId="1FAF1F9D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D8DBE4" w14:textId="24CECAAD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0.49%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788654" w14:textId="7D8DA2BB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-0.53%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62FD0" w14:textId="1385E6A3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251C99" w14:textId="435C2D96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  <w:tr w:rsidR="00E209A5" w:rsidRPr="00247A4B" w14:paraId="6615DA8D" w14:textId="77777777" w:rsidTr="00E209A5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8EA9F" w14:textId="7777777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DB90A" w14:textId="5F45D629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00A865" w14:textId="4A1D63E4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91CE1" w14:textId="35A384CE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E5DD0C" w14:textId="454407A7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DF232" w14:textId="6E776C36" w:rsidR="00E209A5" w:rsidRPr="001B1721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214408" w14:textId="3713DDAB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3B8E8B" w14:textId="76317396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BD847B5" w14:textId="530727B2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-1.34%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343C317" w14:textId="66D41E87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9A04F7B" w14:textId="188BD9E3" w:rsidR="00E209A5" w:rsidRPr="001C4039" w:rsidRDefault="00E209A5" w:rsidP="00E209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1C4039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</w:tbl>
    <w:p w14:paraId="6F6E4E41" w14:textId="179E41AB" w:rsidR="006C3EC7" w:rsidRDefault="006C3EC7" w:rsidP="006C3EC7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0015F237" w14:textId="137B1312" w:rsidR="00DB60D5" w:rsidRDefault="001F2530" w:rsidP="00586E0E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_Ref11664452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1F2530">
        <w:rPr>
          <w:lang w:val="en-CA"/>
        </w:rPr>
        <w:t>Figure 2</w:t>
      </w:r>
      <w:r>
        <w:rPr>
          <w:lang w:val="en-CA"/>
        </w:rPr>
        <w:fldChar w:fldCharType="end"/>
      </w:r>
      <w:r>
        <w:rPr>
          <w:lang w:val="en-CA"/>
        </w:rPr>
        <w:t xml:space="preserve"> shows the comparison between before and after applying PROF on chroma components. The figure shows that the chroma artifacts on the edge </w:t>
      </w:r>
      <w:r w:rsidR="00586E0E">
        <w:rPr>
          <w:lang w:val="en-CA"/>
        </w:rPr>
        <w:t>are</w:t>
      </w:r>
      <w:r>
        <w:rPr>
          <w:lang w:val="en-CA"/>
        </w:rPr>
        <w:t xml:space="preserve"> reduced</w:t>
      </w:r>
      <w:r w:rsidR="00586E0E">
        <w:rPr>
          <w:lang w:val="en-CA"/>
        </w:rPr>
        <w:t xml:space="preserve"> greatly, and </w:t>
      </w:r>
      <w:proofErr w:type="spellStart"/>
      <w:r w:rsidR="00586E0E">
        <w:rPr>
          <w:lang w:val="en-CA"/>
        </w:rPr>
        <w:t>luma</w:t>
      </w:r>
      <w:proofErr w:type="spellEnd"/>
      <w:r w:rsidR="00586E0E">
        <w:rPr>
          <w:lang w:val="en-CA"/>
        </w:rPr>
        <w:t xml:space="preserve"> and chroma edges are aligned</w:t>
      </w:r>
      <w:r>
        <w:rPr>
          <w:lang w:val="en-CA"/>
        </w:rPr>
        <w:t>.</w:t>
      </w:r>
    </w:p>
    <w:p w14:paraId="7A89E36E" w14:textId="4E17BF62" w:rsidR="00A5594C" w:rsidRDefault="00A5594C" w:rsidP="00316D5B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16E6DF03" wp14:editId="320626DF">
            <wp:extent cx="2152650" cy="20764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10DF601" wp14:editId="7FA358A7">
            <wp:extent cx="2152650" cy="20764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175BF" w14:textId="1E3ABAAA" w:rsidR="00484D78" w:rsidRPr="00316D5B" w:rsidRDefault="00316D5B" w:rsidP="00484D78">
      <w:pPr>
        <w:jc w:val="center"/>
        <w:rPr>
          <w:b/>
          <w:sz w:val="19"/>
        </w:rPr>
      </w:pPr>
      <w:bookmarkStart w:id="5" w:name="_Ref11664452"/>
      <w:r w:rsidRPr="00616047">
        <w:rPr>
          <w:b/>
          <w:sz w:val="19"/>
        </w:rPr>
        <w:t xml:space="preserve">Figure </w:t>
      </w:r>
      <w:r w:rsidRPr="00616047">
        <w:rPr>
          <w:b/>
          <w:sz w:val="19"/>
        </w:rPr>
        <w:fldChar w:fldCharType="begin"/>
      </w:r>
      <w:r w:rsidRPr="00616047">
        <w:rPr>
          <w:b/>
          <w:sz w:val="19"/>
        </w:rPr>
        <w:instrText xml:space="preserve"> SEQ Figure \* ARABIC </w:instrText>
      </w:r>
      <w:r w:rsidRPr="00616047">
        <w:rPr>
          <w:b/>
          <w:sz w:val="19"/>
        </w:rPr>
        <w:fldChar w:fldCharType="separate"/>
      </w:r>
      <w:r w:rsidR="00DB60D5">
        <w:rPr>
          <w:b/>
          <w:noProof/>
          <w:sz w:val="19"/>
        </w:rPr>
        <w:t>2</w:t>
      </w:r>
      <w:r w:rsidRPr="00616047">
        <w:rPr>
          <w:b/>
          <w:sz w:val="19"/>
        </w:rPr>
        <w:fldChar w:fldCharType="end"/>
      </w:r>
      <w:bookmarkEnd w:id="5"/>
      <w:r w:rsidRPr="00616047">
        <w:rPr>
          <w:b/>
          <w:sz w:val="19"/>
        </w:rPr>
        <w:t xml:space="preserve">. </w:t>
      </w:r>
      <w:r w:rsidR="00484D78" w:rsidRPr="00316D5B">
        <w:rPr>
          <w:b/>
          <w:sz w:val="19"/>
        </w:rPr>
        <w:t xml:space="preserve">Comparison between applying PROF to luma component only and to both all components. (Frame 16 of sequence </w:t>
      </w:r>
      <w:proofErr w:type="spellStart"/>
      <w:r w:rsidR="00484D78" w:rsidRPr="00316D5B">
        <w:rPr>
          <w:b/>
          <w:sz w:val="19"/>
        </w:rPr>
        <w:t>CatRobot</w:t>
      </w:r>
      <w:proofErr w:type="spellEnd"/>
      <w:r w:rsidR="00484D78" w:rsidRPr="00316D5B">
        <w:rPr>
          <w:b/>
          <w:sz w:val="19"/>
        </w:rPr>
        <w:t xml:space="preserve"> encoded with RA configuration at QP 37)</w:t>
      </w:r>
    </w:p>
    <w:p w14:paraId="3DED90F4" w14:textId="77777777" w:rsidR="001F7E39" w:rsidRPr="00316D5B" w:rsidRDefault="001F7E39" w:rsidP="00484D78">
      <w:pPr>
        <w:jc w:val="center"/>
        <w:rPr>
          <w:b/>
          <w:sz w:val="19"/>
        </w:rPr>
      </w:pPr>
    </w:p>
    <w:p w14:paraId="5C491511" w14:textId="649FE0DB" w:rsidR="00586E0E" w:rsidRDefault="00586E0E" w:rsidP="009A7CDD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342BF1A0" w14:textId="11FFD72D" w:rsidR="00586E0E" w:rsidRDefault="00586E0E" w:rsidP="00586E0E">
      <w:pPr>
        <w:rPr>
          <w:lang w:val="en-CA"/>
        </w:rPr>
      </w:pPr>
      <w:r>
        <w:rPr>
          <w:lang w:val="en-CA"/>
        </w:rPr>
        <w:t xml:space="preserve">PROF applied to both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components can </w:t>
      </w:r>
      <w:r w:rsidR="00D5588C">
        <w:rPr>
          <w:lang w:val="en-CA"/>
        </w:rPr>
        <w:t>align</w:t>
      </w:r>
      <w:r>
        <w:rPr>
          <w:lang w:val="en-CA"/>
        </w:rPr>
        <w:t xml:space="preserve"> the edge among different components for affine coded CUs. The subjective quality improvement is visible with PROF for all components</w:t>
      </w:r>
      <w:r w:rsidR="00D5588C">
        <w:rPr>
          <w:lang w:val="en-CA"/>
        </w:rPr>
        <w:t xml:space="preserve"> compared to that without PROF (VTM-5.0) and that with PROF only applied to </w:t>
      </w:r>
      <w:proofErr w:type="spellStart"/>
      <w:r w:rsidR="00D5588C">
        <w:rPr>
          <w:lang w:val="en-CA"/>
        </w:rPr>
        <w:t>luma</w:t>
      </w:r>
      <w:proofErr w:type="spellEnd"/>
      <w:r w:rsidR="00D5588C">
        <w:rPr>
          <w:lang w:val="en-CA"/>
        </w:rPr>
        <w:t xml:space="preserve"> component (CE4-2.1)</w:t>
      </w:r>
      <w:r>
        <w:rPr>
          <w:lang w:val="en-CA"/>
        </w:rPr>
        <w:t xml:space="preserve">. It is suggested that PROF for chroma </w:t>
      </w:r>
      <w:r w:rsidR="00D5588C">
        <w:rPr>
          <w:lang w:val="en-CA"/>
        </w:rPr>
        <w:t>components shall be considered in VVC.</w:t>
      </w:r>
    </w:p>
    <w:p w14:paraId="2BB790EF" w14:textId="77777777" w:rsidR="00D5588C" w:rsidRPr="00586E0E" w:rsidRDefault="00D5588C" w:rsidP="00586E0E">
      <w:pPr>
        <w:rPr>
          <w:lang w:val="en-CA"/>
        </w:rPr>
      </w:pPr>
    </w:p>
    <w:p w14:paraId="7C12A668" w14:textId="4962544E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EC2D5A2" w14:textId="6025D31A" w:rsidR="008E2427" w:rsidRDefault="008E2427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6" w:name="_Ref10713398"/>
      <w:bookmarkStart w:id="7" w:name="_Ref450752014"/>
      <w:bookmarkStart w:id="8" w:name="_Ref451180107"/>
      <w:r>
        <w:rPr>
          <w:rFonts w:eastAsia="SimSun"/>
          <w:lang w:val="en-CA"/>
        </w:rPr>
        <w:t xml:space="preserve">J. Luo, Y. He, “CE2-related: Prediction refinement with optical flow for affine mode”, JVET-N0236, </w:t>
      </w:r>
      <w:r w:rsidR="008F2E01" w:rsidRPr="0048323B">
        <w:rPr>
          <w:lang w:val="en-CA"/>
        </w:rPr>
        <w:t>Geneva, CH</w:t>
      </w:r>
      <w:r w:rsidR="008F2E01">
        <w:rPr>
          <w:lang w:val="en-CA"/>
        </w:rPr>
        <w:t>,</w:t>
      </w:r>
      <w:r w:rsidR="008F2E01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Mar. 2019</w:t>
      </w:r>
      <w:bookmarkEnd w:id="6"/>
      <w:r w:rsidR="00935A3C">
        <w:rPr>
          <w:rFonts w:eastAsia="SimSun"/>
          <w:lang w:val="en-CA"/>
        </w:rPr>
        <w:t>.</w:t>
      </w:r>
    </w:p>
    <w:p w14:paraId="7286EE79" w14:textId="5794677A" w:rsidR="006A42A2" w:rsidRDefault="006A42A2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9" w:name="_Ref10724357"/>
      <w:r w:rsidRPr="00F71CA0">
        <w:rPr>
          <w:rFonts w:eastAsia="SimSun"/>
          <w:lang w:val="en-CA"/>
        </w:rPr>
        <w:t>F. Bossen, J. Boyce, X. Li</w:t>
      </w:r>
      <w:r>
        <w:rPr>
          <w:rFonts w:eastAsia="SimSun"/>
          <w:lang w:val="en-CA"/>
        </w:rPr>
        <w:t xml:space="preserve">, V. Seregin, K. </w:t>
      </w:r>
      <w:proofErr w:type="spellStart"/>
      <w:r>
        <w:rPr>
          <w:rFonts w:eastAsia="SimSun"/>
          <w:lang w:val="en-CA"/>
        </w:rPr>
        <w:t>Sühring</w:t>
      </w:r>
      <w:proofErr w:type="spellEnd"/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7"/>
      <w:bookmarkEnd w:id="8"/>
      <w:r>
        <w:rPr>
          <w:rFonts w:eastAsia="SimSun"/>
          <w:lang w:val="en-CA"/>
        </w:rPr>
        <w:t>JVET-</w:t>
      </w:r>
      <w:r w:rsidR="00AD5F89">
        <w:rPr>
          <w:rFonts w:eastAsia="SimSun"/>
          <w:lang w:val="en-CA"/>
        </w:rPr>
        <w:t>N</w:t>
      </w:r>
      <w:r w:rsidRPr="00F71CA0">
        <w:rPr>
          <w:rFonts w:eastAsia="SimSun"/>
          <w:lang w:val="en-CA"/>
        </w:rPr>
        <w:t xml:space="preserve">1010, </w:t>
      </w:r>
      <w:r w:rsidR="00AD5F89" w:rsidRPr="0048323B">
        <w:rPr>
          <w:lang w:val="en-CA"/>
        </w:rPr>
        <w:t>Geneva, CH</w:t>
      </w:r>
      <w:r w:rsidR="00E62894" w:rsidRPr="00E62894">
        <w:rPr>
          <w:rFonts w:eastAsia="SimSun"/>
          <w:lang w:val="en-CA"/>
        </w:rPr>
        <w:t xml:space="preserve">, </w:t>
      </w:r>
      <w:bookmarkEnd w:id="9"/>
      <w:r w:rsidR="00496F8E" w:rsidRPr="00BB7D08">
        <w:rPr>
          <w:rFonts w:eastAsia="SimSun"/>
          <w:lang w:val="en-CA"/>
        </w:rPr>
        <w:t>Mar. 2019.</w:t>
      </w:r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9EC96" w:rsidR="00342FF4" w:rsidRPr="005B217D" w:rsidRDefault="001F2EA5" w:rsidP="009234A5">
      <w:pPr>
        <w:rPr>
          <w:szCs w:val="22"/>
          <w:lang w:val="en-CA"/>
        </w:rPr>
      </w:pPr>
      <w:r w:rsidRPr="00FE3B3F">
        <w:rPr>
          <w:b/>
          <w:szCs w:val="22"/>
          <w:lang w:val="en-CA"/>
        </w:rPr>
        <w:t xml:space="preserve">InterDigital Communications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E27ED" w14:textId="77777777" w:rsidR="002746C5" w:rsidRDefault="002746C5">
      <w:r>
        <w:separator/>
      </w:r>
    </w:p>
  </w:endnote>
  <w:endnote w:type="continuationSeparator" w:id="0">
    <w:p w14:paraId="3B28B7CB" w14:textId="77777777" w:rsidR="002746C5" w:rsidRDefault="0027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E710CA" w:rsidR="00312500" w:rsidRPr="00C00DDE" w:rsidRDefault="0031250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116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116A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C645C" w14:textId="77777777" w:rsidR="002746C5" w:rsidRDefault="002746C5">
      <w:r>
        <w:separator/>
      </w:r>
    </w:p>
  </w:footnote>
  <w:footnote w:type="continuationSeparator" w:id="0">
    <w:p w14:paraId="5317ACCB" w14:textId="77777777" w:rsidR="002746C5" w:rsidRDefault="00274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8CD"/>
    <w:rsid w:val="000207D1"/>
    <w:rsid w:val="000308A3"/>
    <w:rsid w:val="000347CC"/>
    <w:rsid w:val="00034FCA"/>
    <w:rsid w:val="000458BC"/>
    <w:rsid w:val="00045C41"/>
    <w:rsid w:val="00046C03"/>
    <w:rsid w:val="00065039"/>
    <w:rsid w:val="00074659"/>
    <w:rsid w:val="0007614F"/>
    <w:rsid w:val="00081398"/>
    <w:rsid w:val="00094479"/>
    <w:rsid w:val="0009526A"/>
    <w:rsid w:val="000962AC"/>
    <w:rsid w:val="000B0C0F"/>
    <w:rsid w:val="000B1C6B"/>
    <w:rsid w:val="000B41AB"/>
    <w:rsid w:val="000B4FF9"/>
    <w:rsid w:val="000B7D2A"/>
    <w:rsid w:val="000C09AC"/>
    <w:rsid w:val="000D5E29"/>
    <w:rsid w:val="000E00F3"/>
    <w:rsid w:val="000F158C"/>
    <w:rsid w:val="00102F3D"/>
    <w:rsid w:val="00124E38"/>
    <w:rsid w:val="0012580B"/>
    <w:rsid w:val="00131F90"/>
    <w:rsid w:val="0013458C"/>
    <w:rsid w:val="0013526E"/>
    <w:rsid w:val="001438D8"/>
    <w:rsid w:val="00146152"/>
    <w:rsid w:val="00155526"/>
    <w:rsid w:val="00160924"/>
    <w:rsid w:val="00161B11"/>
    <w:rsid w:val="00171371"/>
    <w:rsid w:val="00173B58"/>
    <w:rsid w:val="001741A2"/>
    <w:rsid w:val="00175A24"/>
    <w:rsid w:val="00187E58"/>
    <w:rsid w:val="001A297E"/>
    <w:rsid w:val="001A368E"/>
    <w:rsid w:val="001A5D3A"/>
    <w:rsid w:val="001A713F"/>
    <w:rsid w:val="001A7329"/>
    <w:rsid w:val="001A792F"/>
    <w:rsid w:val="001B32CF"/>
    <w:rsid w:val="001B4E28"/>
    <w:rsid w:val="001C0806"/>
    <w:rsid w:val="001C3525"/>
    <w:rsid w:val="001C3AFB"/>
    <w:rsid w:val="001C4039"/>
    <w:rsid w:val="001D1BD2"/>
    <w:rsid w:val="001E0248"/>
    <w:rsid w:val="001E02BE"/>
    <w:rsid w:val="001E3B37"/>
    <w:rsid w:val="001E6AD2"/>
    <w:rsid w:val="001F2530"/>
    <w:rsid w:val="001F2594"/>
    <w:rsid w:val="001F2EA5"/>
    <w:rsid w:val="001F54C5"/>
    <w:rsid w:val="001F7E39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4A6"/>
    <w:rsid w:val="00227BA7"/>
    <w:rsid w:val="0023011C"/>
    <w:rsid w:val="002375C1"/>
    <w:rsid w:val="002561CE"/>
    <w:rsid w:val="00263398"/>
    <w:rsid w:val="00263B99"/>
    <w:rsid w:val="00266F06"/>
    <w:rsid w:val="002746C5"/>
    <w:rsid w:val="00275BCF"/>
    <w:rsid w:val="002760D5"/>
    <w:rsid w:val="00285AC1"/>
    <w:rsid w:val="00291E36"/>
    <w:rsid w:val="00292257"/>
    <w:rsid w:val="00295A5F"/>
    <w:rsid w:val="002A54E0"/>
    <w:rsid w:val="002B1595"/>
    <w:rsid w:val="002B191D"/>
    <w:rsid w:val="002B2E83"/>
    <w:rsid w:val="002C1375"/>
    <w:rsid w:val="002D0AF6"/>
    <w:rsid w:val="002D36FD"/>
    <w:rsid w:val="002D42E6"/>
    <w:rsid w:val="002F164D"/>
    <w:rsid w:val="003021BC"/>
    <w:rsid w:val="00306206"/>
    <w:rsid w:val="00312500"/>
    <w:rsid w:val="00316D1B"/>
    <w:rsid w:val="00316D5B"/>
    <w:rsid w:val="00317D85"/>
    <w:rsid w:val="00322822"/>
    <w:rsid w:val="00327C56"/>
    <w:rsid w:val="003315A1"/>
    <w:rsid w:val="003373EC"/>
    <w:rsid w:val="00342FF4"/>
    <w:rsid w:val="003435F5"/>
    <w:rsid w:val="00344E5A"/>
    <w:rsid w:val="003452F4"/>
    <w:rsid w:val="00346148"/>
    <w:rsid w:val="003637F4"/>
    <w:rsid w:val="003669EA"/>
    <w:rsid w:val="003705F6"/>
    <w:rsid w:val="003706CC"/>
    <w:rsid w:val="00373B5D"/>
    <w:rsid w:val="00377710"/>
    <w:rsid w:val="00377E8D"/>
    <w:rsid w:val="003A0AEB"/>
    <w:rsid w:val="003A19C4"/>
    <w:rsid w:val="003A2087"/>
    <w:rsid w:val="003A2D8E"/>
    <w:rsid w:val="003A7CE6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33DDB"/>
    <w:rsid w:val="00435A29"/>
    <w:rsid w:val="00436F66"/>
    <w:rsid w:val="00437619"/>
    <w:rsid w:val="00445FBF"/>
    <w:rsid w:val="00465A1E"/>
    <w:rsid w:val="004737FA"/>
    <w:rsid w:val="00483C9B"/>
    <w:rsid w:val="00484D78"/>
    <w:rsid w:val="0049445A"/>
    <w:rsid w:val="00496F8E"/>
    <w:rsid w:val="004975F3"/>
    <w:rsid w:val="004A2A63"/>
    <w:rsid w:val="004A7164"/>
    <w:rsid w:val="004B210C"/>
    <w:rsid w:val="004B5CF3"/>
    <w:rsid w:val="004D405F"/>
    <w:rsid w:val="004E4F4F"/>
    <w:rsid w:val="004E6789"/>
    <w:rsid w:val="004F61E3"/>
    <w:rsid w:val="004F7210"/>
    <w:rsid w:val="00502E10"/>
    <w:rsid w:val="0051015C"/>
    <w:rsid w:val="00515C6A"/>
    <w:rsid w:val="00516CF1"/>
    <w:rsid w:val="00522D44"/>
    <w:rsid w:val="00531AE9"/>
    <w:rsid w:val="00536188"/>
    <w:rsid w:val="00543E0F"/>
    <w:rsid w:val="00550A66"/>
    <w:rsid w:val="00550DD1"/>
    <w:rsid w:val="00567EC7"/>
    <w:rsid w:val="00570013"/>
    <w:rsid w:val="005753EC"/>
    <w:rsid w:val="005801A2"/>
    <w:rsid w:val="00586E0E"/>
    <w:rsid w:val="005952A5"/>
    <w:rsid w:val="0059771F"/>
    <w:rsid w:val="005A33A1"/>
    <w:rsid w:val="005A6F52"/>
    <w:rsid w:val="005B217D"/>
    <w:rsid w:val="005C385F"/>
    <w:rsid w:val="005E0D28"/>
    <w:rsid w:val="005E1AC6"/>
    <w:rsid w:val="005E3F2B"/>
    <w:rsid w:val="005F1678"/>
    <w:rsid w:val="005F5FD8"/>
    <w:rsid w:val="005F6F1B"/>
    <w:rsid w:val="00615995"/>
    <w:rsid w:val="00616155"/>
    <w:rsid w:val="006218C7"/>
    <w:rsid w:val="00624B33"/>
    <w:rsid w:val="0063041A"/>
    <w:rsid w:val="00630AA2"/>
    <w:rsid w:val="00646707"/>
    <w:rsid w:val="00657F7E"/>
    <w:rsid w:val="0066061C"/>
    <w:rsid w:val="00662E58"/>
    <w:rsid w:val="006637F2"/>
    <w:rsid w:val="006642A5"/>
    <w:rsid w:val="00664DCF"/>
    <w:rsid w:val="00666E8E"/>
    <w:rsid w:val="00671305"/>
    <w:rsid w:val="00677AE9"/>
    <w:rsid w:val="006825F4"/>
    <w:rsid w:val="00691985"/>
    <w:rsid w:val="006951A0"/>
    <w:rsid w:val="006A42A2"/>
    <w:rsid w:val="006A6887"/>
    <w:rsid w:val="006A6C92"/>
    <w:rsid w:val="006C3EC7"/>
    <w:rsid w:val="006C5D39"/>
    <w:rsid w:val="006D6D9B"/>
    <w:rsid w:val="006E2810"/>
    <w:rsid w:val="006E5417"/>
    <w:rsid w:val="006E6983"/>
    <w:rsid w:val="006F0794"/>
    <w:rsid w:val="006F7528"/>
    <w:rsid w:val="007023DE"/>
    <w:rsid w:val="00712F60"/>
    <w:rsid w:val="00720E3B"/>
    <w:rsid w:val="00727595"/>
    <w:rsid w:val="0074283A"/>
    <w:rsid w:val="0074393F"/>
    <w:rsid w:val="00745F6B"/>
    <w:rsid w:val="0075175B"/>
    <w:rsid w:val="0075585E"/>
    <w:rsid w:val="00770571"/>
    <w:rsid w:val="007768FF"/>
    <w:rsid w:val="007808D6"/>
    <w:rsid w:val="007824D3"/>
    <w:rsid w:val="007932B6"/>
    <w:rsid w:val="00796EE3"/>
    <w:rsid w:val="007A7D29"/>
    <w:rsid w:val="007B4AB8"/>
    <w:rsid w:val="007D1181"/>
    <w:rsid w:val="007E01A3"/>
    <w:rsid w:val="007F1F8B"/>
    <w:rsid w:val="007F67A1"/>
    <w:rsid w:val="008050A6"/>
    <w:rsid w:val="00811C05"/>
    <w:rsid w:val="00815E4B"/>
    <w:rsid w:val="008206C8"/>
    <w:rsid w:val="008331D3"/>
    <w:rsid w:val="008333A7"/>
    <w:rsid w:val="0086387C"/>
    <w:rsid w:val="00874A6C"/>
    <w:rsid w:val="00875E6C"/>
    <w:rsid w:val="00876C65"/>
    <w:rsid w:val="00882539"/>
    <w:rsid w:val="00882F72"/>
    <w:rsid w:val="008A4B4C"/>
    <w:rsid w:val="008C239F"/>
    <w:rsid w:val="008E2427"/>
    <w:rsid w:val="008E2A06"/>
    <w:rsid w:val="008E480C"/>
    <w:rsid w:val="008F2E01"/>
    <w:rsid w:val="0090494A"/>
    <w:rsid w:val="00907757"/>
    <w:rsid w:val="00920FA5"/>
    <w:rsid w:val="009212B0"/>
    <w:rsid w:val="00921FA1"/>
    <w:rsid w:val="009234A5"/>
    <w:rsid w:val="00925DF7"/>
    <w:rsid w:val="00933453"/>
    <w:rsid w:val="009336F7"/>
    <w:rsid w:val="00935A3C"/>
    <w:rsid w:val="0093636C"/>
    <w:rsid w:val="009374A7"/>
    <w:rsid w:val="00955F6D"/>
    <w:rsid w:val="00965B2E"/>
    <w:rsid w:val="00977C16"/>
    <w:rsid w:val="0098551D"/>
    <w:rsid w:val="00985DCB"/>
    <w:rsid w:val="0099518F"/>
    <w:rsid w:val="009A523D"/>
    <w:rsid w:val="009A72D0"/>
    <w:rsid w:val="009B02A1"/>
    <w:rsid w:val="009B3361"/>
    <w:rsid w:val="009B64BB"/>
    <w:rsid w:val="009B7F3F"/>
    <w:rsid w:val="009C785A"/>
    <w:rsid w:val="009D7CE6"/>
    <w:rsid w:val="009F496B"/>
    <w:rsid w:val="00A01439"/>
    <w:rsid w:val="00A02E61"/>
    <w:rsid w:val="00A05CFF"/>
    <w:rsid w:val="00A0758A"/>
    <w:rsid w:val="00A13048"/>
    <w:rsid w:val="00A321DB"/>
    <w:rsid w:val="00A35EEC"/>
    <w:rsid w:val="00A46843"/>
    <w:rsid w:val="00A5594C"/>
    <w:rsid w:val="00A56B97"/>
    <w:rsid w:val="00A6093D"/>
    <w:rsid w:val="00A61BF8"/>
    <w:rsid w:val="00A62B3C"/>
    <w:rsid w:val="00A7116A"/>
    <w:rsid w:val="00A767DC"/>
    <w:rsid w:val="00A76A6D"/>
    <w:rsid w:val="00A83253"/>
    <w:rsid w:val="00AA094E"/>
    <w:rsid w:val="00AA6E84"/>
    <w:rsid w:val="00AB1A1C"/>
    <w:rsid w:val="00AD05A8"/>
    <w:rsid w:val="00AD5F89"/>
    <w:rsid w:val="00AE341B"/>
    <w:rsid w:val="00B01905"/>
    <w:rsid w:val="00B07CA7"/>
    <w:rsid w:val="00B1279A"/>
    <w:rsid w:val="00B27E88"/>
    <w:rsid w:val="00B3344B"/>
    <w:rsid w:val="00B3640F"/>
    <w:rsid w:val="00B4194A"/>
    <w:rsid w:val="00B437E8"/>
    <w:rsid w:val="00B5222E"/>
    <w:rsid w:val="00B53179"/>
    <w:rsid w:val="00B55B8D"/>
    <w:rsid w:val="00B57A23"/>
    <w:rsid w:val="00B600CD"/>
    <w:rsid w:val="00B61C96"/>
    <w:rsid w:val="00B73A2A"/>
    <w:rsid w:val="00B75A51"/>
    <w:rsid w:val="00B769F8"/>
    <w:rsid w:val="00B827C6"/>
    <w:rsid w:val="00B94B06"/>
    <w:rsid w:val="00B94C28"/>
    <w:rsid w:val="00BA34EF"/>
    <w:rsid w:val="00BB7D08"/>
    <w:rsid w:val="00BC10BA"/>
    <w:rsid w:val="00BC5AFD"/>
    <w:rsid w:val="00BD5C48"/>
    <w:rsid w:val="00C00479"/>
    <w:rsid w:val="00C00DDE"/>
    <w:rsid w:val="00C04F43"/>
    <w:rsid w:val="00C0609D"/>
    <w:rsid w:val="00C115AB"/>
    <w:rsid w:val="00C1565F"/>
    <w:rsid w:val="00C209E1"/>
    <w:rsid w:val="00C26CCB"/>
    <w:rsid w:val="00C30249"/>
    <w:rsid w:val="00C3723B"/>
    <w:rsid w:val="00C42466"/>
    <w:rsid w:val="00C606C9"/>
    <w:rsid w:val="00C72038"/>
    <w:rsid w:val="00C7725D"/>
    <w:rsid w:val="00C80288"/>
    <w:rsid w:val="00C84003"/>
    <w:rsid w:val="00C84425"/>
    <w:rsid w:val="00C90650"/>
    <w:rsid w:val="00C93E9D"/>
    <w:rsid w:val="00C97D78"/>
    <w:rsid w:val="00CA315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1FA"/>
    <w:rsid w:val="00D10686"/>
    <w:rsid w:val="00D20EDF"/>
    <w:rsid w:val="00D446EC"/>
    <w:rsid w:val="00D51BF0"/>
    <w:rsid w:val="00D531DB"/>
    <w:rsid w:val="00D5588C"/>
    <w:rsid w:val="00D55942"/>
    <w:rsid w:val="00D6670F"/>
    <w:rsid w:val="00D748E1"/>
    <w:rsid w:val="00D76E29"/>
    <w:rsid w:val="00D807BF"/>
    <w:rsid w:val="00D82FCC"/>
    <w:rsid w:val="00D94448"/>
    <w:rsid w:val="00DA17FC"/>
    <w:rsid w:val="00DA3393"/>
    <w:rsid w:val="00DA7887"/>
    <w:rsid w:val="00DB2C26"/>
    <w:rsid w:val="00DB60D5"/>
    <w:rsid w:val="00DC3DB6"/>
    <w:rsid w:val="00DD02F4"/>
    <w:rsid w:val="00DD419C"/>
    <w:rsid w:val="00DD6622"/>
    <w:rsid w:val="00DE1C7C"/>
    <w:rsid w:val="00DE6B43"/>
    <w:rsid w:val="00DF1D5A"/>
    <w:rsid w:val="00E03C3D"/>
    <w:rsid w:val="00E0782E"/>
    <w:rsid w:val="00E11923"/>
    <w:rsid w:val="00E209A5"/>
    <w:rsid w:val="00E262D4"/>
    <w:rsid w:val="00E36250"/>
    <w:rsid w:val="00E47F2D"/>
    <w:rsid w:val="00E54511"/>
    <w:rsid w:val="00E60EDC"/>
    <w:rsid w:val="00E61DAC"/>
    <w:rsid w:val="00E62894"/>
    <w:rsid w:val="00E72B80"/>
    <w:rsid w:val="00E75FE3"/>
    <w:rsid w:val="00E86C4C"/>
    <w:rsid w:val="00E907A3"/>
    <w:rsid w:val="00E9405E"/>
    <w:rsid w:val="00E97E69"/>
    <w:rsid w:val="00EA1AD0"/>
    <w:rsid w:val="00EA1F65"/>
    <w:rsid w:val="00EA5AE0"/>
    <w:rsid w:val="00EB56E1"/>
    <w:rsid w:val="00EB7AB1"/>
    <w:rsid w:val="00EE5A51"/>
    <w:rsid w:val="00EE7CD8"/>
    <w:rsid w:val="00EF37F6"/>
    <w:rsid w:val="00EF48CC"/>
    <w:rsid w:val="00F00801"/>
    <w:rsid w:val="00F03096"/>
    <w:rsid w:val="00F2488D"/>
    <w:rsid w:val="00F370D8"/>
    <w:rsid w:val="00F601A0"/>
    <w:rsid w:val="00F712E9"/>
    <w:rsid w:val="00F73032"/>
    <w:rsid w:val="00F82DF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5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B64B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83C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30BFC-A334-4BCF-B913-85BD759DC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4026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114</cp:revision>
  <cp:lastPrinted>1900-01-01T08:00:00Z</cp:lastPrinted>
  <dcterms:created xsi:type="dcterms:W3CDTF">2019-04-11T19:57:00Z</dcterms:created>
  <dcterms:modified xsi:type="dcterms:W3CDTF">2019-06-26T01:29:00Z</dcterms:modified>
</cp:coreProperties>
</file>