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C262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02220">
              <w:rPr>
                <w:rFonts w:hint="eastAsia"/>
                <w:lang w:val="en-CA" w:eastAsia="zh-CN"/>
              </w:rPr>
              <w:t>0542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9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B287C4" w:rsidR="00E61DAC" w:rsidRPr="005F7665" w:rsidRDefault="008616D5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F8664A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B6BE6">
              <w:rPr>
                <w:b/>
                <w:szCs w:val="22"/>
                <w:lang w:val="en-CA"/>
              </w:rPr>
              <w:t>Modified intra mode associated with BPDCM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C49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1006ED8F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Xiang Li, </w:t>
            </w:r>
            <w:r w:rsidR="000A558A">
              <w:rPr>
                <w:szCs w:val="22"/>
                <w:lang w:val="en-CA"/>
              </w:rPr>
              <w:t xml:space="preserve">Xiaozhong Xu,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9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56E439F6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{xinzzhao, xlxiangli, </w:t>
            </w:r>
            <w:r w:rsidR="00F079CF" w:rsidRPr="00F079CF">
              <w:rPr>
                <w:szCs w:val="22"/>
                <w:lang w:val="en-CA"/>
              </w:rPr>
              <w:t>xiaozhongxu</w:t>
            </w:r>
            <w:r w:rsidR="00F079C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53048A" w:rsidR="00263398" w:rsidRDefault="00A501EF" w:rsidP="009234A5">
      <w:pPr>
        <w:rPr>
          <w:lang w:val="en-CA"/>
        </w:rPr>
      </w:pPr>
      <w:r>
        <w:rPr>
          <w:lang w:val="en-CA"/>
        </w:rPr>
        <w:t xml:space="preserve">In VVC Draft v5, </w:t>
      </w:r>
      <w:r w:rsidR="00B230A1">
        <w:rPr>
          <w:lang w:val="en-CA"/>
        </w:rPr>
        <w:t xml:space="preserve">for a coding block coded </w:t>
      </w:r>
      <w:r w:rsidR="00A01B95">
        <w:rPr>
          <w:lang w:val="en-CA"/>
        </w:rPr>
        <w:t xml:space="preserve">in </w:t>
      </w:r>
      <w:r w:rsidR="00B230A1">
        <w:rPr>
          <w:lang w:val="en-CA"/>
        </w:rPr>
        <w:t>BDPCM</w:t>
      </w:r>
      <w:r w:rsidR="007E3D63">
        <w:rPr>
          <w:lang w:val="en-CA"/>
        </w:rPr>
        <w:t>,</w:t>
      </w:r>
      <w:r w:rsidR="00FC4D97">
        <w:rPr>
          <w:lang w:val="en-CA"/>
        </w:rPr>
        <w:t xml:space="preserve"> </w:t>
      </w:r>
      <w:r w:rsidR="00B230A1">
        <w:rPr>
          <w:lang w:val="en-CA"/>
        </w:rPr>
        <w:t xml:space="preserve">it is regarded as an intra coded block and Planar mode is </w:t>
      </w:r>
      <w:r w:rsidR="00B45CC8">
        <w:rPr>
          <w:lang w:val="en-CA"/>
        </w:rPr>
        <w:t xml:space="preserve">always </w:t>
      </w:r>
      <w:r w:rsidR="00B230A1">
        <w:rPr>
          <w:lang w:val="en-CA"/>
        </w:rPr>
        <w:t>associated with this block</w:t>
      </w:r>
      <w:r w:rsidR="00B47D8E">
        <w:rPr>
          <w:lang w:val="en-CA"/>
        </w:rPr>
        <w:t>.</w:t>
      </w:r>
      <w:r w:rsidR="007A2192">
        <w:rPr>
          <w:lang w:val="en-CA"/>
        </w:rPr>
        <w:t xml:space="preserve"> </w:t>
      </w:r>
      <w:r w:rsidR="003B5CB9">
        <w:rPr>
          <w:lang w:val="en-CA"/>
        </w:rPr>
        <w:t xml:space="preserve">However, BDPCM </w:t>
      </w:r>
      <w:r w:rsidR="007D33F7">
        <w:rPr>
          <w:lang w:val="en-CA"/>
        </w:rPr>
        <w:t>applies</w:t>
      </w:r>
      <w:r w:rsidR="00A91880">
        <w:rPr>
          <w:lang w:val="en-CA"/>
        </w:rPr>
        <w:t xml:space="preserve"> </w:t>
      </w:r>
      <w:r w:rsidR="00331DBD">
        <w:rPr>
          <w:lang w:val="en-CA"/>
        </w:rPr>
        <w:t>two prediction directions</w:t>
      </w:r>
      <w:r w:rsidR="00B45CC8">
        <w:rPr>
          <w:lang w:val="en-CA"/>
        </w:rPr>
        <w:t xml:space="preserve"> including </w:t>
      </w:r>
      <w:r w:rsidR="00A91880">
        <w:rPr>
          <w:lang w:val="en-CA"/>
        </w:rPr>
        <w:t xml:space="preserve">horizontal and vertical </w:t>
      </w:r>
      <w:r w:rsidR="00B45CC8">
        <w:rPr>
          <w:lang w:val="en-CA"/>
        </w:rPr>
        <w:t>(</w:t>
      </w:r>
      <w:r w:rsidR="00B45CC8">
        <w:rPr>
          <w:b/>
          <w:lang w:val="de-DE"/>
        </w:rPr>
        <w:t>intra_bdpcm_dir_flag</w:t>
      </w:r>
      <w:r w:rsidR="00B45CC8">
        <w:rPr>
          <w:lang w:val="en-CA"/>
        </w:rPr>
        <w:t xml:space="preserve">) </w:t>
      </w:r>
      <w:r w:rsidR="00F96281">
        <w:rPr>
          <w:lang w:val="en-CA"/>
        </w:rPr>
        <w:t xml:space="preserve">which </w:t>
      </w:r>
      <w:r w:rsidR="00C05836">
        <w:rPr>
          <w:lang w:val="en-CA"/>
        </w:rPr>
        <w:t>indicate the</w:t>
      </w:r>
      <w:r w:rsidR="00F96281">
        <w:rPr>
          <w:lang w:val="en-CA"/>
        </w:rPr>
        <w:t xml:space="preserve"> direction of the current block. </w:t>
      </w:r>
      <w:r w:rsidR="002525EE">
        <w:rPr>
          <w:lang w:val="en-CA"/>
        </w:rPr>
        <w:t xml:space="preserve">In this contribution, the intra prediction mode associated with BDPCM is set as horizontal or vertical </w:t>
      </w:r>
      <w:r w:rsidR="008E3876">
        <w:rPr>
          <w:lang w:val="en-CA"/>
        </w:rPr>
        <w:t>depending on</w:t>
      </w:r>
      <w:r w:rsidR="002525EE">
        <w:rPr>
          <w:lang w:val="en-CA"/>
        </w:rPr>
        <w:t xml:space="preserve"> the value of </w:t>
      </w:r>
      <w:r w:rsidR="002525EE" w:rsidRPr="00114722">
        <w:rPr>
          <w:lang w:val="de-DE"/>
        </w:rPr>
        <w:t>intra_bdpcm_dir_flag</w:t>
      </w:r>
      <w:r w:rsidR="002525EE">
        <w:rPr>
          <w:lang w:val="en-CA"/>
        </w:rPr>
        <w:t xml:space="preserve">. </w:t>
      </w:r>
      <w:r w:rsidR="007A2192">
        <w:rPr>
          <w:lang w:val="en-CA"/>
        </w:rPr>
        <w:t xml:space="preserve">Experimental results reportedly show that, </w:t>
      </w:r>
      <w:r w:rsidR="000F5129">
        <w:rPr>
          <w:lang w:val="en-CA"/>
        </w:rPr>
        <w:t xml:space="preserve">comparing to VTM-5.0, </w:t>
      </w:r>
      <w:r w:rsidR="007A2192">
        <w:rPr>
          <w:lang w:val="en-CA"/>
        </w:rPr>
        <w:t xml:space="preserve">the </w:t>
      </w:r>
      <w:r w:rsidR="00980608">
        <w:rPr>
          <w:lang w:val="en-CA"/>
        </w:rPr>
        <w:t xml:space="preserve">following </w:t>
      </w:r>
      <w:r w:rsidR="00672E67">
        <w:rPr>
          <w:lang w:val="en-CA"/>
        </w:rPr>
        <w:t>BD-rate</w:t>
      </w:r>
      <w:r w:rsidR="00980608">
        <w:rPr>
          <w:lang w:val="en-CA"/>
        </w:rPr>
        <w:t xml:space="preserve"> </w:t>
      </w:r>
      <w:r w:rsidR="00672E67">
        <w:rPr>
          <w:lang w:val="en-CA"/>
        </w:rPr>
        <w:t>reduction</w:t>
      </w:r>
      <w:r w:rsidR="00EE29BF">
        <w:rPr>
          <w:lang w:val="en-CA"/>
        </w:rPr>
        <w:t>s</w:t>
      </w:r>
      <w:r w:rsidR="00672E67">
        <w:rPr>
          <w:lang w:val="en-CA"/>
        </w:rPr>
        <w:t xml:space="preserve"> </w:t>
      </w:r>
      <w:r w:rsidR="00980608">
        <w:rPr>
          <w:lang w:val="en-CA"/>
        </w:rPr>
        <w:t xml:space="preserve">are achieved for Class F and </w:t>
      </w:r>
      <w:r w:rsidR="00272B40">
        <w:rPr>
          <w:lang w:val="en-CA"/>
        </w:rPr>
        <w:t>TGM</w:t>
      </w:r>
      <w:r w:rsidR="00980608">
        <w:rPr>
          <w:lang w:val="en-CA"/>
        </w:rPr>
        <w:t xml:space="preserve"> sequences:</w:t>
      </w:r>
    </w:p>
    <w:p w14:paraId="5821D0F6" w14:textId="1A50061C" w:rsidR="00980608" w:rsidRDefault="009806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All </w:t>
      </w:r>
      <w:r w:rsidR="00272B40">
        <w:rPr>
          <w:szCs w:val="22"/>
          <w:lang w:val="en-CA"/>
        </w:rPr>
        <w:t>I</w:t>
      </w:r>
      <w:r>
        <w:rPr>
          <w:szCs w:val="22"/>
          <w:lang w:val="en-CA"/>
        </w:rPr>
        <w:t>ntra:</w:t>
      </w:r>
    </w:p>
    <w:p w14:paraId="2870DD30" w14:textId="3FCC1F81" w:rsidR="00272B40" w:rsidRPr="00EE16AD" w:rsidRDefault="00272B40" w:rsidP="00272B40">
      <w:r w:rsidRPr="00EE16AD">
        <w:t>Class F</w:t>
      </w:r>
      <w:r w:rsidR="00533B6E">
        <w:t>:</w:t>
      </w:r>
      <w:r w:rsidRPr="00EE16AD">
        <w:tab/>
      </w:r>
      <w:r w:rsidR="00533B6E">
        <w:tab/>
      </w:r>
      <w:r>
        <w:tab/>
        <w:t xml:space="preserve">-0.12% (Y) </w:t>
      </w:r>
      <w:r w:rsidR="00D62AFD">
        <w:tab/>
      </w:r>
      <w:r>
        <w:t xml:space="preserve">0.04% (U) </w:t>
      </w:r>
      <w:r w:rsidR="00D62AFD">
        <w:tab/>
      </w:r>
      <w:r w:rsidR="00D62AFD">
        <w:tab/>
      </w:r>
      <w:r>
        <w:t>-0.08% (V)</w:t>
      </w:r>
    </w:p>
    <w:p w14:paraId="0CE2358F" w14:textId="54CB4041" w:rsidR="00272B40" w:rsidRDefault="00272B40" w:rsidP="00272B40">
      <w:proofErr w:type="spellStart"/>
      <w:r>
        <w:t>ClassTGM</w:t>
      </w:r>
      <w:proofErr w:type="spellEnd"/>
      <w:r w:rsidR="00533B6E">
        <w:t>:</w:t>
      </w:r>
      <w:r>
        <w:tab/>
      </w:r>
      <w:r w:rsidR="00533B6E">
        <w:tab/>
      </w:r>
      <w:r>
        <w:t xml:space="preserve">-0.18% (Y) </w:t>
      </w:r>
      <w:r w:rsidR="00D62AFD">
        <w:tab/>
      </w:r>
      <w:r>
        <w:t xml:space="preserve">-0.06% (U) </w:t>
      </w:r>
      <w:r w:rsidR="00D62AFD">
        <w:tab/>
      </w:r>
      <w:r>
        <w:t>-0.07% (V)</w:t>
      </w:r>
    </w:p>
    <w:p w14:paraId="026F66DC" w14:textId="1138A168" w:rsidR="00272B40" w:rsidRDefault="00272B40" w:rsidP="00272B40">
      <w:pPr>
        <w:rPr>
          <w:szCs w:val="22"/>
          <w:lang w:val="en-CA"/>
        </w:rPr>
      </w:pPr>
      <w:r>
        <w:rPr>
          <w:szCs w:val="22"/>
          <w:lang w:val="en-CA"/>
        </w:rPr>
        <w:t>Random Access:</w:t>
      </w:r>
    </w:p>
    <w:p w14:paraId="06C9B162" w14:textId="51297DCE" w:rsidR="00272B40" w:rsidRPr="00EE16AD" w:rsidRDefault="00272B40" w:rsidP="00272B40">
      <w:r w:rsidRPr="00EE16AD">
        <w:t>Class F</w:t>
      </w:r>
      <w:r w:rsidR="00533B6E">
        <w:t>:</w:t>
      </w:r>
      <w:r w:rsidRPr="00EE16AD">
        <w:tab/>
      </w:r>
      <w:r>
        <w:tab/>
      </w:r>
      <w:r w:rsidR="00533B6E">
        <w:tab/>
      </w:r>
      <w:r>
        <w:t xml:space="preserve">-0.09% (Y) </w:t>
      </w:r>
      <w:r w:rsidR="00D62AFD">
        <w:tab/>
      </w:r>
      <w:r>
        <w:t xml:space="preserve">0.08% (U) </w:t>
      </w:r>
      <w:r w:rsidR="00D62AFD">
        <w:tab/>
      </w:r>
      <w:r w:rsidR="00D62AFD">
        <w:tab/>
      </w:r>
      <w:r>
        <w:t>0.10% (V)</w:t>
      </w:r>
    </w:p>
    <w:p w14:paraId="02A6BD92" w14:textId="31277112" w:rsidR="00272B40" w:rsidRDefault="00272B40" w:rsidP="00272B40">
      <w:proofErr w:type="spellStart"/>
      <w:r>
        <w:t>ClassTGM</w:t>
      </w:r>
      <w:proofErr w:type="spellEnd"/>
      <w:r w:rsidR="00533B6E">
        <w:t>:</w:t>
      </w:r>
      <w:r w:rsidR="00533B6E">
        <w:tab/>
      </w:r>
      <w:r>
        <w:tab/>
        <w:t xml:space="preserve">-0.18% (Y) </w:t>
      </w:r>
      <w:r w:rsidR="00D62AFD">
        <w:tab/>
      </w:r>
      <w:r>
        <w:t xml:space="preserve">-0.02% (U) </w:t>
      </w:r>
      <w:r w:rsidR="00D62AFD">
        <w:tab/>
      </w:r>
      <w:r>
        <w:t>-0.13% (V)</w:t>
      </w:r>
    </w:p>
    <w:p w14:paraId="3C52B5AE" w14:textId="522654E1" w:rsidR="00272B40" w:rsidRDefault="002E5B21" w:rsidP="00272B40">
      <w:pPr>
        <w:rPr>
          <w:lang w:val="en-CA"/>
        </w:rPr>
      </w:pPr>
      <w:r>
        <w:rPr>
          <w:rFonts w:hint="eastAsia"/>
          <w:lang w:eastAsia="zh-CN"/>
        </w:rPr>
        <w:t>When</w:t>
      </w:r>
      <w:r>
        <w:t xml:space="preserve"> IBC is turned off, </w:t>
      </w:r>
      <w:r>
        <w:rPr>
          <w:lang w:val="en-CA"/>
        </w:rPr>
        <w:t>the following BD-rate reductions are achieved:</w:t>
      </w:r>
    </w:p>
    <w:p w14:paraId="2C9A2AC5" w14:textId="77777777" w:rsidR="00242543" w:rsidRDefault="00242543" w:rsidP="00242543">
      <w:pPr>
        <w:rPr>
          <w:szCs w:val="22"/>
          <w:lang w:val="en-CA"/>
        </w:rPr>
      </w:pPr>
      <w:r>
        <w:rPr>
          <w:szCs w:val="22"/>
          <w:lang w:val="en-CA"/>
        </w:rPr>
        <w:t>All Intra:</w:t>
      </w:r>
    </w:p>
    <w:p w14:paraId="31678755" w14:textId="0B502744" w:rsidR="00242543" w:rsidRPr="00EE16AD" w:rsidRDefault="00242543" w:rsidP="00242543">
      <w:r w:rsidRPr="00EE16AD">
        <w:t>Class F</w:t>
      </w:r>
      <w:r>
        <w:t>:</w:t>
      </w:r>
      <w:r w:rsidRPr="00EE16AD">
        <w:tab/>
      </w:r>
      <w:r>
        <w:tab/>
      </w:r>
      <w:r>
        <w:tab/>
        <w:t>-0.1</w:t>
      </w:r>
      <w:r w:rsidR="00612285">
        <w:t>3</w:t>
      </w:r>
      <w:r>
        <w:t xml:space="preserve">% (Y) </w:t>
      </w:r>
      <w:r>
        <w:tab/>
      </w:r>
      <w:r w:rsidR="00612285">
        <w:t>-0.16</w:t>
      </w:r>
      <w:r>
        <w:t xml:space="preserve">% (U) </w:t>
      </w:r>
      <w:r>
        <w:tab/>
        <w:t>-0.0</w:t>
      </w:r>
      <w:r w:rsidR="00612285">
        <w:t>4</w:t>
      </w:r>
      <w:r>
        <w:t>% (V)</w:t>
      </w:r>
    </w:p>
    <w:p w14:paraId="6BBF9175" w14:textId="21D4C5AB" w:rsidR="00242543" w:rsidRDefault="00242543" w:rsidP="00242543">
      <w:proofErr w:type="spellStart"/>
      <w:r>
        <w:t>ClassTGM</w:t>
      </w:r>
      <w:proofErr w:type="spellEnd"/>
      <w:r>
        <w:t>:</w:t>
      </w:r>
      <w:r>
        <w:tab/>
      </w:r>
      <w:r>
        <w:tab/>
        <w:t>-0.</w:t>
      </w:r>
      <w:r w:rsidR="00612285">
        <w:t>46</w:t>
      </w:r>
      <w:r>
        <w:t xml:space="preserve">% (Y) </w:t>
      </w:r>
      <w:r>
        <w:tab/>
        <w:t>-0.</w:t>
      </w:r>
      <w:r w:rsidR="00612285">
        <w:t>22</w:t>
      </w:r>
      <w:r>
        <w:t xml:space="preserve">% (U) </w:t>
      </w:r>
      <w:r>
        <w:tab/>
        <w:t>-0.</w:t>
      </w:r>
      <w:r w:rsidR="00612285">
        <w:t>23</w:t>
      </w:r>
      <w:r>
        <w:t>% (V)</w:t>
      </w:r>
    </w:p>
    <w:p w14:paraId="2F3C1D95" w14:textId="77777777" w:rsidR="00242543" w:rsidRDefault="00242543" w:rsidP="00242543">
      <w:pPr>
        <w:rPr>
          <w:szCs w:val="22"/>
          <w:lang w:val="en-CA"/>
        </w:rPr>
      </w:pPr>
      <w:r>
        <w:rPr>
          <w:szCs w:val="22"/>
          <w:lang w:val="en-CA"/>
        </w:rPr>
        <w:t>Random Access:</w:t>
      </w:r>
    </w:p>
    <w:p w14:paraId="30479C25" w14:textId="3D7C087B" w:rsidR="00242543" w:rsidRPr="00EE16AD" w:rsidRDefault="00242543" w:rsidP="00242543">
      <w:r w:rsidRPr="00EE16AD">
        <w:t>Class F</w:t>
      </w:r>
      <w:r>
        <w:t>:</w:t>
      </w:r>
      <w:r w:rsidRPr="00EE16AD">
        <w:tab/>
      </w:r>
      <w:r>
        <w:tab/>
      </w:r>
      <w:r>
        <w:tab/>
        <w:t>-0.0</w:t>
      </w:r>
      <w:r w:rsidR="00612285">
        <w:t>8</w:t>
      </w:r>
      <w:r>
        <w:t xml:space="preserve">% (Y) </w:t>
      </w:r>
      <w:r>
        <w:tab/>
      </w:r>
      <w:r w:rsidR="00612285">
        <w:t>-</w:t>
      </w:r>
      <w:r>
        <w:t>0.</w:t>
      </w:r>
      <w:r w:rsidR="00612285">
        <w:t>2</w:t>
      </w:r>
      <w:r>
        <w:t xml:space="preserve">8% (U) </w:t>
      </w:r>
      <w:r>
        <w:tab/>
        <w:t>0.</w:t>
      </w:r>
      <w:r w:rsidR="00612285">
        <w:t>0</w:t>
      </w:r>
      <w:r>
        <w:t>0% (V)</w:t>
      </w:r>
    </w:p>
    <w:p w14:paraId="463E0810" w14:textId="6EB4328D" w:rsidR="00242543" w:rsidRDefault="00242543" w:rsidP="00242543">
      <w:proofErr w:type="spellStart"/>
      <w:r>
        <w:t>ClassTGM</w:t>
      </w:r>
      <w:proofErr w:type="spellEnd"/>
      <w:r>
        <w:t>:</w:t>
      </w:r>
      <w:r>
        <w:tab/>
      </w:r>
      <w:r>
        <w:tab/>
        <w:t>-0.</w:t>
      </w:r>
      <w:r w:rsidR="00612285">
        <w:t>41</w:t>
      </w:r>
      <w:r>
        <w:t xml:space="preserve">% (Y) </w:t>
      </w:r>
      <w:r>
        <w:tab/>
        <w:t>-0.</w:t>
      </w:r>
      <w:r w:rsidR="00612285">
        <w:t>12</w:t>
      </w:r>
      <w:r>
        <w:t xml:space="preserve">% (U) </w:t>
      </w:r>
      <w:r>
        <w:tab/>
        <w:t>-0.1</w:t>
      </w:r>
      <w:r w:rsidR="00612285">
        <w:t>1</w:t>
      </w:r>
      <w:r>
        <w:t>% (V)</w:t>
      </w:r>
    </w:p>
    <w:p w14:paraId="23932038" w14:textId="77777777" w:rsidR="002E5B21" w:rsidRDefault="002E5B21" w:rsidP="00272B40"/>
    <w:p w14:paraId="7D2AC1F0" w14:textId="1DCC8B9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B3A241E" w14:textId="25900A8D" w:rsidR="00FB600D" w:rsidRDefault="00566C53" w:rsidP="00C61D87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In VVC Draft v5, for </w:t>
      </w:r>
      <w:r w:rsidR="006061E3">
        <w:rPr>
          <w:szCs w:val="22"/>
          <w:lang w:val="en-CA"/>
        </w:rPr>
        <w:t>BDPCM mode</w:t>
      </w:r>
      <w:r>
        <w:rPr>
          <w:szCs w:val="22"/>
          <w:lang w:val="en-CA"/>
        </w:rPr>
        <w:t xml:space="preserve">, the </w:t>
      </w:r>
      <w:r w:rsidR="006061E3">
        <w:rPr>
          <w:szCs w:val="22"/>
          <w:lang w:val="en-CA"/>
        </w:rPr>
        <w:t>associated intra prediction mode is always set as Planar. However, two prediction directions are applied in BDPCM mode which indicates the direction of current block texture.</w:t>
      </w:r>
      <w:r w:rsidR="00043EC2">
        <w:rPr>
          <w:szCs w:val="22"/>
          <w:lang w:val="en-CA"/>
        </w:rPr>
        <w:t xml:space="preserve"> The prediction direction </w:t>
      </w:r>
      <w:r w:rsidR="00892A55">
        <w:rPr>
          <w:szCs w:val="22"/>
          <w:lang w:val="en-CA"/>
        </w:rPr>
        <w:t xml:space="preserve">in BDPCM is signaled using a syntax </w:t>
      </w:r>
      <w:r w:rsidR="00892A55" w:rsidRPr="00892A55">
        <w:rPr>
          <w:szCs w:val="22"/>
          <w:lang w:val="en-CA"/>
        </w:rPr>
        <w:t xml:space="preserve">intra_bdpcm_dir_flag as </w:t>
      </w:r>
      <w:r w:rsidR="008E048F">
        <w:rPr>
          <w:szCs w:val="22"/>
          <w:lang w:val="en-CA"/>
        </w:rPr>
        <w:t>described</w:t>
      </w:r>
      <w:r w:rsidR="00892A55" w:rsidRPr="00892A55">
        <w:rPr>
          <w:szCs w:val="22"/>
          <w:lang w:val="en-CA"/>
        </w:rPr>
        <w:t xml:space="preserve">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92A55" w:rsidRPr="00DE0F0E" w14:paraId="323D3D92" w14:textId="77777777" w:rsidTr="00C10204">
        <w:trPr>
          <w:cantSplit/>
          <w:trHeight w:val="198"/>
          <w:jc w:val="center"/>
        </w:trPr>
        <w:tc>
          <w:tcPr>
            <w:tcW w:w="7920" w:type="dxa"/>
          </w:tcPr>
          <w:p w14:paraId="3D81CB23" w14:textId="77777777" w:rsidR="00892A55" w:rsidRPr="00DE0F0E" w:rsidRDefault="00892A55" w:rsidP="00C102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375AD229" w14:textId="77777777" w:rsidR="00892A55" w:rsidRPr="00DE0F0E" w:rsidRDefault="00892A55" w:rsidP="00C102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2A55" w:rsidRPr="00DE0F0E" w14:paraId="09BBD910" w14:textId="77777777" w:rsidTr="00C10204">
        <w:trPr>
          <w:cantSplit/>
          <w:trHeight w:val="198"/>
          <w:jc w:val="center"/>
        </w:trPr>
        <w:tc>
          <w:tcPr>
            <w:tcW w:w="7920" w:type="dxa"/>
          </w:tcPr>
          <w:p w14:paraId="726FD93C" w14:textId="77777777" w:rsidR="00892A55" w:rsidRPr="00DE0F0E" w:rsidRDefault="00892A55" w:rsidP="00C102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47EDD2C6" w14:textId="77777777" w:rsidR="00892A55" w:rsidRPr="00DE0F0E" w:rsidRDefault="00892A55" w:rsidP="00C102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892A55" w:rsidRPr="00DE0F0E" w14:paraId="55800B97" w14:textId="77777777" w:rsidTr="00C10204">
        <w:trPr>
          <w:cantSplit/>
          <w:trHeight w:val="198"/>
          <w:jc w:val="center"/>
        </w:trPr>
        <w:tc>
          <w:tcPr>
            <w:tcW w:w="7920" w:type="dxa"/>
          </w:tcPr>
          <w:p w14:paraId="0682FA35" w14:textId="77777777" w:rsidR="00892A55" w:rsidRPr="00DE0F0E" w:rsidRDefault="00892A55" w:rsidP="00C102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69C569FD" w14:textId="77777777" w:rsidR="00892A55" w:rsidRPr="00DE0F0E" w:rsidRDefault="00892A55" w:rsidP="00C102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2A55" w:rsidRPr="00DE0F0E" w14:paraId="436075A3" w14:textId="77777777" w:rsidTr="00C10204">
        <w:trPr>
          <w:cantSplit/>
          <w:trHeight w:val="198"/>
          <w:jc w:val="center"/>
        </w:trPr>
        <w:tc>
          <w:tcPr>
            <w:tcW w:w="7920" w:type="dxa"/>
          </w:tcPr>
          <w:p w14:paraId="2C498349" w14:textId="668DC607" w:rsidR="00892A55" w:rsidRPr="00DE0F0E" w:rsidRDefault="00892A55" w:rsidP="00C102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1B3E62C9" w14:textId="77777777" w:rsidR="00892A55" w:rsidRPr="00DE0F0E" w:rsidRDefault="00892A55" w:rsidP="00C102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</w:tbl>
    <w:p w14:paraId="74C17A68" w14:textId="2533CF9E" w:rsidR="00892A55" w:rsidRDefault="00892A55" w:rsidP="00C61D87">
      <w:pPr>
        <w:spacing w:after="120"/>
        <w:rPr>
          <w:szCs w:val="22"/>
          <w:lang w:val="en-CA"/>
        </w:rPr>
      </w:pPr>
    </w:p>
    <w:p w14:paraId="48337B5C" w14:textId="77777777" w:rsidR="00630A06" w:rsidRPr="00215D15" w:rsidRDefault="00630A06" w:rsidP="00630A06">
      <w:pPr>
        <w:rPr>
          <w:lang w:eastAsia="ko-KR"/>
        </w:rPr>
      </w:pPr>
      <w:r>
        <w:rPr>
          <w:b/>
          <w:noProof/>
          <w:lang w:val="en-CA"/>
        </w:rPr>
        <w:t>intra_</w:t>
      </w:r>
      <w:r w:rsidRPr="00215D15">
        <w:rPr>
          <w:b/>
          <w:noProof/>
          <w:lang w:val="en-CA"/>
        </w:rPr>
        <w:t>bdpcm_dir_flag</w:t>
      </w:r>
      <w:r w:rsidRPr="0001092C">
        <w:rPr>
          <w:noProof/>
          <w:lang w:eastAsia="ko-KR"/>
        </w:rPr>
        <w:t>[ x0 ][ y0 ]</w:t>
      </w:r>
      <w:r w:rsidRPr="0001092C">
        <w:rPr>
          <w:b/>
          <w:noProof/>
          <w:lang w:val="en-CA"/>
        </w:rPr>
        <w:t xml:space="preserve"> </w:t>
      </w:r>
      <w:r w:rsidRPr="00215D15">
        <w:rPr>
          <w:noProof/>
          <w:lang w:eastAsia="ko-KR"/>
        </w:rPr>
        <w:t xml:space="preserve">equal to 0 specifies that the </w:t>
      </w:r>
      <w:r>
        <w:rPr>
          <w:noProof/>
          <w:lang w:eastAsia="ko-KR"/>
        </w:rPr>
        <w:t xml:space="preserve">BDPCM </w:t>
      </w:r>
      <w:r w:rsidRPr="00215D15">
        <w:rPr>
          <w:noProof/>
          <w:lang w:eastAsia="ko-KR"/>
        </w:rPr>
        <w:t>prediction direction is horizontal</w:t>
      </w:r>
      <w:r>
        <w:rPr>
          <w:noProof/>
          <w:lang w:eastAsia="ko-KR"/>
        </w:rPr>
        <w:t>. intra_</w:t>
      </w:r>
      <w:r w:rsidRPr="0001092C">
        <w:rPr>
          <w:noProof/>
          <w:lang w:eastAsia="ko-KR"/>
        </w:rPr>
        <w:t>bdpcm_</w:t>
      </w:r>
      <w:r w:rsidRPr="00215D15">
        <w:rPr>
          <w:noProof/>
          <w:lang w:eastAsia="ko-KR"/>
        </w:rPr>
        <w:t>dir_flag</w:t>
      </w:r>
      <w:r w:rsidRPr="0001092C">
        <w:rPr>
          <w:noProof/>
          <w:lang w:eastAsia="ko-KR"/>
        </w:rPr>
        <w:t>[ x0 ][ y0 ]</w:t>
      </w:r>
      <w:r>
        <w:rPr>
          <w:noProof/>
          <w:lang w:eastAsia="ko-KR"/>
        </w:rPr>
        <w:t xml:space="preserve"> equal to 1 specifies that </w:t>
      </w:r>
      <w:r w:rsidRPr="00215D15">
        <w:rPr>
          <w:noProof/>
          <w:lang w:eastAsia="ko-KR"/>
        </w:rPr>
        <w:t xml:space="preserve">the </w:t>
      </w:r>
      <w:r>
        <w:rPr>
          <w:noProof/>
          <w:lang w:eastAsia="ko-KR"/>
        </w:rPr>
        <w:t xml:space="preserve">BDPCM </w:t>
      </w:r>
      <w:r w:rsidRPr="00215D15">
        <w:rPr>
          <w:noProof/>
          <w:lang w:eastAsia="ko-KR"/>
        </w:rPr>
        <w:t>prediction direction is vertical.</w:t>
      </w:r>
    </w:p>
    <w:p w14:paraId="4FB0AEEC" w14:textId="77777777" w:rsidR="00630A06" w:rsidRPr="00630A06" w:rsidRDefault="00630A06" w:rsidP="00C61D87">
      <w:pPr>
        <w:spacing w:after="120"/>
        <w:rPr>
          <w:szCs w:val="22"/>
        </w:rPr>
      </w:pPr>
    </w:p>
    <w:p w14:paraId="1752965D" w14:textId="24D1026E" w:rsidR="00AA2221" w:rsidRPr="005B217D" w:rsidRDefault="00AA2221" w:rsidP="00AA2221">
      <w:pPr>
        <w:pStyle w:val="Heading1"/>
        <w:rPr>
          <w:lang w:val="en-CA"/>
        </w:rPr>
      </w:pPr>
      <w:r>
        <w:rPr>
          <w:lang w:val="en-CA"/>
        </w:rPr>
        <w:t>Proposal</w:t>
      </w:r>
      <w:r w:rsidR="00017C7B">
        <w:rPr>
          <w:lang w:val="en-CA"/>
        </w:rPr>
        <w:t xml:space="preserve"> and results</w:t>
      </w:r>
    </w:p>
    <w:p w14:paraId="13D2C169" w14:textId="2A1088B0" w:rsidR="00AA2221" w:rsidRDefault="00057381" w:rsidP="004234F0">
      <w:pPr>
        <w:rPr>
          <w:lang w:val="en-CA" w:eastAsia="zh-CN"/>
        </w:rPr>
      </w:pPr>
      <w:r>
        <w:rPr>
          <w:lang w:val="en-CA" w:eastAsia="zh-CN"/>
        </w:rPr>
        <w:t>The intra prediction mode associated with a coding block coded by BDPCM mode is defined as follows:</w:t>
      </w:r>
    </w:p>
    <w:p w14:paraId="575897E3" w14:textId="0F7ACA6D" w:rsidR="00057381" w:rsidRDefault="00382B82" w:rsidP="004234F0">
      <w:pPr>
        <w:rPr>
          <w:lang w:val="en-CA" w:eastAsia="zh-CN"/>
        </w:rPr>
      </w:pPr>
      <w:r w:rsidRPr="003F1E84">
        <w:rPr>
          <w:noProof/>
          <w:szCs w:val="22"/>
          <w:lang w:val="en-CA"/>
        </w:rPr>
        <w:t>IntraPredModeY</w:t>
      </w:r>
      <w:r>
        <w:rPr>
          <w:noProof/>
          <w:lang w:val="en-CA" w:eastAsia="ko-KR"/>
        </w:rPr>
        <w:t xml:space="preserve"> = </w:t>
      </w:r>
      <w:r w:rsidRPr="00382B82">
        <w:rPr>
          <w:noProof/>
          <w:szCs w:val="22"/>
          <w:lang w:val="en-CA"/>
        </w:rPr>
        <w:t>BdpcmDir</w:t>
      </w:r>
      <w:r w:rsidR="00144E98">
        <w:rPr>
          <w:noProof/>
          <w:szCs w:val="22"/>
          <w:lang w:val="en-CA"/>
        </w:rPr>
        <w:t xml:space="preserve"> == 0</w:t>
      </w:r>
      <w:r>
        <w:rPr>
          <w:noProof/>
          <w:lang w:eastAsia="ko-KR"/>
        </w:rPr>
        <w:t xml:space="preserve"> ? </w:t>
      </w:r>
      <w:r w:rsidRPr="00DE0F0E">
        <w:rPr>
          <w:noProof/>
          <w:lang w:val="en-CA"/>
        </w:rPr>
        <w:t>INTRA_ANGULAR</w:t>
      </w:r>
      <w:r w:rsidR="00144E98">
        <w:rPr>
          <w:noProof/>
          <w:lang w:val="en-CA"/>
        </w:rPr>
        <w:t>18</w:t>
      </w:r>
      <w:r>
        <w:rPr>
          <w:noProof/>
          <w:lang w:val="en-CA"/>
        </w:rPr>
        <w:t xml:space="preserve"> : </w:t>
      </w:r>
      <w:r w:rsidRPr="00DE0F0E">
        <w:rPr>
          <w:noProof/>
          <w:lang w:val="en-CA"/>
        </w:rPr>
        <w:t>INTRA_ANGULAR</w:t>
      </w:r>
      <w:r w:rsidR="00144E98">
        <w:rPr>
          <w:noProof/>
          <w:lang w:val="en-CA"/>
        </w:rPr>
        <w:t>50</w:t>
      </w:r>
    </w:p>
    <w:p w14:paraId="31549287" w14:textId="2EC0015B" w:rsidR="00F0070B" w:rsidRDefault="00F0070B" w:rsidP="004234F0">
      <w:pPr>
        <w:rPr>
          <w:lang w:val="en-CA" w:eastAsia="zh-CN"/>
        </w:rPr>
      </w:pPr>
      <w:r>
        <w:rPr>
          <w:lang w:val="en-CA" w:eastAsia="zh-CN"/>
        </w:rPr>
        <w:t>The following table summarizes the coding performance of proposed method</w:t>
      </w:r>
      <w:r w:rsidR="00A10A8B">
        <w:rPr>
          <w:lang w:val="en-CA" w:eastAsia="zh-CN"/>
        </w:rPr>
        <w:t xml:space="preserve">. The anchor is VTM-5.0 and </w:t>
      </w:r>
      <w:r w:rsidR="003B5D2F">
        <w:rPr>
          <w:lang w:val="en-CA" w:eastAsia="zh-CN"/>
        </w:rPr>
        <w:t>the T</w:t>
      </w:r>
      <w:r w:rsidR="00A10A8B">
        <w:rPr>
          <w:lang w:val="en-CA" w:eastAsia="zh-CN"/>
        </w:rPr>
        <w:t xml:space="preserve">est is proposed method, the test condition is </w:t>
      </w:r>
      <w:r w:rsidR="00A311E9">
        <w:rPr>
          <w:lang w:val="en-CA" w:eastAsia="zh-CN"/>
        </w:rPr>
        <w:t>Common Test Condition (CTC)</w:t>
      </w:r>
      <w:r w:rsidR="00A10A8B">
        <w:rPr>
          <w:lang w:val="en-CA"/>
        </w:rPr>
        <w:t>.</w:t>
      </w:r>
    </w:p>
    <w:p w14:paraId="09478108" w14:textId="21F190ED" w:rsidR="00F0070B" w:rsidRDefault="00F0070B" w:rsidP="00F0070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871B4E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000304">
        <w:rPr>
          <w:b/>
        </w:rPr>
        <w:t>proposal versus</w:t>
      </w:r>
      <w:r>
        <w:rPr>
          <w:b/>
        </w:rPr>
        <w:t xml:space="preserve"> VTM-5.0.</w:t>
      </w:r>
    </w:p>
    <w:tbl>
      <w:tblPr>
        <w:tblpPr w:leftFromText="180" w:rightFromText="180" w:vertAnchor="text" w:horzAnchor="margin" w:tblpXSpec="center" w:tblpY="99"/>
        <w:tblW w:w="7588" w:type="dxa"/>
        <w:tblLook w:val="04A0" w:firstRow="1" w:lastRow="0" w:firstColumn="1" w:lastColumn="0" w:noHBand="0" w:noVBand="1"/>
      </w:tblPr>
      <w:tblGrid>
        <w:gridCol w:w="936"/>
        <w:gridCol w:w="690"/>
        <w:gridCol w:w="808"/>
        <w:gridCol w:w="690"/>
        <w:gridCol w:w="585"/>
        <w:gridCol w:w="585"/>
        <w:gridCol w:w="697"/>
        <w:gridCol w:w="815"/>
        <w:gridCol w:w="696"/>
        <w:gridCol w:w="590"/>
        <w:gridCol w:w="590"/>
      </w:tblGrid>
      <w:tr w:rsidR="00871B4E" w:rsidRPr="00B47701" w14:paraId="367A317D" w14:textId="77777777" w:rsidTr="005D57A8">
        <w:trPr>
          <w:trHeight w:val="294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822F8" w14:textId="77777777" w:rsidR="00871B4E" w:rsidRPr="00B47701" w:rsidRDefault="00871B4E" w:rsidP="00630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33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B2553D" w14:textId="439E30A9" w:rsidR="00871B4E" w:rsidRPr="00B47701" w:rsidRDefault="00871B4E" w:rsidP="00630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477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34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7CFA80" w14:textId="0E53B0DF" w:rsidR="00871B4E" w:rsidRPr="00B47701" w:rsidRDefault="00871B4E" w:rsidP="00630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F1980" w:rsidRPr="00B47701" w14:paraId="4770082E" w14:textId="77777777" w:rsidTr="0029489F">
        <w:trPr>
          <w:trHeight w:val="294"/>
        </w:trPr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C964CD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CBE87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960169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C0CDBF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A1DF7F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7CD14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5325C0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DBF40B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2E13CE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BA7616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51294B" w14:textId="77777777" w:rsidR="00871B4E" w:rsidRPr="00B47701" w:rsidRDefault="00871B4E" w:rsidP="00A3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980" w:rsidRPr="00B47701" w14:paraId="193FF608" w14:textId="77777777" w:rsidTr="0029489F">
        <w:trPr>
          <w:trHeight w:val="280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23E4F5" w14:textId="438B44D4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134884" w14:textId="691B4103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1F506" w14:textId="559A0128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1D7CB" w14:textId="102B390C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0872D" w14:textId="653828D8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3E89B7" w14:textId="3683DC1B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35E614" w14:textId="5546A3F1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C87ABC" w14:textId="120C4805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966AC" w14:textId="7C3397C4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4AF5F" w14:textId="0DDB0E46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6C643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48B604" w14:textId="27BF5239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6C643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F1980" w:rsidRPr="00B47701" w14:paraId="4D6C0BD1" w14:textId="77777777" w:rsidTr="0029489F">
        <w:trPr>
          <w:trHeight w:val="294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CE5012" w14:textId="3444AC2A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2A11A" w14:textId="7B9FD863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4B1EC4" w14:textId="3E3D5356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E80125" w14:textId="51B2F05E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80CE46" w14:textId="58BC3617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760122" w14:textId="4773F86E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66DEA" w14:textId="7C530267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836786" w14:textId="1790237B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275E63" w14:textId="0FADD51E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CEC96" w14:textId="489D5C11" w:rsidR="00871B4E" w:rsidRPr="00B47701" w:rsidRDefault="00871B4E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6C643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CEA31" w14:textId="57E1D5FC" w:rsidR="00871B4E" w:rsidRPr="00B47701" w:rsidRDefault="006C643F" w:rsidP="00406F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</w:t>
            </w:r>
            <w:r w:rsidR="00871B4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A461827" w14:textId="311D7C6F" w:rsidR="0030461A" w:rsidRDefault="0030461A" w:rsidP="00F0070B">
      <w:pPr>
        <w:rPr>
          <w:lang w:val="en-CA" w:eastAsia="zh-CN"/>
        </w:rPr>
      </w:pPr>
    </w:p>
    <w:p w14:paraId="533B7BE0" w14:textId="2C0C1A24" w:rsidR="00871B4E" w:rsidRDefault="00871B4E" w:rsidP="00F0070B">
      <w:pPr>
        <w:rPr>
          <w:lang w:val="en-CA" w:eastAsia="zh-CN"/>
        </w:rPr>
      </w:pPr>
    </w:p>
    <w:p w14:paraId="6753A1C8" w14:textId="0E72532C" w:rsidR="00871B4E" w:rsidRDefault="00871B4E" w:rsidP="00F0070B">
      <w:pPr>
        <w:rPr>
          <w:lang w:val="en-CA" w:eastAsia="zh-CN"/>
        </w:rPr>
      </w:pPr>
    </w:p>
    <w:p w14:paraId="52ED6679" w14:textId="7935F266" w:rsidR="00871B4E" w:rsidRDefault="00871B4E" w:rsidP="00F0070B">
      <w:pPr>
        <w:rPr>
          <w:lang w:val="en-CA" w:eastAsia="zh-CN"/>
        </w:rPr>
      </w:pPr>
    </w:p>
    <w:p w14:paraId="3507336A" w14:textId="5EB31555" w:rsidR="00871B4E" w:rsidRDefault="00871B4E" w:rsidP="00871B4E">
      <w:pPr>
        <w:rPr>
          <w:lang w:val="en-CA" w:eastAsia="zh-CN"/>
        </w:rPr>
      </w:pPr>
      <w:r>
        <w:rPr>
          <w:lang w:val="en-CA" w:eastAsia="zh-CN"/>
        </w:rPr>
        <w:t>The following table summarizes the coding performance of proposed method when IBC is turned off. The anchor is VTM-5.0 and the Test is proposed method, the test condition is Common Test Condition (CTC)</w:t>
      </w:r>
      <w:r w:rsidR="00191A89">
        <w:rPr>
          <w:lang w:val="en-CA" w:eastAsia="zh-CN"/>
        </w:rPr>
        <w:t xml:space="preserve"> with </w:t>
      </w:r>
      <w:r w:rsidR="008B0C08">
        <w:rPr>
          <w:lang w:val="en-CA" w:eastAsia="zh-CN"/>
        </w:rPr>
        <w:t>IBD turned off, i.e.,</w:t>
      </w:r>
      <w:r w:rsidR="00191A89">
        <w:rPr>
          <w:lang w:val="en-CA" w:eastAsia="zh-CN"/>
        </w:rPr>
        <w:t xml:space="preserve"> --IBC=0</w:t>
      </w:r>
      <w:r>
        <w:rPr>
          <w:lang w:val="en-CA"/>
        </w:rPr>
        <w:t>.</w:t>
      </w:r>
    </w:p>
    <w:p w14:paraId="73CE2D1B" w14:textId="32D6C5BA" w:rsidR="00871B4E" w:rsidRDefault="00871B4E" w:rsidP="00871B4E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proposal versus VTM-5.0 when IBC is turned off.</w:t>
      </w:r>
    </w:p>
    <w:tbl>
      <w:tblPr>
        <w:tblpPr w:leftFromText="180" w:rightFromText="180" w:vertAnchor="text" w:horzAnchor="margin" w:tblpXSpec="center" w:tblpY="99"/>
        <w:tblW w:w="7627" w:type="dxa"/>
        <w:tblLook w:val="04A0" w:firstRow="1" w:lastRow="0" w:firstColumn="1" w:lastColumn="0" w:noHBand="0" w:noVBand="1"/>
      </w:tblPr>
      <w:tblGrid>
        <w:gridCol w:w="937"/>
        <w:gridCol w:w="693"/>
        <w:gridCol w:w="818"/>
        <w:gridCol w:w="693"/>
        <w:gridCol w:w="589"/>
        <w:gridCol w:w="589"/>
        <w:gridCol w:w="700"/>
        <w:gridCol w:w="825"/>
        <w:gridCol w:w="699"/>
        <w:gridCol w:w="594"/>
        <w:gridCol w:w="594"/>
      </w:tblGrid>
      <w:tr w:rsidR="00871B4E" w:rsidRPr="00B47701" w14:paraId="1FD9102A" w14:textId="77777777" w:rsidTr="0029489F">
        <w:trPr>
          <w:trHeight w:val="294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A54D42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3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91BEE9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477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3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55B3A2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9489F" w:rsidRPr="00B47701" w14:paraId="5635822C" w14:textId="77777777" w:rsidTr="0029489F">
        <w:trPr>
          <w:trHeight w:val="294"/>
        </w:trPr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DEB94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53822D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B5EA64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DC37D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715EFC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55DBD0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E948E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F5C4D6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8CF088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F43A05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629686" w14:textId="77777777" w:rsidR="00871B4E" w:rsidRPr="00B47701" w:rsidRDefault="00871B4E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489F" w:rsidRPr="00B47701" w14:paraId="44D9DF89" w14:textId="77777777" w:rsidTr="0029489F">
        <w:trPr>
          <w:trHeight w:val="280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CFB69D" w14:textId="77777777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9D7CB5" w14:textId="7FF190DF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C5CCCD" w14:textId="1789844A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4E8BEB" w14:textId="79979089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AA019" w14:textId="3F18ED6D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BC9DDF" w14:textId="0E9B9E18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015618" w14:textId="75E95788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0A7A5" w14:textId="2B1DF563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3C1F03" w14:textId="4FF46A8A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E872A" w14:textId="3F00CDBA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41E43" w14:textId="0349DAFF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89F" w:rsidRPr="00B47701" w14:paraId="49965E96" w14:textId="77777777" w:rsidTr="0029489F">
        <w:trPr>
          <w:trHeight w:val="294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615386" w14:textId="77777777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  <w:r w:rsidRPr="00B477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E23D5" w14:textId="1BA97C7B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16870" w14:textId="7484FB9B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506429" w14:textId="4413F590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1F39B6" w14:textId="10073F3A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F5B32B" w14:textId="112E9DCC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72700" w14:textId="4D6B0880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D0158D" w14:textId="4BB816EC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D780F1" w14:textId="67E32DBB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7A524C" w14:textId="688C4064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B42903" w14:textId="797468B8" w:rsidR="0029489F" w:rsidRPr="00B47701" w:rsidRDefault="0029489F" w:rsidP="0029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787FDD" w14:textId="77777777" w:rsidR="00871B4E" w:rsidRDefault="00871B4E" w:rsidP="00F0070B">
      <w:pPr>
        <w:rPr>
          <w:lang w:val="en-CA" w:eastAsia="zh-CN"/>
        </w:rPr>
      </w:pPr>
    </w:p>
    <w:p w14:paraId="6839D774" w14:textId="10FCCFEF" w:rsidR="00F060F0" w:rsidRDefault="00F060F0" w:rsidP="00E11923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3D62DCA4" w14:textId="21D199F1" w:rsidR="00FB2B8A" w:rsidRDefault="00FB2B8A" w:rsidP="00FB2B8A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</w:t>
      </w:r>
      <w:r w:rsidR="007F32A8">
        <w:rPr>
          <w:lang w:val="en-CA" w:eastAsia="zh-CN"/>
        </w:rPr>
        <w:t>N</w:t>
      </w:r>
      <w:r>
        <w:rPr>
          <w:lang w:val="en-CA" w:eastAsia="zh-CN"/>
        </w:rPr>
        <w:t>1001-v</w:t>
      </w:r>
      <w:r w:rsidR="007F32A8" w:rsidRPr="006C643F">
        <w:rPr>
          <w:lang w:val="en-CA" w:eastAsia="zh-CN"/>
        </w:rPr>
        <w:t>8</w:t>
      </w:r>
      <w:r>
        <w:rPr>
          <w:lang w:val="en-CA" w:eastAsia="zh-CN"/>
        </w:rPr>
        <w:t>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Pr="00727CB1">
        <w:rPr>
          <w:sz w:val="24"/>
          <w:highlight w:val="green"/>
        </w:rPr>
        <w:t>green</w:t>
      </w:r>
      <w:r w:rsidR="007B7215" w:rsidRPr="007B7215">
        <w:rPr>
          <w:sz w:val="24"/>
        </w:rPr>
        <w:t xml:space="preserve">, and deleted texts are marked by </w:t>
      </w:r>
      <w:r w:rsidR="007B7215" w:rsidRPr="007B7215"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6DA2EDBE" w14:textId="1EEAF5CB" w:rsidR="002408B6" w:rsidRPr="002408B6" w:rsidRDefault="002408B6" w:rsidP="002408B6">
      <w:pPr>
        <w:rPr>
          <w:b/>
          <w:noProof/>
          <w:sz w:val="20"/>
          <w:lang w:val="en-CA" w:eastAsia="ko-KR"/>
        </w:rPr>
      </w:pPr>
      <w:bookmarkStart w:id="1" w:name="_Ref522182246"/>
      <w:bookmarkStart w:id="2" w:name="_Toc11177394"/>
      <w:r>
        <w:rPr>
          <w:b/>
          <w:noProof/>
          <w:sz w:val="20"/>
          <w:lang w:val="en-CA" w:eastAsia="ko-KR"/>
        </w:rPr>
        <w:t>8.4.3</w:t>
      </w:r>
      <w:r>
        <w:rPr>
          <w:b/>
          <w:noProof/>
          <w:sz w:val="20"/>
          <w:lang w:val="en-CA" w:eastAsia="ko-KR"/>
        </w:rPr>
        <w:tab/>
      </w:r>
      <w:r w:rsidRPr="002408B6">
        <w:rPr>
          <w:b/>
          <w:noProof/>
          <w:sz w:val="20"/>
          <w:lang w:val="en-CA" w:eastAsia="ko-KR"/>
        </w:rPr>
        <w:t>Derivation process for luma intra prediction mode</w:t>
      </w:r>
      <w:bookmarkEnd w:id="1"/>
      <w:bookmarkEnd w:id="2"/>
    </w:p>
    <w:p w14:paraId="1E8770E3" w14:textId="77777777" w:rsidR="002408B6" w:rsidRPr="002408B6" w:rsidRDefault="002408B6" w:rsidP="00240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08B6">
        <w:rPr>
          <w:noProof/>
          <w:sz w:val="20"/>
          <w:lang w:val="en-CA"/>
        </w:rPr>
        <w:t>Input to this process are:</w:t>
      </w:r>
    </w:p>
    <w:p w14:paraId="4D026671" w14:textId="77777777" w:rsidR="002408B6" w:rsidRPr="002408B6" w:rsidRDefault="002408B6" w:rsidP="002408B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408B6">
        <w:rPr>
          <w:noProof/>
          <w:sz w:val="20"/>
          <w:lang w:val="en-CA"/>
        </w:rPr>
        <w:t>a luma location ( xCb , yCb ) specifying the top-left sample of the current luma coding block relative to the top</w:t>
      </w:r>
      <w:r w:rsidRPr="002408B6">
        <w:rPr>
          <w:noProof/>
          <w:sz w:val="20"/>
          <w:lang w:val="en-CA"/>
        </w:rPr>
        <w:noBreakHyphen/>
        <w:t>left luma sample of the current picture,</w:t>
      </w:r>
    </w:p>
    <w:p w14:paraId="7020DCCE" w14:textId="77777777" w:rsidR="002408B6" w:rsidRPr="002408B6" w:rsidRDefault="002408B6" w:rsidP="002408B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408B6">
        <w:rPr>
          <w:noProof/>
          <w:sz w:val="20"/>
          <w:lang w:val="en-CA"/>
        </w:rPr>
        <w:t>a variable cbWidth specifying the width of the current coding block in luma samples,</w:t>
      </w:r>
    </w:p>
    <w:p w14:paraId="37C3D049" w14:textId="77777777" w:rsidR="002408B6" w:rsidRPr="002408B6" w:rsidRDefault="002408B6" w:rsidP="002408B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408B6">
        <w:rPr>
          <w:noProof/>
          <w:sz w:val="20"/>
          <w:lang w:val="en-CA"/>
        </w:rPr>
        <w:t>a variable cbHeight specifying the height of the current coding block in luma samples.</w:t>
      </w:r>
    </w:p>
    <w:p w14:paraId="6E1A4753" w14:textId="77777777" w:rsidR="002408B6" w:rsidRPr="002408B6" w:rsidRDefault="002408B6" w:rsidP="00240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2408B6">
        <w:rPr>
          <w:noProof/>
          <w:sz w:val="20"/>
          <w:lang w:val="en-CA"/>
        </w:rPr>
        <w:t xml:space="preserve">In this process, the luma intra prediction mode </w:t>
      </w:r>
      <w:r w:rsidRPr="002408B6">
        <w:rPr>
          <w:noProof/>
          <w:sz w:val="20"/>
          <w:lang w:val="en-CA" w:eastAsia="ko-KR"/>
        </w:rPr>
        <w:t>IntraPredModeY[ xCb ][ yCb ] is derived.</w:t>
      </w:r>
    </w:p>
    <w:p w14:paraId="012F2DF2" w14:textId="77777777" w:rsidR="002408B6" w:rsidRPr="002408B6" w:rsidRDefault="002408B6" w:rsidP="00240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2408B6">
        <w:rPr>
          <w:noProof/>
          <w:sz w:val="20"/>
          <w:lang w:val="en-CA"/>
        </w:rPr>
        <w:fldChar w:fldCharType="begin" w:fldLock="1"/>
      </w:r>
      <w:r w:rsidRPr="002408B6">
        <w:rPr>
          <w:noProof/>
          <w:sz w:val="20"/>
          <w:lang w:val="en-CA" w:eastAsia="ko-KR"/>
        </w:rPr>
        <w:instrText xml:space="preserve"> REF _Ref521602371 \h </w:instrText>
      </w:r>
      <w:r w:rsidRPr="002408B6">
        <w:rPr>
          <w:noProof/>
          <w:sz w:val="20"/>
          <w:lang w:val="en-CA"/>
        </w:rPr>
      </w:r>
      <w:r w:rsidRPr="002408B6">
        <w:rPr>
          <w:noProof/>
          <w:sz w:val="20"/>
          <w:lang w:val="en-CA"/>
        </w:rPr>
        <w:fldChar w:fldCharType="separate"/>
      </w:r>
      <w:r w:rsidRPr="002408B6">
        <w:rPr>
          <w:noProof/>
          <w:sz w:val="20"/>
          <w:lang w:val="en-CA"/>
        </w:rPr>
        <w:t>Table 8</w:t>
      </w:r>
      <w:r w:rsidRPr="002408B6">
        <w:rPr>
          <w:noProof/>
          <w:sz w:val="20"/>
          <w:lang w:val="en-CA"/>
        </w:rPr>
        <w:noBreakHyphen/>
        <w:t>3</w:t>
      </w:r>
      <w:r w:rsidRPr="002408B6">
        <w:rPr>
          <w:noProof/>
          <w:sz w:val="20"/>
          <w:lang w:val="en-CA"/>
        </w:rPr>
        <w:fldChar w:fldCharType="end"/>
      </w:r>
      <w:r w:rsidRPr="002408B6">
        <w:rPr>
          <w:noProof/>
          <w:sz w:val="20"/>
          <w:lang w:val="en-CA" w:eastAsia="ko-KR"/>
        </w:rPr>
        <w:t xml:space="preserve"> specifies the value for the intra prediction mode IntraPredModeY[ xCb ][ yCb ] and the associated names.</w:t>
      </w:r>
    </w:p>
    <w:p w14:paraId="0A025AE2" w14:textId="77777777" w:rsidR="002408B6" w:rsidRPr="002408B6" w:rsidRDefault="002408B6" w:rsidP="002408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 w:eastAsia="ko-KR"/>
        </w:rPr>
      </w:pPr>
      <w:bookmarkStart w:id="3" w:name="_Ref521602371"/>
      <w:bookmarkStart w:id="4" w:name="_Toc415476444"/>
      <w:bookmarkStart w:id="5" w:name="_Toc423602485"/>
      <w:bookmarkStart w:id="6" w:name="_Toc423602659"/>
      <w:bookmarkStart w:id="7" w:name="_Toc462913537"/>
      <w:r w:rsidRPr="002408B6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2408B6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2408B6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2408B6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2408B6">
        <w:rPr>
          <w:rFonts w:eastAsia="Malgun Gothic"/>
          <w:b/>
          <w:bCs/>
          <w:noProof/>
          <w:sz w:val="20"/>
          <w:lang w:val="en-CA"/>
        </w:rPr>
        <w:t>8</w:t>
      </w:r>
      <w:r w:rsidRPr="002408B6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2408B6">
        <w:rPr>
          <w:rFonts w:eastAsia="Malgun Gothic"/>
          <w:b/>
          <w:bCs/>
          <w:noProof/>
          <w:sz w:val="20"/>
          <w:lang w:val="en-CA"/>
        </w:rPr>
        <w:noBreakHyphen/>
      </w:r>
      <w:r w:rsidRPr="002408B6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2408B6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2408B6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2408B6">
        <w:rPr>
          <w:rFonts w:eastAsia="Malgun Gothic"/>
          <w:b/>
          <w:bCs/>
          <w:noProof/>
          <w:sz w:val="20"/>
          <w:lang w:val="en-CA"/>
        </w:rPr>
        <w:t>3</w:t>
      </w:r>
      <w:r w:rsidRPr="002408B6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"/>
      <w:r w:rsidRPr="002408B6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2408B6">
        <w:rPr>
          <w:rFonts w:eastAsia="Malgun Gothic"/>
          <w:b/>
          <w:bCs/>
          <w:noProof/>
          <w:sz w:val="20"/>
          <w:lang w:val="en-CA" w:eastAsia="ko-KR"/>
        </w:rPr>
        <w:t>Specification of intra prediction mode and associated names</w:t>
      </w:r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039"/>
      </w:tblGrid>
      <w:tr w:rsidR="002408B6" w:rsidRPr="002408B6" w14:paraId="18E80617" w14:textId="77777777" w:rsidTr="00C102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4BE6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2408B6">
              <w:rPr>
                <w:b/>
                <w:bCs/>
                <w:noProof/>
                <w:sz w:val="20"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7396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2408B6">
              <w:rPr>
                <w:b/>
                <w:bCs/>
                <w:noProof/>
                <w:sz w:val="20"/>
                <w:lang w:val="en-CA" w:eastAsia="ko-KR"/>
              </w:rPr>
              <w:t>Associated name</w:t>
            </w:r>
          </w:p>
        </w:tc>
      </w:tr>
      <w:tr w:rsidR="002408B6" w:rsidRPr="002408B6" w14:paraId="441C5AC7" w14:textId="77777777" w:rsidTr="00C102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7238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  <w:r w:rsidRPr="002408B6">
              <w:rPr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7F9C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b/>
                <w:noProof/>
                <w:sz w:val="24"/>
                <w:lang w:val="en-CA" w:eastAsia="ko-KR"/>
              </w:rPr>
            </w:pPr>
            <w:r w:rsidRPr="002408B6">
              <w:rPr>
                <w:noProof/>
                <w:sz w:val="20"/>
                <w:lang w:val="en-CA" w:eastAsia="ko-KR"/>
              </w:rPr>
              <w:t>INTRA_PLANAR</w:t>
            </w:r>
          </w:p>
        </w:tc>
      </w:tr>
      <w:tr w:rsidR="002408B6" w:rsidRPr="002408B6" w14:paraId="525F87D2" w14:textId="77777777" w:rsidTr="00C102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50FC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  <w:r w:rsidRPr="002408B6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96AE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b/>
                <w:noProof/>
                <w:sz w:val="24"/>
                <w:lang w:val="en-CA" w:eastAsia="ko-KR"/>
              </w:rPr>
            </w:pPr>
            <w:r w:rsidRPr="002408B6">
              <w:rPr>
                <w:noProof/>
                <w:sz w:val="20"/>
                <w:lang w:val="en-CA" w:eastAsia="ko-KR"/>
              </w:rPr>
              <w:t>INTRA_DC</w:t>
            </w:r>
          </w:p>
        </w:tc>
      </w:tr>
      <w:tr w:rsidR="002408B6" w:rsidRPr="002408B6" w14:paraId="47DBC8B7" w14:textId="77777777" w:rsidTr="00C102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71BC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  <w:r w:rsidRPr="002408B6">
              <w:rPr>
                <w:noProof/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0918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b/>
                <w:noProof/>
                <w:sz w:val="24"/>
                <w:lang w:val="en-CA" w:eastAsia="ko-KR"/>
              </w:rPr>
            </w:pPr>
            <w:r w:rsidRPr="002408B6">
              <w:rPr>
                <w:noProof/>
                <w:sz w:val="20"/>
                <w:lang w:val="en-CA" w:eastAsia="ko-KR"/>
              </w:rPr>
              <w:t>INTRA_ANGULAR2..INTRA_ANGULAR66</w:t>
            </w:r>
          </w:p>
        </w:tc>
      </w:tr>
      <w:tr w:rsidR="002408B6" w:rsidRPr="002408B6" w14:paraId="570047D3" w14:textId="77777777" w:rsidTr="00C102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FD01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408B6">
              <w:rPr>
                <w:rFonts w:eastAsia="Malgun Gothic"/>
                <w:noProof/>
                <w:sz w:val="20"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81D" w14:textId="77777777" w:rsidR="002408B6" w:rsidRPr="002408B6" w:rsidRDefault="002408B6" w:rsidP="002408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noProof/>
                <w:sz w:val="20"/>
                <w:lang w:val="en-CA" w:eastAsia="ko-KR"/>
              </w:rPr>
            </w:pPr>
            <w:r w:rsidRPr="002408B6">
              <w:rPr>
                <w:rFonts w:eastAsia="Malgun Gothic"/>
                <w:noProof/>
                <w:sz w:val="20"/>
                <w:lang w:val="en-CA" w:eastAsia="ko-KR"/>
              </w:rPr>
              <w:t>INTRA_LT_CCLM, INTRA_L_CCLM, INTRA_T_CCLM</w:t>
            </w:r>
          </w:p>
        </w:tc>
      </w:tr>
    </w:tbl>
    <w:p w14:paraId="40D05AF2" w14:textId="77777777" w:rsidR="002408B6" w:rsidRPr="002408B6" w:rsidRDefault="002408B6" w:rsidP="00240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noProof/>
          <w:sz w:val="18"/>
          <w:lang w:val="en-CA" w:eastAsia="ko-KR"/>
        </w:rPr>
      </w:pPr>
      <w:r w:rsidRPr="002408B6">
        <w:rPr>
          <w:noProof/>
          <w:sz w:val="18"/>
          <w:lang w:val="en-CA"/>
        </w:rPr>
        <w:t>NOTE – </w:t>
      </w:r>
      <w:r w:rsidRPr="002408B6">
        <w:rPr>
          <w:rFonts w:eastAsia="Malgun Gothic"/>
          <w:noProof/>
          <w:sz w:val="18"/>
          <w:lang w:val="en-CA" w:eastAsia="ko-KR"/>
        </w:rPr>
        <w:t>: The intra prediction modes INTRA_LT_CCLM, INTRA_L_CCLM and INTRA_T_CCLM are only applicable to chroma components.</w:t>
      </w:r>
    </w:p>
    <w:p w14:paraId="143DC1F8" w14:textId="77777777" w:rsidR="002408B6" w:rsidRPr="002408B6" w:rsidRDefault="002408B6" w:rsidP="00240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2408B6">
        <w:rPr>
          <w:noProof/>
          <w:sz w:val="20"/>
          <w:lang w:val="en-CA" w:eastAsia="ko-KR"/>
        </w:rPr>
        <w:t>IntraPredModeY[ xCb ][ yCb ] is derived as follows:</w:t>
      </w:r>
    </w:p>
    <w:p w14:paraId="20470895" w14:textId="598BADD3" w:rsidR="002408B6" w:rsidRPr="00E24972" w:rsidRDefault="002408B6" w:rsidP="002408B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2408B6">
        <w:rPr>
          <w:noProof/>
          <w:sz w:val="20"/>
          <w:lang w:val="en-CA" w:eastAsia="ko-KR"/>
        </w:rPr>
        <w:t xml:space="preserve">If </w:t>
      </w:r>
      <w:r w:rsidRPr="002408B6">
        <w:rPr>
          <w:strike/>
          <w:noProof/>
          <w:color w:val="FF0000"/>
          <w:sz w:val="20"/>
          <w:lang w:val="en-GB" w:eastAsia="ko-KR"/>
        </w:rPr>
        <w:t xml:space="preserve">BdpcmFlag[ xCb ][ yCb ] is equal to 1 or </w:t>
      </w:r>
      <w:r w:rsidRPr="002408B6">
        <w:rPr>
          <w:noProof/>
          <w:sz w:val="20"/>
          <w:lang w:val="en-CA" w:eastAsia="ko-KR"/>
        </w:rPr>
        <w:t>intra_luma_not_planar_</w:t>
      </w:r>
      <w:r w:rsidRPr="002408B6">
        <w:rPr>
          <w:noProof/>
          <w:sz w:val="20"/>
          <w:lang w:val="en-CA"/>
        </w:rPr>
        <w:t>flag</w:t>
      </w:r>
      <w:r w:rsidRPr="002408B6">
        <w:rPr>
          <w:noProof/>
          <w:sz w:val="20"/>
          <w:lang w:val="en-CA" w:eastAsia="ko-KR"/>
        </w:rPr>
        <w:t xml:space="preserve">[ xCb ][ yCb ] is equal to 0, </w:t>
      </w:r>
      <w:r w:rsidRPr="002408B6">
        <w:rPr>
          <w:noProof/>
          <w:sz w:val="20"/>
          <w:szCs w:val="22"/>
          <w:lang w:val="en-CA"/>
        </w:rPr>
        <w:t>IntraPredModeY[ xCb ][ yCb ] is set equal to INTRA_PLANAR.</w:t>
      </w:r>
    </w:p>
    <w:p w14:paraId="5E9865F2" w14:textId="4D6373F2" w:rsidR="00E24972" w:rsidRPr="002408B6" w:rsidRDefault="0094427D" w:rsidP="002408B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highlight w:val="green"/>
          <w:lang w:val="en-CA" w:eastAsia="ko-KR"/>
        </w:rPr>
      </w:pPr>
      <w:r w:rsidRPr="00DC5D68">
        <w:rPr>
          <w:noProof/>
          <w:sz w:val="20"/>
          <w:highlight w:val="green"/>
          <w:lang w:val="en-CA" w:eastAsia="ko-KR"/>
        </w:rPr>
        <w:t xml:space="preserve">Otherwise if </w:t>
      </w:r>
      <w:r w:rsidRPr="002408B6">
        <w:rPr>
          <w:noProof/>
          <w:sz w:val="20"/>
          <w:highlight w:val="green"/>
          <w:lang w:val="en-GB" w:eastAsia="ko-KR"/>
        </w:rPr>
        <w:t>BdpcmFlag[ xCb ][ yCb ] is equal to 1</w:t>
      </w:r>
      <w:r w:rsidRPr="00DC5D68">
        <w:rPr>
          <w:noProof/>
          <w:sz w:val="20"/>
          <w:highlight w:val="green"/>
          <w:lang w:val="en-GB" w:eastAsia="ko-KR"/>
        </w:rPr>
        <w:t xml:space="preserve">, </w:t>
      </w:r>
      <w:r w:rsidRPr="002408B6">
        <w:rPr>
          <w:noProof/>
          <w:sz w:val="20"/>
          <w:szCs w:val="22"/>
          <w:highlight w:val="green"/>
          <w:lang w:val="en-CA"/>
        </w:rPr>
        <w:t xml:space="preserve">IntraPredModeY[ xCb ][ yCb ] is set equal to </w:t>
      </w:r>
      <w:r w:rsidR="000E1BCF" w:rsidRPr="00DC5D68">
        <w:rPr>
          <w:noProof/>
          <w:sz w:val="20"/>
          <w:szCs w:val="22"/>
          <w:highlight w:val="green"/>
          <w:lang w:val="en-CA"/>
        </w:rPr>
        <w:t>BdpcmDir</w:t>
      </w:r>
      <w:r w:rsidR="000E1BCF" w:rsidRPr="002408B6">
        <w:rPr>
          <w:noProof/>
          <w:sz w:val="20"/>
          <w:szCs w:val="22"/>
          <w:highlight w:val="green"/>
          <w:lang w:val="en-CA"/>
        </w:rPr>
        <w:t>[ xCb ][ yCb ]</w:t>
      </w:r>
      <w:r w:rsidR="000E1BCF" w:rsidRPr="00DC5D68">
        <w:rPr>
          <w:noProof/>
          <w:sz w:val="20"/>
          <w:szCs w:val="22"/>
          <w:highlight w:val="green"/>
          <w:lang w:val="en-CA"/>
        </w:rPr>
        <w:t xml:space="preserve"> ? INTRA_ANGULAR</w:t>
      </w:r>
      <w:r w:rsidR="00144E98">
        <w:rPr>
          <w:noProof/>
          <w:sz w:val="20"/>
          <w:szCs w:val="22"/>
          <w:highlight w:val="green"/>
          <w:lang w:val="en-CA"/>
        </w:rPr>
        <w:t>50</w:t>
      </w:r>
      <w:r w:rsidR="000E1BCF" w:rsidRPr="00DC5D68">
        <w:rPr>
          <w:noProof/>
          <w:sz w:val="20"/>
          <w:szCs w:val="22"/>
          <w:highlight w:val="green"/>
          <w:lang w:val="en-CA"/>
        </w:rPr>
        <w:t xml:space="preserve"> : INTRA_ANGULAR</w:t>
      </w:r>
      <w:r w:rsidR="00144E98">
        <w:rPr>
          <w:noProof/>
          <w:sz w:val="20"/>
          <w:szCs w:val="22"/>
          <w:highlight w:val="green"/>
          <w:lang w:val="en-CA"/>
        </w:rPr>
        <w:t>18</w:t>
      </w:r>
      <w:r w:rsidRPr="002408B6">
        <w:rPr>
          <w:noProof/>
          <w:sz w:val="20"/>
          <w:szCs w:val="22"/>
          <w:highlight w:val="green"/>
          <w:lang w:val="en-CA"/>
        </w:rPr>
        <w:t>.</w:t>
      </w:r>
    </w:p>
    <w:p w14:paraId="60210C86" w14:textId="77777777" w:rsidR="002408B6" w:rsidRPr="002408B6" w:rsidRDefault="002408B6" w:rsidP="002408B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2408B6">
        <w:rPr>
          <w:noProof/>
          <w:sz w:val="20"/>
          <w:lang w:val="en-CA" w:eastAsia="ko-KR"/>
        </w:rPr>
        <w:t>Otherwise (</w:t>
      </w:r>
      <w:r w:rsidRPr="002408B6">
        <w:rPr>
          <w:noProof/>
          <w:sz w:val="20"/>
          <w:lang w:val="en-CA"/>
        </w:rPr>
        <w:t>intra</w:t>
      </w:r>
      <w:r w:rsidRPr="002408B6">
        <w:rPr>
          <w:noProof/>
          <w:sz w:val="20"/>
          <w:lang w:val="en-CA" w:eastAsia="ko-KR"/>
        </w:rPr>
        <w:t>_luma_not_planar_</w:t>
      </w:r>
      <w:r w:rsidRPr="002408B6">
        <w:rPr>
          <w:noProof/>
          <w:sz w:val="20"/>
          <w:lang w:val="en-CA"/>
        </w:rPr>
        <w:t>flag</w:t>
      </w:r>
      <w:r w:rsidRPr="002408B6">
        <w:rPr>
          <w:noProof/>
          <w:sz w:val="20"/>
          <w:lang w:val="en-CA" w:eastAsia="ko-KR"/>
        </w:rPr>
        <w:t>[ xCb ][ yCb ] is equal to 1), the following ordered steps apply:</w:t>
      </w:r>
    </w:p>
    <w:p w14:paraId="6EEA6D0F" w14:textId="77777777" w:rsidR="002408B6" w:rsidRPr="002408B6" w:rsidRDefault="002408B6" w:rsidP="002408B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08B6">
        <w:rPr>
          <w:noProof/>
          <w:sz w:val="20"/>
          <w:lang w:val="en-CA" w:eastAsia="ko-KR"/>
        </w:rPr>
        <w:t>The neighbouring locations (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xNbA,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yNbA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) and (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xNbB,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yNbB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) are set equal to (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xCb − 1,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yCb + cbHeight − 1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) and (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xCb + cbWidth − 1,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yCb − 1</w:t>
      </w:r>
      <w:r w:rsidRPr="002408B6">
        <w:rPr>
          <w:noProof/>
          <w:sz w:val="20"/>
          <w:lang w:val="en-CA"/>
        </w:rPr>
        <w:t> </w:t>
      </w:r>
      <w:r w:rsidRPr="002408B6">
        <w:rPr>
          <w:noProof/>
          <w:sz w:val="20"/>
          <w:lang w:val="en-CA" w:eastAsia="ko-KR"/>
        </w:rPr>
        <w:t>), respectively.</w:t>
      </w:r>
    </w:p>
    <w:p w14:paraId="3266C65F" w14:textId="77777777" w:rsidR="002408B6" w:rsidRPr="002408B6" w:rsidRDefault="002408B6" w:rsidP="002408B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2408B6">
        <w:rPr>
          <w:noProof/>
          <w:sz w:val="20"/>
          <w:lang w:val="en-CA" w:eastAsia="ko-KR"/>
        </w:rPr>
        <w:t>For X being replaced by either A or B, the variables candIntraPredModeX are derived as follows:</w:t>
      </w:r>
    </w:p>
    <w:p w14:paraId="2BD4EFF9" w14:textId="49FF301E" w:rsidR="002408B6" w:rsidRPr="002408B6" w:rsidRDefault="002408B6" w:rsidP="002408B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……</w:t>
      </w:r>
    </w:p>
    <w:p w14:paraId="51FCBD07" w14:textId="3AD75F6E" w:rsidR="00AB589E" w:rsidRDefault="00AB589E" w:rsidP="00FB2B8A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……</w:t>
      </w:r>
    </w:p>
    <w:p w14:paraId="65E4742D" w14:textId="77777777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849CB2D" w14:textId="06A4B9B4" w:rsidR="002427A6" w:rsidRPr="009E6F3C" w:rsidRDefault="002427A6" w:rsidP="002427A6">
      <w:pPr>
        <w:rPr>
          <w:lang w:val="en-CA"/>
        </w:rPr>
      </w:pPr>
      <w:r>
        <w:rPr>
          <w:lang w:val="en-CA"/>
        </w:rPr>
        <w:t xml:space="preserve">This contribution proposed a modified </w:t>
      </w:r>
      <w:r w:rsidR="0044190D">
        <w:rPr>
          <w:lang w:val="en-CA"/>
        </w:rPr>
        <w:t xml:space="preserve">intra prediction mode associated with a block coded by BDPCM mode. </w:t>
      </w:r>
      <w:r w:rsidR="00E770AA">
        <w:rPr>
          <w:lang w:val="en-CA"/>
        </w:rPr>
        <w:t>Depending on the prediction direction applied for BDPCM mode</w:t>
      </w:r>
      <w:r w:rsidR="00016DDD">
        <w:rPr>
          <w:lang w:val="en-CA"/>
        </w:rPr>
        <w:t>,</w:t>
      </w:r>
      <w:r w:rsidR="00E770AA">
        <w:rPr>
          <w:lang w:val="en-CA"/>
        </w:rPr>
        <w:t xml:space="preserve"> </w:t>
      </w:r>
      <w:r w:rsidR="0044190D">
        <w:rPr>
          <w:lang w:val="en-CA"/>
        </w:rPr>
        <w:t xml:space="preserve">either horizontal or vertical intra prediction </w:t>
      </w:r>
      <w:r w:rsidR="00CC573A">
        <w:rPr>
          <w:lang w:val="en-CA"/>
        </w:rPr>
        <w:t xml:space="preserve">mode is </w:t>
      </w:r>
      <w:r w:rsidR="00BF2932">
        <w:rPr>
          <w:lang w:val="en-CA"/>
        </w:rPr>
        <w:t>associated</w:t>
      </w:r>
      <w:r w:rsidR="0044190D">
        <w:rPr>
          <w:lang w:val="en-CA"/>
        </w:rPr>
        <w:t xml:space="preserve"> with current block. Comparing to VTM-5.0, the proposed method achieved -0.18% and </w:t>
      </w:r>
      <w:r w:rsidR="00C35BA6">
        <w:rPr>
          <w:lang w:val="en-CA"/>
        </w:rPr>
        <w:t>-</w:t>
      </w:r>
      <w:r w:rsidR="0044190D">
        <w:rPr>
          <w:lang w:val="en-CA"/>
        </w:rPr>
        <w:t xml:space="preserve">0.18% </w:t>
      </w:r>
      <w:proofErr w:type="spellStart"/>
      <w:r w:rsidR="00366C32">
        <w:rPr>
          <w:lang w:val="en-CA"/>
        </w:rPr>
        <w:t>luma</w:t>
      </w:r>
      <w:proofErr w:type="spellEnd"/>
      <w:r w:rsidR="00366C32">
        <w:rPr>
          <w:lang w:val="en-CA"/>
        </w:rPr>
        <w:t xml:space="preserve"> BD-Rate reduction</w:t>
      </w:r>
      <w:r w:rsidR="0044190D">
        <w:rPr>
          <w:lang w:val="en-CA"/>
        </w:rPr>
        <w:t xml:space="preserve"> for </w:t>
      </w:r>
      <w:r w:rsidR="00EC5B2F">
        <w:rPr>
          <w:lang w:val="en-CA"/>
        </w:rPr>
        <w:t xml:space="preserve">TGM </w:t>
      </w:r>
      <w:r w:rsidR="000B1991">
        <w:rPr>
          <w:lang w:val="en-CA"/>
        </w:rPr>
        <w:t>sequences</w:t>
      </w:r>
      <w:r w:rsidR="00EC5B2F">
        <w:rPr>
          <w:lang w:val="en-CA"/>
        </w:rPr>
        <w:t xml:space="preserve"> under </w:t>
      </w:r>
      <w:r w:rsidR="0044190D">
        <w:rPr>
          <w:lang w:val="en-CA"/>
        </w:rPr>
        <w:t xml:space="preserve">All Intra and </w:t>
      </w:r>
      <w:proofErr w:type="gramStart"/>
      <w:r w:rsidR="0044190D">
        <w:rPr>
          <w:lang w:val="en-CA"/>
        </w:rPr>
        <w:t>Random Access</w:t>
      </w:r>
      <w:proofErr w:type="gramEnd"/>
      <w:r w:rsidR="0044190D">
        <w:rPr>
          <w:lang w:val="en-CA"/>
        </w:rPr>
        <w:t xml:space="preserve"> </w:t>
      </w:r>
      <w:r w:rsidR="00C35BA6">
        <w:rPr>
          <w:lang w:val="en-CA"/>
        </w:rPr>
        <w:t>configurations</w:t>
      </w:r>
      <w:r w:rsidR="0044190D">
        <w:rPr>
          <w:lang w:val="en-CA"/>
        </w:rPr>
        <w:t>, respectively</w:t>
      </w:r>
      <w:r>
        <w:rPr>
          <w:lang w:val="en-CA" w:eastAsia="zh-CN"/>
        </w:rPr>
        <w:t>.</w:t>
      </w:r>
    </w:p>
    <w:p w14:paraId="5F0CF8E4" w14:textId="119DA7C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C30CE" w14:textId="77777777" w:rsidR="000C7942" w:rsidRDefault="000C7942">
      <w:r>
        <w:separator/>
      </w:r>
    </w:p>
  </w:endnote>
  <w:endnote w:type="continuationSeparator" w:id="0">
    <w:p w14:paraId="15F97320" w14:textId="77777777" w:rsidR="000C7942" w:rsidRDefault="000C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BE6A0F" w:rsidR="00816D09" w:rsidRPr="00C00DDE" w:rsidRDefault="00816D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643F">
      <w:rPr>
        <w:rStyle w:val="PageNumber"/>
        <w:noProof/>
      </w:rPr>
      <w:t>2019-06-13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062DE" w14:textId="77777777" w:rsidR="000C7942" w:rsidRDefault="000C7942">
      <w:r>
        <w:separator/>
      </w:r>
    </w:p>
  </w:footnote>
  <w:footnote w:type="continuationSeparator" w:id="0">
    <w:p w14:paraId="67236D5B" w14:textId="77777777" w:rsidR="000C7942" w:rsidRDefault="000C7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6"/>
  </w:num>
  <w:num w:numId="15">
    <w:abstractNumId w:val="12"/>
  </w:num>
  <w:num w:numId="16">
    <w:abstractNumId w:val="15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16DDD"/>
    <w:rsid w:val="00017C7B"/>
    <w:rsid w:val="000308A3"/>
    <w:rsid w:val="0004214A"/>
    <w:rsid w:val="00043EC2"/>
    <w:rsid w:val="000458BC"/>
    <w:rsid w:val="00045C41"/>
    <w:rsid w:val="00046C03"/>
    <w:rsid w:val="0004740F"/>
    <w:rsid w:val="00055075"/>
    <w:rsid w:val="00057381"/>
    <w:rsid w:val="0006083E"/>
    <w:rsid w:val="00065039"/>
    <w:rsid w:val="0007614F"/>
    <w:rsid w:val="00081398"/>
    <w:rsid w:val="00084BC8"/>
    <w:rsid w:val="00094479"/>
    <w:rsid w:val="000962AC"/>
    <w:rsid w:val="000A558A"/>
    <w:rsid w:val="000A69E5"/>
    <w:rsid w:val="000B0C0F"/>
    <w:rsid w:val="000B1991"/>
    <w:rsid w:val="000B1C6B"/>
    <w:rsid w:val="000B4FF9"/>
    <w:rsid w:val="000B629D"/>
    <w:rsid w:val="000C09AC"/>
    <w:rsid w:val="000C7942"/>
    <w:rsid w:val="000E00F3"/>
    <w:rsid w:val="000E1346"/>
    <w:rsid w:val="000E1BCF"/>
    <w:rsid w:val="000F158C"/>
    <w:rsid w:val="000F5129"/>
    <w:rsid w:val="00102F3D"/>
    <w:rsid w:val="00114722"/>
    <w:rsid w:val="001214EF"/>
    <w:rsid w:val="00124E38"/>
    <w:rsid w:val="0012580B"/>
    <w:rsid w:val="00126750"/>
    <w:rsid w:val="00127E7B"/>
    <w:rsid w:val="00131F90"/>
    <w:rsid w:val="0013458C"/>
    <w:rsid w:val="0013526E"/>
    <w:rsid w:val="00135970"/>
    <w:rsid w:val="00144E98"/>
    <w:rsid w:val="00146152"/>
    <w:rsid w:val="00151D4F"/>
    <w:rsid w:val="00153EDA"/>
    <w:rsid w:val="00155526"/>
    <w:rsid w:val="00171371"/>
    <w:rsid w:val="00175A24"/>
    <w:rsid w:val="00181287"/>
    <w:rsid w:val="00184BAD"/>
    <w:rsid w:val="00187E58"/>
    <w:rsid w:val="00191A89"/>
    <w:rsid w:val="001A297E"/>
    <w:rsid w:val="001A368E"/>
    <w:rsid w:val="001A7329"/>
    <w:rsid w:val="001A792F"/>
    <w:rsid w:val="001B4DB8"/>
    <w:rsid w:val="001B4E28"/>
    <w:rsid w:val="001C3525"/>
    <w:rsid w:val="001C3AFB"/>
    <w:rsid w:val="001D014F"/>
    <w:rsid w:val="001D0178"/>
    <w:rsid w:val="001D1BD2"/>
    <w:rsid w:val="001D5C5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8B6"/>
    <w:rsid w:val="00242543"/>
    <w:rsid w:val="002427A6"/>
    <w:rsid w:val="002525EE"/>
    <w:rsid w:val="00263398"/>
    <w:rsid w:val="00263B99"/>
    <w:rsid w:val="00266F06"/>
    <w:rsid w:val="00272B40"/>
    <w:rsid w:val="00275BCF"/>
    <w:rsid w:val="00290215"/>
    <w:rsid w:val="00291205"/>
    <w:rsid w:val="00291E36"/>
    <w:rsid w:val="00292257"/>
    <w:rsid w:val="0029328C"/>
    <w:rsid w:val="00293EF8"/>
    <w:rsid w:val="0029489F"/>
    <w:rsid w:val="0029706E"/>
    <w:rsid w:val="002A54E0"/>
    <w:rsid w:val="002B1595"/>
    <w:rsid w:val="002B191D"/>
    <w:rsid w:val="002B2E83"/>
    <w:rsid w:val="002C0782"/>
    <w:rsid w:val="002C2A60"/>
    <w:rsid w:val="002D0AF6"/>
    <w:rsid w:val="002D1C90"/>
    <w:rsid w:val="002E5B21"/>
    <w:rsid w:val="002F164D"/>
    <w:rsid w:val="002F26E0"/>
    <w:rsid w:val="003021BC"/>
    <w:rsid w:val="0030461A"/>
    <w:rsid w:val="00306206"/>
    <w:rsid w:val="003078B8"/>
    <w:rsid w:val="00317D85"/>
    <w:rsid w:val="003218FC"/>
    <w:rsid w:val="00327C56"/>
    <w:rsid w:val="003315A1"/>
    <w:rsid w:val="00331DBD"/>
    <w:rsid w:val="003373EC"/>
    <w:rsid w:val="00342FF4"/>
    <w:rsid w:val="00344E5A"/>
    <w:rsid w:val="00346148"/>
    <w:rsid w:val="00353E07"/>
    <w:rsid w:val="003669EA"/>
    <w:rsid w:val="00366C32"/>
    <w:rsid w:val="003706CC"/>
    <w:rsid w:val="00377710"/>
    <w:rsid w:val="00382B82"/>
    <w:rsid w:val="00393B21"/>
    <w:rsid w:val="003A2D8E"/>
    <w:rsid w:val="003A7CE6"/>
    <w:rsid w:val="003B5CB9"/>
    <w:rsid w:val="003B5D2F"/>
    <w:rsid w:val="003B66B6"/>
    <w:rsid w:val="003C1D83"/>
    <w:rsid w:val="003C20E4"/>
    <w:rsid w:val="003C560A"/>
    <w:rsid w:val="003C71ED"/>
    <w:rsid w:val="003D6342"/>
    <w:rsid w:val="003D76C2"/>
    <w:rsid w:val="003E0B31"/>
    <w:rsid w:val="003E6F90"/>
    <w:rsid w:val="003E73ED"/>
    <w:rsid w:val="003F5D0F"/>
    <w:rsid w:val="00406F2E"/>
    <w:rsid w:val="00414101"/>
    <w:rsid w:val="00414DE9"/>
    <w:rsid w:val="00420EA3"/>
    <w:rsid w:val="004219CF"/>
    <w:rsid w:val="004234F0"/>
    <w:rsid w:val="00426949"/>
    <w:rsid w:val="00433DDB"/>
    <w:rsid w:val="00435A29"/>
    <w:rsid w:val="00437619"/>
    <w:rsid w:val="0044190D"/>
    <w:rsid w:val="00454A76"/>
    <w:rsid w:val="00456BA3"/>
    <w:rsid w:val="00465A1E"/>
    <w:rsid w:val="00471042"/>
    <w:rsid w:val="00473D76"/>
    <w:rsid w:val="00477427"/>
    <w:rsid w:val="00491C52"/>
    <w:rsid w:val="0049445A"/>
    <w:rsid w:val="004A2A63"/>
    <w:rsid w:val="004B210C"/>
    <w:rsid w:val="004C6AFD"/>
    <w:rsid w:val="004D405F"/>
    <w:rsid w:val="004E0F51"/>
    <w:rsid w:val="004E2C86"/>
    <w:rsid w:val="004E4F2D"/>
    <w:rsid w:val="004E4F4F"/>
    <w:rsid w:val="004E6789"/>
    <w:rsid w:val="004F61E3"/>
    <w:rsid w:val="00502E10"/>
    <w:rsid w:val="0051015C"/>
    <w:rsid w:val="00516CF1"/>
    <w:rsid w:val="00520989"/>
    <w:rsid w:val="00523516"/>
    <w:rsid w:val="00531AE9"/>
    <w:rsid w:val="00533B6E"/>
    <w:rsid w:val="00536188"/>
    <w:rsid w:val="00550A66"/>
    <w:rsid w:val="005662FF"/>
    <w:rsid w:val="00566C53"/>
    <w:rsid w:val="00567EC7"/>
    <w:rsid w:val="00570013"/>
    <w:rsid w:val="00571CA2"/>
    <w:rsid w:val="005753EC"/>
    <w:rsid w:val="005767AE"/>
    <w:rsid w:val="005801A2"/>
    <w:rsid w:val="00587FF4"/>
    <w:rsid w:val="005952A5"/>
    <w:rsid w:val="005A33A1"/>
    <w:rsid w:val="005A762F"/>
    <w:rsid w:val="005B2129"/>
    <w:rsid w:val="005B217D"/>
    <w:rsid w:val="005C385F"/>
    <w:rsid w:val="005D035E"/>
    <w:rsid w:val="005D2DE6"/>
    <w:rsid w:val="005D57A8"/>
    <w:rsid w:val="005E1AC6"/>
    <w:rsid w:val="005E3B45"/>
    <w:rsid w:val="005E3F2B"/>
    <w:rsid w:val="005E4D9F"/>
    <w:rsid w:val="005F1980"/>
    <w:rsid w:val="005F6F1B"/>
    <w:rsid w:val="005F7665"/>
    <w:rsid w:val="006061E3"/>
    <w:rsid w:val="00612285"/>
    <w:rsid w:val="00615995"/>
    <w:rsid w:val="00616155"/>
    <w:rsid w:val="00620175"/>
    <w:rsid w:val="00624B33"/>
    <w:rsid w:val="0063041A"/>
    <w:rsid w:val="00630A06"/>
    <w:rsid w:val="00630AA2"/>
    <w:rsid w:val="00646707"/>
    <w:rsid w:val="00652B93"/>
    <w:rsid w:val="00653F95"/>
    <w:rsid w:val="006574DA"/>
    <w:rsid w:val="00657F7E"/>
    <w:rsid w:val="00662E58"/>
    <w:rsid w:val="006637F2"/>
    <w:rsid w:val="006642A5"/>
    <w:rsid w:val="00664DCF"/>
    <w:rsid w:val="0066539C"/>
    <w:rsid w:val="00670B23"/>
    <w:rsid w:val="006710BE"/>
    <w:rsid w:val="00672E67"/>
    <w:rsid w:val="006A5764"/>
    <w:rsid w:val="006C5D39"/>
    <w:rsid w:val="006C643F"/>
    <w:rsid w:val="006D2069"/>
    <w:rsid w:val="006D4175"/>
    <w:rsid w:val="006D6D9B"/>
    <w:rsid w:val="006E2810"/>
    <w:rsid w:val="006E5417"/>
    <w:rsid w:val="006E619A"/>
    <w:rsid w:val="006E626B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571"/>
    <w:rsid w:val="00767FE2"/>
    <w:rsid w:val="00770571"/>
    <w:rsid w:val="00772FBE"/>
    <w:rsid w:val="007768FF"/>
    <w:rsid w:val="007824D3"/>
    <w:rsid w:val="00796EE3"/>
    <w:rsid w:val="007A2192"/>
    <w:rsid w:val="007A2435"/>
    <w:rsid w:val="007A5210"/>
    <w:rsid w:val="007A7D29"/>
    <w:rsid w:val="007B46B0"/>
    <w:rsid w:val="007B4AB8"/>
    <w:rsid w:val="007B6BE6"/>
    <w:rsid w:val="007B7215"/>
    <w:rsid w:val="007B7A96"/>
    <w:rsid w:val="007D1181"/>
    <w:rsid w:val="007D22D0"/>
    <w:rsid w:val="007D33F7"/>
    <w:rsid w:val="007E01A3"/>
    <w:rsid w:val="007E3D63"/>
    <w:rsid w:val="007F1F8B"/>
    <w:rsid w:val="007F32A8"/>
    <w:rsid w:val="007F67A1"/>
    <w:rsid w:val="007F78C3"/>
    <w:rsid w:val="008001B1"/>
    <w:rsid w:val="00811C05"/>
    <w:rsid w:val="00812C19"/>
    <w:rsid w:val="00816D09"/>
    <w:rsid w:val="008206C8"/>
    <w:rsid w:val="00820D61"/>
    <w:rsid w:val="00841689"/>
    <w:rsid w:val="00842215"/>
    <w:rsid w:val="008616D5"/>
    <w:rsid w:val="0086387C"/>
    <w:rsid w:val="00871B4E"/>
    <w:rsid w:val="00874A6C"/>
    <w:rsid w:val="00876C65"/>
    <w:rsid w:val="00882F72"/>
    <w:rsid w:val="00887F36"/>
    <w:rsid w:val="00892A55"/>
    <w:rsid w:val="008A4B4C"/>
    <w:rsid w:val="008B0C08"/>
    <w:rsid w:val="008B5A11"/>
    <w:rsid w:val="008C239F"/>
    <w:rsid w:val="008D4891"/>
    <w:rsid w:val="008E048F"/>
    <w:rsid w:val="008E3876"/>
    <w:rsid w:val="008E480C"/>
    <w:rsid w:val="008F35A6"/>
    <w:rsid w:val="00907757"/>
    <w:rsid w:val="009212B0"/>
    <w:rsid w:val="00921FA1"/>
    <w:rsid w:val="009234A5"/>
    <w:rsid w:val="00933453"/>
    <w:rsid w:val="009336F7"/>
    <w:rsid w:val="0093636C"/>
    <w:rsid w:val="009374A7"/>
    <w:rsid w:val="009438C1"/>
    <w:rsid w:val="0094427D"/>
    <w:rsid w:val="0094664C"/>
    <w:rsid w:val="00955F6D"/>
    <w:rsid w:val="00962E11"/>
    <w:rsid w:val="00977C16"/>
    <w:rsid w:val="00980608"/>
    <w:rsid w:val="0098551D"/>
    <w:rsid w:val="00985DCB"/>
    <w:rsid w:val="0099518F"/>
    <w:rsid w:val="009A523D"/>
    <w:rsid w:val="009B02A1"/>
    <w:rsid w:val="009B3361"/>
    <w:rsid w:val="009B7F3F"/>
    <w:rsid w:val="009D2B31"/>
    <w:rsid w:val="009D4AA2"/>
    <w:rsid w:val="009D7CE6"/>
    <w:rsid w:val="009E6F3C"/>
    <w:rsid w:val="009F496B"/>
    <w:rsid w:val="00A01439"/>
    <w:rsid w:val="00A01B95"/>
    <w:rsid w:val="00A02220"/>
    <w:rsid w:val="00A02E61"/>
    <w:rsid w:val="00A05CFF"/>
    <w:rsid w:val="00A10A8B"/>
    <w:rsid w:val="00A13048"/>
    <w:rsid w:val="00A241C7"/>
    <w:rsid w:val="00A311E9"/>
    <w:rsid w:val="00A46843"/>
    <w:rsid w:val="00A501EF"/>
    <w:rsid w:val="00A56B97"/>
    <w:rsid w:val="00A6093D"/>
    <w:rsid w:val="00A767DC"/>
    <w:rsid w:val="00A76A6D"/>
    <w:rsid w:val="00A83253"/>
    <w:rsid w:val="00A91880"/>
    <w:rsid w:val="00AA2221"/>
    <w:rsid w:val="00AA6E84"/>
    <w:rsid w:val="00AB1A1C"/>
    <w:rsid w:val="00AB2532"/>
    <w:rsid w:val="00AB44F9"/>
    <w:rsid w:val="00AB589E"/>
    <w:rsid w:val="00AC4E7A"/>
    <w:rsid w:val="00AD05A8"/>
    <w:rsid w:val="00AD500A"/>
    <w:rsid w:val="00AD7098"/>
    <w:rsid w:val="00AD7F90"/>
    <w:rsid w:val="00AE341B"/>
    <w:rsid w:val="00B01905"/>
    <w:rsid w:val="00B07CA7"/>
    <w:rsid w:val="00B1279A"/>
    <w:rsid w:val="00B230A1"/>
    <w:rsid w:val="00B2339B"/>
    <w:rsid w:val="00B3640F"/>
    <w:rsid w:val="00B366AD"/>
    <w:rsid w:val="00B4194A"/>
    <w:rsid w:val="00B437E8"/>
    <w:rsid w:val="00B45CC8"/>
    <w:rsid w:val="00B47701"/>
    <w:rsid w:val="00B47D8E"/>
    <w:rsid w:val="00B5222E"/>
    <w:rsid w:val="00B53179"/>
    <w:rsid w:val="00B57A23"/>
    <w:rsid w:val="00B600CD"/>
    <w:rsid w:val="00B61C96"/>
    <w:rsid w:val="00B6784A"/>
    <w:rsid w:val="00B73A2A"/>
    <w:rsid w:val="00B75A51"/>
    <w:rsid w:val="00B827C6"/>
    <w:rsid w:val="00B9130D"/>
    <w:rsid w:val="00B94B06"/>
    <w:rsid w:val="00B94C28"/>
    <w:rsid w:val="00BB4EA6"/>
    <w:rsid w:val="00BC10BA"/>
    <w:rsid w:val="00BC227E"/>
    <w:rsid w:val="00BC48DD"/>
    <w:rsid w:val="00BC5AFD"/>
    <w:rsid w:val="00BD3104"/>
    <w:rsid w:val="00BF2932"/>
    <w:rsid w:val="00BF34AF"/>
    <w:rsid w:val="00C00DDE"/>
    <w:rsid w:val="00C03FD1"/>
    <w:rsid w:val="00C04F43"/>
    <w:rsid w:val="00C05836"/>
    <w:rsid w:val="00C0609D"/>
    <w:rsid w:val="00C115AB"/>
    <w:rsid w:val="00C16173"/>
    <w:rsid w:val="00C26CCB"/>
    <w:rsid w:val="00C30249"/>
    <w:rsid w:val="00C35BA6"/>
    <w:rsid w:val="00C3723B"/>
    <w:rsid w:val="00C42466"/>
    <w:rsid w:val="00C606C9"/>
    <w:rsid w:val="00C61D87"/>
    <w:rsid w:val="00C66486"/>
    <w:rsid w:val="00C80288"/>
    <w:rsid w:val="00C82A86"/>
    <w:rsid w:val="00C84003"/>
    <w:rsid w:val="00C90650"/>
    <w:rsid w:val="00C94C31"/>
    <w:rsid w:val="00C97D78"/>
    <w:rsid w:val="00CC08D7"/>
    <w:rsid w:val="00CC2AAE"/>
    <w:rsid w:val="00CC3DBB"/>
    <w:rsid w:val="00CC4677"/>
    <w:rsid w:val="00CC49C5"/>
    <w:rsid w:val="00CC573A"/>
    <w:rsid w:val="00CC5A42"/>
    <w:rsid w:val="00CD0EAB"/>
    <w:rsid w:val="00CD395B"/>
    <w:rsid w:val="00CE5E02"/>
    <w:rsid w:val="00CF0303"/>
    <w:rsid w:val="00CF34DB"/>
    <w:rsid w:val="00CF3917"/>
    <w:rsid w:val="00CF558F"/>
    <w:rsid w:val="00D0015E"/>
    <w:rsid w:val="00D010C0"/>
    <w:rsid w:val="00D073E2"/>
    <w:rsid w:val="00D15123"/>
    <w:rsid w:val="00D212D0"/>
    <w:rsid w:val="00D33681"/>
    <w:rsid w:val="00D36CE6"/>
    <w:rsid w:val="00D446EC"/>
    <w:rsid w:val="00D51BF0"/>
    <w:rsid w:val="00D531DB"/>
    <w:rsid w:val="00D54C58"/>
    <w:rsid w:val="00D55942"/>
    <w:rsid w:val="00D62AFD"/>
    <w:rsid w:val="00D762D1"/>
    <w:rsid w:val="00D807BF"/>
    <w:rsid w:val="00D82FCC"/>
    <w:rsid w:val="00D8585C"/>
    <w:rsid w:val="00D87C90"/>
    <w:rsid w:val="00DA17FC"/>
    <w:rsid w:val="00DA7887"/>
    <w:rsid w:val="00DB2C26"/>
    <w:rsid w:val="00DC5D68"/>
    <w:rsid w:val="00DC6594"/>
    <w:rsid w:val="00DD02F4"/>
    <w:rsid w:val="00DD6622"/>
    <w:rsid w:val="00DE1C7C"/>
    <w:rsid w:val="00DE5622"/>
    <w:rsid w:val="00DE6B43"/>
    <w:rsid w:val="00E11923"/>
    <w:rsid w:val="00E24972"/>
    <w:rsid w:val="00E262D4"/>
    <w:rsid w:val="00E319A8"/>
    <w:rsid w:val="00E34DCB"/>
    <w:rsid w:val="00E36250"/>
    <w:rsid w:val="00E47F2D"/>
    <w:rsid w:val="00E50839"/>
    <w:rsid w:val="00E54511"/>
    <w:rsid w:val="00E56F1B"/>
    <w:rsid w:val="00E60EDC"/>
    <w:rsid w:val="00E61DAC"/>
    <w:rsid w:val="00E72B80"/>
    <w:rsid w:val="00E75FE3"/>
    <w:rsid w:val="00E76B26"/>
    <w:rsid w:val="00E770AA"/>
    <w:rsid w:val="00E82E0F"/>
    <w:rsid w:val="00E86C4C"/>
    <w:rsid w:val="00E87162"/>
    <w:rsid w:val="00E907A3"/>
    <w:rsid w:val="00E91122"/>
    <w:rsid w:val="00EA5AE0"/>
    <w:rsid w:val="00EB56E1"/>
    <w:rsid w:val="00EB7AB1"/>
    <w:rsid w:val="00EC491A"/>
    <w:rsid w:val="00EC5B2F"/>
    <w:rsid w:val="00EC77A8"/>
    <w:rsid w:val="00EE12D2"/>
    <w:rsid w:val="00EE29BF"/>
    <w:rsid w:val="00EE7CD8"/>
    <w:rsid w:val="00EF37DB"/>
    <w:rsid w:val="00EF37F6"/>
    <w:rsid w:val="00EF48CC"/>
    <w:rsid w:val="00EF55F3"/>
    <w:rsid w:val="00F0070B"/>
    <w:rsid w:val="00F00801"/>
    <w:rsid w:val="00F03FB0"/>
    <w:rsid w:val="00F060F0"/>
    <w:rsid w:val="00F063F1"/>
    <w:rsid w:val="00F06590"/>
    <w:rsid w:val="00F079CF"/>
    <w:rsid w:val="00F2478F"/>
    <w:rsid w:val="00F2488D"/>
    <w:rsid w:val="00F258CB"/>
    <w:rsid w:val="00F333AB"/>
    <w:rsid w:val="00F601A0"/>
    <w:rsid w:val="00F6027D"/>
    <w:rsid w:val="00F656F3"/>
    <w:rsid w:val="00F712E9"/>
    <w:rsid w:val="00F73032"/>
    <w:rsid w:val="00F835D5"/>
    <w:rsid w:val="00F848FC"/>
    <w:rsid w:val="00F8664A"/>
    <w:rsid w:val="00F86884"/>
    <w:rsid w:val="00F906F6"/>
    <w:rsid w:val="00F9282A"/>
    <w:rsid w:val="00F96281"/>
    <w:rsid w:val="00F96BAD"/>
    <w:rsid w:val="00FA1107"/>
    <w:rsid w:val="00FA139D"/>
    <w:rsid w:val="00FA60F5"/>
    <w:rsid w:val="00FB0E84"/>
    <w:rsid w:val="00FB12B6"/>
    <w:rsid w:val="00FB2B8A"/>
    <w:rsid w:val="00FB600D"/>
    <w:rsid w:val="00FC2405"/>
    <w:rsid w:val="00FC4D97"/>
    <w:rsid w:val="00FD01C2"/>
    <w:rsid w:val="00FD39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uiPriority w:val="99"/>
    <w:rsid w:val="00892A5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92A5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92A5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1214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14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214EF"/>
  </w:style>
  <w:style w:type="paragraph" w:styleId="CommentSubject">
    <w:name w:val="annotation subject"/>
    <w:basedOn w:val="CommentText"/>
    <w:next w:val="CommentText"/>
    <w:link w:val="CommentSubjectChar"/>
    <w:rsid w:val="00121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14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942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27</cp:revision>
  <cp:lastPrinted>1900-01-01T08:00:00Z</cp:lastPrinted>
  <dcterms:created xsi:type="dcterms:W3CDTF">2019-06-14T00:47:00Z</dcterms:created>
  <dcterms:modified xsi:type="dcterms:W3CDTF">2019-06-25T21:48:00Z</dcterms:modified>
</cp:coreProperties>
</file>