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FACE61B" w:rsidR="00E61DAC" w:rsidRPr="005B217D" w:rsidRDefault="00FE166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E1662">
              <w:t>15th Meeting: Gothenburg, SE, 3–12 July 2019</w:t>
            </w:r>
          </w:p>
        </w:tc>
        <w:tc>
          <w:tcPr>
            <w:tcW w:w="3060" w:type="dxa"/>
          </w:tcPr>
          <w:p w14:paraId="59B7E346" w14:textId="4BC532C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96D67">
              <w:rPr>
                <w:rFonts w:hint="eastAsia"/>
                <w:lang w:val="en-CA" w:eastAsia="zh-CN"/>
              </w:rPr>
              <w:t>O</w:t>
            </w:r>
            <w:r w:rsidR="00817B7C">
              <w:rPr>
                <w:rFonts w:hint="eastAsia"/>
                <w:lang w:val="en-CA" w:eastAsia="zh-CN"/>
              </w:rPr>
              <w:t>0</w:t>
            </w:r>
            <w:r w:rsidR="00F7226A">
              <w:rPr>
                <w:rFonts w:hint="eastAsia"/>
                <w:lang w:val="en-CA" w:eastAsia="zh-CN"/>
              </w:rPr>
              <w:t>537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0B4D7B" w:rsidR="00E61DAC" w:rsidRPr="00372EF8" w:rsidRDefault="00B06D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72EF8">
              <w:rPr>
                <w:rFonts w:eastAsia="等线"/>
                <w:b/>
                <w:szCs w:val="22"/>
                <w:lang w:val="en-CA" w:eastAsia="zh-CN"/>
              </w:rPr>
              <w:t>Non-CE</w:t>
            </w:r>
            <w:r w:rsidR="00930C0C" w:rsidRPr="00372EF8"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E44604" w:rsidRPr="00372EF8">
              <w:rPr>
                <w:b/>
                <w:lang w:val="en-CA"/>
              </w:rPr>
              <w:t xml:space="preserve">Weighted </w:t>
            </w:r>
            <w:r w:rsidR="00E44604" w:rsidRPr="00372EF8">
              <w:rPr>
                <w:rFonts w:hint="eastAsia"/>
                <w:b/>
                <w:lang w:val="en-CA" w:eastAsia="zh-CN"/>
              </w:rPr>
              <w:t>i</w:t>
            </w:r>
            <w:r w:rsidR="00594F29" w:rsidRPr="00372EF8">
              <w:rPr>
                <w:b/>
                <w:lang w:val="en-CA"/>
              </w:rPr>
              <w:t>ntra and</w:t>
            </w:r>
            <w:r w:rsidR="00E44604" w:rsidRPr="00372EF8">
              <w:rPr>
                <w:b/>
                <w:lang w:val="en-CA"/>
              </w:rPr>
              <w:t xml:space="preserve"> </w:t>
            </w:r>
            <w:r w:rsidR="00E44604" w:rsidRPr="00372EF8">
              <w:rPr>
                <w:rFonts w:hint="eastAsia"/>
                <w:b/>
                <w:lang w:val="en-CA" w:eastAsia="zh-CN"/>
              </w:rPr>
              <w:t>i</w:t>
            </w:r>
            <w:r w:rsidR="00E44604" w:rsidRPr="00372EF8">
              <w:rPr>
                <w:b/>
                <w:lang w:val="en-CA"/>
              </w:rPr>
              <w:t>nter prediction</w:t>
            </w:r>
            <w:r w:rsidR="00594F29" w:rsidRPr="00372EF8">
              <w:rPr>
                <w:b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B02A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7723F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 w:rsidR="005B3B14">
              <w:rPr>
                <w:szCs w:val="22"/>
                <w:lang w:val="en-CA"/>
              </w:rPr>
              <w:t>, Xin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 w:rsidR="005D2221" w:rsidRPr="0097416B">
              <w:rPr>
                <w:szCs w:val="22"/>
                <w:lang w:val="en-CA"/>
              </w:rPr>
              <w:t>Xiang Li</w:t>
            </w:r>
            <w:r w:rsidR="005D2221">
              <w:rPr>
                <w:szCs w:val="22"/>
                <w:lang w:val="en-CA"/>
              </w:rPr>
              <w:t>,</w:t>
            </w:r>
            <w:r w:rsidR="005D2221"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C4AB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>
              <w:t>{</w:t>
            </w:r>
            <w:r w:rsidR="00930C0C" w:rsidRPr="008F4F86">
              <w:t>leolzhao,</w:t>
            </w:r>
            <w:r w:rsidR="005D2221">
              <w:rPr>
                <w:szCs w:val="22"/>
                <w:lang w:val="en-CA"/>
              </w:rPr>
              <w:t xml:space="preserve"> </w:t>
            </w:r>
            <w:r w:rsidR="00EF6B80" w:rsidRPr="008F4F86">
              <w:t>xinzzhao,</w:t>
            </w:r>
            <w:r w:rsidR="00EF6B80">
              <w:t xml:space="preserve"> </w:t>
            </w:r>
            <w:r w:rsidR="005D2221">
              <w:rPr>
                <w:szCs w:val="22"/>
                <w:lang w:val="en-CA"/>
              </w:rPr>
              <w:t>xlxiangli,</w:t>
            </w:r>
            <w:r w:rsidR="00930C0C" w:rsidRPr="008F4F86">
              <w:t xml:space="preserve"> 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184B03" w:rsidR="00263398" w:rsidRDefault="001605D4" w:rsidP="009234A5">
      <w:pPr>
        <w:rPr>
          <w:lang w:val="en-CA"/>
        </w:rPr>
      </w:pPr>
      <w:r>
        <w:rPr>
          <w:lang w:val="en-CA"/>
        </w:rPr>
        <w:t>In t</w:t>
      </w:r>
      <w:r w:rsidRPr="008B72D6">
        <w:rPr>
          <w:lang w:val="en-CA"/>
        </w:rPr>
        <w:t>his contribution</w:t>
      </w:r>
      <w:r>
        <w:rPr>
          <w:lang w:val="en-CA"/>
        </w:rPr>
        <w:t>,</w:t>
      </w:r>
      <w:r w:rsidRPr="008B72D6">
        <w:rPr>
          <w:lang w:val="en-CA"/>
        </w:rPr>
        <w:t xml:space="preserve"> </w:t>
      </w:r>
      <w:r w:rsidR="008660D1">
        <w:rPr>
          <w:lang w:val="en-CA"/>
        </w:rPr>
        <w:t>JVET-N0395 is further investigated on to</w:t>
      </w:r>
      <w:bookmarkStart w:id="0" w:name="_GoBack"/>
      <w:bookmarkEnd w:id="0"/>
      <w:r w:rsidR="008660D1">
        <w:rPr>
          <w:lang w:val="en-CA"/>
        </w:rPr>
        <w:t>p of VTM-5 with modifications. A</w:t>
      </w:r>
      <w:r w:rsidR="00A81F7A">
        <w:rPr>
          <w:lang w:val="en-CA"/>
        </w:rPr>
        <w:t xml:space="preserve"> new mode, namely </w:t>
      </w:r>
      <w:r w:rsidR="008D155A">
        <w:rPr>
          <w:lang w:val="en-CA"/>
        </w:rPr>
        <w:t>Weighted Intra and Inter Prediction (WIIP) mode</w:t>
      </w:r>
      <w:r w:rsidR="00E44604">
        <w:rPr>
          <w:lang w:val="en-CA"/>
        </w:rPr>
        <w:t>,</w:t>
      </w:r>
      <w:r w:rsidR="00C467EA">
        <w:rPr>
          <w:lang w:val="en-CA"/>
        </w:rPr>
        <w:t xml:space="preserve"> is </w:t>
      </w:r>
      <w:r w:rsidR="008660D1">
        <w:rPr>
          <w:lang w:val="en-CA"/>
        </w:rPr>
        <w:t>signaled together with CIIP mode</w:t>
      </w:r>
      <w:r w:rsidR="00C467EA">
        <w:rPr>
          <w:lang w:val="en-CA"/>
        </w:rPr>
        <w:t xml:space="preserve">. Two </w:t>
      </w:r>
      <w:r w:rsidR="00C5444C">
        <w:rPr>
          <w:lang w:val="en-CA"/>
        </w:rPr>
        <w:t xml:space="preserve">alternatives </w:t>
      </w:r>
      <w:r w:rsidR="00C467EA">
        <w:rPr>
          <w:lang w:val="en-CA"/>
        </w:rPr>
        <w:t xml:space="preserve">are proposed in this proposal. The first </w:t>
      </w:r>
      <w:r w:rsidR="00C5444C">
        <w:rPr>
          <w:lang w:val="en-CA"/>
        </w:rPr>
        <w:t xml:space="preserve">one </w:t>
      </w:r>
      <w:r w:rsidR="00C467EA">
        <w:rPr>
          <w:lang w:val="en-CA"/>
        </w:rPr>
        <w:t xml:space="preserve">is the same as JVET-N0395, </w:t>
      </w:r>
      <w:r w:rsidR="00A81F7A">
        <w:rPr>
          <w:lang w:val="en-CA"/>
        </w:rPr>
        <w:t>wherein</w:t>
      </w:r>
      <w:r w:rsidR="00C467EA">
        <w:rPr>
          <w:lang w:val="en-CA"/>
        </w:rPr>
        <w:t xml:space="preserve"> PDPC filtering process is applied to the inter prediction samples indicated by merge index. </w:t>
      </w:r>
      <w:r w:rsidR="00897529">
        <w:rPr>
          <w:lang w:val="en-CA"/>
        </w:rPr>
        <w:t>In the</w:t>
      </w:r>
      <w:r w:rsidR="00C467EA">
        <w:rPr>
          <w:lang w:val="en-CA"/>
        </w:rPr>
        <w:t xml:space="preserve"> second </w:t>
      </w:r>
      <w:r w:rsidR="00C5444C">
        <w:rPr>
          <w:lang w:val="en-CA"/>
        </w:rPr>
        <w:t>one</w:t>
      </w:r>
      <w:r w:rsidR="00C467EA">
        <w:rPr>
          <w:lang w:val="en-CA"/>
        </w:rPr>
        <w:t xml:space="preserve">, </w:t>
      </w:r>
      <w:r w:rsidR="008C7F62">
        <w:rPr>
          <w:lang w:val="en-CA"/>
        </w:rPr>
        <w:t xml:space="preserve">the prediction samples in WIIP mode is calculated as a weighted average of intra prediction and inter prediction sample values, which is </w:t>
      </w:r>
      <w:proofErr w:type="gramStart"/>
      <w:r w:rsidR="008C7F62">
        <w:rPr>
          <w:lang w:val="en-CA"/>
        </w:rPr>
        <w:t>similar to</w:t>
      </w:r>
      <w:proofErr w:type="gramEnd"/>
      <w:r w:rsidR="00C5444C">
        <w:rPr>
          <w:lang w:val="en-CA"/>
        </w:rPr>
        <w:t xml:space="preserve"> CIIP mode</w:t>
      </w:r>
      <w:r w:rsidR="00B34755">
        <w:rPr>
          <w:rFonts w:hint="eastAsia"/>
          <w:lang w:val="en-CA" w:eastAsia="zh-CN"/>
        </w:rPr>
        <w:t>.</w:t>
      </w:r>
      <w:r w:rsidR="00B34755">
        <w:rPr>
          <w:lang w:val="en-CA" w:eastAsia="zh-CN"/>
        </w:rPr>
        <w:t xml:space="preserve"> </w:t>
      </w:r>
      <w:r w:rsidR="00A81F7A">
        <w:rPr>
          <w:lang w:val="en-CA"/>
        </w:rPr>
        <w:t xml:space="preserve">In addition, implicit transform </w:t>
      </w:r>
      <w:r w:rsidR="00665357">
        <w:rPr>
          <w:lang w:val="en-CA"/>
        </w:rPr>
        <w:t xml:space="preserve">scheme </w:t>
      </w:r>
      <w:r w:rsidR="00A81F7A">
        <w:rPr>
          <w:lang w:val="en-CA"/>
        </w:rPr>
        <w:t>is applied to the prediction residue</w:t>
      </w:r>
      <w:r w:rsidR="00665357">
        <w:rPr>
          <w:lang w:val="en-CA"/>
        </w:rPr>
        <w:t>s</w:t>
      </w:r>
      <w:r w:rsidR="00A81F7A">
        <w:rPr>
          <w:lang w:val="en-CA"/>
        </w:rPr>
        <w:t xml:space="preserve"> for </w:t>
      </w:r>
      <w:r w:rsidR="00EF118C">
        <w:rPr>
          <w:rFonts w:hint="eastAsia"/>
          <w:lang w:val="en-CA" w:eastAsia="zh-CN"/>
        </w:rPr>
        <w:t>W</w:t>
      </w:r>
      <w:r w:rsidR="00EF118C">
        <w:rPr>
          <w:lang w:val="en-CA"/>
        </w:rPr>
        <w:t xml:space="preserve">IIP </w:t>
      </w:r>
      <w:r w:rsidR="00A81F7A">
        <w:rPr>
          <w:lang w:val="en-CA"/>
        </w:rPr>
        <w:t xml:space="preserve">mode in both methods. </w:t>
      </w:r>
      <w:r w:rsidR="00897529">
        <w:rPr>
          <w:lang w:val="en-CA"/>
        </w:rPr>
        <w:t>It is reported tha</w:t>
      </w:r>
      <w:r w:rsidR="00A81F7A">
        <w:rPr>
          <w:lang w:val="en-CA"/>
        </w:rPr>
        <w:t xml:space="preserve">t the first method achieves </w:t>
      </w:r>
      <w:r w:rsidR="00B34755">
        <w:rPr>
          <w:lang w:val="en-CA"/>
        </w:rPr>
        <w:t>-</w:t>
      </w:r>
      <w:r w:rsidR="00A81F7A">
        <w:rPr>
          <w:lang w:val="en-CA"/>
        </w:rPr>
        <w:t>0.13</w:t>
      </w:r>
      <w:r w:rsidR="00897529">
        <w:rPr>
          <w:rFonts w:hint="eastAsia"/>
          <w:lang w:val="en-CA" w:eastAsia="zh-CN"/>
        </w:rPr>
        <w:t>%</w:t>
      </w:r>
      <w:r w:rsidR="00A81F7A">
        <w:rPr>
          <w:lang w:val="en-CA" w:eastAsia="zh-CN"/>
        </w:rPr>
        <w:t xml:space="preserve">, </w:t>
      </w:r>
      <w:r w:rsidR="00B34755">
        <w:rPr>
          <w:lang w:val="en-CA" w:eastAsia="zh-CN"/>
        </w:rPr>
        <w:t>-</w:t>
      </w:r>
      <w:r w:rsidR="00A81F7A">
        <w:rPr>
          <w:lang w:val="en-CA" w:eastAsia="zh-CN"/>
        </w:rPr>
        <w:t>0.37</w:t>
      </w:r>
      <w:r w:rsidR="00897529">
        <w:rPr>
          <w:lang w:val="en-CA" w:eastAsia="zh-CN"/>
        </w:rPr>
        <w:t xml:space="preserve">%, and </w:t>
      </w:r>
      <w:r w:rsidR="00B34755">
        <w:rPr>
          <w:lang w:val="en-CA" w:eastAsia="zh-CN"/>
        </w:rPr>
        <w:t>-</w:t>
      </w:r>
      <w:r w:rsidR="00897529">
        <w:rPr>
          <w:lang w:val="en-CA" w:eastAsia="zh-CN"/>
        </w:rPr>
        <w:t>0.</w:t>
      </w:r>
      <w:r w:rsidR="00A81F7A">
        <w:rPr>
          <w:lang w:val="en-CA" w:eastAsia="zh-CN"/>
        </w:rPr>
        <w:t>45</w:t>
      </w:r>
      <w:r w:rsidR="00897529">
        <w:rPr>
          <w:lang w:val="en-CA" w:eastAsia="zh-CN"/>
        </w:rPr>
        <w:t>%</w:t>
      </w:r>
      <w:r w:rsidR="00897529">
        <w:rPr>
          <w:lang w:val="en-CA"/>
        </w:rPr>
        <w:t xml:space="preserve"> </w:t>
      </w:r>
      <w:proofErr w:type="spellStart"/>
      <w:r w:rsidR="00897529">
        <w:rPr>
          <w:rFonts w:hint="eastAsia"/>
          <w:lang w:val="en-CA" w:eastAsia="zh-CN"/>
        </w:rPr>
        <w:t>luma</w:t>
      </w:r>
      <w:proofErr w:type="spellEnd"/>
      <w:r w:rsidR="00897529">
        <w:rPr>
          <w:rFonts w:hint="eastAsia"/>
          <w:lang w:val="en-CA" w:eastAsia="zh-CN"/>
        </w:rPr>
        <w:t xml:space="preserve"> BD-rates for </w:t>
      </w:r>
      <w:r w:rsidR="00897529">
        <w:rPr>
          <w:lang w:val="en-CA" w:eastAsia="zh-CN"/>
        </w:rPr>
        <w:t xml:space="preserve">RA, LDB, </w:t>
      </w:r>
      <w:r w:rsidR="00A81F7A">
        <w:rPr>
          <w:lang w:val="en-CA" w:eastAsia="zh-CN"/>
        </w:rPr>
        <w:t xml:space="preserve">and </w:t>
      </w:r>
      <w:r w:rsidR="00897529">
        <w:rPr>
          <w:lang w:val="en-CA" w:eastAsia="zh-CN"/>
        </w:rPr>
        <w:t xml:space="preserve">LDP configuration with </w:t>
      </w:r>
      <w:r w:rsidR="00A81F7A">
        <w:rPr>
          <w:lang w:val="en-CA" w:eastAsia="zh-CN"/>
        </w:rPr>
        <w:t>101</w:t>
      </w:r>
      <w:r w:rsidR="00897529">
        <w:rPr>
          <w:lang w:val="en-CA" w:eastAsia="zh-CN"/>
        </w:rPr>
        <w:t xml:space="preserve">%, </w:t>
      </w:r>
      <w:r w:rsidR="00A81F7A">
        <w:rPr>
          <w:lang w:val="en-CA" w:eastAsia="zh-CN"/>
        </w:rPr>
        <w:t>102</w:t>
      </w:r>
      <w:r w:rsidR="00897529">
        <w:rPr>
          <w:lang w:val="en-CA" w:eastAsia="zh-CN"/>
        </w:rPr>
        <w:t xml:space="preserve">% and </w:t>
      </w:r>
      <w:r w:rsidR="00A81F7A">
        <w:rPr>
          <w:lang w:val="en-CA" w:eastAsia="zh-CN"/>
        </w:rPr>
        <w:t>103</w:t>
      </w:r>
      <w:r w:rsidR="00897529">
        <w:rPr>
          <w:lang w:val="en-CA" w:eastAsia="zh-CN"/>
        </w:rPr>
        <w:t xml:space="preserve">% encoding and </w:t>
      </w:r>
      <w:r w:rsidR="00A81F7A">
        <w:rPr>
          <w:lang w:val="en-CA" w:eastAsia="zh-CN"/>
        </w:rPr>
        <w:t>99</w:t>
      </w:r>
      <w:r w:rsidR="00897529">
        <w:rPr>
          <w:lang w:val="en-CA" w:eastAsia="zh-CN"/>
        </w:rPr>
        <w:t xml:space="preserve">%, </w:t>
      </w:r>
      <w:r w:rsidR="00A81F7A">
        <w:rPr>
          <w:lang w:val="en-CA" w:eastAsia="zh-CN"/>
        </w:rPr>
        <w:t>100</w:t>
      </w:r>
      <w:r w:rsidR="00897529">
        <w:rPr>
          <w:lang w:val="en-CA" w:eastAsia="zh-CN"/>
        </w:rPr>
        <w:t xml:space="preserve">% and </w:t>
      </w:r>
      <w:r w:rsidR="00A81F7A">
        <w:rPr>
          <w:lang w:val="en-CA" w:eastAsia="zh-CN"/>
        </w:rPr>
        <w:t>99</w:t>
      </w:r>
      <w:r w:rsidR="00FE05A7">
        <w:rPr>
          <w:lang w:val="en-CA" w:eastAsia="zh-CN"/>
        </w:rPr>
        <w:t xml:space="preserve">% decoding time respectively, and </w:t>
      </w:r>
      <w:r w:rsidR="00897529">
        <w:rPr>
          <w:lang w:val="en-CA"/>
        </w:rPr>
        <w:t xml:space="preserve">the second method achieves </w:t>
      </w:r>
      <w:r w:rsidR="00B34755">
        <w:rPr>
          <w:lang w:val="en-CA"/>
        </w:rPr>
        <w:t>-</w:t>
      </w:r>
      <w:r w:rsidR="00B34755" w:rsidRPr="00B34755">
        <w:rPr>
          <w:lang w:val="en-CA"/>
        </w:rPr>
        <w:t>0.13%</w:t>
      </w:r>
      <w:r w:rsidR="00897529" w:rsidRPr="00B34755">
        <w:rPr>
          <w:lang w:val="en-CA" w:eastAsia="zh-CN"/>
        </w:rPr>
        <w:t xml:space="preserve">, </w:t>
      </w:r>
      <w:r w:rsidR="00B34755" w:rsidRPr="00B34755">
        <w:rPr>
          <w:lang w:val="en-CA" w:eastAsia="zh-CN"/>
        </w:rPr>
        <w:t>-0.34%</w:t>
      </w:r>
      <w:r w:rsidR="00897529" w:rsidRPr="00B34755">
        <w:rPr>
          <w:lang w:val="en-CA" w:eastAsia="zh-CN"/>
        </w:rPr>
        <w:t xml:space="preserve">, and </w:t>
      </w:r>
      <w:r w:rsidR="00B34755">
        <w:rPr>
          <w:lang w:val="en-CA" w:eastAsia="zh-CN"/>
        </w:rPr>
        <w:t>-0.44%</w:t>
      </w:r>
      <w:r w:rsidR="00897529">
        <w:rPr>
          <w:lang w:val="en-CA"/>
        </w:rPr>
        <w:t xml:space="preserve"> </w:t>
      </w:r>
      <w:proofErr w:type="spellStart"/>
      <w:r w:rsidR="00897529">
        <w:rPr>
          <w:rFonts w:hint="eastAsia"/>
          <w:lang w:val="en-CA" w:eastAsia="zh-CN"/>
        </w:rPr>
        <w:t>luma</w:t>
      </w:r>
      <w:proofErr w:type="spellEnd"/>
      <w:r w:rsidR="00897529">
        <w:rPr>
          <w:rFonts w:hint="eastAsia"/>
          <w:lang w:val="en-CA" w:eastAsia="zh-CN"/>
        </w:rPr>
        <w:t xml:space="preserve"> BD-rates for </w:t>
      </w:r>
      <w:r w:rsidR="00897529">
        <w:rPr>
          <w:lang w:val="en-CA" w:eastAsia="zh-CN"/>
        </w:rPr>
        <w:t xml:space="preserve">RA, LDB, </w:t>
      </w:r>
      <w:r w:rsidR="00A81F7A">
        <w:rPr>
          <w:lang w:val="en-CA" w:eastAsia="zh-CN"/>
        </w:rPr>
        <w:t xml:space="preserve">and </w:t>
      </w:r>
      <w:r w:rsidR="00897529">
        <w:rPr>
          <w:lang w:val="en-CA" w:eastAsia="zh-CN"/>
        </w:rPr>
        <w:t xml:space="preserve">LDP configuration with </w:t>
      </w:r>
      <w:r w:rsidR="00B34755">
        <w:rPr>
          <w:lang w:val="en-CA" w:eastAsia="zh-CN"/>
        </w:rPr>
        <w:t xml:space="preserve">101%, 102% and 103% </w:t>
      </w:r>
      <w:r w:rsidR="00897529" w:rsidRPr="00B34755">
        <w:rPr>
          <w:lang w:val="en-CA" w:eastAsia="zh-CN"/>
        </w:rPr>
        <w:t xml:space="preserve">encoding and </w:t>
      </w:r>
      <w:r w:rsidR="00B34755" w:rsidRPr="00B34755">
        <w:rPr>
          <w:lang w:val="en-CA" w:eastAsia="zh-CN"/>
        </w:rPr>
        <w:t>100%, 100</w:t>
      </w:r>
      <w:r w:rsidR="00897529" w:rsidRPr="00B34755">
        <w:rPr>
          <w:lang w:val="en-CA" w:eastAsia="zh-CN"/>
        </w:rPr>
        <w:t>%</w:t>
      </w:r>
      <w:r w:rsidR="00B34755" w:rsidRPr="00B34755">
        <w:rPr>
          <w:lang w:val="en-CA" w:eastAsia="zh-CN"/>
        </w:rPr>
        <w:t>, and 100</w:t>
      </w:r>
      <w:r w:rsidR="00897529" w:rsidRPr="00B34755">
        <w:rPr>
          <w:lang w:val="en-CA" w:eastAsia="zh-CN"/>
        </w:rPr>
        <w:t>%</w:t>
      </w:r>
      <w:r w:rsidR="00897529">
        <w:rPr>
          <w:lang w:val="en-CA" w:eastAsia="zh-CN"/>
        </w:rPr>
        <w:t xml:space="preserve"> decoding time respectively.</w:t>
      </w:r>
      <w:r w:rsidR="00E11805" w:rsidRPr="008B72D6">
        <w:rPr>
          <w:lang w:val="en-CA"/>
        </w:rPr>
        <w:t xml:space="preserve"> </w:t>
      </w:r>
      <w:r w:rsidR="005F67E1">
        <w:rPr>
          <w:lang w:val="en-CA"/>
        </w:rPr>
        <w:t>It is also reported that when further applying CIIP and WIIP modes to 4x8 and 8x4 blocks, it achieves -0.19</w:t>
      </w:r>
      <w:r w:rsidR="005F67E1">
        <w:rPr>
          <w:rFonts w:hint="eastAsia"/>
          <w:lang w:val="en-CA" w:eastAsia="zh-CN"/>
        </w:rPr>
        <w:t>%</w:t>
      </w:r>
      <w:r w:rsidR="005F67E1">
        <w:rPr>
          <w:lang w:val="en-CA" w:eastAsia="zh-CN"/>
        </w:rPr>
        <w:t>, -0.39%, and -0.58%</w:t>
      </w:r>
      <w:r w:rsidR="005F67E1">
        <w:rPr>
          <w:lang w:val="en-CA"/>
        </w:rPr>
        <w:t xml:space="preserve"> </w:t>
      </w:r>
      <w:proofErr w:type="spellStart"/>
      <w:r w:rsidR="005F67E1">
        <w:rPr>
          <w:rFonts w:hint="eastAsia"/>
          <w:lang w:val="en-CA" w:eastAsia="zh-CN"/>
        </w:rPr>
        <w:t>luma</w:t>
      </w:r>
      <w:proofErr w:type="spellEnd"/>
      <w:r w:rsidR="005F67E1">
        <w:rPr>
          <w:rFonts w:hint="eastAsia"/>
          <w:lang w:val="en-CA" w:eastAsia="zh-CN"/>
        </w:rPr>
        <w:t xml:space="preserve"> BD-rates for </w:t>
      </w:r>
      <w:r w:rsidR="005F67E1">
        <w:rPr>
          <w:lang w:val="en-CA" w:eastAsia="zh-CN"/>
        </w:rPr>
        <w:t>RA, LDB, and LDP configuration with 101%, 102% and 103% encoding and 100%, 100% and 100% decoding time respectively.</w:t>
      </w:r>
      <w:r w:rsidR="005F67E1">
        <w:rPr>
          <w:lang w:val="en-CA"/>
        </w:rPr>
        <w:t xml:space="preserve"> </w:t>
      </w:r>
      <w:r w:rsidR="008B72D6" w:rsidRPr="008B72D6">
        <w:rPr>
          <w:lang w:val="en-CA"/>
        </w:rPr>
        <w:t xml:space="preserve"> </w:t>
      </w:r>
    </w:p>
    <w:p w14:paraId="7D2AC1F0" w14:textId="722C4B92" w:rsidR="00745F6B" w:rsidRPr="005B217D" w:rsidRDefault="0027609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5EF0ED9" w14:textId="711F9FEE" w:rsidR="00EE6EA8" w:rsidRDefault="005C6D01" w:rsidP="00EE6EA8">
      <w:pPr>
        <w:spacing w:before="120" w:after="240"/>
        <w:rPr>
          <w:szCs w:val="22"/>
          <w:lang w:val="en-CA"/>
        </w:rPr>
      </w:pPr>
      <w:r w:rsidRPr="005C6D01">
        <w:rPr>
          <w:szCs w:val="22"/>
          <w:lang w:val="en-CA"/>
        </w:rPr>
        <w:t>In VTM</w:t>
      </w:r>
      <w:r w:rsidR="00FE05A7">
        <w:rPr>
          <w:szCs w:val="22"/>
          <w:lang w:val="en-CA"/>
        </w:rPr>
        <w:t>-5</w:t>
      </w:r>
      <w:r w:rsidRPr="005C6D01">
        <w:rPr>
          <w:szCs w:val="22"/>
          <w:lang w:val="en-CA"/>
        </w:rPr>
        <w:t xml:space="preserve">.0 [1], </w:t>
      </w:r>
      <w:r>
        <w:rPr>
          <w:lang w:val="en-CA"/>
        </w:rPr>
        <w:t xml:space="preserve">combined intra-inter prediction (CIIP) mode </w:t>
      </w:r>
      <w:r w:rsidRPr="005C6D01">
        <w:rPr>
          <w:szCs w:val="22"/>
          <w:lang w:val="en-CA"/>
        </w:rPr>
        <w:t xml:space="preserve">combines intra prediction and merge indexed inter prediction. </w:t>
      </w:r>
      <w:r w:rsidR="005866E7" w:rsidRPr="005C6D01">
        <w:rPr>
          <w:szCs w:val="22"/>
          <w:lang w:val="en-CA"/>
        </w:rPr>
        <w:t xml:space="preserve">For </w:t>
      </w:r>
      <w:r w:rsidR="00D8625A">
        <w:rPr>
          <w:szCs w:val="22"/>
          <w:lang w:val="en-CA"/>
        </w:rPr>
        <w:t>intra prediction in CIIP mode</w:t>
      </w:r>
      <w:r w:rsidR="005866E7" w:rsidRPr="005C6D01">
        <w:rPr>
          <w:szCs w:val="22"/>
          <w:lang w:val="en-CA"/>
        </w:rPr>
        <w:t xml:space="preserve">, </w:t>
      </w:r>
      <w:r w:rsidR="005866E7">
        <w:rPr>
          <w:szCs w:val="22"/>
          <w:lang w:val="en-CA"/>
        </w:rPr>
        <w:t>Planar mode is used to generate the intra prediction values</w:t>
      </w:r>
      <w:r w:rsidR="00D8625A">
        <w:rPr>
          <w:szCs w:val="22"/>
          <w:lang w:val="en-CA"/>
        </w:rPr>
        <w:t xml:space="preserve"> for </w:t>
      </w:r>
      <w:proofErr w:type="spellStart"/>
      <w:r w:rsidR="00D8625A">
        <w:rPr>
          <w:szCs w:val="22"/>
          <w:lang w:val="en-CA"/>
        </w:rPr>
        <w:t>luma</w:t>
      </w:r>
      <w:proofErr w:type="spellEnd"/>
      <w:r w:rsidR="00D8625A">
        <w:rPr>
          <w:szCs w:val="22"/>
          <w:lang w:val="en-CA"/>
        </w:rPr>
        <w:t xml:space="preserve"> component and</w:t>
      </w:r>
      <w:r w:rsidRPr="005C6D01">
        <w:rPr>
          <w:szCs w:val="22"/>
          <w:lang w:val="en-CA"/>
        </w:rPr>
        <w:t xml:space="preserve"> DM is </w:t>
      </w:r>
      <w:r w:rsidR="00D8625A">
        <w:rPr>
          <w:szCs w:val="22"/>
          <w:lang w:val="en-CA"/>
        </w:rPr>
        <w:t>used</w:t>
      </w:r>
      <w:r w:rsidRPr="005C6D01">
        <w:rPr>
          <w:szCs w:val="22"/>
          <w:lang w:val="en-CA"/>
        </w:rPr>
        <w:t xml:space="preserve"> </w:t>
      </w:r>
      <w:r w:rsidR="005866E7">
        <w:rPr>
          <w:szCs w:val="22"/>
          <w:lang w:val="en-CA"/>
        </w:rPr>
        <w:t>to generate the intra prediction values</w:t>
      </w:r>
      <w:r w:rsidR="00D8625A">
        <w:rPr>
          <w:szCs w:val="22"/>
          <w:lang w:val="en-CA"/>
        </w:rPr>
        <w:t xml:space="preserve"> for chroma component</w:t>
      </w:r>
      <w:r w:rsidRPr="005C6D01">
        <w:rPr>
          <w:szCs w:val="22"/>
          <w:lang w:val="en-CA"/>
        </w:rPr>
        <w:t>.</w:t>
      </w:r>
      <w:r w:rsidR="00D8217C">
        <w:rPr>
          <w:szCs w:val="22"/>
          <w:lang w:val="en-CA"/>
        </w:rPr>
        <w:t xml:space="preserve"> After intra prediction, PDPC process is applied to filter the </w:t>
      </w:r>
      <w:r w:rsidR="00D8625A">
        <w:rPr>
          <w:szCs w:val="22"/>
          <w:lang w:val="en-CA"/>
        </w:rPr>
        <w:t xml:space="preserve">intra prediction sample values for </w:t>
      </w:r>
      <w:r w:rsidR="00193708">
        <w:rPr>
          <w:szCs w:val="22"/>
          <w:lang w:val="en-CA"/>
        </w:rPr>
        <w:t xml:space="preserve">both </w:t>
      </w:r>
      <w:proofErr w:type="spellStart"/>
      <w:r w:rsidR="00D8625A">
        <w:rPr>
          <w:szCs w:val="22"/>
          <w:lang w:val="en-CA"/>
        </w:rPr>
        <w:t>luma</w:t>
      </w:r>
      <w:proofErr w:type="spellEnd"/>
      <w:r w:rsidR="00D8625A">
        <w:rPr>
          <w:szCs w:val="22"/>
          <w:lang w:val="en-CA"/>
        </w:rPr>
        <w:t xml:space="preserve"> and chroma component.</w:t>
      </w:r>
      <w:r w:rsidR="00EE6EA8" w:rsidRPr="00EE6EA8">
        <w:t xml:space="preserve"> </w:t>
      </w:r>
      <w:r w:rsidR="00D8625A">
        <w:t xml:space="preserve">The final prediction sample values of CIIP mode is </w:t>
      </w:r>
      <w:r w:rsidR="00665357">
        <w:rPr>
          <w:rFonts w:hint="eastAsia"/>
          <w:lang w:eastAsia="zh-CN"/>
        </w:rPr>
        <w:t>a</w:t>
      </w:r>
      <w:r w:rsidR="00665357">
        <w:t xml:space="preserve"> </w:t>
      </w:r>
      <w:r w:rsidR="00D8625A">
        <w:t xml:space="preserve">weighted average of intra and inter prediction sample values, wherein </w:t>
      </w:r>
      <w:r w:rsidR="00D8625A">
        <w:rPr>
          <w:szCs w:val="22"/>
          <w:lang w:val="en-CA"/>
        </w:rPr>
        <w:t>t</w:t>
      </w:r>
      <w:r w:rsidR="00EE6EA8" w:rsidRPr="00EE6EA8">
        <w:rPr>
          <w:szCs w:val="22"/>
          <w:lang w:val="en-CA"/>
        </w:rPr>
        <w:t>he weight for intra and inter predicted samples are adaptively selected based on the number of neighbouring intra-coded block</w:t>
      </w:r>
      <w:r w:rsidR="0080202B">
        <w:rPr>
          <w:szCs w:val="22"/>
          <w:lang w:val="en-CA"/>
        </w:rPr>
        <w:t>s</w:t>
      </w:r>
      <w:r w:rsidR="00B06D0A">
        <w:rPr>
          <w:szCs w:val="22"/>
          <w:lang w:val="en-CA"/>
        </w:rPr>
        <w:t xml:space="preserve"> [2]</w:t>
      </w:r>
      <w:r w:rsidR="00EE6EA8" w:rsidRPr="00EE6EA8">
        <w:rPr>
          <w:szCs w:val="22"/>
          <w:lang w:val="en-CA"/>
        </w:rPr>
        <w:t xml:space="preserve">. </w:t>
      </w:r>
      <w:r w:rsidR="0080202B">
        <w:rPr>
          <w:szCs w:val="22"/>
          <w:lang w:val="en-CA"/>
        </w:rPr>
        <w:t xml:space="preserve">The flowchart of CIIP </w:t>
      </w:r>
      <w:r w:rsidR="00BD4B55">
        <w:rPr>
          <w:szCs w:val="22"/>
          <w:lang w:val="en-CA"/>
        </w:rPr>
        <w:t>mode is shown in Figure 1</w:t>
      </w:r>
      <w:r w:rsidR="00EE6EA8" w:rsidRPr="00EE6EA8">
        <w:rPr>
          <w:szCs w:val="22"/>
          <w:lang w:val="en-CA"/>
        </w:rPr>
        <w:t>.</w:t>
      </w:r>
    </w:p>
    <w:p w14:paraId="5BEB0D99" w14:textId="6CC9C111" w:rsidR="00BD4B55" w:rsidRDefault="00FE05A7" w:rsidP="00BD4B55">
      <w:pPr>
        <w:spacing w:before="120" w:after="240"/>
        <w:jc w:val="center"/>
      </w:pPr>
      <w:r>
        <w:object w:dxaOrig="5666" w:dyaOrig="1633" w14:anchorId="70D9C0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7pt;height:82pt" o:ole="">
            <v:imagedata r:id="rId9" o:title=""/>
          </v:shape>
          <o:OLEObject Type="Embed" ProgID="Visio.Drawing.11" ShapeID="_x0000_i1025" DrawAspect="Content" ObjectID="_1622977664" r:id="rId10"/>
        </w:object>
      </w:r>
    </w:p>
    <w:p w14:paraId="1EE190C6" w14:textId="3B99169D" w:rsidR="00BD4B55" w:rsidRPr="00EE6EA8" w:rsidRDefault="00BD4B55" w:rsidP="00BD4B55">
      <w:pPr>
        <w:spacing w:before="120" w:after="240"/>
        <w:jc w:val="center"/>
        <w:rPr>
          <w:szCs w:val="22"/>
          <w:lang w:val="en-CA"/>
        </w:rPr>
      </w:pPr>
      <w:r>
        <w:t xml:space="preserve">Figure 1: </w:t>
      </w:r>
      <w:r w:rsidR="00C5655A">
        <w:rPr>
          <w:rFonts w:hint="eastAsia"/>
          <w:lang w:eastAsia="zh-CN"/>
        </w:rPr>
        <w:t>F</w:t>
      </w:r>
      <w:r>
        <w:t>lowchart of CIIP mode</w:t>
      </w:r>
    </w:p>
    <w:p w14:paraId="42420F14" w14:textId="75B83150" w:rsidR="000D1184" w:rsidRPr="005B217D" w:rsidRDefault="005C6D01" w:rsidP="000D1184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6BCFFE42" w14:textId="30F83EFA" w:rsidR="00746197" w:rsidRDefault="00B06D0A" w:rsidP="00B7016E">
      <w:pPr>
        <w:rPr>
          <w:lang w:val="en-CA"/>
        </w:rPr>
      </w:pPr>
      <w:r>
        <w:rPr>
          <w:lang w:val="en-CA"/>
        </w:rPr>
        <w:t>A</w:t>
      </w:r>
      <w:r w:rsidR="004932D7">
        <w:rPr>
          <w:lang w:val="en-CA"/>
        </w:rPr>
        <w:t xml:space="preserve"> new mode</w:t>
      </w:r>
      <w:r w:rsidR="00BD4B55">
        <w:rPr>
          <w:lang w:val="en-CA"/>
        </w:rPr>
        <w:t>, namely</w:t>
      </w:r>
      <w:r w:rsidR="004932D7">
        <w:rPr>
          <w:lang w:val="en-CA"/>
        </w:rPr>
        <w:t xml:space="preserve"> </w:t>
      </w:r>
      <w:r w:rsidR="008C7F62">
        <w:rPr>
          <w:lang w:val="en-CA"/>
        </w:rPr>
        <w:t>Weighted Intra and Inter Prediction (WIIP)</w:t>
      </w:r>
      <w:r w:rsidR="00BD4B55">
        <w:rPr>
          <w:lang w:val="en-CA"/>
        </w:rPr>
        <w:t xml:space="preserve"> mode,</w:t>
      </w:r>
      <w:r w:rsidR="00727AF5">
        <w:rPr>
          <w:lang w:val="en-CA"/>
        </w:rPr>
        <w:t xml:space="preserve"> is </w:t>
      </w:r>
      <w:r w:rsidR="008C7F62">
        <w:rPr>
          <w:lang w:val="en-CA"/>
        </w:rPr>
        <w:t>signaled together with</w:t>
      </w:r>
      <w:r w:rsidR="003749DB">
        <w:rPr>
          <w:lang w:val="en-CA"/>
        </w:rPr>
        <w:t xml:space="preserve"> CIIP mode</w:t>
      </w:r>
      <w:r w:rsidR="00727AF5">
        <w:rPr>
          <w:lang w:val="en-CA"/>
        </w:rPr>
        <w:t xml:space="preserve">. When CIIP flag is true, </w:t>
      </w:r>
      <w:r w:rsidR="00E565CF">
        <w:rPr>
          <w:lang w:val="en-CA"/>
        </w:rPr>
        <w:t>another</w:t>
      </w:r>
      <w:r w:rsidR="003749DB">
        <w:rPr>
          <w:lang w:val="en-CA"/>
        </w:rPr>
        <w:t xml:space="preserve"> flag, namely </w:t>
      </w:r>
      <w:r w:rsidR="008C7F62">
        <w:rPr>
          <w:lang w:val="en-CA"/>
        </w:rPr>
        <w:t>WIIP</w:t>
      </w:r>
      <w:r w:rsidR="00727AF5">
        <w:rPr>
          <w:lang w:val="en-CA"/>
        </w:rPr>
        <w:t xml:space="preserve"> flag, is further signaled to indicate whether to use </w:t>
      </w:r>
      <w:r w:rsidR="008C7F62">
        <w:rPr>
          <w:lang w:val="en-CA"/>
        </w:rPr>
        <w:t>WIIP</w:t>
      </w:r>
      <w:r w:rsidR="00E565CF">
        <w:rPr>
          <w:lang w:val="en-CA"/>
        </w:rPr>
        <w:t xml:space="preserve"> mode</w:t>
      </w:r>
      <w:r w:rsidR="003749DB">
        <w:rPr>
          <w:lang w:val="en-CA"/>
        </w:rPr>
        <w:t xml:space="preserve"> or not. When </w:t>
      </w:r>
      <w:r w:rsidR="008C7F62">
        <w:rPr>
          <w:lang w:val="en-CA"/>
        </w:rPr>
        <w:t>WIIP</w:t>
      </w:r>
      <w:r w:rsidR="00727AF5">
        <w:rPr>
          <w:lang w:val="en-CA"/>
        </w:rPr>
        <w:t xml:space="preserve"> flag is true, </w:t>
      </w:r>
      <w:r w:rsidR="008C7F62">
        <w:rPr>
          <w:lang w:val="en-CA"/>
        </w:rPr>
        <w:t>WIIP</w:t>
      </w:r>
      <w:r w:rsidR="009C556A">
        <w:rPr>
          <w:lang w:val="en-CA"/>
        </w:rPr>
        <w:t xml:space="preserve"> mode is used</w:t>
      </w:r>
      <w:r w:rsidR="00727AF5">
        <w:rPr>
          <w:lang w:val="en-CA"/>
        </w:rPr>
        <w:t xml:space="preserve">. Otherwise </w:t>
      </w:r>
      <w:r w:rsidR="004932D7">
        <w:rPr>
          <w:lang w:val="en-CA"/>
        </w:rPr>
        <w:t>(</w:t>
      </w:r>
      <w:r w:rsidR="003749DB">
        <w:rPr>
          <w:lang w:val="en-CA"/>
        </w:rPr>
        <w:t xml:space="preserve">when </w:t>
      </w:r>
      <w:r w:rsidR="008C7F62">
        <w:rPr>
          <w:lang w:val="en-CA"/>
        </w:rPr>
        <w:t>WIIP</w:t>
      </w:r>
      <w:r w:rsidR="00727AF5">
        <w:rPr>
          <w:lang w:val="en-CA"/>
        </w:rPr>
        <w:t xml:space="preserve"> flag is false</w:t>
      </w:r>
      <w:r w:rsidR="004932D7">
        <w:rPr>
          <w:lang w:val="en-CA"/>
        </w:rPr>
        <w:t>)</w:t>
      </w:r>
      <w:r w:rsidR="00727AF5">
        <w:rPr>
          <w:lang w:val="en-CA"/>
        </w:rPr>
        <w:t xml:space="preserve">, original CIIP </w:t>
      </w:r>
      <w:r w:rsidR="00BD4B55">
        <w:rPr>
          <w:lang w:val="en-CA"/>
        </w:rPr>
        <w:t>mode in VTM-5.0 is</w:t>
      </w:r>
      <w:r w:rsidR="00727AF5">
        <w:rPr>
          <w:lang w:val="en-CA"/>
        </w:rPr>
        <w:t xml:space="preserve"> used</w:t>
      </w:r>
      <w:r w:rsidR="00BD4B55">
        <w:rPr>
          <w:lang w:val="en-CA"/>
        </w:rPr>
        <w:t>.</w:t>
      </w:r>
      <w:r w:rsidR="003749DB">
        <w:rPr>
          <w:lang w:val="en-CA"/>
        </w:rPr>
        <w:t xml:space="preserve"> In addition, </w:t>
      </w:r>
      <w:r w:rsidR="00C5655A">
        <w:rPr>
          <w:lang w:val="en-CA"/>
        </w:rPr>
        <w:t>same</w:t>
      </w:r>
      <w:r w:rsidR="003749DB" w:rsidRPr="00E565CF">
        <w:rPr>
          <w:lang w:val="en-CA"/>
        </w:rPr>
        <w:t xml:space="preserve"> block size restrictions </w:t>
      </w:r>
      <w:r w:rsidR="00C5655A">
        <w:rPr>
          <w:lang w:val="en-CA"/>
        </w:rPr>
        <w:t>of</w:t>
      </w:r>
      <w:r w:rsidR="00C5655A" w:rsidRPr="00E565CF">
        <w:rPr>
          <w:lang w:val="en-CA"/>
        </w:rPr>
        <w:t xml:space="preserve"> </w:t>
      </w:r>
      <w:r w:rsidR="003749DB">
        <w:rPr>
          <w:lang w:val="en-CA"/>
        </w:rPr>
        <w:t xml:space="preserve">CIIP mode are also applied to </w:t>
      </w:r>
      <w:r w:rsidR="008C7F62">
        <w:rPr>
          <w:lang w:val="en-CA"/>
        </w:rPr>
        <w:t>WIIP</w:t>
      </w:r>
      <w:r w:rsidR="003749DB" w:rsidRPr="00E565CF">
        <w:rPr>
          <w:lang w:val="en-CA"/>
        </w:rPr>
        <w:t xml:space="preserve"> mode.</w:t>
      </w:r>
      <w:r w:rsidR="005F67E1" w:rsidRPr="005F67E1">
        <w:rPr>
          <w:lang w:val="en-CA"/>
        </w:rPr>
        <w:t xml:space="preserve"> </w:t>
      </w:r>
      <w:r w:rsidR="005F67E1">
        <w:rPr>
          <w:lang w:val="en-CA"/>
        </w:rPr>
        <w:t>Two different alternatives are proposed.</w:t>
      </w:r>
    </w:p>
    <w:p w14:paraId="124177F3" w14:textId="03E57E1E" w:rsidR="00DC1BF0" w:rsidRDefault="005F67E1" w:rsidP="00B7016E">
      <w:pPr>
        <w:rPr>
          <w:lang w:val="en-CA"/>
        </w:rPr>
      </w:pPr>
      <w:r>
        <w:rPr>
          <w:lang w:val="en-CA"/>
        </w:rPr>
        <w:t xml:space="preserve">Method #1: </w:t>
      </w:r>
      <w:r w:rsidR="00DC1BF0">
        <w:rPr>
          <w:lang w:val="en-CA"/>
        </w:rPr>
        <w:t xml:space="preserve">The first </w:t>
      </w:r>
      <w:r w:rsidR="00024281">
        <w:rPr>
          <w:lang w:val="en-CA"/>
        </w:rPr>
        <w:t xml:space="preserve">alternative method </w:t>
      </w:r>
      <w:r w:rsidR="00DC1BF0">
        <w:rPr>
          <w:lang w:val="en-CA"/>
        </w:rPr>
        <w:t>is the same as that in JVET-N0395</w:t>
      </w:r>
      <w:r w:rsidR="00B66BD4">
        <w:rPr>
          <w:lang w:val="en-CA"/>
        </w:rPr>
        <w:t xml:space="preserve">, </w:t>
      </w:r>
      <w:r w:rsidR="009C556A">
        <w:rPr>
          <w:lang w:val="en-CA"/>
        </w:rPr>
        <w:t xml:space="preserve">PDPC filtering process is directly applied to inter prediction samples to generate the final prediction sample values, the flowchart </w:t>
      </w:r>
      <w:r w:rsidR="005B3B14">
        <w:rPr>
          <w:lang w:val="en-CA"/>
        </w:rPr>
        <w:t xml:space="preserve">of the first method </w:t>
      </w:r>
      <w:r w:rsidR="009C556A">
        <w:rPr>
          <w:lang w:val="en-CA"/>
        </w:rPr>
        <w:t>is shown in Figure 2.</w:t>
      </w:r>
    </w:p>
    <w:p w14:paraId="7B457140" w14:textId="1F7FD5D2" w:rsidR="009C556A" w:rsidRDefault="009C556A" w:rsidP="009C556A">
      <w:pPr>
        <w:jc w:val="center"/>
      </w:pPr>
      <w:r>
        <w:object w:dxaOrig="4611" w:dyaOrig="1647" w14:anchorId="093B5956">
          <v:shape id="_x0000_i1026" type="#_x0000_t75" style="width:230.6pt;height:82.35pt" o:ole="">
            <v:imagedata r:id="rId11" o:title=""/>
          </v:shape>
          <o:OLEObject Type="Embed" ProgID="Visio.Drawing.11" ShapeID="_x0000_i1026" DrawAspect="Content" ObjectID="_1622977665" r:id="rId12"/>
        </w:object>
      </w:r>
    </w:p>
    <w:p w14:paraId="234D3E1B" w14:textId="1623EA4A" w:rsidR="009C556A" w:rsidRPr="00EE6EA8" w:rsidRDefault="009C556A" w:rsidP="009C556A">
      <w:pPr>
        <w:spacing w:before="120" w:after="240"/>
        <w:jc w:val="center"/>
        <w:rPr>
          <w:szCs w:val="22"/>
          <w:lang w:val="en-CA"/>
        </w:rPr>
      </w:pPr>
      <w:r>
        <w:t>Figure 2: flowchart of</w:t>
      </w:r>
      <w:r w:rsidR="003749DB">
        <w:t xml:space="preserve"> the first </w:t>
      </w:r>
      <w:r w:rsidR="00024281">
        <w:t xml:space="preserve">alternative method </w:t>
      </w:r>
      <w:r w:rsidR="003749DB">
        <w:t xml:space="preserve">for </w:t>
      </w:r>
      <w:r w:rsidR="008C7F62">
        <w:t>WIIP</w:t>
      </w:r>
      <w:r>
        <w:t xml:space="preserve"> mode</w:t>
      </w:r>
    </w:p>
    <w:p w14:paraId="47C84A3C" w14:textId="0A856BA7" w:rsidR="00E565CF" w:rsidRPr="00E565CF" w:rsidRDefault="005F67E1" w:rsidP="00E565CF">
      <w:pPr>
        <w:rPr>
          <w:lang w:val="en-CA"/>
        </w:rPr>
      </w:pPr>
      <w:r>
        <w:rPr>
          <w:lang w:val="en-CA"/>
        </w:rPr>
        <w:t xml:space="preserve">Method #2: </w:t>
      </w:r>
      <w:r w:rsidR="00E565CF" w:rsidRPr="00E565CF">
        <w:rPr>
          <w:lang w:val="en-CA"/>
        </w:rPr>
        <w:t xml:space="preserve">In </w:t>
      </w:r>
      <w:r w:rsidR="00C5655A">
        <w:rPr>
          <w:lang w:val="en-CA"/>
        </w:rPr>
        <w:t>the</w:t>
      </w:r>
      <w:r w:rsidR="00C5655A" w:rsidRPr="00E565CF">
        <w:rPr>
          <w:lang w:val="en-CA"/>
        </w:rPr>
        <w:t xml:space="preserve"> </w:t>
      </w:r>
      <w:r w:rsidR="00E565CF">
        <w:rPr>
          <w:lang w:val="en-CA"/>
        </w:rPr>
        <w:t>second</w:t>
      </w:r>
      <w:r w:rsidR="00E565CF" w:rsidRPr="00E565CF">
        <w:rPr>
          <w:lang w:val="en-CA"/>
        </w:rPr>
        <w:t xml:space="preserve"> </w:t>
      </w:r>
      <w:r w:rsidR="00024281">
        <w:rPr>
          <w:lang w:val="en-CA"/>
        </w:rPr>
        <w:t>alternative method</w:t>
      </w:r>
      <w:r w:rsidR="00E565CF" w:rsidRPr="00E565CF">
        <w:rPr>
          <w:lang w:val="en-CA"/>
        </w:rPr>
        <w:t>, PDPC process does not depend on inter prediction data anymore</w:t>
      </w:r>
      <w:r w:rsidR="00C5655A">
        <w:rPr>
          <w:lang w:val="en-CA"/>
        </w:rPr>
        <w:t>.</w:t>
      </w:r>
      <w:r w:rsidR="00C5655A" w:rsidRPr="00E565CF">
        <w:rPr>
          <w:lang w:val="en-CA"/>
        </w:rPr>
        <w:t xml:space="preserve"> </w:t>
      </w:r>
      <w:r w:rsidR="00C5655A">
        <w:rPr>
          <w:lang w:val="en-CA"/>
        </w:rPr>
        <w:t>It</w:t>
      </w:r>
      <w:r w:rsidR="00C5655A" w:rsidRPr="00E565CF">
        <w:rPr>
          <w:lang w:val="en-CA"/>
        </w:rPr>
        <w:t xml:space="preserve"> </w:t>
      </w:r>
      <w:r w:rsidR="00C5655A">
        <w:rPr>
          <w:lang w:val="en-CA"/>
        </w:rPr>
        <w:t xml:space="preserve">is based </w:t>
      </w:r>
      <w:r w:rsidR="00E565CF" w:rsidRPr="00E565CF">
        <w:rPr>
          <w:lang w:val="en-CA"/>
        </w:rPr>
        <w:t>on the neighboring reconstructed samples</w:t>
      </w:r>
      <w:r w:rsidR="00C5655A">
        <w:rPr>
          <w:lang w:val="en-CA"/>
        </w:rPr>
        <w:t>, the same as CIIP</w:t>
      </w:r>
      <w:r w:rsidR="00E565CF" w:rsidRPr="00E565CF">
        <w:rPr>
          <w:lang w:val="en-CA"/>
        </w:rPr>
        <w:t>. Then the final</w:t>
      </w:r>
      <w:r w:rsidR="003749DB">
        <w:rPr>
          <w:lang w:val="en-CA"/>
        </w:rPr>
        <w:t xml:space="preserve"> prediction values of </w:t>
      </w:r>
      <w:r w:rsidR="008C7F62" w:rsidRPr="00E44604">
        <w:rPr>
          <w:lang w:val="en-CA"/>
        </w:rPr>
        <w:t>WIIP</w:t>
      </w:r>
      <w:r w:rsidR="003749DB" w:rsidRPr="00E44604">
        <w:rPr>
          <w:lang w:val="en-CA"/>
        </w:rPr>
        <w:t xml:space="preserve"> mode</w:t>
      </w:r>
      <w:r w:rsidR="00E565CF" w:rsidRPr="00E565CF">
        <w:rPr>
          <w:lang w:val="en-CA"/>
        </w:rPr>
        <w:t xml:space="preserve"> </w:t>
      </w:r>
      <w:r w:rsidR="00665357">
        <w:rPr>
          <w:lang w:val="en-CA"/>
        </w:rPr>
        <w:t>are</w:t>
      </w:r>
      <w:r w:rsidR="00E565CF" w:rsidRPr="00E565CF">
        <w:rPr>
          <w:lang w:val="en-CA"/>
        </w:rPr>
        <w:t xml:space="preserve"> calculated as a weighted average of PDPC prediction values and inter prediction values. To be spec</w:t>
      </w:r>
      <w:r w:rsidR="003749DB">
        <w:rPr>
          <w:lang w:val="en-CA"/>
        </w:rPr>
        <w:t xml:space="preserve">ific, PDPC process in </w:t>
      </w:r>
      <w:r w:rsidR="008C7F62" w:rsidRPr="00E44604">
        <w:rPr>
          <w:lang w:val="en-CA"/>
        </w:rPr>
        <w:t>WIIP</w:t>
      </w:r>
      <w:r w:rsidR="00E565CF" w:rsidRPr="00E44604">
        <w:rPr>
          <w:lang w:val="en-CA"/>
        </w:rPr>
        <w:t xml:space="preserve"> mode</w:t>
      </w:r>
      <w:r w:rsidR="00E565CF" w:rsidRPr="00E565CF">
        <w:rPr>
          <w:lang w:val="en-CA"/>
        </w:rPr>
        <w:t xml:space="preserve"> is shown below:</w:t>
      </w:r>
    </w:p>
    <w:p w14:paraId="22AADA63" w14:textId="7C64ED88" w:rsidR="00E565CF" w:rsidRPr="00E565CF" w:rsidRDefault="00E565CF" w:rsidP="00E565CF">
      <w:pPr>
        <w:jc w:val="right"/>
        <w:rPr>
          <w:lang w:val="en-CA"/>
        </w:rPr>
      </w:pPr>
      <w:proofErr w:type="spellStart"/>
      <w:r>
        <w:t>predPdpc</w:t>
      </w:r>
      <w:proofErr w:type="spellEnd"/>
      <w:r>
        <w:t>(</w:t>
      </w:r>
      <w:proofErr w:type="spellStart"/>
      <w:proofErr w:type="gramStart"/>
      <w:r>
        <w:t>x,y</w:t>
      </w:r>
      <w:proofErr w:type="spellEnd"/>
      <w:proofErr w:type="gramEnd"/>
      <w:r>
        <w:t>) = ( W</w:t>
      </w:r>
      <w:r>
        <w:rPr>
          <w:sz w:val="12"/>
          <w:szCs w:val="12"/>
        </w:rPr>
        <w:t>L</w:t>
      </w:r>
      <w:r>
        <w:t> × R</w:t>
      </w:r>
      <w:r>
        <w:rPr>
          <w:sz w:val="12"/>
          <w:szCs w:val="12"/>
        </w:rPr>
        <w:t>-1,y</w:t>
      </w:r>
      <w:r>
        <w:t> + W</w:t>
      </w:r>
      <w:r>
        <w:rPr>
          <w:sz w:val="12"/>
          <w:szCs w:val="12"/>
        </w:rPr>
        <w:t>T</w:t>
      </w:r>
      <w:r>
        <w:t> × R</w:t>
      </w:r>
      <w:r>
        <w:rPr>
          <w:sz w:val="12"/>
          <w:szCs w:val="12"/>
        </w:rPr>
        <w:t>x,-1 </w:t>
      </w:r>
      <w:r>
        <w:t>+ 32 )  &gt;&gt;  6                  (1)</w:t>
      </w:r>
    </w:p>
    <w:p w14:paraId="29D1DC38" w14:textId="4E2CAF52" w:rsidR="00E565CF" w:rsidRPr="00E565CF" w:rsidRDefault="00E565CF" w:rsidP="00E565CF">
      <w:pPr>
        <w:rPr>
          <w:lang w:val="en-CA"/>
        </w:rPr>
      </w:pPr>
      <w:r w:rsidRPr="00E565CF">
        <w:rPr>
          <w:lang w:val="en-CA"/>
        </w:rPr>
        <w:t xml:space="preserve">wherein </w:t>
      </w:r>
      <w:r>
        <w:t>W</w:t>
      </w:r>
      <w:r>
        <w:rPr>
          <w:sz w:val="12"/>
          <w:szCs w:val="12"/>
        </w:rPr>
        <w:t>L</w:t>
      </w:r>
      <w:r w:rsidRPr="00E565CF">
        <w:rPr>
          <w:lang w:val="en-CA"/>
        </w:rPr>
        <w:t xml:space="preserve"> and </w:t>
      </w:r>
      <w:r>
        <w:t>W</w:t>
      </w:r>
      <w:r>
        <w:rPr>
          <w:sz w:val="12"/>
          <w:szCs w:val="12"/>
        </w:rPr>
        <w:t>T</w:t>
      </w:r>
      <w:r w:rsidRPr="00E565CF">
        <w:rPr>
          <w:lang w:val="en-CA"/>
        </w:rPr>
        <w:t xml:space="preserve"> represent the weighting factors</w:t>
      </w:r>
      <w:r w:rsidR="00A14CED">
        <w:rPr>
          <w:lang w:val="en-CA"/>
        </w:rPr>
        <w:t>, which are the same as PDPC process</w:t>
      </w:r>
      <w:r w:rsidRPr="00E565CF">
        <w:rPr>
          <w:lang w:val="en-CA"/>
        </w:rPr>
        <w:t xml:space="preserve">, and </w:t>
      </w:r>
      <w:r>
        <w:t>R</w:t>
      </w:r>
      <w:r>
        <w:rPr>
          <w:sz w:val="12"/>
          <w:szCs w:val="12"/>
        </w:rPr>
        <w:t>-</w:t>
      </w:r>
      <w:proofErr w:type="gramStart"/>
      <w:r>
        <w:rPr>
          <w:sz w:val="12"/>
          <w:szCs w:val="12"/>
        </w:rPr>
        <w:t>1,y</w:t>
      </w:r>
      <w:proofErr w:type="gramEnd"/>
      <w:r>
        <w:t> </w:t>
      </w:r>
      <w:r w:rsidRPr="00E565CF">
        <w:rPr>
          <w:lang w:val="en-CA"/>
        </w:rPr>
        <w:t xml:space="preserve">and </w:t>
      </w:r>
      <w:r>
        <w:t>R</w:t>
      </w:r>
      <w:r>
        <w:rPr>
          <w:sz w:val="12"/>
          <w:szCs w:val="12"/>
        </w:rPr>
        <w:t>x,-1 </w:t>
      </w:r>
      <w:r w:rsidRPr="00E565CF">
        <w:rPr>
          <w:lang w:val="en-CA"/>
        </w:rPr>
        <w:t>represent the left and above nei</w:t>
      </w:r>
      <w:r>
        <w:rPr>
          <w:lang w:val="en-CA"/>
        </w:rPr>
        <w:t xml:space="preserve">ghboring reconstructed samples. </w:t>
      </w:r>
      <w:r w:rsidRPr="00E565CF">
        <w:rPr>
          <w:lang w:val="en-CA"/>
        </w:rPr>
        <w:t xml:space="preserve">After </w:t>
      </w:r>
      <w:r w:rsidR="00807B62">
        <w:rPr>
          <w:lang w:val="en-CA"/>
        </w:rPr>
        <w:t xml:space="preserve">that, </w:t>
      </w:r>
      <w:r w:rsidRPr="00E565CF">
        <w:rPr>
          <w:lang w:val="en-CA"/>
        </w:rPr>
        <w:t xml:space="preserve">the inter prediction values </w:t>
      </w:r>
      <w:r w:rsidR="00807B62">
        <w:rPr>
          <w:lang w:val="en-CA"/>
        </w:rPr>
        <w:t>(</w:t>
      </w:r>
      <w:proofErr w:type="spellStart"/>
      <w:r w:rsidR="00807B62">
        <w:rPr>
          <w:lang w:val="en-CA"/>
        </w:rPr>
        <w:t>predInter</w:t>
      </w:r>
      <w:proofErr w:type="spellEnd"/>
      <w:r w:rsidR="00807B62">
        <w:rPr>
          <w:lang w:val="en-CA"/>
        </w:rPr>
        <w:t xml:space="preserve">) </w:t>
      </w:r>
      <w:r w:rsidRPr="00E565CF">
        <w:rPr>
          <w:lang w:val="en-CA"/>
        </w:rPr>
        <w:t xml:space="preserve">and PDPC prediction </w:t>
      </w:r>
      <w:r w:rsidR="00807B62">
        <w:rPr>
          <w:lang w:val="en-CA"/>
        </w:rPr>
        <w:t>(</w:t>
      </w:r>
      <w:proofErr w:type="spellStart"/>
      <w:r w:rsidR="00807B62">
        <w:rPr>
          <w:lang w:val="en-CA"/>
        </w:rPr>
        <w:t>predPdpc</w:t>
      </w:r>
      <w:proofErr w:type="spellEnd"/>
      <w:r w:rsidR="00807B62">
        <w:rPr>
          <w:lang w:val="en-CA"/>
        </w:rPr>
        <w:t>) are combined to generate</w:t>
      </w:r>
      <w:r w:rsidRPr="00E565CF">
        <w:rPr>
          <w:lang w:val="en-CA"/>
        </w:rPr>
        <w:t xml:space="preserve"> the final prediction values</w:t>
      </w:r>
      <w:r w:rsidR="00807B62">
        <w:rPr>
          <w:lang w:val="en-CA"/>
        </w:rPr>
        <w:t xml:space="preserve">, </w:t>
      </w:r>
      <w:r w:rsidRPr="00E565CF">
        <w:rPr>
          <w:lang w:val="en-CA"/>
        </w:rPr>
        <w:t xml:space="preserve">as </w:t>
      </w:r>
      <w:r w:rsidR="002006A0">
        <w:rPr>
          <w:lang w:val="en-CA"/>
        </w:rPr>
        <w:t xml:space="preserve">shown </w:t>
      </w:r>
      <w:r w:rsidRPr="00E565CF">
        <w:rPr>
          <w:lang w:val="en-CA"/>
        </w:rPr>
        <w:t>follows:</w:t>
      </w:r>
    </w:p>
    <w:p w14:paraId="6B0B7AEA" w14:textId="4C116406" w:rsidR="00E565CF" w:rsidRPr="00E565CF" w:rsidRDefault="00E565CF" w:rsidP="00E565CF">
      <w:pPr>
        <w:jc w:val="right"/>
        <w:rPr>
          <w:lang w:val="en-CA"/>
        </w:rPr>
      </w:pPr>
      <w:proofErr w:type="spellStart"/>
      <w:r>
        <w:t>FinalPred</w:t>
      </w:r>
      <w:proofErr w:type="spellEnd"/>
      <w:r>
        <w:t>(</w:t>
      </w:r>
      <w:proofErr w:type="spellStart"/>
      <w:proofErr w:type="gramStart"/>
      <w:r>
        <w:t>x,y</w:t>
      </w:r>
      <w:proofErr w:type="spellEnd"/>
      <w:proofErr w:type="gramEnd"/>
      <w:r>
        <w:t>) = ((</w:t>
      </w:r>
      <w:proofErr w:type="spellStart"/>
      <w:r>
        <w:t>predPdpc</w:t>
      </w:r>
      <w:proofErr w:type="spellEnd"/>
      <w:r>
        <w:t>(</w:t>
      </w:r>
      <w:proofErr w:type="spellStart"/>
      <w:r>
        <w:t>x,y</w:t>
      </w:r>
      <w:proofErr w:type="spellEnd"/>
      <w:r>
        <w:t>) &lt;&lt; 6) + (64 – W</w:t>
      </w:r>
      <w:r>
        <w:rPr>
          <w:sz w:val="12"/>
          <w:szCs w:val="12"/>
        </w:rPr>
        <w:t>L</w:t>
      </w:r>
      <w:r>
        <w:t xml:space="preserve"> – W</w:t>
      </w:r>
      <w:r>
        <w:rPr>
          <w:sz w:val="12"/>
          <w:szCs w:val="12"/>
        </w:rPr>
        <w:t>T</w:t>
      </w:r>
      <w:r>
        <w:t>) × </w:t>
      </w:r>
      <w:proofErr w:type="spellStart"/>
      <w:r>
        <w:t>predInter</w:t>
      </w:r>
      <w:proofErr w:type="spellEnd"/>
      <w:r>
        <w:t>(</w:t>
      </w:r>
      <w:proofErr w:type="spellStart"/>
      <w:r>
        <w:t>x,y</w:t>
      </w:r>
      <w:proofErr w:type="spellEnd"/>
      <w:r>
        <w:t>) + 32) )  &gt;&gt;  6  (2)</w:t>
      </w:r>
    </w:p>
    <w:p w14:paraId="063AA8DE" w14:textId="2A782A16" w:rsidR="009C556A" w:rsidRDefault="00E565CF" w:rsidP="00E565CF">
      <w:pPr>
        <w:rPr>
          <w:lang w:val="en-CA"/>
        </w:rPr>
      </w:pPr>
      <w:r w:rsidRPr="00E565CF">
        <w:rPr>
          <w:lang w:val="en-CA"/>
        </w:rPr>
        <w:t xml:space="preserve">The </w:t>
      </w:r>
      <w:r>
        <w:rPr>
          <w:lang w:val="en-CA"/>
        </w:rPr>
        <w:t>flowchart</w:t>
      </w:r>
      <w:r w:rsidRPr="00E565CF">
        <w:rPr>
          <w:lang w:val="en-CA"/>
        </w:rPr>
        <w:t xml:space="preserve"> of the </w:t>
      </w:r>
      <w:r>
        <w:rPr>
          <w:lang w:val="en-CA"/>
        </w:rPr>
        <w:t>second</w:t>
      </w:r>
      <w:r w:rsidRPr="00E565CF">
        <w:rPr>
          <w:lang w:val="en-CA"/>
        </w:rPr>
        <w:t xml:space="preserve"> method is shown </w:t>
      </w:r>
      <w:r w:rsidR="005B3B14">
        <w:rPr>
          <w:lang w:val="en-CA"/>
        </w:rPr>
        <w:t>in Figure 3</w:t>
      </w:r>
      <w:r w:rsidRPr="00E565CF">
        <w:rPr>
          <w:lang w:val="en-CA"/>
        </w:rPr>
        <w:t>.</w:t>
      </w:r>
    </w:p>
    <w:p w14:paraId="6F3FC2B2" w14:textId="204206FC" w:rsidR="00E565CF" w:rsidRDefault="00E565CF" w:rsidP="00E565CF">
      <w:pPr>
        <w:jc w:val="center"/>
      </w:pPr>
      <w:r>
        <w:object w:dxaOrig="5666" w:dyaOrig="1633" w14:anchorId="4A259BDE">
          <v:shape id="_x0000_i1027" type="#_x0000_t75" style="width:283.7pt;height:82pt" o:ole="">
            <v:imagedata r:id="rId13" o:title=""/>
          </v:shape>
          <o:OLEObject Type="Embed" ProgID="Visio.Drawing.11" ShapeID="_x0000_i1027" DrawAspect="Content" ObjectID="_1622977666" r:id="rId14"/>
        </w:object>
      </w:r>
    </w:p>
    <w:p w14:paraId="2012BFB3" w14:textId="40CC10C0" w:rsidR="00E565CF" w:rsidRDefault="00E565CF" w:rsidP="00E565CF">
      <w:pPr>
        <w:jc w:val="center"/>
      </w:pPr>
      <w:r>
        <w:t xml:space="preserve">Figure 3: flowchart of the second method for </w:t>
      </w:r>
      <w:r w:rsidR="00E44604">
        <w:t>WIIP</w:t>
      </w:r>
      <w:r>
        <w:t xml:space="preserve"> mode</w:t>
      </w:r>
    </w:p>
    <w:p w14:paraId="6B6E0E32" w14:textId="58FA56CE" w:rsidR="005B3B14" w:rsidRDefault="005B3B14" w:rsidP="005B3B14">
      <w:r>
        <w:t xml:space="preserve">In addition, </w:t>
      </w:r>
      <w:r w:rsidR="00F06C33">
        <w:t xml:space="preserve">the same </w:t>
      </w:r>
      <w:r>
        <w:t xml:space="preserve">implicit transform scheme </w:t>
      </w:r>
      <w:r w:rsidR="00F06C33">
        <w:t xml:space="preserve">used </w:t>
      </w:r>
      <w:r w:rsidR="005D6B30">
        <w:t>in VTM-5.0</w:t>
      </w:r>
      <w:r w:rsidR="00F06C33">
        <w:t xml:space="preserve"> </w:t>
      </w:r>
      <w:r>
        <w:t xml:space="preserve">is applied for both </w:t>
      </w:r>
      <w:r w:rsidR="005D6B30">
        <w:t xml:space="preserve">proposed </w:t>
      </w:r>
      <w:r>
        <w:t>methods.</w:t>
      </w:r>
      <w:r w:rsidR="00EF6B80">
        <w:t xml:space="preserve"> To be specific, the </w:t>
      </w:r>
      <w:r w:rsidR="005A160A">
        <w:t xml:space="preserve">implicit transform scheme used for </w:t>
      </w:r>
      <w:r w:rsidR="008C7F62" w:rsidRPr="00E44604">
        <w:t>WIIP</w:t>
      </w:r>
      <w:r w:rsidR="005A160A" w:rsidRPr="00E44604">
        <w:t xml:space="preserve"> mode</w:t>
      </w:r>
      <w:r w:rsidR="005A160A">
        <w:t xml:space="preserve"> is shown below:</w:t>
      </w:r>
    </w:p>
    <w:p w14:paraId="48E18A05" w14:textId="46BD9799" w:rsidR="005A160A" w:rsidRPr="005630B5" w:rsidRDefault="005A160A" w:rsidP="005A160A">
      <w:pPr>
        <w:pStyle w:val="Equation"/>
        <w:tabs>
          <w:tab w:val="left" w:pos="1134"/>
        </w:tabs>
        <w:ind w:left="990"/>
        <w:jc w:val="right"/>
        <w:rPr>
          <w:noProof/>
          <w:sz w:val="22"/>
          <w:lang w:val="en-CA" w:eastAsia="ko-KR"/>
        </w:rPr>
      </w:pPr>
      <w:r w:rsidRPr="005630B5">
        <w:rPr>
          <w:noProof/>
          <w:sz w:val="22"/>
          <w:lang w:val="en-CA" w:eastAsia="ko-KR"/>
        </w:rPr>
        <w:t xml:space="preserve">trTypeHor = ( nTbW &gt;= 4  &amp;&amp;  nTbW &lt;= 16 ) ? </w:t>
      </w:r>
      <w:r w:rsidR="005D6B30">
        <w:rPr>
          <w:noProof/>
          <w:sz w:val="22"/>
          <w:lang w:val="en-CA" w:eastAsia="ko-KR"/>
        </w:rPr>
        <w:t>DST-7</w:t>
      </w:r>
      <w:r w:rsidRPr="005630B5">
        <w:rPr>
          <w:noProof/>
          <w:sz w:val="22"/>
          <w:lang w:val="en-CA" w:eastAsia="ko-KR"/>
        </w:rPr>
        <w:t xml:space="preserve"> : </w:t>
      </w:r>
      <w:r w:rsidR="005D6B30">
        <w:rPr>
          <w:noProof/>
          <w:sz w:val="22"/>
          <w:lang w:val="en-CA" w:eastAsia="ko-KR"/>
        </w:rPr>
        <w:t>DCT-2</w:t>
      </w:r>
      <w:r w:rsidRPr="005630B5">
        <w:rPr>
          <w:noProof/>
          <w:sz w:val="22"/>
          <w:lang w:val="en-CA" w:eastAsia="ko-KR"/>
        </w:rPr>
        <w:t xml:space="preserve">                 (3)</w:t>
      </w:r>
    </w:p>
    <w:p w14:paraId="0F78CB05" w14:textId="08DD648B" w:rsidR="005A160A" w:rsidRPr="005630B5" w:rsidRDefault="005A160A" w:rsidP="005A160A">
      <w:pPr>
        <w:pStyle w:val="Equation"/>
        <w:tabs>
          <w:tab w:val="left" w:pos="1134"/>
        </w:tabs>
        <w:ind w:left="990"/>
        <w:jc w:val="right"/>
        <w:rPr>
          <w:noProof/>
          <w:sz w:val="22"/>
          <w:lang w:val="en-CA" w:eastAsia="ko-KR"/>
        </w:rPr>
      </w:pPr>
      <w:r w:rsidRPr="005630B5">
        <w:rPr>
          <w:noProof/>
          <w:sz w:val="22"/>
          <w:lang w:val="en-CA" w:eastAsia="ko-KR"/>
        </w:rPr>
        <w:t xml:space="preserve">trTypeVer = ( nTbH &gt;= 4  &amp;&amp;  nTbH &lt;= 16 ) ? </w:t>
      </w:r>
      <w:r w:rsidR="005D6B30">
        <w:rPr>
          <w:noProof/>
          <w:sz w:val="22"/>
          <w:lang w:val="en-CA" w:eastAsia="ko-KR"/>
        </w:rPr>
        <w:t>DST-7</w:t>
      </w:r>
      <w:r w:rsidRPr="005630B5">
        <w:rPr>
          <w:noProof/>
          <w:sz w:val="22"/>
          <w:lang w:val="en-CA" w:eastAsia="ko-KR"/>
        </w:rPr>
        <w:t xml:space="preserve"> : </w:t>
      </w:r>
      <w:r w:rsidR="005D6B30">
        <w:rPr>
          <w:noProof/>
          <w:sz w:val="22"/>
          <w:lang w:val="en-CA" w:eastAsia="ko-KR"/>
        </w:rPr>
        <w:t>DCT-2</w:t>
      </w:r>
      <w:r w:rsidRPr="005630B5">
        <w:rPr>
          <w:noProof/>
          <w:sz w:val="22"/>
          <w:lang w:val="en-CA" w:eastAsia="ko-KR"/>
        </w:rPr>
        <w:t xml:space="preserve">                  (4)</w:t>
      </w:r>
    </w:p>
    <w:p w14:paraId="7BFA732A" w14:textId="750C3CF9" w:rsidR="003024AA" w:rsidRDefault="003024AA" w:rsidP="003024A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B1131DD" w14:textId="18695116" w:rsidR="00ED72C6" w:rsidRDefault="00C96C12" w:rsidP="00156117">
      <w:pPr>
        <w:spacing w:after="120"/>
        <w:rPr>
          <w:lang w:val="en-CA"/>
        </w:rPr>
      </w:pPr>
      <w:r>
        <w:rPr>
          <w:lang w:val="en-CA"/>
        </w:rPr>
        <w:t xml:space="preserve">The </w:t>
      </w:r>
      <w:r w:rsidR="00727AF5">
        <w:rPr>
          <w:lang w:val="en-CA"/>
        </w:rPr>
        <w:t>proposed methods</w:t>
      </w:r>
      <w:r w:rsidR="00AD39E9">
        <w:rPr>
          <w:lang w:val="en-CA"/>
        </w:rPr>
        <w:t xml:space="preserve"> are</w:t>
      </w:r>
      <w:r>
        <w:rPr>
          <w:lang w:val="en-CA"/>
        </w:rPr>
        <w:t xml:space="preserve"> implemented on top of VTM</w:t>
      </w:r>
      <w:r w:rsidR="005D6B30">
        <w:rPr>
          <w:lang w:val="en-CA"/>
        </w:rPr>
        <w:t>-</w:t>
      </w:r>
      <w:r w:rsidR="00E565CF">
        <w:rPr>
          <w:lang w:val="en-CA"/>
        </w:rPr>
        <w:t>5</w:t>
      </w:r>
      <w:r w:rsidR="00620E0E">
        <w:rPr>
          <w:lang w:val="en-CA"/>
        </w:rPr>
        <w:t>.0 software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</w:t>
      </w:r>
      <w:r w:rsidR="00B06D0A">
        <w:rPr>
          <w:lang w:val="en-CA"/>
        </w:rPr>
        <w:t>3</w:t>
      </w:r>
      <w:r w:rsidR="00E808E4">
        <w:rPr>
          <w:lang w:val="en-CA"/>
        </w:rPr>
        <w:t>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The simulations are performed on Linux cluster using </w:t>
      </w:r>
      <w:r w:rsidR="00727AF5">
        <w:rPr>
          <w:lang w:val="en-CA"/>
        </w:rPr>
        <w:t>RA</w:t>
      </w:r>
      <w:r w:rsidR="00E565CF">
        <w:rPr>
          <w:lang w:val="en-CA"/>
        </w:rPr>
        <w:t xml:space="preserve">, </w:t>
      </w:r>
      <w:r w:rsidR="00727AF5">
        <w:rPr>
          <w:lang w:val="en-CA"/>
        </w:rPr>
        <w:t>LDB</w:t>
      </w:r>
      <w:r w:rsidR="00E565CF">
        <w:rPr>
          <w:lang w:val="en-CA"/>
        </w:rPr>
        <w:t>, and LDP</w:t>
      </w:r>
      <w:r w:rsidR="00AC41B7">
        <w:rPr>
          <w:lang w:val="en-CA"/>
        </w:rPr>
        <w:t xml:space="preserve"> </w:t>
      </w:r>
      <w:r w:rsidR="00620E0E">
        <w:rPr>
          <w:lang w:val="en-CA"/>
        </w:rPr>
        <w:t>configurations under the common te</w:t>
      </w:r>
      <w:r w:rsidR="00E565CF">
        <w:rPr>
          <w:lang w:val="en-CA"/>
        </w:rPr>
        <w:t>st condition described in JVET-N</w:t>
      </w:r>
      <w:r w:rsidR="00620E0E">
        <w:rPr>
          <w:lang w:val="en-CA"/>
        </w:rPr>
        <w:t>1010</w:t>
      </w:r>
      <w:r w:rsidR="00727AF5">
        <w:rPr>
          <w:lang w:val="en-CA"/>
        </w:rPr>
        <w:t xml:space="preserve"> </w:t>
      </w:r>
      <w:r w:rsidR="00727AF5">
        <w:rPr>
          <w:lang w:val="en-CA"/>
        </w:rPr>
        <w:fldChar w:fldCharType="begin"/>
      </w:r>
      <w:r w:rsidR="00727AF5">
        <w:rPr>
          <w:lang w:val="en-CA"/>
        </w:rPr>
        <w:instrText xml:space="preserve"> REF _Ref3149919 \r \h </w:instrText>
      </w:r>
      <w:r w:rsidR="00727AF5">
        <w:rPr>
          <w:lang w:val="en-CA"/>
        </w:rPr>
      </w:r>
      <w:r w:rsidR="00727AF5">
        <w:rPr>
          <w:lang w:val="en-CA"/>
        </w:rPr>
        <w:fldChar w:fldCharType="separate"/>
      </w:r>
      <w:r w:rsidR="00727AF5">
        <w:rPr>
          <w:lang w:val="en-CA"/>
        </w:rPr>
        <w:t>[</w:t>
      </w:r>
      <w:r w:rsidR="00B06D0A">
        <w:rPr>
          <w:lang w:val="en-CA"/>
        </w:rPr>
        <w:t>4</w:t>
      </w:r>
      <w:r w:rsidR="00727AF5">
        <w:rPr>
          <w:lang w:val="en-CA"/>
        </w:rPr>
        <w:t>]</w:t>
      </w:r>
      <w:r w:rsidR="00727AF5">
        <w:rPr>
          <w:lang w:val="en-CA"/>
        </w:rPr>
        <w:fldChar w:fldCharType="end"/>
      </w:r>
      <w:r w:rsidR="00620E0E">
        <w:rPr>
          <w:lang w:val="en-CA"/>
        </w:rPr>
        <w:t>.</w:t>
      </w:r>
      <w:r w:rsidR="00501FAE">
        <w:rPr>
          <w:lang w:val="en-CA"/>
        </w:rPr>
        <w:t xml:space="preserve"> </w:t>
      </w:r>
      <w:r w:rsidR="00756C8B">
        <w:rPr>
          <w:lang w:val="en-CA"/>
        </w:rPr>
        <w:t xml:space="preserve">Three </w:t>
      </w:r>
      <w:r w:rsidR="00956B4A">
        <w:rPr>
          <w:lang w:val="en-CA"/>
        </w:rPr>
        <w:t>tests are conducted to evaluate the performance of the proposed methods, which are listed below:</w:t>
      </w:r>
    </w:p>
    <w:p w14:paraId="2ACE509B" w14:textId="2ED31D93" w:rsidR="00756C8B" w:rsidRDefault="00756C8B" w:rsidP="004A713C">
      <w:pPr>
        <w:pStyle w:val="ListParagraph"/>
        <w:numPr>
          <w:ilvl w:val="0"/>
          <w:numId w:val="19"/>
        </w:numPr>
        <w:spacing w:after="120"/>
        <w:rPr>
          <w:lang w:val="en-CA"/>
        </w:rPr>
      </w:pPr>
      <w:r>
        <w:rPr>
          <w:lang w:val="en-CA"/>
        </w:rPr>
        <w:lastRenderedPageBreak/>
        <w:t>Test 1: Method #1</w:t>
      </w:r>
    </w:p>
    <w:p w14:paraId="5FABA6F2" w14:textId="61EEF6E4" w:rsidR="00756C8B" w:rsidRDefault="00756C8B" w:rsidP="004A713C">
      <w:pPr>
        <w:pStyle w:val="ListParagraph"/>
        <w:numPr>
          <w:ilvl w:val="0"/>
          <w:numId w:val="19"/>
        </w:numPr>
        <w:spacing w:after="120"/>
        <w:rPr>
          <w:lang w:val="en-CA"/>
        </w:rPr>
      </w:pPr>
      <w:r>
        <w:rPr>
          <w:lang w:val="en-CA"/>
        </w:rPr>
        <w:t>Test 2:</w:t>
      </w:r>
      <w:r w:rsidR="005F67E1">
        <w:rPr>
          <w:lang w:val="en-CA"/>
        </w:rPr>
        <w:t xml:space="preserve"> Method #2</w:t>
      </w:r>
    </w:p>
    <w:p w14:paraId="5C1FF380" w14:textId="057A407B" w:rsidR="00756C8B" w:rsidRPr="00756C8B" w:rsidRDefault="00756C8B" w:rsidP="004A713C">
      <w:pPr>
        <w:pStyle w:val="ListParagraph"/>
        <w:numPr>
          <w:ilvl w:val="0"/>
          <w:numId w:val="19"/>
        </w:numPr>
        <w:spacing w:after="120"/>
        <w:rPr>
          <w:lang w:val="en-CA"/>
        </w:rPr>
      </w:pPr>
      <w:r>
        <w:rPr>
          <w:lang w:val="en-CA"/>
        </w:rPr>
        <w:t>Test 3:</w:t>
      </w:r>
      <w:r w:rsidR="005F67E1">
        <w:rPr>
          <w:lang w:val="en-CA"/>
        </w:rPr>
        <w:t xml:space="preserve"> Method #1 + further apply CIIP and WIIP to 8x4 and 4x8 blocks</w:t>
      </w:r>
    </w:p>
    <w:p w14:paraId="558E5275" w14:textId="1B58753D" w:rsidR="00AD39E9" w:rsidRDefault="00AD39E9" w:rsidP="00AD39E9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5F67E1">
        <w:rPr>
          <w:b/>
          <w:i w:val="0"/>
          <w:color w:val="auto"/>
          <w:sz w:val="20"/>
          <w:szCs w:val="20"/>
          <w:lang w:val="en-CA"/>
        </w:rPr>
        <w:t xml:space="preserve">Test </w:t>
      </w:r>
      <w:r w:rsidR="00E565CF">
        <w:rPr>
          <w:b/>
          <w:i w:val="0"/>
          <w:color w:val="auto"/>
          <w:sz w:val="20"/>
          <w:szCs w:val="20"/>
          <w:lang w:val="en-CA"/>
        </w:rPr>
        <w:t>1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E565CF">
        <w:rPr>
          <w:b/>
          <w:i w:val="0"/>
          <w:color w:val="auto"/>
          <w:sz w:val="20"/>
          <w:szCs w:val="20"/>
          <w:lang w:val="en-CA"/>
        </w:rPr>
        <w:t>5</w:t>
      </w:r>
      <w:r>
        <w:rPr>
          <w:b/>
          <w:i w:val="0"/>
          <w:color w:val="auto"/>
          <w:sz w:val="20"/>
          <w:szCs w:val="20"/>
          <w:lang w:val="en-CA"/>
        </w:rPr>
        <w:t>.0</w:t>
      </w: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E565CF" w:rsidRPr="003208CB" w14:paraId="1934CFAA" w14:textId="77777777" w:rsidTr="00E565CF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406C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A5AFB" w14:textId="541924AE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6B4A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E565CF" w:rsidRPr="003208CB" w14:paraId="2B4AD464" w14:textId="77777777" w:rsidTr="00E565CF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616F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9AD66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063D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0004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77997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620E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B3B14" w:rsidRPr="003208CB" w14:paraId="3D22BBD4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BEE4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2245D" w14:textId="459E5DB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A0796" w14:textId="677F241A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61CC72" w14:textId="1398F0BC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0.27%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7ED3224" w14:textId="6D58165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A96B2B" w14:textId="675EE538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100%</w:t>
            </w:r>
          </w:p>
        </w:tc>
      </w:tr>
      <w:tr w:rsidR="005B3B14" w:rsidRPr="003208CB" w14:paraId="3DAF455A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9160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1F627" w14:textId="3E8C83D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D0DC3" w14:textId="2FAB8C0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0.17%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45B247" w14:textId="6328B599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0.22%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ED52FB9" w14:textId="2BCB977C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94B58F" w14:textId="3C7F2EEA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100%</w:t>
            </w:r>
          </w:p>
        </w:tc>
      </w:tr>
      <w:tr w:rsidR="005B3B14" w:rsidRPr="003208CB" w14:paraId="5985D62E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564E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FA230" w14:textId="763789B1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DD997" w14:textId="4BAA3E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0.11%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813AA4" w14:textId="5D2B3C1C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AB375AE" w14:textId="5EADF90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B64E5C" w14:textId="533863BA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98%</w:t>
            </w:r>
          </w:p>
        </w:tc>
      </w:tr>
      <w:tr w:rsidR="005B3B14" w:rsidRPr="003208CB" w14:paraId="1F4BE2A3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7CFF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63E1F" w14:textId="3556C803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9EBEC" w14:textId="5D43F514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CCB392" w14:textId="131DDFE1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311C506" w14:textId="7C22658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C060FB" w14:textId="4E9D94A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99%</w:t>
            </w:r>
          </w:p>
        </w:tc>
      </w:tr>
      <w:tr w:rsidR="005B3B14" w:rsidRPr="003208CB" w14:paraId="1915C3CD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3E70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622382" w14:textId="19C4C10F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8FD62" w14:textId="7E40DF5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1D5333" w14:textId="1D23B76F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0D80A6" w14:textId="6F5EA66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0D5831" w14:textId="0B6651D9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B3B14" w:rsidRPr="003208CB" w14:paraId="374352F7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3B9A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CC82A0" w14:textId="0E5CB5E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-0.13%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BBFB63" w14:textId="15BAC2E6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A7AE7B" w14:textId="38D3A794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0.05%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DD49ED" w14:textId="2AD0B12F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69DE23" w14:textId="232A1871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99%</w:t>
            </w:r>
          </w:p>
        </w:tc>
      </w:tr>
      <w:tr w:rsidR="005B3B14" w:rsidRPr="003208CB" w14:paraId="4704F1A5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2A6AC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50DF44" w14:textId="20F85BA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91F1D2" w14:textId="72E0DCC6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F6CF05" w14:textId="3782803B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0.03%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70C278" w14:textId="247E2B48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E12C4B" w14:textId="174F2673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102%</w:t>
            </w:r>
          </w:p>
        </w:tc>
      </w:tr>
      <w:tr w:rsidR="005B3B14" w:rsidRPr="003208CB" w14:paraId="1AABABFC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72594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29620D" w14:textId="5282D39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-0.08%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A36AE9" w14:textId="7FFBD1B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492C7C" w14:textId="7AAA6553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C6199" w14:textId="75FE125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78FF2E" w14:textId="2F138BAC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</w:tr>
    </w:tbl>
    <w:p w14:paraId="1B1ABA44" w14:textId="77777777" w:rsidR="00AD39E9" w:rsidRDefault="00AD39E9" w:rsidP="00AD39E9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</w:rPr>
      </w:pP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64093A" w:rsidRPr="003208CB" w14:paraId="327EAB0B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B32D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F7740" w14:textId="1CD9C4D8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Low Delay B Main 10</w:t>
            </w:r>
          </w:p>
        </w:tc>
      </w:tr>
      <w:tr w:rsidR="0064093A" w:rsidRPr="003208CB" w14:paraId="3513EF72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81D7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5DB76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12D37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04750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C819B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50455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B3B14" w:rsidRPr="003208CB" w14:paraId="7D99F67D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B597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A43F25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172763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4EDC9B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871DF67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945BFE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B3B14" w:rsidRPr="003208CB" w14:paraId="6ACBCEC9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03BC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A6138B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8A9F1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AC5281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3E5CB13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AC51D3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B3B14" w:rsidRPr="003208CB" w14:paraId="665479F2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8EBA2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046E01" w14:textId="684309A9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-0.45%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FD197E" w14:textId="6ED682CA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-0.24%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EC7DDA7" w14:textId="36647CE3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-0.38%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48F1234" w14:textId="4817F3E5" w:rsidR="005B3B14" w:rsidRPr="00024281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24281">
              <w:rPr>
                <w:sz w:val="20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BA3A1E" w14:textId="59F47374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</w:tr>
      <w:tr w:rsidR="005B3B14" w:rsidRPr="003208CB" w14:paraId="74BB614C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2C14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2DC13" w14:textId="11FE0C20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-0.36%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819274" w14:textId="5A23D914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-0.39%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1DC45E7" w14:textId="2C4BA99C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-0.47%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A729FFD" w14:textId="6DB69B3D" w:rsidR="005B3B14" w:rsidRPr="00024281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2428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70640E" w14:textId="116E5DA3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100%</w:t>
            </w:r>
          </w:p>
        </w:tc>
      </w:tr>
      <w:tr w:rsidR="005B3B14" w:rsidRPr="003208CB" w14:paraId="70A30D12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963F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0CF9E" w14:textId="520AEE09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-0.24%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9CD59" w14:textId="085AB57A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0.12%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978701" w14:textId="1AF0B382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-0.67%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C2309A0" w14:textId="1F233FD2" w:rsidR="005B3B14" w:rsidRPr="00024281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2428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353E48" w14:textId="26541A9B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98%</w:t>
            </w:r>
          </w:p>
        </w:tc>
      </w:tr>
      <w:tr w:rsidR="005B3B14" w:rsidRPr="003208CB" w14:paraId="1A259402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5F3B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6071F4B" w14:textId="038D7272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-0.37%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485751" w14:textId="646C337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-0.20%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4A7472" w14:textId="26002578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-0.48%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7623832" w14:textId="6EAA2503" w:rsidR="005B3B14" w:rsidRPr="00024281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024281">
              <w:rPr>
                <w:b/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129687" w14:textId="105ADBA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100%</w:t>
            </w:r>
          </w:p>
        </w:tc>
      </w:tr>
      <w:tr w:rsidR="005B3B14" w:rsidRPr="003208CB" w14:paraId="2046F9AA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BD7D6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83EEAF" w14:textId="08AA51CB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-0.30%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D685D0F" w14:textId="0910995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C6C5BD" w14:textId="5CD741BF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-0.26%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9CD3D5" w14:textId="49021D7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7742B5" w14:textId="71325432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97%</w:t>
            </w:r>
          </w:p>
        </w:tc>
      </w:tr>
      <w:tr w:rsidR="005B3B14" w:rsidRPr="003208CB" w14:paraId="48E3C7CC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4B56A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10885D" w14:textId="32D4F1CF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74C1DFE" w14:textId="2E4D5E8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277AAF" w14:textId="6931249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B9A4425" w14:textId="1D554E69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351E9A" w14:textId="6CADC34C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99%</w:t>
            </w:r>
          </w:p>
        </w:tc>
      </w:tr>
    </w:tbl>
    <w:p w14:paraId="000B0632" w14:textId="35F2AB31" w:rsidR="0064093A" w:rsidRDefault="0064093A" w:rsidP="0064093A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</w:rPr>
      </w:pP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64093A" w:rsidRPr="003208CB" w14:paraId="02431468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38E2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5F2DE" w14:textId="4E1A2D02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Low Delay P Main 10</w:t>
            </w:r>
          </w:p>
        </w:tc>
      </w:tr>
      <w:tr w:rsidR="0064093A" w:rsidRPr="003208CB" w14:paraId="0E2D1FB8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28084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944A2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AF549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0C3B8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12748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F343" w14:textId="77777777" w:rsidR="0064093A" w:rsidRPr="003208CB" w:rsidRDefault="0064093A" w:rsidP="00640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B3B14" w:rsidRPr="003208CB" w14:paraId="0C9990F3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892B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920B9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9147A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63359CC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B08B9E7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D0C81B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B3B14" w:rsidRPr="003208CB" w14:paraId="1EDDE637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6548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C8565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C678D7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D16A166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83AC955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4A7E59" w14:textId="777777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B3B14" w:rsidRPr="003208CB" w14:paraId="0F121266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8334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736B6" w14:textId="4FBBF92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-0.55%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9AAF46" w14:textId="79530A90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-0.67%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42CB07" w14:textId="01C920A4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-0.48%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27380AB" w14:textId="1BF5DD7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41BF1A5" w14:textId="423DE650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101%</w:t>
            </w:r>
          </w:p>
        </w:tc>
      </w:tr>
      <w:tr w:rsidR="005B3B14" w:rsidRPr="003208CB" w14:paraId="4ECEA451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8329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C86E6" w14:textId="5BB971D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-0.44%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FF893" w14:textId="74520D3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-0.72%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DB00321" w14:textId="0AD1E05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-0.39%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475001F" w14:textId="3097DF5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7929E45" w14:textId="4D5FEAD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97%</w:t>
            </w:r>
          </w:p>
        </w:tc>
      </w:tr>
      <w:tr w:rsidR="005B3B14" w:rsidRPr="003208CB" w14:paraId="22DFE030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29CF4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C1B32" w14:textId="73C20D74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-0.30%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3C5636" w14:textId="768B0DE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FC411A2" w14:textId="4FA247CA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-0.44%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FE560A6" w14:textId="1FA8F29E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B99042" w14:textId="2F704FE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97%</w:t>
            </w:r>
          </w:p>
        </w:tc>
      </w:tr>
      <w:tr w:rsidR="005B3B14" w:rsidRPr="003208CB" w14:paraId="2EE952A3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84B5C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05FCB8F" w14:textId="02B5DC63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-0.45%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10FD32" w14:textId="15D46D6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-0.55%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CE611C" w14:textId="1176AF91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-0.44%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704D94" w14:textId="113A044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103%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5D21E0" w14:textId="79C3C168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B3B14">
              <w:rPr>
                <w:b/>
                <w:sz w:val="20"/>
              </w:rPr>
              <w:t>99%</w:t>
            </w:r>
          </w:p>
        </w:tc>
      </w:tr>
      <w:tr w:rsidR="005B3B14" w:rsidRPr="003208CB" w14:paraId="331C2911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3FCE6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D9DA8C" w14:textId="65DF9EE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-0.31%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A20247" w14:textId="4EDFE1F4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-1.12%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3E3A55" w14:textId="7DEC25E7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-0.56%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D508EDF" w14:textId="67770E12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85B922" w14:textId="5D63ABD1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98%</w:t>
            </w:r>
          </w:p>
        </w:tc>
      </w:tr>
      <w:tr w:rsidR="005B3B14" w:rsidRPr="003208CB" w14:paraId="015F6682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0313D" w14:textId="77777777" w:rsidR="005B3B14" w:rsidRPr="003208CB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74DD69D" w14:textId="53C3649D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-0.18%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02F1CA0" w14:textId="09F7C643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0.47%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6A0CED" w14:textId="017DA90C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0.38%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7EC208" w14:textId="4CCAE762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E66FE4" w14:textId="1F1B7305" w:rsidR="005B3B14" w:rsidRPr="005B3B14" w:rsidRDefault="005B3B14" w:rsidP="005B3B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B3B14">
              <w:rPr>
                <w:sz w:val="20"/>
              </w:rPr>
              <w:t>99%</w:t>
            </w:r>
          </w:p>
        </w:tc>
      </w:tr>
    </w:tbl>
    <w:p w14:paraId="399E518A" w14:textId="77777777" w:rsidR="0064093A" w:rsidRPr="0064093A" w:rsidRDefault="0064093A" w:rsidP="0064093A">
      <w:pPr>
        <w:jc w:val="center"/>
      </w:pPr>
    </w:p>
    <w:p w14:paraId="79203B51" w14:textId="2B965A23" w:rsidR="00AD39E9" w:rsidRDefault="00AD39E9" w:rsidP="00AD39E9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5F67E1">
        <w:rPr>
          <w:b/>
          <w:i w:val="0"/>
          <w:color w:val="auto"/>
          <w:sz w:val="20"/>
          <w:szCs w:val="20"/>
          <w:lang w:val="en-CA"/>
        </w:rPr>
        <w:t xml:space="preserve">Test </w:t>
      </w:r>
      <w:r w:rsidR="00E565CF">
        <w:rPr>
          <w:b/>
          <w:i w:val="0"/>
          <w:color w:val="auto"/>
          <w:sz w:val="20"/>
          <w:szCs w:val="20"/>
          <w:lang w:val="en-CA"/>
        </w:rPr>
        <w:t>2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over </w:t>
      </w:r>
      <w:r w:rsidR="00956B4A" w:rsidRPr="007855D6">
        <w:rPr>
          <w:b/>
          <w:i w:val="0"/>
          <w:color w:val="auto"/>
          <w:sz w:val="20"/>
          <w:szCs w:val="20"/>
          <w:lang w:val="en-CA"/>
        </w:rPr>
        <w:t>VTM-</w:t>
      </w:r>
      <w:r w:rsidR="00E565CF">
        <w:rPr>
          <w:b/>
          <w:i w:val="0"/>
          <w:color w:val="auto"/>
          <w:sz w:val="20"/>
          <w:szCs w:val="20"/>
          <w:lang w:val="en-CA"/>
        </w:rPr>
        <w:t>5</w:t>
      </w:r>
      <w:r w:rsidR="00956B4A">
        <w:rPr>
          <w:b/>
          <w:i w:val="0"/>
          <w:color w:val="auto"/>
          <w:sz w:val="20"/>
          <w:szCs w:val="20"/>
          <w:lang w:val="en-CA"/>
        </w:rPr>
        <w:t>.0</w:t>
      </w: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E565CF" w:rsidRPr="003208CB" w14:paraId="033E490E" w14:textId="77777777" w:rsidTr="00E565CF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9DDE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528D7" w14:textId="3C016DA4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E565CF" w:rsidRPr="003208CB" w14:paraId="3C40971F" w14:textId="77777777" w:rsidTr="00E565CF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4CB2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FB65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81B09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128E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EB17E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1BCC" w14:textId="77777777" w:rsidR="00E565CF" w:rsidRPr="003208CB" w:rsidRDefault="00E565CF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8C2B2C" w:rsidRPr="003208CB" w14:paraId="43EBD891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419A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B7369" w14:textId="0BA9E6D0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3B0B" w14:textId="10085ECE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40DBCD" w14:textId="2C29C2E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0.22%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3D3A44" w14:textId="5925F480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F100AC" w14:textId="2021A64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101%</w:t>
            </w:r>
          </w:p>
        </w:tc>
      </w:tr>
      <w:tr w:rsidR="008C2B2C" w:rsidRPr="003208CB" w14:paraId="222567C0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FF9EF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415B3" w14:textId="45F481C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13FA1" w14:textId="239BEA58" w:rsidR="008C2B2C" w:rsidRPr="005F67E1" w:rsidRDefault="008C6F54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sz w:val="20"/>
              </w:rPr>
              <w:t>0.16</w:t>
            </w:r>
            <w:r w:rsidR="008C2B2C" w:rsidRPr="005F67E1">
              <w:rPr>
                <w:sz w:val="20"/>
              </w:rPr>
              <w:t>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32E7E5" w14:textId="5A0930E0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0.22%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F6FEF3" w14:textId="2DA4DDD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9FAA69" w14:textId="28DF3A2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101%</w:t>
            </w:r>
          </w:p>
        </w:tc>
      </w:tr>
      <w:tr w:rsidR="008C2B2C" w:rsidRPr="003208CB" w14:paraId="048F46FA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E5BA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ED427" w14:textId="16C5C03C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DD63A" w14:textId="3B6C72C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7044C9" w14:textId="4A7BD984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C0BCB6E" w14:textId="0C5470A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8810E6" w14:textId="1E72660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8C2B2C" w:rsidRPr="003208CB" w14:paraId="35019B9D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28B0A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CA42D" w14:textId="25C0C63A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305E6" w14:textId="6F8174F0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362132" w14:textId="546FFB2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-0.26%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1A46771" w14:textId="670394A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20F939" w14:textId="0F6BE54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99%</w:t>
            </w:r>
          </w:p>
        </w:tc>
      </w:tr>
      <w:tr w:rsidR="008C2B2C" w:rsidRPr="003208CB" w14:paraId="600C6F88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B96C7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4015F" w14:textId="7B62011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57260" w14:textId="1CA830BA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01B70D" w14:textId="2CE65DC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5D82FF5" w14:textId="148BD1AD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B4B9B9" w14:textId="5F993B7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C2B2C" w:rsidRPr="003208CB" w14:paraId="012D9988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AB3E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lastRenderedPageBreak/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F94682" w14:textId="3947974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-0.13%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12D306" w14:textId="0A8276E0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36794D" w14:textId="4A17362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8D85CEF" w14:textId="7786757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F67E1">
              <w:rPr>
                <w:b/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720E1F" w14:textId="7C5693D3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F67E1">
              <w:rPr>
                <w:b/>
                <w:sz w:val="20"/>
              </w:rPr>
              <w:t>100%</w:t>
            </w:r>
          </w:p>
        </w:tc>
      </w:tr>
      <w:tr w:rsidR="008C2B2C" w:rsidRPr="003208CB" w14:paraId="1614AA9D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7A742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C88794E" w14:textId="20720E40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-0.08%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A25A9C" w14:textId="529965D2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-0.05%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7AF222" w14:textId="61E40872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0.07%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A7C58F" w14:textId="0424F17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52FC89" w14:textId="1850BD0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99%</w:t>
            </w:r>
          </w:p>
        </w:tc>
      </w:tr>
      <w:tr w:rsidR="008C2B2C" w:rsidRPr="003208CB" w14:paraId="6544ED60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20F2B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6CBF0F" w14:textId="6C7051A4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-0.08%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EA8582" w14:textId="2BF8DED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1084A6" w14:textId="0589A51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BDA587" w14:textId="0C8E312E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8401FC" w14:textId="4601676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99%</w:t>
            </w:r>
          </w:p>
        </w:tc>
      </w:tr>
    </w:tbl>
    <w:p w14:paraId="2F703776" w14:textId="4209AFF4" w:rsidR="00AD39E9" w:rsidRDefault="00AD39E9" w:rsidP="00AD39E9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</w:rPr>
      </w:pP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64093A" w:rsidRPr="003208CB" w14:paraId="3BA6A711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0B23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11F32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Low Delay B Main 10</w:t>
            </w:r>
          </w:p>
        </w:tc>
      </w:tr>
      <w:tr w:rsidR="0064093A" w:rsidRPr="003208CB" w14:paraId="06CED3FB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1238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B960F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87B45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B3EB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C44DF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AD44A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8C2B2C" w:rsidRPr="003208CB" w14:paraId="257F3822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70765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384E8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9EA29A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D0E48E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EDD0A07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D6A4DA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C2B2C" w:rsidRPr="003208CB" w14:paraId="4A00553B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92A46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F78291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58C4ED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87802E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54D3483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E44A39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C2B2C" w:rsidRPr="003208CB" w14:paraId="2BC14F90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A130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E5F5D" w14:textId="28A50E73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D6414" w14:textId="5F282B5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1951F51" w14:textId="23129E9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0DF4E48" w14:textId="1C5ACA5E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CACA58" w14:textId="621244E0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99%</w:t>
            </w:r>
          </w:p>
        </w:tc>
      </w:tr>
      <w:tr w:rsidR="008C2B2C" w:rsidRPr="003208CB" w14:paraId="7272C5E4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1221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250C6" w14:textId="71E91F3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A1706B" w14:textId="175F52A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-0.60%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C6288B4" w14:textId="3EF2AA35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B23630E" w14:textId="7E788F6A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9BE37B" w14:textId="7222BF6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</w:tr>
      <w:tr w:rsidR="008C2B2C" w:rsidRPr="003208CB" w14:paraId="025554AA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E9E5C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E03DF" w14:textId="3A14DF6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72A52" w14:textId="4DCB534D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7F815B" w14:textId="0C47857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-0.25%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6923362" w14:textId="2ED9086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CA20B3" w14:textId="5724BBF3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8C2B2C" w:rsidRPr="003208CB" w14:paraId="4BE883E7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A4DF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0CAD1D0" w14:textId="374B3344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-0.34%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DFD807" w14:textId="5AFA974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-0.16%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6F589C" w14:textId="5A8BA935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-0.15%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FA7513B" w14:textId="3AE74B9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E4283E" w14:textId="564BCAED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100%</w:t>
            </w:r>
          </w:p>
        </w:tc>
      </w:tr>
      <w:tr w:rsidR="008C2B2C" w:rsidRPr="003208CB" w14:paraId="64C43E3E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9034C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4A03967" w14:textId="34B4D59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C6E024" w14:textId="1872E67D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-1.00%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916FA4" w14:textId="0B00FAB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-0.69%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774A0A7" w14:textId="3F9F05E3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43D161" w14:textId="52B1B34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92%</w:t>
            </w:r>
          </w:p>
        </w:tc>
      </w:tr>
      <w:tr w:rsidR="008C2B2C" w:rsidRPr="003208CB" w14:paraId="4766A591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4BFB7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08BBE9A" w14:textId="06376E2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1BDBBC" w14:textId="1789B353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0.21%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C98135" w14:textId="18B132D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0.43%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46E9F4B" w14:textId="60F965E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E1B197" w14:textId="5AC8624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</w:tr>
    </w:tbl>
    <w:p w14:paraId="47EA743E" w14:textId="77777777" w:rsidR="0064093A" w:rsidRDefault="0064093A" w:rsidP="0064093A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</w:rPr>
      </w:pP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64093A" w:rsidRPr="003208CB" w14:paraId="30C9F563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587A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A0EDA7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Low Delay P Main 10</w:t>
            </w:r>
          </w:p>
        </w:tc>
      </w:tr>
      <w:tr w:rsidR="0064093A" w:rsidRPr="003208CB" w14:paraId="21257C2C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A903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BADF5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D6FFD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E0A89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70A80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BD85" w14:textId="77777777" w:rsidR="0064093A" w:rsidRPr="003208CB" w:rsidRDefault="0064093A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8C2B2C" w:rsidRPr="003208CB" w14:paraId="35EE1962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96A31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0BBB36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9BF30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7C8739A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0078249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1DEBDC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C2B2C" w:rsidRPr="003208CB" w14:paraId="68EB9A64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A2DD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4BF17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3C825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4217C6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196C2BA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B90B19" w14:textId="777777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C2B2C" w:rsidRPr="003208CB" w14:paraId="182ACDBA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EE624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1FB790" w14:textId="7606C8A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-0.53%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1E9E7" w14:textId="7D4CC20C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070D8D" w14:textId="04BD51A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69F8A68" w14:textId="6DF240E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8D6364" w14:textId="01B15BA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8C2B2C" w:rsidRPr="003208CB" w14:paraId="45C464C7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1D51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88C3A" w14:textId="0C14E477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83622" w14:textId="188D6CD2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-0.84%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617E83" w14:textId="0494789E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-0.39%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A3F17FE" w14:textId="4EE402CD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885226" w14:textId="1C4C59EA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</w:tr>
      <w:tr w:rsidR="008C2B2C" w:rsidRPr="003208CB" w14:paraId="26CA09B5" w14:textId="77777777" w:rsidTr="00E4460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B127E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12A57" w14:textId="3822234D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2218C9" w14:textId="10B10AC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0.39%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E1D8DF1" w14:textId="72F74AE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0.27%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EDB35DC" w14:textId="1401A59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AAE2B91" w14:textId="1E3A3659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99%</w:t>
            </w:r>
          </w:p>
        </w:tc>
      </w:tr>
      <w:tr w:rsidR="008C2B2C" w:rsidRPr="003208CB" w14:paraId="38413838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28CA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8A0A486" w14:textId="3A43B96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-0.44%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D48C0A" w14:textId="532D037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-0.35%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0D0990" w14:textId="00EB55B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-0.19%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34C069" w14:textId="5F43DA4B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C679F2" w14:textId="491A4B69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100%</w:t>
            </w:r>
          </w:p>
        </w:tc>
      </w:tr>
      <w:tr w:rsidR="008C2B2C" w:rsidRPr="003208CB" w14:paraId="6B42DAF2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68733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04D749D" w14:textId="10CBCA1F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67F70A5" w14:textId="7515CBF8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-1.13%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1139F8" w14:textId="603ED89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-0.61%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9E99244" w14:textId="6607D71E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9D3D3B" w14:textId="55D497ED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</w:tr>
      <w:tr w:rsidR="008C2B2C" w:rsidRPr="003208CB" w14:paraId="69B790E4" w14:textId="77777777" w:rsidTr="00E4460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65FEF" w14:textId="77777777" w:rsidR="008C2B2C" w:rsidRPr="003208CB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2B54EE" w14:textId="57D54CDE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-0.21%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665E0BC" w14:textId="2CF2BE76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0.48%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6B87EE" w14:textId="7781783A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0.06%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4A8F99" w14:textId="3CEE2E39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73CE22" w14:textId="187022F1" w:rsidR="008C2B2C" w:rsidRPr="005F67E1" w:rsidRDefault="008C2B2C" w:rsidP="008C2B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</w:tr>
    </w:tbl>
    <w:p w14:paraId="4237594C" w14:textId="77777777" w:rsidR="005F67E1" w:rsidRDefault="005F67E1" w:rsidP="005F67E1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53016084" w14:textId="025E195E" w:rsidR="005F67E1" w:rsidRDefault="005F67E1" w:rsidP="005F67E1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>
        <w:rPr>
          <w:b/>
          <w:i w:val="0"/>
          <w:color w:val="auto"/>
          <w:sz w:val="20"/>
          <w:szCs w:val="20"/>
        </w:rPr>
        <w:t>3: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 xml:space="preserve">Results of Test 3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5.0</w:t>
      </w: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5F67E1" w:rsidRPr="003208CB" w14:paraId="1DC8F2AA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82FD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E185A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5F67E1" w:rsidRPr="003208CB" w14:paraId="79A35E3F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1F8D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13C1C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C00D9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95648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FCCA5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8A2A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F67E1" w:rsidRPr="003208CB" w14:paraId="2717B5AE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393CC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9A4CC" w14:textId="6149B5FE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3D59E" w14:textId="63D7B0A8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646C804" w14:textId="78CC0157" w:rsidR="005F67E1" w:rsidRPr="005F67E1" w:rsidRDefault="005F4BC2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sz w:val="20"/>
              </w:rPr>
              <w:t>0.31</w:t>
            </w:r>
            <w:r w:rsidR="005F67E1" w:rsidRPr="005F67E1">
              <w:rPr>
                <w:sz w:val="20"/>
              </w:rPr>
              <w:t>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743570" w14:textId="0F7BEB8E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3310C9" w14:textId="20086A2C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00329F25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92B3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5C998" w14:textId="7DDDEDAD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3D3FD" w14:textId="45F401EE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0.16%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386FD9" w14:textId="3CFAD98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0.37%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12790A2" w14:textId="7E77261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E43E30" w14:textId="3BFD46B4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41C7568F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FF601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D5A9B" w14:textId="7E8E3516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9D728" w14:textId="30979B0F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0.25%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6FF41E" w14:textId="432450E9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0.16%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0F513E3" w14:textId="6340D8E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08E860" w14:textId="49CE031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5E0A70C9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081D2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10EEA" w14:textId="7F5955C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-0.26%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5CE46" w14:textId="213CBDFD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F70DCD" w14:textId="32514EC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DD9380E" w14:textId="74480726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1484EF8" w14:textId="0A473B5D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7203A4C2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B00D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FC52D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C431E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F77B71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847519B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125997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F67E1" w:rsidRPr="003208CB" w14:paraId="0CE4546D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9B72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75C1D49" w14:textId="69BD0A51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-0.19%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DC4E31" w14:textId="1441B3B9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0.10%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B06B05" w14:textId="3798821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0.15%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0661A6" w14:textId="70C2B96A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F67E1">
              <w:rPr>
                <w:b/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DD1E69" w14:textId="794FFF48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F67E1">
              <w:rPr>
                <w:b/>
                <w:sz w:val="20"/>
              </w:rPr>
              <w:t>100%</w:t>
            </w:r>
          </w:p>
        </w:tc>
      </w:tr>
      <w:tr w:rsidR="005F67E1" w:rsidRPr="003208CB" w14:paraId="749C75AD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78881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08C8B77" w14:textId="0D015D0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CF1C76" w14:textId="085A905E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83B89B" w14:textId="156109D1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0.30%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4DCEB4" w14:textId="46C25C16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FF924D" w14:textId="2953849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99%</w:t>
            </w:r>
          </w:p>
        </w:tc>
      </w:tr>
      <w:tr w:rsidR="005F67E1" w:rsidRPr="003208CB" w14:paraId="68C2F930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B68A8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CAC3C9" w14:textId="0411A0F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FC5A5D2" w14:textId="33581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776526" w14:textId="558908DF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702005" w14:textId="05262849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894903" w14:textId="23E420C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F67E1">
              <w:rPr>
                <w:sz w:val="20"/>
              </w:rPr>
              <w:t>99%</w:t>
            </w:r>
          </w:p>
        </w:tc>
      </w:tr>
    </w:tbl>
    <w:p w14:paraId="1ADEA572" w14:textId="77777777" w:rsidR="005F67E1" w:rsidRDefault="005F67E1" w:rsidP="005F67E1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</w:rPr>
      </w:pP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5F67E1" w:rsidRPr="003208CB" w14:paraId="231D9990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B551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1D963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Low Delay B Main 10</w:t>
            </w:r>
          </w:p>
        </w:tc>
      </w:tr>
      <w:tr w:rsidR="005F67E1" w:rsidRPr="003208CB" w14:paraId="744DC027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E0AF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07C55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E8BCA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5A617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194CC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4B25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F67E1" w:rsidRPr="003208CB" w14:paraId="2994AC85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7FB8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D90E2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BFC2D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162E87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A03C543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B37B79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F67E1" w:rsidRPr="003208CB" w14:paraId="50CC814D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B42CE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2EC689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83263F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5F2CBB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D43E6DC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FC7976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F67E1" w:rsidRPr="003208CB" w14:paraId="7FF1C48F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5438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0BBBD" w14:textId="694676C6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F21DE" w14:textId="4F477EAB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23242E" w14:textId="04D33FD0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02FCD14" w14:textId="3743D24C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DB6656" w14:textId="3FE78F3E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07345AC0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EA18D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884F3" w14:textId="316F0B00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13950" w14:textId="0C05D1CD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30A680" w14:textId="564E4DEF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57060D5" w14:textId="1510A6F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3F8740" w14:textId="3AE1FCBD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63C9DD82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A2993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9E497" w14:textId="0AA9C28B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335D2" w14:textId="2D9906D8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-0.29%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0E47F45" w14:textId="62A856B9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-0.70%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8F36CEE" w14:textId="6F13D145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A6D1C2" w14:textId="66502AA4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</w:tr>
      <w:tr w:rsidR="005F67E1" w:rsidRPr="003208CB" w14:paraId="607CD3BE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C2DB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lastRenderedPageBreak/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97245A" w14:textId="2C80C90B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-0.39%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5A4D8A" w14:textId="63AD8150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-0.25%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5D6D7E" w14:textId="1246BD7F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-0.51%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73E43C2" w14:textId="3EE06609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BA19CE" w14:textId="41B74A40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100%</w:t>
            </w:r>
          </w:p>
        </w:tc>
      </w:tr>
      <w:tr w:rsidR="005F67E1" w:rsidRPr="003208CB" w14:paraId="166776A6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40D0C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50543D9" w14:textId="2FA85111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08C867" w14:textId="673ACE84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-0.76%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FCF8E5" w14:textId="561199E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8E57574" w14:textId="7C495D9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D7E48B" w14:textId="2597AE84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55190888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F8317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94D975" w14:textId="470EB6D3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-0.21%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66717A7" w14:textId="1A889153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-0.12%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031359" w14:textId="043BDA5F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0.23%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D0A0137" w14:textId="0735315A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DD8A8D" w14:textId="1EB2FE13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</w:tr>
    </w:tbl>
    <w:p w14:paraId="3C6923EC" w14:textId="77777777" w:rsidR="005F67E1" w:rsidRDefault="005F67E1" w:rsidP="005F67E1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</w:rPr>
      </w:pPr>
    </w:p>
    <w:tbl>
      <w:tblPr>
        <w:tblW w:w="522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</w:tblGrid>
      <w:tr w:rsidR="005F67E1" w:rsidRPr="003208CB" w14:paraId="465FF5A8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D865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1755B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Low Delay P Main 10</w:t>
            </w:r>
          </w:p>
        </w:tc>
      </w:tr>
      <w:tr w:rsidR="005F67E1" w:rsidRPr="003208CB" w14:paraId="4E064E23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0073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E347C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06AC9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9709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7EAF7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DF680" w14:textId="77777777" w:rsidR="005F67E1" w:rsidRPr="003208CB" w:rsidRDefault="005F67E1" w:rsidP="003277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F67E1" w:rsidRPr="003208CB" w14:paraId="1FC43D62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730C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A8780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AD01CF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2B208B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98C2CC5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9E44DA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F67E1" w:rsidRPr="003208CB" w14:paraId="67F64509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39871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BF799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68C89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8A4974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43086FC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B752F4" w14:textId="7777777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F67E1" w:rsidRPr="003208CB" w14:paraId="28EAB772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367C6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70FA48" w14:textId="26B43D29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-0.64%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E96F7" w14:textId="6B9B0C76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32507C" w14:textId="3639EF0C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E4654DA" w14:textId="679473A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3204B0" w14:textId="4525B4C5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3636FAD0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C4C48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74504" w14:textId="5294C102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-0.57%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FF82A5" w14:textId="2FBD4298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-0.77%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43C5C4" w14:textId="0AB08508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606B12B" w14:textId="30EC4625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C7849B" w14:textId="734BC2CB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</w:tr>
      <w:tr w:rsidR="005F67E1" w:rsidRPr="003208CB" w14:paraId="46B22D94" w14:textId="77777777" w:rsidTr="0032775C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0C27E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2602C" w14:textId="3C7CDF48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05054" w14:textId="1D8E989D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765FEA" w14:textId="02816F25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-0.58%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F4A4CBB" w14:textId="3A918315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6E68AB" w14:textId="7B5E8FA6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100%</w:t>
            </w:r>
          </w:p>
        </w:tc>
      </w:tr>
      <w:tr w:rsidR="005F67E1" w:rsidRPr="003208CB" w14:paraId="4942C580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6F37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3672C3" w14:textId="75B9CE09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-0.58%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FDD7E40" w14:textId="74221D7C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-0.41%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414E2B" w14:textId="5BD225BE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-0.43%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7609733" w14:textId="27FEC211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952F41" w14:textId="7367CA0F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F67E1">
              <w:rPr>
                <w:b/>
                <w:sz w:val="20"/>
              </w:rPr>
              <w:t>100%</w:t>
            </w:r>
          </w:p>
        </w:tc>
      </w:tr>
      <w:tr w:rsidR="005F67E1" w:rsidRPr="003208CB" w14:paraId="161CCE2A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FA721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4DB587C" w14:textId="6FBF9104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DDE4910" w14:textId="232B3221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-0.86%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A5D79D" w14:textId="4B2ED03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-0.41%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4D4BA0" w14:textId="5DF6989C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5AE556" w14:textId="58496F37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99%</w:t>
            </w:r>
          </w:p>
        </w:tc>
      </w:tr>
      <w:tr w:rsidR="005F67E1" w:rsidRPr="003208CB" w14:paraId="17326EE4" w14:textId="77777777" w:rsidTr="0032775C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DE464" w14:textId="77777777" w:rsidR="005F67E1" w:rsidRPr="003208CB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7CFC6F1" w14:textId="143C62F4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-0.34%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90FD3A2" w14:textId="6BACF98A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0.42%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36BDA7" w14:textId="65EE073C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0.22%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216744D" w14:textId="77987C68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78967F" w14:textId="2FE9AC66" w:rsidR="005F67E1" w:rsidRPr="005F67E1" w:rsidRDefault="005F67E1" w:rsidP="005F6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F67E1">
              <w:rPr>
                <w:sz w:val="20"/>
              </w:rPr>
              <w:t>99%</w:t>
            </w:r>
          </w:p>
        </w:tc>
      </w:tr>
    </w:tbl>
    <w:p w14:paraId="08AFFA90" w14:textId="77777777" w:rsidR="0064093A" w:rsidRPr="0064093A" w:rsidRDefault="0064093A" w:rsidP="0064093A"/>
    <w:p w14:paraId="011BC2BA" w14:textId="4CE70ED4" w:rsidR="00620E0E" w:rsidRDefault="00620E0E" w:rsidP="00E808E4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2376AE7E" w14:textId="35F0F3FF" w:rsidR="00F559D1" w:rsidRPr="00F559D1" w:rsidRDefault="002469A5" w:rsidP="00F559D1">
      <w:pPr>
        <w:rPr>
          <w:lang w:val="en-CA"/>
        </w:rPr>
      </w:pPr>
      <w:r>
        <w:rPr>
          <w:lang w:val="en-CA"/>
        </w:rPr>
        <w:t>This</w:t>
      </w:r>
      <w:r w:rsidR="00C96C12">
        <w:rPr>
          <w:lang w:val="en-CA"/>
        </w:rPr>
        <w:t xml:space="preserve"> contribution</w:t>
      </w:r>
      <w:r>
        <w:rPr>
          <w:lang w:val="en-CA"/>
        </w:rPr>
        <w:t xml:space="preserve"> </w:t>
      </w:r>
      <w:r w:rsidR="004E7FA7">
        <w:rPr>
          <w:lang w:val="en-CA"/>
        </w:rPr>
        <w:t xml:space="preserve">presents </w:t>
      </w:r>
      <w:r w:rsidR="00A14CED">
        <w:rPr>
          <w:lang w:val="en-CA"/>
        </w:rPr>
        <w:t xml:space="preserve">two </w:t>
      </w:r>
      <w:r w:rsidR="00024281">
        <w:rPr>
          <w:lang w:val="en-CA"/>
        </w:rPr>
        <w:t xml:space="preserve">alternative </w:t>
      </w:r>
      <w:r w:rsidR="00A14CED">
        <w:rPr>
          <w:lang w:val="en-CA"/>
        </w:rPr>
        <w:t xml:space="preserve">methods for </w:t>
      </w:r>
      <w:r w:rsidR="00024281">
        <w:rPr>
          <w:lang w:val="en-CA"/>
        </w:rPr>
        <w:t>WIIP mode</w:t>
      </w:r>
      <w:r w:rsidR="00A14CED">
        <w:rPr>
          <w:lang w:val="en-CA"/>
        </w:rPr>
        <w:t xml:space="preserve">. </w:t>
      </w:r>
      <w:r w:rsidR="00024281">
        <w:rPr>
          <w:lang w:val="en-CA"/>
        </w:rPr>
        <w:t>It is reported that t</w:t>
      </w:r>
      <w:r w:rsidR="00A14CED">
        <w:rPr>
          <w:lang w:val="en-CA"/>
        </w:rPr>
        <w:t xml:space="preserve">he first method </w:t>
      </w:r>
      <w:r w:rsidR="004E7FA7">
        <w:rPr>
          <w:lang w:val="en-CA"/>
        </w:rPr>
        <w:t>achieve</w:t>
      </w:r>
      <w:r w:rsidR="00A14CED">
        <w:rPr>
          <w:lang w:val="en-CA"/>
        </w:rPr>
        <w:t>s</w:t>
      </w:r>
      <w:r w:rsidR="00F279B9">
        <w:rPr>
          <w:lang w:val="en-CA"/>
        </w:rPr>
        <w:t xml:space="preserve"> </w:t>
      </w:r>
      <w:r w:rsidR="0032775C">
        <w:rPr>
          <w:lang w:val="en-CA"/>
        </w:rPr>
        <w:t>-</w:t>
      </w:r>
      <w:r w:rsidR="00F279B9">
        <w:rPr>
          <w:lang w:val="en-CA"/>
        </w:rPr>
        <w:t>0.</w:t>
      </w:r>
      <w:r w:rsidR="005B3B14">
        <w:rPr>
          <w:lang w:val="en-CA"/>
        </w:rPr>
        <w:t>13</w:t>
      </w:r>
      <w:r w:rsidR="00F279B9">
        <w:rPr>
          <w:lang w:val="en-CA"/>
        </w:rPr>
        <w:t>%</w:t>
      </w:r>
      <w:r w:rsidR="0064093A">
        <w:rPr>
          <w:lang w:val="en-CA"/>
        </w:rPr>
        <w:t xml:space="preserve">, </w:t>
      </w:r>
      <w:r w:rsidR="0032775C">
        <w:rPr>
          <w:lang w:val="en-CA"/>
        </w:rPr>
        <w:t>-</w:t>
      </w:r>
      <w:r w:rsidR="004E7FA7">
        <w:rPr>
          <w:lang w:val="en-CA"/>
        </w:rPr>
        <w:t>0.</w:t>
      </w:r>
      <w:r w:rsidR="005B3B14">
        <w:rPr>
          <w:lang w:val="en-CA"/>
        </w:rPr>
        <w:t>37</w:t>
      </w:r>
      <w:r w:rsidR="004E7FA7">
        <w:rPr>
          <w:lang w:val="en-CA"/>
        </w:rPr>
        <w:t>%</w:t>
      </w:r>
      <w:r w:rsidR="0064093A">
        <w:rPr>
          <w:lang w:val="en-CA"/>
        </w:rPr>
        <w:t xml:space="preserve">, and </w:t>
      </w:r>
      <w:r w:rsidR="0032775C">
        <w:rPr>
          <w:lang w:val="en-CA"/>
        </w:rPr>
        <w:t>-</w:t>
      </w:r>
      <w:r w:rsidR="0064093A">
        <w:rPr>
          <w:lang w:val="en-CA"/>
        </w:rPr>
        <w:t>0.</w:t>
      </w:r>
      <w:r w:rsidR="005B3B14">
        <w:rPr>
          <w:lang w:val="en-CA"/>
        </w:rPr>
        <w:t>4</w:t>
      </w:r>
      <w:r w:rsidR="0064093A">
        <w:rPr>
          <w:lang w:val="en-CA"/>
        </w:rPr>
        <w:t>5%</w:t>
      </w:r>
      <w:r w:rsidR="00F279B9">
        <w:rPr>
          <w:lang w:val="en-CA"/>
        </w:rPr>
        <w:t xml:space="preserve"> </w:t>
      </w:r>
      <w:proofErr w:type="spellStart"/>
      <w:r w:rsidR="0032775C">
        <w:rPr>
          <w:rFonts w:hint="eastAsia"/>
          <w:lang w:val="en-CA" w:eastAsia="zh-CN"/>
        </w:rPr>
        <w:t>luma</w:t>
      </w:r>
      <w:proofErr w:type="spellEnd"/>
      <w:r w:rsidR="0032775C">
        <w:rPr>
          <w:rFonts w:hint="eastAsia"/>
          <w:lang w:val="en-CA" w:eastAsia="zh-CN"/>
        </w:rPr>
        <w:t xml:space="preserve"> BD-rates </w:t>
      </w:r>
      <w:r w:rsidR="00F279B9">
        <w:rPr>
          <w:lang w:val="en-CA"/>
        </w:rPr>
        <w:t xml:space="preserve">in </w:t>
      </w:r>
      <w:r w:rsidR="004E7FA7">
        <w:rPr>
          <w:lang w:val="en-CA"/>
        </w:rPr>
        <w:t>RA</w:t>
      </w:r>
      <w:r w:rsidR="005B3B14">
        <w:rPr>
          <w:lang w:val="en-CA"/>
        </w:rPr>
        <w:t>,</w:t>
      </w:r>
      <w:r w:rsidR="004E7FA7">
        <w:rPr>
          <w:lang w:val="en-CA"/>
        </w:rPr>
        <w:t xml:space="preserve"> LDB</w:t>
      </w:r>
      <w:r w:rsidR="005B3B14">
        <w:rPr>
          <w:lang w:val="en-CA"/>
        </w:rPr>
        <w:t>, and LDP</w:t>
      </w:r>
      <w:r w:rsidR="00F279B9">
        <w:rPr>
          <w:lang w:val="en-CA"/>
        </w:rPr>
        <w:t xml:space="preserve"> configuration</w:t>
      </w:r>
      <w:r w:rsidR="004E7FA7">
        <w:rPr>
          <w:lang w:val="en-CA"/>
        </w:rPr>
        <w:t>s</w:t>
      </w:r>
      <w:r w:rsidR="00F279B9">
        <w:rPr>
          <w:lang w:val="en-CA"/>
        </w:rPr>
        <w:t xml:space="preserve"> on top of VTM-</w:t>
      </w:r>
      <w:r w:rsidR="0064093A">
        <w:rPr>
          <w:lang w:val="en-CA"/>
        </w:rPr>
        <w:t>5</w:t>
      </w:r>
      <w:r w:rsidR="00F279B9">
        <w:rPr>
          <w:lang w:val="en-CA"/>
        </w:rPr>
        <w:t>.0</w:t>
      </w:r>
      <w:r w:rsidR="005D2221">
        <w:rPr>
          <w:lang w:val="en-CA"/>
        </w:rPr>
        <w:t xml:space="preserve"> with </w:t>
      </w:r>
      <w:r w:rsidR="005B3B14">
        <w:rPr>
          <w:lang w:val="en-CA"/>
        </w:rPr>
        <w:t>101</w:t>
      </w:r>
      <w:r w:rsidR="001F7C05">
        <w:rPr>
          <w:lang w:val="en-CA"/>
        </w:rPr>
        <w:t>%</w:t>
      </w:r>
      <w:r w:rsidR="005B3B14">
        <w:rPr>
          <w:lang w:val="en-CA"/>
        </w:rPr>
        <w:t>, 102</w:t>
      </w:r>
      <w:r w:rsidR="001F7C05" w:rsidRPr="00E74723">
        <w:rPr>
          <w:lang w:val="en-CA"/>
        </w:rPr>
        <w:t xml:space="preserve"> </w:t>
      </w:r>
      <w:r w:rsidR="005D2221" w:rsidRPr="00E74723">
        <w:rPr>
          <w:lang w:val="en-CA"/>
        </w:rPr>
        <w:t xml:space="preserve">and </w:t>
      </w:r>
      <w:r w:rsidR="005B3B14">
        <w:rPr>
          <w:lang w:val="en-CA"/>
        </w:rPr>
        <w:t>103</w:t>
      </w:r>
      <w:r w:rsidR="001F7C05">
        <w:rPr>
          <w:lang w:val="en-CA"/>
        </w:rPr>
        <w:t>%</w:t>
      </w:r>
      <w:r w:rsidR="001F7C05" w:rsidRPr="00E74723">
        <w:rPr>
          <w:lang w:val="en-CA"/>
        </w:rPr>
        <w:t xml:space="preserve"> </w:t>
      </w:r>
      <w:r w:rsidR="005D2221" w:rsidRPr="00E74723">
        <w:rPr>
          <w:lang w:val="en-CA"/>
        </w:rPr>
        <w:t xml:space="preserve">encoding time, and </w:t>
      </w:r>
      <w:r w:rsidR="005B3B14">
        <w:rPr>
          <w:lang w:val="en-CA"/>
        </w:rPr>
        <w:t>99</w:t>
      </w:r>
      <w:r w:rsidR="005B3B14">
        <w:rPr>
          <w:rFonts w:hint="eastAsia"/>
          <w:lang w:val="en-CA" w:eastAsia="zh-CN"/>
        </w:rPr>
        <w:t xml:space="preserve">%, 100%, </w:t>
      </w:r>
      <w:r w:rsidR="005D2221" w:rsidRPr="00E74723">
        <w:rPr>
          <w:lang w:val="en-CA"/>
        </w:rPr>
        <w:t xml:space="preserve">and </w:t>
      </w:r>
      <w:r w:rsidR="005B3B14">
        <w:rPr>
          <w:lang w:val="en-CA"/>
        </w:rPr>
        <w:t>99</w:t>
      </w:r>
      <w:r w:rsidR="001F7C05">
        <w:rPr>
          <w:lang w:val="en-CA"/>
        </w:rPr>
        <w:t xml:space="preserve">% </w:t>
      </w:r>
      <w:r w:rsidR="005D2221">
        <w:rPr>
          <w:lang w:val="en-CA"/>
        </w:rPr>
        <w:t>decoding time respectively</w:t>
      </w:r>
      <w:r w:rsidR="00E808E4" w:rsidRPr="00E808E4">
        <w:rPr>
          <w:lang w:val="en-CA"/>
        </w:rPr>
        <w:t>.</w:t>
      </w:r>
      <w:r w:rsidR="008E0324">
        <w:rPr>
          <w:lang w:val="en-CA"/>
        </w:rPr>
        <w:t xml:space="preserve"> </w:t>
      </w:r>
      <w:r w:rsidR="00A14CED">
        <w:rPr>
          <w:lang w:val="en-CA"/>
        </w:rPr>
        <w:t xml:space="preserve">The second </w:t>
      </w:r>
      <w:r w:rsidR="00024281">
        <w:rPr>
          <w:lang w:val="en-CA"/>
        </w:rPr>
        <w:t xml:space="preserve">alternative </w:t>
      </w:r>
      <w:r w:rsidR="00A14CED">
        <w:rPr>
          <w:lang w:val="en-CA"/>
        </w:rPr>
        <w:t xml:space="preserve">method </w:t>
      </w:r>
      <w:r w:rsidR="005259C7">
        <w:rPr>
          <w:lang w:val="en-CA"/>
        </w:rPr>
        <w:t xml:space="preserve">achieves </w:t>
      </w:r>
      <w:r w:rsidR="0032775C">
        <w:rPr>
          <w:lang w:val="en-CA"/>
        </w:rPr>
        <w:t>-</w:t>
      </w:r>
      <w:r w:rsidR="008B7BBE" w:rsidRPr="00B34755">
        <w:rPr>
          <w:lang w:val="en-CA"/>
        </w:rPr>
        <w:t>0.13%</w:t>
      </w:r>
      <w:r w:rsidR="008B7BBE" w:rsidRPr="00B34755">
        <w:rPr>
          <w:lang w:val="en-CA" w:eastAsia="zh-CN"/>
        </w:rPr>
        <w:t xml:space="preserve">, </w:t>
      </w:r>
      <w:r w:rsidR="0032775C">
        <w:rPr>
          <w:lang w:val="en-CA" w:eastAsia="zh-CN"/>
        </w:rPr>
        <w:t>-</w:t>
      </w:r>
      <w:r w:rsidR="008B7BBE" w:rsidRPr="00B34755">
        <w:rPr>
          <w:lang w:val="en-CA" w:eastAsia="zh-CN"/>
        </w:rPr>
        <w:t xml:space="preserve">0.34%, and </w:t>
      </w:r>
      <w:r w:rsidR="0032775C">
        <w:rPr>
          <w:lang w:val="en-CA" w:eastAsia="zh-CN"/>
        </w:rPr>
        <w:t>-</w:t>
      </w:r>
      <w:r w:rsidR="008B7BBE">
        <w:rPr>
          <w:lang w:val="en-CA" w:eastAsia="zh-CN"/>
        </w:rPr>
        <w:t>0.44%</w:t>
      </w:r>
      <w:r w:rsidR="008B7BBE">
        <w:rPr>
          <w:lang w:val="en-CA"/>
        </w:rPr>
        <w:t xml:space="preserve"> </w:t>
      </w:r>
      <w:proofErr w:type="spellStart"/>
      <w:r w:rsidR="0032775C">
        <w:rPr>
          <w:rFonts w:hint="eastAsia"/>
          <w:lang w:val="en-CA" w:eastAsia="zh-CN"/>
        </w:rPr>
        <w:t>luma</w:t>
      </w:r>
      <w:proofErr w:type="spellEnd"/>
      <w:r w:rsidR="0032775C">
        <w:rPr>
          <w:rFonts w:hint="eastAsia"/>
          <w:lang w:val="en-CA" w:eastAsia="zh-CN"/>
        </w:rPr>
        <w:t xml:space="preserve"> BD-rates </w:t>
      </w:r>
      <w:r w:rsidR="008B7BBE">
        <w:rPr>
          <w:rFonts w:hint="eastAsia"/>
          <w:lang w:val="en-CA" w:eastAsia="zh-CN"/>
        </w:rPr>
        <w:t xml:space="preserve">for </w:t>
      </w:r>
      <w:r w:rsidR="008B7BBE">
        <w:rPr>
          <w:lang w:val="en-CA" w:eastAsia="zh-CN"/>
        </w:rPr>
        <w:t xml:space="preserve">RA, LDB, and LDP configuration with 101%, 102% and 103% </w:t>
      </w:r>
      <w:r w:rsidR="008B7BBE" w:rsidRPr="00B34755">
        <w:rPr>
          <w:lang w:val="en-CA" w:eastAsia="zh-CN"/>
        </w:rPr>
        <w:t>encoding and 100%, 100%, and 100%</w:t>
      </w:r>
      <w:r w:rsidR="008B7BBE">
        <w:rPr>
          <w:lang w:val="en-CA" w:eastAsia="zh-CN"/>
        </w:rPr>
        <w:t xml:space="preserve"> decoding time respectively</w:t>
      </w:r>
      <w:r w:rsidR="005259C7">
        <w:rPr>
          <w:lang w:val="en-CA"/>
        </w:rPr>
        <w:t>.</w:t>
      </w:r>
      <w:r w:rsidR="005F67E1" w:rsidRPr="005F67E1">
        <w:rPr>
          <w:lang w:val="en-CA"/>
        </w:rPr>
        <w:t xml:space="preserve"> </w:t>
      </w:r>
      <w:r w:rsidR="005F67E1">
        <w:rPr>
          <w:lang w:val="en-CA"/>
        </w:rPr>
        <w:t>It is also reported that when further applying CIIP and WIIP modes to 4x8 and 8x4 blocks, it achieves -0.19</w:t>
      </w:r>
      <w:r w:rsidR="005F67E1">
        <w:rPr>
          <w:rFonts w:hint="eastAsia"/>
          <w:lang w:val="en-CA" w:eastAsia="zh-CN"/>
        </w:rPr>
        <w:t>%</w:t>
      </w:r>
      <w:r w:rsidR="005F67E1">
        <w:rPr>
          <w:lang w:val="en-CA" w:eastAsia="zh-CN"/>
        </w:rPr>
        <w:t>, -0.39%, and -0.58%</w:t>
      </w:r>
      <w:r w:rsidR="005F67E1">
        <w:rPr>
          <w:lang w:val="en-CA"/>
        </w:rPr>
        <w:t xml:space="preserve"> </w:t>
      </w:r>
      <w:proofErr w:type="spellStart"/>
      <w:r w:rsidR="005F67E1">
        <w:rPr>
          <w:rFonts w:hint="eastAsia"/>
          <w:lang w:val="en-CA" w:eastAsia="zh-CN"/>
        </w:rPr>
        <w:t>luma</w:t>
      </w:r>
      <w:proofErr w:type="spellEnd"/>
      <w:r w:rsidR="005F67E1">
        <w:rPr>
          <w:rFonts w:hint="eastAsia"/>
          <w:lang w:val="en-CA" w:eastAsia="zh-CN"/>
        </w:rPr>
        <w:t xml:space="preserve"> BD-rates for </w:t>
      </w:r>
      <w:r w:rsidR="005F67E1">
        <w:rPr>
          <w:lang w:val="en-CA" w:eastAsia="zh-CN"/>
        </w:rPr>
        <w:t>RA, LDB, and LDP configuration with 101%, 102% and 103% encoding and 100%, 100% and 100% decoding time respectively.</w:t>
      </w:r>
      <w:r w:rsidR="005259C7">
        <w:rPr>
          <w:lang w:val="en-CA"/>
        </w:rPr>
        <w:t xml:space="preserve"> </w:t>
      </w:r>
      <w:r w:rsidR="00604FC1">
        <w:rPr>
          <w:lang w:val="en-CA"/>
        </w:rPr>
        <w:t xml:space="preserve">It is proposed to </w:t>
      </w:r>
      <w:r w:rsidR="0064093A">
        <w:rPr>
          <w:lang w:val="en-CA"/>
        </w:rPr>
        <w:t>adopt</w:t>
      </w:r>
      <w:r w:rsidR="00604FC1">
        <w:rPr>
          <w:lang w:val="en-CA"/>
        </w:rPr>
        <w:t xml:space="preserve"> </w:t>
      </w:r>
      <w:r w:rsidR="00F279B9">
        <w:rPr>
          <w:lang w:val="en-CA"/>
        </w:rPr>
        <w:t>this proposal</w:t>
      </w:r>
      <w:r w:rsidR="00604FC1">
        <w:rPr>
          <w:lang w:val="en-CA"/>
        </w:rPr>
        <w:t>.</w:t>
      </w:r>
    </w:p>
    <w:p w14:paraId="6E60D335" w14:textId="4392731B" w:rsidR="00620E0E" w:rsidRDefault="0058077C" w:rsidP="00620E0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CD7EEF6" w14:textId="77777777" w:rsidR="00B06D0A" w:rsidRDefault="00B06D0A" w:rsidP="00B06D0A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TW"/>
        </w:rPr>
      </w:pPr>
      <w:bookmarkStart w:id="1" w:name="_Ref533678646"/>
      <w:bookmarkStart w:id="2" w:name="_Ref510192117"/>
      <w:bookmarkStart w:id="3" w:name="_Ref533678392"/>
      <w:bookmarkStart w:id="4" w:name="_Ref533678636"/>
      <w:r>
        <w:rPr>
          <w:lang w:eastAsia="zh-TW"/>
        </w:rPr>
        <w:t>M.-S. Chiang, C.-W. Hsu, Y.-W. Huang, and S.-M. Lei</w:t>
      </w:r>
      <w:r w:rsidRPr="00236EC1">
        <w:rPr>
          <w:lang w:eastAsia="zh-TW"/>
        </w:rPr>
        <w:t xml:space="preserve"> “</w:t>
      </w:r>
      <w:r w:rsidRPr="008C379B">
        <w:rPr>
          <w:lang w:eastAsia="zh-TW"/>
        </w:rPr>
        <w:t>CE10.1.1: Multi-hypothesis prediction for improving AMVP mode, skip or merge mode, and intra mode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JVET-L0100, Macao, CN</w:t>
      </w:r>
      <w:r w:rsidRPr="00AC6D68">
        <w:rPr>
          <w:lang w:eastAsia="zh-TW"/>
        </w:rPr>
        <w:t xml:space="preserve">, </w:t>
      </w:r>
      <w:r>
        <w:rPr>
          <w:lang w:eastAsia="zh-TW"/>
        </w:rPr>
        <w:t>3</w:t>
      </w:r>
      <w:r w:rsidRPr="00AC6D68">
        <w:rPr>
          <w:lang w:eastAsia="zh-TW"/>
        </w:rPr>
        <w:t>–</w:t>
      </w:r>
      <w:r>
        <w:rPr>
          <w:lang w:eastAsia="zh-TW"/>
        </w:rPr>
        <w:t>12</w:t>
      </w:r>
      <w:r w:rsidRPr="00AC6D68">
        <w:rPr>
          <w:lang w:eastAsia="zh-TW"/>
        </w:rPr>
        <w:t xml:space="preserve"> </w:t>
      </w:r>
      <w:r>
        <w:rPr>
          <w:lang w:eastAsia="zh-TW"/>
        </w:rPr>
        <w:t>Oct. 2018</w:t>
      </w:r>
      <w:r w:rsidRPr="00236EC1">
        <w:rPr>
          <w:lang w:eastAsia="zh-TW"/>
        </w:rPr>
        <w:t>.</w:t>
      </w:r>
      <w:bookmarkEnd w:id="1"/>
    </w:p>
    <w:p w14:paraId="22F70A84" w14:textId="77777777" w:rsidR="00B06D0A" w:rsidRDefault="00B06D0A" w:rsidP="00B06D0A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r w:rsidRPr="004C79CC">
        <w:rPr>
          <w:lang w:eastAsia="zh-TW"/>
        </w:rPr>
        <w:t>L</w:t>
      </w:r>
      <w:r>
        <w:rPr>
          <w:lang w:eastAsia="zh-TW"/>
        </w:rPr>
        <w:t>. P.</w:t>
      </w:r>
      <w:r w:rsidRPr="004C79CC">
        <w:rPr>
          <w:lang w:eastAsia="zh-TW"/>
        </w:rPr>
        <w:t xml:space="preserve"> Van</w:t>
      </w:r>
      <w:r>
        <w:rPr>
          <w:lang w:eastAsia="zh-TW"/>
        </w:rPr>
        <w:t xml:space="preserve">, </w:t>
      </w:r>
      <w:r>
        <w:rPr>
          <w:szCs w:val="22"/>
          <w:lang w:val="en-CA"/>
        </w:rPr>
        <w:t>G. V. Auwera</w:t>
      </w:r>
      <w:r w:rsidRPr="004C79CC">
        <w:t xml:space="preserve"> </w:t>
      </w:r>
      <w:r w:rsidRPr="004C79CC">
        <w:rPr>
          <w:lang w:eastAsia="zh-TW"/>
        </w:rPr>
        <w:t>A</w:t>
      </w:r>
      <w:r>
        <w:rPr>
          <w:lang w:eastAsia="zh-TW"/>
        </w:rPr>
        <w:t>.</w:t>
      </w:r>
      <w:r w:rsidRPr="004C79CC">
        <w:rPr>
          <w:lang w:eastAsia="zh-TW"/>
        </w:rPr>
        <w:t xml:space="preserve"> K. Ramasubramonian</w:t>
      </w:r>
      <w:r w:rsidRPr="00236EC1">
        <w:rPr>
          <w:lang w:eastAsia="zh-TW"/>
        </w:rPr>
        <w:t xml:space="preserve">, </w:t>
      </w:r>
      <w:hyperlink r:id="rId15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>,</w:t>
      </w:r>
      <w:r>
        <w:rPr>
          <w:lang w:eastAsia="zh-TW"/>
        </w:rPr>
        <w:t xml:space="preserve"> and </w:t>
      </w:r>
      <w:r w:rsidRPr="003D5A73">
        <w:t>M</w:t>
      </w:r>
      <w:r>
        <w:t>.</w:t>
      </w:r>
      <w:r w:rsidRPr="003D5A73">
        <w:t xml:space="preserve"> Karczewicz</w:t>
      </w:r>
      <w:r w:rsidRPr="00236EC1">
        <w:rPr>
          <w:lang w:eastAsia="zh-TW"/>
        </w:rPr>
        <w:t xml:space="preserve"> “</w:t>
      </w:r>
      <w:r w:rsidRPr="004C79CC">
        <w:rPr>
          <w:lang w:eastAsia="zh-TW"/>
        </w:rPr>
        <w:t>CE10: CIIP with position-independent weights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JVET-N0302, </w:t>
      </w:r>
      <w:r w:rsidRPr="001224B2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</w:p>
    <w:bookmarkStart w:id="5" w:name="_Ref533678366"/>
    <w:bookmarkEnd w:id="2"/>
    <w:bookmarkEnd w:id="3"/>
    <w:bookmarkEnd w:id="4"/>
    <w:p w14:paraId="7A5B37CD" w14:textId="77777777" w:rsidR="00B06D0A" w:rsidRPr="001224B2" w:rsidRDefault="00B06D0A" w:rsidP="00B06D0A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left="418" w:hanging="418"/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A1341D">
        <w:rPr>
          <w:lang w:val="en-CA"/>
        </w:rPr>
        <w:instrText>https://vcgit.hhi.fraunhofer.de/jvet/VVCSoftware_VTM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69746E">
        <w:rPr>
          <w:rStyle w:val="Hyperlink"/>
          <w:lang w:val="en-CA"/>
        </w:rPr>
        <w:t>https://vcgit.hhi.fraunhofer.de/jvet/VVCSoftware_</w:t>
      </w:r>
      <w:bookmarkEnd w:id="5"/>
      <w:r w:rsidRPr="0069746E">
        <w:rPr>
          <w:rStyle w:val="Hyperlink"/>
          <w:lang w:val="en-CA"/>
        </w:rPr>
        <w:t>VTM</w:t>
      </w:r>
      <w:r>
        <w:rPr>
          <w:lang w:val="en-CA"/>
        </w:rPr>
        <w:fldChar w:fldCharType="end"/>
      </w:r>
    </w:p>
    <w:p w14:paraId="1878A91D" w14:textId="77777777" w:rsidR="00B06D0A" w:rsidRDefault="00B06D0A" w:rsidP="00B06D0A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6" w:name="_Ref3149919"/>
      <w:r>
        <w:rPr>
          <w:lang w:eastAsia="zh-TW"/>
        </w:rPr>
        <w:t>F. Bossen,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16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JVET-N1010, </w:t>
      </w:r>
      <w:r w:rsidRPr="001224B2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8561DF" w:rsidR="00342FF4" w:rsidRPr="005B217D" w:rsidRDefault="00D721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22308" w14:textId="77777777" w:rsidR="006976BC" w:rsidRDefault="006976BC">
      <w:r>
        <w:separator/>
      </w:r>
    </w:p>
  </w:endnote>
  <w:endnote w:type="continuationSeparator" w:id="0">
    <w:p w14:paraId="557C6947" w14:textId="77777777" w:rsidR="006976BC" w:rsidRDefault="00697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62578B" w:rsidR="008C6F54" w:rsidRPr="00C00DDE" w:rsidRDefault="008C6F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F4BC2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7B7C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B244D" w14:textId="77777777" w:rsidR="006976BC" w:rsidRDefault="006976BC">
      <w:r>
        <w:separator/>
      </w:r>
    </w:p>
  </w:footnote>
  <w:footnote w:type="continuationSeparator" w:id="0">
    <w:p w14:paraId="7A8F8505" w14:textId="77777777" w:rsidR="006976BC" w:rsidRDefault="00697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C12FD"/>
    <w:multiLevelType w:val="hybridMultilevel"/>
    <w:tmpl w:val="71204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9"/>
  </w:num>
  <w:num w:numId="14">
    <w:abstractNumId w:val="7"/>
  </w:num>
  <w:num w:numId="15">
    <w:abstractNumId w:val="11"/>
  </w:num>
  <w:num w:numId="16">
    <w:abstractNumId w:val="6"/>
  </w:num>
  <w:num w:numId="17">
    <w:abstractNumId w:val="15"/>
  </w:num>
  <w:num w:numId="18">
    <w:abstractNumId w:val="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93"/>
    <w:rsid w:val="00024281"/>
    <w:rsid w:val="00026264"/>
    <w:rsid w:val="000308A3"/>
    <w:rsid w:val="00042133"/>
    <w:rsid w:val="000429AD"/>
    <w:rsid w:val="00044B49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605D4"/>
    <w:rsid w:val="00171371"/>
    <w:rsid w:val="00175A24"/>
    <w:rsid w:val="00183B59"/>
    <w:rsid w:val="00187E58"/>
    <w:rsid w:val="0019322A"/>
    <w:rsid w:val="00193708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06A0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C2450"/>
    <w:rsid w:val="002D0AF6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75C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2EF8"/>
    <w:rsid w:val="003749DB"/>
    <w:rsid w:val="00377710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A713C"/>
    <w:rsid w:val="004B0997"/>
    <w:rsid w:val="004B210C"/>
    <w:rsid w:val="004B5503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CB6"/>
    <w:rsid w:val="00502E10"/>
    <w:rsid w:val="0051015C"/>
    <w:rsid w:val="00516CF1"/>
    <w:rsid w:val="005259C7"/>
    <w:rsid w:val="00530CAB"/>
    <w:rsid w:val="00531AE9"/>
    <w:rsid w:val="00550A66"/>
    <w:rsid w:val="005630B5"/>
    <w:rsid w:val="00567EC7"/>
    <w:rsid w:val="00570013"/>
    <w:rsid w:val="005753EC"/>
    <w:rsid w:val="005801A2"/>
    <w:rsid w:val="0058077C"/>
    <w:rsid w:val="005818A0"/>
    <w:rsid w:val="005866E7"/>
    <w:rsid w:val="00586A60"/>
    <w:rsid w:val="005906E0"/>
    <w:rsid w:val="00594F29"/>
    <w:rsid w:val="005952A5"/>
    <w:rsid w:val="005A0ED9"/>
    <w:rsid w:val="005A160A"/>
    <w:rsid w:val="005A33A1"/>
    <w:rsid w:val="005A7512"/>
    <w:rsid w:val="005A786D"/>
    <w:rsid w:val="005B217D"/>
    <w:rsid w:val="005B3B14"/>
    <w:rsid w:val="005C385F"/>
    <w:rsid w:val="005C6D01"/>
    <w:rsid w:val="005D2221"/>
    <w:rsid w:val="005D4ADB"/>
    <w:rsid w:val="005D6B30"/>
    <w:rsid w:val="005E1AC6"/>
    <w:rsid w:val="005F26DD"/>
    <w:rsid w:val="005F30BD"/>
    <w:rsid w:val="005F4BC2"/>
    <w:rsid w:val="005F4C56"/>
    <w:rsid w:val="005F67E1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25CEF"/>
    <w:rsid w:val="0063041A"/>
    <w:rsid w:val="00630AA2"/>
    <w:rsid w:val="0064025F"/>
    <w:rsid w:val="0064093A"/>
    <w:rsid w:val="00646707"/>
    <w:rsid w:val="00651730"/>
    <w:rsid w:val="00657F7E"/>
    <w:rsid w:val="00662E58"/>
    <w:rsid w:val="006637F2"/>
    <w:rsid w:val="006642A5"/>
    <w:rsid w:val="00664DCF"/>
    <w:rsid w:val="00665357"/>
    <w:rsid w:val="006737B1"/>
    <w:rsid w:val="0068247A"/>
    <w:rsid w:val="0068698E"/>
    <w:rsid w:val="006924C2"/>
    <w:rsid w:val="006976BC"/>
    <w:rsid w:val="006B2650"/>
    <w:rsid w:val="006C5D39"/>
    <w:rsid w:val="006D1572"/>
    <w:rsid w:val="006D6D9B"/>
    <w:rsid w:val="006E2810"/>
    <w:rsid w:val="006E5417"/>
    <w:rsid w:val="006F016D"/>
    <w:rsid w:val="006F0794"/>
    <w:rsid w:val="006F7528"/>
    <w:rsid w:val="007023DE"/>
    <w:rsid w:val="00705658"/>
    <w:rsid w:val="007056B5"/>
    <w:rsid w:val="00712F60"/>
    <w:rsid w:val="00720E3B"/>
    <w:rsid w:val="00727AF5"/>
    <w:rsid w:val="007337C2"/>
    <w:rsid w:val="0074393F"/>
    <w:rsid w:val="0074589F"/>
    <w:rsid w:val="00745F6B"/>
    <w:rsid w:val="00746197"/>
    <w:rsid w:val="00750078"/>
    <w:rsid w:val="0075585E"/>
    <w:rsid w:val="00756C8B"/>
    <w:rsid w:val="00770571"/>
    <w:rsid w:val="007768FF"/>
    <w:rsid w:val="007824D3"/>
    <w:rsid w:val="007850EF"/>
    <w:rsid w:val="00796EE3"/>
    <w:rsid w:val="007A7D29"/>
    <w:rsid w:val="007B4AB8"/>
    <w:rsid w:val="007D1181"/>
    <w:rsid w:val="007E01A3"/>
    <w:rsid w:val="007E5B6F"/>
    <w:rsid w:val="007F1F8B"/>
    <w:rsid w:val="007F67A1"/>
    <w:rsid w:val="0080202B"/>
    <w:rsid w:val="00807B62"/>
    <w:rsid w:val="00811C05"/>
    <w:rsid w:val="00817B7C"/>
    <w:rsid w:val="008206C8"/>
    <w:rsid w:val="00824741"/>
    <w:rsid w:val="00842951"/>
    <w:rsid w:val="00845F19"/>
    <w:rsid w:val="00856AD7"/>
    <w:rsid w:val="0086387C"/>
    <w:rsid w:val="008660D1"/>
    <w:rsid w:val="00874A6C"/>
    <w:rsid w:val="00876C65"/>
    <w:rsid w:val="00882690"/>
    <w:rsid w:val="00887FBD"/>
    <w:rsid w:val="00897529"/>
    <w:rsid w:val="008A4B4C"/>
    <w:rsid w:val="008A7B99"/>
    <w:rsid w:val="008B6220"/>
    <w:rsid w:val="008B72D6"/>
    <w:rsid w:val="008B7BBE"/>
    <w:rsid w:val="008C239F"/>
    <w:rsid w:val="008C2B2C"/>
    <w:rsid w:val="008C379B"/>
    <w:rsid w:val="008C6F54"/>
    <w:rsid w:val="008C7F62"/>
    <w:rsid w:val="008D155A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12B0"/>
    <w:rsid w:val="00921FA1"/>
    <w:rsid w:val="009234A5"/>
    <w:rsid w:val="00930C0C"/>
    <w:rsid w:val="00933453"/>
    <w:rsid w:val="009336F7"/>
    <w:rsid w:val="0093636C"/>
    <w:rsid w:val="009374A7"/>
    <w:rsid w:val="009437AF"/>
    <w:rsid w:val="00950DF1"/>
    <w:rsid w:val="00955F6D"/>
    <w:rsid w:val="00956B4A"/>
    <w:rsid w:val="0097746B"/>
    <w:rsid w:val="00977C16"/>
    <w:rsid w:val="0098551D"/>
    <w:rsid w:val="0099518F"/>
    <w:rsid w:val="009A523D"/>
    <w:rsid w:val="009B02A1"/>
    <w:rsid w:val="009B3361"/>
    <w:rsid w:val="009B457C"/>
    <w:rsid w:val="009B771F"/>
    <w:rsid w:val="009C493E"/>
    <w:rsid w:val="009C556A"/>
    <w:rsid w:val="009D7CE6"/>
    <w:rsid w:val="009E2E2F"/>
    <w:rsid w:val="009F496B"/>
    <w:rsid w:val="00A01439"/>
    <w:rsid w:val="00A02E61"/>
    <w:rsid w:val="00A05CFF"/>
    <w:rsid w:val="00A13048"/>
    <w:rsid w:val="00A1341D"/>
    <w:rsid w:val="00A14CE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1F7A"/>
    <w:rsid w:val="00A83253"/>
    <w:rsid w:val="00AA6E84"/>
    <w:rsid w:val="00AB1A1C"/>
    <w:rsid w:val="00AC0BFB"/>
    <w:rsid w:val="00AC41B7"/>
    <w:rsid w:val="00AD05A8"/>
    <w:rsid w:val="00AD39E9"/>
    <w:rsid w:val="00AE338F"/>
    <w:rsid w:val="00AE341B"/>
    <w:rsid w:val="00AE3A42"/>
    <w:rsid w:val="00AE4607"/>
    <w:rsid w:val="00AF36F4"/>
    <w:rsid w:val="00AF3745"/>
    <w:rsid w:val="00B01905"/>
    <w:rsid w:val="00B04183"/>
    <w:rsid w:val="00B06D0A"/>
    <w:rsid w:val="00B07CA7"/>
    <w:rsid w:val="00B1279A"/>
    <w:rsid w:val="00B21C5E"/>
    <w:rsid w:val="00B34755"/>
    <w:rsid w:val="00B4194A"/>
    <w:rsid w:val="00B437E8"/>
    <w:rsid w:val="00B5222E"/>
    <w:rsid w:val="00B53179"/>
    <w:rsid w:val="00B57A23"/>
    <w:rsid w:val="00B600CD"/>
    <w:rsid w:val="00B60574"/>
    <w:rsid w:val="00B61C96"/>
    <w:rsid w:val="00B66BD4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D4B5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1BA8"/>
    <w:rsid w:val="00C3723B"/>
    <w:rsid w:val="00C41EBF"/>
    <w:rsid w:val="00C42466"/>
    <w:rsid w:val="00C467EA"/>
    <w:rsid w:val="00C5444C"/>
    <w:rsid w:val="00C5655A"/>
    <w:rsid w:val="00C606C9"/>
    <w:rsid w:val="00C60C96"/>
    <w:rsid w:val="00C80288"/>
    <w:rsid w:val="00C82DAF"/>
    <w:rsid w:val="00C84003"/>
    <w:rsid w:val="00C8623E"/>
    <w:rsid w:val="00C90650"/>
    <w:rsid w:val="00C96731"/>
    <w:rsid w:val="00C96C12"/>
    <w:rsid w:val="00C96D67"/>
    <w:rsid w:val="00C97D78"/>
    <w:rsid w:val="00CB2210"/>
    <w:rsid w:val="00CC2AAE"/>
    <w:rsid w:val="00CC2C61"/>
    <w:rsid w:val="00CC5A42"/>
    <w:rsid w:val="00CD0EAB"/>
    <w:rsid w:val="00CE1D2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17C"/>
    <w:rsid w:val="00D82FCC"/>
    <w:rsid w:val="00D8625A"/>
    <w:rsid w:val="00D9142A"/>
    <w:rsid w:val="00DA17FC"/>
    <w:rsid w:val="00DA7887"/>
    <w:rsid w:val="00DA79A6"/>
    <w:rsid w:val="00DB2C26"/>
    <w:rsid w:val="00DC1BF0"/>
    <w:rsid w:val="00DD02F4"/>
    <w:rsid w:val="00DD6622"/>
    <w:rsid w:val="00DE1C7C"/>
    <w:rsid w:val="00DE6B43"/>
    <w:rsid w:val="00E01D3D"/>
    <w:rsid w:val="00E11805"/>
    <w:rsid w:val="00E11923"/>
    <w:rsid w:val="00E1613D"/>
    <w:rsid w:val="00E20E91"/>
    <w:rsid w:val="00E262D4"/>
    <w:rsid w:val="00E36250"/>
    <w:rsid w:val="00E44604"/>
    <w:rsid w:val="00E47F2D"/>
    <w:rsid w:val="00E54511"/>
    <w:rsid w:val="00E565CF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6EA8"/>
    <w:rsid w:val="00EE7CD8"/>
    <w:rsid w:val="00EF118C"/>
    <w:rsid w:val="00EF37F6"/>
    <w:rsid w:val="00EF48CC"/>
    <w:rsid w:val="00EF6B80"/>
    <w:rsid w:val="00F00801"/>
    <w:rsid w:val="00F06C33"/>
    <w:rsid w:val="00F119C9"/>
    <w:rsid w:val="00F1264A"/>
    <w:rsid w:val="00F1369A"/>
    <w:rsid w:val="00F2488D"/>
    <w:rsid w:val="00F279B9"/>
    <w:rsid w:val="00F519C3"/>
    <w:rsid w:val="00F559D1"/>
    <w:rsid w:val="00F55D55"/>
    <w:rsid w:val="00F601A0"/>
    <w:rsid w:val="00F602BA"/>
    <w:rsid w:val="00F712E9"/>
    <w:rsid w:val="00F7226A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5522"/>
    <w:rsid w:val="00FE05A7"/>
    <w:rsid w:val="00FE1662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8077C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755C8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Normal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CommentReference">
    <w:name w:val="annotation reference"/>
    <w:basedOn w:val="DefaultParagraphFont"/>
    <w:rsid w:val="00F126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4A"/>
  </w:style>
  <w:style w:type="paragraph" w:styleId="CommentSubject">
    <w:name w:val="annotation subject"/>
    <w:basedOn w:val="CommentText"/>
    <w:next w:val="CommentText"/>
    <w:link w:val="CommentSubjectChar"/>
    <w:rsid w:val="00F12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4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Microsoft_Visio_2003-2010_Drawing1.vsd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oleObject" Target="embeddings/Microsoft_Visio_2003-2010_Drawing.vsd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Microsoft_Visio_2003-2010_Drawing2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2894</TotalTime>
  <Pages>5</Pages>
  <Words>1566</Words>
  <Characters>8931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98</cp:revision>
  <cp:lastPrinted>1900-01-01T08:00:00Z</cp:lastPrinted>
  <dcterms:created xsi:type="dcterms:W3CDTF">2018-08-09T13:44:00Z</dcterms:created>
  <dcterms:modified xsi:type="dcterms:W3CDTF">2019-06-25T21:20:00Z</dcterms:modified>
</cp:coreProperties>
</file>