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B351ADF"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5125F0">
              <w:rPr>
                <w:lang w:val="en-CA"/>
              </w:rPr>
              <w:t>0506</w:t>
            </w:r>
            <w:bookmarkStart w:id="0" w:name="_GoBack"/>
            <w:bookmarkEnd w:id="0"/>
            <w:r w:rsidR="001C029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E0AC02" w:rsidR="00E61DAC" w:rsidRPr="005B217D" w:rsidRDefault="00EF2FA3" w:rsidP="00EF2FA3">
            <w:pPr>
              <w:spacing w:before="60" w:after="60"/>
              <w:rPr>
                <w:b/>
                <w:szCs w:val="22"/>
                <w:lang w:val="en-CA"/>
              </w:rPr>
            </w:pPr>
            <w:r>
              <w:rPr>
                <w:b/>
                <w:szCs w:val="22"/>
                <w:lang w:val="en-CA"/>
              </w:rPr>
              <w:t>Non-</w:t>
            </w:r>
            <w:r w:rsidR="000A4C98">
              <w:rPr>
                <w:b/>
                <w:szCs w:val="22"/>
                <w:lang w:val="en-CA"/>
              </w:rPr>
              <w:t>CE</w:t>
            </w:r>
            <w:r w:rsidR="000A4C98">
              <w:rPr>
                <w:rFonts w:eastAsia="Times New Roman"/>
                <w:b/>
                <w:szCs w:val="22"/>
                <w:lang w:val="en-CA"/>
              </w:rPr>
              <w:t>9</w:t>
            </w:r>
            <w:r w:rsidR="00FB1E06">
              <w:rPr>
                <w:b/>
                <w:szCs w:val="22"/>
                <w:lang w:val="en-CA"/>
              </w:rPr>
              <w:t xml:space="preserve">: </w:t>
            </w:r>
            <w:r>
              <w:rPr>
                <w:b/>
                <w:szCs w:val="22"/>
                <w:lang w:val="en-CA"/>
              </w:rPr>
              <w:t>An improvement to extended predicted sample value derivation in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07741CB4" w:rsidR="000A4C98" w:rsidRPr="000A4C98" w:rsidRDefault="00EF2FA3" w:rsidP="000A4C98">
      <w:pPr>
        <w:rPr>
          <w:lang w:eastAsia="zh-TW"/>
        </w:rPr>
      </w:pPr>
      <w:r>
        <w:rPr>
          <w:szCs w:val="22"/>
        </w:rPr>
        <w:t xml:space="preserve">In BDOF, in order to reduce the complexity of performing 2D separable interpolation to obtain extended predicted sample values around a sub-block, use of integer grid reconstructed reference sample values was proposed as an option in JVET-M0487 and was adopted. These extended samples are used for computing the horizontal or vertical boundary sample gradients. This method currently obtains the integer grid sample position by truncating the sub-pixel accurate sample position in the reference picture. In this proposal, the sub-pixel accurate sample position is rounded independently in each direction to obtain the nearest integer grid sample position. The proposed method offers a consistent coding gain improvement on all CTC classes over the earlier truncation based position determination method, with the lower resolution classes gaining as high as 0.27% BDRATE. The average BDRATE gain is 0.04% in CTC for RA with negligible impact to encoding or decoding times. It is requested that the proposed method of extended sample </w:t>
      </w:r>
      <w:r w:rsidR="00E77A9E">
        <w:rPr>
          <w:szCs w:val="22"/>
        </w:rPr>
        <w:t xml:space="preserve">value </w:t>
      </w:r>
      <w:r>
        <w:rPr>
          <w:szCs w:val="22"/>
        </w:rPr>
        <w:t>determination to obtain boundary sampl</w:t>
      </w:r>
      <w:r w:rsidR="00E77A9E">
        <w:rPr>
          <w:szCs w:val="22"/>
        </w:rPr>
        <w:t>e gradients be adopted into the next VTM</w:t>
      </w:r>
      <w:r>
        <w:rPr>
          <w:szCs w:val="22"/>
        </w:rPr>
        <w:t>.</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1539A21D" w14:textId="586CCF73" w:rsidR="001F2594" w:rsidRDefault="00E77A9E" w:rsidP="009234A5">
      <w:pPr>
        <w:rPr>
          <w:szCs w:val="22"/>
          <w:lang w:val="en-CA"/>
        </w:rPr>
      </w:pPr>
      <w:r>
        <w:rPr>
          <w:szCs w:val="22"/>
          <w:lang w:val="en-CA"/>
        </w:rPr>
        <w:t>BDOF requires extended sample values beyond a sub-block in order to compute the sample gradients corresponding to the boundary sample positions of a sub-block. At the M meeting, multiple options for obtaining these extended sample values were studied as CE9-1.1 and the option that used integer grid reconstructed reference sample values as the predicted sample values for these extended sample positions was adopted in order to avoid the additional complexity arising from applying 2-D separable 8-tap interpolation filter with padded samples to derive these extended sample values. The adopted method obtained the integer grid sample position in the reference picture by truncating the fractional parts of the sub-pixel accurate sample position in the reference picture. At the time of adoption, it was noticed in JVET-M0487 that there was a 0.05% BDRATE drop over the interpolation based method.</w:t>
      </w:r>
    </w:p>
    <w:p w14:paraId="615F4518" w14:textId="1EEA8D27" w:rsidR="00E77A9E" w:rsidRPr="005B217D" w:rsidRDefault="00E77A9E" w:rsidP="009234A5">
      <w:pPr>
        <w:rPr>
          <w:szCs w:val="22"/>
          <w:lang w:val="en-CA"/>
        </w:rPr>
      </w:pPr>
      <w:r>
        <w:rPr>
          <w:szCs w:val="22"/>
          <w:lang w:val="en-CA"/>
        </w:rPr>
        <w:t>In this proposal, the integer grid reference sample position is determined based on rounding rather than truncation.</w:t>
      </w:r>
    </w:p>
    <w:p w14:paraId="08DD7500" w14:textId="77777777" w:rsidR="007E5E29" w:rsidRDefault="007E5E29" w:rsidP="007E5E29">
      <w:pPr>
        <w:pStyle w:val="Heading1"/>
        <w:rPr>
          <w:lang w:val="en-CA" w:eastAsia="zh-TW"/>
        </w:rPr>
      </w:pPr>
      <w:r>
        <w:rPr>
          <w:lang w:val="en-CA" w:eastAsia="zh-TW"/>
        </w:rPr>
        <w:t>Proposed method</w:t>
      </w:r>
    </w:p>
    <w:p w14:paraId="17064024" w14:textId="74758C67" w:rsidR="006C1A54" w:rsidRDefault="00E77A9E" w:rsidP="00E77A9E">
      <w:pPr>
        <w:rPr>
          <w:szCs w:val="22"/>
        </w:rPr>
      </w:pPr>
      <w:r>
        <w:rPr>
          <w:szCs w:val="22"/>
        </w:rPr>
        <w:t>In BDOF, a 3-tap [-1 0 1] filter is applied to obtain sample gradients. This requires one extended sample all around a current sub-block in order to compute boundary position sample gradients for the sub-block. For an M x N sub-block with its top-left sub-block l</w:t>
      </w:r>
      <w:r w:rsidR="006C1A54">
        <w:rPr>
          <w:szCs w:val="22"/>
        </w:rPr>
        <w:t>ocated at (xSb, ySb</w:t>
      </w:r>
      <w:r>
        <w:rPr>
          <w:szCs w:val="22"/>
        </w:rPr>
        <w:t xml:space="preserve">) and with final </w:t>
      </w:r>
      <w:r w:rsidR="006C1A54">
        <w:rPr>
          <w:szCs w:val="22"/>
        </w:rPr>
        <w:t>1/16</w:t>
      </w:r>
      <w:r w:rsidR="006C1A54" w:rsidRPr="006C1A54">
        <w:rPr>
          <w:szCs w:val="22"/>
          <w:vertAlign w:val="superscript"/>
        </w:rPr>
        <w:t>th</w:t>
      </w:r>
      <w:r w:rsidR="006C1A54">
        <w:rPr>
          <w:szCs w:val="22"/>
        </w:rPr>
        <w:t xml:space="preserve"> of a pixel accurate </w:t>
      </w:r>
      <w:r>
        <w:rPr>
          <w:szCs w:val="22"/>
        </w:rPr>
        <w:t>motion vectors of (MVLx0, MVLy0) and (MVLx1, MVLy1) with respect to reference pictures L0 and L1</w:t>
      </w:r>
      <w:r w:rsidR="006C1A54">
        <w:rPr>
          <w:szCs w:val="22"/>
        </w:rPr>
        <w:t xml:space="preserve">, </w:t>
      </w:r>
      <w:r w:rsidR="006C1A54">
        <w:rPr>
          <w:szCs w:val="22"/>
        </w:rPr>
        <w:lastRenderedPageBreak/>
        <w:t>the 1/16</w:t>
      </w:r>
      <w:r w:rsidR="006C1A54" w:rsidRPr="006C1A54">
        <w:rPr>
          <w:szCs w:val="22"/>
          <w:vertAlign w:val="superscript"/>
        </w:rPr>
        <w:t>th</w:t>
      </w:r>
      <w:r w:rsidR="006C1A54">
        <w:rPr>
          <w:szCs w:val="22"/>
        </w:rPr>
        <w:t xml:space="preserve"> of a pixel accurate positions for an extended sample position that is at a distance of (dx, dy) luma samples from the top-left sample of the sub-block in L0 and L1 are given by,</w:t>
      </w:r>
    </w:p>
    <w:p w14:paraId="039CEC8D" w14:textId="418BC836" w:rsidR="006C1A54" w:rsidRDefault="006C1A54" w:rsidP="00E77A9E">
      <w:pPr>
        <w:rPr>
          <w:szCs w:val="22"/>
        </w:rPr>
      </w:pPr>
      <w:r>
        <w:rPr>
          <w:szCs w:val="22"/>
        </w:rPr>
        <w:tab/>
        <w:t>(x_spel_pos_L0, y_</w:t>
      </w:r>
      <w:r w:rsidRPr="006C1A54">
        <w:rPr>
          <w:szCs w:val="22"/>
        </w:rPr>
        <w:t xml:space="preserve"> </w:t>
      </w:r>
      <w:r>
        <w:rPr>
          <w:szCs w:val="22"/>
        </w:rPr>
        <w:t>spel_pos</w:t>
      </w:r>
      <w:r>
        <w:rPr>
          <w:szCs w:val="22"/>
        </w:rPr>
        <w:t xml:space="preserve"> _L0) = (xSb + dx + MVLx0, ySb + dy + MVLy0)</w:t>
      </w:r>
    </w:p>
    <w:p w14:paraId="23919605" w14:textId="76821660" w:rsidR="006C1A54" w:rsidRDefault="006C1A54" w:rsidP="00E77A9E">
      <w:pPr>
        <w:rPr>
          <w:szCs w:val="22"/>
        </w:rPr>
      </w:pPr>
      <w:r>
        <w:rPr>
          <w:szCs w:val="22"/>
        </w:rPr>
        <w:tab/>
        <w:t>(x_</w:t>
      </w:r>
      <w:r w:rsidRPr="006C1A54">
        <w:rPr>
          <w:szCs w:val="22"/>
        </w:rPr>
        <w:t xml:space="preserve"> </w:t>
      </w:r>
      <w:r>
        <w:rPr>
          <w:szCs w:val="22"/>
        </w:rPr>
        <w:t>spel_pos</w:t>
      </w:r>
      <w:r>
        <w:rPr>
          <w:szCs w:val="22"/>
        </w:rPr>
        <w:t xml:space="preserve"> _L1, y_</w:t>
      </w:r>
      <w:r w:rsidRPr="006C1A54">
        <w:rPr>
          <w:szCs w:val="22"/>
        </w:rPr>
        <w:t xml:space="preserve"> </w:t>
      </w:r>
      <w:r>
        <w:rPr>
          <w:szCs w:val="22"/>
        </w:rPr>
        <w:t>spel_pos</w:t>
      </w:r>
      <w:r>
        <w:rPr>
          <w:szCs w:val="22"/>
        </w:rPr>
        <w:t xml:space="preserve"> _L1) = (xSb + dx + MVLx1, ySb + dy + MVLy1)</w:t>
      </w:r>
    </w:p>
    <w:p w14:paraId="4A7E205B" w14:textId="77777777" w:rsidR="006C1A54" w:rsidRDefault="006C1A54" w:rsidP="00E77A9E">
      <w:pPr>
        <w:rPr>
          <w:szCs w:val="22"/>
        </w:rPr>
      </w:pPr>
    </w:p>
    <w:p w14:paraId="1A7F1581" w14:textId="1868BBC6" w:rsidR="006C1A54" w:rsidRDefault="006C1A54" w:rsidP="00E77A9E">
      <w:pPr>
        <w:rPr>
          <w:szCs w:val="22"/>
        </w:rPr>
      </w:pPr>
      <w:r>
        <w:rPr>
          <w:szCs w:val="22"/>
        </w:rPr>
        <w:t>In the currently adopted specification, the closest integer sample position in each reference picture is derived as follows:</w:t>
      </w:r>
    </w:p>
    <w:p w14:paraId="06D78480" w14:textId="0C6AEC55" w:rsidR="006C1A54" w:rsidRDefault="006C1A54" w:rsidP="006C1A54">
      <w:pPr>
        <w:rPr>
          <w:szCs w:val="22"/>
        </w:rPr>
      </w:pPr>
      <w:r>
        <w:rPr>
          <w:szCs w:val="22"/>
        </w:rPr>
        <w:tab/>
        <w:t>(x_pos_L0, y_pos_L0)</w:t>
      </w:r>
      <w:r>
        <w:rPr>
          <w:szCs w:val="22"/>
        </w:rPr>
        <w:t xml:space="preserve"> = </w:t>
      </w:r>
      <w:r w:rsidR="006550CD">
        <w:rPr>
          <w:szCs w:val="22"/>
        </w:rPr>
        <w:t>(</w:t>
      </w:r>
      <w:r>
        <w:rPr>
          <w:szCs w:val="22"/>
        </w:rPr>
        <w:t>x_spel_pos_L0</w:t>
      </w:r>
      <w:r>
        <w:rPr>
          <w:szCs w:val="22"/>
        </w:rPr>
        <w:t xml:space="preserve"> &gt;&gt; 4</w:t>
      </w:r>
      <w:r w:rsidR="006550CD">
        <w:rPr>
          <w:szCs w:val="22"/>
        </w:rPr>
        <w:t xml:space="preserve">, </w:t>
      </w:r>
      <w:r w:rsidR="006550CD" w:rsidRPr="006550CD">
        <w:rPr>
          <w:bCs/>
        </w:rPr>
        <w:t>y_spel_pos_L0 &gt;&gt; 4</w:t>
      </w:r>
      <w:r w:rsidR="006550CD">
        <w:t>)</w:t>
      </w:r>
    </w:p>
    <w:p w14:paraId="1502E989" w14:textId="5880B51F" w:rsidR="006C1A54" w:rsidRDefault="006C1A54" w:rsidP="006C1A54">
      <w:pPr>
        <w:rPr>
          <w:szCs w:val="22"/>
        </w:rPr>
      </w:pPr>
      <w:r>
        <w:rPr>
          <w:szCs w:val="22"/>
        </w:rPr>
        <w:tab/>
      </w:r>
      <w:r>
        <w:rPr>
          <w:szCs w:val="22"/>
        </w:rPr>
        <w:t xml:space="preserve">(x_pos_L1, y_pos_L1) = x_spel_pos_L1 </w:t>
      </w:r>
      <w:r>
        <w:rPr>
          <w:szCs w:val="22"/>
        </w:rPr>
        <w:t>&gt;&gt; 4</w:t>
      </w:r>
      <w:r w:rsidR="006550CD">
        <w:rPr>
          <w:szCs w:val="22"/>
        </w:rPr>
        <w:t xml:space="preserve">, </w:t>
      </w:r>
      <w:r w:rsidR="006550CD">
        <w:rPr>
          <w:bCs/>
        </w:rPr>
        <w:t>y_spel_pos_L1</w:t>
      </w:r>
      <w:r w:rsidR="006550CD" w:rsidRPr="006550CD">
        <w:rPr>
          <w:bCs/>
        </w:rPr>
        <w:t xml:space="preserve"> &gt;&gt; 4</w:t>
      </w:r>
      <w:r w:rsidR="006550CD">
        <w:t>)</w:t>
      </w:r>
    </w:p>
    <w:p w14:paraId="705C2833" w14:textId="77777777" w:rsidR="006C1A54" w:rsidRDefault="006C1A54" w:rsidP="00E77A9E">
      <w:pPr>
        <w:rPr>
          <w:szCs w:val="22"/>
        </w:rPr>
      </w:pPr>
    </w:p>
    <w:p w14:paraId="5DE5E954" w14:textId="0CF67902" w:rsidR="006C1A54" w:rsidRDefault="006C1A54" w:rsidP="00E77A9E">
      <w:pPr>
        <w:rPr>
          <w:szCs w:val="22"/>
        </w:rPr>
      </w:pPr>
      <w:r>
        <w:rPr>
          <w:szCs w:val="22"/>
        </w:rPr>
        <w:t>In the current proposal, it is proposed to derive the closest integer sample position in each reference picture as follows:</w:t>
      </w:r>
    </w:p>
    <w:p w14:paraId="4CAC66F4" w14:textId="749F6C1D" w:rsidR="006C1A54" w:rsidRDefault="006C1A54" w:rsidP="00E77A9E">
      <w:pPr>
        <w:rPr>
          <w:szCs w:val="22"/>
        </w:rPr>
      </w:pPr>
      <w:r>
        <w:rPr>
          <w:szCs w:val="22"/>
        </w:rPr>
        <w:tab/>
        <w:t xml:space="preserve">(x_pos_L0, y_pos_L0) = </w:t>
      </w:r>
      <w:r w:rsidR="006550CD">
        <w:rPr>
          <w:szCs w:val="22"/>
        </w:rPr>
        <w:t>(</w:t>
      </w:r>
      <w:r>
        <w:rPr>
          <w:szCs w:val="22"/>
        </w:rPr>
        <w:t>(x_spel_pos_L0 + 8) &gt;&gt; 4</w:t>
      </w:r>
      <w:r w:rsidR="006550CD">
        <w:rPr>
          <w:szCs w:val="22"/>
        </w:rPr>
        <w:t xml:space="preserve">, </w:t>
      </w:r>
      <w:r w:rsidR="006550CD" w:rsidRPr="006550CD">
        <w:rPr>
          <w:bCs/>
        </w:rPr>
        <w:t>(y_spel_pos_L0 + 8) &gt;&gt; 4</w:t>
      </w:r>
      <w:r w:rsidR="006550CD">
        <w:rPr>
          <w:b/>
          <w:bCs/>
        </w:rPr>
        <w:t>)</w:t>
      </w:r>
    </w:p>
    <w:p w14:paraId="32DE366D" w14:textId="4371F7C0" w:rsidR="007E5E29" w:rsidRPr="006C1A54" w:rsidRDefault="006C1A54" w:rsidP="007E5E29">
      <w:pPr>
        <w:rPr>
          <w:szCs w:val="22"/>
        </w:rPr>
      </w:pPr>
      <w:r>
        <w:rPr>
          <w:szCs w:val="22"/>
        </w:rPr>
        <w:tab/>
        <w:t xml:space="preserve">(x_pos_L1, y_pos_L1) = </w:t>
      </w:r>
      <w:r w:rsidR="006550CD">
        <w:rPr>
          <w:szCs w:val="22"/>
        </w:rPr>
        <w:t>(</w:t>
      </w:r>
      <w:r>
        <w:rPr>
          <w:szCs w:val="22"/>
        </w:rPr>
        <w:t>(x_spel_pos_L1 + 8) &gt;&gt; 4</w:t>
      </w:r>
      <w:r w:rsidR="006550CD">
        <w:rPr>
          <w:szCs w:val="22"/>
        </w:rPr>
        <w:t xml:space="preserve">, </w:t>
      </w:r>
      <w:r w:rsidR="006550CD">
        <w:rPr>
          <w:bCs/>
        </w:rPr>
        <w:t>(y_spel_pos_L1</w:t>
      </w:r>
      <w:r w:rsidR="006550CD" w:rsidRPr="006550CD">
        <w:rPr>
          <w:bCs/>
        </w:rPr>
        <w:t xml:space="preserve"> + 8) &gt;&gt; 4</w:t>
      </w:r>
      <w:r w:rsidR="006550CD">
        <w:rPr>
          <w:bCs/>
        </w:rPr>
        <w:t>)</w:t>
      </w:r>
    </w:p>
    <w:p w14:paraId="58B4BC6A" w14:textId="77777777" w:rsidR="007E5E29" w:rsidRDefault="007E5E29" w:rsidP="007E5E29">
      <w:pPr>
        <w:pStyle w:val="Heading1"/>
        <w:rPr>
          <w:lang w:val="en-CA" w:eastAsia="zh-TW"/>
        </w:rPr>
      </w:pPr>
      <w:r>
        <w:rPr>
          <w:lang w:val="en-CA" w:eastAsia="zh-TW"/>
        </w:rPr>
        <w:t>Experimental results</w:t>
      </w:r>
    </w:p>
    <w:p w14:paraId="28AD262C" w14:textId="3E8F53A1"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001A5482">
        <w:rPr>
          <w:szCs w:val="22"/>
          <w:lang w:val="en-CA" w:eastAsia="zh-TW"/>
        </w:rPr>
        <w:t>Simulation results under CTC for RA with the proposed method are shown in Table-1 against VTM5.0 anchor.</w:t>
      </w:r>
    </w:p>
    <w:bookmarkStart w:id="1" w:name="_MON_1622971074"/>
    <w:bookmarkEnd w:id="1"/>
    <w:p w14:paraId="2F5D0D7E" w14:textId="40F840A6" w:rsidR="007E5E29" w:rsidRDefault="004F53E4" w:rsidP="001A5482">
      <w:pPr>
        <w:jc w:val="center"/>
        <w:rPr>
          <w:lang w:val="en-CA" w:eastAsia="zh-TW"/>
        </w:rPr>
      </w:pPr>
      <w:r>
        <w:rPr>
          <w:lang w:val="en-CA" w:eastAsia="zh-TW"/>
        </w:rPr>
        <w:object w:dxaOrig="5982" w:dyaOrig="3266" w14:anchorId="215F8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63.15pt" o:ole="">
            <v:imagedata r:id="rId9" o:title=""/>
          </v:shape>
          <o:OLEObject Type="Embed" ProgID="Excel.Sheet.12" ShapeID="_x0000_i1025" DrawAspect="Content" ObjectID="_1623003151" r:id="rId10"/>
        </w:object>
      </w:r>
    </w:p>
    <w:p w14:paraId="0976267C" w14:textId="14AF14F4" w:rsidR="001A5482" w:rsidRDefault="001A5482" w:rsidP="001A5482">
      <w:pPr>
        <w:jc w:val="center"/>
        <w:rPr>
          <w:lang w:val="en-CA" w:eastAsia="zh-TW"/>
        </w:rPr>
      </w:pPr>
      <w:r>
        <w:rPr>
          <w:lang w:val="en-CA" w:eastAsia="zh-TW"/>
        </w:rPr>
        <w:t>Table 1: Results for the proposed method against VTM-5.0 anchor</w:t>
      </w:r>
    </w:p>
    <w:p w14:paraId="6F1EFEF4" w14:textId="3B4A1B56" w:rsidR="00E02725" w:rsidRDefault="00E02725" w:rsidP="00E02725">
      <w:pPr>
        <w:rPr>
          <w:lang w:val="en-CA" w:eastAsia="zh-TW"/>
        </w:rPr>
      </w:pPr>
      <w:r>
        <w:rPr>
          <w:lang w:val="en-CA" w:eastAsia="zh-TW"/>
        </w:rPr>
        <w:t>It can be seen that a consistent BDRATE gain across all classes is achieved with the proposed change. Given the fact that BDOF compression gains at the lower resolutions are higher than at the higher resolutions, the BDRATE gains at the lower resolutions are quite significant.</w:t>
      </w: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08431826" w:rsidR="007E5E29" w:rsidRDefault="00E02725" w:rsidP="007E5E29">
      <w:pPr>
        <w:rPr>
          <w:szCs w:val="22"/>
        </w:rPr>
      </w:pPr>
      <w:r>
        <w:rPr>
          <w:szCs w:val="22"/>
          <w:lang w:val="en-CA" w:eastAsia="zh-TW"/>
        </w:rPr>
        <w:t xml:space="preserve">In this contribution, the extended sample position values for computing sub-block boundary sample gradients in BDOF are obtained through rounding of the sub-pixel accurate sample positions in the reference pictures, instead of the through truncation. The proposed changes provide a consistent compression gain across all classes. </w:t>
      </w:r>
      <w:r w:rsidR="00D8144B">
        <w:rPr>
          <w:szCs w:val="22"/>
          <w:lang w:val="en-CA" w:eastAsia="zh-TW"/>
        </w:rPr>
        <w:t xml:space="preserve">An average BDRATE gain of </w:t>
      </w:r>
      <w:r>
        <w:rPr>
          <w:szCs w:val="22"/>
          <w:lang w:val="en-CA" w:eastAsia="zh-TW"/>
        </w:rPr>
        <w:t xml:space="preserve">0.04% </w:t>
      </w:r>
      <w:r w:rsidR="00D8144B">
        <w:rPr>
          <w:szCs w:val="22"/>
          <w:lang w:val="en-CA" w:eastAsia="zh-TW"/>
        </w:rPr>
        <w:t xml:space="preserve">is reported </w:t>
      </w:r>
      <w:r>
        <w:rPr>
          <w:szCs w:val="22"/>
          <w:lang w:val="en-CA" w:eastAsia="zh-TW"/>
        </w:rPr>
        <w:t>against VTM5 anchor under CTC for RA with negligible impact to encoding or decoding times. It is requested that the proposed fix be adopted in to the next VTM.</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2"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2"/>
      <w:r w:rsidRPr="00632E57">
        <w:t>https://vcgit.hhi.fraunhofer.de/jvet/VVCSoftware_VTM/tags/VTM-</w:t>
      </w:r>
      <w:r>
        <w:t>5</w:t>
      </w:r>
      <w:r w:rsidRPr="00632E57">
        <w:t>.0</w:t>
      </w:r>
    </w:p>
    <w:p w14:paraId="799ED401" w14:textId="5F590776" w:rsidR="007E5E29" w:rsidRDefault="007E5E29" w:rsidP="007E5E29">
      <w:pPr>
        <w:numPr>
          <w:ilvl w:val="0"/>
          <w:numId w:val="12"/>
        </w:numPr>
        <w:rPr>
          <w:szCs w:val="22"/>
          <w:lang w:val="en-CA"/>
        </w:rPr>
      </w:pPr>
      <w:r w:rsidRPr="008B4E10">
        <w:rPr>
          <w:szCs w:val="22"/>
          <w:lang w:val="en-CA"/>
        </w:rPr>
        <w:tab/>
      </w:r>
      <w:bookmarkStart w:id="3" w:name="_Ref531871856"/>
      <w:bookmarkStart w:id="4" w:name="_Ref517546181"/>
      <w:r w:rsidRPr="008B4E10">
        <w:rPr>
          <w:szCs w:val="22"/>
          <w:lang w:val="en-CA"/>
        </w:rPr>
        <w:t xml:space="preserve">F. Bossen, J. Boyce, X. Li, V. Seregin, </w:t>
      </w:r>
      <w:r>
        <w:rPr>
          <w:szCs w:val="22"/>
          <w:lang w:val="en-CA"/>
        </w:rPr>
        <w:t xml:space="preserve">and </w:t>
      </w:r>
      <w:r w:rsidRPr="008B4E10">
        <w:rPr>
          <w:szCs w:val="22"/>
          <w:lang w:val="en-CA"/>
        </w:rPr>
        <w:t>K. Sühring, “JVET common test conditions and software reference configurations for SDR video,” Document of Joint Video Experts Team, JVET-</w:t>
      </w:r>
      <w:r>
        <w:rPr>
          <w:szCs w:val="22"/>
          <w:lang w:val="en-CA"/>
        </w:rPr>
        <w:t>N</w:t>
      </w:r>
      <w:r w:rsidRPr="008B4E10">
        <w:rPr>
          <w:szCs w:val="22"/>
          <w:lang w:val="en-CA"/>
        </w:rPr>
        <w:t>1010.</w:t>
      </w:r>
      <w:bookmarkEnd w:id="3"/>
      <w:bookmarkEnd w:id="4"/>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B9E2E" w14:textId="77777777" w:rsidR="002B0810" w:rsidRDefault="002B0810">
      <w:r>
        <w:separator/>
      </w:r>
    </w:p>
  </w:endnote>
  <w:endnote w:type="continuationSeparator" w:id="0">
    <w:p w14:paraId="2C5DA031" w14:textId="77777777" w:rsidR="002B0810" w:rsidRDefault="002B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B081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4201">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A75A0" w14:textId="77777777" w:rsidR="002B0810" w:rsidRDefault="002B0810">
      <w:r>
        <w:separator/>
      </w:r>
    </w:p>
  </w:footnote>
  <w:footnote w:type="continuationSeparator" w:id="0">
    <w:p w14:paraId="21F7F0DA" w14:textId="77777777" w:rsidR="002B0810" w:rsidRDefault="002B08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9A3"/>
    <w:rsid w:val="00014CEF"/>
    <w:rsid w:val="00027C10"/>
    <w:rsid w:val="000308A3"/>
    <w:rsid w:val="000458BC"/>
    <w:rsid w:val="00045C41"/>
    <w:rsid w:val="00046C03"/>
    <w:rsid w:val="00065039"/>
    <w:rsid w:val="0007614F"/>
    <w:rsid w:val="00081398"/>
    <w:rsid w:val="00094479"/>
    <w:rsid w:val="000962AC"/>
    <w:rsid w:val="000A4C98"/>
    <w:rsid w:val="000A7618"/>
    <w:rsid w:val="000B0C0F"/>
    <w:rsid w:val="000B1C6B"/>
    <w:rsid w:val="000B4FF9"/>
    <w:rsid w:val="000C09AC"/>
    <w:rsid w:val="000D4D26"/>
    <w:rsid w:val="000E00F3"/>
    <w:rsid w:val="000E3B65"/>
    <w:rsid w:val="000F158C"/>
    <w:rsid w:val="00102F3D"/>
    <w:rsid w:val="00124E38"/>
    <w:rsid w:val="0012580B"/>
    <w:rsid w:val="00131F90"/>
    <w:rsid w:val="0013458C"/>
    <w:rsid w:val="0013526E"/>
    <w:rsid w:val="00146152"/>
    <w:rsid w:val="00155526"/>
    <w:rsid w:val="00166457"/>
    <w:rsid w:val="0017055C"/>
    <w:rsid w:val="00171371"/>
    <w:rsid w:val="00175A24"/>
    <w:rsid w:val="00176C72"/>
    <w:rsid w:val="00187E58"/>
    <w:rsid w:val="00192D3B"/>
    <w:rsid w:val="001A297E"/>
    <w:rsid w:val="001A368E"/>
    <w:rsid w:val="001A5482"/>
    <w:rsid w:val="001A5EDC"/>
    <w:rsid w:val="001A66CC"/>
    <w:rsid w:val="001A7329"/>
    <w:rsid w:val="001A792F"/>
    <w:rsid w:val="001B1A28"/>
    <w:rsid w:val="001B4E28"/>
    <w:rsid w:val="001C0292"/>
    <w:rsid w:val="001C3525"/>
    <w:rsid w:val="001C3AFB"/>
    <w:rsid w:val="001D1BD2"/>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91E36"/>
    <w:rsid w:val="00292257"/>
    <w:rsid w:val="002A54E0"/>
    <w:rsid w:val="002B081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6624"/>
    <w:rsid w:val="00391376"/>
    <w:rsid w:val="00393E52"/>
    <w:rsid w:val="003A2D8E"/>
    <w:rsid w:val="003A7CE6"/>
    <w:rsid w:val="003C20E4"/>
    <w:rsid w:val="003D1E5E"/>
    <w:rsid w:val="003D6342"/>
    <w:rsid w:val="003E04B8"/>
    <w:rsid w:val="003E6F90"/>
    <w:rsid w:val="003E73ED"/>
    <w:rsid w:val="003F5D0F"/>
    <w:rsid w:val="00414101"/>
    <w:rsid w:val="004219CF"/>
    <w:rsid w:val="004234F0"/>
    <w:rsid w:val="00433DDB"/>
    <w:rsid w:val="00435A29"/>
    <w:rsid w:val="00437619"/>
    <w:rsid w:val="00465A1E"/>
    <w:rsid w:val="0049445A"/>
    <w:rsid w:val="00495DB2"/>
    <w:rsid w:val="004A2A63"/>
    <w:rsid w:val="004A7F26"/>
    <w:rsid w:val="004B210C"/>
    <w:rsid w:val="004D405F"/>
    <w:rsid w:val="004E4F4F"/>
    <w:rsid w:val="004E6789"/>
    <w:rsid w:val="004F53E4"/>
    <w:rsid w:val="004F61E3"/>
    <w:rsid w:val="00502E10"/>
    <w:rsid w:val="0051015C"/>
    <w:rsid w:val="005125F0"/>
    <w:rsid w:val="00515B79"/>
    <w:rsid w:val="00516CF1"/>
    <w:rsid w:val="00521161"/>
    <w:rsid w:val="00531AE9"/>
    <w:rsid w:val="00536188"/>
    <w:rsid w:val="00550A66"/>
    <w:rsid w:val="00552272"/>
    <w:rsid w:val="005548DC"/>
    <w:rsid w:val="00562328"/>
    <w:rsid w:val="00567EC7"/>
    <w:rsid w:val="00570013"/>
    <w:rsid w:val="005753EC"/>
    <w:rsid w:val="005801A2"/>
    <w:rsid w:val="005952A5"/>
    <w:rsid w:val="005A33A1"/>
    <w:rsid w:val="005B217D"/>
    <w:rsid w:val="005B65D5"/>
    <w:rsid w:val="005B6FA6"/>
    <w:rsid w:val="005C385F"/>
    <w:rsid w:val="005E1AC6"/>
    <w:rsid w:val="005E3F2B"/>
    <w:rsid w:val="005F2D1E"/>
    <w:rsid w:val="005F6F1B"/>
    <w:rsid w:val="00601111"/>
    <w:rsid w:val="00615995"/>
    <w:rsid w:val="00616155"/>
    <w:rsid w:val="00624B33"/>
    <w:rsid w:val="00625369"/>
    <w:rsid w:val="0063041A"/>
    <w:rsid w:val="00630AA2"/>
    <w:rsid w:val="00646707"/>
    <w:rsid w:val="006550CD"/>
    <w:rsid w:val="00657F7E"/>
    <w:rsid w:val="00662E58"/>
    <w:rsid w:val="006637F2"/>
    <w:rsid w:val="006642A5"/>
    <w:rsid w:val="00664DCF"/>
    <w:rsid w:val="006713ED"/>
    <w:rsid w:val="006864C4"/>
    <w:rsid w:val="006B5BC6"/>
    <w:rsid w:val="006C1A54"/>
    <w:rsid w:val="006C5D39"/>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859B4"/>
    <w:rsid w:val="00796EE3"/>
    <w:rsid w:val="007A06BD"/>
    <w:rsid w:val="007A7D29"/>
    <w:rsid w:val="007B4AB8"/>
    <w:rsid w:val="007C7F8F"/>
    <w:rsid w:val="007D1181"/>
    <w:rsid w:val="007D3A6C"/>
    <w:rsid w:val="007D3E4A"/>
    <w:rsid w:val="007D64A7"/>
    <w:rsid w:val="007E01A3"/>
    <w:rsid w:val="007E5E29"/>
    <w:rsid w:val="007F1F8B"/>
    <w:rsid w:val="007F67A1"/>
    <w:rsid w:val="00811C05"/>
    <w:rsid w:val="008206C8"/>
    <w:rsid w:val="008371CD"/>
    <w:rsid w:val="008378AC"/>
    <w:rsid w:val="00843B5F"/>
    <w:rsid w:val="0086387C"/>
    <w:rsid w:val="00874A6C"/>
    <w:rsid w:val="00876C65"/>
    <w:rsid w:val="008779F4"/>
    <w:rsid w:val="00882F72"/>
    <w:rsid w:val="008A4B4C"/>
    <w:rsid w:val="008A5D7A"/>
    <w:rsid w:val="008C239F"/>
    <w:rsid w:val="008C3204"/>
    <w:rsid w:val="008E1E49"/>
    <w:rsid w:val="008E480C"/>
    <w:rsid w:val="00907757"/>
    <w:rsid w:val="00911E64"/>
    <w:rsid w:val="00915C39"/>
    <w:rsid w:val="009212B0"/>
    <w:rsid w:val="00921FA1"/>
    <w:rsid w:val="009234A5"/>
    <w:rsid w:val="00933453"/>
    <w:rsid w:val="009336F7"/>
    <w:rsid w:val="0093636C"/>
    <w:rsid w:val="009374A7"/>
    <w:rsid w:val="00952307"/>
    <w:rsid w:val="00955F6D"/>
    <w:rsid w:val="00974548"/>
    <w:rsid w:val="00977C16"/>
    <w:rsid w:val="0098551D"/>
    <w:rsid w:val="00985DCB"/>
    <w:rsid w:val="0099518F"/>
    <w:rsid w:val="009A523D"/>
    <w:rsid w:val="009B02A1"/>
    <w:rsid w:val="009B3361"/>
    <w:rsid w:val="009B7F3F"/>
    <w:rsid w:val="009C0B4E"/>
    <w:rsid w:val="009D7CE6"/>
    <w:rsid w:val="009F496B"/>
    <w:rsid w:val="00A01439"/>
    <w:rsid w:val="00A02E61"/>
    <w:rsid w:val="00A05CFF"/>
    <w:rsid w:val="00A13048"/>
    <w:rsid w:val="00A1678A"/>
    <w:rsid w:val="00A230C1"/>
    <w:rsid w:val="00A46843"/>
    <w:rsid w:val="00A56B97"/>
    <w:rsid w:val="00A6093D"/>
    <w:rsid w:val="00A64201"/>
    <w:rsid w:val="00A767DC"/>
    <w:rsid w:val="00A76A6D"/>
    <w:rsid w:val="00A83253"/>
    <w:rsid w:val="00AA599C"/>
    <w:rsid w:val="00AA6E84"/>
    <w:rsid w:val="00AB08D0"/>
    <w:rsid w:val="00AB1A1C"/>
    <w:rsid w:val="00AD05A8"/>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1AF0"/>
    <w:rsid w:val="00B94B06"/>
    <w:rsid w:val="00B94C28"/>
    <w:rsid w:val="00BB6B0C"/>
    <w:rsid w:val="00BC10BA"/>
    <w:rsid w:val="00BC5AFD"/>
    <w:rsid w:val="00BD5EE8"/>
    <w:rsid w:val="00BF7B6A"/>
    <w:rsid w:val="00C00DDE"/>
    <w:rsid w:val="00C04F43"/>
    <w:rsid w:val="00C0609D"/>
    <w:rsid w:val="00C10863"/>
    <w:rsid w:val="00C115AB"/>
    <w:rsid w:val="00C218B4"/>
    <w:rsid w:val="00C26CCB"/>
    <w:rsid w:val="00C30249"/>
    <w:rsid w:val="00C3723B"/>
    <w:rsid w:val="00C42466"/>
    <w:rsid w:val="00C5071D"/>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415B9"/>
    <w:rsid w:val="00D446EC"/>
    <w:rsid w:val="00D51BF0"/>
    <w:rsid w:val="00D531DB"/>
    <w:rsid w:val="00D55942"/>
    <w:rsid w:val="00D5685D"/>
    <w:rsid w:val="00D807BF"/>
    <w:rsid w:val="00D8144B"/>
    <w:rsid w:val="00D82FCC"/>
    <w:rsid w:val="00D97AC5"/>
    <w:rsid w:val="00DA17FC"/>
    <w:rsid w:val="00DA7887"/>
    <w:rsid w:val="00DB2C26"/>
    <w:rsid w:val="00DC4250"/>
    <w:rsid w:val="00DD02F4"/>
    <w:rsid w:val="00DD232D"/>
    <w:rsid w:val="00DD3A0E"/>
    <w:rsid w:val="00DD6622"/>
    <w:rsid w:val="00DE1C7C"/>
    <w:rsid w:val="00DE37D8"/>
    <w:rsid w:val="00DE6B43"/>
    <w:rsid w:val="00E02725"/>
    <w:rsid w:val="00E07A38"/>
    <w:rsid w:val="00E11923"/>
    <w:rsid w:val="00E262D4"/>
    <w:rsid w:val="00E36250"/>
    <w:rsid w:val="00E47F2D"/>
    <w:rsid w:val="00E54511"/>
    <w:rsid w:val="00E55B51"/>
    <w:rsid w:val="00E60EDC"/>
    <w:rsid w:val="00E61DAC"/>
    <w:rsid w:val="00E706E3"/>
    <w:rsid w:val="00E72B80"/>
    <w:rsid w:val="00E75FE3"/>
    <w:rsid w:val="00E77A9E"/>
    <w:rsid w:val="00E842F9"/>
    <w:rsid w:val="00E86C4C"/>
    <w:rsid w:val="00E907A3"/>
    <w:rsid w:val="00EA5AE0"/>
    <w:rsid w:val="00EB56E1"/>
    <w:rsid w:val="00EB7AB1"/>
    <w:rsid w:val="00EC014E"/>
    <w:rsid w:val="00EE038F"/>
    <w:rsid w:val="00EE7CD8"/>
    <w:rsid w:val="00EF2FA3"/>
    <w:rsid w:val="00EF37F6"/>
    <w:rsid w:val="00EF48CC"/>
    <w:rsid w:val="00F00801"/>
    <w:rsid w:val="00F068CC"/>
    <w:rsid w:val="00F2488D"/>
    <w:rsid w:val="00F601A0"/>
    <w:rsid w:val="00F712E9"/>
    <w:rsid w:val="00F73032"/>
    <w:rsid w:val="00F848FC"/>
    <w:rsid w:val="00F906F6"/>
    <w:rsid w:val="00F9282A"/>
    <w:rsid w:val="00F96BAD"/>
    <w:rsid w:val="00FA139D"/>
    <w:rsid w:val="00FA60F5"/>
    <w:rsid w:val="00FB0E8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120537961">
      <w:bodyDiv w:val="1"/>
      <w:marLeft w:val="0"/>
      <w:marRight w:val="0"/>
      <w:marTop w:val="0"/>
      <w:marBottom w:val="0"/>
      <w:divBdr>
        <w:top w:val="none" w:sz="0" w:space="0" w:color="auto"/>
        <w:left w:val="none" w:sz="0" w:space="0" w:color="auto"/>
        <w:bottom w:val="none" w:sz="0" w:space="0" w:color="auto"/>
        <w:right w:val="none" w:sz="0" w:space="0" w:color="auto"/>
      </w:divBdr>
      <w:divsChild>
        <w:div w:id="1851409767">
          <w:marLeft w:val="302"/>
          <w:marRight w:val="0"/>
          <w:marTop w:val="65"/>
          <w:marBottom w:val="0"/>
          <w:divBdr>
            <w:top w:val="none" w:sz="0" w:space="0" w:color="auto"/>
            <w:left w:val="none" w:sz="0" w:space="0" w:color="auto"/>
            <w:bottom w:val="none" w:sz="0" w:space="0" w:color="auto"/>
            <w:right w:val="none" w:sz="0" w:space="0" w:color="auto"/>
          </w:divBdr>
        </w:div>
      </w:divsChild>
    </w:div>
    <w:div w:id="731276018">
      <w:bodyDiv w:val="1"/>
      <w:marLeft w:val="0"/>
      <w:marRight w:val="0"/>
      <w:marTop w:val="0"/>
      <w:marBottom w:val="0"/>
      <w:divBdr>
        <w:top w:val="none" w:sz="0" w:space="0" w:color="auto"/>
        <w:left w:val="none" w:sz="0" w:space="0" w:color="auto"/>
        <w:bottom w:val="none" w:sz="0" w:space="0" w:color="auto"/>
        <w:right w:val="none" w:sz="0" w:space="0" w:color="auto"/>
      </w:divBdr>
      <w:divsChild>
        <w:div w:id="254873563">
          <w:marLeft w:val="302"/>
          <w:marRight w:val="0"/>
          <w:marTop w:val="65"/>
          <w:marBottom w:val="0"/>
          <w:divBdr>
            <w:top w:val="none" w:sz="0" w:space="0" w:color="auto"/>
            <w:left w:val="none" w:sz="0" w:space="0" w:color="auto"/>
            <w:bottom w:val="none" w:sz="0" w:space="0" w:color="auto"/>
            <w:right w:val="none" w:sz="0" w:space="0" w:color="auto"/>
          </w:divBdr>
        </w:div>
        <w:div w:id="589966864">
          <w:marLeft w:val="302"/>
          <w:marRight w:val="0"/>
          <w:marTop w:val="65"/>
          <w:marBottom w:val="0"/>
          <w:divBdr>
            <w:top w:val="none" w:sz="0" w:space="0" w:color="auto"/>
            <w:left w:val="none" w:sz="0" w:space="0" w:color="auto"/>
            <w:bottom w:val="none" w:sz="0" w:space="0" w:color="auto"/>
            <w:right w:val="none" w:sz="0" w:space="0" w:color="auto"/>
          </w:divBdr>
        </w:div>
        <w:div w:id="808940360">
          <w:marLeft w:val="302"/>
          <w:marRight w:val="0"/>
          <w:marTop w:val="65"/>
          <w:marBottom w:val="0"/>
          <w:divBdr>
            <w:top w:val="none" w:sz="0" w:space="0" w:color="auto"/>
            <w:left w:val="none" w:sz="0" w:space="0" w:color="auto"/>
            <w:bottom w:val="none" w:sz="0" w:space="0" w:color="auto"/>
            <w:right w:val="none" w:sz="0" w:space="0" w:color="auto"/>
          </w:divBdr>
        </w:div>
        <w:div w:id="1040979567">
          <w:marLeft w:val="302"/>
          <w:marRight w:val="0"/>
          <w:marTop w:val="65"/>
          <w:marBottom w:val="0"/>
          <w:divBdr>
            <w:top w:val="none" w:sz="0" w:space="0" w:color="auto"/>
            <w:left w:val="none" w:sz="0" w:space="0" w:color="auto"/>
            <w:bottom w:val="none" w:sz="0" w:space="0" w:color="auto"/>
            <w:right w:val="none" w:sz="0" w:space="0" w:color="auto"/>
          </w:divBdr>
        </w:div>
        <w:div w:id="262494630">
          <w:marLeft w:val="302"/>
          <w:marRight w:val="0"/>
          <w:marTop w:val="65"/>
          <w:marBottom w:val="0"/>
          <w:divBdr>
            <w:top w:val="none" w:sz="0" w:space="0" w:color="auto"/>
            <w:left w:val="none" w:sz="0" w:space="0" w:color="auto"/>
            <w:bottom w:val="none" w:sz="0" w:space="0" w:color="auto"/>
            <w:right w:val="none" w:sz="0" w:space="0" w:color="auto"/>
          </w:divBdr>
        </w:div>
        <w:div w:id="806046726">
          <w:marLeft w:val="302"/>
          <w:marRight w:val="0"/>
          <w:marTop w:val="65"/>
          <w:marBottom w:val="0"/>
          <w:divBdr>
            <w:top w:val="none" w:sz="0" w:space="0" w:color="auto"/>
            <w:left w:val="none" w:sz="0" w:space="0" w:color="auto"/>
            <w:bottom w:val="none" w:sz="0" w:space="0" w:color="auto"/>
            <w:right w:val="none" w:sz="0" w:space="0" w:color="auto"/>
          </w:divBdr>
        </w:div>
      </w:divsChild>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866</Words>
  <Characters>4937</Characters>
  <Application>Microsoft Office Word</Application>
  <DocSecurity>0</DocSecurity>
  <Lines>41</Lines>
  <Paragraphs>11</Paragraphs>
  <ScaleCrop>false</ScaleCrop>
  <HeadingPairs>
    <vt:vector size="8" baseType="variant">
      <vt:variant>
        <vt:lpstr>Title</vt:lpstr>
      </vt:variant>
      <vt:variant>
        <vt:i4>1</vt:i4>
      </vt:variant>
      <vt:variant>
        <vt:lpstr>Headings</vt:lpstr>
      </vt:variant>
      <vt:variant>
        <vt:i4>7</vt:i4>
      </vt:variant>
      <vt:variant>
        <vt:lpstr>タイトル</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5792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2019-06-25T15:53:00Z</dcterms:created>
  <dcterms:modified xsi:type="dcterms:W3CDTF">2019-06-25T15:53:00Z</dcterms:modified>
</cp:coreProperties>
</file>