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A27BEC" w:rsidRPr="005011F0" w:rsidTr="00C33118">
        <w:tc>
          <w:tcPr>
            <w:tcW w:w="6300" w:type="dxa"/>
          </w:tcPr>
          <w:p w:rsidR="00A27BEC" w:rsidRPr="006327D3" w:rsidRDefault="00A27BEC" w:rsidP="00C33118">
            <w:pPr>
              <w:tabs>
                <w:tab w:val="left" w:pos="7200"/>
              </w:tabs>
              <w:spacing w:before="0"/>
              <w:rPr>
                <w:b/>
                <w:szCs w:val="22"/>
                <w:lang w:val="en-CA"/>
              </w:rPr>
            </w:pPr>
            <w:r w:rsidRPr="006327D3">
              <w:rPr>
                <w:b/>
                <w:noProof/>
                <w:szCs w:val="22"/>
                <w:lang w:val="en-CA" w:eastAsia="ja-JP"/>
              </w:rPr>
              <mc:AlternateContent>
                <mc:Choice Requires="wpg">
                  <w:drawing>
                    <wp:anchor distT="0" distB="0" distL="114300" distR="114300" simplePos="0" relativeHeight="251659264" behindDoc="0" locked="0" layoutInCell="1" allowOverlap="1" wp14:anchorId="17B9A68B" wp14:editId="4836F27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655CD5"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327D3">
              <w:rPr>
                <w:b/>
                <w:noProof/>
                <w:szCs w:val="22"/>
                <w:lang w:val="en-CA" w:eastAsia="ja-JP"/>
              </w:rPr>
              <w:drawing>
                <wp:anchor distT="0" distB="0" distL="114300" distR="114300" simplePos="0" relativeHeight="251661312" behindDoc="0" locked="0" layoutInCell="1" allowOverlap="1" wp14:anchorId="7EFFD1FB" wp14:editId="372790D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327D3">
              <w:rPr>
                <w:b/>
                <w:noProof/>
                <w:szCs w:val="22"/>
                <w:lang w:val="en-CA" w:eastAsia="ja-JP"/>
              </w:rPr>
              <w:drawing>
                <wp:anchor distT="0" distB="0" distL="114300" distR="114300" simplePos="0" relativeHeight="251660288" behindDoc="0" locked="0" layoutInCell="1" allowOverlap="1" wp14:anchorId="03EBFE98" wp14:editId="0F92BE1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327D3">
              <w:rPr>
                <w:b/>
                <w:szCs w:val="22"/>
                <w:lang w:val="en-CA"/>
              </w:rPr>
              <w:t>Joint Video Experts Team (JVET)</w:t>
            </w:r>
          </w:p>
          <w:p w:rsidR="00A27BEC" w:rsidRPr="006327D3" w:rsidRDefault="00A27BEC" w:rsidP="00C33118">
            <w:pPr>
              <w:tabs>
                <w:tab w:val="left" w:pos="7200"/>
              </w:tabs>
              <w:spacing w:before="0"/>
              <w:rPr>
                <w:b/>
                <w:szCs w:val="22"/>
                <w:lang w:val="en-CA"/>
              </w:rPr>
            </w:pPr>
            <w:r w:rsidRPr="006327D3">
              <w:rPr>
                <w:b/>
                <w:szCs w:val="22"/>
                <w:lang w:val="en-CA"/>
              </w:rPr>
              <w:t>of ITU-T SG 16 WP 3 and ISO/IEC JTC 1/SC 29/WG 11</w:t>
            </w:r>
          </w:p>
          <w:p w:rsidR="00A27BEC" w:rsidRPr="006327D3" w:rsidRDefault="005011F0" w:rsidP="00C33118">
            <w:pPr>
              <w:tabs>
                <w:tab w:val="left" w:pos="7200"/>
              </w:tabs>
              <w:spacing w:before="0"/>
              <w:rPr>
                <w:b/>
                <w:szCs w:val="22"/>
                <w:lang w:val="en-CA"/>
              </w:rPr>
            </w:pPr>
            <w:r w:rsidRPr="005011F0">
              <w:t xml:space="preserve">15th Meeting: </w:t>
            </w:r>
            <w:r w:rsidRPr="005011F0">
              <w:rPr>
                <w:lang w:val="en-CA"/>
              </w:rPr>
              <w:t>Gothenburg, SE, 3–12 July 2019</w:t>
            </w:r>
          </w:p>
        </w:tc>
        <w:tc>
          <w:tcPr>
            <w:tcW w:w="3060" w:type="dxa"/>
          </w:tcPr>
          <w:p w:rsidR="00A27BEC" w:rsidRPr="006327D3" w:rsidRDefault="00A27BEC" w:rsidP="00C33118">
            <w:pPr>
              <w:tabs>
                <w:tab w:val="left" w:pos="7200"/>
              </w:tabs>
              <w:rPr>
                <w:u w:val="single"/>
                <w:lang w:val="en-CA"/>
              </w:rPr>
            </w:pPr>
            <w:r w:rsidRPr="006327D3">
              <w:rPr>
                <w:lang w:val="en-CA"/>
              </w:rPr>
              <w:t xml:space="preserve">Document: </w:t>
            </w:r>
            <w:bookmarkStart w:id="0" w:name="_GoBack"/>
            <w:r w:rsidRPr="006327D3">
              <w:rPr>
                <w:lang w:val="en-CA"/>
              </w:rPr>
              <w:t>JVET-</w:t>
            </w:r>
            <w:r w:rsidR="005011F0" w:rsidRPr="006327D3">
              <w:rPr>
                <w:lang w:val="en-CA"/>
              </w:rPr>
              <w:t>O0498</w:t>
            </w:r>
            <w:bookmarkEnd w:id="0"/>
          </w:p>
        </w:tc>
      </w:tr>
    </w:tbl>
    <w:p w:rsidR="00A27BEC" w:rsidRPr="006327D3" w:rsidRDefault="00A27BEC" w:rsidP="00A27BEC">
      <w:pPr>
        <w:spacing w:before="0"/>
        <w:rPr>
          <w:lang w:val="en-CA"/>
        </w:rPr>
      </w:pPr>
    </w:p>
    <w:tbl>
      <w:tblPr>
        <w:tblW w:w="9360" w:type="dxa"/>
        <w:tblLayout w:type="fixed"/>
        <w:tblLook w:val="0000" w:firstRow="0" w:lastRow="0" w:firstColumn="0" w:lastColumn="0" w:noHBand="0" w:noVBand="0"/>
      </w:tblPr>
      <w:tblGrid>
        <w:gridCol w:w="1458"/>
        <w:gridCol w:w="3078"/>
        <w:gridCol w:w="993"/>
        <w:gridCol w:w="3831"/>
      </w:tblGrid>
      <w:tr w:rsidR="00A27BEC" w:rsidRPr="005011F0" w:rsidTr="006327D3">
        <w:tc>
          <w:tcPr>
            <w:tcW w:w="1458" w:type="dxa"/>
          </w:tcPr>
          <w:p w:rsidR="00A27BEC" w:rsidRPr="006327D3" w:rsidRDefault="00A27BEC" w:rsidP="00C33118">
            <w:pPr>
              <w:spacing w:before="60" w:after="60"/>
              <w:rPr>
                <w:i/>
                <w:szCs w:val="22"/>
                <w:lang w:val="en-CA"/>
              </w:rPr>
            </w:pPr>
            <w:r w:rsidRPr="006327D3">
              <w:rPr>
                <w:i/>
                <w:szCs w:val="22"/>
                <w:lang w:val="en-CA"/>
              </w:rPr>
              <w:t>Title:</w:t>
            </w:r>
          </w:p>
        </w:tc>
        <w:tc>
          <w:tcPr>
            <w:tcW w:w="7902" w:type="dxa"/>
            <w:gridSpan w:val="3"/>
          </w:tcPr>
          <w:p w:rsidR="00A27BEC" w:rsidRPr="006327D3" w:rsidRDefault="00A27BEC" w:rsidP="00C33118">
            <w:pPr>
              <w:spacing w:before="60" w:after="60"/>
              <w:rPr>
                <w:b/>
                <w:szCs w:val="22"/>
                <w:lang w:val="en-CA"/>
              </w:rPr>
            </w:pPr>
            <w:r w:rsidRPr="006327D3">
              <w:rPr>
                <w:b/>
                <w:szCs w:val="22"/>
                <w:lang w:val="en-CA"/>
              </w:rPr>
              <w:t>AHG17: On marking process and unequal NALU types per AU</w:t>
            </w:r>
          </w:p>
        </w:tc>
      </w:tr>
      <w:tr w:rsidR="00A27BEC" w:rsidRPr="005011F0" w:rsidTr="006327D3">
        <w:tc>
          <w:tcPr>
            <w:tcW w:w="1458" w:type="dxa"/>
          </w:tcPr>
          <w:p w:rsidR="00A27BEC" w:rsidRPr="006327D3" w:rsidRDefault="00A27BEC" w:rsidP="00C33118">
            <w:pPr>
              <w:spacing w:before="60" w:after="60"/>
              <w:rPr>
                <w:i/>
                <w:szCs w:val="22"/>
                <w:lang w:val="en-CA"/>
              </w:rPr>
            </w:pPr>
            <w:r w:rsidRPr="006327D3">
              <w:rPr>
                <w:i/>
                <w:szCs w:val="22"/>
                <w:lang w:val="en-CA"/>
              </w:rPr>
              <w:t>Status:</w:t>
            </w:r>
          </w:p>
        </w:tc>
        <w:tc>
          <w:tcPr>
            <w:tcW w:w="7902" w:type="dxa"/>
            <w:gridSpan w:val="3"/>
          </w:tcPr>
          <w:p w:rsidR="00A27BEC" w:rsidRPr="006327D3" w:rsidRDefault="00A27BEC" w:rsidP="00C33118">
            <w:pPr>
              <w:spacing w:before="60" w:after="60"/>
              <w:rPr>
                <w:szCs w:val="22"/>
                <w:lang w:val="en-CA"/>
              </w:rPr>
            </w:pPr>
            <w:r w:rsidRPr="006327D3">
              <w:rPr>
                <w:szCs w:val="22"/>
                <w:lang w:val="en-CA"/>
              </w:rPr>
              <w:t>Input document to JVET</w:t>
            </w:r>
          </w:p>
        </w:tc>
      </w:tr>
      <w:tr w:rsidR="00A27BEC" w:rsidRPr="005011F0" w:rsidTr="006327D3">
        <w:tc>
          <w:tcPr>
            <w:tcW w:w="1458" w:type="dxa"/>
          </w:tcPr>
          <w:p w:rsidR="00A27BEC" w:rsidRPr="006327D3" w:rsidRDefault="00A27BEC" w:rsidP="00C33118">
            <w:pPr>
              <w:spacing w:before="60" w:after="60"/>
              <w:rPr>
                <w:i/>
                <w:szCs w:val="22"/>
                <w:lang w:val="en-CA"/>
              </w:rPr>
            </w:pPr>
            <w:r w:rsidRPr="006327D3">
              <w:rPr>
                <w:i/>
                <w:szCs w:val="22"/>
                <w:lang w:val="en-CA"/>
              </w:rPr>
              <w:t>Purpose:</w:t>
            </w:r>
          </w:p>
        </w:tc>
        <w:tc>
          <w:tcPr>
            <w:tcW w:w="7902" w:type="dxa"/>
            <w:gridSpan w:val="3"/>
          </w:tcPr>
          <w:p w:rsidR="00A27BEC" w:rsidRPr="006327D3" w:rsidRDefault="00A27BEC" w:rsidP="00C33118">
            <w:pPr>
              <w:spacing w:before="60" w:after="60"/>
              <w:rPr>
                <w:szCs w:val="22"/>
                <w:lang w:val="en-CA"/>
              </w:rPr>
            </w:pPr>
            <w:r w:rsidRPr="006327D3">
              <w:rPr>
                <w:szCs w:val="22"/>
                <w:lang w:val="en-CA"/>
              </w:rPr>
              <w:t>Proposal</w:t>
            </w:r>
          </w:p>
        </w:tc>
      </w:tr>
      <w:tr w:rsidR="00A27BEC" w:rsidRPr="005011F0" w:rsidTr="006327D3">
        <w:tc>
          <w:tcPr>
            <w:tcW w:w="1458" w:type="dxa"/>
          </w:tcPr>
          <w:p w:rsidR="00A27BEC" w:rsidRPr="006327D3" w:rsidRDefault="00A27BEC" w:rsidP="00C33118">
            <w:pPr>
              <w:spacing w:before="60" w:after="60"/>
              <w:rPr>
                <w:i/>
                <w:szCs w:val="22"/>
                <w:lang w:val="en-CA"/>
              </w:rPr>
            </w:pPr>
            <w:r w:rsidRPr="006327D3">
              <w:rPr>
                <w:i/>
                <w:szCs w:val="22"/>
                <w:lang w:val="en-CA"/>
              </w:rPr>
              <w:t>Author(s) or</w:t>
            </w:r>
            <w:r w:rsidRPr="006327D3">
              <w:rPr>
                <w:i/>
                <w:szCs w:val="22"/>
                <w:lang w:val="en-CA"/>
              </w:rPr>
              <w:br/>
              <w:t>Contact(s):</w:t>
            </w:r>
          </w:p>
        </w:tc>
        <w:tc>
          <w:tcPr>
            <w:tcW w:w="3078" w:type="dxa"/>
          </w:tcPr>
          <w:p w:rsidR="00A27BEC" w:rsidRPr="006327D3" w:rsidRDefault="005011F0" w:rsidP="006327D3">
            <w:pPr>
              <w:spacing w:before="60" w:after="60"/>
              <w:jc w:val="left"/>
              <w:rPr>
                <w:szCs w:val="22"/>
                <w:lang w:val="de-DE"/>
              </w:rPr>
            </w:pPr>
            <w:proofErr w:type="spellStart"/>
            <w:r w:rsidRPr="006327D3">
              <w:rPr>
                <w:szCs w:val="22"/>
                <w:lang w:val="de-DE"/>
              </w:rPr>
              <w:t>Yago</w:t>
            </w:r>
            <w:proofErr w:type="spellEnd"/>
            <w:r w:rsidRPr="006327D3">
              <w:rPr>
                <w:szCs w:val="22"/>
                <w:lang w:val="de-DE"/>
              </w:rPr>
              <w:t xml:space="preserve"> Sanchez </w:t>
            </w:r>
            <w:r w:rsidRPr="006327D3">
              <w:rPr>
                <w:szCs w:val="22"/>
                <w:lang w:val="de-DE"/>
              </w:rPr>
              <w:br/>
            </w:r>
            <w:r w:rsidR="00A27BEC" w:rsidRPr="006327D3">
              <w:rPr>
                <w:szCs w:val="22"/>
                <w:lang w:val="de-DE"/>
              </w:rPr>
              <w:t xml:space="preserve">Robert Skupin </w:t>
            </w:r>
            <w:r w:rsidR="00A27BEC" w:rsidRPr="006327D3">
              <w:rPr>
                <w:szCs w:val="22"/>
                <w:lang w:val="de-DE"/>
              </w:rPr>
              <w:br/>
              <w:t xml:space="preserve">Karsten </w:t>
            </w:r>
            <w:proofErr w:type="spellStart"/>
            <w:r w:rsidR="00A27BEC" w:rsidRPr="006327D3">
              <w:rPr>
                <w:szCs w:val="22"/>
                <w:lang w:val="de-DE"/>
              </w:rPr>
              <w:t>Sühring</w:t>
            </w:r>
            <w:proofErr w:type="spellEnd"/>
            <w:r w:rsidR="00A27BEC" w:rsidRPr="006327D3">
              <w:rPr>
                <w:szCs w:val="22"/>
                <w:lang w:val="de-DE"/>
              </w:rPr>
              <w:br/>
              <w:t xml:space="preserve">Thomas </w:t>
            </w:r>
            <w:proofErr w:type="spellStart"/>
            <w:r w:rsidR="00A27BEC" w:rsidRPr="006327D3">
              <w:rPr>
                <w:szCs w:val="22"/>
                <w:lang w:val="de-DE"/>
              </w:rPr>
              <w:t>Schierl</w:t>
            </w:r>
            <w:proofErr w:type="spellEnd"/>
          </w:p>
        </w:tc>
        <w:tc>
          <w:tcPr>
            <w:tcW w:w="993" w:type="dxa"/>
          </w:tcPr>
          <w:p w:rsidR="00A27BEC" w:rsidRPr="006327D3" w:rsidRDefault="00A27BEC" w:rsidP="00C33118">
            <w:pPr>
              <w:spacing w:before="60" w:after="60"/>
              <w:rPr>
                <w:szCs w:val="22"/>
                <w:lang w:val="en-CA"/>
              </w:rPr>
            </w:pPr>
            <w:r w:rsidRPr="006327D3">
              <w:rPr>
                <w:szCs w:val="22"/>
                <w:lang w:val="en-CA"/>
              </w:rPr>
              <w:t>Email:</w:t>
            </w:r>
          </w:p>
        </w:tc>
        <w:tc>
          <w:tcPr>
            <w:tcW w:w="3831" w:type="dxa"/>
          </w:tcPr>
          <w:p w:rsidR="00A27BEC" w:rsidRPr="006327D3" w:rsidRDefault="00A27BEC" w:rsidP="00C33118">
            <w:pPr>
              <w:spacing w:before="60" w:after="60"/>
              <w:rPr>
                <w:szCs w:val="22"/>
                <w:lang w:val="en-CA"/>
              </w:rPr>
            </w:pPr>
            <w:r w:rsidRPr="006327D3">
              <w:rPr>
                <w:szCs w:val="22"/>
                <w:lang w:val="en-CA"/>
              </w:rPr>
              <w:t>{</w:t>
            </w:r>
            <w:proofErr w:type="spellStart"/>
            <w:r w:rsidRPr="006327D3">
              <w:rPr>
                <w:szCs w:val="22"/>
                <w:lang w:val="en-CA"/>
              </w:rPr>
              <w:t>firstname.lastname</w:t>
            </w:r>
            <w:proofErr w:type="spellEnd"/>
            <w:r w:rsidRPr="006327D3">
              <w:rPr>
                <w:szCs w:val="22"/>
                <w:lang w:val="en-CA"/>
              </w:rPr>
              <w:t>}@hhi.fraunhofer.de</w:t>
            </w:r>
          </w:p>
        </w:tc>
      </w:tr>
      <w:tr w:rsidR="00A27BEC" w:rsidRPr="005011F0" w:rsidTr="006327D3">
        <w:tc>
          <w:tcPr>
            <w:tcW w:w="1458" w:type="dxa"/>
          </w:tcPr>
          <w:p w:rsidR="00A27BEC" w:rsidRPr="006327D3" w:rsidRDefault="00A27BEC" w:rsidP="00C33118">
            <w:pPr>
              <w:spacing w:before="60" w:after="60"/>
              <w:rPr>
                <w:i/>
                <w:szCs w:val="22"/>
                <w:lang w:val="en-CA"/>
              </w:rPr>
            </w:pPr>
            <w:r w:rsidRPr="006327D3">
              <w:rPr>
                <w:i/>
                <w:szCs w:val="22"/>
                <w:lang w:val="en-CA"/>
              </w:rPr>
              <w:t>Source:</w:t>
            </w:r>
          </w:p>
        </w:tc>
        <w:tc>
          <w:tcPr>
            <w:tcW w:w="7902" w:type="dxa"/>
            <w:gridSpan w:val="3"/>
          </w:tcPr>
          <w:p w:rsidR="00A27BEC" w:rsidRPr="006327D3" w:rsidRDefault="00A27BEC" w:rsidP="00C33118">
            <w:pPr>
              <w:spacing w:before="60" w:after="60"/>
              <w:rPr>
                <w:szCs w:val="22"/>
                <w:lang w:val="en-CA"/>
              </w:rPr>
            </w:pPr>
            <w:r w:rsidRPr="006327D3">
              <w:rPr>
                <w:szCs w:val="22"/>
                <w:lang w:val="en-CA"/>
              </w:rPr>
              <w:t>Fraunhofer HHI</w:t>
            </w:r>
          </w:p>
        </w:tc>
      </w:tr>
    </w:tbl>
    <w:p w:rsidR="00A27BEC" w:rsidRPr="00A63979" w:rsidRDefault="00A27BEC" w:rsidP="00A27BEC">
      <w:pPr>
        <w:tabs>
          <w:tab w:val="right" w:pos="9360"/>
        </w:tabs>
        <w:spacing w:before="120" w:after="240"/>
        <w:jc w:val="center"/>
        <w:rPr>
          <w:szCs w:val="22"/>
          <w:lang w:val="en-CA"/>
        </w:rPr>
      </w:pPr>
      <w:r w:rsidRPr="006327D3">
        <w:rPr>
          <w:szCs w:val="22"/>
          <w:u w:val="single"/>
          <w:lang w:val="en-CA"/>
        </w:rPr>
        <w:t>_____________________________</w:t>
      </w:r>
    </w:p>
    <w:p w:rsidR="00A27BEC" w:rsidRPr="00A63979" w:rsidRDefault="00A27BEC" w:rsidP="00A27BEC">
      <w:pPr>
        <w:pStyle w:val="Heading1"/>
        <w:numPr>
          <w:ilvl w:val="0"/>
          <w:numId w:val="0"/>
        </w:numPr>
        <w:ind w:left="432" w:hanging="432"/>
        <w:rPr>
          <w:lang w:val="en-CA"/>
        </w:rPr>
      </w:pPr>
      <w:r w:rsidRPr="00A63979">
        <w:rPr>
          <w:lang w:val="en-CA"/>
        </w:rPr>
        <w:t>Abstract</w:t>
      </w:r>
    </w:p>
    <w:p w:rsidR="00A27BEC" w:rsidRDefault="00A27BEC" w:rsidP="00A27BEC">
      <w:pPr>
        <w:rPr>
          <w:szCs w:val="22"/>
          <w:lang w:val="en-CA"/>
        </w:rPr>
      </w:pPr>
      <w:r w:rsidRPr="0031734C">
        <w:rPr>
          <w:szCs w:val="22"/>
          <w:lang w:val="en-CA"/>
        </w:rPr>
        <w:t xml:space="preserve">This contribution </w:t>
      </w:r>
      <w:r>
        <w:rPr>
          <w:szCs w:val="22"/>
          <w:lang w:val="en-CA"/>
        </w:rPr>
        <w:t>proposes changes to the current specification as follows:</w:t>
      </w:r>
    </w:p>
    <w:p w:rsidR="00B22899" w:rsidRDefault="00B22899" w:rsidP="00A27BEC">
      <w:pPr>
        <w:pStyle w:val="ListParagraph"/>
        <w:numPr>
          <w:ilvl w:val="0"/>
          <w:numId w:val="2"/>
        </w:numPr>
        <w:rPr>
          <w:szCs w:val="22"/>
          <w:lang w:val="en-CA"/>
        </w:rPr>
      </w:pPr>
      <w:r>
        <w:rPr>
          <w:szCs w:val="22"/>
          <w:lang w:val="en-CA"/>
        </w:rPr>
        <w:t>Allow VCL NAL unit within the same AU to have different NAL unit types.</w:t>
      </w:r>
    </w:p>
    <w:p w:rsidR="00A27BEC" w:rsidRDefault="00A27BEC" w:rsidP="00A27BEC">
      <w:pPr>
        <w:pStyle w:val="ListParagraph"/>
        <w:numPr>
          <w:ilvl w:val="0"/>
          <w:numId w:val="2"/>
        </w:numPr>
        <w:rPr>
          <w:szCs w:val="22"/>
          <w:lang w:val="en-CA"/>
        </w:rPr>
      </w:pPr>
      <w:r>
        <w:rPr>
          <w:szCs w:val="22"/>
          <w:lang w:val="en-CA"/>
        </w:rPr>
        <w:t>Allow VCL NAL units within the same AU to have different Reference Picture Lists</w:t>
      </w:r>
    </w:p>
    <w:p w:rsidR="00A27BEC" w:rsidRPr="00A27BEC" w:rsidRDefault="00A27BEC" w:rsidP="00A27BEC">
      <w:pPr>
        <w:pStyle w:val="ListParagraph"/>
        <w:numPr>
          <w:ilvl w:val="0"/>
          <w:numId w:val="2"/>
        </w:numPr>
        <w:rPr>
          <w:szCs w:val="22"/>
          <w:lang w:val="en-CA"/>
        </w:rPr>
      </w:pPr>
      <w:r>
        <w:rPr>
          <w:szCs w:val="22"/>
          <w:lang w:val="en-CA"/>
        </w:rPr>
        <w:t xml:space="preserve">Define a </w:t>
      </w:r>
      <w:r w:rsidRPr="00A27BEC">
        <w:rPr>
          <w:szCs w:val="22"/>
          <w:lang w:val="en-CA"/>
        </w:rPr>
        <w:t xml:space="preserve">marking </w:t>
      </w:r>
      <w:r>
        <w:rPr>
          <w:szCs w:val="22"/>
          <w:lang w:val="en-CA"/>
        </w:rPr>
        <w:t>process that does not happen with the first VCL NAL unit, when different RPLs are present for different VCL NAL units</w:t>
      </w:r>
      <w:r w:rsidRPr="00A27BEC">
        <w:rPr>
          <w:szCs w:val="22"/>
          <w:lang w:val="en-CA"/>
        </w:rPr>
        <w:t>.</w:t>
      </w:r>
    </w:p>
    <w:p w:rsidR="00A27BEC" w:rsidRPr="00A63979" w:rsidRDefault="00A27BEC" w:rsidP="00A27BEC">
      <w:pPr>
        <w:pStyle w:val="Heading1"/>
        <w:rPr>
          <w:lang w:val="en-CA"/>
        </w:rPr>
      </w:pPr>
      <w:r w:rsidRPr="00A63979">
        <w:rPr>
          <w:lang w:val="en-CA"/>
        </w:rPr>
        <w:t>Introduction</w:t>
      </w:r>
    </w:p>
    <w:p w:rsidR="00A27BEC" w:rsidRDefault="00737DAB" w:rsidP="00A27BEC">
      <w:pPr>
        <w:rPr>
          <w:szCs w:val="22"/>
          <w:lang w:val="en-CA"/>
        </w:rPr>
      </w:pPr>
      <w:r>
        <w:rPr>
          <w:szCs w:val="22"/>
          <w:lang w:val="en-CA"/>
        </w:rPr>
        <w:t>The c</w:t>
      </w:r>
      <w:r w:rsidR="00E2615C">
        <w:rPr>
          <w:szCs w:val="22"/>
          <w:lang w:val="en-CA"/>
        </w:rPr>
        <w:t xml:space="preserve">urrent specification of VVC follows the design principle of HEVC, </w:t>
      </w:r>
      <w:r w:rsidR="00397C4D">
        <w:rPr>
          <w:szCs w:val="22"/>
          <w:lang w:val="en-CA"/>
        </w:rPr>
        <w:t>i.e.</w:t>
      </w:r>
      <w:r w:rsidR="00E2615C">
        <w:rPr>
          <w:szCs w:val="22"/>
          <w:lang w:val="en-CA"/>
        </w:rPr>
        <w:t xml:space="preserve"> the RPL in all VCL NAL units of the same AU are the same, </w:t>
      </w:r>
      <w:r w:rsidR="001E773E">
        <w:rPr>
          <w:szCs w:val="22"/>
          <w:lang w:val="en-CA"/>
        </w:rPr>
        <w:t xml:space="preserve">similar to </w:t>
      </w:r>
      <w:r w:rsidR="00E2615C">
        <w:rPr>
          <w:szCs w:val="22"/>
          <w:lang w:val="en-CA"/>
        </w:rPr>
        <w:t xml:space="preserve">HEVC where all RPSs </w:t>
      </w:r>
      <w:r w:rsidR="004925C4">
        <w:rPr>
          <w:szCs w:val="22"/>
          <w:lang w:val="en-CA"/>
        </w:rPr>
        <w:t>in the VCL NAL units belonging to the same AU are the same.</w:t>
      </w:r>
    </w:p>
    <w:p w:rsidR="004925C4" w:rsidRDefault="004925C4" w:rsidP="00A27BEC">
      <w:pPr>
        <w:rPr>
          <w:szCs w:val="22"/>
          <w:lang w:val="en-CA"/>
        </w:rPr>
      </w:pPr>
      <w:r>
        <w:rPr>
          <w:szCs w:val="22"/>
          <w:lang w:val="en-CA"/>
        </w:rPr>
        <w:t>In</w:t>
      </w:r>
      <w:r w:rsidR="001E773E">
        <w:rPr>
          <w:szCs w:val="22"/>
          <w:lang w:val="en-CA"/>
        </w:rPr>
        <w:t xml:space="preserve"> </w:t>
      </w:r>
      <w:r w:rsidRPr="004925C4">
        <w:rPr>
          <w:szCs w:val="22"/>
          <w:lang w:val="en-CA"/>
        </w:rPr>
        <w:t>JVET-N0047</w:t>
      </w:r>
      <w:r w:rsidR="00166D23">
        <w:rPr>
          <w:szCs w:val="22"/>
          <w:lang w:val="en-CA"/>
        </w:rPr>
        <w:t>, it was proposed to allow having different NAL unit types within the same AU, more concretely IRAP and non-IRAP VCL NAL units.</w:t>
      </w:r>
      <w:r w:rsidR="00B940A5">
        <w:rPr>
          <w:szCs w:val="22"/>
          <w:lang w:val="en-CA"/>
        </w:rPr>
        <w:t xml:space="preserve"> Different solutions </w:t>
      </w:r>
      <w:r w:rsidR="005A6C6F">
        <w:rPr>
          <w:szCs w:val="22"/>
          <w:lang w:val="en-CA"/>
        </w:rPr>
        <w:t>were</w:t>
      </w:r>
      <w:r w:rsidR="00B940A5">
        <w:rPr>
          <w:szCs w:val="22"/>
          <w:lang w:val="en-CA"/>
        </w:rPr>
        <w:t xml:space="preserve"> proposed, </w:t>
      </w:r>
      <w:r w:rsidR="001E773E">
        <w:rPr>
          <w:szCs w:val="22"/>
          <w:lang w:val="en-CA"/>
        </w:rPr>
        <w:t xml:space="preserve">where </w:t>
      </w:r>
      <w:r w:rsidR="00B940A5">
        <w:rPr>
          <w:szCs w:val="22"/>
          <w:lang w:val="en-CA"/>
        </w:rPr>
        <w:t>option 3</w:t>
      </w:r>
      <w:r w:rsidR="001E773E">
        <w:rPr>
          <w:szCs w:val="22"/>
          <w:lang w:val="en-CA"/>
        </w:rPr>
        <w:t xml:space="preserve"> in detail</w:t>
      </w:r>
      <w:r w:rsidR="00B940A5">
        <w:rPr>
          <w:szCs w:val="22"/>
          <w:lang w:val="en-CA"/>
        </w:rPr>
        <w:t xml:space="preserve"> proposes to:</w:t>
      </w:r>
    </w:p>
    <w:p w:rsidR="00B940A5" w:rsidRDefault="00B940A5" w:rsidP="00B940A5">
      <w:pPr>
        <w:pStyle w:val="ListParagraph"/>
        <w:numPr>
          <w:ilvl w:val="0"/>
          <w:numId w:val="3"/>
        </w:numPr>
        <w:rPr>
          <w:szCs w:val="22"/>
          <w:lang w:val="en-CA"/>
        </w:rPr>
      </w:pPr>
      <w:r>
        <w:rPr>
          <w:szCs w:val="22"/>
          <w:lang w:val="en-CA"/>
        </w:rPr>
        <w:t xml:space="preserve">Indicate externally whether the current AU </w:t>
      </w:r>
      <w:r w:rsidR="001E773E">
        <w:rPr>
          <w:szCs w:val="22"/>
          <w:lang w:val="en-CA"/>
        </w:rPr>
        <w:t xml:space="preserve">contains </w:t>
      </w:r>
      <w:r>
        <w:rPr>
          <w:szCs w:val="22"/>
          <w:lang w:val="en-CA"/>
        </w:rPr>
        <w:t>mixed VCL NAL unit types</w:t>
      </w:r>
    </w:p>
    <w:p w:rsidR="001E773E" w:rsidRDefault="00B940A5" w:rsidP="00B940A5">
      <w:pPr>
        <w:pStyle w:val="ListParagraph"/>
        <w:numPr>
          <w:ilvl w:val="0"/>
          <w:numId w:val="3"/>
        </w:numPr>
        <w:rPr>
          <w:szCs w:val="22"/>
          <w:lang w:val="en-CA"/>
        </w:rPr>
      </w:pPr>
      <w:r>
        <w:rPr>
          <w:szCs w:val="22"/>
          <w:lang w:val="en-CA"/>
        </w:rPr>
        <w:t>If has mixed VCL NAL unit types</w:t>
      </w:r>
      <w:r w:rsidR="001E773E">
        <w:rPr>
          <w:szCs w:val="22"/>
          <w:lang w:val="en-CA"/>
        </w:rPr>
        <w:t>:</w:t>
      </w:r>
    </w:p>
    <w:p w:rsidR="001E773E" w:rsidRDefault="00B940A5" w:rsidP="006327D3">
      <w:pPr>
        <w:pStyle w:val="ListParagraph"/>
        <w:numPr>
          <w:ilvl w:val="1"/>
          <w:numId w:val="3"/>
        </w:numPr>
        <w:rPr>
          <w:szCs w:val="22"/>
          <w:lang w:val="en-CA"/>
        </w:rPr>
      </w:pPr>
      <w:r>
        <w:rPr>
          <w:szCs w:val="22"/>
          <w:lang w:val="en-CA"/>
        </w:rPr>
        <w:t xml:space="preserve">POC handling </w:t>
      </w:r>
      <w:r w:rsidR="00C37707">
        <w:rPr>
          <w:szCs w:val="22"/>
          <w:lang w:val="en-CA"/>
        </w:rPr>
        <w:t xml:space="preserve">is carried out </w:t>
      </w:r>
      <w:r>
        <w:rPr>
          <w:szCs w:val="22"/>
          <w:lang w:val="en-CA"/>
        </w:rPr>
        <w:t>as if VCL NAL units are non-IRAP irrespective of NAL unit type</w:t>
      </w:r>
    </w:p>
    <w:p w:rsidR="00CA176E" w:rsidRPr="001E773E" w:rsidRDefault="001E773E" w:rsidP="006327D3">
      <w:pPr>
        <w:pStyle w:val="ListParagraph"/>
        <w:numPr>
          <w:ilvl w:val="1"/>
          <w:numId w:val="3"/>
        </w:numPr>
        <w:rPr>
          <w:szCs w:val="22"/>
          <w:lang w:val="en-CA"/>
        </w:rPr>
      </w:pPr>
      <w:r>
        <w:rPr>
          <w:rFonts w:eastAsia="SimSun"/>
          <w:noProof/>
          <w:lang w:val="en-GB"/>
        </w:rPr>
        <w:t>D</w:t>
      </w:r>
      <w:r w:rsidR="00B940A5" w:rsidRPr="001E773E">
        <w:rPr>
          <w:rFonts w:eastAsia="SimSun"/>
          <w:noProof/>
          <w:lang w:val="en-GB"/>
        </w:rPr>
        <w:t>ecoding process for reference picture marking invoked for a single non</w:t>
      </w:r>
      <w:r>
        <w:rPr>
          <w:rFonts w:eastAsia="SimSun"/>
          <w:noProof/>
          <w:lang w:val="en-GB"/>
        </w:rPr>
        <w:t>-</w:t>
      </w:r>
      <w:r w:rsidR="00B940A5" w:rsidRPr="001E773E">
        <w:rPr>
          <w:rFonts w:eastAsia="SimSun"/>
          <w:noProof/>
          <w:lang w:val="en-GB"/>
        </w:rPr>
        <w:t>IDR NAL unit types.</w:t>
      </w:r>
    </w:p>
    <w:p w:rsidR="00B812EA" w:rsidRDefault="00830AEC">
      <w:r>
        <w:t xml:space="preserve">The proposed solution </w:t>
      </w:r>
      <w:r w:rsidR="00B812EA">
        <w:t xml:space="preserve">(Option 3) </w:t>
      </w:r>
      <w:r>
        <w:t xml:space="preserve">is </w:t>
      </w:r>
      <w:r w:rsidR="00B812EA">
        <w:t xml:space="preserve">particularly helpful for scenarios where merging several bitstreams is desirable. In fact, it allows simple merging for bitstreams that have unequal RAP periods </w:t>
      </w:r>
      <w:r w:rsidR="001E773E">
        <w:t>without the need to</w:t>
      </w:r>
      <w:r w:rsidR="00B812EA">
        <w:t xml:space="preserve"> </w:t>
      </w:r>
      <w:r w:rsidR="00CA4906">
        <w:t>adjust</w:t>
      </w:r>
      <w:r w:rsidR="00B812EA">
        <w:t xml:space="preserve"> the RPLs of all bitstreams to be merged together</w:t>
      </w:r>
      <w:r w:rsidR="001E773E">
        <w:t>, which is of particular interest for tile-based streaming of 360-degree videos.</w:t>
      </w:r>
    </w:p>
    <w:p w:rsidR="00E73C4A" w:rsidRDefault="004700A2">
      <w:proofErr w:type="gramStart"/>
      <w:r>
        <w:t>Taking into account</w:t>
      </w:r>
      <w:proofErr w:type="gramEnd"/>
      <w:r>
        <w:t xml:space="preserve"> the benefits of not requiring all RPLs to be the same, we think</w:t>
      </w:r>
      <w:r w:rsidR="00E73C4A">
        <w:t xml:space="preserve"> that</w:t>
      </w:r>
      <w:r>
        <w:t xml:space="preserve"> the merits of</w:t>
      </w:r>
      <w:r w:rsidR="00E73C4A">
        <w:t xml:space="preserve"> the design goal of having the same RPLs for all NAL units within the same AU should be re-considered.</w:t>
      </w:r>
    </w:p>
    <w:p w:rsidR="00DE546C" w:rsidRDefault="00E73C4A">
      <w:pPr>
        <w:rPr>
          <w:highlight w:val="magenta"/>
        </w:rPr>
      </w:pPr>
      <w:r>
        <w:t>In AVC,</w:t>
      </w:r>
      <w:r w:rsidR="003907ED">
        <w:t xml:space="preserve"> the marking process is carried out </w:t>
      </w:r>
      <w:r w:rsidR="000532AC">
        <w:t>after all slices of the current picture are decoded</w:t>
      </w:r>
      <w:r w:rsidR="001E773E">
        <w:t xml:space="preserve"> </w:t>
      </w:r>
      <w:r w:rsidR="00234F99">
        <w:t>with</w:t>
      </w:r>
      <w:r w:rsidR="001E773E">
        <w:t xml:space="preserve"> </w:t>
      </w:r>
      <w:proofErr w:type="spellStart"/>
      <w:r w:rsidR="000532AC" w:rsidRPr="000532AC">
        <w:t>dec_ref_pic_</w:t>
      </w:r>
      <w:proofErr w:type="gramStart"/>
      <w:r w:rsidR="000532AC" w:rsidRPr="000532AC">
        <w:t>marking</w:t>
      </w:r>
      <w:proofErr w:type="spellEnd"/>
      <w:r w:rsidR="000532AC">
        <w:t>(</w:t>
      </w:r>
      <w:proofErr w:type="gramEnd"/>
      <w:r w:rsidR="000532AC">
        <w:t>) within each slice</w:t>
      </w:r>
      <w:r w:rsidR="00234F99">
        <w:t xml:space="preserve"> carrying indications </w:t>
      </w:r>
      <w:r w:rsidR="00C00236">
        <w:t>of</w:t>
      </w:r>
      <w:r w:rsidR="00234F99">
        <w:t xml:space="preserve"> the respective </w:t>
      </w:r>
      <w:r w:rsidR="00234F99" w:rsidRPr="00234F99">
        <w:t>memory</w:t>
      </w:r>
      <w:r w:rsidR="00234F99">
        <w:t xml:space="preserve"> </w:t>
      </w:r>
      <w:r w:rsidR="00234F99" w:rsidRPr="00234F99">
        <w:t>management</w:t>
      </w:r>
      <w:r w:rsidR="00234F99">
        <w:t xml:space="preserve"> </w:t>
      </w:r>
      <w:r w:rsidR="00234F99" w:rsidRPr="00234F99">
        <w:t>control</w:t>
      </w:r>
      <w:r w:rsidR="00234F99">
        <w:t xml:space="preserve"> </w:t>
      </w:r>
      <w:r w:rsidR="00234F99" w:rsidRPr="00234F99">
        <w:t>operation</w:t>
      </w:r>
      <w:r w:rsidR="00234F99">
        <w:t>s</w:t>
      </w:r>
      <w:r w:rsidR="000532AC">
        <w:t xml:space="preserve">. </w:t>
      </w:r>
    </w:p>
    <w:p w:rsidR="000532AC" w:rsidRDefault="000532AC">
      <w:r>
        <w:t xml:space="preserve">It is asserted that having the same RPL in all VCL NAL units and carrying out the marking process for the first VCL NAL units after parsing the </w:t>
      </w:r>
      <w:proofErr w:type="spellStart"/>
      <w:r>
        <w:t>slice_header</w:t>
      </w:r>
      <w:proofErr w:type="spellEnd"/>
      <w:r>
        <w:t xml:space="preserve"> provides a </w:t>
      </w:r>
      <w:r w:rsidR="00E9197D">
        <w:t xml:space="preserve">higher degree of error robustness than doing it as for instance for AVC. However, in many environments (e.g. HTTP streaming) the error robustness is not a primary </w:t>
      </w:r>
      <w:r w:rsidR="00234F99">
        <w:t xml:space="preserve">concern </w:t>
      </w:r>
      <w:r w:rsidR="00E9197D">
        <w:t xml:space="preserve">since losses of AUs and respective RPLs </w:t>
      </w:r>
      <w:r w:rsidR="004664DC">
        <w:t xml:space="preserve">do not exist since they are </w:t>
      </w:r>
      <w:r w:rsidR="004664DC">
        <w:lastRenderedPageBreak/>
        <w:t>solved</w:t>
      </w:r>
      <w:r w:rsidR="00234F99">
        <w:t xml:space="preserve"> through </w:t>
      </w:r>
      <w:r w:rsidR="004664DC">
        <w:t xml:space="preserve">TCP </w:t>
      </w:r>
      <w:r w:rsidR="00234F99">
        <w:t>re-transmission</w:t>
      </w:r>
      <w:r w:rsidR="00E9197D">
        <w:t xml:space="preserve">. </w:t>
      </w:r>
      <w:r w:rsidR="003205B7">
        <w:t xml:space="preserve">In addition, keeping the design goal of having explicit signaling of the reference pictures instead of deriving them based on the available pictures solves some </w:t>
      </w:r>
      <w:r w:rsidR="00DE546C">
        <w:t>of the error robustness issues</w:t>
      </w:r>
      <w:r w:rsidR="003205B7">
        <w:t>.</w:t>
      </w:r>
    </w:p>
    <w:p w:rsidR="0085129C" w:rsidRPr="00A63979" w:rsidRDefault="000D6D9E" w:rsidP="0085129C">
      <w:pPr>
        <w:pStyle w:val="Heading1"/>
        <w:rPr>
          <w:lang w:val="en-CA"/>
        </w:rPr>
      </w:pPr>
      <w:r>
        <w:rPr>
          <w:lang w:val="en-CA"/>
        </w:rPr>
        <w:t>Proposal</w:t>
      </w:r>
    </w:p>
    <w:p w:rsidR="00C91CA5" w:rsidRDefault="00C91CA5" w:rsidP="0085129C">
      <w:pPr>
        <w:rPr>
          <w:szCs w:val="22"/>
          <w:lang w:val="en-CA"/>
        </w:rPr>
      </w:pPr>
      <w:r>
        <w:rPr>
          <w:szCs w:val="22"/>
          <w:lang w:val="en-CA"/>
        </w:rPr>
        <w:t xml:space="preserve">It is proposed to add a flag at the SPS that indicates whether the marking process </w:t>
      </w:r>
      <w:r w:rsidR="00234F99">
        <w:rPr>
          <w:szCs w:val="22"/>
          <w:lang w:val="en-CA"/>
        </w:rPr>
        <w:t xml:space="preserve">is carried out </w:t>
      </w:r>
      <w:r>
        <w:rPr>
          <w:szCs w:val="22"/>
          <w:lang w:val="en-CA"/>
        </w:rPr>
        <w:t xml:space="preserve">at the beginning, i.e. for the first VCL NAL unit of an AU, </w:t>
      </w:r>
      <w:r w:rsidR="00234F99">
        <w:rPr>
          <w:szCs w:val="22"/>
          <w:lang w:val="en-CA"/>
        </w:rPr>
        <w:t xml:space="preserve">also </w:t>
      </w:r>
      <w:r>
        <w:rPr>
          <w:szCs w:val="22"/>
          <w:lang w:val="en-CA"/>
        </w:rPr>
        <w:t xml:space="preserve">indicating </w:t>
      </w:r>
      <w:r w:rsidR="00234F99">
        <w:rPr>
          <w:szCs w:val="22"/>
          <w:lang w:val="en-CA"/>
        </w:rPr>
        <w:t xml:space="preserve">the bitstream constraint </w:t>
      </w:r>
      <w:r>
        <w:rPr>
          <w:szCs w:val="22"/>
          <w:lang w:val="en-CA"/>
        </w:rPr>
        <w:t xml:space="preserve">that all RPLs </w:t>
      </w:r>
      <w:r w:rsidR="00234F99">
        <w:rPr>
          <w:szCs w:val="22"/>
          <w:lang w:val="en-CA"/>
        </w:rPr>
        <w:t xml:space="preserve">in an AU </w:t>
      </w:r>
      <w:r>
        <w:rPr>
          <w:szCs w:val="22"/>
          <w:lang w:val="en-CA"/>
        </w:rPr>
        <w:t xml:space="preserve">must be the same, or </w:t>
      </w:r>
      <w:r w:rsidR="00234F99">
        <w:rPr>
          <w:szCs w:val="22"/>
          <w:lang w:val="en-CA"/>
        </w:rPr>
        <w:t xml:space="preserve">the marking process is carried out </w:t>
      </w:r>
      <w:r>
        <w:rPr>
          <w:szCs w:val="22"/>
          <w:lang w:val="en-CA"/>
        </w:rPr>
        <w:t>at the end, after decoding all VCL NAL units of an AU, where the marking process is done based on all RPLs of all VCL NAL units</w:t>
      </w:r>
      <w:r w:rsidR="00234F99">
        <w:rPr>
          <w:szCs w:val="22"/>
          <w:lang w:val="en-CA"/>
        </w:rPr>
        <w:t xml:space="preserve"> of an AU</w:t>
      </w:r>
      <w:r>
        <w:rPr>
          <w:szCs w:val="22"/>
          <w:lang w:val="en-CA"/>
        </w:rPr>
        <w:t xml:space="preserve">, which </w:t>
      </w:r>
      <w:r w:rsidR="00234F99">
        <w:rPr>
          <w:szCs w:val="22"/>
          <w:lang w:val="en-CA"/>
        </w:rPr>
        <w:t>are not required to be the same</w:t>
      </w:r>
      <w:r>
        <w:rPr>
          <w:szCs w:val="22"/>
          <w:lang w:val="en-CA"/>
        </w:rPr>
        <w:t xml:space="preserve">. </w:t>
      </w:r>
    </w:p>
    <w:p w:rsidR="005C6FD9" w:rsidRDefault="005C6FD9" w:rsidP="0085129C">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1CA5" w:rsidRPr="00DE0F0E" w:rsidTr="00C91CA5">
        <w:trPr>
          <w:cantSplit/>
          <w:jc w:val="center"/>
        </w:trPr>
        <w:tc>
          <w:tcPr>
            <w:tcW w:w="7920" w:type="dxa"/>
          </w:tcPr>
          <w:p w:rsidR="00C91CA5" w:rsidRPr="00DE0F0E" w:rsidRDefault="00C91CA5" w:rsidP="00C33118">
            <w:pPr>
              <w:pStyle w:val="tablesyntax"/>
              <w:spacing w:before="20" w:after="40"/>
              <w:rPr>
                <w:noProof/>
                <w:lang w:val="en-CA"/>
              </w:rPr>
            </w:pPr>
            <w:r w:rsidRPr="00DE0F0E">
              <w:rPr>
                <w:noProof/>
                <w:lang w:val="en-CA"/>
              </w:rPr>
              <w:t>seq_parameter_set_rbsp( ) {</w:t>
            </w:r>
          </w:p>
        </w:tc>
        <w:tc>
          <w:tcPr>
            <w:tcW w:w="1152" w:type="dxa"/>
          </w:tcPr>
          <w:p w:rsidR="00C91CA5" w:rsidRPr="00DE0F0E" w:rsidRDefault="00C91CA5" w:rsidP="00C33118">
            <w:pPr>
              <w:pStyle w:val="tableheading"/>
              <w:spacing w:before="20" w:after="40"/>
              <w:rPr>
                <w:noProof/>
                <w:lang w:val="en-CA"/>
              </w:rPr>
            </w:pPr>
            <w:r w:rsidRPr="00DE0F0E">
              <w:rPr>
                <w:noProof/>
                <w:lang w:val="en-CA"/>
              </w:rPr>
              <w:t>Descriptor</w:t>
            </w: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DD0BCF" w:rsidRDefault="00C91CA5" w:rsidP="00C33118">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noProof/>
                <w:color w:val="000000" w:themeColor="text1"/>
                <w:lang w:val="en-CA"/>
              </w:rPr>
            </w:pP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noProof/>
                <w:color w:val="000000" w:themeColor="text1"/>
                <w:lang w:val="en-CA"/>
              </w:rPr>
            </w:pP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C91CA5" w:rsidRDefault="00C91CA5" w:rsidP="00C33118">
            <w:pPr>
              <w:pStyle w:val="tablesyntax"/>
              <w:keepNext w:val="0"/>
              <w:keepLines w:val="0"/>
              <w:spacing w:before="20" w:after="40"/>
              <w:rPr>
                <w:noProof/>
                <w:color w:val="000000" w:themeColor="text1"/>
                <w:highlight w:val="yellow"/>
                <w:lang w:val="en-CA"/>
              </w:rPr>
            </w:pPr>
            <w:r w:rsidRPr="00AC7D56">
              <w:rPr>
                <w:b/>
                <w:lang w:val="en-CA"/>
              </w:rPr>
              <w:tab/>
            </w:r>
            <w:proofErr w:type="spellStart"/>
            <w:r w:rsidRPr="00C91CA5">
              <w:rPr>
                <w:b/>
                <w:highlight w:val="yellow"/>
                <w:lang w:val="en-CA"/>
              </w:rPr>
              <w:t>sps_sub_picture_picture_management_proccess_enabled_flag</w:t>
            </w:r>
            <w:proofErr w:type="spellEnd"/>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noProof/>
                <w:color w:val="000000" w:themeColor="text1"/>
                <w:lang w:val="en-CA"/>
              </w:rPr>
            </w:pPr>
            <w:r w:rsidRPr="00C91CA5">
              <w:rPr>
                <w:noProof/>
                <w:color w:val="000000" w:themeColor="text1"/>
                <w:highlight w:val="yellow"/>
                <w:lang w:val="en-CA"/>
              </w:rPr>
              <w:t>u(1)</w:t>
            </w: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noProof/>
                <w:color w:val="000000" w:themeColor="text1"/>
                <w:lang w:val="en-CA"/>
              </w:rPr>
            </w:pP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noProof/>
                <w:color w:val="000000" w:themeColor="text1"/>
                <w:lang w:val="en-CA"/>
              </w:rPr>
            </w:pP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noProof/>
                <w:color w:val="000000" w:themeColor="text1"/>
                <w:lang w:val="en-CA"/>
              </w:rPr>
            </w:pP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noProof/>
                <w:color w:val="000000" w:themeColor="text1"/>
                <w:lang w:val="en-CA"/>
              </w:rPr>
            </w:pPr>
          </w:p>
        </w:tc>
      </w:tr>
      <w:tr w:rsidR="00C91CA5" w:rsidRPr="00AC7D56" w:rsidTr="00C91CA5">
        <w:trPr>
          <w:cantSplit/>
          <w:jc w:val="center"/>
        </w:trPr>
        <w:tc>
          <w:tcPr>
            <w:tcW w:w="7920"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rsidR="00C91CA5" w:rsidRPr="00AC7D56" w:rsidRDefault="00C91CA5" w:rsidP="00C33118">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C91CA5" w:rsidRPr="00DE0F0E" w:rsidTr="00C91CA5">
        <w:trPr>
          <w:cantSplit/>
          <w:jc w:val="center"/>
        </w:trPr>
        <w:tc>
          <w:tcPr>
            <w:tcW w:w="7920" w:type="dxa"/>
          </w:tcPr>
          <w:p w:rsidR="00C91CA5" w:rsidRPr="00DE0F0E" w:rsidRDefault="00C91CA5" w:rsidP="00C33118">
            <w:pPr>
              <w:pStyle w:val="tablesyntax"/>
              <w:spacing w:before="20" w:after="40"/>
              <w:rPr>
                <w:bCs/>
                <w:noProof/>
                <w:lang w:val="en-CA"/>
              </w:rPr>
            </w:pPr>
            <w:r w:rsidRPr="00DE0F0E">
              <w:rPr>
                <w:bCs/>
                <w:noProof/>
                <w:lang w:val="en-CA"/>
              </w:rPr>
              <w:tab/>
              <w:t>rbsp_trailing_bits( )</w:t>
            </w:r>
          </w:p>
        </w:tc>
        <w:tc>
          <w:tcPr>
            <w:tcW w:w="1152" w:type="dxa"/>
          </w:tcPr>
          <w:p w:rsidR="00C91CA5" w:rsidRPr="00DE0F0E" w:rsidRDefault="00C91CA5" w:rsidP="00C33118">
            <w:pPr>
              <w:pStyle w:val="tablecell"/>
              <w:spacing w:before="20" w:after="40"/>
              <w:jc w:val="center"/>
              <w:rPr>
                <w:noProof/>
                <w:lang w:val="en-CA"/>
              </w:rPr>
            </w:pPr>
          </w:p>
        </w:tc>
      </w:tr>
      <w:tr w:rsidR="00C91CA5" w:rsidRPr="00DE0F0E" w:rsidTr="00C91CA5">
        <w:trPr>
          <w:cantSplit/>
          <w:jc w:val="center"/>
        </w:trPr>
        <w:tc>
          <w:tcPr>
            <w:tcW w:w="7920" w:type="dxa"/>
          </w:tcPr>
          <w:p w:rsidR="00C91CA5" w:rsidRPr="00DE0F0E" w:rsidRDefault="00C91CA5" w:rsidP="00C33118">
            <w:pPr>
              <w:pStyle w:val="tablesyntax"/>
              <w:spacing w:before="20" w:after="40"/>
              <w:rPr>
                <w:noProof/>
                <w:lang w:val="en-CA"/>
              </w:rPr>
            </w:pPr>
            <w:r w:rsidRPr="00DE0F0E">
              <w:rPr>
                <w:noProof/>
                <w:lang w:val="en-CA"/>
              </w:rPr>
              <w:t>}</w:t>
            </w:r>
          </w:p>
        </w:tc>
        <w:tc>
          <w:tcPr>
            <w:tcW w:w="1152" w:type="dxa"/>
          </w:tcPr>
          <w:p w:rsidR="00C91CA5" w:rsidRPr="00DE0F0E" w:rsidRDefault="00C91CA5" w:rsidP="00C33118">
            <w:pPr>
              <w:pStyle w:val="tablecell"/>
              <w:spacing w:before="20" w:after="40"/>
              <w:jc w:val="center"/>
              <w:rPr>
                <w:noProof/>
                <w:lang w:val="en-CA"/>
              </w:rPr>
            </w:pPr>
          </w:p>
        </w:tc>
      </w:tr>
    </w:tbl>
    <w:p w:rsidR="00CA2F02" w:rsidRPr="00A41C19" w:rsidRDefault="00CA2F02" w:rsidP="00CA2F02">
      <w:pPr>
        <w:jc w:val="left"/>
        <w:rPr>
          <w:rFonts w:eastAsia="Malgun Gothic"/>
          <w:noProof/>
          <w:sz w:val="20"/>
        </w:rPr>
      </w:pPr>
      <w:r w:rsidRPr="00CA2F02">
        <w:rPr>
          <w:rFonts w:eastAsia="Malgun Gothic"/>
          <w:b/>
          <w:noProof/>
          <w:sz w:val="20"/>
          <w:highlight w:val="yellow"/>
        </w:rPr>
        <w:t>sps_sub_picture_picture_management_proccess_enabled_flag</w:t>
      </w:r>
      <w:r w:rsidRPr="00CA2F02">
        <w:rPr>
          <w:rFonts w:eastAsia="Malgun Gothic"/>
          <w:noProof/>
          <w:sz w:val="20"/>
          <w:highlight w:val="yellow"/>
        </w:rPr>
        <w:t xml:space="preserve"> equal to 1</w:t>
      </w:r>
      <w:r>
        <w:rPr>
          <w:rFonts w:eastAsia="Malgun Gothic"/>
          <w:noProof/>
          <w:sz w:val="20"/>
          <w:highlight w:val="yellow"/>
        </w:rPr>
        <w:t xml:space="preserve"> </w:t>
      </w:r>
      <w:r w:rsidRPr="00CA2F02">
        <w:rPr>
          <w:rFonts w:eastAsia="Malgun Gothic"/>
          <w:noProof/>
          <w:sz w:val="20"/>
          <w:highlight w:val="yellow"/>
        </w:rPr>
        <w:t xml:space="preserve">specifies </w:t>
      </w:r>
      <w:r>
        <w:rPr>
          <w:rFonts w:eastAsia="Malgun Gothic"/>
          <w:noProof/>
          <w:sz w:val="20"/>
          <w:highlight w:val="yellow"/>
        </w:rPr>
        <w:t xml:space="preserve">that the marking process of pictures in the DPB is </w:t>
      </w:r>
      <w:r w:rsidRPr="00CA2F02">
        <w:rPr>
          <w:rFonts w:eastAsia="Malgun Gothic"/>
          <w:noProof/>
          <w:sz w:val="20"/>
          <w:highlight w:val="yellow"/>
        </w:rPr>
        <w:t>carried out after decodin</w:t>
      </w:r>
      <w:r w:rsidR="00234F99">
        <w:rPr>
          <w:rFonts w:eastAsia="Malgun Gothic"/>
          <w:noProof/>
          <w:sz w:val="20"/>
          <w:highlight w:val="yellow"/>
        </w:rPr>
        <w:t>g</w:t>
      </w:r>
      <w:r w:rsidRPr="00CA2F02">
        <w:rPr>
          <w:rFonts w:eastAsia="Malgun Gothic"/>
          <w:noProof/>
          <w:sz w:val="20"/>
          <w:highlight w:val="yellow"/>
        </w:rPr>
        <w:t xml:space="preserve"> all VCL NAL units of the access unit based on </w:t>
      </w:r>
      <w:r w:rsidR="00234F99">
        <w:rPr>
          <w:rFonts w:eastAsia="Malgun Gothic"/>
          <w:noProof/>
          <w:sz w:val="20"/>
          <w:highlight w:val="yellow"/>
        </w:rPr>
        <w:t xml:space="preserve">the RPL in </w:t>
      </w:r>
      <w:r w:rsidRPr="00CA2F02">
        <w:rPr>
          <w:rFonts w:eastAsia="Malgun Gothic"/>
          <w:noProof/>
          <w:sz w:val="20"/>
          <w:highlight w:val="yellow"/>
        </w:rPr>
        <w:t xml:space="preserve">all </w:t>
      </w:r>
      <w:r w:rsidR="00D70FB3">
        <w:rPr>
          <w:rFonts w:eastAsia="Malgun Gothic"/>
          <w:noProof/>
          <w:sz w:val="20"/>
          <w:highlight w:val="yellow"/>
        </w:rPr>
        <w:t>slice headers</w:t>
      </w:r>
      <w:r w:rsidR="00234F99">
        <w:rPr>
          <w:rFonts w:eastAsia="Malgun Gothic"/>
          <w:noProof/>
          <w:sz w:val="20"/>
          <w:highlight w:val="yellow"/>
        </w:rPr>
        <w:t xml:space="preserve"> of an access units</w:t>
      </w:r>
      <w:r w:rsidRPr="00CA2F02">
        <w:rPr>
          <w:rFonts w:eastAsia="Malgun Gothic"/>
          <w:noProof/>
          <w:sz w:val="20"/>
          <w:highlight w:val="yellow"/>
        </w:rPr>
        <w:t xml:space="preserve">. sps_sub_picture_picture_management_proccess_enabled_flag equal to 0 specifies that the RPLs of the VCL NAL units within </w:t>
      </w:r>
      <w:r w:rsidR="00234F99">
        <w:rPr>
          <w:rFonts w:eastAsia="Malgun Gothic"/>
          <w:noProof/>
          <w:sz w:val="20"/>
          <w:highlight w:val="yellow"/>
        </w:rPr>
        <w:t xml:space="preserve">one </w:t>
      </w:r>
      <w:r w:rsidRPr="00CA2F02">
        <w:rPr>
          <w:rFonts w:eastAsia="Malgun Gothic"/>
          <w:noProof/>
          <w:sz w:val="20"/>
          <w:highlight w:val="yellow"/>
        </w:rPr>
        <w:t xml:space="preserve">access unit are the same and that the marking process of the pictures in the DPB is carried out after parsing the </w:t>
      </w:r>
      <w:r w:rsidR="00D70FB3">
        <w:rPr>
          <w:rFonts w:eastAsia="Malgun Gothic"/>
          <w:noProof/>
          <w:sz w:val="20"/>
          <w:highlight w:val="yellow"/>
        </w:rPr>
        <w:t>slice headers</w:t>
      </w:r>
      <w:r w:rsidRPr="00CA2F02">
        <w:rPr>
          <w:rFonts w:eastAsia="Malgun Gothic"/>
          <w:noProof/>
          <w:sz w:val="20"/>
          <w:highlight w:val="yellow"/>
        </w:rPr>
        <w:t xml:space="preserve"> of the first VCL NAL unit.</w:t>
      </w:r>
    </w:p>
    <w:p w:rsidR="00234F99" w:rsidRDefault="00234F99" w:rsidP="0085129C">
      <w:pPr>
        <w:rPr>
          <w:szCs w:val="22"/>
          <w:lang w:val="en-CA"/>
        </w:rPr>
      </w:pPr>
      <w:r>
        <w:rPr>
          <w:szCs w:val="22"/>
          <w:lang w:val="en-CA"/>
        </w:rPr>
        <w:t xml:space="preserve">It is a requirement of bitstream conformance that when </w:t>
      </w:r>
      <w:proofErr w:type="spellStart"/>
      <w:r w:rsidRPr="00A51E93">
        <w:rPr>
          <w:szCs w:val="22"/>
          <w:lang w:val="en-CA"/>
        </w:rPr>
        <w:t>sps_sub_picture_picture_management_proccess_enabled_flag</w:t>
      </w:r>
      <w:proofErr w:type="spellEnd"/>
      <w:r>
        <w:rPr>
          <w:szCs w:val="22"/>
          <w:lang w:val="en-CA"/>
        </w:rPr>
        <w:t xml:space="preserve"> is equal to zero, the NAL units associated with a coded picture must have a single NAL unit type.</w:t>
      </w:r>
    </w:p>
    <w:p w:rsidR="00CF604E" w:rsidRPr="00CF604E" w:rsidRDefault="00CF604E" w:rsidP="00CF604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eastAsia="SimSun"/>
          <w:bCs w:val="0"/>
          <w:sz w:val="20"/>
          <w:szCs w:val="20"/>
          <w:lang w:val="en-GB"/>
        </w:rPr>
      </w:pPr>
      <w:r w:rsidRPr="00CF604E">
        <w:rPr>
          <w:rFonts w:eastAsia="SimSun"/>
          <w:bCs w:val="0"/>
          <w:sz w:val="20"/>
          <w:szCs w:val="20"/>
          <w:lang w:val="en-GB"/>
        </w:rPr>
        <w:t xml:space="preserve">8.3.2 </w:t>
      </w:r>
      <w:bookmarkStart w:id="1" w:name="_Toc317198785"/>
      <w:bookmarkStart w:id="2" w:name="_Ref327286745"/>
      <w:bookmarkStart w:id="3" w:name="_Ref397945616"/>
      <w:bookmarkStart w:id="4" w:name="_Ref398992057"/>
      <w:bookmarkStart w:id="5" w:name="_Ref398992125"/>
      <w:bookmarkStart w:id="6" w:name="_Ref398993017"/>
      <w:bookmarkStart w:id="7" w:name="_Toc415475904"/>
      <w:bookmarkStart w:id="8" w:name="_Toc423599179"/>
      <w:bookmarkStart w:id="9" w:name="_Toc423601683"/>
      <w:bookmarkStart w:id="10" w:name="_Ref462843530"/>
      <w:bookmarkStart w:id="11" w:name="_Toc501130188"/>
      <w:bookmarkStart w:id="12" w:name="_Toc503777892"/>
      <w:bookmarkStart w:id="13" w:name="_Ref520966352"/>
      <w:bookmarkStart w:id="14" w:name="_Ref520966367"/>
      <w:bookmarkStart w:id="15" w:name="_Ref520979168"/>
      <w:bookmarkStart w:id="16" w:name="_Ref1722683"/>
      <w:bookmarkStart w:id="17" w:name="_Ref1722814"/>
      <w:bookmarkStart w:id="18" w:name="_Ref2061125"/>
      <w:bookmarkStart w:id="19" w:name="_Ref5834098"/>
      <w:bookmarkStart w:id="20" w:name="_Ref5835135"/>
      <w:bookmarkStart w:id="21" w:name="_Toc11177387"/>
      <w:r w:rsidRPr="00CF604E">
        <w:rPr>
          <w:rFonts w:eastAsia="SimSun"/>
          <w:bCs w:val="0"/>
          <w:sz w:val="20"/>
          <w:szCs w:val="20"/>
          <w:lang w:val="en-GB"/>
        </w:rPr>
        <w:t>Decoding process for reference picture lists construction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CF604E" w:rsidRPr="00CF604E" w:rsidRDefault="00CF604E" w:rsidP="00CF60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This process is invoked at the beginning of the decoding process for each slice of a non-IDR picture.</w:t>
      </w:r>
    </w:p>
    <w:p w:rsidR="00CF604E" w:rsidRPr="00CF604E" w:rsidRDefault="00CF604E" w:rsidP="00CF6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Reference pictures are addressed through reference indices. A reference index is an index into a reference picture list. When decoding an I slice, no reference picture list is used in decoding of the slice data. When decoding a P slice, only reference picture list 0 (i.e., RefPicList[ 0 ]), is used in decoding of the slice data. When decoding a B slice, both reference picture list 0 and reference picture list 1 (i.e., RefPicList[ 1 ]) are used in decoding of the slice data.</w:t>
      </w:r>
    </w:p>
    <w:p w:rsidR="00CF604E" w:rsidRPr="00CF604E" w:rsidRDefault="00CF604E" w:rsidP="00CF6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 xml:space="preserve">At the beginning of the decoding process for each slice of a non-IDR picture, the reference picture lists RefPicList[ 0 ] and RefPicList[ 1 ] are derived. </w:t>
      </w:r>
      <w:r w:rsidRPr="009E0762">
        <w:rPr>
          <w:rFonts w:eastAsia="SimSun"/>
          <w:noProof/>
          <w:sz w:val="20"/>
          <w:highlight w:val="yellow"/>
          <w:lang w:val="en-GB"/>
        </w:rPr>
        <w:t>A GeneralPictureList</w:t>
      </w:r>
      <w:r w:rsidR="00223921" w:rsidRPr="009E0762">
        <w:rPr>
          <w:rFonts w:eastAsia="SimSun"/>
          <w:noProof/>
          <w:sz w:val="20"/>
          <w:highlight w:val="yellow"/>
          <w:lang w:val="en-GB"/>
        </w:rPr>
        <w:t xml:space="preserve"> is derived and </w:t>
      </w:r>
      <w:r w:rsidRPr="009E0762">
        <w:rPr>
          <w:rFonts w:eastAsia="SimSun"/>
          <w:strike/>
          <w:noProof/>
          <w:sz w:val="20"/>
          <w:highlight w:val="yellow"/>
          <w:lang w:val="en-GB"/>
        </w:rPr>
        <w:t>The reference picture lists are</w:t>
      </w:r>
      <w:r w:rsidRPr="00CF604E">
        <w:rPr>
          <w:rFonts w:eastAsia="SimSun"/>
          <w:noProof/>
          <w:sz w:val="20"/>
          <w:lang w:val="en-GB"/>
        </w:rPr>
        <w:t xml:space="preserve"> used in marking of reference pictures as specified in clause </w:t>
      </w:r>
      <w:r w:rsidRPr="00CF604E">
        <w:rPr>
          <w:rFonts w:eastAsia="SimSun"/>
          <w:noProof/>
          <w:sz w:val="20"/>
          <w:lang w:val="en-GB"/>
        </w:rPr>
        <w:fldChar w:fldCharType="begin" w:fldLock="1"/>
      </w:r>
      <w:r w:rsidRPr="00CF604E">
        <w:rPr>
          <w:rFonts w:eastAsia="SimSun"/>
          <w:noProof/>
          <w:sz w:val="20"/>
          <w:lang w:val="en-GB"/>
        </w:rPr>
        <w:instrText xml:space="preserve"> REF _Ref520979223 \n \h </w:instrText>
      </w:r>
      <w:r w:rsidRPr="00CF604E">
        <w:rPr>
          <w:rFonts w:eastAsia="SimSun"/>
          <w:noProof/>
          <w:sz w:val="20"/>
          <w:lang w:val="en-GB"/>
        </w:rPr>
      </w:r>
      <w:r w:rsidRPr="00CF604E">
        <w:rPr>
          <w:rFonts w:eastAsia="SimSun"/>
          <w:noProof/>
          <w:sz w:val="20"/>
          <w:lang w:val="en-GB"/>
        </w:rPr>
        <w:fldChar w:fldCharType="separate"/>
      </w:r>
      <w:r w:rsidRPr="00CF604E">
        <w:rPr>
          <w:rFonts w:eastAsia="SimSun"/>
          <w:noProof/>
          <w:sz w:val="20"/>
          <w:lang w:val="en-GB"/>
        </w:rPr>
        <w:t>8.3.3</w:t>
      </w:r>
      <w:r w:rsidRPr="00CF604E">
        <w:rPr>
          <w:rFonts w:eastAsia="SimSun"/>
          <w:noProof/>
          <w:sz w:val="20"/>
          <w:lang w:val="en-GB"/>
        </w:rPr>
        <w:fldChar w:fldCharType="end"/>
      </w:r>
      <w:r w:rsidRPr="00CF604E">
        <w:rPr>
          <w:rFonts w:eastAsia="SimSun"/>
          <w:noProof/>
          <w:sz w:val="20"/>
          <w:lang w:val="en-GB"/>
        </w:rPr>
        <w:t xml:space="preserve"> or in decoding of the slice data.</w:t>
      </w:r>
    </w:p>
    <w:p w:rsidR="00CF604E" w:rsidRPr="00CF604E" w:rsidRDefault="00CF604E" w:rsidP="00CF6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CF604E">
        <w:rPr>
          <w:rFonts w:eastAsia="SimSun"/>
          <w:noProof/>
          <w:sz w:val="18"/>
          <w:lang w:val="en-GB"/>
        </w:rPr>
        <w:t>NOTE </w:t>
      </w:r>
      <w:r w:rsidRPr="00CF604E">
        <w:rPr>
          <w:rFonts w:eastAsia="SimSun"/>
          <w:noProof/>
          <w:sz w:val="18"/>
          <w:lang w:val="en-GB"/>
        </w:rPr>
        <w:fldChar w:fldCharType="begin" w:fldLock="1"/>
      </w:r>
      <w:r w:rsidRPr="00CF604E">
        <w:rPr>
          <w:rFonts w:eastAsia="SimSun"/>
          <w:noProof/>
          <w:sz w:val="18"/>
          <w:lang w:val="en-GB"/>
        </w:rPr>
        <w:instrText xml:space="preserve"> SEQ NoteCounter \s 9 \* MERGEFORMAT </w:instrText>
      </w:r>
      <w:r w:rsidRPr="00CF604E">
        <w:rPr>
          <w:rFonts w:eastAsia="SimSun"/>
          <w:noProof/>
          <w:sz w:val="18"/>
          <w:lang w:val="en-GB"/>
        </w:rPr>
        <w:fldChar w:fldCharType="separate"/>
      </w:r>
      <w:r w:rsidRPr="00CF604E">
        <w:rPr>
          <w:rFonts w:eastAsia="SimSun"/>
          <w:noProof/>
          <w:sz w:val="18"/>
          <w:lang w:val="en-GB"/>
        </w:rPr>
        <w:t>1</w:t>
      </w:r>
      <w:r w:rsidRPr="00CF604E">
        <w:rPr>
          <w:rFonts w:eastAsia="SimSun"/>
          <w:noProof/>
          <w:sz w:val="18"/>
          <w:lang w:val="en-GB"/>
        </w:rPr>
        <w:fldChar w:fldCharType="end"/>
      </w:r>
      <w:r w:rsidRPr="00CF604E">
        <w:rPr>
          <w:rFonts w:eastAsia="SimSun"/>
          <w:noProof/>
          <w:sz w:val="18"/>
          <w:lang w:val="en-GB"/>
        </w:rPr>
        <w:t> – For an I slice of a non-IDR picture that it is not the first slice of the picture, RefPicList[ 0 ] and RefPicList[ 1 ] may be derived for bitstream conformance checking purpose, but their derivation is not necessary for decoding of the current picture or pictures following the current picture in decoding order. For a P slice that it is not the first slice of a picture, RefPicList[ 1 ] may be derived for bitstream conformance checking purpose, but its derivation is not necessary for decoding of the current picture or pictures following the current picture in decoding order.</w:t>
      </w:r>
    </w:p>
    <w:p w:rsidR="00CF604E" w:rsidRPr="00CF604E" w:rsidRDefault="00CF604E" w:rsidP="00CF604E">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GB" w:eastAsia="ko-KR"/>
        </w:rPr>
      </w:pPr>
      <w:r w:rsidRPr="00CF604E">
        <w:rPr>
          <w:rFonts w:eastAsia="SimSun"/>
          <w:noProof/>
          <w:sz w:val="20"/>
          <w:lang w:val="en-GB"/>
        </w:rPr>
        <w:t>The reference picture lists RefPicList[ 0 ] and RefPicList[ 1 ] are constructed as follows:</w:t>
      </w:r>
    </w:p>
    <w:p w:rsidR="00CF604E" w:rsidRPr="00CF604E" w:rsidRDefault="00CF604E" w:rsidP="002239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noProof/>
        </w:rPr>
      </w:pPr>
      <w:r w:rsidRPr="00CF604E">
        <w:rPr>
          <w:noProof/>
        </w:rPr>
        <w:t>for( i = 0; i &lt; 2; i++ ) {</w:t>
      </w:r>
      <w:r w:rsidRPr="00CF604E">
        <w:rPr>
          <w:noProof/>
        </w:rPr>
        <w:br/>
      </w:r>
      <w:r w:rsidRPr="00CF604E">
        <w:rPr>
          <w:noProof/>
        </w:rPr>
        <w:tab/>
      </w:r>
      <w:r w:rsidRPr="00CF604E">
        <w:rPr>
          <w:noProof/>
        </w:rPr>
        <w:tab/>
        <w:t>for( j = 0, k = 0, pocBase = PicOrderCntVal; j &lt; num_ref_entries[ i ][ RplsIdx[ i ] ]; j++) {</w:t>
      </w:r>
      <w:r w:rsidRPr="00CF604E">
        <w:rPr>
          <w:noProof/>
        </w:rPr>
        <w:br/>
      </w:r>
      <w:r w:rsidRPr="00CF604E">
        <w:rPr>
          <w:noProof/>
        </w:rPr>
        <w:lastRenderedPageBreak/>
        <w:tab/>
      </w:r>
      <w:r w:rsidRPr="00CF604E">
        <w:rPr>
          <w:noProof/>
        </w:rPr>
        <w:tab/>
      </w:r>
      <w:r w:rsidRPr="00CF604E">
        <w:rPr>
          <w:noProof/>
        </w:rPr>
        <w:tab/>
        <w:t>if( st_ref_pic_flag[ i ][ RplsIdx[ i ] ][ j ] ) {</w:t>
      </w:r>
      <w:r w:rsidRPr="00CF604E">
        <w:rPr>
          <w:noProof/>
        </w:rPr>
        <w:br/>
      </w:r>
      <w:r w:rsidRPr="00CF604E">
        <w:rPr>
          <w:noProof/>
        </w:rPr>
        <w:tab/>
      </w:r>
      <w:r w:rsidRPr="00CF604E">
        <w:rPr>
          <w:noProof/>
        </w:rPr>
        <w:tab/>
      </w:r>
      <w:r w:rsidRPr="00CF604E">
        <w:rPr>
          <w:noProof/>
        </w:rPr>
        <w:tab/>
      </w:r>
      <w:r w:rsidRPr="00CF604E">
        <w:rPr>
          <w:noProof/>
        </w:rPr>
        <w:tab/>
        <w:t>RefPicPocList[ i ][ j ] = pocBase − DeltaPocSt[ i ][ RplsIdx[ i ] ][ j ]</w:t>
      </w:r>
      <w:r w:rsidRPr="00CF604E">
        <w:rPr>
          <w:noProof/>
        </w:rPr>
        <w:br/>
      </w:r>
      <w:r w:rsidRPr="00CF604E">
        <w:rPr>
          <w:noProof/>
        </w:rPr>
        <w:tab/>
      </w:r>
      <w:r w:rsidRPr="00CF604E">
        <w:rPr>
          <w:noProof/>
        </w:rPr>
        <w:tab/>
      </w:r>
      <w:r w:rsidRPr="00CF604E">
        <w:rPr>
          <w:noProof/>
        </w:rPr>
        <w:tab/>
      </w:r>
      <w:r w:rsidRPr="00CF604E">
        <w:rPr>
          <w:noProof/>
        </w:rPr>
        <w:tab/>
        <w:t>if( there is a reference picture picA in the DPB with the same NuhLayerId as the current picture and</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t>PicOrderCntVal equal to RefPicPocList[ i ][ j ] )</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t>RefPicList[ i ][ j ] = picA</w:t>
      </w:r>
      <w:r w:rsidRPr="00CF604E">
        <w:rPr>
          <w:noProof/>
        </w:rPr>
        <w:br/>
      </w:r>
      <w:r w:rsidRPr="00CF604E">
        <w:rPr>
          <w:noProof/>
        </w:rPr>
        <w:tab/>
      </w:r>
      <w:r w:rsidRPr="00CF604E">
        <w:rPr>
          <w:noProof/>
        </w:rPr>
        <w:tab/>
      </w:r>
      <w:r w:rsidRPr="00CF604E">
        <w:rPr>
          <w:noProof/>
        </w:rPr>
        <w:tab/>
      </w:r>
      <w:r w:rsidRPr="00CF604E">
        <w:rPr>
          <w:noProof/>
        </w:rPr>
        <w:tab/>
        <w:t>else</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t>RefPicList[ i ][ j ] = "no reference picture"</w:t>
      </w:r>
      <w:r w:rsidRPr="00CF604E">
        <w:rPr>
          <w:noProof/>
        </w:rPr>
        <w:tab/>
      </w:r>
      <w:r w:rsidRPr="00CF604E">
        <w:rPr>
          <w:noProof/>
        </w:rPr>
        <w:tab/>
      </w:r>
      <w:r w:rsidRPr="00CF604E">
        <w:rPr>
          <w:noProof/>
        </w:rPr>
        <w:tab/>
      </w:r>
      <w:r w:rsidRPr="00CF604E">
        <w:rPr>
          <w:noProof/>
        </w:rPr>
        <w:tab/>
      </w:r>
      <w:r w:rsidRPr="00CF604E">
        <w:rPr>
          <w:noProof/>
        </w:rPr>
        <w:tab/>
        <w:t>(</w:t>
      </w:r>
      <w:r w:rsidRPr="00CF604E">
        <w:rPr>
          <w:noProof/>
        </w:rPr>
        <w:fldChar w:fldCharType="begin" w:fldLock="1"/>
      </w:r>
      <w:r w:rsidRPr="00CF604E">
        <w:rPr>
          <w:noProof/>
        </w:rPr>
        <w:instrText xml:space="preserve"> STYLEREF 1 \s </w:instrText>
      </w:r>
      <w:r w:rsidRPr="00CF604E">
        <w:rPr>
          <w:noProof/>
        </w:rPr>
        <w:fldChar w:fldCharType="separate"/>
      </w:r>
      <w:r w:rsidRPr="00CF604E">
        <w:rPr>
          <w:noProof/>
        </w:rPr>
        <w:t>8</w:t>
      </w:r>
      <w:r w:rsidRPr="00CF604E">
        <w:rPr>
          <w:noProof/>
        </w:rPr>
        <w:fldChar w:fldCharType="end"/>
      </w:r>
      <w:r w:rsidRPr="00CF604E">
        <w:rPr>
          <w:noProof/>
        </w:rPr>
        <w:noBreakHyphen/>
      </w:r>
      <w:r w:rsidRPr="00CF604E">
        <w:rPr>
          <w:noProof/>
        </w:rPr>
        <w:fldChar w:fldCharType="begin" w:fldLock="1"/>
      </w:r>
      <w:r w:rsidRPr="00CF604E">
        <w:rPr>
          <w:noProof/>
        </w:rPr>
        <w:instrText xml:space="preserve"> SEQ Equation \* ARABIC \s 1 </w:instrText>
      </w:r>
      <w:r w:rsidRPr="00CF604E">
        <w:rPr>
          <w:noProof/>
        </w:rPr>
        <w:fldChar w:fldCharType="separate"/>
      </w:r>
      <w:r w:rsidRPr="00CF604E">
        <w:rPr>
          <w:noProof/>
        </w:rPr>
        <w:t>5</w:t>
      </w:r>
      <w:r w:rsidRPr="00CF604E">
        <w:rPr>
          <w:noProof/>
        </w:rPr>
        <w:fldChar w:fldCharType="end"/>
      </w:r>
      <w:r w:rsidRPr="00CF604E">
        <w:rPr>
          <w:noProof/>
        </w:rPr>
        <w:t>)</w:t>
      </w:r>
      <w:r w:rsidRPr="00CF604E">
        <w:rPr>
          <w:noProof/>
        </w:rPr>
        <w:br/>
      </w:r>
      <w:r w:rsidRPr="00CF604E">
        <w:rPr>
          <w:noProof/>
        </w:rPr>
        <w:tab/>
      </w:r>
      <w:r w:rsidRPr="00CF604E">
        <w:rPr>
          <w:noProof/>
        </w:rPr>
        <w:tab/>
      </w:r>
      <w:r w:rsidRPr="00CF604E">
        <w:rPr>
          <w:noProof/>
        </w:rPr>
        <w:tab/>
      </w:r>
      <w:r w:rsidRPr="00CF604E">
        <w:rPr>
          <w:noProof/>
        </w:rPr>
        <w:tab/>
        <w:t>pocBase = RefPicPocList[ i ][ j ]</w:t>
      </w:r>
      <w:r w:rsidRPr="00CF604E">
        <w:rPr>
          <w:noProof/>
        </w:rPr>
        <w:br/>
      </w:r>
      <w:r w:rsidRPr="00CF604E">
        <w:rPr>
          <w:noProof/>
        </w:rPr>
        <w:tab/>
      </w:r>
      <w:r w:rsidRPr="00CF604E">
        <w:rPr>
          <w:noProof/>
        </w:rPr>
        <w:tab/>
      </w:r>
      <w:r w:rsidRPr="00CF604E">
        <w:rPr>
          <w:noProof/>
        </w:rPr>
        <w:tab/>
        <w:t>} else {</w:t>
      </w:r>
      <w:r w:rsidRPr="00CF604E">
        <w:rPr>
          <w:noProof/>
        </w:rPr>
        <w:br/>
      </w:r>
      <w:r w:rsidRPr="00CF604E">
        <w:rPr>
          <w:noProof/>
        </w:rPr>
        <w:tab/>
      </w:r>
      <w:r w:rsidRPr="00CF604E">
        <w:rPr>
          <w:noProof/>
        </w:rPr>
        <w:tab/>
      </w:r>
      <w:r w:rsidRPr="00CF604E">
        <w:rPr>
          <w:noProof/>
        </w:rPr>
        <w:tab/>
      </w:r>
      <w:r w:rsidRPr="00CF604E">
        <w:rPr>
          <w:noProof/>
        </w:rPr>
        <w:tab/>
        <w:t>if( !delta_poc_msb_cycle_lt[ i ][ k ] ) {</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t>if( there is a reference picA in the DPB with the same NuhLayerId as the current picture and</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t>PicOrderCntVal &amp; ( MaxPicOrderCntLsb − 1 ) equal to PocLsbLt[ i ][ k ] )</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t>RefPicList[ i ][ j ] = picA</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t>else</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t>RefPicList[ i ][ j ] = "no reference picture"</w:t>
      </w:r>
      <w:r w:rsidRPr="00CF604E">
        <w:rPr>
          <w:noProof/>
        </w:rPr>
        <w:br/>
      </w:r>
      <w:r w:rsidRPr="00CF604E">
        <w:rPr>
          <w:noProof/>
        </w:rPr>
        <w:tab/>
      </w:r>
      <w:r w:rsidRPr="00CF604E">
        <w:rPr>
          <w:noProof/>
        </w:rPr>
        <w:tab/>
      </w:r>
      <w:r w:rsidRPr="00CF604E">
        <w:rPr>
          <w:noProof/>
        </w:rPr>
        <w:tab/>
      </w:r>
      <w:r w:rsidRPr="00CF604E">
        <w:rPr>
          <w:noProof/>
        </w:rPr>
        <w:tab/>
        <w:t>} else {</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t>if( there is a reference picA in the DPB with the same NuhLayerId as the current picture and</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t xml:space="preserve">PicOrderCntVal equal to </w:t>
      </w:r>
      <w:r w:rsidRPr="00CF604E">
        <w:rPr>
          <w:noProof/>
        </w:rPr>
        <w:tab/>
        <w:t>FullPocLt[ i ][ k ] )</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t>RefPicList[ i ][ j ] = picA</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t>else</w:t>
      </w:r>
      <w:r w:rsidRPr="00CF604E">
        <w:rPr>
          <w:noProof/>
        </w:rPr>
        <w:br/>
      </w:r>
      <w:r w:rsidRPr="00CF604E">
        <w:rPr>
          <w:noProof/>
        </w:rPr>
        <w:tab/>
      </w:r>
      <w:r w:rsidRPr="00CF604E">
        <w:rPr>
          <w:noProof/>
        </w:rPr>
        <w:tab/>
      </w:r>
      <w:r w:rsidRPr="00CF604E">
        <w:rPr>
          <w:noProof/>
        </w:rPr>
        <w:tab/>
      </w:r>
      <w:r w:rsidRPr="00CF604E">
        <w:rPr>
          <w:noProof/>
        </w:rPr>
        <w:tab/>
      </w:r>
      <w:r w:rsidRPr="00CF604E">
        <w:rPr>
          <w:noProof/>
        </w:rPr>
        <w:tab/>
      </w:r>
      <w:r w:rsidRPr="00CF604E">
        <w:rPr>
          <w:noProof/>
        </w:rPr>
        <w:tab/>
        <w:t>RefPicList[ i ][ j ] = "no reference picture"</w:t>
      </w:r>
      <w:r w:rsidRPr="00CF604E">
        <w:rPr>
          <w:noProof/>
        </w:rPr>
        <w:br/>
      </w:r>
      <w:r w:rsidRPr="00CF604E">
        <w:rPr>
          <w:noProof/>
        </w:rPr>
        <w:tab/>
      </w:r>
      <w:r w:rsidRPr="00CF604E">
        <w:rPr>
          <w:noProof/>
        </w:rPr>
        <w:tab/>
      </w:r>
      <w:r w:rsidRPr="00CF604E">
        <w:rPr>
          <w:noProof/>
        </w:rPr>
        <w:tab/>
        <w:t>}</w:t>
      </w:r>
      <w:r w:rsidRPr="00CF604E">
        <w:rPr>
          <w:noProof/>
        </w:rPr>
        <w:br/>
      </w:r>
      <w:r w:rsidRPr="00CF604E">
        <w:rPr>
          <w:noProof/>
        </w:rPr>
        <w:tab/>
      </w:r>
      <w:r w:rsidRPr="00CF604E">
        <w:rPr>
          <w:noProof/>
        </w:rPr>
        <w:tab/>
      </w:r>
      <w:r w:rsidRPr="00CF604E">
        <w:rPr>
          <w:noProof/>
        </w:rPr>
        <w:tab/>
      </w:r>
      <w:r w:rsidRPr="00CF604E">
        <w:rPr>
          <w:noProof/>
        </w:rPr>
        <w:tab/>
        <w:t>k++</w:t>
      </w:r>
      <w:r w:rsidRPr="00CF604E">
        <w:rPr>
          <w:noProof/>
        </w:rPr>
        <w:br/>
      </w:r>
      <w:r w:rsidRPr="00CF604E">
        <w:rPr>
          <w:noProof/>
        </w:rPr>
        <w:tab/>
      </w:r>
      <w:r w:rsidRPr="00CF604E">
        <w:rPr>
          <w:noProof/>
        </w:rPr>
        <w:tab/>
        <w:t>}</w:t>
      </w:r>
      <w:r w:rsidRPr="00CF604E">
        <w:rPr>
          <w:noProof/>
        </w:rPr>
        <w:br/>
      </w:r>
      <w:r w:rsidRPr="00CF604E">
        <w:rPr>
          <w:noProof/>
        </w:rPr>
        <w:tab/>
        <w:t>}</w:t>
      </w:r>
      <w:r w:rsidRPr="00CF604E">
        <w:rPr>
          <w:noProof/>
        </w:rPr>
        <w:br/>
        <w:t>}</w:t>
      </w:r>
    </w:p>
    <w:p w:rsidR="00CF604E" w:rsidRPr="00CF604E" w:rsidRDefault="00CF604E" w:rsidP="00CF6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For each i equal to 0 or 1, the first NumRefIdxActive[ i ] entries in RefPicList[ i ] are referred to as the active entries in RefPicList[ i ], and the other entries in RefPicList[ i ] are referred to as the inactive entries in RefPicList[ i ].</w:t>
      </w:r>
    </w:p>
    <w:p w:rsidR="00CF604E" w:rsidRPr="00CF604E" w:rsidRDefault="00CF604E" w:rsidP="00CF6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CF604E">
        <w:rPr>
          <w:rFonts w:eastAsia="SimSun"/>
          <w:noProof/>
          <w:sz w:val="18"/>
          <w:lang w:val="en-GB"/>
        </w:rPr>
        <w:t>NOTE </w:t>
      </w:r>
      <w:r w:rsidRPr="00CF604E">
        <w:rPr>
          <w:rFonts w:eastAsia="SimSun"/>
          <w:noProof/>
          <w:sz w:val="18"/>
          <w:lang w:val="en-GB"/>
        </w:rPr>
        <w:fldChar w:fldCharType="begin" w:fldLock="1"/>
      </w:r>
      <w:r w:rsidRPr="00CF604E">
        <w:rPr>
          <w:rFonts w:eastAsia="SimSun"/>
          <w:noProof/>
          <w:sz w:val="18"/>
          <w:lang w:val="en-GB"/>
        </w:rPr>
        <w:instrText xml:space="preserve"> SEQ NoteCounter \s 9 \* MERGEFORMAT </w:instrText>
      </w:r>
      <w:r w:rsidRPr="00CF604E">
        <w:rPr>
          <w:rFonts w:eastAsia="SimSun"/>
          <w:noProof/>
          <w:sz w:val="18"/>
          <w:lang w:val="en-GB"/>
        </w:rPr>
        <w:fldChar w:fldCharType="separate"/>
      </w:r>
      <w:r w:rsidRPr="00CF604E">
        <w:rPr>
          <w:rFonts w:eastAsia="SimSun"/>
          <w:noProof/>
          <w:sz w:val="18"/>
          <w:lang w:val="en-GB"/>
        </w:rPr>
        <w:t>2</w:t>
      </w:r>
      <w:r w:rsidRPr="00CF604E">
        <w:rPr>
          <w:rFonts w:eastAsia="SimSun"/>
          <w:noProof/>
          <w:sz w:val="18"/>
          <w:lang w:val="en-GB"/>
        </w:rPr>
        <w:fldChar w:fldCharType="end"/>
      </w:r>
      <w:r w:rsidRPr="00CF604E">
        <w:rPr>
          <w:rFonts w:eastAsia="SimSun"/>
          <w:noProof/>
          <w:sz w:val="18"/>
          <w:lang w:val="en-GB"/>
        </w:rPr>
        <w:t xml:space="preserve"> – It is possible that a particular </w:t>
      </w:r>
      <w:r w:rsidRPr="00CF604E">
        <w:rPr>
          <w:rFonts w:eastAsia="SimSun"/>
          <w:noProof/>
          <w:sz w:val="18"/>
          <w:lang w:val="en-GB" w:eastAsia="ko-KR"/>
        </w:rPr>
        <w:t xml:space="preserve">picture is referred to by both an entry in </w:t>
      </w:r>
      <w:r w:rsidRPr="00CF604E">
        <w:rPr>
          <w:rFonts w:eastAsia="SimSun"/>
          <w:noProof/>
          <w:sz w:val="18"/>
          <w:lang w:val="en-GB"/>
        </w:rPr>
        <w:t xml:space="preserve">RefPicList[ 0 ] and an entry in RefPicList[ 1 ]. It is also possible that a particular </w:t>
      </w:r>
      <w:r w:rsidRPr="00CF604E">
        <w:rPr>
          <w:rFonts w:eastAsia="SimSun"/>
          <w:noProof/>
          <w:sz w:val="18"/>
          <w:lang w:val="en-GB" w:eastAsia="ko-KR"/>
        </w:rPr>
        <w:t xml:space="preserve">picture is referred to by more than one entry in </w:t>
      </w:r>
      <w:r w:rsidRPr="00CF604E">
        <w:rPr>
          <w:rFonts w:eastAsia="SimSun"/>
          <w:noProof/>
          <w:sz w:val="18"/>
          <w:lang w:val="en-GB"/>
        </w:rPr>
        <w:t xml:space="preserve">RefPicList[ 0 ] or by </w:t>
      </w:r>
      <w:r w:rsidRPr="00CF604E">
        <w:rPr>
          <w:rFonts w:eastAsia="SimSun"/>
          <w:noProof/>
          <w:sz w:val="18"/>
          <w:lang w:val="en-GB" w:eastAsia="ko-KR"/>
        </w:rPr>
        <w:t xml:space="preserve">more than one entry in </w:t>
      </w:r>
      <w:r w:rsidRPr="00CF604E">
        <w:rPr>
          <w:rFonts w:eastAsia="SimSun"/>
          <w:noProof/>
          <w:sz w:val="18"/>
          <w:lang w:val="en-GB"/>
        </w:rPr>
        <w:t>RefPicList[ 1 ].</w:t>
      </w:r>
    </w:p>
    <w:p w:rsidR="00CF604E" w:rsidRPr="00CF604E" w:rsidRDefault="00CF604E" w:rsidP="00CF6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CF604E">
        <w:rPr>
          <w:rFonts w:eastAsia="SimSun"/>
          <w:noProof/>
          <w:sz w:val="18"/>
          <w:lang w:val="en-GB"/>
        </w:rPr>
        <w:t>NOTE </w:t>
      </w:r>
      <w:r w:rsidRPr="00CF604E">
        <w:rPr>
          <w:rFonts w:eastAsia="SimSun"/>
          <w:noProof/>
          <w:sz w:val="18"/>
          <w:lang w:val="en-GB"/>
        </w:rPr>
        <w:fldChar w:fldCharType="begin" w:fldLock="1"/>
      </w:r>
      <w:r w:rsidRPr="00CF604E">
        <w:rPr>
          <w:rFonts w:eastAsia="SimSun"/>
          <w:noProof/>
          <w:sz w:val="18"/>
          <w:lang w:val="en-GB"/>
        </w:rPr>
        <w:instrText xml:space="preserve"> SEQ NoteCounter \s 9 \* MERGEFORMAT </w:instrText>
      </w:r>
      <w:r w:rsidRPr="00CF604E">
        <w:rPr>
          <w:rFonts w:eastAsia="SimSun"/>
          <w:noProof/>
          <w:sz w:val="18"/>
          <w:lang w:val="en-GB"/>
        </w:rPr>
        <w:fldChar w:fldCharType="separate"/>
      </w:r>
      <w:r w:rsidRPr="00CF604E">
        <w:rPr>
          <w:rFonts w:eastAsia="SimSun"/>
          <w:noProof/>
          <w:sz w:val="18"/>
          <w:lang w:val="en-GB"/>
        </w:rPr>
        <w:t>3</w:t>
      </w:r>
      <w:r w:rsidRPr="00CF604E">
        <w:rPr>
          <w:rFonts w:eastAsia="SimSun"/>
          <w:noProof/>
          <w:sz w:val="18"/>
          <w:lang w:val="en-GB"/>
        </w:rPr>
        <w:fldChar w:fldCharType="end"/>
      </w:r>
      <w:r w:rsidRPr="00CF604E">
        <w:rPr>
          <w:rFonts w:eastAsia="SimSun"/>
          <w:noProof/>
          <w:sz w:val="18"/>
          <w:lang w:val="en-GB"/>
        </w:rPr>
        <w:t> – The active entries in RefPicList[ 0 ] and the active entries in RefPicList[ 1 ] collectively refer to all reference pictures that may be used for inter prediction of the current picture and one or more pictures that follow the current picture in decoding order. The inactive entries in RefPicList[ 0 ] and the inactive entries in RefPicList[ 1 ] collectively</w:t>
      </w:r>
      <w:r w:rsidRPr="00CF604E" w:rsidDel="00CF6CCF">
        <w:rPr>
          <w:rFonts w:eastAsia="SimSun"/>
          <w:noProof/>
          <w:sz w:val="18"/>
          <w:lang w:val="en-GB"/>
        </w:rPr>
        <w:t xml:space="preserve"> </w:t>
      </w:r>
      <w:r w:rsidRPr="00CF604E">
        <w:rPr>
          <w:rFonts w:eastAsia="SimSun"/>
          <w:noProof/>
          <w:sz w:val="18"/>
          <w:lang w:val="en-GB"/>
        </w:rPr>
        <w:t>refer to all reference pictures that are</w:t>
      </w:r>
      <w:r w:rsidRPr="00CF604E">
        <w:rPr>
          <w:rFonts w:eastAsia="SimSun"/>
          <w:i/>
          <w:noProof/>
          <w:sz w:val="18"/>
          <w:lang w:val="en-GB"/>
        </w:rPr>
        <w:t xml:space="preserve"> not</w:t>
      </w:r>
      <w:r w:rsidRPr="00CF604E">
        <w:rPr>
          <w:rFonts w:eastAsia="SimSun"/>
          <w:noProof/>
          <w:sz w:val="18"/>
          <w:lang w:val="en-GB"/>
        </w:rPr>
        <w:t xml:space="preserve"> used for inter prediction of the current picture but may be used in inter prediction for one or more pictures that follow the current picture in decoding order.</w:t>
      </w:r>
    </w:p>
    <w:p w:rsidR="00CF604E" w:rsidRDefault="00CF604E" w:rsidP="00CF6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CF604E">
        <w:rPr>
          <w:rFonts w:eastAsia="SimSun"/>
          <w:noProof/>
          <w:sz w:val="18"/>
          <w:lang w:val="en-GB"/>
        </w:rPr>
        <w:t>NOTE </w:t>
      </w:r>
      <w:r w:rsidRPr="00CF604E">
        <w:rPr>
          <w:rFonts w:eastAsia="SimSun"/>
          <w:noProof/>
          <w:sz w:val="18"/>
          <w:lang w:val="en-GB"/>
        </w:rPr>
        <w:fldChar w:fldCharType="begin" w:fldLock="1"/>
      </w:r>
      <w:r w:rsidRPr="00CF604E">
        <w:rPr>
          <w:rFonts w:eastAsia="SimSun"/>
          <w:noProof/>
          <w:sz w:val="18"/>
          <w:lang w:val="en-GB"/>
        </w:rPr>
        <w:instrText xml:space="preserve"> SEQ NoteCounter \s 9 \* MERGEFORMAT </w:instrText>
      </w:r>
      <w:r w:rsidRPr="00CF604E">
        <w:rPr>
          <w:rFonts w:eastAsia="SimSun"/>
          <w:noProof/>
          <w:sz w:val="18"/>
          <w:lang w:val="en-GB"/>
        </w:rPr>
        <w:fldChar w:fldCharType="separate"/>
      </w:r>
      <w:r w:rsidRPr="00CF604E">
        <w:rPr>
          <w:rFonts w:eastAsia="SimSun"/>
          <w:noProof/>
          <w:sz w:val="18"/>
          <w:lang w:val="en-GB"/>
        </w:rPr>
        <w:t>4</w:t>
      </w:r>
      <w:r w:rsidRPr="00CF604E">
        <w:rPr>
          <w:rFonts w:eastAsia="SimSun"/>
          <w:noProof/>
          <w:sz w:val="18"/>
          <w:lang w:val="en-GB"/>
        </w:rPr>
        <w:fldChar w:fldCharType="end"/>
      </w:r>
      <w:r w:rsidRPr="00CF604E">
        <w:rPr>
          <w:rFonts w:eastAsia="SimSun"/>
          <w:noProof/>
          <w:sz w:val="18"/>
          <w:lang w:val="en-GB"/>
        </w:rPr>
        <w:t> – There may be one or more entries in RefPicList[ 0 ] or RefPicList[ 1 ] that are equal to "no reference picture" because the corresponding pictures are not present in the DPB. Each inactive entry in RefPicList[ 0 ] or RefPicList[ 0 ] that is equal to "no reference picture" should be ignored. An unintentional picture loss should be inferred for each active entry in RefPicList[ 0 ] or RefPicList[ 1 ] that is equal to "no reference picture".</w:t>
      </w:r>
    </w:p>
    <w:p w:rsidR="00223921" w:rsidRPr="00CF604E" w:rsidRDefault="00223921" w:rsidP="00223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noProof/>
          <w:sz w:val="18"/>
          <w:lang w:val="en-GB"/>
        </w:rPr>
      </w:pPr>
      <w:r w:rsidRPr="009E0762">
        <w:rPr>
          <w:rFonts w:eastAsia="SimSun"/>
          <w:noProof/>
          <w:sz w:val="20"/>
          <w:highlight w:val="yellow"/>
          <w:lang w:val="en-GB"/>
        </w:rPr>
        <w:t xml:space="preserve">For any entry for i equal to 0 or 1 in RefPicList[ i ] that is not an entry in GeneralPictureList, </w:t>
      </w:r>
      <w:r w:rsidR="005800C7" w:rsidRPr="009E0762">
        <w:rPr>
          <w:rFonts w:eastAsia="SimSun"/>
          <w:noProof/>
          <w:sz w:val="20"/>
          <w:highlight w:val="yellow"/>
          <w:lang w:val="en-GB"/>
        </w:rPr>
        <w:t>the entry</w:t>
      </w:r>
      <w:r w:rsidRPr="009E0762">
        <w:rPr>
          <w:rFonts w:eastAsia="SimSun"/>
          <w:noProof/>
          <w:sz w:val="20"/>
          <w:highlight w:val="yellow"/>
          <w:lang w:val="en-GB"/>
        </w:rPr>
        <w:t xml:space="preserve"> is added to GeneralPictureList.</w:t>
      </w:r>
    </w:p>
    <w:p w:rsidR="00CF604E" w:rsidRPr="00CF604E" w:rsidRDefault="00CF604E" w:rsidP="00CF60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It is a requirement of bitstream conformance that the following constraints apply:</w:t>
      </w:r>
    </w:p>
    <w:p w:rsidR="00CF604E" w:rsidRPr="00CF604E" w:rsidRDefault="00CF604E" w:rsidP="00CF604E">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 xml:space="preserve">For each i equal to 0 or 1, </w:t>
      </w:r>
      <w:r w:rsidRPr="00CF604E">
        <w:rPr>
          <w:rFonts w:eastAsia="SimSun"/>
          <w:bCs/>
          <w:noProof/>
          <w:sz w:val="20"/>
        </w:rPr>
        <w:t>num_ref_entries</w:t>
      </w:r>
      <w:r w:rsidRPr="00CF604E">
        <w:rPr>
          <w:rFonts w:eastAsia="SimSun"/>
          <w:noProof/>
          <w:sz w:val="20"/>
          <w:lang w:val="en-GB"/>
        </w:rPr>
        <w:t>[ i ]</w:t>
      </w:r>
      <w:r w:rsidRPr="00CF604E">
        <w:rPr>
          <w:rFonts w:eastAsia="SimSun"/>
          <w:bCs/>
          <w:noProof/>
          <w:sz w:val="20"/>
          <w:lang w:val="en-GB"/>
        </w:rPr>
        <w:t>[ RplsIdx</w:t>
      </w:r>
      <w:r w:rsidRPr="00CF604E">
        <w:rPr>
          <w:rFonts w:eastAsia="SimSun"/>
          <w:noProof/>
          <w:sz w:val="20"/>
          <w:lang w:val="en-GB"/>
        </w:rPr>
        <w:t>[ i ]</w:t>
      </w:r>
      <w:r w:rsidRPr="00CF604E">
        <w:rPr>
          <w:rFonts w:eastAsia="SimSun"/>
          <w:bCs/>
          <w:noProof/>
          <w:sz w:val="20"/>
          <w:lang w:val="en-GB"/>
        </w:rPr>
        <w:t> ]</w:t>
      </w:r>
      <w:r w:rsidRPr="00CF604E">
        <w:rPr>
          <w:rFonts w:eastAsia="SimSun"/>
          <w:noProof/>
          <w:sz w:val="20"/>
          <w:lang w:val="en-GB"/>
        </w:rPr>
        <w:t xml:space="preserve"> shall not be less than NumRefIdxActive[ i ].</w:t>
      </w:r>
    </w:p>
    <w:p w:rsidR="00CF604E" w:rsidRPr="00CF604E" w:rsidRDefault="00CF604E" w:rsidP="00CF604E">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The picture referred to by each active entry in RefPicList[ 0 ] or RefPicList[ 1 ] shall be present in the DPB and shall have TemporalId less than or equal to that of the current picture.</w:t>
      </w:r>
    </w:p>
    <w:p w:rsidR="00CF604E" w:rsidRPr="00CF604E" w:rsidRDefault="00CF604E" w:rsidP="00CF604E">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The picture referred to by each entry in RefPicList[ 0 ] or RefPicList[ 1 ] shall not be the current picture.</w:t>
      </w:r>
    </w:p>
    <w:p w:rsidR="00CF604E" w:rsidRPr="00CF604E" w:rsidRDefault="00CF604E" w:rsidP="00CF604E">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An STRP entry in RefPicList[ 0 ] or RefPicList[ 1 ] of a slice of a picture and an LTRP entry in RefPicList[ 0 ] or RefPicList[ 1 ] of the same slice or a different slice of the same picture shall not refer to the same picture.</w:t>
      </w:r>
    </w:p>
    <w:p w:rsidR="00CF604E" w:rsidRPr="00CF604E" w:rsidRDefault="00CF604E" w:rsidP="00CF604E">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t>There shall be no LTRP</w:t>
      </w:r>
      <w:r w:rsidRPr="00CF604E">
        <w:rPr>
          <w:rFonts w:eastAsia="SimSun"/>
          <w:bCs/>
          <w:noProof/>
          <w:sz w:val="20"/>
        </w:rPr>
        <w:t xml:space="preserve"> entry</w:t>
      </w:r>
      <w:r w:rsidRPr="00CF604E">
        <w:rPr>
          <w:rFonts w:eastAsia="SimSun"/>
          <w:noProof/>
          <w:sz w:val="20"/>
          <w:lang w:val="en-GB"/>
        </w:rPr>
        <w:t xml:space="preserve"> in RefPicList[ 0 ] or RefPicList[ 1 ] for which the difference between the </w:t>
      </w:r>
      <w:r w:rsidRPr="00CF604E">
        <w:rPr>
          <w:rFonts w:eastAsia="SimSun"/>
          <w:bCs/>
          <w:noProof/>
          <w:sz w:val="20"/>
          <w:lang w:val="en-GB"/>
        </w:rPr>
        <w:t>PicOrderCntVal</w:t>
      </w:r>
      <w:r w:rsidRPr="00CF604E">
        <w:rPr>
          <w:rFonts w:eastAsia="SimSun"/>
          <w:noProof/>
          <w:sz w:val="20"/>
          <w:lang w:val="en-GB"/>
        </w:rPr>
        <w:t xml:space="preserve"> of the current picture and the </w:t>
      </w:r>
      <w:r w:rsidRPr="00CF604E">
        <w:rPr>
          <w:rFonts w:eastAsia="SimSun"/>
          <w:bCs/>
          <w:noProof/>
          <w:sz w:val="20"/>
          <w:lang w:val="en-GB"/>
        </w:rPr>
        <w:t>PicOrderCntVal</w:t>
      </w:r>
      <w:r w:rsidRPr="00CF604E">
        <w:rPr>
          <w:rFonts w:eastAsia="SimSun"/>
          <w:noProof/>
          <w:sz w:val="20"/>
          <w:lang w:val="en-GB"/>
        </w:rPr>
        <w:t xml:space="preserve"> of the picture referred to by the entry is greater than or equal to 2</w:t>
      </w:r>
      <w:r w:rsidRPr="00CF604E">
        <w:rPr>
          <w:rFonts w:eastAsia="SimSun"/>
          <w:noProof/>
          <w:sz w:val="20"/>
          <w:vertAlign w:val="superscript"/>
          <w:lang w:val="en-GB"/>
        </w:rPr>
        <w:t>24</w:t>
      </w:r>
      <w:r w:rsidRPr="00CF604E">
        <w:rPr>
          <w:rFonts w:eastAsia="SimSun"/>
          <w:noProof/>
          <w:sz w:val="20"/>
          <w:lang w:val="en-GB"/>
        </w:rPr>
        <w:t>.</w:t>
      </w:r>
    </w:p>
    <w:p w:rsidR="00CF604E" w:rsidRPr="00CF604E" w:rsidRDefault="00CF604E" w:rsidP="00CF604E">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F604E">
        <w:rPr>
          <w:rFonts w:eastAsia="SimSun"/>
          <w:noProof/>
          <w:sz w:val="20"/>
          <w:lang w:val="en-GB"/>
        </w:rPr>
        <w:lastRenderedPageBreak/>
        <w:t>Let setOfRefPics be the set of unique pictures referred to by all entries in RefPicList[ 0 ] and all entries in RefPicList[ 1 ]. The number of pictures in setOfRefPics shall be less than or equal to sps_max_dec_pic_buffering_minus1 and setOfRefPics shall be the same for all slices of a picture.</w:t>
      </w:r>
    </w:p>
    <w:p w:rsidR="00C91CA5" w:rsidRDefault="00C91CA5" w:rsidP="0085129C">
      <w:pPr>
        <w:rPr>
          <w:szCs w:val="22"/>
          <w:lang w:val="en-CA"/>
        </w:rPr>
      </w:pPr>
    </w:p>
    <w:p w:rsidR="0001789B" w:rsidRPr="0001789B" w:rsidRDefault="0001789B" w:rsidP="000178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GB"/>
        </w:rPr>
      </w:pPr>
      <w:bookmarkStart w:id="22" w:name="_Ref520979223"/>
      <w:bookmarkStart w:id="23" w:name="_Toc11177388"/>
      <w:r>
        <w:rPr>
          <w:rFonts w:eastAsia="SimSun"/>
          <w:b/>
          <w:sz w:val="20"/>
          <w:lang w:val="en-GB"/>
        </w:rPr>
        <w:t xml:space="preserve">8.3.3 </w:t>
      </w:r>
      <w:r w:rsidRPr="0001789B">
        <w:rPr>
          <w:rFonts w:eastAsia="SimSun"/>
          <w:b/>
          <w:sz w:val="20"/>
          <w:lang w:val="en-GB"/>
        </w:rPr>
        <w:t>Decoding process for reference picture marking</w:t>
      </w:r>
      <w:bookmarkEnd w:id="22"/>
      <w:bookmarkEnd w:id="23"/>
    </w:p>
    <w:p w:rsidR="0001789B" w:rsidRPr="0001789B" w:rsidRDefault="0001789B" w:rsidP="0001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1789B">
        <w:rPr>
          <w:rFonts w:eastAsia="SimSun"/>
          <w:noProof/>
          <w:sz w:val="20"/>
          <w:lang w:val="en-GB"/>
        </w:rPr>
        <w:t xml:space="preserve">This process is invoked once per picture, </w:t>
      </w:r>
      <w:r w:rsidR="00B92D19" w:rsidRPr="00B92D19">
        <w:rPr>
          <w:rFonts w:eastAsia="SimSun"/>
          <w:noProof/>
          <w:sz w:val="20"/>
          <w:highlight w:val="yellow"/>
          <w:lang w:val="en-GB"/>
        </w:rPr>
        <w:t>either</w:t>
      </w:r>
      <w:r w:rsidR="00B92D19">
        <w:rPr>
          <w:rFonts w:eastAsia="SimSun"/>
          <w:noProof/>
          <w:sz w:val="20"/>
          <w:lang w:val="en-GB"/>
        </w:rPr>
        <w:t xml:space="preserve"> </w:t>
      </w:r>
      <w:r w:rsidRPr="0001789B">
        <w:rPr>
          <w:rFonts w:eastAsia="SimSun"/>
          <w:noProof/>
          <w:sz w:val="20"/>
          <w:lang w:val="en-GB"/>
        </w:rPr>
        <w:t xml:space="preserve">after decoding of </w:t>
      </w:r>
      <w:r w:rsidR="00B92D19" w:rsidRPr="00B92D19">
        <w:rPr>
          <w:rFonts w:eastAsia="SimSun"/>
          <w:noProof/>
          <w:sz w:val="20"/>
          <w:highlight w:val="yellow"/>
          <w:lang w:val="en-GB"/>
        </w:rPr>
        <w:t>the</w:t>
      </w:r>
      <w:r w:rsidRPr="00B92D19">
        <w:rPr>
          <w:rFonts w:eastAsia="SimSun"/>
          <w:strike/>
          <w:noProof/>
          <w:sz w:val="20"/>
          <w:highlight w:val="yellow"/>
          <w:lang w:val="en-GB"/>
        </w:rPr>
        <w:t>a</w:t>
      </w:r>
      <w:r w:rsidRPr="0001789B">
        <w:rPr>
          <w:rFonts w:eastAsia="SimSun"/>
          <w:noProof/>
          <w:sz w:val="20"/>
          <w:lang w:val="en-GB"/>
        </w:rPr>
        <w:t xml:space="preserve"> slice header </w:t>
      </w:r>
      <w:r w:rsidR="00B92D19" w:rsidRPr="00B92D19">
        <w:rPr>
          <w:rFonts w:eastAsia="SimSun"/>
          <w:noProof/>
          <w:sz w:val="20"/>
          <w:highlight w:val="yellow"/>
          <w:lang w:val="en-GB"/>
        </w:rPr>
        <w:t xml:space="preserve">of the first slice </w:t>
      </w:r>
      <w:r w:rsidR="00B92D19">
        <w:rPr>
          <w:rFonts w:eastAsia="SimSun"/>
          <w:noProof/>
          <w:sz w:val="20"/>
          <w:highlight w:val="yellow"/>
          <w:lang w:val="en-GB"/>
        </w:rPr>
        <w:t xml:space="preserve">of the access unit </w:t>
      </w:r>
      <w:r w:rsidR="00B92D19" w:rsidRPr="006C5C98">
        <w:rPr>
          <w:rFonts w:eastAsia="SimSun"/>
          <w:noProof/>
          <w:sz w:val="20"/>
          <w:highlight w:val="yellow"/>
          <w:lang w:val="en-GB"/>
        </w:rPr>
        <w:t>when sps_sub</w:t>
      </w:r>
      <w:r w:rsidR="00B92D19" w:rsidRPr="009E0762">
        <w:rPr>
          <w:rFonts w:eastAsia="SimSun"/>
          <w:noProof/>
          <w:sz w:val="20"/>
          <w:highlight w:val="yellow"/>
          <w:lang w:val="en-GB"/>
        </w:rPr>
        <w:t xml:space="preserve">_picture_picture_management_proccess_enabled_flag is equal to </w:t>
      </w:r>
      <w:r w:rsidR="00B92D19">
        <w:rPr>
          <w:rFonts w:eastAsia="SimSun"/>
          <w:noProof/>
          <w:sz w:val="20"/>
          <w:highlight w:val="yellow"/>
          <w:lang w:val="en-GB"/>
        </w:rPr>
        <w:t xml:space="preserve">0 or </w:t>
      </w:r>
      <w:r w:rsidR="00B92D19" w:rsidRPr="006C5C98">
        <w:rPr>
          <w:rFonts w:eastAsia="SimSun"/>
          <w:noProof/>
          <w:sz w:val="20"/>
          <w:highlight w:val="yellow"/>
          <w:lang w:val="en-GB"/>
        </w:rPr>
        <w:t>after decoding of the</w:t>
      </w:r>
      <w:r w:rsidR="00B92D19" w:rsidRPr="006C5C98">
        <w:rPr>
          <w:rFonts w:eastAsia="SimSun"/>
          <w:strike/>
          <w:noProof/>
          <w:sz w:val="20"/>
          <w:highlight w:val="yellow"/>
          <w:lang w:val="en-GB"/>
        </w:rPr>
        <w:t>a</w:t>
      </w:r>
      <w:r w:rsidR="00B92D19" w:rsidRPr="0001789B">
        <w:rPr>
          <w:rFonts w:eastAsia="SimSun"/>
          <w:noProof/>
          <w:sz w:val="20"/>
          <w:lang w:val="en-GB"/>
        </w:rPr>
        <w:t xml:space="preserve"> </w:t>
      </w:r>
      <w:r w:rsidR="00B92D19" w:rsidRPr="006C5C98">
        <w:rPr>
          <w:rFonts w:eastAsia="SimSun"/>
          <w:noProof/>
          <w:sz w:val="20"/>
          <w:highlight w:val="yellow"/>
          <w:lang w:val="en-GB"/>
        </w:rPr>
        <w:t xml:space="preserve">slice header of the </w:t>
      </w:r>
      <w:r w:rsidR="006C5C98">
        <w:rPr>
          <w:rFonts w:eastAsia="SimSun"/>
          <w:noProof/>
          <w:sz w:val="20"/>
          <w:highlight w:val="yellow"/>
          <w:lang w:val="en-GB"/>
        </w:rPr>
        <w:t>last</w:t>
      </w:r>
      <w:r w:rsidR="00B92D19" w:rsidRPr="006C5C98">
        <w:rPr>
          <w:rFonts w:eastAsia="SimSun"/>
          <w:noProof/>
          <w:sz w:val="20"/>
          <w:highlight w:val="yellow"/>
          <w:lang w:val="en-GB"/>
        </w:rPr>
        <w:t xml:space="preserve"> slice</w:t>
      </w:r>
      <w:r w:rsidR="006C5C98">
        <w:rPr>
          <w:rFonts w:eastAsia="SimSun"/>
          <w:noProof/>
          <w:sz w:val="20"/>
          <w:highlight w:val="yellow"/>
          <w:lang w:val="en-GB"/>
        </w:rPr>
        <w:t xml:space="preserve"> of the access unit</w:t>
      </w:r>
      <w:r w:rsidR="00B92D19" w:rsidRPr="006C5C98">
        <w:rPr>
          <w:rFonts w:eastAsia="SimSun"/>
          <w:noProof/>
          <w:sz w:val="20"/>
          <w:highlight w:val="yellow"/>
          <w:lang w:val="en-GB"/>
        </w:rPr>
        <w:t xml:space="preserve"> when sps_sub</w:t>
      </w:r>
      <w:r w:rsidR="00B92D19" w:rsidRPr="009E0762">
        <w:rPr>
          <w:rFonts w:eastAsia="SimSun"/>
          <w:noProof/>
          <w:sz w:val="20"/>
          <w:highlight w:val="yellow"/>
          <w:lang w:val="en-GB"/>
        </w:rPr>
        <w:t xml:space="preserve">_picture_picture_management_proccess_enabled_flag is equal to </w:t>
      </w:r>
      <w:r w:rsidR="004E04B5">
        <w:rPr>
          <w:rFonts w:eastAsia="SimSun"/>
          <w:noProof/>
          <w:sz w:val="20"/>
          <w:highlight w:val="yellow"/>
          <w:lang w:val="en-GB"/>
        </w:rPr>
        <w:t>1</w:t>
      </w:r>
      <w:r w:rsidR="00B92D19">
        <w:rPr>
          <w:rFonts w:eastAsia="SimSun"/>
          <w:noProof/>
          <w:sz w:val="20"/>
          <w:highlight w:val="yellow"/>
          <w:lang w:val="en-GB"/>
        </w:rPr>
        <w:t xml:space="preserve"> </w:t>
      </w:r>
      <w:r w:rsidRPr="0001789B">
        <w:rPr>
          <w:rFonts w:eastAsia="SimSun"/>
          <w:noProof/>
          <w:sz w:val="20"/>
          <w:lang w:val="en-GB"/>
        </w:rPr>
        <w:t xml:space="preserve">and the decoding process for reference picture list construction for the slice as specified in clause </w:t>
      </w:r>
      <w:r w:rsidRPr="0001789B">
        <w:rPr>
          <w:rFonts w:eastAsia="SimSun"/>
          <w:noProof/>
          <w:sz w:val="20"/>
          <w:lang w:val="en-GB"/>
        </w:rPr>
        <w:fldChar w:fldCharType="begin" w:fldLock="1"/>
      </w:r>
      <w:r w:rsidRPr="0001789B">
        <w:rPr>
          <w:rFonts w:eastAsia="SimSun"/>
          <w:noProof/>
          <w:sz w:val="20"/>
          <w:lang w:val="en-GB"/>
        </w:rPr>
        <w:instrText xml:space="preserve"> REF _Ref1722814 \n \h </w:instrText>
      </w:r>
      <w:r w:rsidRPr="0001789B">
        <w:rPr>
          <w:rFonts w:eastAsia="SimSun"/>
          <w:noProof/>
          <w:sz w:val="20"/>
          <w:lang w:val="en-GB"/>
        </w:rPr>
      </w:r>
      <w:r w:rsidRPr="0001789B">
        <w:rPr>
          <w:rFonts w:eastAsia="SimSun"/>
          <w:noProof/>
          <w:sz w:val="20"/>
          <w:lang w:val="en-GB"/>
        </w:rPr>
        <w:fldChar w:fldCharType="separate"/>
      </w:r>
      <w:r w:rsidRPr="0001789B">
        <w:rPr>
          <w:rFonts w:eastAsia="SimSun"/>
          <w:noProof/>
          <w:sz w:val="20"/>
          <w:lang w:val="en-GB"/>
        </w:rPr>
        <w:t>8.3.2</w:t>
      </w:r>
      <w:r w:rsidRPr="0001789B">
        <w:rPr>
          <w:rFonts w:eastAsia="SimSun"/>
          <w:noProof/>
          <w:sz w:val="20"/>
          <w:lang w:val="en-GB"/>
        </w:rPr>
        <w:fldChar w:fldCharType="end"/>
      </w:r>
      <w:r w:rsidRPr="0001789B">
        <w:rPr>
          <w:rFonts w:eastAsia="SimSun"/>
          <w:sz w:val="20"/>
          <w:lang w:val="en-GB"/>
        </w:rPr>
        <w:t xml:space="preserve">, but </w:t>
      </w:r>
      <w:r w:rsidRPr="0001789B">
        <w:rPr>
          <w:rFonts w:eastAsia="SimSun"/>
          <w:noProof/>
          <w:sz w:val="20"/>
          <w:lang w:val="en-GB"/>
        </w:rPr>
        <w:t xml:space="preserve">prior to the decoding of the slice data. This process may result in one or more reference pictures in the DPB being marked as "unused for reference" </w:t>
      </w:r>
      <w:r w:rsidRPr="0001789B">
        <w:rPr>
          <w:rFonts w:eastAsia="SimSun"/>
          <w:sz w:val="20"/>
          <w:lang w:val="en-GB"/>
        </w:rPr>
        <w:t>or "used for long-term reference"</w:t>
      </w:r>
      <w:r w:rsidRPr="0001789B">
        <w:rPr>
          <w:rFonts w:eastAsia="SimSun"/>
          <w:noProof/>
          <w:sz w:val="20"/>
          <w:lang w:val="en-GB"/>
        </w:rPr>
        <w:t>.</w:t>
      </w:r>
    </w:p>
    <w:p w:rsidR="0001789B" w:rsidRPr="0001789B" w:rsidRDefault="0001789B" w:rsidP="0001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1789B">
        <w:rPr>
          <w:rFonts w:eastAsia="SimSun"/>
          <w:noProof/>
          <w:sz w:val="20"/>
          <w:lang w:val="en-GB"/>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01789B" w:rsidRPr="0001789B" w:rsidRDefault="0001789B" w:rsidP="0001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1789B">
        <w:rPr>
          <w:rFonts w:eastAsia="SimSun"/>
          <w:noProof/>
          <w:sz w:val="20"/>
          <w:lang w:val="en-GB"/>
        </w:rPr>
        <w:t>STRPs are identified by their NuhLayerId and PicOrderCntVal values. LTRPs are identified by their NuhLayerId values and the Log</w:t>
      </w:r>
      <w:proofErr w:type="gramStart"/>
      <w:r w:rsidRPr="0001789B">
        <w:rPr>
          <w:rFonts w:eastAsia="SimSun"/>
          <w:noProof/>
          <w:sz w:val="20"/>
          <w:lang w:val="en-GB"/>
        </w:rPr>
        <w:t>2( </w:t>
      </w:r>
      <w:proofErr w:type="spellStart"/>
      <w:r w:rsidRPr="0001789B">
        <w:rPr>
          <w:rFonts w:eastAsia="SimSun"/>
          <w:sz w:val="20"/>
          <w:lang w:val="en-GB"/>
        </w:rPr>
        <w:t>MaxLtPicOrderCntLsb</w:t>
      </w:r>
      <w:proofErr w:type="spellEnd"/>
      <w:proofErr w:type="gramEnd"/>
      <w:r w:rsidRPr="0001789B">
        <w:rPr>
          <w:rFonts w:eastAsia="SimSun"/>
          <w:noProof/>
          <w:sz w:val="20"/>
          <w:lang w:val="en-GB"/>
        </w:rPr>
        <w:t> ) LSBs of their PicOrderCntVal values.</w:t>
      </w:r>
    </w:p>
    <w:p w:rsidR="0001789B" w:rsidRPr="0001789B" w:rsidRDefault="0001789B" w:rsidP="0001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1789B">
        <w:rPr>
          <w:rFonts w:eastAsia="SimSun"/>
          <w:noProof/>
          <w:sz w:val="20"/>
          <w:lang w:val="en-GB"/>
        </w:rPr>
        <w:t>If the current picture is a CLVSS picture, all reference pictures currently in the DPB (if any) with the same NuhLayerId as the current picture are marked as "unused for reference".</w:t>
      </w:r>
    </w:p>
    <w:p w:rsidR="0001789B" w:rsidRPr="0001789B" w:rsidRDefault="0001789B" w:rsidP="0001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01789B">
        <w:rPr>
          <w:rFonts w:eastAsia="SimSun"/>
          <w:noProof/>
          <w:sz w:val="20"/>
          <w:lang w:val="en-GB"/>
        </w:rPr>
        <w:t xml:space="preserve">Otherwise, the following </w:t>
      </w:r>
      <w:r w:rsidRPr="0001789B">
        <w:rPr>
          <w:rFonts w:eastAsia="SimSun"/>
          <w:noProof/>
          <w:sz w:val="20"/>
          <w:lang w:val="en-GB" w:eastAsia="ko-KR"/>
        </w:rPr>
        <w:t>applies:</w:t>
      </w:r>
    </w:p>
    <w:p w:rsidR="0001789B" w:rsidRPr="0001789B" w:rsidRDefault="0001789B" w:rsidP="0001789B">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1789B">
        <w:rPr>
          <w:rFonts w:eastAsia="SimSun"/>
          <w:noProof/>
          <w:sz w:val="20"/>
          <w:lang w:val="en-GB"/>
        </w:rPr>
        <w:t>For each LTRP entry in RefPicList[ 0 ] or RefPicList[ 1 ], when the referred picture is an STRP with the same NuhLayerId as the current picture, the picture is marked as "used for long-term reference".</w:t>
      </w:r>
    </w:p>
    <w:p w:rsidR="0001789B" w:rsidRPr="0001789B" w:rsidRDefault="0001789B" w:rsidP="0001789B">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01789B">
        <w:rPr>
          <w:rFonts w:eastAsia="SimSun"/>
          <w:noProof/>
          <w:sz w:val="20"/>
          <w:lang w:val="en-GB"/>
        </w:rPr>
        <w:t xml:space="preserve">Each reference picture with the same NuhLayerId as the current picture in the DPB that is not referred to by any entry in </w:t>
      </w:r>
      <w:r w:rsidR="00223921" w:rsidRPr="009E0762">
        <w:rPr>
          <w:rFonts w:eastAsia="SimSun"/>
          <w:noProof/>
          <w:sz w:val="20"/>
          <w:highlight w:val="yellow"/>
          <w:lang w:val="en-GB"/>
        </w:rPr>
        <w:t xml:space="preserve">GeneralPictureList </w:t>
      </w:r>
      <w:r w:rsidRPr="009E0762">
        <w:rPr>
          <w:rFonts w:eastAsia="SimSun"/>
          <w:strike/>
          <w:noProof/>
          <w:sz w:val="20"/>
          <w:highlight w:val="yellow"/>
          <w:lang w:val="en-GB"/>
        </w:rPr>
        <w:t>RefPicList[ 0 ] or RefPicList[ 1 ]</w:t>
      </w:r>
      <w:r w:rsidRPr="0001789B">
        <w:rPr>
          <w:rFonts w:eastAsia="SimSun"/>
          <w:noProof/>
          <w:sz w:val="20"/>
          <w:lang w:val="en-GB"/>
        </w:rPr>
        <w:t xml:space="preserve"> is marked</w:t>
      </w:r>
      <w:r w:rsidRPr="0001789B">
        <w:rPr>
          <w:rFonts w:eastAsia="SimSun"/>
          <w:bCs/>
          <w:noProof/>
          <w:sz w:val="20"/>
        </w:rPr>
        <w:t xml:space="preserve"> as "unused for reference".</w:t>
      </w:r>
    </w:p>
    <w:p w:rsidR="0085129C" w:rsidRDefault="0085129C"/>
    <w:p w:rsidR="004D2CAC" w:rsidRPr="004D2CAC" w:rsidRDefault="004D2CAC" w:rsidP="004D2C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textAlignment w:val="auto"/>
        <w:outlineLvl w:val="3"/>
        <w:rPr>
          <w:rFonts w:eastAsia="Malgun Gothic"/>
          <w:b/>
          <w:bCs/>
          <w:sz w:val="20"/>
          <w:lang w:val="en-GB"/>
        </w:rPr>
      </w:pPr>
      <w:bookmarkStart w:id="24" w:name="_Toc256632246"/>
      <w:bookmarkStart w:id="25" w:name="_Toc248045442"/>
      <w:bookmarkStart w:id="26" w:name="_Toc226456825"/>
      <w:bookmarkStart w:id="27" w:name="_Toc118289220"/>
      <w:bookmarkStart w:id="28" w:name="_Toc77680624"/>
      <w:bookmarkStart w:id="29" w:name="_Ref81126026"/>
      <w:bookmarkStart w:id="30" w:name="_Ref306292151"/>
      <w:bookmarkStart w:id="31" w:name="_Toc317198885"/>
      <w:bookmarkStart w:id="32" w:name="_Ref343074962"/>
      <w:bookmarkStart w:id="33" w:name="_Ref347102653"/>
      <w:bookmarkStart w:id="34" w:name="_Toc415476019"/>
      <w:bookmarkStart w:id="35" w:name="_Toc423599294"/>
      <w:bookmarkStart w:id="36" w:name="_Toc423601798"/>
      <w:bookmarkStart w:id="37" w:name="_Ref5833704"/>
      <w:r>
        <w:rPr>
          <w:rFonts w:eastAsia="Malgun Gothic"/>
          <w:b/>
          <w:bCs/>
          <w:sz w:val="20"/>
        </w:rPr>
        <w:t xml:space="preserve">C.5.2.2 </w:t>
      </w:r>
      <w:r w:rsidRPr="004D2CAC">
        <w:rPr>
          <w:rFonts w:eastAsia="Malgun Gothic"/>
          <w:b/>
          <w:bCs/>
          <w:sz w:val="20"/>
          <w:lang w:val="en-GB"/>
        </w:rPr>
        <w:t>Output and removal of pictures from the DPB</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3C67D2" w:rsidRDefault="004D2CAC" w:rsidP="004D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D2CAC">
        <w:rPr>
          <w:rFonts w:eastAsia="SimSun"/>
          <w:noProof/>
          <w:sz w:val="20"/>
          <w:lang w:val="en-GB"/>
        </w:rPr>
        <w:t xml:space="preserve">The output and removal of pictures from the DPB </w:t>
      </w:r>
      <w:r w:rsidR="003C67D2" w:rsidRPr="009E0762">
        <w:rPr>
          <w:rFonts w:eastAsia="SimSun"/>
          <w:noProof/>
          <w:sz w:val="20"/>
          <w:highlight w:val="yellow"/>
          <w:lang w:val="en-GB"/>
        </w:rPr>
        <w:t>is done as follows.</w:t>
      </w:r>
    </w:p>
    <w:p w:rsidR="003C67D2" w:rsidRPr="003C67D2" w:rsidRDefault="003C67D2" w:rsidP="004D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magenta"/>
          <w:lang w:val="en-GB"/>
        </w:rPr>
      </w:pPr>
      <w:r w:rsidRPr="009E0762">
        <w:rPr>
          <w:rFonts w:eastAsia="SimSun"/>
          <w:noProof/>
          <w:sz w:val="20"/>
          <w:highlight w:val="yellow"/>
          <w:lang w:val="en-GB"/>
        </w:rPr>
        <w:t xml:space="preserve">When sps_sub_picture_picture_management_proccess_enabled_flag is equal to 1, </w:t>
      </w:r>
      <w:r w:rsidR="009E0762">
        <w:rPr>
          <w:rFonts w:eastAsia="SimSun"/>
          <w:noProof/>
          <w:sz w:val="20"/>
          <w:highlight w:val="yellow"/>
          <w:lang w:val="en-GB"/>
        </w:rPr>
        <w:t>the output and removal of pictures from the DPB is</w:t>
      </w:r>
      <w:r w:rsidRPr="009E0762">
        <w:rPr>
          <w:rFonts w:eastAsia="SimSun"/>
          <w:noProof/>
          <w:sz w:val="20"/>
          <w:highlight w:val="yellow"/>
          <w:lang w:val="en-GB"/>
        </w:rPr>
        <w:t xml:space="preserve"> done</w:t>
      </w:r>
      <w:r>
        <w:rPr>
          <w:rFonts w:eastAsia="SimSun"/>
          <w:noProof/>
          <w:sz w:val="20"/>
          <w:lang w:val="en-GB"/>
        </w:rPr>
        <w:t xml:space="preserve"> </w:t>
      </w:r>
      <w:r w:rsidR="004D2CAC" w:rsidRPr="004D2CAC">
        <w:rPr>
          <w:rFonts w:eastAsia="SimSun"/>
          <w:noProof/>
          <w:sz w:val="20"/>
          <w:lang w:val="en-GB"/>
        </w:rPr>
        <w:t>before the decoding of the current picture (but after parsing the slice header of the first slice of the current picture) happens instantaneously when the first decoding unit of the access unit containing the current picture is removed from the CPB</w:t>
      </w:r>
      <w:r w:rsidRPr="00B92D19">
        <w:rPr>
          <w:rFonts w:eastAsia="SimSun"/>
          <w:noProof/>
          <w:sz w:val="20"/>
          <w:highlight w:val="yellow"/>
          <w:lang w:val="en-GB"/>
        </w:rPr>
        <w:t>.</w:t>
      </w:r>
    </w:p>
    <w:p w:rsidR="003C67D2" w:rsidRPr="009E0762" w:rsidRDefault="003C67D2" w:rsidP="003C6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9E0762">
        <w:rPr>
          <w:rFonts w:eastAsia="SimSun"/>
          <w:noProof/>
          <w:sz w:val="20"/>
          <w:highlight w:val="yellow"/>
          <w:lang w:val="en-GB"/>
        </w:rPr>
        <w:t xml:space="preserve">Otherwise, </w:t>
      </w:r>
      <w:r w:rsidR="009E0762" w:rsidRPr="009E0762">
        <w:rPr>
          <w:rFonts w:eastAsia="SimSun"/>
          <w:noProof/>
          <w:sz w:val="20"/>
          <w:highlight w:val="yellow"/>
          <w:lang w:val="en-GB"/>
        </w:rPr>
        <w:t xml:space="preserve">the output and removal of pictures from the DPB is </w:t>
      </w:r>
      <w:r w:rsidRPr="009E0762">
        <w:rPr>
          <w:rFonts w:eastAsia="SimSun"/>
          <w:noProof/>
          <w:sz w:val="20"/>
          <w:highlight w:val="yellow"/>
          <w:lang w:val="en-GB"/>
        </w:rPr>
        <w:t>done after parsing the slice header of the last slice of the current picture.</w:t>
      </w:r>
    </w:p>
    <w:p w:rsidR="004D2CAC" w:rsidRPr="004D2CAC" w:rsidRDefault="003C67D2" w:rsidP="004D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noProof/>
          <w:sz w:val="20"/>
          <w:lang w:val="en-GB"/>
        </w:rPr>
        <w:t>The output and removal of pictures from the DPB</w:t>
      </w:r>
      <w:r w:rsidR="004D2CAC" w:rsidRPr="004D2CAC">
        <w:rPr>
          <w:rFonts w:eastAsia="SimSun"/>
          <w:noProof/>
          <w:sz w:val="20"/>
          <w:lang w:val="en-GB"/>
        </w:rPr>
        <w:t xml:space="preserve"> proceeds as follows:</w:t>
      </w:r>
    </w:p>
    <w:p w:rsidR="004D2CAC" w:rsidRPr="004D2CAC" w:rsidRDefault="004D2CAC" w:rsidP="004D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4D2CAC">
        <w:rPr>
          <w:rFonts w:eastAsia="SimSun"/>
          <w:noProof/>
          <w:sz w:val="20"/>
          <w:lang w:val="en-GB"/>
        </w:rPr>
        <w:t>–</w:t>
      </w:r>
      <w:r w:rsidRPr="004D2CAC">
        <w:rPr>
          <w:rFonts w:eastAsia="SimSun"/>
          <w:noProof/>
          <w:sz w:val="20"/>
          <w:lang w:val="en-GB"/>
        </w:rPr>
        <w:tab/>
        <w:t xml:space="preserve">The decoding process for reference picture list construction as specified in clause </w:t>
      </w:r>
      <w:r w:rsidRPr="004D2CAC">
        <w:rPr>
          <w:rFonts w:eastAsia="SimSun"/>
          <w:noProof/>
          <w:sz w:val="20"/>
          <w:lang w:val="en-GB"/>
        </w:rPr>
        <w:fldChar w:fldCharType="begin" w:fldLock="1"/>
      </w:r>
      <w:r w:rsidRPr="004D2CAC">
        <w:rPr>
          <w:rFonts w:eastAsia="SimSun"/>
          <w:noProof/>
          <w:sz w:val="20"/>
          <w:lang w:val="en-GB"/>
        </w:rPr>
        <w:instrText xml:space="preserve"> REF _Ref5835135 \n \h </w:instrText>
      </w:r>
      <w:r w:rsidRPr="004D2CAC">
        <w:rPr>
          <w:rFonts w:eastAsia="SimSun"/>
          <w:noProof/>
          <w:sz w:val="20"/>
          <w:lang w:val="en-GB"/>
        </w:rPr>
      </w:r>
      <w:r w:rsidRPr="004D2CAC">
        <w:rPr>
          <w:rFonts w:eastAsia="SimSun"/>
          <w:noProof/>
          <w:sz w:val="20"/>
          <w:lang w:val="en-GB"/>
        </w:rPr>
        <w:fldChar w:fldCharType="separate"/>
      </w:r>
      <w:r w:rsidRPr="004D2CAC">
        <w:rPr>
          <w:rFonts w:eastAsia="SimSun"/>
          <w:noProof/>
          <w:sz w:val="20"/>
          <w:lang w:val="en-GB"/>
        </w:rPr>
        <w:t>8.3.2</w:t>
      </w:r>
      <w:r w:rsidRPr="004D2CAC">
        <w:rPr>
          <w:rFonts w:eastAsia="SimSun"/>
          <w:noProof/>
          <w:sz w:val="20"/>
          <w:lang w:val="en-GB"/>
        </w:rPr>
        <w:fldChar w:fldCharType="end"/>
      </w:r>
      <w:r w:rsidRPr="004D2CAC">
        <w:rPr>
          <w:rFonts w:eastAsia="SimSun"/>
          <w:noProof/>
          <w:sz w:val="20"/>
          <w:lang w:val="en-GB"/>
        </w:rPr>
        <w:t xml:space="preserve"> and decoding process for reference picture marking as specified in clause </w:t>
      </w:r>
      <w:r w:rsidRPr="004D2CAC">
        <w:rPr>
          <w:rFonts w:eastAsia="SimSun"/>
          <w:noProof/>
          <w:sz w:val="20"/>
          <w:lang w:val="en-GB"/>
        </w:rPr>
        <w:fldChar w:fldCharType="begin" w:fldLock="1"/>
      </w:r>
      <w:r w:rsidRPr="004D2CAC">
        <w:rPr>
          <w:rFonts w:eastAsia="SimSun"/>
          <w:noProof/>
          <w:sz w:val="20"/>
          <w:lang w:val="en-GB"/>
        </w:rPr>
        <w:instrText xml:space="preserve"> REF _Ref520979223 \n \h </w:instrText>
      </w:r>
      <w:r w:rsidRPr="004D2CAC">
        <w:rPr>
          <w:rFonts w:eastAsia="SimSun"/>
          <w:noProof/>
          <w:sz w:val="20"/>
          <w:lang w:val="en-GB"/>
        </w:rPr>
      </w:r>
      <w:r w:rsidRPr="004D2CAC">
        <w:rPr>
          <w:rFonts w:eastAsia="SimSun"/>
          <w:noProof/>
          <w:sz w:val="20"/>
          <w:lang w:val="en-GB"/>
        </w:rPr>
        <w:fldChar w:fldCharType="separate"/>
      </w:r>
      <w:r w:rsidRPr="004D2CAC">
        <w:rPr>
          <w:rFonts w:eastAsia="SimSun"/>
          <w:noProof/>
          <w:sz w:val="20"/>
          <w:lang w:val="en-GB"/>
        </w:rPr>
        <w:t>8.3.3</w:t>
      </w:r>
      <w:r w:rsidRPr="004D2CAC">
        <w:rPr>
          <w:rFonts w:eastAsia="SimSun"/>
          <w:noProof/>
          <w:sz w:val="20"/>
          <w:lang w:val="en-GB"/>
        </w:rPr>
        <w:fldChar w:fldCharType="end"/>
      </w:r>
      <w:r w:rsidRPr="004D2CAC">
        <w:rPr>
          <w:rFonts w:eastAsia="SimSun"/>
          <w:noProof/>
          <w:sz w:val="20"/>
          <w:lang w:val="en-GB"/>
        </w:rPr>
        <w:t xml:space="preserve"> is invoked.</w:t>
      </w:r>
    </w:p>
    <w:p w:rsidR="004D2CAC" w:rsidRPr="004D2CAC" w:rsidRDefault="004D2CAC" w:rsidP="004D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4D2CAC">
        <w:rPr>
          <w:rFonts w:eastAsia="SimSun"/>
          <w:noProof/>
          <w:sz w:val="20"/>
          <w:lang w:val="en-GB"/>
        </w:rPr>
        <w:t>–</w:t>
      </w:r>
      <w:r w:rsidRPr="004D2CAC">
        <w:rPr>
          <w:rFonts w:eastAsia="SimSun"/>
          <w:noProof/>
          <w:sz w:val="20"/>
          <w:lang w:val="en-GB"/>
        </w:rPr>
        <w:tab/>
        <w:t xml:space="preserve">If the current picture is an IRAP picture with </w:t>
      </w:r>
      <w:r w:rsidRPr="004D2CAC">
        <w:rPr>
          <w:noProof/>
          <w:sz w:val="20"/>
          <w:lang w:val="en-GB"/>
        </w:rPr>
        <w:t xml:space="preserve">NoIncorrectPicOutputFlag </w:t>
      </w:r>
      <w:r w:rsidRPr="004D2CAC">
        <w:rPr>
          <w:rFonts w:eastAsia="SimSun"/>
          <w:noProof/>
          <w:sz w:val="20"/>
          <w:lang w:val="en-GB"/>
        </w:rPr>
        <w:t>equal to 1 that is not picture 0, the following ordered steps are applied:</w:t>
      </w:r>
    </w:p>
    <w:p w:rsidR="004D2CAC" w:rsidRDefault="003C67D2">
      <w:r>
        <w:t>…</w:t>
      </w:r>
    </w:p>
    <w:p w:rsidR="005011F0" w:rsidRPr="00640A7C" w:rsidRDefault="005011F0" w:rsidP="005011F0">
      <w:pPr>
        <w:pStyle w:val="Heading1"/>
        <w:rPr>
          <w:lang w:val="en-CA"/>
        </w:rPr>
      </w:pPr>
      <w:r w:rsidRPr="00640A7C">
        <w:rPr>
          <w:lang w:val="en-CA"/>
        </w:rPr>
        <w:t>Patent rights declaration(s)</w:t>
      </w:r>
    </w:p>
    <w:p w:rsidR="005011F0" w:rsidRPr="00640A7C" w:rsidRDefault="005011F0" w:rsidP="005011F0">
      <w:pPr>
        <w:rPr>
          <w:szCs w:val="22"/>
          <w:lang w:val="en-CA"/>
        </w:rPr>
      </w:pPr>
      <w:r w:rsidRPr="00640A7C">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011F0" w:rsidRPr="0001789B" w:rsidRDefault="005011F0"/>
    <w:sectPr w:rsidR="005011F0" w:rsidRPr="0001789B" w:rsidSect="00B33606">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C6"/>
    <w:multiLevelType w:val="hybridMultilevel"/>
    <w:tmpl w:val="D5466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6690C"/>
    <w:multiLevelType w:val="hybridMultilevel"/>
    <w:tmpl w:val="700ACE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3"/>
  </w:num>
  <w:num w:numId="2">
    <w:abstractNumId w:val="1"/>
  </w:num>
  <w:num w:numId="3">
    <w:abstractNumId w:val="0"/>
  </w:num>
  <w:num w:numId="4">
    <w:abstractNumId w:val="4"/>
  </w:num>
  <w:num w:numId="5">
    <w:abstractNumId w:val="2"/>
  </w:num>
  <w:num w:numId="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D1"/>
    <w:rsid w:val="0001789B"/>
    <w:rsid w:val="00031E87"/>
    <w:rsid w:val="000532AC"/>
    <w:rsid w:val="000D3DB6"/>
    <w:rsid w:val="000D6D9E"/>
    <w:rsid w:val="00166D23"/>
    <w:rsid w:val="001971AF"/>
    <w:rsid w:val="001E16C3"/>
    <w:rsid w:val="001E773E"/>
    <w:rsid w:val="00223921"/>
    <w:rsid w:val="00234F99"/>
    <w:rsid w:val="003205B7"/>
    <w:rsid w:val="003907ED"/>
    <w:rsid w:val="00397C4D"/>
    <w:rsid w:val="003C67D2"/>
    <w:rsid w:val="003D01BD"/>
    <w:rsid w:val="004664DC"/>
    <w:rsid w:val="004700A2"/>
    <w:rsid w:val="004925C4"/>
    <w:rsid w:val="004D2CAC"/>
    <w:rsid w:val="004E04B5"/>
    <w:rsid w:val="005011F0"/>
    <w:rsid w:val="005145FC"/>
    <w:rsid w:val="005800C7"/>
    <w:rsid w:val="005A5AD3"/>
    <w:rsid w:val="005A6C6F"/>
    <w:rsid w:val="005C6FD9"/>
    <w:rsid w:val="006327D3"/>
    <w:rsid w:val="006C5C98"/>
    <w:rsid w:val="00737DAB"/>
    <w:rsid w:val="007F1C35"/>
    <w:rsid w:val="00830AEC"/>
    <w:rsid w:val="0085129C"/>
    <w:rsid w:val="008712F5"/>
    <w:rsid w:val="008E5660"/>
    <w:rsid w:val="009E0762"/>
    <w:rsid w:val="009E4477"/>
    <w:rsid w:val="00A044E3"/>
    <w:rsid w:val="00A27BEC"/>
    <w:rsid w:val="00A51E93"/>
    <w:rsid w:val="00B22899"/>
    <w:rsid w:val="00B33606"/>
    <w:rsid w:val="00B812EA"/>
    <w:rsid w:val="00B92D19"/>
    <w:rsid w:val="00B940A5"/>
    <w:rsid w:val="00C00236"/>
    <w:rsid w:val="00C11666"/>
    <w:rsid w:val="00C37707"/>
    <w:rsid w:val="00C82963"/>
    <w:rsid w:val="00C91CA5"/>
    <w:rsid w:val="00CA2F02"/>
    <w:rsid w:val="00CA4906"/>
    <w:rsid w:val="00CF604E"/>
    <w:rsid w:val="00D70FB3"/>
    <w:rsid w:val="00DA275B"/>
    <w:rsid w:val="00DE546C"/>
    <w:rsid w:val="00E2615C"/>
    <w:rsid w:val="00E73C4A"/>
    <w:rsid w:val="00E9197D"/>
    <w:rsid w:val="00EE1347"/>
    <w:rsid w:val="00FF27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CF480C46-140D-8445-BE37-EB8026D4E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27BE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val="en-US"/>
    </w:rPr>
  </w:style>
  <w:style w:type="paragraph" w:styleId="Heading1">
    <w:name w:val="heading 1"/>
    <w:aliases w:val="Heading U,H1,H11,Œ©o‚µ 1,뙥,?co??E 1,h1,?c,?co?ƒÊ 1,?,Œ,Œ©,Œ...,Œ©oâµ 1,?co?ÄÊ 1,Î,Î©,Î..."/>
    <w:basedOn w:val="Normal"/>
    <w:next w:val="Normal"/>
    <w:link w:val="Heading1Char"/>
    <w:qFormat/>
    <w:rsid w:val="00A27BEC"/>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A27BEC"/>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A27BEC"/>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A27BEC"/>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A27BEC"/>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A27BEC"/>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27BEC"/>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27BEC"/>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A27BEC"/>
    <w:rPr>
      <w:rFonts w:ascii="Times New Roman" w:eastAsia="Times New Roman" w:hAnsi="Times New Roman" w:cs="Arial"/>
      <w:b/>
      <w:bCs/>
      <w:kern w:val="32"/>
      <w:sz w:val="32"/>
      <w:szCs w:val="32"/>
      <w:lang w:val="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A27BEC"/>
    <w:rPr>
      <w:rFonts w:ascii="Times New Roman" w:eastAsia="Times New Roman" w:hAnsi="Times New Roman" w:cs="Times New Roman"/>
      <w:b/>
      <w:bCs/>
      <w:i/>
      <w:iCs/>
      <w:sz w:val="28"/>
      <w:szCs w:val="28"/>
      <w:lang w:val="en-US"/>
    </w:rPr>
  </w:style>
  <w:style w:type="character" w:customStyle="1" w:styleId="Heading3Char">
    <w:name w:val="Heading 3 Char"/>
    <w:aliases w:val="H3 Char,H31 Char,h3 Char"/>
    <w:basedOn w:val="DefaultParagraphFont"/>
    <w:link w:val="Heading3"/>
    <w:rsid w:val="00A27BEC"/>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A27BEC"/>
    <w:rPr>
      <w:rFonts w:ascii="Times New Roman Bold" w:eastAsia="Times New Roman" w:hAnsi="Times New Roman Bold" w:cs="Times New Roman"/>
      <w:b/>
      <w:bCs/>
      <w:szCs w:val="28"/>
      <w:lang w:val="en-US"/>
    </w:rPr>
  </w:style>
  <w:style w:type="character" w:customStyle="1" w:styleId="Heading5Char">
    <w:name w:val="Heading 5 Char"/>
    <w:aliases w:val="H5 Char,H51 Char,h5 Char"/>
    <w:basedOn w:val="DefaultParagraphFont"/>
    <w:link w:val="Heading5"/>
    <w:rsid w:val="00A27BEC"/>
    <w:rPr>
      <w:rFonts w:ascii="Times New Roman" w:eastAsia="Times New Roman" w:hAnsi="Times New Roman" w:cs="Times New Roman"/>
      <w:b/>
      <w:bCs/>
      <w:i/>
      <w:iCs/>
      <w:szCs w:val="26"/>
      <w:lang w:val="en-US"/>
    </w:rPr>
  </w:style>
  <w:style w:type="character" w:customStyle="1" w:styleId="Heading6Char">
    <w:name w:val="Heading 6 Char"/>
    <w:aliases w:val="H6 Char,H61 Char,h6 Char"/>
    <w:basedOn w:val="DefaultParagraphFont"/>
    <w:link w:val="Heading6"/>
    <w:rsid w:val="00A27BEC"/>
    <w:rPr>
      <w:rFonts w:ascii="Times New Roman" w:eastAsia="Times New Roman" w:hAnsi="Times New Roman" w:cs="Times New Roman"/>
      <w:b/>
      <w:bCs/>
      <w:sz w:val="22"/>
      <w:szCs w:val="22"/>
      <w:lang w:val="en-US"/>
    </w:rPr>
  </w:style>
  <w:style w:type="character" w:customStyle="1" w:styleId="Heading7Char">
    <w:name w:val="Heading 7 Char"/>
    <w:basedOn w:val="DefaultParagraphFont"/>
    <w:link w:val="Heading7"/>
    <w:rsid w:val="00A27BEC"/>
    <w:rPr>
      <w:rFonts w:ascii="Times New Roman" w:eastAsia="Times New Roman" w:hAnsi="Times New Roman" w:cs="Times New Roman"/>
      <w:sz w:val="22"/>
      <w:lang w:val="en-US"/>
    </w:rPr>
  </w:style>
  <w:style w:type="character" w:customStyle="1" w:styleId="Heading8Char">
    <w:name w:val="Heading 8 Char"/>
    <w:basedOn w:val="DefaultParagraphFont"/>
    <w:link w:val="Heading8"/>
    <w:rsid w:val="00A27BEC"/>
    <w:rPr>
      <w:rFonts w:ascii="Times New Roman" w:eastAsia="Times New Roman" w:hAnsi="Times New Roman" w:cs="Times New Roman"/>
      <w:i/>
      <w:iCs/>
      <w:sz w:val="22"/>
      <w:lang w:val="en-US"/>
    </w:rPr>
  </w:style>
  <w:style w:type="paragraph" w:styleId="ListParagraph">
    <w:name w:val="List Paragraph"/>
    <w:basedOn w:val="Normal"/>
    <w:uiPriority w:val="34"/>
    <w:qFormat/>
    <w:rsid w:val="00A27BEC"/>
    <w:pPr>
      <w:ind w:left="720"/>
      <w:contextualSpacing/>
    </w:pPr>
  </w:style>
  <w:style w:type="paragraph" w:customStyle="1" w:styleId="tableheading">
    <w:name w:val="table heading"/>
    <w:basedOn w:val="Normal"/>
    <w:rsid w:val="00C91C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91C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91C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91CA5"/>
    <w:rPr>
      <w:rFonts w:ascii="Times New Roman" w:eastAsia="Malgun Gothic" w:hAnsi="Times New Roman" w:cs="Times New Roman"/>
      <w:sz w:val="20"/>
      <w:szCs w:val="20"/>
    </w:rPr>
  </w:style>
  <w:style w:type="paragraph" w:styleId="BalloonText">
    <w:name w:val="Balloon Text"/>
    <w:basedOn w:val="Normal"/>
    <w:link w:val="BalloonTextChar"/>
    <w:uiPriority w:val="99"/>
    <w:semiHidden/>
    <w:unhideWhenUsed/>
    <w:rsid w:val="0001789B"/>
    <w:pPr>
      <w:spacing w:before="0"/>
    </w:pPr>
    <w:rPr>
      <w:sz w:val="18"/>
      <w:szCs w:val="18"/>
    </w:rPr>
  </w:style>
  <w:style w:type="character" w:customStyle="1" w:styleId="BalloonTextChar">
    <w:name w:val="Balloon Text Char"/>
    <w:basedOn w:val="DefaultParagraphFont"/>
    <w:link w:val="BalloonText"/>
    <w:uiPriority w:val="99"/>
    <w:semiHidden/>
    <w:rsid w:val="0001789B"/>
    <w:rPr>
      <w:rFonts w:ascii="Times New Roman" w:eastAsia="Times New Roman" w:hAnsi="Times New Roman" w:cs="Times New Roman"/>
      <w:sz w:val="18"/>
      <w:szCs w:val="18"/>
      <w:lang w:val="en-US"/>
    </w:rPr>
  </w:style>
  <w:style w:type="paragraph" w:customStyle="1" w:styleId="Equation">
    <w:name w:val="Equation"/>
    <w:basedOn w:val="Normal"/>
    <w:uiPriority w:val="99"/>
    <w:qFormat/>
    <w:rsid w:val="00223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nnex4">
    <w:name w:val="Annex 4"/>
    <w:basedOn w:val="Normal"/>
    <w:next w:val="Normal"/>
    <w:autoRedefine/>
    <w:uiPriority w:val="99"/>
    <w:rsid w:val="004D2CAC"/>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D2CAC"/>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Revision">
    <w:name w:val="Revision"/>
    <w:hidden/>
    <w:uiPriority w:val="99"/>
    <w:semiHidden/>
    <w:rsid w:val="004664DC"/>
    <w:rPr>
      <w:rFonts w:ascii="Times New Roman" w:eastAsia="Times New Roman" w:hAnsi="Times New Roman"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020605">
      <w:bodyDiv w:val="1"/>
      <w:marLeft w:val="0"/>
      <w:marRight w:val="0"/>
      <w:marTop w:val="0"/>
      <w:marBottom w:val="0"/>
      <w:divBdr>
        <w:top w:val="none" w:sz="0" w:space="0" w:color="auto"/>
        <w:left w:val="none" w:sz="0" w:space="0" w:color="auto"/>
        <w:bottom w:val="none" w:sz="0" w:space="0" w:color="auto"/>
        <w:right w:val="none" w:sz="0" w:space="0" w:color="auto"/>
      </w:divBdr>
      <w:divsChild>
        <w:div w:id="2002658847">
          <w:marLeft w:val="0"/>
          <w:marRight w:val="0"/>
          <w:marTop w:val="0"/>
          <w:marBottom w:val="0"/>
          <w:divBdr>
            <w:top w:val="none" w:sz="0" w:space="0" w:color="auto"/>
            <w:left w:val="none" w:sz="0" w:space="0" w:color="auto"/>
            <w:bottom w:val="none" w:sz="0" w:space="0" w:color="auto"/>
            <w:right w:val="none" w:sz="0" w:space="0" w:color="auto"/>
          </w:divBdr>
          <w:divsChild>
            <w:div w:id="2084057395">
              <w:marLeft w:val="0"/>
              <w:marRight w:val="0"/>
              <w:marTop w:val="0"/>
              <w:marBottom w:val="0"/>
              <w:divBdr>
                <w:top w:val="none" w:sz="0" w:space="0" w:color="auto"/>
                <w:left w:val="none" w:sz="0" w:space="0" w:color="auto"/>
                <w:bottom w:val="none" w:sz="0" w:space="0" w:color="auto"/>
                <w:right w:val="none" w:sz="0" w:space="0" w:color="auto"/>
              </w:divBdr>
              <w:divsChild>
                <w:div w:id="1932859600">
                  <w:marLeft w:val="0"/>
                  <w:marRight w:val="0"/>
                  <w:marTop w:val="0"/>
                  <w:marBottom w:val="0"/>
                  <w:divBdr>
                    <w:top w:val="none" w:sz="0" w:space="0" w:color="auto"/>
                    <w:left w:val="none" w:sz="0" w:space="0" w:color="auto"/>
                    <w:bottom w:val="none" w:sz="0" w:space="0" w:color="auto"/>
                    <w:right w:val="none" w:sz="0" w:space="0" w:color="auto"/>
                  </w:divBdr>
                  <w:divsChild>
                    <w:div w:id="45194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16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Yago Sanchez</dc:creator>
  <cp:keywords/>
  <dc:description/>
  <cp:lastModifiedBy>Robert Skupin</cp:lastModifiedBy>
  <cp:revision>2</cp:revision>
  <dcterms:created xsi:type="dcterms:W3CDTF">2019-06-25T22:49:00Z</dcterms:created>
  <dcterms:modified xsi:type="dcterms:W3CDTF">2019-06-25T22:49:00Z</dcterms:modified>
</cp:coreProperties>
</file>