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E2DAF7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C4121">
              <w:rPr>
                <w:lang w:val="en-CA"/>
              </w:rPr>
              <w:t>O0442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8BEC2D" w:rsidR="00E61DAC" w:rsidRPr="005B217D" w:rsidRDefault="0086387C" w:rsidP="00B642DF">
            <w:pPr>
              <w:spacing w:before="60" w:after="60"/>
              <w:rPr>
                <w:b/>
                <w:szCs w:val="22"/>
                <w:lang w:val="en-CA"/>
              </w:rPr>
            </w:pPr>
            <w:r w:rsidRPr="0086387C">
              <w:rPr>
                <w:b/>
                <w:szCs w:val="22"/>
                <w:lang w:val="en-CA"/>
              </w:rPr>
              <w:t>[</w:t>
            </w:r>
            <w:r w:rsidR="00B642DF">
              <w:rPr>
                <w:b/>
                <w:szCs w:val="22"/>
                <w:lang w:val="en-CA"/>
              </w:rPr>
              <w:t>Non-CE8</w:t>
            </w:r>
            <w:r w:rsidRPr="0086387C">
              <w:rPr>
                <w:b/>
                <w:szCs w:val="22"/>
                <w:lang w:val="en-CA"/>
              </w:rPr>
              <w:t>]</w:t>
            </w:r>
            <w:r w:rsidR="00930004">
              <w:rPr>
                <w:b/>
                <w:szCs w:val="22"/>
                <w:lang w:val="en-CA"/>
              </w:rPr>
              <w:t xml:space="preserve"> IBC prediction </w:t>
            </w:r>
            <w:r w:rsidR="006921C7">
              <w:rPr>
                <w:b/>
                <w:szCs w:val="22"/>
                <w:lang w:val="en-CA"/>
              </w:rPr>
              <w:t>improvement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F508B5" w:rsidR="00E61DAC" w:rsidRPr="005B217D" w:rsidRDefault="00BC06E1"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733448" w:rsidR="00E61DAC" w:rsidRPr="005B217D" w:rsidRDefault="00BC06E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455A882" w14:textId="77777777" w:rsidR="00E61DAC" w:rsidRDefault="008C4121">
            <w:pPr>
              <w:spacing w:before="60" w:after="60"/>
              <w:rPr>
                <w:szCs w:val="22"/>
                <w:lang w:val="en-CA"/>
              </w:rPr>
            </w:pPr>
            <w:r>
              <w:rPr>
                <w:szCs w:val="22"/>
                <w:lang w:val="en-CA"/>
              </w:rPr>
              <w:t>Akhil Konda</w:t>
            </w:r>
          </w:p>
          <w:p w14:paraId="49D81240" w14:textId="1E56700F" w:rsidR="008C4121" w:rsidRPr="005B217D" w:rsidRDefault="008C4121">
            <w:pPr>
              <w:spacing w:before="60" w:after="60"/>
              <w:rPr>
                <w:szCs w:val="22"/>
                <w:lang w:val="en-CA"/>
              </w:rPr>
            </w:pPr>
            <w:r>
              <w:rPr>
                <w:szCs w:val="22"/>
                <w:lang w:val="en-CA"/>
              </w:rPr>
              <w:t>Anubhav Singh</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472D5C" w:rsidR="00E61DAC" w:rsidRPr="005B217D" w:rsidRDefault="00E61DAC" w:rsidP="008C4121">
            <w:pPr>
              <w:spacing w:before="60" w:after="60"/>
              <w:rPr>
                <w:szCs w:val="22"/>
                <w:lang w:val="en-CA"/>
              </w:rPr>
            </w:pPr>
            <w:r w:rsidRPr="005B217D">
              <w:rPr>
                <w:szCs w:val="22"/>
                <w:lang w:val="en-CA"/>
              </w:rPr>
              <w:br/>
            </w:r>
            <w:r w:rsidR="008C4121">
              <w:rPr>
                <w:szCs w:val="22"/>
                <w:lang w:val="en-CA"/>
              </w:rPr>
              <w:t>akhil.konda@samsung.com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B9626D" w:rsidR="00E61DAC" w:rsidRPr="005B217D" w:rsidRDefault="008C4121">
            <w:pPr>
              <w:spacing w:before="60" w:after="60"/>
              <w:rPr>
                <w:szCs w:val="22"/>
                <w:lang w:val="en-CA"/>
              </w:rPr>
            </w:pPr>
            <w:r>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CE51F9" w14:textId="509E7707" w:rsidR="006921C7" w:rsidRDefault="006921C7" w:rsidP="00C97D78">
      <w:pPr>
        <w:rPr>
          <w:lang w:val="en-CA"/>
        </w:rPr>
      </w:pPr>
      <w:r>
        <w:rPr>
          <w:lang w:val="en-CA"/>
        </w:rPr>
        <w:t xml:space="preserve">Current IBC design in VVC considers only left CTU as a reference for prediction. There can be cases where other neighbours like top or top left CTUs may be better as compared to the left CTU. In this proposal we decide on to use left or top CTU as a reference based on hash based match. We use the same hash mechanism which was used in IBC.  Average BD-BR gain of {-0.79%, -0.79%, -0.8%} and { -4.41%, -4.23%, -4.27%} is observed for Class F and Class </w:t>
      </w:r>
      <w:r w:rsidR="007E21FA">
        <w:rPr>
          <w:lang w:val="en-CA"/>
        </w:rPr>
        <w:t>SCC</w:t>
      </w:r>
      <w:r>
        <w:rPr>
          <w:lang w:val="en-CA"/>
        </w:rPr>
        <w:t xml:space="preserve"> sequences respectively for AI case</w:t>
      </w:r>
      <w:r w:rsidR="00C92F4A">
        <w:rPr>
          <w:lang w:val="en-CA"/>
        </w:rPr>
        <w:t xml:space="preserve"> </w:t>
      </w:r>
      <w:r w:rsidR="00C92F4A">
        <w:rPr>
          <w:lang w:val="en-CA"/>
        </w:rPr>
        <w:t>and {-0.52%, -0.65%, -0.42%} and {-1.91%, -1.84%, -1.90%} for RA case.</w:t>
      </w:r>
      <w:bookmarkStart w:id="0" w:name="_GoBack"/>
      <w:bookmarkEnd w:id="0"/>
    </w:p>
    <w:p w14:paraId="7D2AC1F0" w14:textId="07F560B2" w:rsidR="00745F6B" w:rsidRPr="005B217D" w:rsidRDefault="00632DC8" w:rsidP="00E11923">
      <w:pPr>
        <w:pStyle w:val="Heading1"/>
        <w:rPr>
          <w:lang w:val="en-CA"/>
        </w:rPr>
      </w:pPr>
      <w:r>
        <w:rPr>
          <w:lang w:val="en-CA"/>
        </w:rPr>
        <w:t>Introduction</w:t>
      </w:r>
    </w:p>
    <w:p w14:paraId="72973C34" w14:textId="17DE85F6" w:rsidR="006921C7" w:rsidRDefault="006921C7" w:rsidP="004234F0">
      <w:pPr>
        <w:rPr>
          <w:lang w:val="en-CA"/>
        </w:rPr>
      </w:pPr>
      <w:r>
        <w:rPr>
          <w:lang w:val="en-CA"/>
        </w:rPr>
        <w:t>IBC uses block copy for prediction and provides good gain for Screen Content Compression. Current implementation in VVC uses only left CTU as search reference to reduce the on chip memory requirement. There can be cases where other neighbours e.g. top left or top CTU may be a better reference. In our experiments we found that the top CTU along with the left CTU can provide more compression gains. We do minimal additional processing</w:t>
      </w:r>
      <w:r w:rsidR="007C39C4">
        <w:rPr>
          <w:lang w:val="en-CA"/>
        </w:rPr>
        <w:t xml:space="preserve"> based on hash match</w:t>
      </w:r>
      <w:r>
        <w:rPr>
          <w:lang w:val="en-CA"/>
        </w:rPr>
        <w:t xml:space="preserve"> to cho</w:t>
      </w:r>
      <w:r w:rsidR="007C39C4">
        <w:rPr>
          <w:lang w:val="en-CA"/>
        </w:rPr>
        <w:t xml:space="preserve">ose among left and top CTU.  We reuse the computed hash for hash based matching mode in IBC. </w:t>
      </w:r>
      <w:r w:rsidR="009746AB">
        <w:rPr>
          <w:lang w:val="en-CA"/>
        </w:rPr>
        <w:t xml:space="preserve">Proposed method does not require any extra memory as compared to VTM 5.0. </w:t>
      </w:r>
    </w:p>
    <w:p w14:paraId="344F08D9" w14:textId="589DEA3C" w:rsidR="007C39C4" w:rsidRDefault="007C39C4" w:rsidP="004234F0">
      <w:pPr>
        <w:rPr>
          <w:lang w:val="en-CA"/>
        </w:rPr>
      </w:pPr>
    </w:p>
    <w:p w14:paraId="3D2FDD28" w14:textId="09E5D088" w:rsidR="007C39C4" w:rsidRDefault="007C39C4" w:rsidP="007C39C4">
      <w:pPr>
        <w:jc w:val="center"/>
        <w:rPr>
          <w:lang w:val="en-CA"/>
        </w:rPr>
      </w:pPr>
      <w:r>
        <w:rPr>
          <w:noProof/>
          <w:lang w:val="en-IN" w:eastAsia="en-IN"/>
        </w:rPr>
        <w:drawing>
          <wp:inline distT="0" distB="0" distL="0" distR="0" wp14:anchorId="7BDB91D0" wp14:editId="0957D728">
            <wp:extent cx="3694430" cy="170116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94430" cy="1701165"/>
                    </a:xfrm>
                    <a:prstGeom prst="rect">
                      <a:avLst/>
                    </a:prstGeom>
                    <a:noFill/>
                  </pic:spPr>
                </pic:pic>
              </a:graphicData>
            </a:graphic>
          </wp:inline>
        </w:drawing>
      </w:r>
    </w:p>
    <w:p w14:paraId="6D36F1F5" w14:textId="15EF7A41" w:rsidR="006921C7" w:rsidRDefault="007C39C4" w:rsidP="007C39C4">
      <w:pPr>
        <w:jc w:val="center"/>
        <w:rPr>
          <w:lang w:val="en-CA"/>
        </w:rPr>
      </w:pPr>
      <w:r>
        <w:rPr>
          <w:lang w:val="en-CA"/>
        </w:rPr>
        <w:t>Figure 1: Case from SC_Consoel_1920x1080-60_8bit sequence (top CTU is optimal choice)</w:t>
      </w:r>
    </w:p>
    <w:p w14:paraId="1F31D6B9" w14:textId="77777777" w:rsidR="007C39C4" w:rsidRDefault="007C39C4" w:rsidP="007C39C4">
      <w:pPr>
        <w:jc w:val="center"/>
        <w:rPr>
          <w:lang w:val="en-CA"/>
        </w:rPr>
      </w:pPr>
    </w:p>
    <w:p w14:paraId="739F890A" w14:textId="7AE13364" w:rsidR="00DE1A52" w:rsidRDefault="00574CC7" w:rsidP="00DE1A52">
      <w:pPr>
        <w:pStyle w:val="Heading1"/>
        <w:rPr>
          <w:lang w:val="en-CA"/>
        </w:rPr>
      </w:pPr>
      <w:r>
        <w:rPr>
          <w:lang w:val="en-CA"/>
        </w:rPr>
        <w:t>Method to choose optimal reference CTU</w:t>
      </w:r>
    </w:p>
    <w:p w14:paraId="483B4FD7" w14:textId="636FFABE" w:rsidR="00574CC7" w:rsidRDefault="00574CC7" w:rsidP="00935FD2">
      <w:pPr>
        <w:rPr>
          <w:lang w:val="en-CA"/>
        </w:rPr>
      </w:pPr>
      <w:r>
        <w:rPr>
          <w:lang w:val="en-CA"/>
        </w:rPr>
        <w:t>We perform 4x4 block match based on the pre-computed hash between current CTU and to its left and top CTU. Based on the number of match it finds from top or left CTU, one of the top or left CTU is chosen as a reference. As this met</w:t>
      </w:r>
      <w:r w:rsidR="00E43BF9">
        <w:rPr>
          <w:lang w:val="en-CA"/>
        </w:rPr>
        <w:t>hod uses pre computed hash based</w:t>
      </w:r>
      <w:r>
        <w:rPr>
          <w:lang w:val="en-CA"/>
        </w:rPr>
        <w:t xml:space="preserve"> search the overhead of this method is negligible. </w:t>
      </w:r>
    </w:p>
    <w:p w14:paraId="193BB163" w14:textId="2CB16079" w:rsidR="00574CC7" w:rsidRDefault="00574CC7" w:rsidP="00935FD2">
      <w:pPr>
        <w:rPr>
          <w:lang w:val="en-CA"/>
        </w:rPr>
      </w:pPr>
    </w:p>
    <w:p w14:paraId="3B49CDB3" w14:textId="568DC104" w:rsidR="00574CC7" w:rsidRDefault="00574CC7" w:rsidP="00574CC7">
      <w:pPr>
        <w:pStyle w:val="Heading1"/>
        <w:rPr>
          <w:lang w:val="en-CA"/>
        </w:rPr>
      </w:pPr>
      <w:r>
        <w:rPr>
          <w:lang w:val="en-CA"/>
        </w:rPr>
        <w:t>Signaling method</w:t>
      </w:r>
    </w:p>
    <w:p w14:paraId="05F05138" w14:textId="51152F92" w:rsidR="00574CC7" w:rsidRDefault="00574CC7" w:rsidP="00574CC7">
      <w:pPr>
        <w:rPr>
          <w:lang w:val="en-CA"/>
        </w:rPr>
      </w:pPr>
      <w:r>
        <w:rPr>
          <w:lang w:val="en-CA"/>
        </w:rPr>
        <w:t xml:space="preserve">One bit flag is signaled at the CTU level to specify the reference for the current CTU.  </w:t>
      </w:r>
      <w:r w:rsidR="004A16A0">
        <w:rPr>
          <w:lang w:val="en-CA"/>
        </w:rPr>
        <w:t>Currently the signalling uses bypass coding mode.</w:t>
      </w:r>
    </w:p>
    <w:p w14:paraId="3E92BE97" w14:textId="1DB7A6D6" w:rsidR="00574CC7" w:rsidRDefault="00574CC7" w:rsidP="00935FD2">
      <w:pPr>
        <w:rPr>
          <w:lang w:val="en-CA"/>
        </w:rPr>
      </w:pPr>
    </w:p>
    <w:p w14:paraId="7B054CC1" w14:textId="098F5252" w:rsidR="00574CC7" w:rsidRDefault="00574CC7" w:rsidP="00574CC7">
      <w:pPr>
        <w:pStyle w:val="Heading1"/>
        <w:rPr>
          <w:lang w:val="en-CA"/>
        </w:rPr>
      </w:pPr>
      <w:r>
        <w:rPr>
          <w:lang w:val="en-CA"/>
        </w:rPr>
        <w:t>Results</w:t>
      </w:r>
    </w:p>
    <w:p w14:paraId="10BC2DE0" w14:textId="31F25BD0" w:rsidR="0062157A" w:rsidRDefault="0062157A" w:rsidP="00605E29">
      <w:pPr>
        <w:rPr>
          <w:sz w:val="20"/>
        </w:rPr>
      </w:pPr>
      <w:r>
        <w:rPr>
          <w:lang w:val="en-CA"/>
        </w:rPr>
        <w:fldChar w:fldCharType="begin"/>
      </w:r>
      <w:r>
        <w:rPr>
          <w:lang w:val="en-CA"/>
        </w:rPr>
        <w:instrText xml:space="preserve"> LINK </w:instrText>
      </w:r>
      <w:r w:rsidR="0010197E">
        <w:rPr>
          <w:lang w:val="en-CA"/>
        </w:rPr>
        <w:instrText xml:space="preserve">Excel.SheetMacroEnabled.12 E:\\Y2019\\VVC_standardization\\MPEG_meetings\\Gothenburg_July_2019\\Contribution_docs\\IBC_CTU.XLSM Summary!R2C2:R13C7 </w:instrText>
      </w:r>
      <w:r>
        <w:rPr>
          <w:lang w:val="en-CA"/>
        </w:rPr>
        <w:instrText xml:space="preserve">\a \f 4 \h </w:instrText>
      </w:r>
      <w:r>
        <w:rPr>
          <w:lang w:val="en-CA"/>
        </w:rPr>
        <w:fldChar w:fldCharType="separate"/>
      </w:r>
    </w:p>
    <w:p w14:paraId="2521AABA" w14:textId="7970D043" w:rsidR="0010197E" w:rsidRDefault="0010197E" w:rsidP="00605E29">
      <w:pPr>
        <w:rPr>
          <w:lang w:val="en-CA"/>
        </w:rPr>
      </w:pPr>
      <w:r w:rsidRPr="0010197E">
        <w:rPr>
          <w:lang w:val="en-IN"/>
        </w:rPr>
        <w:drawing>
          <wp:inline distT="0" distB="0" distL="0" distR="0" wp14:anchorId="65A77259" wp14:editId="63DABDAF">
            <wp:extent cx="5558366" cy="2394231"/>
            <wp:effectExtent l="0" t="0" r="4445" b="6350"/>
            <wp:docPr id="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stretch>
                      <a:fillRect/>
                    </a:stretch>
                  </pic:blipFill>
                  <pic:spPr>
                    <a:xfrm>
                      <a:off x="0" y="0"/>
                      <a:ext cx="5558366" cy="2394231"/>
                    </a:xfrm>
                    <a:prstGeom prst="rect">
                      <a:avLst/>
                    </a:prstGeom>
                  </pic:spPr>
                </pic:pic>
              </a:graphicData>
            </a:graphic>
          </wp:inline>
        </w:drawing>
      </w:r>
    </w:p>
    <w:p w14:paraId="77F296B8" w14:textId="6EABDD7F" w:rsidR="0010197E" w:rsidRDefault="0010197E" w:rsidP="00605E29">
      <w:pPr>
        <w:rPr>
          <w:lang w:val="en-CA"/>
        </w:rPr>
      </w:pPr>
      <w:r>
        <w:rPr>
          <w:lang w:val="en-CA"/>
        </w:rPr>
        <w:t>Table 1: Comparison re</w:t>
      </w:r>
      <w:r w:rsidR="00FA0E14">
        <w:rPr>
          <w:lang w:val="en-CA"/>
        </w:rPr>
        <w:t>sults against VTM5.0 for AI configuration</w:t>
      </w:r>
    </w:p>
    <w:p w14:paraId="5A55C697" w14:textId="124967D9" w:rsidR="00605E29" w:rsidRDefault="0062157A" w:rsidP="00605E29">
      <w:pPr>
        <w:rPr>
          <w:lang w:val="en-CA"/>
        </w:rPr>
      </w:pPr>
      <w:r>
        <w:rPr>
          <w:lang w:val="en-CA"/>
        </w:rPr>
        <w:fldChar w:fldCharType="end"/>
      </w:r>
      <w:r w:rsidR="001243C2">
        <w:rPr>
          <w:lang w:val="en-CA"/>
        </w:rPr>
        <w:t>Above table shows the gain of the proposed method</w:t>
      </w:r>
      <w:r w:rsidR="003D7A91">
        <w:rPr>
          <w:lang w:val="en-CA"/>
        </w:rPr>
        <w:t xml:space="preserve"> </w:t>
      </w:r>
      <w:r w:rsidR="00910966">
        <w:rPr>
          <w:lang w:val="en-CA"/>
        </w:rPr>
        <w:t xml:space="preserve">for </w:t>
      </w:r>
      <w:r w:rsidR="008102BF">
        <w:rPr>
          <w:lang w:val="en-CA"/>
        </w:rPr>
        <w:t>Class F and Class SCC</w:t>
      </w:r>
      <w:r w:rsidR="00910966">
        <w:rPr>
          <w:lang w:val="en-CA"/>
        </w:rPr>
        <w:t xml:space="preserve"> in AI</w:t>
      </w:r>
      <w:r w:rsidR="001243C2">
        <w:rPr>
          <w:lang w:val="en-CA"/>
        </w:rPr>
        <w:t>.</w:t>
      </w:r>
    </w:p>
    <w:p w14:paraId="560FB69B" w14:textId="6F589D16" w:rsidR="0010197E" w:rsidRDefault="0010197E" w:rsidP="00605E29">
      <w:pPr>
        <w:rPr>
          <w:lang w:val="en-CA"/>
        </w:rPr>
      </w:pPr>
    </w:p>
    <w:p w14:paraId="358F4ECA" w14:textId="796CDD62" w:rsidR="0010197E" w:rsidRDefault="0010197E" w:rsidP="00605E29">
      <w:pPr>
        <w:rPr>
          <w:lang w:val="en-CA"/>
        </w:rPr>
      </w:pPr>
      <w:r w:rsidRPr="0010197E">
        <w:rPr>
          <w:lang w:val="en-IN"/>
        </w:rPr>
        <w:drawing>
          <wp:inline distT="0" distB="0" distL="0" distR="0" wp14:anchorId="6075F43B" wp14:editId="2827708C">
            <wp:extent cx="5558366" cy="2422847"/>
            <wp:effectExtent l="0" t="0" r="4445"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1"/>
                    <a:stretch>
                      <a:fillRect/>
                    </a:stretch>
                  </pic:blipFill>
                  <pic:spPr>
                    <a:xfrm>
                      <a:off x="0" y="0"/>
                      <a:ext cx="5558366" cy="2422847"/>
                    </a:xfrm>
                    <a:prstGeom prst="rect">
                      <a:avLst/>
                    </a:prstGeom>
                  </pic:spPr>
                </pic:pic>
              </a:graphicData>
            </a:graphic>
          </wp:inline>
        </w:drawing>
      </w:r>
    </w:p>
    <w:p w14:paraId="792D0871" w14:textId="55447926" w:rsidR="0010197E" w:rsidRDefault="0010197E" w:rsidP="00605E29">
      <w:pPr>
        <w:rPr>
          <w:lang w:val="en-CA"/>
        </w:rPr>
      </w:pPr>
      <w:r>
        <w:rPr>
          <w:lang w:val="en-CA"/>
        </w:rPr>
        <w:t>Table 2: Comparison results against VTM 5.0 for RA configuration</w:t>
      </w:r>
    </w:p>
    <w:p w14:paraId="116443C1" w14:textId="77777777" w:rsidR="0010197E" w:rsidRDefault="0010197E" w:rsidP="00605E29">
      <w:pPr>
        <w:rPr>
          <w:lang w:val="en-CA"/>
        </w:rPr>
      </w:pPr>
    </w:p>
    <w:p w14:paraId="0D7E96F2" w14:textId="77457CDD" w:rsidR="00434823" w:rsidRDefault="00434823" w:rsidP="00605E29">
      <w:pPr>
        <w:rPr>
          <w:lang w:val="en-CA"/>
        </w:rPr>
      </w:pPr>
      <w:r>
        <w:rPr>
          <w:lang w:val="en-CA"/>
        </w:rPr>
        <w:t xml:space="preserve">Tests for RA </w:t>
      </w:r>
      <w:r w:rsidR="0010197E">
        <w:rPr>
          <w:lang w:val="en-CA"/>
        </w:rPr>
        <w:t>class A1-E is under way</w:t>
      </w:r>
      <w:r>
        <w:rPr>
          <w:lang w:val="en-CA"/>
        </w:rPr>
        <w:t>.</w:t>
      </w:r>
      <w:r w:rsidR="0010197E">
        <w:rPr>
          <w:lang w:val="en-CA"/>
        </w:rPr>
        <w:t xml:space="preserve"> Shall be updated soon.</w:t>
      </w:r>
    </w:p>
    <w:p w14:paraId="6699ABBE" w14:textId="77777777" w:rsidR="00605E29" w:rsidRPr="00605E29" w:rsidRDefault="00605E29" w:rsidP="00605E29">
      <w:pPr>
        <w:rPr>
          <w:lang w:val="en-CA"/>
        </w:rPr>
      </w:pPr>
    </w:p>
    <w:p w14:paraId="5CBBD760" w14:textId="3D50DFF8" w:rsidR="00805028" w:rsidRPr="003C68C3" w:rsidRDefault="00805028" w:rsidP="00805028">
      <w:pPr>
        <w:pStyle w:val="Heading1"/>
        <w:rPr>
          <w:lang w:val="en-CA"/>
        </w:rPr>
      </w:pPr>
      <w:r>
        <w:rPr>
          <w:lang w:val="en-CA"/>
        </w:rPr>
        <w:lastRenderedPageBreak/>
        <w:t>Conclusion</w:t>
      </w:r>
    </w:p>
    <w:p w14:paraId="5615FCBD" w14:textId="3570DD52" w:rsidR="00501DEB" w:rsidRDefault="0062692F" w:rsidP="00501DEB">
      <w:pPr>
        <w:rPr>
          <w:lang w:val="en-CA"/>
        </w:rPr>
      </w:pPr>
      <w:r>
        <w:rPr>
          <w:lang w:val="en-CA"/>
        </w:rPr>
        <w:t xml:space="preserve">This document </w:t>
      </w:r>
      <w:r w:rsidR="00574CC7">
        <w:rPr>
          <w:lang w:val="en-CA"/>
        </w:rPr>
        <w:t xml:space="preserve">presents method for enhancing the compression gain for IBC mode. Proposed method uses left or top CTU as a reference instead of only left CTU as a reference. </w:t>
      </w:r>
      <w:r w:rsidR="00501DEB">
        <w:rPr>
          <w:lang w:val="en-CA"/>
        </w:rPr>
        <w:t xml:space="preserve"> Proposed method achieves average BD-BR gain o</w:t>
      </w:r>
      <w:r w:rsidR="007E7D10">
        <w:rPr>
          <w:lang w:val="en-CA"/>
        </w:rPr>
        <w:t>f {-0.79%, -0.79%, -0.8%} and {</w:t>
      </w:r>
      <w:r w:rsidR="00501DEB">
        <w:rPr>
          <w:lang w:val="en-CA"/>
        </w:rPr>
        <w:t xml:space="preserve">-4.41%, -4.23%, -4.27%} for Class F and Class </w:t>
      </w:r>
      <w:r w:rsidR="006919B2">
        <w:rPr>
          <w:lang w:val="en-CA"/>
        </w:rPr>
        <w:t>SCC</w:t>
      </w:r>
      <w:r w:rsidR="00501DEB">
        <w:rPr>
          <w:lang w:val="en-CA"/>
        </w:rPr>
        <w:t xml:space="preserve"> sequences respectively for AI case</w:t>
      </w:r>
      <w:r w:rsidR="0015282A">
        <w:rPr>
          <w:lang w:val="en-CA"/>
        </w:rPr>
        <w:t xml:space="preserve"> and {-0.52</w:t>
      </w:r>
      <w:r w:rsidR="0015282A">
        <w:rPr>
          <w:lang w:val="en-CA"/>
        </w:rPr>
        <w:t>%,</w:t>
      </w:r>
      <w:r w:rsidR="0015282A">
        <w:rPr>
          <w:lang w:val="en-CA"/>
        </w:rPr>
        <w:t xml:space="preserve"> -0.65%, -0.42</w:t>
      </w:r>
      <w:r w:rsidR="0015282A">
        <w:rPr>
          <w:lang w:val="en-CA"/>
        </w:rPr>
        <w:t>%} and {</w:t>
      </w:r>
      <w:r w:rsidR="0015282A">
        <w:rPr>
          <w:lang w:val="en-CA"/>
        </w:rPr>
        <w:t>-1.91%, -1.84%, -1.90</w:t>
      </w:r>
      <w:r w:rsidR="0015282A">
        <w:rPr>
          <w:lang w:val="en-CA"/>
        </w:rPr>
        <w:t>%}</w:t>
      </w:r>
      <w:r w:rsidR="0015282A">
        <w:rPr>
          <w:lang w:val="en-CA"/>
        </w:rPr>
        <w:t xml:space="preserve"> for RA case</w:t>
      </w:r>
      <w:r w:rsidR="00501DEB">
        <w:rPr>
          <w:lang w:val="en-CA"/>
        </w:rPr>
        <w:t>.</w:t>
      </w:r>
      <w:r w:rsidR="001243C2">
        <w:rPr>
          <w:lang w:val="en-CA"/>
        </w:rPr>
        <w:t xml:space="preserve"> It</w:t>
      </w:r>
      <w:r w:rsidR="00AE00AC">
        <w:rPr>
          <w:lang w:val="en-CA"/>
        </w:rPr>
        <w:t xml:space="preserve"> is</w:t>
      </w:r>
      <w:r w:rsidR="001243C2">
        <w:rPr>
          <w:lang w:val="en-CA"/>
        </w:rPr>
        <w:t xml:space="preserve"> recommended to adopt this proposal in the current VVC IBC method.</w:t>
      </w:r>
    </w:p>
    <w:p w14:paraId="5BBC65CC" w14:textId="5B25A64B" w:rsidR="00114E7A" w:rsidRPr="00A50782" w:rsidRDefault="00114E7A" w:rsidP="005A65CD">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FA0F489" w:rsidR="00342FF4" w:rsidRPr="005B217D" w:rsidRDefault="005A65CD" w:rsidP="009234A5">
      <w:pPr>
        <w:rPr>
          <w:szCs w:val="22"/>
          <w:lang w:val="en-CA"/>
        </w:rPr>
      </w:pPr>
      <w:r>
        <w:rPr>
          <w:b/>
          <w:szCs w:val="22"/>
          <w:lang w:val="en-CA"/>
        </w:rPr>
        <w:t xml:space="preserve">Samsung Electronics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8AAF2" w14:textId="77777777" w:rsidR="00E145D4" w:rsidRDefault="00E145D4">
      <w:r>
        <w:separator/>
      </w:r>
    </w:p>
  </w:endnote>
  <w:endnote w:type="continuationSeparator" w:id="0">
    <w:p w14:paraId="5C4C6DD8" w14:textId="77777777" w:rsidR="00E145D4" w:rsidRDefault="00E14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0FF790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92F4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197E">
      <w:rPr>
        <w:rStyle w:val="PageNumber"/>
        <w:noProof/>
      </w:rPr>
      <w:t>2019-06-30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D2261" w14:textId="77777777" w:rsidR="00E145D4" w:rsidRDefault="00E145D4">
      <w:r>
        <w:separator/>
      </w:r>
    </w:p>
  </w:footnote>
  <w:footnote w:type="continuationSeparator" w:id="0">
    <w:p w14:paraId="3AFEA573" w14:textId="77777777" w:rsidR="00E145D4" w:rsidRDefault="00E14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3CC"/>
    <w:rsid w:val="000458BC"/>
    <w:rsid w:val="00045C41"/>
    <w:rsid w:val="00046C03"/>
    <w:rsid w:val="00065039"/>
    <w:rsid w:val="0007614F"/>
    <w:rsid w:val="00077A17"/>
    <w:rsid w:val="00081398"/>
    <w:rsid w:val="00093BEA"/>
    <w:rsid w:val="00094479"/>
    <w:rsid w:val="000962AC"/>
    <w:rsid w:val="000A1940"/>
    <w:rsid w:val="000B0C0F"/>
    <w:rsid w:val="000B1C6B"/>
    <w:rsid w:val="000B4FF9"/>
    <w:rsid w:val="000C09AC"/>
    <w:rsid w:val="000D0C13"/>
    <w:rsid w:val="000E00F3"/>
    <w:rsid w:val="000F158C"/>
    <w:rsid w:val="0010197E"/>
    <w:rsid w:val="00102F3D"/>
    <w:rsid w:val="00114E7A"/>
    <w:rsid w:val="001243C2"/>
    <w:rsid w:val="00124E38"/>
    <w:rsid w:val="0012580B"/>
    <w:rsid w:val="00131F90"/>
    <w:rsid w:val="0013458C"/>
    <w:rsid w:val="0013526E"/>
    <w:rsid w:val="00146152"/>
    <w:rsid w:val="0015282A"/>
    <w:rsid w:val="00155526"/>
    <w:rsid w:val="001651E6"/>
    <w:rsid w:val="00171371"/>
    <w:rsid w:val="00175A24"/>
    <w:rsid w:val="00187E58"/>
    <w:rsid w:val="001A297E"/>
    <w:rsid w:val="001A3075"/>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316B"/>
    <w:rsid w:val="00263398"/>
    <w:rsid w:val="00263B99"/>
    <w:rsid w:val="00266F06"/>
    <w:rsid w:val="00275BCF"/>
    <w:rsid w:val="00291E36"/>
    <w:rsid w:val="00292257"/>
    <w:rsid w:val="002951FD"/>
    <w:rsid w:val="002A54E0"/>
    <w:rsid w:val="002B1595"/>
    <w:rsid w:val="002B191D"/>
    <w:rsid w:val="002B2E83"/>
    <w:rsid w:val="002D09B9"/>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3006"/>
    <w:rsid w:val="003A2D8E"/>
    <w:rsid w:val="003A7CE6"/>
    <w:rsid w:val="003B2497"/>
    <w:rsid w:val="003C20E4"/>
    <w:rsid w:val="003C68C3"/>
    <w:rsid w:val="003D6342"/>
    <w:rsid w:val="003D7A91"/>
    <w:rsid w:val="003E6F90"/>
    <w:rsid w:val="003E73ED"/>
    <w:rsid w:val="003F5D0F"/>
    <w:rsid w:val="00414101"/>
    <w:rsid w:val="004219CF"/>
    <w:rsid w:val="004234F0"/>
    <w:rsid w:val="00433DDB"/>
    <w:rsid w:val="00434823"/>
    <w:rsid w:val="00435A29"/>
    <w:rsid w:val="00437619"/>
    <w:rsid w:val="00465A1E"/>
    <w:rsid w:val="0049445A"/>
    <w:rsid w:val="004A16A0"/>
    <w:rsid w:val="004A2A63"/>
    <w:rsid w:val="004B210C"/>
    <w:rsid w:val="004D405F"/>
    <w:rsid w:val="004E4F4F"/>
    <w:rsid w:val="004E6789"/>
    <w:rsid w:val="004F61E3"/>
    <w:rsid w:val="00501DEB"/>
    <w:rsid w:val="00502E10"/>
    <w:rsid w:val="0051015C"/>
    <w:rsid w:val="00516CF1"/>
    <w:rsid w:val="00531AE9"/>
    <w:rsid w:val="00536188"/>
    <w:rsid w:val="00550A66"/>
    <w:rsid w:val="00567EC7"/>
    <w:rsid w:val="00570013"/>
    <w:rsid w:val="00574CC7"/>
    <w:rsid w:val="005753EC"/>
    <w:rsid w:val="005801A2"/>
    <w:rsid w:val="00581D63"/>
    <w:rsid w:val="005952A5"/>
    <w:rsid w:val="005A33A1"/>
    <w:rsid w:val="005A65CD"/>
    <w:rsid w:val="005B217D"/>
    <w:rsid w:val="005C385F"/>
    <w:rsid w:val="005D77DF"/>
    <w:rsid w:val="005D7AA7"/>
    <w:rsid w:val="005E1AC6"/>
    <w:rsid w:val="005E3F2B"/>
    <w:rsid w:val="005F6F1B"/>
    <w:rsid w:val="00605E29"/>
    <w:rsid w:val="00615995"/>
    <w:rsid w:val="00616155"/>
    <w:rsid w:val="0062157A"/>
    <w:rsid w:val="00624B33"/>
    <w:rsid w:val="0062692F"/>
    <w:rsid w:val="0063041A"/>
    <w:rsid w:val="00630AA2"/>
    <w:rsid w:val="00632DC8"/>
    <w:rsid w:val="00646707"/>
    <w:rsid w:val="00657F7E"/>
    <w:rsid w:val="00662E58"/>
    <w:rsid w:val="006637F2"/>
    <w:rsid w:val="006642A5"/>
    <w:rsid w:val="00664DCF"/>
    <w:rsid w:val="006919B2"/>
    <w:rsid w:val="006921C7"/>
    <w:rsid w:val="006C5D39"/>
    <w:rsid w:val="006D6D9B"/>
    <w:rsid w:val="006E2810"/>
    <w:rsid w:val="006E5417"/>
    <w:rsid w:val="006F0794"/>
    <w:rsid w:val="006F7528"/>
    <w:rsid w:val="00701E6A"/>
    <w:rsid w:val="007023DE"/>
    <w:rsid w:val="00703FAA"/>
    <w:rsid w:val="00712F60"/>
    <w:rsid w:val="00720E3B"/>
    <w:rsid w:val="0074393F"/>
    <w:rsid w:val="00745F6B"/>
    <w:rsid w:val="0075175B"/>
    <w:rsid w:val="0075585E"/>
    <w:rsid w:val="00770571"/>
    <w:rsid w:val="007768FF"/>
    <w:rsid w:val="007824D3"/>
    <w:rsid w:val="00796EE3"/>
    <w:rsid w:val="007A7D29"/>
    <w:rsid w:val="007B0BB6"/>
    <w:rsid w:val="007B4AB8"/>
    <w:rsid w:val="007C39C4"/>
    <w:rsid w:val="007D1181"/>
    <w:rsid w:val="007D310A"/>
    <w:rsid w:val="007D7FDB"/>
    <w:rsid w:val="007E01A3"/>
    <w:rsid w:val="007E21FA"/>
    <w:rsid w:val="007E4D1E"/>
    <w:rsid w:val="007E5EA7"/>
    <w:rsid w:val="007E7D10"/>
    <w:rsid w:val="007F1F8B"/>
    <w:rsid w:val="007F67A1"/>
    <w:rsid w:val="00805028"/>
    <w:rsid w:val="008102BF"/>
    <w:rsid w:val="00811C05"/>
    <w:rsid w:val="008206C8"/>
    <w:rsid w:val="0086387C"/>
    <w:rsid w:val="00874A6C"/>
    <w:rsid w:val="00876C65"/>
    <w:rsid w:val="00882F72"/>
    <w:rsid w:val="00891992"/>
    <w:rsid w:val="008A4B4C"/>
    <w:rsid w:val="008C239F"/>
    <w:rsid w:val="008C4121"/>
    <w:rsid w:val="008E480C"/>
    <w:rsid w:val="00907757"/>
    <w:rsid w:val="00910966"/>
    <w:rsid w:val="009212B0"/>
    <w:rsid w:val="00921406"/>
    <w:rsid w:val="00921FA1"/>
    <w:rsid w:val="009234A5"/>
    <w:rsid w:val="00930004"/>
    <w:rsid w:val="00933453"/>
    <w:rsid w:val="009336F7"/>
    <w:rsid w:val="00935FD2"/>
    <w:rsid w:val="0093636C"/>
    <w:rsid w:val="009374A7"/>
    <w:rsid w:val="00955F6D"/>
    <w:rsid w:val="009746AB"/>
    <w:rsid w:val="00977C16"/>
    <w:rsid w:val="0098551D"/>
    <w:rsid w:val="00985DCB"/>
    <w:rsid w:val="0099518F"/>
    <w:rsid w:val="009A523D"/>
    <w:rsid w:val="009B02A1"/>
    <w:rsid w:val="009B3361"/>
    <w:rsid w:val="009B7F3F"/>
    <w:rsid w:val="009D7CE6"/>
    <w:rsid w:val="009F496B"/>
    <w:rsid w:val="00A01439"/>
    <w:rsid w:val="00A02E61"/>
    <w:rsid w:val="00A050D6"/>
    <w:rsid w:val="00A05CFF"/>
    <w:rsid w:val="00A13048"/>
    <w:rsid w:val="00A46843"/>
    <w:rsid w:val="00A50782"/>
    <w:rsid w:val="00A56B97"/>
    <w:rsid w:val="00A6093D"/>
    <w:rsid w:val="00A767DC"/>
    <w:rsid w:val="00A768B0"/>
    <w:rsid w:val="00A76A6D"/>
    <w:rsid w:val="00A83253"/>
    <w:rsid w:val="00A93AE8"/>
    <w:rsid w:val="00AA6E84"/>
    <w:rsid w:val="00AB1A1C"/>
    <w:rsid w:val="00AB49A9"/>
    <w:rsid w:val="00AD05A8"/>
    <w:rsid w:val="00AE00AC"/>
    <w:rsid w:val="00AE341B"/>
    <w:rsid w:val="00AF7CF7"/>
    <w:rsid w:val="00B01905"/>
    <w:rsid w:val="00B07CA7"/>
    <w:rsid w:val="00B1279A"/>
    <w:rsid w:val="00B3640F"/>
    <w:rsid w:val="00B4194A"/>
    <w:rsid w:val="00B437E8"/>
    <w:rsid w:val="00B5222E"/>
    <w:rsid w:val="00B53179"/>
    <w:rsid w:val="00B57A23"/>
    <w:rsid w:val="00B600CD"/>
    <w:rsid w:val="00B61C96"/>
    <w:rsid w:val="00B642DF"/>
    <w:rsid w:val="00B67AFA"/>
    <w:rsid w:val="00B72CA2"/>
    <w:rsid w:val="00B73A2A"/>
    <w:rsid w:val="00B75A51"/>
    <w:rsid w:val="00B827C6"/>
    <w:rsid w:val="00B94B06"/>
    <w:rsid w:val="00B94C28"/>
    <w:rsid w:val="00BC06E1"/>
    <w:rsid w:val="00BC10BA"/>
    <w:rsid w:val="00BC5AFD"/>
    <w:rsid w:val="00C00DDE"/>
    <w:rsid w:val="00C04F43"/>
    <w:rsid w:val="00C04FB3"/>
    <w:rsid w:val="00C0609D"/>
    <w:rsid w:val="00C115AB"/>
    <w:rsid w:val="00C25DF1"/>
    <w:rsid w:val="00C26CCB"/>
    <w:rsid w:val="00C30249"/>
    <w:rsid w:val="00C3723B"/>
    <w:rsid w:val="00C42466"/>
    <w:rsid w:val="00C606C9"/>
    <w:rsid w:val="00C80288"/>
    <w:rsid w:val="00C84003"/>
    <w:rsid w:val="00C90650"/>
    <w:rsid w:val="00C92F4A"/>
    <w:rsid w:val="00C97D78"/>
    <w:rsid w:val="00CA2452"/>
    <w:rsid w:val="00CC2AAE"/>
    <w:rsid w:val="00CC5A42"/>
    <w:rsid w:val="00CD0EAB"/>
    <w:rsid w:val="00CE5E02"/>
    <w:rsid w:val="00CF34DB"/>
    <w:rsid w:val="00CF3917"/>
    <w:rsid w:val="00CF558F"/>
    <w:rsid w:val="00D010C0"/>
    <w:rsid w:val="00D05F26"/>
    <w:rsid w:val="00D073E2"/>
    <w:rsid w:val="00D11E35"/>
    <w:rsid w:val="00D446EC"/>
    <w:rsid w:val="00D51BF0"/>
    <w:rsid w:val="00D531DB"/>
    <w:rsid w:val="00D55942"/>
    <w:rsid w:val="00D807BF"/>
    <w:rsid w:val="00D82FCC"/>
    <w:rsid w:val="00DA17FC"/>
    <w:rsid w:val="00DA7887"/>
    <w:rsid w:val="00DB2C26"/>
    <w:rsid w:val="00DD02F4"/>
    <w:rsid w:val="00DD6622"/>
    <w:rsid w:val="00DE1A52"/>
    <w:rsid w:val="00DE1C7C"/>
    <w:rsid w:val="00DE6B43"/>
    <w:rsid w:val="00DF1C46"/>
    <w:rsid w:val="00E11923"/>
    <w:rsid w:val="00E145D4"/>
    <w:rsid w:val="00E262D4"/>
    <w:rsid w:val="00E36250"/>
    <w:rsid w:val="00E43BF9"/>
    <w:rsid w:val="00E47F2D"/>
    <w:rsid w:val="00E54511"/>
    <w:rsid w:val="00E60EDC"/>
    <w:rsid w:val="00E61DAC"/>
    <w:rsid w:val="00E72B80"/>
    <w:rsid w:val="00E75FE3"/>
    <w:rsid w:val="00E86C4C"/>
    <w:rsid w:val="00E907A3"/>
    <w:rsid w:val="00EA5AE0"/>
    <w:rsid w:val="00EB56E1"/>
    <w:rsid w:val="00EB7AB1"/>
    <w:rsid w:val="00EC5F60"/>
    <w:rsid w:val="00EE01E6"/>
    <w:rsid w:val="00EE7CD8"/>
    <w:rsid w:val="00EF37F6"/>
    <w:rsid w:val="00EF48CC"/>
    <w:rsid w:val="00F00801"/>
    <w:rsid w:val="00F2488D"/>
    <w:rsid w:val="00F601A0"/>
    <w:rsid w:val="00F712E9"/>
    <w:rsid w:val="00F73032"/>
    <w:rsid w:val="00F834BE"/>
    <w:rsid w:val="00F848FC"/>
    <w:rsid w:val="00F906F6"/>
    <w:rsid w:val="00F9282A"/>
    <w:rsid w:val="00F96BAD"/>
    <w:rsid w:val="00F96C66"/>
    <w:rsid w:val="00FA0E14"/>
    <w:rsid w:val="00FA139D"/>
    <w:rsid w:val="00FA60F5"/>
    <w:rsid w:val="00FB0E84"/>
    <w:rsid w:val="00FB1E41"/>
    <w:rsid w:val="00FC2405"/>
    <w:rsid w:val="00FD01C2"/>
    <w:rsid w:val="00FD3AD8"/>
    <w:rsid w:val="00FE595C"/>
    <w:rsid w:val="00FF0CE3"/>
    <w:rsid w:val="00FF5C1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uiPriority w:val="99"/>
    <w:rsid w:val="00C0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04F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04FB3"/>
    <w:rPr>
      <w:rFonts w:eastAsia="Malgun Gothic"/>
      <w:lang w:val="en-GB"/>
    </w:rPr>
  </w:style>
  <w:style w:type="paragraph" w:customStyle="1" w:styleId="Equation">
    <w:name w:val="Equation"/>
    <w:basedOn w:val="Normal"/>
    <w:uiPriority w:val="99"/>
    <w:qFormat/>
    <w:rsid w:val="00626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29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353</TotalTime>
  <Pages>3</Pages>
  <Words>538</Words>
  <Characters>3072</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chirag.p</cp:lastModifiedBy>
  <cp:revision>56</cp:revision>
  <cp:lastPrinted>1900-01-01T08:00:00Z</cp:lastPrinted>
  <dcterms:created xsi:type="dcterms:W3CDTF">2019-04-11T19:57:00Z</dcterms:created>
  <dcterms:modified xsi:type="dcterms:W3CDTF">2019-07-03T13:02:00Z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