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EC3E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1375F">
              <w:rPr>
                <w:lang w:val="en-CA"/>
              </w:rPr>
              <w:t>0354</w:t>
            </w:r>
            <w:r w:rsidR="00AC71B6">
              <w:rPr>
                <w:lang w:val="en-CA"/>
              </w:rPr>
              <w:t>-</w:t>
            </w:r>
            <w:r w:rsidR="00BC2EA3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AECC5D" w:rsidR="00E61DAC" w:rsidRPr="005B217D" w:rsidRDefault="0051495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</w:t>
            </w:r>
            <w:r w:rsidR="00043B70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 xml:space="preserve">Context </w:t>
            </w:r>
            <w:r w:rsidR="00EF7B3C">
              <w:rPr>
                <w:b/>
                <w:szCs w:val="22"/>
                <w:lang w:val="en-CA"/>
              </w:rPr>
              <w:t xml:space="preserve">modeling for </w:t>
            </w:r>
            <w:r>
              <w:rPr>
                <w:b/>
                <w:szCs w:val="22"/>
                <w:lang w:val="en-CA"/>
              </w:rPr>
              <w:t xml:space="preserve">MTS </w:t>
            </w:r>
            <w:r w:rsidR="005F5792">
              <w:rPr>
                <w:b/>
                <w:szCs w:val="22"/>
                <w:lang w:val="en-CA"/>
              </w:rPr>
              <w:t>index</w:t>
            </w:r>
            <w:r w:rsidR="00A24285">
              <w:rPr>
                <w:b/>
                <w:szCs w:val="22"/>
                <w:lang w:val="en-CA"/>
              </w:rPr>
              <w:t xml:space="preserve">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538C00" w14:textId="77777777" w:rsidR="000068C8" w:rsidRDefault="000068C8" w:rsidP="00043B70">
            <w:pPr>
              <w:spacing w:before="60" w:after="60"/>
              <w:rPr>
                <w:szCs w:val="22"/>
                <w:lang w:val="en-CA"/>
              </w:rPr>
            </w:pPr>
          </w:p>
          <w:p w14:paraId="5A54A85F" w14:textId="324B7EFD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+81-50-3750-2779</w:t>
            </w:r>
            <w:r>
              <w:rPr>
                <w:szCs w:val="22"/>
                <w:lang w:val="en-CA"/>
              </w:rPr>
              <w:br/>
            </w:r>
            <w:hyperlink r:id="rId9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FD47FA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0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FD47FA" w:rsidP="00043B70">
            <w:pPr>
              <w:spacing w:before="60" w:after="60"/>
              <w:rPr>
                <w:lang w:eastAsia="ja-JP"/>
              </w:rPr>
            </w:pPr>
            <w:hyperlink r:id="rId11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FD47FA" w:rsidP="00043B7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4DFD69E" w14:textId="5151904A" w:rsidR="00A83D1D" w:rsidRDefault="00997BD0" w:rsidP="009900D7">
      <w:pPr>
        <w:rPr>
          <w:lang w:val="en-CA"/>
        </w:rPr>
      </w:pPr>
      <w:r>
        <w:rPr>
          <w:lang w:val="en-CA"/>
        </w:rPr>
        <w:t xml:space="preserve">This </w:t>
      </w:r>
      <w:r w:rsidR="00E379DE">
        <w:rPr>
          <w:lang w:val="en-CA"/>
        </w:rPr>
        <w:t xml:space="preserve">contribution proposes </w:t>
      </w:r>
      <w:r w:rsidR="005F5792">
        <w:rPr>
          <w:lang w:val="en-CA"/>
        </w:rPr>
        <w:t xml:space="preserve">two </w:t>
      </w:r>
      <w:r w:rsidR="006B221C">
        <w:rPr>
          <w:lang w:val="en-CA"/>
        </w:rPr>
        <w:t>simplified</w:t>
      </w:r>
      <w:r w:rsidR="005F5792">
        <w:rPr>
          <w:lang w:val="en-CA"/>
        </w:rPr>
        <w:t xml:space="preserve"> context modeling for MTS index </w:t>
      </w:r>
      <w:r w:rsidR="00EF7B3C">
        <w:rPr>
          <w:lang w:val="en-CA"/>
        </w:rPr>
        <w:t>coding</w:t>
      </w:r>
      <w:r w:rsidR="005F5792">
        <w:rPr>
          <w:lang w:val="en-CA"/>
        </w:rPr>
        <w:t xml:space="preserve"> to reduce the number of context variables</w:t>
      </w:r>
      <w:r w:rsidR="006B221C">
        <w:rPr>
          <w:lang w:val="en-CA"/>
        </w:rPr>
        <w:t xml:space="preserve"> and </w:t>
      </w:r>
      <w:r w:rsidR="00C435E4">
        <w:rPr>
          <w:lang w:val="en-CA"/>
        </w:rPr>
        <w:t>context-coded bins in worst case</w:t>
      </w:r>
      <w:r w:rsidR="00EF5390">
        <w:rPr>
          <w:lang w:val="en-CA"/>
        </w:rPr>
        <w:t>:</w:t>
      </w:r>
      <w:r w:rsidR="005F5792">
        <w:rPr>
          <w:lang w:val="en-CA"/>
        </w:rPr>
        <w:t xml:space="preserve"> For proposal#1, MTS index</w:t>
      </w:r>
      <w:r w:rsidR="00EF7B3C">
        <w:rPr>
          <w:lang w:val="en-CA"/>
        </w:rPr>
        <w:t xml:space="preserve"> (</w:t>
      </w:r>
      <w:proofErr w:type="spellStart"/>
      <w:r w:rsidR="00EF7B3C">
        <w:rPr>
          <w:lang w:val="en-CA"/>
        </w:rPr>
        <w:t>tu_mts_idx</w:t>
      </w:r>
      <w:proofErr w:type="spellEnd"/>
      <w:r w:rsidR="00EF7B3C">
        <w:rPr>
          <w:lang w:val="en-CA"/>
        </w:rPr>
        <w:t>)</w:t>
      </w:r>
      <w:r w:rsidR="005F5792">
        <w:rPr>
          <w:lang w:val="en-CA"/>
        </w:rPr>
        <w:t xml:space="preserve"> is binarized</w:t>
      </w:r>
      <w:r w:rsidR="008C628D">
        <w:rPr>
          <w:lang w:val="en-CA"/>
        </w:rPr>
        <w:t xml:space="preserve"> with</w:t>
      </w:r>
      <w:r w:rsidR="005F5792">
        <w:rPr>
          <w:lang w:val="en-CA"/>
        </w:rPr>
        <w:t xml:space="preserve"> Truncated Unary coding</w:t>
      </w:r>
      <w:r w:rsidR="00A83D1D">
        <w:rPr>
          <w:lang w:val="en-CA"/>
        </w:rPr>
        <w:t xml:space="preserve"> (TU)</w:t>
      </w:r>
      <w:r w:rsidR="005F5792">
        <w:rPr>
          <w:lang w:val="en-CA"/>
        </w:rPr>
        <w:t xml:space="preserve">, bins with </w:t>
      </w:r>
      <w:proofErr w:type="spellStart"/>
      <w:r w:rsidR="005F5792">
        <w:rPr>
          <w:lang w:val="en-CA"/>
        </w:rPr>
        <w:t>binIdx</w:t>
      </w:r>
      <w:proofErr w:type="spellEnd"/>
      <w:r w:rsidR="005F5792">
        <w:rPr>
          <w:lang w:val="en-CA"/>
        </w:rPr>
        <w:t xml:space="preserve">=0..1 of MTS index are context-coded with single context variable per </w:t>
      </w:r>
      <w:proofErr w:type="spellStart"/>
      <w:r w:rsidR="005F5792">
        <w:rPr>
          <w:lang w:val="en-CA"/>
        </w:rPr>
        <w:t>binIdx</w:t>
      </w:r>
      <w:proofErr w:type="spellEnd"/>
      <w:r w:rsidR="005F5792">
        <w:rPr>
          <w:lang w:val="en-CA"/>
        </w:rPr>
        <w:t xml:space="preserve"> and the reminder of bins</w:t>
      </w:r>
      <w:r w:rsidR="00A83D1D">
        <w:rPr>
          <w:lang w:val="en-CA"/>
        </w:rPr>
        <w:t xml:space="preserve"> (</w:t>
      </w:r>
      <w:proofErr w:type="spellStart"/>
      <w:r w:rsidR="00A83D1D">
        <w:rPr>
          <w:lang w:val="en-CA"/>
        </w:rPr>
        <w:t>binIdx</w:t>
      </w:r>
      <w:proofErr w:type="spellEnd"/>
      <w:r w:rsidR="00A83D1D">
        <w:rPr>
          <w:lang w:val="en-CA"/>
        </w:rPr>
        <w:t>=2..</w:t>
      </w:r>
      <w:r w:rsidR="00E93125">
        <w:rPr>
          <w:lang w:val="en-CA"/>
        </w:rPr>
        <w:t>3</w:t>
      </w:r>
      <w:r w:rsidR="00A83D1D">
        <w:rPr>
          <w:lang w:val="en-CA"/>
        </w:rPr>
        <w:t>)</w:t>
      </w:r>
      <w:r w:rsidR="005F5792">
        <w:rPr>
          <w:lang w:val="en-CA"/>
        </w:rPr>
        <w:t xml:space="preserve"> are bypass</w:t>
      </w:r>
      <w:r w:rsidR="00A83D1D">
        <w:rPr>
          <w:lang w:val="en-CA"/>
        </w:rPr>
        <w:t>ed</w:t>
      </w:r>
      <w:r w:rsidR="005F5792">
        <w:rPr>
          <w:lang w:val="en-CA"/>
        </w:rPr>
        <w:t xml:space="preserve">. </w:t>
      </w:r>
      <w:r w:rsidR="00A83D1D">
        <w:rPr>
          <w:lang w:val="en-CA"/>
        </w:rPr>
        <w:t>For proposal#2,</w:t>
      </w:r>
      <w:r w:rsidR="00A83D1D" w:rsidRPr="00A83D1D">
        <w:rPr>
          <w:lang w:val="en-CA"/>
        </w:rPr>
        <w:t xml:space="preserve"> </w:t>
      </w:r>
      <w:r w:rsidR="00A83D1D">
        <w:rPr>
          <w:lang w:val="en-CA"/>
        </w:rPr>
        <w:t>1</w:t>
      </w:r>
      <w:r w:rsidR="00A83D1D" w:rsidRPr="00D90DD8">
        <w:rPr>
          <w:vertAlign w:val="superscript"/>
          <w:lang w:val="en-CA"/>
        </w:rPr>
        <w:t>st</w:t>
      </w:r>
      <w:r w:rsidR="00A83D1D">
        <w:rPr>
          <w:lang w:val="en-CA"/>
        </w:rPr>
        <w:t xml:space="preserve"> bin (</w:t>
      </w:r>
      <w:proofErr w:type="spellStart"/>
      <w:r w:rsidR="00A83D1D">
        <w:rPr>
          <w:lang w:val="en-CA"/>
        </w:rPr>
        <w:t>binIdx</w:t>
      </w:r>
      <w:proofErr w:type="spellEnd"/>
      <w:r w:rsidR="00A83D1D">
        <w:rPr>
          <w:lang w:val="en-CA"/>
        </w:rPr>
        <w:t>=0) is context-coded with two context variables b</w:t>
      </w:r>
      <w:bookmarkStart w:id="0" w:name="_GoBack"/>
      <w:bookmarkEnd w:id="0"/>
      <w:r w:rsidR="00A83D1D">
        <w:rPr>
          <w:lang w:val="en-CA"/>
        </w:rPr>
        <w:t xml:space="preserve">ased on transform block size, and the </w:t>
      </w:r>
      <w:r w:rsidR="00C435E4">
        <w:rPr>
          <w:lang w:val="en-CA"/>
        </w:rPr>
        <w:t>2</w:t>
      </w:r>
      <w:r w:rsidR="00C435E4" w:rsidRPr="00883933">
        <w:rPr>
          <w:vertAlign w:val="superscript"/>
          <w:lang w:val="en-CA"/>
        </w:rPr>
        <w:t>nd</w:t>
      </w:r>
      <w:r w:rsidR="00C435E4">
        <w:rPr>
          <w:lang w:val="en-CA"/>
        </w:rPr>
        <w:t xml:space="preserve"> </w:t>
      </w:r>
      <w:r w:rsidR="00A83D1D">
        <w:rPr>
          <w:lang w:val="en-CA"/>
        </w:rPr>
        <w:t>bin (</w:t>
      </w:r>
      <w:proofErr w:type="spellStart"/>
      <w:r w:rsidR="00A83D1D">
        <w:rPr>
          <w:lang w:val="en-CA"/>
        </w:rPr>
        <w:t>binIdx</w:t>
      </w:r>
      <w:proofErr w:type="spellEnd"/>
      <w:r w:rsidR="00A83D1D">
        <w:rPr>
          <w:lang w:val="en-CA"/>
        </w:rPr>
        <w:t>=1) is context-coded with single context variable</w:t>
      </w:r>
      <w:r w:rsidR="00C435E4">
        <w:rPr>
          <w:lang w:val="en-CA"/>
        </w:rPr>
        <w:t>, and the reminder of bins is bypassed</w:t>
      </w:r>
      <w:r w:rsidR="00A83D1D">
        <w:rPr>
          <w:lang w:val="en-CA"/>
        </w:rPr>
        <w:t xml:space="preserve">. </w:t>
      </w:r>
    </w:p>
    <w:p w14:paraId="04EA5DBD" w14:textId="78D5061E" w:rsidR="00F72F4F" w:rsidRDefault="007A7EFF" w:rsidP="00F72F4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reported that </w:t>
      </w:r>
      <w:r w:rsidR="007A38D7">
        <w:rPr>
          <w:szCs w:val="22"/>
          <w:lang w:val="en-CA" w:eastAsia="ja-JP"/>
        </w:rPr>
        <w:t xml:space="preserve">proposal#1 </w:t>
      </w:r>
      <w:r w:rsidR="00E54E3F">
        <w:rPr>
          <w:szCs w:val="22"/>
          <w:lang w:val="en-CA" w:eastAsia="ja-JP"/>
        </w:rPr>
        <w:t xml:space="preserve">reduces </w:t>
      </w:r>
      <w:r w:rsidR="009D7F70">
        <w:rPr>
          <w:szCs w:val="22"/>
          <w:lang w:val="en-CA" w:eastAsia="ja-JP"/>
        </w:rPr>
        <w:t>7 context variables</w:t>
      </w:r>
      <w:r w:rsidR="00794167">
        <w:rPr>
          <w:szCs w:val="22"/>
          <w:lang w:val="en-CA" w:eastAsia="ja-JP"/>
        </w:rPr>
        <w:t xml:space="preserve"> (9 to 2)</w:t>
      </w:r>
      <w:r w:rsidR="00C435E4">
        <w:rPr>
          <w:szCs w:val="22"/>
          <w:lang w:val="en-CA" w:eastAsia="ja-JP"/>
        </w:rPr>
        <w:t xml:space="preserve"> and </w:t>
      </w:r>
      <w:r w:rsidR="007676EC">
        <w:rPr>
          <w:szCs w:val="22"/>
          <w:lang w:val="en-CA" w:eastAsia="ja-JP"/>
        </w:rPr>
        <w:t>2</w:t>
      </w:r>
      <w:r w:rsidR="007676EC">
        <w:rPr>
          <w:szCs w:val="22"/>
          <w:lang w:val="en-CA" w:eastAsia="ja-JP"/>
        </w:rPr>
        <w:t xml:space="preserve"> </w:t>
      </w:r>
      <w:r w:rsidR="00C435E4">
        <w:rPr>
          <w:szCs w:val="22"/>
          <w:lang w:val="en-CA" w:eastAsia="ja-JP"/>
        </w:rPr>
        <w:t>context-coded bins</w:t>
      </w:r>
      <w:r w:rsidR="00794167">
        <w:rPr>
          <w:szCs w:val="22"/>
          <w:lang w:val="en-CA" w:eastAsia="ja-JP"/>
        </w:rPr>
        <w:t xml:space="preserve"> (4 to 2)</w:t>
      </w:r>
      <w:r w:rsidR="00C435E4">
        <w:rPr>
          <w:szCs w:val="22"/>
          <w:lang w:val="en-CA" w:eastAsia="ja-JP"/>
        </w:rPr>
        <w:t xml:space="preserve"> </w:t>
      </w:r>
      <w:r w:rsidR="00EF7B3C">
        <w:rPr>
          <w:szCs w:val="22"/>
          <w:lang w:val="en-CA" w:eastAsia="ja-JP"/>
        </w:rPr>
        <w:t xml:space="preserve">for MTS index </w:t>
      </w:r>
      <w:r w:rsidR="009D7F70">
        <w:rPr>
          <w:szCs w:val="22"/>
          <w:lang w:val="en-CA" w:eastAsia="ja-JP"/>
        </w:rPr>
        <w:t>coding</w:t>
      </w:r>
      <w:r w:rsidR="00EF7B3C">
        <w:rPr>
          <w:szCs w:val="22"/>
          <w:lang w:val="en-CA" w:eastAsia="ja-JP"/>
        </w:rPr>
        <w:t xml:space="preserve"> </w:t>
      </w:r>
      <w:r w:rsidR="0038439C">
        <w:rPr>
          <w:szCs w:val="22"/>
          <w:lang w:val="en-CA" w:eastAsia="ja-JP"/>
        </w:rPr>
        <w:t>with</w:t>
      </w:r>
      <w:r w:rsidR="00E93125">
        <w:rPr>
          <w:szCs w:val="22"/>
          <w:lang w:val="en-CA" w:eastAsia="ja-JP"/>
        </w:rPr>
        <w:t xml:space="preserve"> </w:t>
      </w:r>
      <w:r>
        <w:rPr>
          <w:szCs w:val="22"/>
          <w:lang w:val="en-CA" w:eastAsia="ja-JP"/>
        </w:rPr>
        <w:t xml:space="preserve">average </w:t>
      </w:r>
      <w:r w:rsidR="00624869">
        <w:rPr>
          <w:szCs w:val="22"/>
          <w:lang w:val="en-CA" w:eastAsia="ja-JP"/>
        </w:rPr>
        <w:t>BD-rate differences</w:t>
      </w:r>
      <w:r w:rsidR="00785C27">
        <w:rPr>
          <w:szCs w:val="22"/>
          <w:lang w:val="en-CA" w:eastAsia="ja-JP"/>
        </w:rPr>
        <w:t xml:space="preserve"> </w:t>
      </w:r>
      <w:r w:rsidR="0038439C">
        <w:rPr>
          <w:szCs w:val="22"/>
          <w:lang w:val="en-CA" w:eastAsia="ja-JP"/>
        </w:rPr>
        <w:t xml:space="preserve">of </w:t>
      </w:r>
      <w:r w:rsidR="000C3829">
        <w:rPr>
          <w:szCs w:val="22"/>
          <w:lang w:val="en-CA" w:eastAsia="ja-JP"/>
        </w:rPr>
        <w:t>0.01</w:t>
      </w:r>
      <w:r w:rsidR="0038439C">
        <w:rPr>
          <w:szCs w:val="22"/>
          <w:lang w:val="en-CA" w:eastAsia="ja-JP"/>
        </w:rPr>
        <w:t xml:space="preserve">%, </w:t>
      </w:r>
      <w:r w:rsidR="000C3829">
        <w:rPr>
          <w:szCs w:val="22"/>
          <w:lang w:val="en-CA" w:eastAsia="ja-JP"/>
        </w:rPr>
        <w:t>-0.01</w:t>
      </w:r>
      <w:r w:rsidR="0038439C">
        <w:rPr>
          <w:szCs w:val="22"/>
          <w:lang w:val="en-CA" w:eastAsia="ja-JP"/>
        </w:rPr>
        <w:t xml:space="preserve">% and </w:t>
      </w:r>
      <w:r w:rsidR="000C3829">
        <w:rPr>
          <w:szCs w:val="22"/>
          <w:lang w:val="en-CA" w:eastAsia="ja-JP"/>
        </w:rPr>
        <w:t>0.02</w:t>
      </w:r>
      <w:r w:rsidR="0038439C">
        <w:rPr>
          <w:szCs w:val="22"/>
          <w:lang w:val="en-CA" w:eastAsia="ja-JP"/>
        </w:rPr>
        <w:t>% for AI, RA and LB</w:t>
      </w:r>
      <w:r w:rsidR="009D7F70">
        <w:rPr>
          <w:szCs w:val="22"/>
          <w:lang w:val="en-CA" w:eastAsia="ja-JP"/>
        </w:rPr>
        <w:t>;</w:t>
      </w:r>
      <w:r w:rsidR="00F72F4F" w:rsidRPr="00F72F4F">
        <w:rPr>
          <w:rFonts w:hint="eastAsia"/>
          <w:szCs w:val="22"/>
          <w:lang w:val="en-CA" w:eastAsia="ja-JP"/>
        </w:rPr>
        <w:t xml:space="preserve"> </w:t>
      </w:r>
      <w:r w:rsidR="009D7F70">
        <w:rPr>
          <w:szCs w:val="22"/>
          <w:lang w:val="en-CA" w:eastAsia="ja-JP"/>
        </w:rPr>
        <w:t>Proposal</w:t>
      </w:r>
      <w:r w:rsidR="00F72F4F">
        <w:rPr>
          <w:szCs w:val="22"/>
          <w:lang w:val="en-CA" w:eastAsia="ja-JP"/>
        </w:rPr>
        <w:t xml:space="preserve">#2 </w:t>
      </w:r>
      <w:r w:rsidR="00E54E3F">
        <w:rPr>
          <w:szCs w:val="22"/>
          <w:lang w:val="en-CA" w:eastAsia="ja-JP"/>
        </w:rPr>
        <w:t>reduces</w:t>
      </w:r>
      <w:r w:rsidR="009D7F70">
        <w:rPr>
          <w:szCs w:val="22"/>
          <w:lang w:val="en-CA" w:eastAsia="ja-JP"/>
        </w:rPr>
        <w:t xml:space="preserve"> </w:t>
      </w:r>
      <w:r w:rsidR="00752BE0">
        <w:rPr>
          <w:szCs w:val="22"/>
          <w:lang w:val="en-CA" w:eastAsia="ja-JP"/>
        </w:rPr>
        <w:t>6</w:t>
      </w:r>
      <w:r w:rsidR="009D7F70">
        <w:rPr>
          <w:szCs w:val="22"/>
          <w:lang w:val="en-CA" w:eastAsia="ja-JP"/>
        </w:rPr>
        <w:t xml:space="preserve"> </w:t>
      </w:r>
      <w:r w:rsidR="00F72F4F">
        <w:rPr>
          <w:szCs w:val="22"/>
          <w:lang w:val="en-CA" w:eastAsia="ja-JP"/>
        </w:rPr>
        <w:t xml:space="preserve">context variables </w:t>
      </w:r>
      <w:r w:rsidR="00794167">
        <w:rPr>
          <w:szCs w:val="22"/>
          <w:lang w:val="en-CA" w:eastAsia="ja-JP"/>
        </w:rPr>
        <w:t xml:space="preserve">(9 to 3) and </w:t>
      </w:r>
      <w:r w:rsidR="007676EC">
        <w:rPr>
          <w:szCs w:val="22"/>
          <w:lang w:val="en-CA" w:eastAsia="ja-JP"/>
        </w:rPr>
        <w:t>2</w:t>
      </w:r>
      <w:r w:rsidR="007676EC">
        <w:rPr>
          <w:szCs w:val="22"/>
          <w:lang w:val="en-CA" w:eastAsia="ja-JP"/>
        </w:rPr>
        <w:t xml:space="preserve"> </w:t>
      </w:r>
      <w:r w:rsidR="00794167">
        <w:rPr>
          <w:szCs w:val="22"/>
          <w:lang w:val="en-CA" w:eastAsia="ja-JP"/>
        </w:rPr>
        <w:t xml:space="preserve">context-coded bin (4 to 2) </w:t>
      </w:r>
      <w:r w:rsidR="00F72F4F">
        <w:rPr>
          <w:szCs w:val="22"/>
          <w:lang w:val="en-CA" w:eastAsia="ja-JP"/>
        </w:rPr>
        <w:t xml:space="preserve">with average BD-rate differences of </w:t>
      </w:r>
      <w:r w:rsidR="009277E2">
        <w:rPr>
          <w:szCs w:val="22"/>
          <w:lang w:val="en-CA" w:eastAsia="ja-JP"/>
        </w:rPr>
        <w:t>X</w:t>
      </w:r>
      <w:r w:rsidR="00F72F4F">
        <w:rPr>
          <w:szCs w:val="22"/>
          <w:lang w:val="en-CA" w:eastAsia="ja-JP"/>
        </w:rPr>
        <w:t xml:space="preserve">%, </w:t>
      </w:r>
      <w:r w:rsidR="009277E2">
        <w:rPr>
          <w:szCs w:val="22"/>
          <w:lang w:val="en-CA" w:eastAsia="ja-JP"/>
        </w:rPr>
        <w:t>X</w:t>
      </w:r>
      <w:r w:rsidR="00F72F4F">
        <w:rPr>
          <w:szCs w:val="22"/>
          <w:lang w:val="en-CA" w:eastAsia="ja-JP"/>
        </w:rPr>
        <w:t xml:space="preserve">% and </w:t>
      </w:r>
      <w:r w:rsidR="009277E2">
        <w:rPr>
          <w:szCs w:val="22"/>
          <w:lang w:val="en-CA" w:eastAsia="ja-JP"/>
        </w:rPr>
        <w:t>X</w:t>
      </w:r>
      <w:r w:rsidR="00F72F4F">
        <w:rPr>
          <w:szCs w:val="22"/>
          <w:lang w:val="en-CA" w:eastAsia="ja-JP"/>
        </w:rPr>
        <w:t>% for AI, RA and LB.</w:t>
      </w:r>
    </w:p>
    <w:p w14:paraId="66362B7F" w14:textId="77777777" w:rsidR="00637B08" w:rsidRDefault="00637B08" w:rsidP="009900D7">
      <w:pPr>
        <w:rPr>
          <w:szCs w:val="22"/>
          <w:lang w:val="en-CA" w:eastAsia="ja-JP"/>
        </w:rPr>
      </w:pPr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>ntroduction</w:t>
      </w:r>
    </w:p>
    <w:p w14:paraId="11C5ED4B" w14:textId="52693C21" w:rsidR="005C2626" w:rsidRDefault="005C2626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n </w:t>
      </w:r>
      <w:r w:rsidR="008C628D">
        <w:rPr>
          <w:szCs w:val="22"/>
          <w:lang w:val="en-CA" w:eastAsia="ja-JP"/>
        </w:rPr>
        <w:t>VVC WD</w:t>
      </w:r>
      <w:r w:rsidR="00A22EE8">
        <w:rPr>
          <w:szCs w:val="22"/>
          <w:lang w:val="en-CA" w:eastAsia="ja-JP"/>
        </w:rPr>
        <w:t xml:space="preserve"> [1]</w:t>
      </w:r>
      <w:r w:rsidR="008C628D">
        <w:rPr>
          <w:szCs w:val="22"/>
          <w:lang w:val="en-CA" w:eastAsia="ja-JP"/>
        </w:rPr>
        <w:t>, MTS index (</w:t>
      </w:r>
      <w:proofErr w:type="spellStart"/>
      <w:r w:rsidR="008C628D">
        <w:rPr>
          <w:szCs w:val="22"/>
          <w:lang w:val="en-CA" w:eastAsia="ja-JP"/>
        </w:rPr>
        <w:t>tu_mts_idx</w:t>
      </w:r>
      <w:proofErr w:type="spellEnd"/>
      <w:r w:rsidR="008C628D">
        <w:rPr>
          <w:szCs w:val="22"/>
          <w:lang w:val="en-CA" w:eastAsia="ja-JP"/>
        </w:rPr>
        <w:t>) is binarized with truncated unary coding, 1</w:t>
      </w:r>
      <w:r w:rsidR="008C628D" w:rsidRPr="008C628D">
        <w:rPr>
          <w:szCs w:val="22"/>
          <w:vertAlign w:val="superscript"/>
          <w:lang w:val="en-CA" w:eastAsia="ja-JP"/>
        </w:rPr>
        <w:t>st</w:t>
      </w:r>
      <w:r w:rsidR="008C628D">
        <w:rPr>
          <w:szCs w:val="22"/>
          <w:lang w:val="en-CA" w:eastAsia="ja-JP"/>
        </w:rPr>
        <w:t xml:space="preserve"> bin of MTS index is context-coded with five context variables based on </w:t>
      </w:r>
      <w:proofErr w:type="spellStart"/>
      <w:r w:rsidR="008C628D">
        <w:rPr>
          <w:szCs w:val="22"/>
          <w:lang w:val="en-CA" w:eastAsia="ja-JP"/>
        </w:rPr>
        <w:t>cqtDepth</w:t>
      </w:r>
      <w:proofErr w:type="spellEnd"/>
      <w:r w:rsidR="008C628D">
        <w:rPr>
          <w:szCs w:val="22"/>
          <w:lang w:val="en-CA" w:eastAsia="ja-JP"/>
        </w:rPr>
        <w:t>, and the reminder of bins (</w:t>
      </w:r>
      <w:proofErr w:type="spellStart"/>
      <w:r w:rsidR="008C628D">
        <w:rPr>
          <w:szCs w:val="22"/>
          <w:lang w:val="en-CA" w:eastAsia="ja-JP"/>
        </w:rPr>
        <w:t>binIdx</w:t>
      </w:r>
      <w:proofErr w:type="spellEnd"/>
      <w:r w:rsidR="008C628D">
        <w:rPr>
          <w:szCs w:val="22"/>
          <w:lang w:val="en-CA" w:eastAsia="ja-JP"/>
        </w:rPr>
        <w:t>=</w:t>
      </w:r>
      <w:proofErr w:type="gramStart"/>
      <w:r w:rsidR="008C628D">
        <w:rPr>
          <w:szCs w:val="22"/>
          <w:lang w:val="en-CA" w:eastAsia="ja-JP"/>
        </w:rPr>
        <w:t>1..</w:t>
      </w:r>
      <w:proofErr w:type="gramEnd"/>
      <w:r w:rsidR="008C628D">
        <w:rPr>
          <w:szCs w:val="22"/>
          <w:lang w:val="en-CA" w:eastAsia="ja-JP"/>
        </w:rPr>
        <w:t xml:space="preserve">4) are context-coded with single context variable per </w:t>
      </w:r>
      <w:proofErr w:type="spellStart"/>
      <w:r w:rsidR="008C628D">
        <w:rPr>
          <w:szCs w:val="22"/>
          <w:lang w:val="en-CA" w:eastAsia="ja-JP"/>
        </w:rPr>
        <w:t>binIdx</w:t>
      </w:r>
      <w:proofErr w:type="spellEnd"/>
      <w:r w:rsidR="008C628D">
        <w:rPr>
          <w:szCs w:val="22"/>
          <w:lang w:val="en-CA" w:eastAsia="ja-JP"/>
        </w:rPr>
        <w:t xml:space="preserve"> as </w:t>
      </w:r>
      <w:r w:rsidR="005550C0">
        <w:rPr>
          <w:szCs w:val="22"/>
          <w:lang w:val="en-CA" w:eastAsia="ja-JP"/>
        </w:rPr>
        <w:t>shown in Table 1-1.</w:t>
      </w:r>
      <w:r w:rsidR="0088529E">
        <w:rPr>
          <w:szCs w:val="22"/>
          <w:lang w:val="en-CA" w:eastAsia="ja-JP"/>
        </w:rPr>
        <w:t xml:space="preserve"> </w:t>
      </w:r>
      <w:r w:rsidR="000F744F">
        <w:rPr>
          <w:szCs w:val="22"/>
          <w:lang w:val="en-CA" w:eastAsia="ja-JP"/>
        </w:rPr>
        <w:t xml:space="preserve">As can be seen, current </w:t>
      </w:r>
      <w:r w:rsidR="0088529E">
        <w:rPr>
          <w:szCs w:val="22"/>
          <w:lang w:val="en-CA" w:eastAsia="ja-JP"/>
        </w:rPr>
        <w:t xml:space="preserve">MTS index coding uses </w:t>
      </w:r>
      <w:r w:rsidR="00EE7DA0">
        <w:rPr>
          <w:szCs w:val="22"/>
          <w:lang w:val="en-CA" w:eastAsia="ja-JP"/>
        </w:rPr>
        <w:t xml:space="preserve">in total </w:t>
      </w:r>
      <w:r w:rsidR="0088529E">
        <w:rPr>
          <w:szCs w:val="22"/>
          <w:lang w:val="en-CA" w:eastAsia="ja-JP"/>
        </w:rPr>
        <w:t>9 context variables</w:t>
      </w:r>
      <w:r w:rsidR="00C435E4">
        <w:rPr>
          <w:szCs w:val="22"/>
          <w:lang w:val="en-CA" w:eastAsia="ja-JP"/>
        </w:rPr>
        <w:t xml:space="preserve"> and the number of context-coded bins is 4 in worst case</w:t>
      </w:r>
      <w:r w:rsidR="0088529E">
        <w:rPr>
          <w:szCs w:val="22"/>
          <w:lang w:val="en-CA" w:eastAsia="ja-JP"/>
        </w:rPr>
        <w:t xml:space="preserve">. </w:t>
      </w:r>
    </w:p>
    <w:p w14:paraId="1FEE1D38" w14:textId="74A7BEE5" w:rsidR="003A4CAB" w:rsidRDefault="003A4CAB" w:rsidP="003A4CAB">
      <w:pPr>
        <w:pStyle w:val="ad"/>
        <w:keepNext/>
        <w:jc w:val="center"/>
      </w:pPr>
      <w:r>
        <w:t xml:space="preserve">Table </w:t>
      </w:r>
      <w:fldSimple w:instr=" STYLEREF 1 \s ">
        <w:r w:rsidR="002009BE">
          <w:rPr>
            <w:noProof/>
          </w:rPr>
          <w:t>1</w:t>
        </w:r>
      </w:fldSimple>
      <w:r w:rsidR="002009BE">
        <w:noBreakHyphen/>
      </w:r>
      <w:fldSimple w:instr=" SEQ Table \* ARABIC \s 1 ">
        <w:r w:rsidR="002009BE">
          <w:rPr>
            <w:noProof/>
          </w:rPr>
          <w:t>1</w:t>
        </w:r>
      </w:fldSimple>
      <w:r>
        <w:t xml:space="preserve">: Context </w:t>
      </w:r>
      <w:r w:rsidR="00664979">
        <w:t>assignments</w:t>
      </w:r>
      <w:r>
        <w:t xml:space="preserve"> for MTS index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643F91" w:rsidRPr="00DE0F0E" w14:paraId="64FF1E33" w14:textId="77777777" w:rsidTr="002009BE">
        <w:trPr>
          <w:cantSplit/>
          <w:jc w:val="center"/>
        </w:trPr>
        <w:tc>
          <w:tcPr>
            <w:tcW w:w="2340" w:type="dxa"/>
            <w:vMerge w:val="restart"/>
          </w:tcPr>
          <w:p w14:paraId="0A50D469" w14:textId="46A6580E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 w:eastAsia="ja-JP"/>
              </w:rPr>
            </w:pPr>
            <w:r w:rsidRPr="003A4CAB">
              <w:rPr>
                <w:rFonts w:hint="eastAsia"/>
                <w:b/>
                <w:noProof/>
                <w:sz w:val="16"/>
                <w:szCs w:val="16"/>
                <w:lang w:val="en-CA" w:eastAsia="ja-JP"/>
              </w:rPr>
              <w:t>S</w:t>
            </w:r>
            <w:r w:rsidRPr="003A4CAB">
              <w:rPr>
                <w:b/>
                <w:noProof/>
                <w:sz w:val="16"/>
                <w:szCs w:val="16"/>
                <w:lang w:val="en-CA" w:eastAsia="ja-JP"/>
              </w:rPr>
              <w:t>yntax element</w:t>
            </w:r>
          </w:p>
        </w:tc>
        <w:tc>
          <w:tcPr>
            <w:tcW w:w="6864" w:type="dxa"/>
            <w:gridSpan w:val="6"/>
            <w:vAlign w:val="center"/>
          </w:tcPr>
          <w:p w14:paraId="64B73F2A" w14:textId="4A6860CB" w:rsidR="00643F91" w:rsidRPr="003A4CAB" w:rsidRDefault="00643F91" w:rsidP="00643F91">
            <w:pPr>
              <w:jc w:val="center"/>
              <w:rPr>
                <w:b/>
                <w:noProof/>
                <w:sz w:val="16"/>
                <w:szCs w:val="16"/>
                <w:lang w:val="en-CA" w:eastAsia="ja-JP"/>
              </w:rPr>
            </w:pPr>
            <w:r w:rsidRPr="003A4CAB">
              <w:rPr>
                <w:rFonts w:hint="eastAsia"/>
                <w:b/>
                <w:noProof/>
                <w:sz w:val="16"/>
                <w:szCs w:val="16"/>
                <w:lang w:val="en-CA" w:eastAsia="ja-JP"/>
              </w:rPr>
              <w:t>b</w:t>
            </w:r>
            <w:r w:rsidRPr="003A4CAB">
              <w:rPr>
                <w:b/>
                <w:noProof/>
                <w:sz w:val="16"/>
                <w:szCs w:val="16"/>
                <w:lang w:val="en-CA" w:eastAsia="ja-JP"/>
              </w:rPr>
              <w:t>inIdx</w:t>
            </w:r>
          </w:p>
        </w:tc>
      </w:tr>
      <w:tr w:rsidR="00643F91" w:rsidRPr="00DE0F0E" w14:paraId="46073654" w14:textId="77777777" w:rsidTr="002009BE">
        <w:trPr>
          <w:cantSplit/>
          <w:jc w:val="center"/>
        </w:trPr>
        <w:tc>
          <w:tcPr>
            <w:tcW w:w="2340" w:type="dxa"/>
            <w:vMerge/>
          </w:tcPr>
          <w:p w14:paraId="13B7D2A8" w14:textId="223520A5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250" w:type="dxa"/>
            <w:vAlign w:val="center"/>
          </w:tcPr>
          <w:p w14:paraId="0E193D9E" w14:textId="77777777" w:rsidR="00643F91" w:rsidRPr="003A4CAB" w:rsidRDefault="00643F91" w:rsidP="00643F91">
            <w:pPr>
              <w:jc w:val="center"/>
              <w:rPr>
                <w:rFonts w:eastAsia="PMingLiU"/>
                <w:b/>
                <w:noProof/>
                <w:sz w:val="16"/>
                <w:szCs w:val="16"/>
                <w:lang w:val="en-CA" w:eastAsia="zh-TW"/>
              </w:rPr>
            </w:pPr>
            <w:r w:rsidRPr="003A4CAB">
              <w:rPr>
                <w:rFonts w:eastAsia="PMingLiU"/>
                <w:b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  <w:vAlign w:val="center"/>
          </w:tcPr>
          <w:p w14:paraId="795D8DEB" w14:textId="17B2D10C" w:rsidR="00643F91" w:rsidRPr="003A4CAB" w:rsidRDefault="00643F91" w:rsidP="00643F91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151A6111" w14:textId="27540484" w:rsidR="00643F91" w:rsidRPr="003A4CAB" w:rsidRDefault="00643F91" w:rsidP="00E251C5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300A83D9" w14:textId="2FCBB5F5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1E70D7ED" w14:textId="4B7A3BA9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A186C7F" w14:textId="5921E13A" w:rsidR="00643F91" w:rsidRPr="003A4CAB" w:rsidRDefault="00643F91" w:rsidP="003A4CAB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&gt;=5</w:t>
            </w:r>
          </w:p>
        </w:tc>
      </w:tr>
      <w:tr w:rsidR="00643F91" w:rsidRPr="00DE0F0E" w14:paraId="19A94AF3" w14:textId="77777777" w:rsidTr="002009BE">
        <w:trPr>
          <w:cantSplit/>
          <w:jc w:val="center"/>
        </w:trPr>
        <w:tc>
          <w:tcPr>
            <w:tcW w:w="2340" w:type="dxa"/>
            <w:vAlign w:val="center"/>
          </w:tcPr>
          <w:p w14:paraId="1DBC0777" w14:textId="77777777" w:rsidR="00643F91" w:rsidRPr="003A4CAB" w:rsidRDefault="00643F91" w:rsidP="003A4CAB">
            <w:pPr>
              <w:jc w:val="center"/>
              <w:rPr>
                <w:noProof/>
                <w:sz w:val="16"/>
                <w:szCs w:val="16"/>
                <w:highlight w:val="yellow"/>
                <w:lang w:val="en-CA" w:eastAsia="ko-KR"/>
              </w:rPr>
            </w:pPr>
            <w:r w:rsidRPr="003A4CAB">
              <w:rPr>
                <w:noProof/>
                <w:sz w:val="16"/>
                <w:szCs w:val="16"/>
                <w:highlight w:val="yellow"/>
                <w:lang w:val="en-CA" w:eastAsia="ko-KR"/>
              </w:rPr>
              <w:t>tu_mts_idx</w:t>
            </w:r>
            <w:r w:rsidRPr="003A4CAB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517716A1" w14:textId="77777777" w:rsidR="00643F91" w:rsidRPr="003A4CAB" w:rsidRDefault="00643F91" w:rsidP="00643F91">
            <w:pPr>
              <w:jc w:val="center"/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3A4CAB">
              <w:rPr>
                <w:rFonts w:eastAsia="PMingLiU"/>
                <w:noProof/>
                <w:sz w:val="16"/>
                <w:szCs w:val="16"/>
                <w:highlight w:val="yellow"/>
                <w:lang w:val="en-CA" w:eastAsia="zh-TW"/>
              </w:rPr>
              <w:t>cqtDepth</w:t>
            </w:r>
          </w:p>
        </w:tc>
        <w:tc>
          <w:tcPr>
            <w:tcW w:w="900" w:type="dxa"/>
            <w:vAlign w:val="center"/>
          </w:tcPr>
          <w:p w14:paraId="60ABF361" w14:textId="77777777" w:rsidR="00643F91" w:rsidRPr="003A4CAB" w:rsidRDefault="00643F91" w:rsidP="00E251C5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A4CAB">
              <w:rPr>
                <w:noProof/>
                <w:sz w:val="16"/>
                <w:szCs w:val="16"/>
                <w:highlight w:val="yellow"/>
                <w:lang w:val="en-CA"/>
              </w:rPr>
              <w:t>6</w:t>
            </w:r>
          </w:p>
        </w:tc>
        <w:tc>
          <w:tcPr>
            <w:tcW w:w="900" w:type="dxa"/>
            <w:vAlign w:val="center"/>
          </w:tcPr>
          <w:p w14:paraId="3FA4C8B9" w14:textId="77777777" w:rsidR="00643F91" w:rsidRPr="003A4CAB" w:rsidRDefault="00643F91" w:rsidP="00E251C5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A4CAB">
              <w:rPr>
                <w:noProof/>
                <w:sz w:val="16"/>
                <w:szCs w:val="16"/>
                <w:highlight w:val="yellow"/>
                <w:lang w:val="en-CA"/>
              </w:rPr>
              <w:t>7</w:t>
            </w:r>
          </w:p>
        </w:tc>
        <w:tc>
          <w:tcPr>
            <w:tcW w:w="860" w:type="dxa"/>
            <w:vAlign w:val="center"/>
          </w:tcPr>
          <w:p w14:paraId="2FB53E0B" w14:textId="77777777" w:rsidR="00643F91" w:rsidRPr="003A4CAB" w:rsidRDefault="00643F91" w:rsidP="003A4CA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3A4CAB">
              <w:rPr>
                <w:noProof/>
                <w:sz w:val="16"/>
                <w:szCs w:val="16"/>
                <w:highlight w:val="yellow"/>
                <w:lang w:val="en-CA"/>
              </w:rPr>
              <w:t>8</w:t>
            </w:r>
          </w:p>
        </w:tc>
        <w:tc>
          <w:tcPr>
            <w:tcW w:w="977" w:type="dxa"/>
            <w:vAlign w:val="center"/>
          </w:tcPr>
          <w:p w14:paraId="571A07DB" w14:textId="77777777" w:rsidR="00643F91" w:rsidRPr="00DE0F0E" w:rsidRDefault="00643F91" w:rsidP="003A4CA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AC50ED" w14:textId="00271199" w:rsidR="00643F91" w:rsidRPr="00DE0F0E" w:rsidRDefault="006418F9" w:rsidP="003A4CA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</w:t>
            </w:r>
            <w:r w:rsidRPr="00DE0F0E">
              <w:rPr>
                <w:noProof/>
                <w:sz w:val="16"/>
                <w:szCs w:val="16"/>
                <w:lang w:val="en-CA"/>
              </w:rPr>
              <w:t>a</w:t>
            </w:r>
          </w:p>
        </w:tc>
      </w:tr>
    </w:tbl>
    <w:p w14:paraId="1566DE9D" w14:textId="77777777" w:rsidR="00883933" w:rsidRDefault="00883933" w:rsidP="00883933">
      <w:pPr>
        <w:rPr>
          <w:szCs w:val="22"/>
          <w:lang w:val="en-CA" w:eastAsia="ja-JP"/>
        </w:rPr>
      </w:pPr>
    </w:p>
    <w:p w14:paraId="64CEB684" w14:textId="2BD03905" w:rsidR="00883933" w:rsidRDefault="00883933" w:rsidP="00883933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Since MTS is available for 4x4 to 32x32 transform block sizes, MTS index never appears for 128x128/64x64 CU (</w:t>
      </w:r>
      <w:proofErr w:type="spellStart"/>
      <w:r>
        <w:rPr>
          <w:szCs w:val="22"/>
          <w:lang w:val="en-CA" w:eastAsia="ja-JP"/>
        </w:rPr>
        <w:t>cqtDepth</w:t>
      </w:r>
      <w:proofErr w:type="spellEnd"/>
      <w:r>
        <w:rPr>
          <w:szCs w:val="22"/>
          <w:lang w:val="en-CA" w:eastAsia="ja-JP"/>
        </w:rPr>
        <w:t>=</w:t>
      </w:r>
      <w:proofErr w:type="gramStart"/>
      <w:r>
        <w:rPr>
          <w:szCs w:val="22"/>
          <w:lang w:val="en-CA" w:eastAsia="ja-JP"/>
        </w:rPr>
        <w:t>0..</w:t>
      </w:r>
      <w:proofErr w:type="gramEnd"/>
      <w:r>
        <w:rPr>
          <w:szCs w:val="22"/>
          <w:lang w:val="en-CA" w:eastAsia="ja-JP"/>
        </w:rPr>
        <w:t xml:space="preserve">1) when quad tree split is only used up to 5 depth, and associated context variables are redundant. </w:t>
      </w:r>
    </w:p>
    <w:p w14:paraId="005015B2" w14:textId="3D4425E9" w:rsidR="0088529E" w:rsidRPr="001B1065" w:rsidRDefault="00883933" w:rsidP="009900D7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also desirable to reduce the number of context-coded bins with coding performance kept. </w:t>
      </w:r>
    </w:p>
    <w:p w14:paraId="45478F9A" w14:textId="77777777" w:rsidR="00A12C25" w:rsidRPr="00891607" w:rsidRDefault="00A12C25" w:rsidP="009900D7">
      <w:pPr>
        <w:rPr>
          <w:szCs w:val="22"/>
          <w:lang w:val="en-CA" w:eastAsia="ja-JP"/>
        </w:rPr>
      </w:pPr>
    </w:p>
    <w:p w14:paraId="7D2AC1F0" w14:textId="7CBDE495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lastRenderedPageBreak/>
        <w:t>Propos</w:t>
      </w:r>
      <w:r w:rsidR="00670FC9">
        <w:rPr>
          <w:lang w:val="en-CA"/>
        </w:rPr>
        <w:t>al</w:t>
      </w:r>
    </w:p>
    <w:p w14:paraId="6C5F0B19" w14:textId="345C8931" w:rsidR="00E61DAC" w:rsidRPr="005B217D" w:rsidRDefault="00883933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This contribution proposes two simplified context modeling for MTS index coding as shown in Table 2-1.</w:t>
      </w:r>
    </w:p>
    <w:p w14:paraId="0587CAD2" w14:textId="262983F3" w:rsidR="002B5005" w:rsidRDefault="002B5005" w:rsidP="00C20DC3">
      <w:pPr>
        <w:rPr>
          <w:lang w:val="en-CA"/>
        </w:rPr>
      </w:pPr>
      <w:r>
        <w:rPr>
          <w:lang w:val="en-CA"/>
        </w:rPr>
        <w:t>For proposal#1, MTS index (</w:t>
      </w:r>
      <w:proofErr w:type="spellStart"/>
      <w:r>
        <w:rPr>
          <w:lang w:val="en-CA"/>
        </w:rPr>
        <w:t>tu_mts_idx</w:t>
      </w:r>
      <w:proofErr w:type="spellEnd"/>
      <w:r>
        <w:rPr>
          <w:lang w:val="en-CA"/>
        </w:rPr>
        <w:t xml:space="preserve">) is binarized with Truncated Unary coding (TU), bins with 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>=</w:t>
      </w:r>
      <w:proofErr w:type="gramStart"/>
      <w:r>
        <w:rPr>
          <w:lang w:val="en-CA"/>
        </w:rPr>
        <w:t>0..</w:t>
      </w:r>
      <w:proofErr w:type="gramEnd"/>
      <w:r>
        <w:rPr>
          <w:lang w:val="en-CA"/>
        </w:rPr>
        <w:t xml:space="preserve">1 of MTS index are context-coded with single context variable per 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 xml:space="preserve"> and the reminder of bins (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 xml:space="preserve">=2..3) are bypassed. Thus, proposal#1 reduces 7 context variables (9 to 2) and </w:t>
      </w:r>
      <w:r w:rsidR="007676EC">
        <w:rPr>
          <w:lang w:val="en-CA"/>
        </w:rPr>
        <w:t>2</w:t>
      </w:r>
      <w:r w:rsidR="007676EC">
        <w:rPr>
          <w:lang w:val="en-CA"/>
        </w:rPr>
        <w:t xml:space="preserve"> </w:t>
      </w:r>
      <w:r>
        <w:rPr>
          <w:lang w:val="en-CA"/>
        </w:rPr>
        <w:t>context-bin (4 to 2).</w:t>
      </w:r>
    </w:p>
    <w:p w14:paraId="29CC1B17" w14:textId="21B7D187" w:rsidR="003945E5" w:rsidRDefault="002B5005" w:rsidP="00C20DC3">
      <w:pPr>
        <w:rPr>
          <w:lang w:val="en-CA" w:eastAsia="ja-JP"/>
        </w:rPr>
      </w:pPr>
      <w:r>
        <w:rPr>
          <w:lang w:val="en-CA"/>
        </w:rPr>
        <w:t>For proposal#2,</w:t>
      </w:r>
      <w:r w:rsidRPr="00A83D1D">
        <w:rPr>
          <w:lang w:val="en-CA"/>
        </w:rPr>
        <w:t xml:space="preserve"> </w:t>
      </w:r>
      <w:r>
        <w:rPr>
          <w:lang w:val="en-CA"/>
        </w:rPr>
        <w:t>1</w:t>
      </w:r>
      <w:r w:rsidRPr="00D90DD8">
        <w:rPr>
          <w:vertAlign w:val="superscript"/>
          <w:lang w:val="en-CA"/>
        </w:rPr>
        <w:t>st</w:t>
      </w:r>
      <w:r>
        <w:rPr>
          <w:lang w:val="en-CA"/>
        </w:rPr>
        <w:t xml:space="preserve"> bin (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>=0) is context-coded with two context variables based on transform block size</w:t>
      </w:r>
      <w:r w:rsidR="002001C8">
        <w:rPr>
          <w:lang w:val="en-CA"/>
        </w:rPr>
        <w:t xml:space="preserve"> (</w:t>
      </w:r>
      <w:proofErr w:type="gramStart"/>
      <w:r w:rsidR="002001C8">
        <w:rPr>
          <w:lang w:val="en-CA"/>
        </w:rPr>
        <w:t>max(</w:t>
      </w:r>
      <w:proofErr w:type="spellStart"/>
      <w:proofErr w:type="gramEnd"/>
      <w:r w:rsidR="002001C8">
        <w:rPr>
          <w:lang w:val="en-CA"/>
        </w:rPr>
        <w:t>tbWidth</w:t>
      </w:r>
      <w:proofErr w:type="spellEnd"/>
      <w:r w:rsidR="002001C8">
        <w:rPr>
          <w:lang w:val="en-CA"/>
        </w:rPr>
        <w:t xml:space="preserve">, </w:t>
      </w:r>
      <w:proofErr w:type="spellStart"/>
      <w:r w:rsidR="002001C8">
        <w:rPr>
          <w:lang w:val="en-CA"/>
        </w:rPr>
        <w:t>tbHeight</w:t>
      </w:r>
      <w:proofErr w:type="spellEnd"/>
      <w:r w:rsidR="002001C8">
        <w:rPr>
          <w:lang w:val="en-CA"/>
        </w:rPr>
        <w:t>)</w:t>
      </w:r>
      <w:r w:rsidR="00620E4C">
        <w:rPr>
          <w:lang w:val="en-CA"/>
        </w:rPr>
        <w:t>&gt;4</w:t>
      </w:r>
      <w:r w:rsidR="002001C8">
        <w:rPr>
          <w:lang w:val="en-CA"/>
        </w:rPr>
        <w:t>)</w:t>
      </w:r>
      <w:r>
        <w:rPr>
          <w:lang w:val="en-CA"/>
        </w:rPr>
        <w:t>, and the 2</w:t>
      </w:r>
      <w:r w:rsidRPr="00883933">
        <w:rPr>
          <w:vertAlign w:val="superscript"/>
          <w:lang w:val="en-CA"/>
        </w:rPr>
        <w:t>nd</w:t>
      </w:r>
      <w:r>
        <w:rPr>
          <w:lang w:val="en-CA"/>
        </w:rPr>
        <w:t xml:space="preserve"> bin (</w:t>
      </w:r>
      <w:proofErr w:type="spellStart"/>
      <w:r>
        <w:rPr>
          <w:lang w:val="en-CA"/>
        </w:rPr>
        <w:t>binIdx</w:t>
      </w:r>
      <w:proofErr w:type="spellEnd"/>
      <w:r>
        <w:rPr>
          <w:lang w:val="en-CA"/>
        </w:rPr>
        <w:t>=1) is context-coded with single context variable, and the reminder of bins is bypassed.</w:t>
      </w:r>
      <w:r w:rsidR="002001C8">
        <w:rPr>
          <w:lang w:val="en-CA"/>
        </w:rPr>
        <w:t xml:space="preserve"> Thus, proposal#2 reduces 6 context variables (9 to 3) and </w:t>
      </w:r>
      <w:r w:rsidR="007676EC">
        <w:rPr>
          <w:lang w:val="en-CA"/>
        </w:rPr>
        <w:t>2</w:t>
      </w:r>
      <w:r w:rsidR="007676EC">
        <w:rPr>
          <w:lang w:val="en-CA"/>
        </w:rPr>
        <w:t xml:space="preserve"> </w:t>
      </w:r>
      <w:r w:rsidR="002001C8">
        <w:rPr>
          <w:lang w:val="en-CA"/>
        </w:rPr>
        <w:t xml:space="preserve">context-coded </w:t>
      </w:r>
      <w:proofErr w:type="gramStart"/>
      <w:r w:rsidR="002001C8">
        <w:rPr>
          <w:lang w:val="en-CA"/>
        </w:rPr>
        <w:t>bin</w:t>
      </w:r>
      <w:proofErr w:type="gramEnd"/>
      <w:r w:rsidR="002001C8">
        <w:rPr>
          <w:lang w:val="en-CA"/>
        </w:rPr>
        <w:t xml:space="preserve"> (4 to 2).</w:t>
      </w:r>
    </w:p>
    <w:p w14:paraId="2E7A8A1F" w14:textId="77777777" w:rsidR="002B5005" w:rsidRPr="002001C8" w:rsidRDefault="002B5005" w:rsidP="00C20DC3">
      <w:pPr>
        <w:rPr>
          <w:lang w:val="en-CA"/>
        </w:rPr>
      </w:pPr>
    </w:p>
    <w:p w14:paraId="4CEDC74F" w14:textId="31873850" w:rsidR="00883933" w:rsidRDefault="00883933" w:rsidP="00883933">
      <w:pPr>
        <w:pStyle w:val="ad"/>
        <w:keepNext/>
        <w:jc w:val="center"/>
      </w:pPr>
      <w:r>
        <w:t>Table 2</w:t>
      </w:r>
      <w:r>
        <w:noBreakHyphen/>
      </w:r>
      <w:fldSimple w:instr=" SEQ Table \* ARABIC \s 1 ">
        <w:r>
          <w:rPr>
            <w:noProof/>
          </w:rPr>
          <w:t>1</w:t>
        </w:r>
      </w:fldSimple>
      <w:r>
        <w:t xml:space="preserve">: </w:t>
      </w:r>
      <w:r w:rsidR="00884BEC">
        <w:t xml:space="preserve">Summary of proposed context </w:t>
      </w:r>
      <w:r>
        <w:t>assignments for MTS index</w:t>
      </w:r>
      <w:r w:rsidR="009277E2">
        <w:t xml:space="preserve"> (</w:t>
      </w:r>
      <w:proofErr w:type="spellStart"/>
      <w:r w:rsidR="009277E2">
        <w:t>tu_mts_index</w:t>
      </w:r>
      <w:proofErr w:type="spellEnd"/>
      <w:r w:rsidR="009277E2"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540"/>
        <w:gridCol w:w="2775"/>
        <w:gridCol w:w="982"/>
        <w:gridCol w:w="982"/>
        <w:gridCol w:w="939"/>
        <w:gridCol w:w="1066"/>
        <w:gridCol w:w="1066"/>
      </w:tblGrid>
      <w:tr w:rsidR="007933C4" w:rsidRPr="00DE0F0E" w14:paraId="4916EBD4" w14:textId="77777777" w:rsidTr="002B5005">
        <w:trPr>
          <w:cantSplit/>
          <w:jc w:val="center"/>
        </w:trPr>
        <w:tc>
          <w:tcPr>
            <w:tcW w:w="824" w:type="pct"/>
            <w:vMerge w:val="restart"/>
          </w:tcPr>
          <w:p w14:paraId="4E899AF2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 w:eastAsia="ja-JP"/>
              </w:rPr>
            </w:pPr>
          </w:p>
        </w:tc>
        <w:tc>
          <w:tcPr>
            <w:tcW w:w="4176" w:type="pct"/>
            <w:gridSpan w:val="6"/>
            <w:vAlign w:val="center"/>
          </w:tcPr>
          <w:p w14:paraId="0BF4CADB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 w:eastAsia="ja-JP"/>
              </w:rPr>
            </w:pPr>
            <w:r w:rsidRPr="003A4CAB">
              <w:rPr>
                <w:rFonts w:hint="eastAsia"/>
                <w:b/>
                <w:noProof/>
                <w:sz w:val="16"/>
                <w:szCs w:val="16"/>
                <w:lang w:val="en-CA" w:eastAsia="ja-JP"/>
              </w:rPr>
              <w:t>b</w:t>
            </w:r>
            <w:r w:rsidRPr="003A4CAB">
              <w:rPr>
                <w:b/>
                <w:noProof/>
                <w:sz w:val="16"/>
                <w:szCs w:val="16"/>
                <w:lang w:val="en-CA" w:eastAsia="ja-JP"/>
              </w:rPr>
              <w:t>inIdx</w:t>
            </w:r>
          </w:p>
        </w:tc>
      </w:tr>
      <w:tr w:rsidR="007933C4" w:rsidRPr="00DE0F0E" w14:paraId="38BC1C25" w14:textId="77777777" w:rsidTr="002B5005">
        <w:trPr>
          <w:cantSplit/>
          <w:jc w:val="center"/>
        </w:trPr>
        <w:tc>
          <w:tcPr>
            <w:tcW w:w="824" w:type="pct"/>
            <w:vMerge/>
          </w:tcPr>
          <w:p w14:paraId="6E3EC2F2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1484" w:type="pct"/>
            <w:vAlign w:val="center"/>
          </w:tcPr>
          <w:p w14:paraId="3FB310F1" w14:textId="77777777" w:rsidR="007933C4" w:rsidRPr="003A4CAB" w:rsidRDefault="007933C4" w:rsidP="00FD47FA">
            <w:pPr>
              <w:jc w:val="center"/>
              <w:rPr>
                <w:rFonts w:eastAsia="PMingLiU"/>
                <w:b/>
                <w:noProof/>
                <w:sz w:val="16"/>
                <w:szCs w:val="16"/>
                <w:lang w:val="en-CA" w:eastAsia="zh-TW"/>
              </w:rPr>
            </w:pPr>
            <w:r w:rsidRPr="003A4CAB">
              <w:rPr>
                <w:rFonts w:eastAsia="PMingLiU"/>
                <w:b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525" w:type="pct"/>
            <w:vAlign w:val="center"/>
          </w:tcPr>
          <w:p w14:paraId="539DD3C1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525" w:type="pct"/>
            <w:vAlign w:val="center"/>
          </w:tcPr>
          <w:p w14:paraId="68D163A9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502" w:type="pct"/>
            <w:vAlign w:val="center"/>
          </w:tcPr>
          <w:p w14:paraId="43E92E59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570" w:type="pct"/>
            <w:vAlign w:val="center"/>
          </w:tcPr>
          <w:p w14:paraId="63A3F202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570" w:type="pct"/>
            <w:vAlign w:val="center"/>
          </w:tcPr>
          <w:p w14:paraId="2388233A" w14:textId="77777777" w:rsidR="007933C4" w:rsidRPr="003A4CAB" w:rsidRDefault="007933C4" w:rsidP="00FD47FA">
            <w:pPr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3A4CAB">
              <w:rPr>
                <w:b/>
                <w:noProof/>
                <w:sz w:val="16"/>
                <w:szCs w:val="16"/>
                <w:lang w:val="en-CA"/>
              </w:rPr>
              <w:t>&gt;=5</w:t>
            </w:r>
          </w:p>
        </w:tc>
      </w:tr>
      <w:tr w:rsidR="007933C4" w:rsidRPr="00DE0F0E" w14:paraId="167511C4" w14:textId="77777777" w:rsidTr="002B5005">
        <w:trPr>
          <w:cantSplit/>
          <w:jc w:val="center"/>
        </w:trPr>
        <w:tc>
          <w:tcPr>
            <w:tcW w:w="824" w:type="pct"/>
          </w:tcPr>
          <w:p w14:paraId="04EF16DE" w14:textId="6C5B1859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 w:rsidRPr="003D4600">
              <w:rPr>
                <w:rFonts w:hint="eastAsia"/>
                <w:noProof/>
                <w:sz w:val="16"/>
                <w:szCs w:val="16"/>
                <w:lang w:val="en-CA" w:eastAsia="ja-JP"/>
              </w:rPr>
              <w:t>V</w:t>
            </w:r>
            <w:r w:rsidRPr="003D4600">
              <w:rPr>
                <w:noProof/>
                <w:sz w:val="16"/>
                <w:szCs w:val="16"/>
                <w:lang w:val="en-CA" w:eastAsia="ja-JP"/>
              </w:rPr>
              <w:t>TM-5.0</w:t>
            </w:r>
          </w:p>
        </w:tc>
        <w:tc>
          <w:tcPr>
            <w:tcW w:w="1484" w:type="pct"/>
            <w:vAlign w:val="center"/>
          </w:tcPr>
          <w:p w14:paraId="18859294" w14:textId="5646F671" w:rsidR="007933C4" w:rsidRPr="003D4600" w:rsidRDefault="007933C4" w:rsidP="003D4600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3D4600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525" w:type="pct"/>
            <w:vAlign w:val="center"/>
          </w:tcPr>
          <w:p w14:paraId="5754F7AE" w14:textId="7B694216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6</w:t>
            </w:r>
          </w:p>
        </w:tc>
        <w:tc>
          <w:tcPr>
            <w:tcW w:w="525" w:type="pct"/>
            <w:vAlign w:val="center"/>
          </w:tcPr>
          <w:p w14:paraId="71AEA5B9" w14:textId="10193B8F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7</w:t>
            </w:r>
          </w:p>
        </w:tc>
        <w:tc>
          <w:tcPr>
            <w:tcW w:w="502" w:type="pct"/>
            <w:vAlign w:val="center"/>
          </w:tcPr>
          <w:p w14:paraId="5418B067" w14:textId="330E9047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8</w:t>
            </w:r>
          </w:p>
        </w:tc>
        <w:tc>
          <w:tcPr>
            <w:tcW w:w="570" w:type="pct"/>
            <w:vAlign w:val="center"/>
          </w:tcPr>
          <w:p w14:paraId="5234458B" w14:textId="32AA97AD" w:rsidR="007933C4" w:rsidRPr="003D4600" w:rsidRDefault="007933C4" w:rsidP="003D4600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ja-JP"/>
              </w:rPr>
              <w:t>n</w:t>
            </w:r>
            <w:r>
              <w:rPr>
                <w:noProof/>
                <w:sz w:val="16"/>
                <w:szCs w:val="16"/>
                <w:lang w:val="en-CA" w:eastAsia="ja-JP"/>
              </w:rPr>
              <w:t>a</w:t>
            </w:r>
          </w:p>
        </w:tc>
        <w:tc>
          <w:tcPr>
            <w:tcW w:w="570" w:type="pct"/>
            <w:vAlign w:val="center"/>
          </w:tcPr>
          <w:p w14:paraId="3A5CD571" w14:textId="1A3263F3" w:rsidR="007933C4" w:rsidRDefault="007933C4" w:rsidP="003D4600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>
              <w:rPr>
                <w:rFonts w:hint="eastAsia"/>
                <w:noProof/>
                <w:sz w:val="16"/>
                <w:szCs w:val="16"/>
                <w:lang w:val="en-CA" w:eastAsia="ja-JP"/>
              </w:rPr>
              <w:t>n</w:t>
            </w:r>
            <w:r>
              <w:rPr>
                <w:noProof/>
                <w:sz w:val="16"/>
                <w:szCs w:val="16"/>
                <w:lang w:val="en-CA" w:eastAsia="ja-JP"/>
              </w:rPr>
              <w:t>a</w:t>
            </w:r>
          </w:p>
        </w:tc>
      </w:tr>
      <w:tr w:rsidR="007933C4" w:rsidRPr="00DE0F0E" w14:paraId="1E2965DB" w14:textId="77777777" w:rsidTr="002B5005">
        <w:trPr>
          <w:cantSplit/>
          <w:jc w:val="center"/>
        </w:trPr>
        <w:tc>
          <w:tcPr>
            <w:tcW w:w="824" w:type="pct"/>
          </w:tcPr>
          <w:p w14:paraId="6BA6D810" w14:textId="2089151E" w:rsidR="007933C4" w:rsidRPr="003D4600" w:rsidRDefault="007933C4" w:rsidP="00FD47FA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 w:rsidRPr="003D4600">
              <w:rPr>
                <w:rFonts w:hint="eastAsia"/>
                <w:noProof/>
                <w:sz w:val="16"/>
                <w:szCs w:val="16"/>
                <w:lang w:val="en-CA" w:eastAsia="ja-JP"/>
              </w:rPr>
              <w:t>P</w:t>
            </w:r>
            <w:r w:rsidRPr="003D4600">
              <w:rPr>
                <w:noProof/>
                <w:sz w:val="16"/>
                <w:szCs w:val="16"/>
                <w:lang w:val="en-CA" w:eastAsia="ja-JP"/>
              </w:rPr>
              <w:t>roposal#1</w:t>
            </w:r>
          </w:p>
        </w:tc>
        <w:tc>
          <w:tcPr>
            <w:tcW w:w="1484" w:type="pct"/>
            <w:vAlign w:val="center"/>
          </w:tcPr>
          <w:p w14:paraId="7D83D8EB" w14:textId="66D69FCB" w:rsidR="007933C4" w:rsidRPr="003D4600" w:rsidRDefault="007933C4" w:rsidP="00FD47FA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3D4600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525" w:type="pct"/>
            <w:vAlign w:val="center"/>
          </w:tcPr>
          <w:p w14:paraId="4625A6F5" w14:textId="3BB6D4DE" w:rsidR="007933C4" w:rsidRPr="003D4600" w:rsidRDefault="007933C4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525" w:type="pct"/>
            <w:vAlign w:val="center"/>
          </w:tcPr>
          <w:p w14:paraId="2D82DAF3" w14:textId="0DF1785C" w:rsidR="007933C4" w:rsidRPr="003D4600" w:rsidRDefault="007933C4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502" w:type="pct"/>
            <w:vAlign w:val="center"/>
          </w:tcPr>
          <w:p w14:paraId="10165CDE" w14:textId="2B41E5D9" w:rsidR="007933C4" w:rsidRPr="003D4600" w:rsidRDefault="002B5005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 w:rsidRPr="003D4600">
              <w:rPr>
                <w:noProof/>
                <w:sz w:val="16"/>
                <w:szCs w:val="16"/>
                <w:lang w:val="en-CA"/>
              </w:rPr>
              <w:t>ypass</w:t>
            </w:r>
          </w:p>
        </w:tc>
        <w:tc>
          <w:tcPr>
            <w:tcW w:w="570" w:type="pct"/>
            <w:vAlign w:val="center"/>
          </w:tcPr>
          <w:p w14:paraId="44F57A27" w14:textId="77777777" w:rsidR="007933C4" w:rsidRPr="003D4600" w:rsidRDefault="007933C4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570" w:type="pct"/>
            <w:vAlign w:val="center"/>
          </w:tcPr>
          <w:p w14:paraId="185C0B47" w14:textId="044C33BB" w:rsidR="007933C4" w:rsidRPr="00DE0F0E" w:rsidRDefault="007933C4" w:rsidP="00FD47F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n</w:t>
            </w:r>
            <w:r w:rsidRPr="00DE0F0E">
              <w:rPr>
                <w:noProof/>
                <w:sz w:val="16"/>
                <w:szCs w:val="16"/>
                <w:lang w:val="en-CA"/>
              </w:rPr>
              <w:t>a</w:t>
            </w:r>
          </w:p>
        </w:tc>
      </w:tr>
      <w:tr w:rsidR="007933C4" w:rsidRPr="00DE0F0E" w14:paraId="0D2408B5" w14:textId="77777777" w:rsidTr="002B5005">
        <w:trPr>
          <w:cantSplit/>
          <w:jc w:val="center"/>
        </w:trPr>
        <w:tc>
          <w:tcPr>
            <w:tcW w:w="824" w:type="pct"/>
          </w:tcPr>
          <w:p w14:paraId="46DE3D7B" w14:textId="72BE488F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 w:eastAsia="ja-JP"/>
              </w:rPr>
            </w:pPr>
            <w:r w:rsidRPr="003D4600">
              <w:rPr>
                <w:rFonts w:hint="eastAsia"/>
                <w:noProof/>
                <w:sz w:val="16"/>
                <w:szCs w:val="16"/>
                <w:lang w:val="en-CA" w:eastAsia="ja-JP"/>
              </w:rPr>
              <w:t>P</w:t>
            </w:r>
            <w:r w:rsidRPr="003D4600">
              <w:rPr>
                <w:noProof/>
                <w:sz w:val="16"/>
                <w:szCs w:val="16"/>
                <w:lang w:val="en-CA" w:eastAsia="ja-JP"/>
              </w:rPr>
              <w:t>roposal#2</w:t>
            </w:r>
          </w:p>
        </w:tc>
        <w:tc>
          <w:tcPr>
            <w:tcW w:w="1484" w:type="pct"/>
            <w:vAlign w:val="center"/>
          </w:tcPr>
          <w:p w14:paraId="5486F56B" w14:textId="541660B5" w:rsidR="007933C4" w:rsidRPr="003D4600" w:rsidRDefault="007933C4" w:rsidP="009277E2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3D4600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Max(tbWidth, tbHeight) </w:t>
            </w:r>
            <w:r w:rsidR="002B5005">
              <w:rPr>
                <w:rFonts w:eastAsia="PMingLiU"/>
                <w:noProof/>
                <w:sz w:val="16"/>
                <w:szCs w:val="16"/>
                <w:lang w:val="en-CA" w:eastAsia="zh-TW"/>
              </w:rPr>
              <w:t>&gt;</w:t>
            </w:r>
            <w:r w:rsidR="002001C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  <w:r w:rsidR="002B5005">
              <w:rPr>
                <w:rFonts w:eastAsia="PMingLiU"/>
                <w:noProof/>
                <w:sz w:val="16"/>
                <w:szCs w:val="16"/>
                <w:lang w:val="en-CA" w:eastAsia="zh-TW"/>
              </w:rPr>
              <w:t>4 ? 1</w:t>
            </w:r>
            <w:r w:rsidR="002001C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  <w:r w:rsidR="002B5005">
              <w:rPr>
                <w:rFonts w:eastAsia="PMingLiU"/>
                <w:noProof/>
                <w:sz w:val="16"/>
                <w:szCs w:val="16"/>
                <w:lang w:val="en-CA" w:eastAsia="zh-TW"/>
              </w:rPr>
              <w:t>:</w:t>
            </w:r>
            <w:r w:rsidR="002001C8">
              <w:rPr>
                <w:rFonts w:eastAsia="PMingLiU"/>
                <w:noProof/>
                <w:sz w:val="16"/>
                <w:szCs w:val="16"/>
                <w:lang w:val="en-CA" w:eastAsia="zh-TW"/>
              </w:rPr>
              <w:t xml:space="preserve"> </w:t>
            </w:r>
            <w:r w:rsidR="002B5005">
              <w:rPr>
                <w:rFonts w:eastAsia="PMingLiU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525" w:type="pct"/>
            <w:vAlign w:val="center"/>
          </w:tcPr>
          <w:p w14:paraId="5881FED5" w14:textId="235C7C01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rFonts w:hint="eastAsia"/>
                <w:noProof/>
                <w:sz w:val="16"/>
                <w:szCs w:val="16"/>
                <w:lang w:val="en-CA" w:eastAsia="ja-JP"/>
              </w:rPr>
              <w:t>2</w:t>
            </w:r>
          </w:p>
        </w:tc>
        <w:tc>
          <w:tcPr>
            <w:tcW w:w="525" w:type="pct"/>
            <w:vAlign w:val="center"/>
          </w:tcPr>
          <w:p w14:paraId="0E1A1FFA" w14:textId="6B6A1EE6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502" w:type="pct"/>
            <w:vAlign w:val="center"/>
          </w:tcPr>
          <w:p w14:paraId="1B497132" w14:textId="133CBEAF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570" w:type="pct"/>
            <w:vAlign w:val="center"/>
          </w:tcPr>
          <w:p w14:paraId="6B88478E" w14:textId="1A2CEEB8" w:rsidR="007933C4" w:rsidRPr="003D4600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D4600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570" w:type="pct"/>
            <w:vAlign w:val="center"/>
          </w:tcPr>
          <w:p w14:paraId="662DFBDC" w14:textId="55C914A1" w:rsidR="007933C4" w:rsidRDefault="007933C4" w:rsidP="009277E2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9277E2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548FCF35" w14:textId="77777777" w:rsidR="00883933" w:rsidRPr="00766B9D" w:rsidRDefault="00883933" w:rsidP="00C20DC3">
      <w:pPr>
        <w:rPr>
          <w:lang w:val="en-CA"/>
        </w:rPr>
      </w:pPr>
    </w:p>
    <w:p w14:paraId="02A3128B" w14:textId="619A7061" w:rsidR="00C20DC3" w:rsidRDefault="00C20DC3" w:rsidP="00C20DC3">
      <w:pPr>
        <w:pStyle w:val="1"/>
        <w:rPr>
          <w:lang w:val="en-CA" w:eastAsia="ja-JP"/>
        </w:rPr>
      </w:pPr>
      <w:r>
        <w:rPr>
          <w:lang w:val="en-CA" w:eastAsia="ja-JP"/>
        </w:rPr>
        <w:t>Simulation Results</w:t>
      </w:r>
    </w:p>
    <w:p w14:paraId="7CD62B20" w14:textId="31805F53" w:rsidR="00C20DC3" w:rsidRDefault="00EB367A" w:rsidP="00C20DC3">
      <w:pPr>
        <w:rPr>
          <w:lang w:val="en-CA" w:eastAsia="ja-JP"/>
        </w:rPr>
      </w:pPr>
      <w:r>
        <w:rPr>
          <w:lang w:val="en-CA" w:eastAsia="ja-JP"/>
        </w:rPr>
        <w:t>The proposed chroma TS has been implemented on top of VTM-5.0</w:t>
      </w:r>
      <w:r w:rsidR="00D15AB0">
        <w:rPr>
          <w:lang w:val="en-CA" w:eastAsia="ja-JP"/>
        </w:rPr>
        <w:t xml:space="preserve"> and f</w:t>
      </w:r>
      <w:r w:rsidR="00A9513F">
        <w:rPr>
          <w:lang w:val="en-CA" w:eastAsia="ja-JP"/>
        </w:rPr>
        <w:t>ollowing simulations were conducted</w:t>
      </w:r>
      <w:r w:rsidR="0087328E">
        <w:rPr>
          <w:lang w:val="en-CA" w:eastAsia="ja-JP"/>
        </w:rPr>
        <w:t xml:space="preserve"> under </w:t>
      </w:r>
      <w:r w:rsidR="00C17168">
        <w:rPr>
          <w:lang w:val="en-CA" w:eastAsia="ja-JP"/>
        </w:rPr>
        <w:t>common test condition</w:t>
      </w:r>
      <w:r w:rsidR="0087328E">
        <w:rPr>
          <w:lang w:val="en-CA" w:eastAsia="ja-JP"/>
        </w:rPr>
        <w:t xml:space="preserve"> [</w:t>
      </w:r>
      <w:r w:rsidR="00C17168">
        <w:rPr>
          <w:lang w:val="en-CA" w:eastAsia="ja-JP"/>
        </w:rPr>
        <w:t>2</w:t>
      </w:r>
      <w:r w:rsidR="0087328E">
        <w:rPr>
          <w:lang w:val="en-CA" w:eastAsia="ja-JP"/>
        </w:rPr>
        <w:t>]</w:t>
      </w:r>
      <w:r w:rsidR="00A9513F">
        <w:rPr>
          <w:lang w:val="en-CA" w:eastAsia="ja-JP"/>
        </w:rPr>
        <w:t>:</w:t>
      </w:r>
    </w:p>
    <w:p w14:paraId="79787AA0" w14:textId="27AF6255" w:rsidR="00A9513F" w:rsidRPr="0087328E" w:rsidRDefault="00A9513F" w:rsidP="001C6D36">
      <w:pPr>
        <w:pStyle w:val="ac"/>
        <w:numPr>
          <w:ilvl w:val="0"/>
          <w:numId w:val="14"/>
        </w:numPr>
        <w:tabs>
          <w:tab w:val="clear" w:pos="1080"/>
          <w:tab w:val="left" w:pos="970"/>
        </w:tabs>
        <w:ind w:leftChars="0"/>
        <w:rPr>
          <w:lang w:val="en-CA" w:eastAsia="ja-JP"/>
        </w:rPr>
      </w:pPr>
      <w:r w:rsidRPr="0087328E">
        <w:rPr>
          <w:lang w:val="en-CA" w:eastAsia="ja-JP"/>
        </w:rPr>
        <w:t>Test</w:t>
      </w:r>
      <w:r w:rsidR="0087328E">
        <w:rPr>
          <w:lang w:val="en-CA" w:eastAsia="ja-JP"/>
        </w:rPr>
        <w:t>1:</w:t>
      </w:r>
      <w:r w:rsidR="002A5193">
        <w:rPr>
          <w:lang w:val="en-CA" w:eastAsia="ja-JP"/>
        </w:rPr>
        <w:tab/>
        <w:t xml:space="preserve">VTM-5.0 vs </w:t>
      </w:r>
      <w:r w:rsidR="00F66001">
        <w:rPr>
          <w:lang w:val="en-CA" w:eastAsia="ja-JP"/>
        </w:rPr>
        <w:t>Proposal#1 (</w:t>
      </w:r>
      <w:r w:rsidR="006418F9">
        <w:rPr>
          <w:lang w:val="en-CA" w:eastAsia="ja-JP"/>
        </w:rPr>
        <w:t xml:space="preserve">2 </w:t>
      </w:r>
      <w:r w:rsidR="00F66001">
        <w:rPr>
          <w:lang w:val="en-CA" w:eastAsia="ja-JP"/>
        </w:rPr>
        <w:t>context variables)</w:t>
      </w:r>
      <w:r w:rsidR="001C6D36">
        <w:rPr>
          <w:lang w:val="en-CA" w:eastAsia="ja-JP"/>
        </w:rPr>
        <w:t xml:space="preserve"> </w:t>
      </w:r>
    </w:p>
    <w:p w14:paraId="2C4CB4FA" w14:textId="6E894039" w:rsidR="0087328E" w:rsidRDefault="0087328E" w:rsidP="0087328E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est2:</w:t>
      </w:r>
      <w:r w:rsidR="001C6D36" w:rsidDel="001C6D36">
        <w:rPr>
          <w:lang w:val="en-CA" w:eastAsia="ja-JP"/>
        </w:rPr>
        <w:t xml:space="preserve"> </w:t>
      </w:r>
      <w:r w:rsidR="002A5193">
        <w:rPr>
          <w:lang w:val="en-CA" w:eastAsia="ja-JP"/>
        </w:rPr>
        <w:t xml:space="preserve">VTM-5.0 vs </w:t>
      </w:r>
      <w:r w:rsidR="00F66001">
        <w:rPr>
          <w:lang w:val="en-CA" w:eastAsia="ja-JP"/>
        </w:rPr>
        <w:t>Proposal#2 (</w:t>
      </w:r>
      <w:r w:rsidR="006418F9">
        <w:rPr>
          <w:lang w:val="en-CA" w:eastAsia="ja-JP"/>
        </w:rPr>
        <w:t>3</w:t>
      </w:r>
      <w:r w:rsidR="00F66001">
        <w:rPr>
          <w:lang w:val="en-CA" w:eastAsia="ja-JP"/>
        </w:rPr>
        <w:t xml:space="preserve"> context variables) </w:t>
      </w:r>
    </w:p>
    <w:p w14:paraId="2271CF2F" w14:textId="77777777" w:rsidR="006418F9" w:rsidRDefault="006418F9" w:rsidP="00FD47FA">
      <w:pPr>
        <w:pStyle w:val="ac"/>
        <w:ind w:leftChars="0" w:left="360"/>
        <w:rPr>
          <w:rFonts w:hint="eastAsia"/>
          <w:lang w:val="en-CA" w:eastAsia="ja-JP"/>
        </w:rPr>
      </w:pPr>
    </w:p>
    <w:p w14:paraId="42DFB774" w14:textId="553638BD" w:rsidR="001C6D36" w:rsidRDefault="006418F9" w:rsidP="001C6D36">
      <w:pPr>
        <w:rPr>
          <w:lang w:val="en-CA" w:eastAsia="ja-JP"/>
        </w:rPr>
      </w:pPr>
      <w:r>
        <w:rPr>
          <w:lang w:val="en-CA" w:eastAsia="ja-JP"/>
        </w:rPr>
        <w:t>Table 3-</w:t>
      </w:r>
      <w:r w:rsidR="008412EB">
        <w:rPr>
          <w:lang w:val="en-CA" w:eastAsia="ja-JP"/>
        </w:rPr>
        <w:t>1</w:t>
      </w:r>
      <w:r w:rsidR="008412EB">
        <w:rPr>
          <w:lang w:val="en-CA" w:eastAsia="ja-JP"/>
        </w:rPr>
        <w:t xml:space="preserve"> </w:t>
      </w:r>
      <w:r>
        <w:rPr>
          <w:lang w:val="en-CA" w:eastAsia="ja-JP"/>
        </w:rPr>
        <w:t>to 3-</w:t>
      </w:r>
      <w:r w:rsidR="008412EB">
        <w:rPr>
          <w:lang w:val="en-CA" w:eastAsia="ja-JP"/>
        </w:rPr>
        <w:t>2</w:t>
      </w:r>
      <w:r w:rsidR="008412EB">
        <w:rPr>
          <w:lang w:val="en-CA" w:eastAsia="ja-JP"/>
        </w:rPr>
        <w:t xml:space="preserve"> </w:t>
      </w:r>
      <w:r>
        <w:rPr>
          <w:lang w:val="en-CA" w:eastAsia="ja-JP"/>
        </w:rPr>
        <w:t xml:space="preserve">shows the results of each Test1 and Test2, </w:t>
      </w:r>
      <w:r w:rsidR="001C6D36" w:rsidRPr="001C6D36">
        <w:rPr>
          <w:lang w:val="en-CA" w:eastAsia="ja-JP"/>
        </w:rPr>
        <w:t xml:space="preserve">respectively. </w:t>
      </w:r>
    </w:p>
    <w:p w14:paraId="4A9E9873" w14:textId="77777777" w:rsidR="00FD47FA" w:rsidRPr="00C17168" w:rsidRDefault="00FD47FA" w:rsidP="001C6D36">
      <w:pPr>
        <w:rPr>
          <w:rFonts w:hint="eastAsia"/>
          <w:lang w:val="en-CA" w:eastAsia="ja-JP"/>
        </w:rPr>
      </w:pPr>
    </w:p>
    <w:p w14:paraId="4C36128E" w14:textId="12B02506" w:rsidR="00C20DC3" w:rsidRPr="001C6D36" w:rsidRDefault="004E6EA7" w:rsidP="004E6EA7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 w:rsidR="001C6D36"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-1: Results of</w:t>
      </w:r>
      <w:r w:rsidR="00F66001">
        <w:rPr>
          <w:b/>
          <w:lang w:val="en-CA" w:eastAsia="ja-JP"/>
        </w:rPr>
        <w:t xml:space="preserve"> Test1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515F" w:rsidRPr="00A5515F" w14:paraId="27D5C77C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E896" w14:textId="77777777" w:rsidR="00A5515F" w:rsidRPr="004E6EA7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B794D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A5515F" w:rsidRPr="00A5515F" w14:paraId="5E6D023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AF8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255CF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271E7320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9F90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44D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9EAF1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0A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2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05F8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6E66" w:rsidRPr="00A5515F" w14:paraId="4166D605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505D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EF367" w14:textId="4F94933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C744F" w14:textId="11E15A1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6D5E3" w14:textId="0D48D58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4179" w14:textId="3E3575D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B4C142" w14:textId="23F6770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127B647A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D5DE0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72EF8" w14:textId="413FEFD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51BCB4" w14:textId="4CE04DA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32B7" w14:textId="54104EB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C34A7C" w14:textId="10A7D7A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D2CC6" w14:textId="12083AF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45AC80A2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A46CF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0B264D" w14:textId="60CA084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92D2A" w14:textId="41ABF4F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69240" w14:textId="7CE08C0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593F7" w14:textId="4D68D78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A4817" w14:textId="4A2096E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101B503F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F9E5F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5BFC" w14:textId="5F490AD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4923D" w14:textId="10325A9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AF0C7" w14:textId="76C9FCF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3A1C4" w14:textId="3DFA6CB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19AC6" w14:textId="4B29925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5DBAE0A5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24676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5D63A" w14:textId="14E079C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8377F" w14:textId="02ACEDD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5A959" w14:textId="3F2DE29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AD99" w14:textId="5E5ABA9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36A092" w14:textId="59B5D7E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410693F1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91173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F5E1E" w14:textId="30287B9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A699C" w14:textId="1C1AB61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24ECE" w14:textId="47C930F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5F31B" w14:textId="0C68DAB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0C041D" w14:textId="2D9C381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2BC353AA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6625D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84D25" w14:textId="5D1F888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146998" w14:textId="1DC50D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3CE4E" w14:textId="2BA25C1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AE30E5" w14:textId="0EB360E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6A1A1" w14:textId="12995E8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3366241C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AB65" w14:textId="420FA07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6A068D" w14:textId="20CB338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A264B" w14:textId="2E83E85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BC144" w14:textId="1575B4A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624C7B" w14:textId="5F9FB94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1CF169" w14:textId="0D94313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515F" w:rsidRPr="00A5515F" w14:paraId="3294C5D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0D4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451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D7D8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6E0F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1540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34E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31C4358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73C07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875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A5515F" w:rsidRPr="00A5515F" w14:paraId="356E78E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5889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95732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4621ED67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10D6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D3B29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35395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A641A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F25A4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3E98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6E66" w:rsidRPr="00A5515F" w14:paraId="27989B94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D65B5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389B4" w14:textId="092B811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73A9" w14:textId="6504983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02038" w14:textId="7C51352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80C7B4" w14:textId="5271D11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7A298B" w14:textId="736F662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60A81B00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4DB1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23960" w14:textId="13AEB73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C296" w14:textId="30B88DA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8BC7F" w14:textId="332022F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44355" w14:textId="72EAB7B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07DCA2" w14:textId="3196109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4F4BABC0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BB6C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2F1B3" w14:textId="6506498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F6D92" w14:textId="3D401C2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B322A" w14:textId="5F8603E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02A9B" w14:textId="334F892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0F62BD" w14:textId="0D4E9DA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508CD05B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8BC58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E3C68" w14:textId="1C01DCE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D043B7" w14:textId="0E83E189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28678" w14:textId="746FFBE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D6BE7" w14:textId="0720343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11739A" w14:textId="79803E0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58625CC0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252D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8FB53" w14:textId="47D986A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E8008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2ADC9" w14:textId="7F0EF64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1F407" w14:textId="7C09E9A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B7B9F" w14:textId="2356E94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B6E66" w:rsidRPr="00A5515F" w14:paraId="6FFB0FC6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D115C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FC792" w14:textId="583FB7E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F7FB03" w14:textId="1F802AB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58D2A" w14:textId="12F253C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54D77" w14:textId="7584580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D99378" w14:textId="7131C58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6A3C4C86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0D14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78345" w14:textId="1D72D249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3C117" w14:textId="58FA0E10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34CBA" w14:textId="0BFA69F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325FB" w14:textId="20BFB64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4E0AF" w14:textId="75C1305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10C5C3B9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7586E" w14:textId="6C8CCEF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687416" w14:textId="0F6946D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3A6135" w14:textId="54CE6A1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19B3" w14:textId="0DC9982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D6D3FF" w14:textId="09DDE94E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8FD407" w14:textId="214C1B79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5515F" w:rsidRPr="00A5515F" w14:paraId="64E81932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460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47E3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BB6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3FC4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30E0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D3C1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515F" w:rsidRPr="00A5515F" w14:paraId="53485C11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B8C40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03B1B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A5515F" w:rsidRPr="00A5515F" w14:paraId="4C0D96EA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0C92D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28463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A5515F" w:rsidRPr="00A5515F" w14:paraId="315C4A4B" w14:textId="77777777" w:rsidTr="00A5515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37DC1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C1A6C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E7BBF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868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6EEE2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72CBE" w14:textId="77777777" w:rsidR="00A5515F" w:rsidRPr="00A5515F" w:rsidRDefault="00A5515F" w:rsidP="00A55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B6E66" w:rsidRPr="00A5515F" w14:paraId="302C57E1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AEDD9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A36611" w14:textId="63E7386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F518B" w14:textId="386B5B6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84A9D" w14:textId="099F2B2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35275" w14:textId="3A486199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CF4239" w14:textId="05D4F4E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B6E66" w:rsidRPr="00A5515F" w14:paraId="184E04BD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1E0B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715487" w14:textId="55C46FA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C4924A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CF328" w14:textId="6BFD224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09F1" w14:textId="6919D7B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7F362C" w14:textId="1F76399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B6E66" w:rsidRPr="00A5515F" w14:paraId="3EA99E18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7678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8588B9" w14:textId="158B233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B04B6" w14:textId="15D340B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09C59" w14:textId="64665B62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AE131" w14:textId="45CCB39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DECFE" w14:textId="591189E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2C107A2A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2E60C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02058" w14:textId="10E46705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59C78" w14:textId="2550E73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092E4" w14:textId="2BC2C588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012DC" w14:textId="6A20ADB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8C0808E" w14:textId="02B6733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20881AA5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B680A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305C0" w14:textId="2C6E13D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0607B" w14:textId="15FBEE4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21E55" w14:textId="7CF216F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7FF1" w14:textId="6E6768B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30AF4" w14:textId="1028A81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5F52232A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E3EA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E55C8" w14:textId="02C661F1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DC853" w14:textId="0FA8024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AFCEF" w14:textId="3B6BA886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61C11" w14:textId="2C2CE18A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F7757" w14:textId="50D5423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76ED68E9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E4F0" w14:textId="7777777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AAD7E" w14:textId="20597AEB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EA09B" w14:textId="23CD3B6D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40804" w14:textId="136D84F7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453A6" w14:textId="6B92AC5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E9EB1C" w14:textId="74E9FFF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6E66" w:rsidRPr="00A5515F" w14:paraId="10AB49A6" w14:textId="77777777" w:rsidTr="00F660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D726" w14:textId="70EC1D8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51C391" w14:textId="500E4EEC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C867B2" w14:textId="4FF68E9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3EDF39" w14:textId="40CA5044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065317" w14:textId="2C7606C3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AE7AD7" w14:textId="46EE3A4F" w:rsidR="00FB6E66" w:rsidRPr="00A5515F" w:rsidRDefault="00FB6E66" w:rsidP="00FB6E6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96E1DB4" w14:textId="77777777" w:rsidR="007B660B" w:rsidRPr="00734F03" w:rsidRDefault="007B660B" w:rsidP="007B660B">
      <w:pPr>
        <w:rPr>
          <w:lang w:val="en-CA" w:eastAsia="ja-JP"/>
        </w:rPr>
      </w:pPr>
    </w:p>
    <w:p w14:paraId="30763D10" w14:textId="60556B85" w:rsidR="007B660B" w:rsidRPr="001C6D36" w:rsidRDefault="007B660B" w:rsidP="007B660B">
      <w:pPr>
        <w:pStyle w:val="ac"/>
        <w:tabs>
          <w:tab w:val="clear" w:pos="360"/>
        </w:tabs>
        <w:ind w:leftChars="0" w:left="360"/>
        <w:jc w:val="center"/>
        <w:rPr>
          <w:b/>
          <w:lang w:val="en-CA" w:eastAsia="ja-JP"/>
        </w:rPr>
      </w:pPr>
      <w:r w:rsidRPr="001C6D36">
        <w:rPr>
          <w:rFonts w:hint="eastAsia"/>
          <w:b/>
          <w:lang w:val="en-CA" w:eastAsia="ja-JP"/>
        </w:rPr>
        <w:t>T</w:t>
      </w:r>
      <w:r w:rsidRPr="001C6D36">
        <w:rPr>
          <w:b/>
          <w:lang w:val="en-CA" w:eastAsia="ja-JP"/>
        </w:rPr>
        <w:t xml:space="preserve">able </w:t>
      </w:r>
      <w:r>
        <w:rPr>
          <w:b/>
          <w:lang w:val="en-CA" w:eastAsia="ja-JP"/>
        </w:rPr>
        <w:t>3</w:t>
      </w:r>
      <w:r w:rsidRPr="001C6D36">
        <w:rPr>
          <w:b/>
          <w:lang w:val="en-CA" w:eastAsia="ja-JP"/>
        </w:rPr>
        <w:t>-1: Results of</w:t>
      </w:r>
      <w:r>
        <w:rPr>
          <w:b/>
          <w:lang w:val="en-CA" w:eastAsia="ja-JP"/>
        </w:rPr>
        <w:t xml:space="preserve"> Test2</w:t>
      </w:r>
    </w:p>
    <w:tbl>
      <w:tblPr>
        <w:tblW w:w="753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219"/>
        <w:gridCol w:w="1219"/>
        <w:gridCol w:w="1219"/>
        <w:gridCol w:w="1119"/>
        <w:gridCol w:w="1119"/>
      </w:tblGrid>
      <w:tr w:rsidR="007B660B" w:rsidRPr="00A5515F" w14:paraId="2D29CC67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4AE8" w14:textId="77777777" w:rsidR="007B660B" w:rsidRPr="004E6EA7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373B0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</w:tr>
      <w:tr w:rsidR="007B660B" w:rsidRPr="00A5515F" w14:paraId="7F40B9C0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35E5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97F28C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B660B" w:rsidRPr="00A5515F" w14:paraId="762F5188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2F33B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A21A2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1FC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55D5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B1EC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DDBC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412EB" w:rsidRPr="00A5515F" w14:paraId="447F9BA1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7BF40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50C302" w14:textId="3F98A4D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5E583" w14:textId="081F9B62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2BEDD" w14:textId="152D5B9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0E9D2" w14:textId="7B3AADE0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C6E659" w14:textId="36C9EA9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5AE2D555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4B46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A9D4" w14:textId="6F63561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15E4FC" w14:textId="12EED4B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E6F82" w14:textId="4E00E21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8D7DF" w14:textId="026DEBE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E5369" w14:textId="5DF7B1D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1C6A853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F1730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96934" w14:textId="269B536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59E6D" w14:textId="2575787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B675C" w14:textId="3493CEE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01E3" w14:textId="4705622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3A4B61" w14:textId="50EA492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72237585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5FCBA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D52AC" w14:textId="01FD1BF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967ED" w14:textId="6626F00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4C7F6" w14:textId="7ED23A5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8128A" w14:textId="6214321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1C20CF" w14:textId="3BD3193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412EB" w:rsidRPr="00A5515F" w14:paraId="5C45C94D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064BA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525AF" w14:textId="2C7C146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39CEA" w14:textId="2F28563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79E0B" w14:textId="398053CC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E6C817" w14:textId="0B1B8E7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96E7C1" w14:textId="3B34CDB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412EB" w:rsidRPr="00A5515F" w14:paraId="536B342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88847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0EEC" w14:textId="2D73183C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6226B" w14:textId="7F9C624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31C90" w14:textId="72C1606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BBB44" w14:textId="3D07E3F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1C22AD" w14:textId="2FDC99E0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7FD09777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D300F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99281" w14:textId="125FB0F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63DA6" w14:textId="7C14726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7DA88" w14:textId="3774E91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742FD" w14:textId="1B1F59A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C1A47F" w14:textId="1CBEE88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06F9449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4B449" w14:textId="2D36FCB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52A16" w14:textId="62EC72B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9C7876" w14:textId="23F9BC3C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64B6A" w14:textId="3EB716E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4807CA" w14:textId="10F64BE0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5F8189" w14:textId="53C98D7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B660B" w:rsidRPr="00A5515F" w14:paraId="15A03DCC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AE00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F89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64DF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7D93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63F2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0F1F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B660B" w:rsidRPr="00A5515F" w14:paraId="4D398C0D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F6824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FB0D4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7B660B" w:rsidRPr="00A5515F" w14:paraId="5A5503E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A318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976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B660B" w:rsidRPr="00A5515F" w14:paraId="26CED449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279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07254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AE26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BB308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021D5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EBFBE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412EB" w:rsidRPr="00A5515F" w14:paraId="2E2D16AF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BC86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74FDF" w14:textId="715C0A5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00D22" w14:textId="27CFFE50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49323" w14:textId="5ED18B0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D91FD" w14:textId="45A179FC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E667E7" w14:textId="50CF8EAE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2207C12F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C0487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6776D" w14:textId="12AC948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055E8" w14:textId="6547E86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C7FCC" w14:textId="780B51A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F78C4" w14:textId="17A0348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8F83B" w14:textId="7304BBA9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3A135674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E212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F96A4" w14:textId="2B4CA7B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30411" w14:textId="74F6634E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FEEFF" w14:textId="21D49F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078EB" w14:textId="42B4816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BB7F67" w14:textId="01CA232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7F6B2C79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87749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4E882" w14:textId="5772B8A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C8BDE3" w14:textId="67234EA9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96E48" w14:textId="508DA1B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787833" w14:textId="648251D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837A2" w14:textId="768A3C7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6C3DCDA6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60A14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D7F4E" w14:textId="303F2E4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9853C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4DF3" w14:textId="02DFFDF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0468F" w14:textId="661DC25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FA947" w14:textId="1EB581D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412EB" w:rsidRPr="00A5515F" w14:paraId="0E9B260B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56BD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746D6" w14:textId="09746190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53FBC" w14:textId="14728C1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AC76B" w14:textId="38FE724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12F96" w14:textId="7EBD234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B4D8E" w14:textId="1C6C386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0B1AFEA2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2539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3E282" w14:textId="67B6CFB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57729" w14:textId="6B4BBDC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922F5" w14:textId="53BD5A42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5EDA49" w14:textId="223C685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8EEB9" w14:textId="027B0389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6135513F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8CF13" w14:textId="31891B59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DCD975" w14:textId="444347E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8F10E8" w14:textId="642A5E6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85EFD" w14:textId="4874A56E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B0C70F" w14:textId="3DFB4B2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1584E" w14:textId="6C7EB0A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B660B" w:rsidRPr="00A5515F" w14:paraId="2B03A750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ABE78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9E09A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A5A14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547C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BDAC2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429C8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7B660B" w:rsidRPr="00A5515F" w14:paraId="7DE45D48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70BE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00A35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7B660B" w:rsidRPr="00A5515F" w14:paraId="13C2E229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7EAE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89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97A5D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</w:tr>
      <w:tr w:rsidR="007B660B" w:rsidRPr="00A5515F" w14:paraId="66BC0ED5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AEE53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5BF2B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3A65D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4481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AF97C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BDD2" w14:textId="77777777" w:rsidR="007B660B" w:rsidRPr="00A5515F" w:rsidRDefault="007B660B" w:rsidP="0020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412EB" w:rsidRPr="00A5515F" w14:paraId="40787CD6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F0A5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9E008" w14:textId="457FFF8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A45093" w14:textId="5A7AC34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3DDAF" w14:textId="32A2171E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C6AF2" w14:textId="0F5DA6B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AFC72B" w14:textId="16D101D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412EB" w:rsidRPr="00A5515F" w14:paraId="22985547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9EAC4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056EB" w14:textId="6B403C4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3368E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E6D7" w14:textId="1A55E30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48652" w14:textId="6BF2B4F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1C4D1" w14:textId="59146CF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412EB" w:rsidRPr="00A5515F" w14:paraId="6F6AF33F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C45FB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58912" w14:textId="0DE1DAE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85E0A" w14:textId="3E2AE00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C920E" w14:textId="3ED64BE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0BF68F" w14:textId="3F73216E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E8CC2" w14:textId="582FDE6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6420C243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B2FE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9A4E7" w14:textId="2776BF8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7D150" w14:textId="119E749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5C806" w14:textId="06EB707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75F7B" w14:textId="11465422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76A83A" w14:textId="52165A1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2D39C914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74A8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D3595" w14:textId="3E8B17F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4D8C30" w14:textId="79236958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7FF55" w14:textId="5E8D568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16F4" w14:textId="6F3D086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0C5587" w14:textId="13783A5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3EF426EE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3BE1D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11AB3" w14:textId="66F0164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A3FC3" w14:textId="1713A00F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CE38C" w14:textId="3E2B1D6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2452E" w14:textId="3EF0FD1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34CEF4" w14:textId="2C972EF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8412EB" w:rsidRPr="00A5515F" w14:paraId="1966BBE3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64C75" w14:textId="77777777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006BC" w14:textId="16AE4A7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F3927" w14:textId="376B3163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C08BBA" w14:textId="2652765D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D0A1B" w14:textId="449387A1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975BD" w14:textId="6AC70E0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412EB" w:rsidRPr="00A5515F" w14:paraId="3E9B3F05" w14:textId="77777777" w:rsidTr="007304F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E521A" w14:textId="73EAE146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515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Class </w:t>
            </w:r>
            <w:r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083C8" w14:textId="3B934935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9C40B2" w14:textId="7856F8C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D53A" w14:textId="3167DB5B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2EB16" w14:textId="087FFF0A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817CBD" w14:textId="239439F4" w:rsidR="008412EB" w:rsidRPr="00A5515F" w:rsidRDefault="008412EB" w:rsidP="008412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0B9CCCEC" w14:textId="77777777" w:rsidR="007B660B" w:rsidRPr="00F66001" w:rsidRDefault="007B660B" w:rsidP="00F66001">
      <w:pPr>
        <w:rPr>
          <w:lang w:val="en-CA" w:eastAsia="ja-JP"/>
        </w:rPr>
      </w:pPr>
    </w:p>
    <w:p w14:paraId="1539A21D" w14:textId="5D752C6D" w:rsidR="001F2594" w:rsidRDefault="00C20DC3" w:rsidP="00F66001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263226C" w14:textId="00D4B116" w:rsidR="00AB0159" w:rsidRDefault="00AB0159" w:rsidP="00AB0159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 xml:space="preserve">t is recommended to adopt </w:t>
      </w:r>
      <w:r w:rsidR="000C3829">
        <w:rPr>
          <w:szCs w:val="22"/>
          <w:lang w:val="en-CA" w:eastAsia="ja-JP"/>
        </w:rPr>
        <w:t xml:space="preserve">one of </w:t>
      </w:r>
      <w:r>
        <w:rPr>
          <w:szCs w:val="22"/>
          <w:lang w:val="en-CA" w:eastAsia="ja-JP"/>
        </w:rPr>
        <w:t xml:space="preserve">proposed </w:t>
      </w:r>
      <w:r w:rsidR="00F133DC">
        <w:rPr>
          <w:szCs w:val="22"/>
          <w:lang w:val="en-CA" w:eastAsia="ja-JP"/>
        </w:rPr>
        <w:t>context modeling for MTS index coding into the next VTM/VVC WD</w:t>
      </w:r>
      <w:r>
        <w:rPr>
          <w:szCs w:val="22"/>
          <w:lang w:val="en-CA" w:eastAsia="ja-JP"/>
        </w:rPr>
        <w:t>.</w:t>
      </w:r>
    </w:p>
    <w:p w14:paraId="29FC8D9C" w14:textId="77777777" w:rsidR="000C2CE4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16E639D2" w14:textId="77777777" w:rsidR="00A22EE8" w:rsidRDefault="00A22EE8" w:rsidP="00A22EE8">
      <w:pPr>
        <w:rPr>
          <w:szCs w:val="22"/>
          <w:lang w:val="en-CA" w:eastAsia="ja-JP"/>
        </w:rPr>
      </w:pPr>
      <w:bookmarkStart w:id="1" w:name="_Ref525566300"/>
      <w:r>
        <w:rPr>
          <w:szCs w:val="22"/>
          <w:lang w:val="en-CA" w:eastAsia="ja-JP"/>
        </w:rPr>
        <w:t xml:space="preserve">[1] </w:t>
      </w:r>
      <w:r w:rsidRPr="0056612C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ab/>
        <w:t>Versatile Video Coding (Draft 5)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JVET-N1001, Apr. 2019</w:t>
      </w:r>
    </w:p>
    <w:p w14:paraId="1944E065" w14:textId="77777777" w:rsidR="00A22EE8" w:rsidRDefault="00A22EE8" w:rsidP="00A22EE8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2] </w:t>
      </w:r>
      <w:r w:rsidRPr="00354D55">
        <w:rPr>
          <w:szCs w:val="22"/>
          <w:lang w:val="en-CA" w:eastAsia="ja-JP"/>
        </w:rPr>
        <w:t xml:space="preserve">F. Bossen, J. Boyce, X. Li, V. </w:t>
      </w:r>
      <w:proofErr w:type="spellStart"/>
      <w:r w:rsidRPr="00354D55">
        <w:rPr>
          <w:szCs w:val="22"/>
          <w:lang w:val="en-CA" w:eastAsia="ja-JP"/>
        </w:rPr>
        <w:t>Seregin</w:t>
      </w:r>
      <w:proofErr w:type="spellEnd"/>
      <w:r w:rsidRPr="00354D55">
        <w:rPr>
          <w:szCs w:val="22"/>
          <w:lang w:val="en-CA" w:eastAsia="ja-JP"/>
        </w:rPr>
        <w:t xml:space="preserve">, K. </w:t>
      </w:r>
      <w:proofErr w:type="spellStart"/>
      <w:r w:rsidRPr="00354D55">
        <w:rPr>
          <w:szCs w:val="22"/>
          <w:lang w:val="en-CA" w:eastAsia="ja-JP"/>
        </w:rPr>
        <w:t>Sühring</w:t>
      </w:r>
      <w:proofErr w:type="spellEnd"/>
      <w:r>
        <w:rPr>
          <w:szCs w:val="22"/>
          <w:lang w:val="en-CA" w:eastAsia="ja-JP"/>
        </w:rPr>
        <w:t>, “</w:t>
      </w:r>
      <w:r w:rsidRPr="00354D55">
        <w:rPr>
          <w:szCs w:val="22"/>
          <w:lang w:val="en-CA" w:eastAsia="ja-JP"/>
        </w:rPr>
        <w:t>JVET common test conditions and software reference configurations for SDR video</w:t>
      </w:r>
      <w:r>
        <w:rPr>
          <w:szCs w:val="22"/>
          <w:lang w:val="en-CA" w:eastAsia="ja-JP"/>
        </w:rPr>
        <w:t>,” JVET-N1010, Apr. 2019</w:t>
      </w:r>
    </w:p>
    <w:bookmarkEnd w:id="1"/>
    <w:p w14:paraId="4CE6011A" w14:textId="77777777" w:rsidR="000C2CE4" w:rsidRPr="005B217D" w:rsidRDefault="000C2CE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C7A6420" w:rsidR="00342FF4" w:rsidRPr="005B217D" w:rsidRDefault="00D26228" w:rsidP="009234A5">
      <w:pPr>
        <w:rPr>
          <w:szCs w:val="22"/>
          <w:lang w:val="en-CA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FD47FA" w:rsidRDefault="00FD47FA">
      <w:r>
        <w:separator/>
      </w:r>
    </w:p>
  </w:endnote>
  <w:endnote w:type="continuationSeparator" w:id="0">
    <w:p w14:paraId="30C94195" w14:textId="77777777" w:rsidR="00FD47FA" w:rsidRDefault="00FD4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1603EC" w:rsidR="00FD47FA" w:rsidRPr="00C00DDE" w:rsidRDefault="00FD47F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FD47FA" w:rsidRDefault="00FD47FA">
      <w:r>
        <w:separator/>
      </w:r>
    </w:p>
  </w:footnote>
  <w:footnote w:type="continuationSeparator" w:id="0">
    <w:p w14:paraId="60441D66" w14:textId="77777777" w:rsidR="00FD47FA" w:rsidRDefault="00FD4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5"/>
  </w:num>
  <w:num w:numId="4">
    <w:abstractNumId w:val="13"/>
  </w:num>
  <w:num w:numId="5">
    <w:abstractNumId w:val="14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9"/>
  </w:num>
  <w:num w:numId="14">
    <w:abstractNumId w:val="17"/>
  </w:num>
  <w:num w:numId="15">
    <w:abstractNumId w:val="5"/>
  </w:num>
  <w:num w:numId="16">
    <w:abstractNumId w:val="11"/>
  </w:num>
  <w:num w:numId="17">
    <w:abstractNumId w:val="4"/>
  </w:num>
  <w:num w:numId="18">
    <w:abstractNumId w:val="7"/>
  </w:num>
  <w:num w:numId="19">
    <w:abstractNumId w:val="12"/>
  </w:num>
  <w:num w:numId="20">
    <w:abstractNumId w:val="20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68C8"/>
    <w:rsid w:val="00016C39"/>
    <w:rsid w:val="00021BAD"/>
    <w:rsid w:val="000308A3"/>
    <w:rsid w:val="00043B70"/>
    <w:rsid w:val="000458BC"/>
    <w:rsid w:val="00045C41"/>
    <w:rsid w:val="00046C03"/>
    <w:rsid w:val="00065039"/>
    <w:rsid w:val="00065A09"/>
    <w:rsid w:val="0007614F"/>
    <w:rsid w:val="00081398"/>
    <w:rsid w:val="00094479"/>
    <w:rsid w:val="00095C17"/>
    <w:rsid w:val="000962AC"/>
    <w:rsid w:val="000A02B1"/>
    <w:rsid w:val="000B0C0F"/>
    <w:rsid w:val="000B153E"/>
    <w:rsid w:val="000B1C6B"/>
    <w:rsid w:val="000B2E41"/>
    <w:rsid w:val="000B4FF9"/>
    <w:rsid w:val="000C09AC"/>
    <w:rsid w:val="000C2CE4"/>
    <w:rsid w:val="000C3829"/>
    <w:rsid w:val="000C3857"/>
    <w:rsid w:val="000C7643"/>
    <w:rsid w:val="000D1932"/>
    <w:rsid w:val="000E00F3"/>
    <w:rsid w:val="000E05EB"/>
    <w:rsid w:val="000F158C"/>
    <w:rsid w:val="000F744F"/>
    <w:rsid w:val="00102F3D"/>
    <w:rsid w:val="00105317"/>
    <w:rsid w:val="001107B1"/>
    <w:rsid w:val="0011375F"/>
    <w:rsid w:val="0012086F"/>
    <w:rsid w:val="00124E38"/>
    <w:rsid w:val="0012580B"/>
    <w:rsid w:val="00131F90"/>
    <w:rsid w:val="0013458C"/>
    <w:rsid w:val="0013526E"/>
    <w:rsid w:val="001360C3"/>
    <w:rsid w:val="001406FF"/>
    <w:rsid w:val="00143059"/>
    <w:rsid w:val="00143375"/>
    <w:rsid w:val="00146152"/>
    <w:rsid w:val="00152F2F"/>
    <w:rsid w:val="00154954"/>
    <w:rsid w:val="00155526"/>
    <w:rsid w:val="00171371"/>
    <w:rsid w:val="00174AB3"/>
    <w:rsid w:val="00175A24"/>
    <w:rsid w:val="0017740A"/>
    <w:rsid w:val="00185056"/>
    <w:rsid w:val="00187E58"/>
    <w:rsid w:val="00191A99"/>
    <w:rsid w:val="001932C4"/>
    <w:rsid w:val="001A297E"/>
    <w:rsid w:val="001A368E"/>
    <w:rsid w:val="001A7329"/>
    <w:rsid w:val="001A792F"/>
    <w:rsid w:val="001B1065"/>
    <w:rsid w:val="001B3CD3"/>
    <w:rsid w:val="001B4E28"/>
    <w:rsid w:val="001C3525"/>
    <w:rsid w:val="001C3AFB"/>
    <w:rsid w:val="001C5B52"/>
    <w:rsid w:val="001C6D36"/>
    <w:rsid w:val="001D1BD2"/>
    <w:rsid w:val="001D3677"/>
    <w:rsid w:val="001E0248"/>
    <w:rsid w:val="001E02BE"/>
    <w:rsid w:val="001E394F"/>
    <w:rsid w:val="001E3B37"/>
    <w:rsid w:val="001F2594"/>
    <w:rsid w:val="001F3B0C"/>
    <w:rsid w:val="00200112"/>
    <w:rsid w:val="002001C8"/>
    <w:rsid w:val="002009BE"/>
    <w:rsid w:val="002055A6"/>
    <w:rsid w:val="00205DAE"/>
    <w:rsid w:val="00206460"/>
    <w:rsid w:val="002069B4"/>
    <w:rsid w:val="00215DFC"/>
    <w:rsid w:val="002212DF"/>
    <w:rsid w:val="00222332"/>
    <w:rsid w:val="00222CD4"/>
    <w:rsid w:val="00225016"/>
    <w:rsid w:val="002253CA"/>
    <w:rsid w:val="002264A6"/>
    <w:rsid w:val="00227BA7"/>
    <w:rsid w:val="002300E4"/>
    <w:rsid w:val="0023011C"/>
    <w:rsid w:val="002375C1"/>
    <w:rsid w:val="00251687"/>
    <w:rsid w:val="00263398"/>
    <w:rsid w:val="002633F8"/>
    <w:rsid w:val="00263B99"/>
    <w:rsid w:val="00266F06"/>
    <w:rsid w:val="00275BCF"/>
    <w:rsid w:val="00291E36"/>
    <w:rsid w:val="00292257"/>
    <w:rsid w:val="00294CE6"/>
    <w:rsid w:val="002A5193"/>
    <w:rsid w:val="002A54E0"/>
    <w:rsid w:val="002B1595"/>
    <w:rsid w:val="002B191D"/>
    <w:rsid w:val="002B2E83"/>
    <w:rsid w:val="002B5005"/>
    <w:rsid w:val="002C34FF"/>
    <w:rsid w:val="002C4D54"/>
    <w:rsid w:val="002D0AF6"/>
    <w:rsid w:val="002E2BD0"/>
    <w:rsid w:val="002F164D"/>
    <w:rsid w:val="003021BC"/>
    <w:rsid w:val="00304970"/>
    <w:rsid w:val="00306206"/>
    <w:rsid w:val="00306AE0"/>
    <w:rsid w:val="00315275"/>
    <w:rsid w:val="00317D85"/>
    <w:rsid w:val="00327C56"/>
    <w:rsid w:val="003315A1"/>
    <w:rsid w:val="003369A8"/>
    <w:rsid w:val="003373EC"/>
    <w:rsid w:val="00342FF4"/>
    <w:rsid w:val="00344E5A"/>
    <w:rsid w:val="00345AA0"/>
    <w:rsid w:val="00346148"/>
    <w:rsid w:val="003647A0"/>
    <w:rsid w:val="003669EA"/>
    <w:rsid w:val="003706CC"/>
    <w:rsid w:val="00377710"/>
    <w:rsid w:val="0038439C"/>
    <w:rsid w:val="003945E5"/>
    <w:rsid w:val="003A2842"/>
    <w:rsid w:val="003A2D8E"/>
    <w:rsid w:val="003A4CAB"/>
    <w:rsid w:val="003A7CE6"/>
    <w:rsid w:val="003C20E4"/>
    <w:rsid w:val="003D4600"/>
    <w:rsid w:val="003D6342"/>
    <w:rsid w:val="003E6F90"/>
    <w:rsid w:val="003E73ED"/>
    <w:rsid w:val="003F2FBA"/>
    <w:rsid w:val="003F5D0F"/>
    <w:rsid w:val="004031DE"/>
    <w:rsid w:val="00405D04"/>
    <w:rsid w:val="00406DF1"/>
    <w:rsid w:val="00414101"/>
    <w:rsid w:val="004219CF"/>
    <w:rsid w:val="004234F0"/>
    <w:rsid w:val="00432613"/>
    <w:rsid w:val="00433DDB"/>
    <w:rsid w:val="0043471F"/>
    <w:rsid w:val="00435A29"/>
    <w:rsid w:val="00437619"/>
    <w:rsid w:val="0045170C"/>
    <w:rsid w:val="0045282A"/>
    <w:rsid w:val="004552AA"/>
    <w:rsid w:val="00457871"/>
    <w:rsid w:val="00465A1E"/>
    <w:rsid w:val="0048296D"/>
    <w:rsid w:val="00484341"/>
    <w:rsid w:val="004918A1"/>
    <w:rsid w:val="0049445A"/>
    <w:rsid w:val="004A2A63"/>
    <w:rsid w:val="004A36BA"/>
    <w:rsid w:val="004B210C"/>
    <w:rsid w:val="004D3BFC"/>
    <w:rsid w:val="004D405F"/>
    <w:rsid w:val="004D4580"/>
    <w:rsid w:val="004E4F4F"/>
    <w:rsid w:val="004E6789"/>
    <w:rsid w:val="004E6EA7"/>
    <w:rsid w:val="004F61E3"/>
    <w:rsid w:val="004F7282"/>
    <w:rsid w:val="00500C0B"/>
    <w:rsid w:val="00502E10"/>
    <w:rsid w:val="0050433C"/>
    <w:rsid w:val="0051015C"/>
    <w:rsid w:val="00514955"/>
    <w:rsid w:val="00516CF1"/>
    <w:rsid w:val="00531AE9"/>
    <w:rsid w:val="00536188"/>
    <w:rsid w:val="00550A66"/>
    <w:rsid w:val="005521B8"/>
    <w:rsid w:val="005550C0"/>
    <w:rsid w:val="005647A2"/>
    <w:rsid w:val="00567EC7"/>
    <w:rsid w:val="00570013"/>
    <w:rsid w:val="005753EC"/>
    <w:rsid w:val="005801A2"/>
    <w:rsid w:val="00586BA2"/>
    <w:rsid w:val="005952A5"/>
    <w:rsid w:val="005A33A1"/>
    <w:rsid w:val="005B217D"/>
    <w:rsid w:val="005B6ECE"/>
    <w:rsid w:val="005C2626"/>
    <w:rsid w:val="005C385F"/>
    <w:rsid w:val="005C6DD8"/>
    <w:rsid w:val="005C7E04"/>
    <w:rsid w:val="005D60C4"/>
    <w:rsid w:val="005E1AC6"/>
    <w:rsid w:val="005E3F2B"/>
    <w:rsid w:val="005F5792"/>
    <w:rsid w:val="005F6F1B"/>
    <w:rsid w:val="00614DD1"/>
    <w:rsid w:val="00615995"/>
    <w:rsid w:val="00616155"/>
    <w:rsid w:val="00620E4C"/>
    <w:rsid w:val="00624869"/>
    <w:rsid w:val="00624B33"/>
    <w:rsid w:val="0063041A"/>
    <w:rsid w:val="00630AA2"/>
    <w:rsid w:val="00634E98"/>
    <w:rsid w:val="00635B4D"/>
    <w:rsid w:val="00637B08"/>
    <w:rsid w:val="006418F9"/>
    <w:rsid w:val="00643F91"/>
    <w:rsid w:val="00646707"/>
    <w:rsid w:val="00646C43"/>
    <w:rsid w:val="00657F7E"/>
    <w:rsid w:val="00661F58"/>
    <w:rsid w:val="00662BEA"/>
    <w:rsid w:val="00662E58"/>
    <w:rsid w:val="006635AC"/>
    <w:rsid w:val="006637F2"/>
    <w:rsid w:val="006642A5"/>
    <w:rsid w:val="0066486A"/>
    <w:rsid w:val="00664979"/>
    <w:rsid w:val="00664DCF"/>
    <w:rsid w:val="00670FC9"/>
    <w:rsid w:val="00685CDE"/>
    <w:rsid w:val="0068720E"/>
    <w:rsid w:val="006A04B9"/>
    <w:rsid w:val="006A2D13"/>
    <w:rsid w:val="006A609E"/>
    <w:rsid w:val="006B221C"/>
    <w:rsid w:val="006C3010"/>
    <w:rsid w:val="006C5D39"/>
    <w:rsid w:val="006D4B77"/>
    <w:rsid w:val="006D6D9B"/>
    <w:rsid w:val="006E2810"/>
    <w:rsid w:val="006E5417"/>
    <w:rsid w:val="006F0794"/>
    <w:rsid w:val="006F4586"/>
    <w:rsid w:val="006F7528"/>
    <w:rsid w:val="007023DE"/>
    <w:rsid w:val="00705E49"/>
    <w:rsid w:val="00712F60"/>
    <w:rsid w:val="00714FF2"/>
    <w:rsid w:val="00720E3B"/>
    <w:rsid w:val="00723B1D"/>
    <w:rsid w:val="00723CF3"/>
    <w:rsid w:val="00727CFC"/>
    <w:rsid w:val="007304F0"/>
    <w:rsid w:val="00734F03"/>
    <w:rsid w:val="0074116A"/>
    <w:rsid w:val="0074393F"/>
    <w:rsid w:val="00745F6B"/>
    <w:rsid w:val="0075175B"/>
    <w:rsid w:val="00752BE0"/>
    <w:rsid w:val="0075585E"/>
    <w:rsid w:val="0075680D"/>
    <w:rsid w:val="007619DE"/>
    <w:rsid w:val="00766B9D"/>
    <w:rsid w:val="007676EC"/>
    <w:rsid w:val="00770571"/>
    <w:rsid w:val="007768FF"/>
    <w:rsid w:val="007824D3"/>
    <w:rsid w:val="00785C27"/>
    <w:rsid w:val="007933C4"/>
    <w:rsid w:val="00794167"/>
    <w:rsid w:val="00796EE3"/>
    <w:rsid w:val="007A38D7"/>
    <w:rsid w:val="007A7986"/>
    <w:rsid w:val="007A7D29"/>
    <w:rsid w:val="007A7EFF"/>
    <w:rsid w:val="007B2938"/>
    <w:rsid w:val="007B2DF7"/>
    <w:rsid w:val="007B4036"/>
    <w:rsid w:val="007B4AB8"/>
    <w:rsid w:val="007B660B"/>
    <w:rsid w:val="007C2ADB"/>
    <w:rsid w:val="007C5459"/>
    <w:rsid w:val="007D1181"/>
    <w:rsid w:val="007D2764"/>
    <w:rsid w:val="007E01A3"/>
    <w:rsid w:val="007F1F8B"/>
    <w:rsid w:val="007F2C6F"/>
    <w:rsid w:val="007F67A1"/>
    <w:rsid w:val="00811C05"/>
    <w:rsid w:val="00812B5E"/>
    <w:rsid w:val="00813D67"/>
    <w:rsid w:val="008206C8"/>
    <w:rsid w:val="00840D20"/>
    <w:rsid w:val="008412EB"/>
    <w:rsid w:val="00856115"/>
    <w:rsid w:val="008628C1"/>
    <w:rsid w:val="00862AA9"/>
    <w:rsid w:val="0086387C"/>
    <w:rsid w:val="0087328E"/>
    <w:rsid w:val="00874A6C"/>
    <w:rsid w:val="008767E0"/>
    <w:rsid w:val="00876C65"/>
    <w:rsid w:val="00882F72"/>
    <w:rsid w:val="00883933"/>
    <w:rsid w:val="00884BEC"/>
    <w:rsid w:val="0088529E"/>
    <w:rsid w:val="00891607"/>
    <w:rsid w:val="008951EE"/>
    <w:rsid w:val="00896B42"/>
    <w:rsid w:val="008A15AB"/>
    <w:rsid w:val="008A4B4C"/>
    <w:rsid w:val="008B2EB8"/>
    <w:rsid w:val="008C1585"/>
    <w:rsid w:val="008C239F"/>
    <w:rsid w:val="008C628D"/>
    <w:rsid w:val="008E480C"/>
    <w:rsid w:val="008F4D29"/>
    <w:rsid w:val="00907757"/>
    <w:rsid w:val="00910BE5"/>
    <w:rsid w:val="00911871"/>
    <w:rsid w:val="009212B0"/>
    <w:rsid w:val="00921FA1"/>
    <w:rsid w:val="009234A5"/>
    <w:rsid w:val="009277E2"/>
    <w:rsid w:val="00930573"/>
    <w:rsid w:val="00933453"/>
    <w:rsid w:val="009336F7"/>
    <w:rsid w:val="0093636C"/>
    <w:rsid w:val="009374A7"/>
    <w:rsid w:val="00955F6D"/>
    <w:rsid w:val="00977C16"/>
    <w:rsid w:val="00984786"/>
    <w:rsid w:val="0098551D"/>
    <w:rsid w:val="00985DCB"/>
    <w:rsid w:val="009900D7"/>
    <w:rsid w:val="0099518F"/>
    <w:rsid w:val="00997BD0"/>
    <w:rsid w:val="009A523D"/>
    <w:rsid w:val="009A589D"/>
    <w:rsid w:val="009B02A1"/>
    <w:rsid w:val="009B0DF1"/>
    <w:rsid w:val="009B3361"/>
    <w:rsid w:val="009B3DC4"/>
    <w:rsid w:val="009B7F3F"/>
    <w:rsid w:val="009C1AD2"/>
    <w:rsid w:val="009D4F02"/>
    <w:rsid w:val="009D7CE6"/>
    <w:rsid w:val="009D7F70"/>
    <w:rsid w:val="009E2DBF"/>
    <w:rsid w:val="009F496B"/>
    <w:rsid w:val="009F668F"/>
    <w:rsid w:val="00A01439"/>
    <w:rsid w:val="00A02E61"/>
    <w:rsid w:val="00A05CFF"/>
    <w:rsid w:val="00A12239"/>
    <w:rsid w:val="00A12C25"/>
    <w:rsid w:val="00A13048"/>
    <w:rsid w:val="00A22EE8"/>
    <w:rsid w:val="00A24285"/>
    <w:rsid w:val="00A34777"/>
    <w:rsid w:val="00A46843"/>
    <w:rsid w:val="00A469A9"/>
    <w:rsid w:val="00A51954"/>
    <w:rsid w:val="00A539C7"/>
    <w:rsid w:val="00A5515F"/>
    <w:rsid w:val="00A56B97"/>
    <w:rsid w:val="00A57253"/>
    <w:rsid w:val="00A6093D"/>
    <w:rsid w:val="00A6768E"/>
    <w:rsid w:val="00A73C71"/>
    <w:rsid w:val="00A767DC"/>
    <w:rsid w:val="00A76A6D"/>
    <w:rsid w:val="00A8266B"/>
    <w:rsid w:val="00A83253"/>
    <w:rsid w:val="00A83D1D"/>
    <w:rsid w:val="00A920E0"/>
    <w:rsid w:val="00A93F6B"/>
    <w:rsid w:val="00A9513F"/>
    <w:rsid w:val="00AA6E84"/>
    <w:rsid w:val="00AB0159"/>
    <w:rsid w:val="00AB1A1C"/>
    <w:rsid w:val="00AC71B6"/>
    <w:rsid w:val="00AD05A8"/>
    <w:rsid w:val="00AE0698"/>
    <w:rsid w:val="00AE180F"/>
    <w:rsid w:val="00AE341B"/>
    <w:rsid w:val="00B01905"/>
    <w:rsid w:val="00B07CA7"/>
    <w:rsid w:val="00B1279A"/>
    <w:rsid w:val="00B1330B"/>
    <w:rsid w:val="00B16975"/>
    <w:rsid w:val="00B211F8"/>
    <w:rsid w:val="00B301F9"/>
    <w:rsid w:val="00B3489B"/>
    <w:rsid w:val="00B3640F"/>
    <w:rsid w:val="00B4194A"/>
    <w:rsid w:val="00B437E8"/>
    <w:rsid w:val="00B5222E"/>
    <w:rsid w:val="00B53179"/>
    <w:rsid w:val="00B55E31"/>
    <w:rsid w:val="00B57A23"/>
    <w:rsid w:val="00B600CD"/>
    <w:rsid w:val="00B61C96"/>
    <w:rsid w:val="00B73A2A"/>
    <w:rsid w:val="00B75A51"/>
    <w:rsid w:val="00B827C6"/>
    <w:rsid w:val="00B91CCB"/>
    <w:rsid w:val="00B94B06"/>
    <w:rsid w:val="00B94C28"/>
    <w:rsid w:val="00BA66D1"/>
    <w:rsid w:val="00BA7A3B"/>
    <w:rsid w:val="00BC10BA"/>
    <w:rsid w:val="00BC2EA3"/>
    <w:rsid w:val="00BC5AFD"/>
    <w:rsid w:val="00BD0993"/>
    <w:rsid w:val="00BD13F7"/>
    <w:rsid w:val="00BD4BCD"/>
    <w:rsid w:val="00BE0839"/>
    <w:rsid w:val="00BE7168"/>
    <w:rsid w:val="00BF4C7F"/>
    <w:rsid w:val="00C00DDE"/>
    <w:rsid w:val="00C04F43"/>
    <w:rsid w:val="00C0609D"/>
    <w:rsid w:val="00C115AB"/>
    <w:rsid w:val="00C14087"/>
    <w:rsid w:val="00C15C60"/>
    <w:rsid w:val="00C17168"/>
    <w:rsid w:val="00C20DC3"/>
    <w:rsid w:val="00C26CCB"/>
    <w:rsid w:val="00C30249"/>
    <w:rsid w:val="00C36A6D"/>
    <w:rsid w:val="00C3723B"/>
    <w:rsid w:val="00C42466"/>
    <w:rsid w:val="00C435E4"/>
    <w:rsid w:val="00C45C62"/>
    <w:rsid w:val="00C606C9"/>
    <w:rsid w:val="00C62393"/>
    <w:rsid w:val="00C73106"/>
    <w:rsid w:val="00C80288"/>
    <w:rsid w:val="00C84003"/>
    <w:rsid w:val="00C903B9"/>
    <w:rsid w:val="00C90650"/>
    <w:rsid w:val="00C97D78"/>
    <w:rsid w:val="00CB291A"/>
    <w:rsid w:val="00CB6CF9"/>
    <w:rsid w:val="00CC2AAE"/>
    <w:rsid w:val="00CC5A42"/>
    <w:rsid w:val="00CD0EAB"/>
    <w:rsid w:val="00CE0A58"/>
    <w:rsid w:val="00CE29A9"/>
    <w:rsid w:val="00CE5E02"/>
    <w:rsid w:val="00CF34DB"/>
    <w:rsid w:val="00CF3917"/>
    <w:rsid w:val="00CF52F2"/>
    <w:rsid w:val="00CF558F"/>
    <w:rsid w:val="00D00C76"/>
    <w:rsid w:val="00D010C0"/>
    <w:rsid w:val="00D049C8"/>
    <w:rsid w:val="00D073E2"/>
    <w:rsid w:val="00D15AB0"/>
    <w:rsid w:val="00D214BE"/>
    <w:rsid w:val="00D26228"/>
    <w:rsid w:val="00D314A7"/>
    <w:rsid w:val="00D430C3"/>
    <w:rsid w:val="00D446EC"/>
    <w:rsid w:val="00D51AF4"/>
    <w:rsid w:val="00D51BF0"/>
    <w:rsid w:val="00D531DB"/>
    <w:rsid w:val="00D55942"/>
    <w:rsid w:val="00D570E7"/>
    <w:rsid w:val="00D63F76"/>
    <w:rsid w:val="00D65DE3"/>
    <w:rsid w:val="00D76E53"/>
    <w:rsid w:val="00D807BF"/>
    <w:rsid w:val="00D80AF9"/>
    <w:rsid w:val="00D82FCC"/>
    <w:rsid w:val="00D83494"/>
    <w:rsid w:val="00D90DD8"/>
    <w:rsid w:val="00DA17FC"/>
    <w:rsid w:val="00DA628F"/>
    <w:rsid w:val="00DA7887"/>
    <w:rsid w:val="00DB2C26"/>
    <w:rsid w:val="00DD02F4"/>
    <w:rsid w:val="00DD6622"/>
    <w:rsid w:val="00DE19A1"/>
    <w:rsid w:val="00DE1C7C"/>
    <w:rsid w:val="00DE6B43"/>
    <w:rsid w:val="00DE768D"/>
    <w:rsid w:val="00E11923"/>
    <w:rsid w:val="00E251C5"/>
    <w:rsid w:val="00E262D4"/>
    <w:rsid w:val="00E36250"/>
    <w:rsid w:val="00E379DE"/>
    <w:rsid w:val="00E47F2D"/>
    <w:rsid w:val="00E54511"/>
    <w:rsid w:val="00E54E3F"/>
    <w:rsid w:val="00E60EDC"/>
    <w:rsid w:val="00E61DAC"/>
    <w:rsid w:val="00E72B65"/>
    <w:rsid w:val="00E72B80"/>
    <w:rsid w:val="00E75064"/>
    <w:rsid w:val="00E75ABF"/>
    <w:rsid w:val="00E75FE3"/>
    <w:rsid w:val="00E76CD3"/>
    <w:rsid w:val="00E82455"/>
    <w:rsid w:val="00E86C4C"/>
    <w:rsid w:val="00E907A3"/>
    <w:rsid w:val="00E93125"/>
    <w:rsid w:val="00E973B0"/>
    <w:rsid w:val="00EA5AE0"/>
    <w:rsid w:val="00EB367A"/>
    <w:rsid w:val="00EB56E1"/>
    <w:rsid w:val="00EB7AB1"/>
    <w:rsid w:val="00EE7CD8"/>
    <w:rsid w:val="00EE7DA0"/>
    <w:rsid w:val="00EF37F6"/>
    <w:rsid w:val="00EF48CC"/>
    <w:rsid w:val="00EF5390"/>
    <w:rsid w:val="00EF7B3C"/>
    <w:rsid w:val="00F00801"/>
    <w:rsid w:val="00F02FF0"/>
    <w:rsid w:val="00F133DC"/>
    <w:rsid w:val="00F2367A"/>
    <w:rsid w:val="00F2488D"/>
    <w:rsid w:val="00F40AE8"/>
    <w:rsid w:val="00F41F64"/>
    <w:rsid w:val="00F57632"/>
    <w:rsid w:val="00F601A0"/>
    <w:rsid w:val="00F66001"/>
    <w:rsid w:val="00F712E9"/>
    <w:rsid w:val="00F72F4F"/>
    <w:rsid w:val="00F73032"/>
    <w:rsid w:val="00F848FC"/>
    <w:rsid w:val="00F906F6"/>
    <w:rsid w:val="00F9282A"/>
    <w:rsid w:val="00F96BAD"/>
    <w:rsid w:val="00FA139D"/>
    <w:rsid w:val="00FA4D32"/>
    <w:rsid w:val="00FA60F5"/>
    <w:rsid w:val="00FA797A"/>
    <w:rsid w:val="00FB0E84"/>
    <w:rsid w:val="00FB6E66"/>
    <w:rsid w:val="00FC2405"/>
    <w:rsid w:val="00FD01C2"/>
    <w:rsid w:val="00FD47FA"/>
    <w:rsid w:val="00FD6F21"/>
    <w:rsid w:val="00FE2C88"/>
    <w:rsid w:val="00FE595C"/>
    <w:rsid w:val="00FF0CE3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05DAE"/>
    <w:rPr>
      <w:rFonts w:eastAsia="Malgun Gothic"/>
      <w:lang w:val="en-GB"/>
    </w:rPr>
  </w:style>
  <w:style w:type="paragraph" w:styleId="ad">
    <w:name w:val="caption"/>
    <w:basedOn w:val="a"/>
    <w:next w:val="a"/>
    <w:unhideWhenUsed/>
    <w:qFormat/>
    <w:rsid w:val="003A4CAB"/>
    <w:rPr>
      <w:b/>
      <w:bCs/>
      <w:sz w:val="21"/>
      <w:szCs w:val="21"/>
    </w:rPr>
  </w:style>
  <w:style w:type="table" w:styleId="ae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eruhiko.S@son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Yoichi.Yagasaki@sony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4</Pages>
  <Words>1038</Words>
  <Characters>5705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80</cp:revision>
  <cp:lastPrinted>1900-01-01T08:00:00Z</cp:lastPrinted>
  <dcterms:created xsi:type="dcterms:W3CDTF">2019-06-18T10:25:00Z</dcterms:created>
  <dcterms:modified xsi:type="dcterms:W3CDTF">2019-06-25T13:54:00Z</dcterms:modified>
</cp:coreProperties>
</file>