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A3B7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ED921A" w:rsidR="008A4B4C" w:rsidRPr="005B217D" w:rsidRDefault="00E61DAC" w:rsidP="00960D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60DBC">
              <w:rPr>
                <w:lang w:val="en-CA"/>
              </w:rPr>
              <w:t>0353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16656C" w:rsidR="00E61DAC" w:rsidRPr="0076669F" w:rsidRDefault="00090B09" w:rsidP="00AB0E34">
            <w:pPr>
              <w:spacing w:before="60" w:after="60"/>
              <w:rPr>
                <w:b/>
                <w:szCs w:val="22"/>
                <w:lang w:val="en-CA"/>
              </w:rPr>
            </w:pPr>
            <w:r>
              <w:rPr>
                <w:b/>
                <w:bdr w:val="none" w:sz="0" w:space="0" w:color="auto" w:frame="1"/>
                <w:lang w:val="en-CA" w:eastAsia="ko-KR"/>
              </w:rPr>
              <w:t>Non-CE</w:t>
            </w:r>
            <w:r w:rsidR="0069207C">
              <w:rPr>
                <w:b/>
                <w:bdr w:val="none" w:sz="0" w:space="0" w:color="auto" w:frame="1"/>
                <w:lang w:val="en-CA" w:eastAsia="ko-KR"/>
              </w:rPr>
              <w:t>3</w:t>
            </w:r>
            <w:r w:rsidR="0022378B">
              <w:rPr>
                <w:b/>
                <w:bdr w:val="none" w:sz="0" w:space="0" w:color="auto" w:frame="1"/>
                <w:lang w:val="en-CA" w:eastAsia="ko-KR"/>
              </w:rPr>
              <w:t xml:space="preserve"> : </w:t>
            </w:r>
            <w:r w:rsidR="00AB0E34">
              <w:rPr>
                <w:b/>
                <w:bdr w:val="none" w:sz="0" w:space="0" w:color="auto" w:frame="1"/>
                <w:lang w:val="en-CA" w:eastAsia="ko-KR"/>
              </w:rPr>
              <w:t>Simplification on transform selection for multiple reference line (MRL)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5B217D"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0AF7CB2E" w:rsidR="0076669F" w:rsidRPr="00760A40" w:rsidRDefault="0069207C" w:rsidP="0076669F">
            <w:pPr>
              <w:spacing w:before="60" w:after="60"/>
              <w:jc w:val="left"/>
              <w:rPr>
                <w:sz w:val="20"/>
                <w:lang w:val="en-CA"/>
              </w:rPr>
            </w:pPr>
            <w:r>
              <w:rPr>
                <w:szCs w:val="22"/>
                <w:lang w:val="en-CA"/>
              </w:rPr>
              <w:t>Jin Heo</w:t>
            </w:r>
            <w:r w:rsidR="00090B09">
              <w:rPr>
                <w:szCs w:val="22"/>
                <w:lang w:val="en-CA"/>
              </w:rPr>
              <w:br/>
            </w:r>
            <w:r>
              <w:rPr>
                <w:szCs w:val="22"/>
                <w:lang w:val="en-CA"/>
              </w:rPr>
              <w:t>Moonmo Koo</w:t>
            </w:r>
            <w:r w:rsidR="0076669F">
              <w:rPr>
                <w:szCs w:val="22"/>
                <w:lang w:val="en-CA"/>
              </w:rPr>
              <w:br/>
            </w:r>
            <w:r>
              <w:rPr>
                <w:lang w:val="en-CA"/>
              </w:rPr>
              <w:t>Jangwon</w:t>
            </w:r>
            <w:r w:rsidRPr="00760A40">
              <w:rPr>
                <w:rFonts w:hint="eastAsia"/>
                <w:lang w:val="en-CA"/>
              </w:rPr>
              <w:t xml:space="preserve"> </w:t>
            </w:r>
            <w:r w:rsidR="0076669F" w:rsidRPr="00760A40">
              <w:rPr>
                <w:rFonts w:hint="eastAsia"/>
                <w:lang w:val="en-CA"/>
              </w:rPr>
              <w:t>Choi</w:t>
            </w:r>
            <w:bookmarkStart w:id="0" w:name="_GoBack"/>
            <w:bookmarkEnd w:id="0"/>
            <w:r w:rsidR="0076669F">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C19C8F" w:rsidR="0076669F" w:rsidRPr="005B217D" w:rsidRDefault="0076669F">
            <w:pPr>
              <w:spacing w:before="60" w:after="60"/>
              <w:rPr>
                <w:szCs w:val="22"/>
                <w:lang w:val="en-CA"/>
              </w:rPr>
            </w:pPr>
            <w:r w:rsidRPr="005B217D">
              <w:rPr>
                <w:szCs w:val="22"/>
                <w:lang w:val="en-CA"/>
              </w:rPr>
              <w:br/>
            </w:r>
            <w:r w:rsidRPr="005B217D">
              <w:rPr>
                <w:szCs w:val="22"/>
                <w:lang w:val="en-CA"/>
              </w:rPr>
              <w:br/>
            </w:r>
            <w:r>
              <w:rPr>
                <w:szCs w:val="22"/>
                <w:lang w:val="en-CA"/>
              </w:rPr>
              <w:t>{</w:t>
            </w:r>
            <w:r w:rsidR="0069207C">
              <w:rPr>
                <w:szCs w:val="22"/>
                <w:lang w:val="en-CA"/>
              </w:rPr>
              <w:t>jin78.heo</w:t>
            </w:r>
            <w:r w:rsidR="00090B09">
              <w:rPr>
                <w:szCs w:val="22"/>
                <w:lang w:val="en-CA"/>
              </w:rPr>
              <w:t>,</w:t>
            </w:r>
            <w:r w:rsidR="00090B09">
              <w:rPr>
                <w:szCs w:val="22"/>
                <w:lang w:val="en-CA"/>
              </w:rPr>
              <w:br/>
              <w:t xml:space="preserve"> </w:t>
            </w:r>
            <w:r w:rsidR="0069207C">
              <w:rPr>
                <w:szCs w:val="22"/>
                <w:lang w:val="en-CA"/>
              </w:rPr>
              <w:t>moonmo.koo</w:t>
            </w:r>
            <w:r w:rsidR="00090B09">
              <w:rPr>
                <w:szCs w:val="22"/>
                <w:lang w:val="en-CA"/>
              </w:rPr>
              <w:t>,</w:t>
            </w:r>
            <w:r w:rsidR="00090B09">
              <w:rPr>
                <w:szCs w:val="22"/>
                <w:lang w:val="en-CA"/>
              </w:rPr>
              <w:br/>
              <w:t xml:space="preserve"> </w:t>
            </w:r>
            <w:r w:rsidR="0069207C">
              <w:rPr>
                <w:szCs w:val="22"/>
                <w:lang w:val="en-CA"/>
              </w:rPr>
              <w:t>jangwon84</w:t>
            </w:r>
            <w:r w:rsidR="00090B09">
              <w:rPr>
                <w:szCs w:val="22"/>
                <w:lang w:val="en-CA"/>
              </w:rPr>
              <w:t>.choi,</w:t>
            </w:r>
            <w:r>
              <w:rPr>
                <w:szCs w:val="22"/>
                <w:lang w:val="en-CA"/>
              </w:rPr>
              <w:br/>
              <w:t xml:space="preserve"> jaehyun.lim,</w:t>
            </w:r>
            <w:r>
              <w:rPr>
                <w:szCs w:val="22"/>
                <w:lang w:val="en-CA"/>
              </w:rPr>
              <w:br/>
              <w:t xml:space="preserve"> seunghwan3.kim}@lge.com</w:t>
            </w:r>
          </w:p>
        </w:tc>
      </w:tr>
      <w:tr w:rsidR="0076669F" w:rsidRPr="005B217D" w14:paraId="49AFAA61" w14:textId="77777777" w:rsidTr="000962AC">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0BAA9CA" w14:textId="2C51F216" w:rsidR="0069207C" w:rsidRPr="00B308CE" w:rsidRDefault="0069207C">
      <w:pPr>
        <w:rPr>
          <w:szCs w:val="22"/>
          <w:lang w:val="en-CA" w:eastAsia="ko-KR"/>
        </w:rPr>
      </w:pPr>
      <w:r>
        <w:rPr>
          <w:rFonts w:hint="eastAsia"/>
          <w:szCs w:val="22"/>
          <w:lang w:val="en-CA" w:eastAsia="ko-KR"/>
        </w:rPr>
        <w:t xml:space="preserve">This contribution proposes </w:t>
      </w:r>
      <w:r w:rsidR="00AB0E34">
        <w:rPr>
          <w:szCs w:val="22"/>
          <w:lang w:val="en-CA" w:eastAsia="ko-KR"/>
        </w:rPr>
        <w:t>two simplification methods on transform selection for multiple reference line (MRL)</w:t>
      </w:r>
      <w:r w:rsidR="009A6EDA">
        <w:rPr>
          <w:szCs w:val="22"/>
          <w:lang w:val="en-CA" w:eastAsia="ko-KR"/>
        </w:rPr>
        <w:t xml:space="preserve"> </w:t>
      </w:r>
      <w:r w:rsidR="00AB0E34">
        <w:rPr>
          <w:szCs w:val="22"/>
          <w:lang w:val="en-CA" w:eastAsia="ko-KR"/>
        </w:rPr>
        <w:t xml:space="preserve">intra prediction. </w:t>
      </w:r>
      <w:r w:rsidR="00890A61">
        <w:rPr>
          <w:szCs w:val="22"/>
          <w:lang w:val="en-CA" w:eastAsia="ko-KR"/>
        </w:rPr>
        <w:t>The first simplification unifies the multiple transform selection (MTS)</w:t>
      </w:r>
      <w:r w:rsidR="009A6EDA">
        <w:rPr>
          <w:szCs w:val="22"/>
          <w:lang w:val="en-CA" w:eastAsia="ko-KR"/>
        </w:rPr>
        <w:t xml:space="preserve"> </w:t>
      </w:r>
      <w:r w:rsidR="004936F6">
        <w:rPr>
          <w:szCs w:val="22"/>
          <w:lang w:val="en-CA" w:eastAsia="ko-KR"/>
        </w:rPr>
        <w:t>method for both MRL and ISP</w:t>
      </w:r>
      <w:r w:rsidR="00B74A59">
        <w:rPr>
          <w:szCs w:val="22"/>
          <w:lang w:val="en-CA" w:eastAsia="ko-KR"/>
        </w:rPr>
        <w:t xml:space="preserve">. </w:t>
      </w:r>
      <w:r w:rsidR="004936F6">
        <w:rPr>
          <w:szCs w:val="22"/>
          <w:lang w:val="en-CA" w:eastAsia="ko-KR"/>
        </w:rPr>
        <w:t xml:space="preserve">The first method provides </w:t>
      </w:r>
      <w:r w:rsidR="00960DBC">
        <w:rPr>
          <w:szCs w:val="22"/>
          <w:lang w:val="en-CA" w:eastAsia="ko-KR"/>
        </w:rPr>
        <w:t>0.02</w:t>
      </w:r>
      <w:r w:rsidR="004936F6">
        <w:rPr>
          <w:szCs w:val="22"/>
          <w:lang w:val="en-CA" w:eastAsia="ko-KR"/>
        </w:rPr>
        <w:t xml:space="preserve">% and </w:t>
      </w:r>
      <w:r w:rsidR="00960DBC">
        <w:rPr>
          <w:szCs w:val="22"/>
          <w:lang w:val="en-CA" w:eastAsia="ko-KR"/>
        </w:rPr>
        <w:t>0.02</w:t>
      </w:r>
      <w:r w:rsidR="004936F6">
        <w:rPr>
          <w:szCs w:val="22"/>
          <w:lang w:val="en-CA" w:eastAsia="ko-KR"/>
        </w:rPr>
        <w:t xml:space="preserve">% coding performance for AI and RA configuration, respectively. The second simplification restricts MTS method in MRL intra prediction. </w:t>
      </w:r>
      <w:r w:rsidR="00B41405">
        <w:rPr>
          <w:szCs w:val="22"/>
          <w:lang w:val="en-CA" w:eastAsia="ko-KR"/>
        </w:rPr>
        <w:t>T</w:t>
      </w:r>
      <w:r w:rsidR="004936F6">
        <w:rPr>
          <w:szCs w:val="22"/>
          <w:lang w:val="en-CA" w:eastAsia="ko-KR"/>
        </w:rPr>
        <w:t xml:space="preserve">he second provides </w:t>
      </w:r>
      <w:r w:rsidR="00960DBC">
        <w:rPr>
          <w:szCs w:val="22"/>
          <w:lang w:val="en-CA" w:eastAsia="ko-KR"/>
        </w:rPr>
        <w:t>0.00</w:t>
      </w:r>
      <w:r w:rsidR="004936F6">
        <w:rPr>
          <w:szCs w:val="22"/>
          <w:lang w:val="en-CA" w:eastAsia="ko-KR"/>
        </w:rPr>
        <w:t xml:space="preserve">% and </w:t>
      </w:r>
      <w:r w:rsidR="00960DBC">
        <w:rPr>
          <w:szCs w:val="22"/>
          <w:lang w:val="en-CA" w:eastAsia="ko-KR"/>
        </w:rPr>
        <w:t>0.02</w:t>
      </w:r>
      <w:r w:rsidR="004936F6">
        <w:rPr>
          <w:szCs w:val="22"/>
          <w:lang w:val="en-CA" w:eastAsia="ko-KR"/>
        </w:rPr>
        <w:t>% coding performance for AI and RA configuration, respectively.</w:t>
      </w:r>
    </w:p>
    <w:p w14:paraId="7D2AC1F0" w14:textId="60C002FA" w:rsidR="00745F6B" w:rsidRPr="005B217D" w:rsidRDefault="00745F6B" w:rsidP="00E11923">
      <w:pPr>
        <w:pStyle w:val="1"/>
        <w:rPr>
          <w:lang w:val="en-CA"/>
        </w:rPr>
      </w:pPr>
      <w:r w:rsidRPr="005B217D">
        <w:rPr>
          <w:lang w:val="en-CA"/>
        </w:rPr>
        <w:t>Introduction</w:t>
      </w:r>
    </w:p>
    <w:p w14:paraId="47A7F631" w14:textId="6865D757" w:rsidR="003D398E" w:rsidRDefault="00B41405" w:rsidP="0076669F">
      <w:pPr>
        <w:rPr>
          <w:lang w:val="en-CA" w:eastAsia="ko-KR"/>
        </w:rPr>
      </w:pPr>
      <w:r>
        <w:rPr>
          <w:lang w:val="en-CA" w:eastAsia="ko-KR"/>
        </w:rPr>
        <w:t xml:space="preserve">In the current VTM, if </w:t>
      </w:r>
      <w:r w:rsidR="002F4230">
        <w:rPr>
          <w:lang w:val="en-CA" w:eastAsia="ko-KR"/>
        </w:rPr>
        <w:t xml:space="preserve">the </w:t>
      </w:r>
      <w:r>
        <w:rPr>
          <w:lang w:val="en-CA" w:eastAsia="ko-KR"/>
        </w:rPr>
        <w:t>current block is ISP</w:t>
      </w:r>
      <w:r w:rsidR="00603188">
        <w:rPr>
          <w:lang w:val="en-CA" w:eastAsia="ko-KR"/>
        </w:rPr>
        <w:t xml:space="preserve"> [1]</w:t>
      </w:r>
      <w:r>
        <w:rPr>
          <w:lang w:val="en-CA" w:eastAsia="ko-KR"/>
        </w:rPr>
        <w:t xml:space="preserve"> mode</w:t>
      </w:r>
      <w:r w:rsidR="003D398E">
        <w:rPr>
          <w:lang w:val="en-CA" w:eastAsia="ko-KR"/>
        </w:rPr>
        <w:t>, DCT2 and DST7 transform cores are implicitly used with the size restriction. However, if the current block is MRL</w:t>
      </w:r>
      <w:r w:rsidR="00603188">
        <w:rPr>
          <w:lang w:val="en-CA" w:eastAsia="ko-KR"/>
        </w:rPr>
        <w:t xml:space="preserve"> [2]</w:t>
      </w:r>
      <w:r w:rsidR="003D398E">
        <w:rPr>
          <w:lang w:val="en-CA" w:eastAsia="ko-KR"/>
        </w:rPr>
        <w:t xml:space="preserve">, the MTS </w:t>
      </w:r>
      <w:r w:rsidR="00603188">
        <w:rPr>
          <w:lang w:val="en-CA" w:eastAsia="ko-KR"/>
        </w:rPr>
        <w:t xml:space="preserve">[3] </w:t>
      </w:r>
      <w:r w:rsidR="003D398E">
        <w:rPr>
          <w:lang w:val="en-CA" w:eastAsia="ko-KR"/>
        </w:rPr>
        <w:t>transform cores</w:t>
      </w:r>
      <w:r w:rsidR="009706B4">
        <w:rPr>
          <w:lang w:val="en-CA" w:eastAsia="ko-KR"/>
        </w:rPr>
        <w:t xml:space="preserve"> (DCT8, DCT7, </w:t>
      </w:r>
      <w:r w:rsidR="003D398E">
        <w:rPr>
          <w:lang w:val="en-CA" w:eastAsia="ko-KR"/>
        </w:rPr>
        <w:t>and DCT2</w:t>
      </w:r>
      <w:r w:rsidR="009706B4">
        <w:rPr>
          <w:lang w:val="en-CA" w:eastAsia="ko-KR"/>
        </w:rPr>
        <w:t>) could be explicit</w:t>
      </w:r>
      <w:r w:rsidR="003D398E">
        <w:rPr>
          <w:lang w:val="en-CA" w:eastAsia="ko-KR"/>
        </w:rPr>
        <w:t>ly</w:t>
      </w:r>
      <w:r w:rsidR="009706B4">
        <w:rPr>
          <w:lang w:val="en-CA" w:eastAsia="ko-KR"/>
        </w:rPr>
        <w:t xml:space="preserve"> selected. </w:t>
      </w:r>
      <w:r w:rsidR="003D398E">
        <w:rPr>
          <w:lang w:val="en-CA" w:eastAsia="ko-KR"/>
        </w:rPr>
        <w:t>In this contribution, two simplification methods are proposed</w:t>
      </w:r>
      <w:r w:rsidR="000053BC">
        <w:rPr>
          <w:lang w:val="en-CA" w:eastAsia="ko-KR"/>
        </w:rPr>
        <w:t xml:space="preserve">. In the first simplification method, both ISP and MRL are only using DST7 and DCT2 transform cores with the same block size restriction which means that their implicit transform core selections are unified. In the second simplification method, </w:t>
      </w:r>
      <w:r w:rsidR="002F4230">
        <w:rPr>
          <w:lang w:val="en-CA" w:eastAsia="ko-KR"/>
        </w:rPr>
        <w:t>MTS is disable for MRL intra prediction.</w:t>
      </w:r>
    </w:p>
    <w:p w14:paraId="3B33BD15" w14:textId="0257D6AB" w:rsidR="0076669F" w:rsidRDefault="0076669F" w:rsidP="0076669F">
      <w:pPr>
        <w:pStyle w:val="1"/>
        <w:rPr>
          <w:lang w:val="en-CA"/>
        </w:rPr>
      </w:pPr>
      <w:r>
        <w:rPr>
          <w:lang w:val="en-CA"/>
        </w:rPr>
        <w:t>Proposed method</w:t>
      </w:r>
    </w:p>
    <w:p w14:paraId="1CD24445" w14:textId="52D85555" w:rsidR="002F4230" w:rsidRDefault="002F4230" w:rsidP="006964E4">
      <w:pPr>
        <w:pStyle w:val="2"/>
        <w:rPr>
          <w:lang w:val="en-CA" w:eastAsia="ko-KR"/>
        </w:rPr>
      </w:pPr>
      <w:r>
        <w:rPr>
          <w:lang w:val="en-CA" w:eastAsia="ko-KR"/>
        </w:rPr>
        <w:t>Implicit transform for MRL</w:t>
      </w:r>
    </w:p>
    <w:p w14:paraId="53F9B98E" w14:textId="117AAE1E" w:rsidR="002F4230" w:rsidRDefault="002F4230" w:rsidP="002F4230">
      <w:pPr>
        <w:rPr>
          <w:lang w:val="en-CA" w:eastAsia="ko-KR"/>
        </w:rPr>
      </w:pPr>
      <w:r>
        <w:rPr>
          <w:rFonts w:hint="eastAsia"/>
          <w:lang w:val="en-CA" w:eastAsia="ko-KR"/>
        </w:rPr>
        <w:t xml:space="preserve">In this contribution, </w:t>
      </w:r>
      <w:r>
        <w:rPr>
          <w:lang w:val="en-CA" w:eastAsia="ko-KR"/>
        </w:rPr>
        <w:t xml:space="preserve">the </w:t>
      </w:r>
      <w:r>
        <w:rPr>
          <w:rFonts w:hint="eastAsia"/>
          <w:lang w:val="en-CA" w:eastAsia="ko-KR"/>
        </w:rPr>
        <w:t xml:space="preserve">implicit transform selection method is proposed for MRL intra prediction. </w:t>
      </w:r>
      <w:r>
        <w:rPr>
          <w:lang w:val="en-CA" w:eastAsia="ko-KR"/>
        </w:rPr>
        <w:t>This means that i</w:t>
      </w:r>
      <w:r>
        <w:rPr>
          <w:rFonts w:hint="eastAsia"/>
          <w:lang w:val="en-CA" w:eastAsia="ko-KR"/>
        </w:rPr>
        <w:t xml:space="preserve">f </w:t>
      </w:r>
      <w:r>
        <w:rPr>
          <w:lang w:val="en-CA" w:eastAsia="ko-KR"/>
        </w:rPr>
        <w:t xml:space="preserve">the current block is MRL, both DST7 and DCT2 transform cores are implicitly </w:t>
      </w:r>
      <w:r w:rsidR="00CA760A">
        <w:rPr>
          <w:lang w:val="en-CA" w:eastAsia="ko-KR"/>
        </w:rPr>
        <w:t>selected in the same way as used in ISP mode. The horizontal and vertical transform types (trTypeHor and trTypeVer) are derived as follows.</w:t>
      </w:r>
    </w:p>
    <w:p w14:paraId="30780B69" w14:textId="442D0EA1" w:rsidR="00CA760A" w:rsidRDefault="00CA760A" w:rsidP="006964E4">
      <w:pPr>
        <w:jc w:val="right"/>
        <w:rPr>
          <w:lang w:val="en-CA"/>
        </w:rPr>
      </w:pPr>
      <w:r>
        <w:rPr>
          <w:lang w:val="en-CA"/>
        </w:rPr>
        <w:t>trTypeHor = ( nTbW &gt;= 4 &amp;&amp; nTbW &lt; 16 ) ? 1 : 0                     (1)</w:t>
      </w:r>
    </w:p>
    <w:p w14:paraId="2A766574" w14:textId="0F9704CB" w:rsidR="00CA760A" w:rsidRPr="00CA760A" w:rsidRDefault="00CA760A" w:rsidP="006964E4">
      <w:pPr>
        <w:jc w:val="right"/>
        <w:rPr>
          <w:lang w:val="en-CA"/>
        </w:rPr>
      </w:pPr>
      <w:r>
        <w:rPr>
          <w:lang w:val="en-CA"/>
        </w:rPr>
        <w:t>trTypeVer = (nTbH &gt;= 4 &amp;&amp; nTbH &lt; 16 ) ? 1 : 0                      (2)</w:t>
      </w:r>
    </w:p>
    <w:p w14:paraId="2E506B8E" w14:textId="68EFB79B" w:rsidR="002F4230" w:rsidRDefault="002F4230" w:rsidP="002F4230">
      <w:pPr>
        <w:pStyle w:val="2"/>
        <w:rPr>
          <w:lang w:val="en-CA" w:eastAsia="ko-KR"/>
        </w:rPr>
      </w:pPr>
      <w:r>
        <w:rPr>
          <w:lang w:val="en-CA" w:eastAsia="ko-KR"/>
        </w:rPr>
        <w:lastRenderedPageBreak/>
        <w:t>Disable MTS for MRL</w:t>
      </w:r>
    </w:p>
    <w:p w14:paraId="5E3B00CC" w14:textId="4CE336F6" w:rsidR="002F4230" w:rsidRPr="0030330A" w:rsidRDefault="00CA760A" w:rsidP="002F4230">
      <w:pPr>
        <w:rPr>
          <w:lang w:val="en-CA" w:eastAsia="ko-KR"/>
        </w:rPr>
      </w:pPr>
      <w:r>
        <w:rPr>
          <w:rFonts w:hint="eastAsia"/>
          <w:lang w:val="en-CA" w:eastAsia="ko-KR"/>
        </w:rPr>
        <w:t>In this method, if the current block is MRL, MTS is disable</w:t>
      </w:r>
      <w:r>
        <w:rPr>
          <w:lang w:val="en-CA" w:eastAsia="ko-KR"/>
        </w:rPr>
        <w:t>, which means DCT2 transform core is only used.</w:t>
      </w:r>
    </w:p>
    <w:p w14:paraId="2E83B289" w14:textId="0D64EF70" w:rsidR="00E957DE" w:rsidRDefault="00E957DE" w:rsidP="00637833">
      <w:pPr>
        <w:pStyle w:val="1"/>
        <w:rPr>
          <w:lang w:eastAsia="ko-KR"/>
        </w:rPr>
      </w:pPr>
      <w:r>
        <w:rPr>
          <w:rFonts w:hint="eastAsia"/>
          <w:lang w:eastAsia="ko-KR"/>
        </w:rPr>
        <w:t>Experimental result</w:t>
      </w:r>
    </w:p>
    <w:p w14:paraId="5DB77636" w14:textId="38DE92D1" w:rsidR="0077109C" w:rsidRDefault="00C72F0B" w:rsidP="00C72F0B">
      <w:pPr>
        <w:rPr>
          <w:lang w:val="en-CA" w:eastAsia="ko-KR"/>
        </w:rPr>
      </w:pPr>
      <w:r>
        <w:rPr>
          <w:lang w:val="en-CA" w:eastAsia="ko-KR"/>
        </w:rPr>
        <w:t>The proposed method has been implemented using VTM-5.0 and under the common test conditions</w:t>
      </w:r>
      <w:r w:rsidR="009A6EDA">
        <w:rPr>
          <w:lang w:val="en-CA" w:eastAsia="ko-KR"/>
        </w:rPr>
        <w:t xml:space="preserve"> [4]</w:t>
      </w:r>
      <w:r>
        <w:rPr>
          <w:lang w:val="en-CA" w:eastAsia="ko-KR"/>
        </w:rPr>
        <w:t xml:space="preserve">. </w:t>
      </w:r>
      <w:r w:rsidR="0077109C">
        <w:rPr>
          <w:lang w:val="en-CA" w:eastAsia="ko-KR"/>
        </w:rPr>
        <w:t xml:space="preserve">The experimental results </w:t>
      </w:r>
      <w:r w:rsidR="00CA273B">
        <w:rPr>
          <w:lang w:val="en-CA" w:eastAsia="ko-KR"/>
        </w:rPr>
        <w:t>from two sub-tests are evaluated.</w:t>
      </w:r>
    </w:p>
    <w:p w14:paraId="2A02836F" w14:textId="4B629423" w:rsidR="00D111F3" w:rsidRPr="00960DBC" w:rsidRDefault="00D111F3" w:rsidP="006964E4">
      <w:pPr>
        <w:pStyle w:val="aa"/>
        <w:numPr>
          <w:ilvl w:val="0"/>
          <w:numId w:val="21"/>
        </w:numPr>
        <w:rPr>
          <w:lang w:eastAsia="ko-KR"/>
        </w:rPr>
      </w:pPr>
      <w:r w:rsidRPr="00960DBC">
        <w:rPr>
          <w:lang w:eastAsia="ko-KR"/>
        </w:rPr>
        <w:t>Test1:</w:t>
      </w:r>
      <w:r w:rsidR="00EB1BFB" w:rsidRPr="00960DBC">
        <w:rPr>
          <w:lang w:eastAsia="ko-KR"/>
        </w:rPr>
        <w:t xml:space="preserve"> Implicit transform for MRL</w:t>
      </w:r>
    </w:p>
    <w:p w14:paraId="3A9BE8F1" w14:textId="14EEDF55" w:rsidR="00D111F3" w:rsidRDefault="00D111F3" w:rsidP="006964E4">
      <w:pPr>
        <w:jc w:val="center"/>
        <w:rPr>
          <w:lang w:val="en-CA" w:eastAsia="ko-KR"/>
        </w:rPr>
      </w:pPr>
      <w:r>
        <w:rPr>
          <w:rFonts w:hint="eastAsia"/>
          <w:lang w:val="en-CA" w:eastAsia="ko-KR"/>
        </w:rPr>
        <w:t>Table 1</w:t>
      </w:r>
      <w:r w:rsidR="00EB1BFB">
        <w:rPr>
          <w:lang w:val="en-CA" w:eastAsia="ko-KR"/>
        </w:rPr>
        <w:t>. Coding Performance of the proposed method (AI)</w:t>
      </w:r>
    </w:p>
    <w:p w14:paraId="4333892F" w14:textId="2B22B4EE" w:rsidR="00D111F3" w:rsidRDefault="00D111F3" w:rsidP="006964E4">
      <w:pPr>
        <w:jc w:val="center"/>
        <w:rPr>
          <w:lang w:val="en-CA" w:eastAsia="ko-KR"/>
        </w:rPr>
      </w:pPr>
      <w:r w:rsidRPr="00D111F3">
        <w:rPr>
          <w:noProof/>
          <w:lang w:eastAsia="ko-KR"/>
        </w:rPr>
        <w:drawing>
          <wp:inline distT="0" distB="0" distL="0" distR="0" wp14:anchorId="1EB1328B" wp14:editId="1A5FEBB3">
            <wp:extent cx="4989830" cy="1791970"/>
            <wp:effectExtent l="0" t="0" r="127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6CA7A048" w14:textId="77777777" w:rsidR="00D111F3" w:rsidRDefault="00D111F3" w:rsidP="006964E4">
      <w:pPr>
        <w:jc w:val="center"/>
        <w:rPr>
          <w:lang w:val="en-CA" w:eastAsia="ko-KR"/>
        </w:rPr>
      </w:pPr>
    </w:p>
    <w:p w14:paraId="6D83D4AB" w14:textId="1F9620E6" w:rsidR="00D111F3" w:rsidRPr="00EB1BFB" w:rsidRDefault="00D111F3" w:rsidP="006964E4">
      <w:pPr>
        <w:jc w:val="center"/>
        <w:rPr>
          <w:lang w:val="en-CA" w:eastAsia="ko-KR"/>
        </w:rPr>
      </w:pPr>
      <w:r>
        <w:rPr>
          <w:lang w:val="en-CA" w:eastAsia="ko-KR"/>
        </w:rPr>
        <w:t>Table 2</w:t>
      </w:r>
      <w:r w:rsidR="00EB1BFB">
        <w:rPr>
          <w:lang w:val="en-CA" w:eastAsia="ko-KR"/>
        </w:rPr>
        <w:t>. Coding Performance of the proposed method (RA)</w:t>
      </w:r>
    </w:p>
    <w:p w14:paraId="76D655C8" w14:textId="60866C1B" w:rsidR="00D111F3" w:rsidRDefault="00D111F3" w:rsidP="006964E4">
      <w:pPr>
        <w:jc w:val="center"/>
        <w:rPr>
          <w:lang w:val="en-CA" w:eastAsia="ko-KR"/>
        </w:rPr>
      </w:pPr>
      <w:r w:rsidRPr="00D111F3">
        <w:rPr>
          <w:noProof/>
          <w:lang w:eastAsia="ko-KR"/>
        </w:rPr>
        <w:drawing>
          <wp:inline distT="0" distB="0" distL="0" distR="0" wp14:anchorId="32E94697" wp14:editId="0FB65278">
            <wp:extent cx="4989830" cy="1791970"/>
            <wp:effectExtent l="0" t="0" r="127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17A5D870" w14:textId="77777777" w:rsidR="00D111F3" w:rsidRDefault="00D111F3" w:rsidP="00C72F0B">
      <w:pPr>
        <w:rPr>
          <w:lang w:val="en-CA" w:eastAsia="ko-KR"/>
        </w:rPr>
      </w:pPr>
    </w:p>
    <w:p w14:paraId="748CBFBE" w14:textId="3745FC9B" w:rsidR="00EB1BFB" w:rsidRPr="00960DBC" w:rsidRDefault="00EB1BFB" w:rsidP="006964E4">
      <w:pPr>
        <w:pStyle w:val="aa"/>
        <w:numPr>
          <w:ilvl w:val="0"/>
          <w:numId w:val="21"/>
        </w:numPr>
        <w:rPr>
          <w:lang w:eastAsia="ko-KR"/>
        </w:rPr>
      </w:pPr>
      <w:r w:rsidRPr="00960DBC">
        <w:rPr>
          <w:lang w:eastAsia="ko-KR"/>
        </w:rPr>
        <w:t>Test2: Disable MTS for MRL</w:t>
      </w:r>
    </w:p>
    <w:p w14:paraId="38EC2E8E" w14:textId="64B25971" w:rsidR="00CA273B" w:rsidRPr="00EB1BFB" w:rsidRDefault="00CA273B" w:rsidP="006964E4">
      <w:pPr>
        <w:jc w:val="center"/>
        <w:rPr>
          <w:lang w:val="en-CA" w:eastAsia="ko-KR"/>
        </w:rPr>
      </w:pPr>
      <w:r>
        <w:rPr>
          <w:lang w:val="en-CA" w:eastAsia="ko-KR"/>
        </w:rPr>
        <w:t>Table 3</w:t>
      </w:r>
      <w:r w:rsidR="00EB1BFB">
        <w:rPr>
          <w:lang w:val="en-CA" w:eastAsia="ko-KR"/>
        </w:rPr>
        <w:t>. Coding Performance of the proposed method (AI)</w:t>
      </w:r>
    </w:p>
    <w:p w14:paraId="77C89A3B" w14:textId="705E28D6" w:rsidR="00D111F3" w:rsidRDefault="00D111F3" w:rsidP="006964E4">
      <w:pPr>
        <w:jc w:val="center"/>
        <w:rPr>
          <w:lang w:val="en-CA" w:eastAsia="ko-KR"/>
        </w:rPr>
      </w:pPr>
      <w:r w:rsidRPr="00D111F3">
        <w:rPr>
          <w:noProof/>
          <w:lang w:eastAsia="ko-KR"/>
        </w:rPr>
        <w:drawing>
          <wp:inline distT="0" distB="0" distL="0" distR="0" wp14:anchorId="61229344" wp14:editId="4B896114">
            <wp:extent cx="4989830" cy="1791970"/>
            <wp:effectExtent l="0" t="0" r="127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75BCCE2F" w14:textId="77777777" w:rsidR="00D111F3" w:rsidRDefault="00D111F3" w:rsidP="006964E4">
      <w:pPr>
        <w:jc w:val="center"/>
        <w:rPr>
          <w:lang w:val="en-CA" w:eastAsia="ko-KR"/>
        </w:rPr>
      </w:pPr>
    </w:p>
    <w:p w14:paraId="6611E1D3" w14:textId="283CCA39" w:rsidR="00CA273B" w:rsidRPr="00EB1BFB" w:rsidRDefault="00CA273B" w:rsidP="006964E4">
      <w:pPr>
        <w:jc w:val="center"/>
        <w:rPr>
          <w:lang w:val="en-CA" w:eastAsia="ko-KR"/>
        </w:rPr>
      </w:pPr>
      <w:r>
        <w:rPr>
          <w:lang w:val="en-CA" w:eastAsia="ko-KR"/>
        </w:rPr>
        <w:t>Table 4</w:t>
      </w:r>
      <w:r w:rsidR="00EB1BFB">
        <w:rPr>
          <w:lang w:val="en-CA" w:eastAsia="ko-KR"/>
        </w:rPr>
        <w:t>. Coding Performance of the proposed method (RA)</w:t>
      </w:r>
    </w:p>
    <w:p w14:paraId="67517B26" w14:textId="537AF512" w:rsidR="00D111F3" w:rsidRDefault="00D111F3" w:rsidP="006964E4">
      <w:pPr>
        <w:jc w:val="center"/>
        <w:rPr>
          <w:lang w:val="en-CA" w:eastAsia="ko-KR"/>
        </w:rPr>
      </w:pPr>
      <w:r w:rsidRPr="00D111F3">
        <w:rPr>
          <w:noProof/>
          <w:lang w:eastAsia="ko-KR"/>
        </w:rPr>
        <w:drawing>
          <wp:inline distT="0" distB="0" distL="0" distR="0" wp14:anchorId="7762E871" wp14:editId="32431B4C">
            <wp:extent cx="4989830" cy="1791970"/>
            <wp:effectExtent l="0" t="0" r="127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0E93AFDA" w14:textId="3E2DB0A2" w:rsidR="00C72F0B" w:rsidRPr="00C72F0B" w:rsidRDefault="00C72F0B" w:rsidP="00C72F0B">
      <w:pPr>
        <w:rPr>
          <w:lang w:val="en-CA" w:eastAsia="ko-KR"/>
        </w:rPr>
      </w:pPr>
    </w:p>
    <w:p w14:paraId="4F4C2E1C" w14:textId="502FE675" w:rsidR="00FE5758" w:rsidRDefault="00FE5758" w:rsidP="00637833">
      <w:pPr>
        <w:pStyle w:val="1"/>
        <w:rPr>
          <w:lang w:eastAsia="ko-KR"/>
        </w:rPr>
      </w:pPr>
      <w:r w:rsidRPr="00637833">
        <w:rPr>
          <w:lang w:eastAsia="ko-KR"/>
        </w:rPr>
        <w:t>Conclusion</w:t>
      </w:r>
    </w:p>
    <w:p w14:paraId="4B632741" w14:textId="07387F6F" w:rsidR="00CA273B" w:rsidRDefault="00DD2B1A" w:rsidP="00FE5758">
      <w:pPr>
        <w:rPr>
          <w:lang w:eastAsia="ko-KR"/>
        </w:rPr>
      </w:pPr>
      <w:r>
        <w:rPr>
          <w:rFonts w:hint="eastAsia"/>
          <w:lang w:eastAsia="ko-KR"/>
        </w:rPr>
        <w:t xml:space="preserve">In </w:t>
      </w:r>
      <w:r>
        <w:rPr>
          <w:lang w:eastAsia="ko-KR"/>
        </w:rPr>
        <w:t>conclusion</w:t>
      </w:r>
      <w:r>
        <w:rPr>
          <w:rFonts w:hint="eastAsia"/>
          <w:lang w:eastAsia="ko-KR"/>
        </w:rPr>
        <w:t xml:space="preserve">, </w:t>
      </w:r>
      <w:r w:rsidR="00CA273B">
        <w:rPr>
          <w:lang w:eastAsia="ko-KR"/>
        </w:rPr>
        <w:t>this contribution proposes two simplification method</w:t>
      </w:r>
      <w:r w:rsidR="002924F6">
        <w:rPr>
          <w:rFonts w:hint="eastAsia"/>
          <w:lang w:eastAsia="ko-KR"/>
        </w:rPr>
        <w:t>s</w:t>
      </w:r>
      <w:r w:rsidR="00CA273B">
        <w:rPr>
          <w:lang w:eastAsia="ko-KR"/>
        </w:rPr>
        <w:t xml:space="preserve"> on transform selection for MRL intra prediction. The First simplification unifies the MTS method for both MRL and ISP. The second </w:t>
      </w:r>
      <w:r w:rsidR="00603188">
        <w:rPr>
          <w:lang w:eastAsia="ko-KR"/>
        </w:rPr>
        <w:t>simplification</w:t>
      </w:r>
      <w:r w:rsidR="00CA273B">
        <w:rPr>
          <w:lang w:eastAsia="ko-KR"/>
        </w:rPr>
        <w:t xml:space="preserve"> restricts the MTS for MRL intra prediction. It is recommended </w:t>
      </w:r>
      <w:r w:rsidR="00CA273B">
        <w:rPr>
          <w:rFonts w:hint="eastAsia"/>
          <w:lang w:eastAsia="ko-KR"/>
        </w:rPr>
        <w:t xml:space="preserve">for the proposed change </w:t>
      </w:r>
      <w:r w:rsidR="00CA273B">
        <w:rPr>
          <w:lang w:eastAsia="ko-KR"/>
        </w:rPr>
        <w:t>to</w:t>
      </w:r>
      <w:r w:rsidR="00EB1BFB">
        <w:rPr>
          <w:lang w:eastAsia="ko-KR"/>
        </w:rPr>
        <w:t xml:space="preserve"> </w:t>
      </w:r>
      <w:r w:rsidR="00CA273B">
        <w:rPr>
          <w:lang w:eastAsia="ko-KR"/>
        </w:rPr>
        <w:t>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 w:name="_Toc510422710"/>
      <w:r>
        <w:rPr>
          <w:rFonts w:hint="eastAsia"/>
          <w:lang w:eastAsia="ko-KR"/>
        </w:rPr>
        <w:t>Reference</w:t>
      </w:r>
      <w:bookmarkEnd w:id="1"/>
    </w:p>
    <w:p w14:paraId="2FA37C63" w14:textId="2DE7A6AD" w:rsidR="00603188" w:rsidRDefault="00603188" w:rsidP="009A6EDA">
      <w:pPr>
        <w:pStyle w:val="aa"/>
        <w:numPr>
          <w:ilvl w:val="0"/>
          <w:numId w:val="13"/>
        </w:numPr>
        <w:ind w:left="400"/>
        <w:jc w:val="both"/>
        <w:rPr>
          <w:szCs w:val="22"/>
          <w:lang w:eastAsia="ko-KR"/>
        </w:rPr>
      </w:pPr>
      <w:r>
        <w:rPr>
          <w:szCs w:val="22"/>
        </w:rPr>
        <w:t>S. De-Luxán-</w:t>
      </w:r>
      <w:r w:rsidRPr="006863A2">
        <w:rPr>
          <w:szCs w:val="22"/>
        </w:rPr>
        <w:t>Hernández</w:t>
      </w:r>
      <w:r>
        <w:rPr>
          <w:szCs w:val="22"/>
        </w:rPr>
        <w:t>, “CE3: Intra Sub-Partitions coding Mode”, Joint Video Experts Team (JVET) of ITU-T SG 16 WP 3 and ISO/IEC JTC 1/SC 29/WG 11JVET-M0102, 13</w:t>
      </w:r>
      <w:r w:rsidRPr="0030330A">
        <w:rPr>
          <w:szCs w:val="22"/>
          <w:vertAlign w:val="superscript"/>
        </w:rPr>
        <w:t>th</w:t>
      </w:r>
      <w:r>
        <w:rPr>
          <w:szCs w:val="22"/>
        </w:rPr>
        <w:t xml:space="preserve"> Meeting, Marrakech, Ma, 9</w:t>
      </w:r>
      <w:r w:rsidRPr="00B57A23">
        <w:t>–</w:t>
      </w:r>
      <w:r>
        <w:rPr>
          <w:szCs w:val="22"/>
        </w:rPr>
        <w:t>18 Jan. 2019.</w:t>
      </w:r>
    </w:p>
    <w:p w14:paraId="3C5B87C2" w14:textId="77777777" w:rsidR="009A6EDA" w:rsidRDefault="009A6EDA" w:rsidP="009A6EDA">
      <w:pPr>
        <w:pStyle w:val="aa"/>
        <w:numPr>
          <w:ilvl w:val="0"/>
          <w:numId w:val="13"/>
        </w:numPr>
        <w:ind w:left="400"/>
        <w:jc w:val="both"/>
        <w:rPr>
          <w:szCs w:val="22"/>
          <w:lang w:eastAsia="ko-KR"/>
        </w:rPr>
      </w:pPr>
      <w:r>
        <w:rPr>
          <w:rFonts w:hint="eastAsia"/>
          <w:szCs w:val="22"/>
          <w:lang w:eastAsia="ko-KR"/>
        </w:rPr>
        <w:t xml:space="preserve">B. Bross, et al., </w:t>
      </w:r>
      <w:r>
        <w:rPr>
          <w:szCs w:val="22"/>
          <w:lang w:eastAsia="ko-KR"/>
        </w:rPr>
        <w:t>“CE3: Multiple reference line intra prediction,” Joint Video Exploration Team (JVET) of ITU-T SG 16 WP 3 and ISO/IEC JTC1/SC 29/WG 11 JVET-L0283, 12</w:t>
      </w:r>
      <w:r w:rsidRPr="0030330A">
        <w:rPr>
          <w:szCs w:val="22"/>
          <w:vertAlign w:val="superscript"/>
          <w:lang w:eastAsia="ko-KR"/>
        </w:rPr>
        <w:t>th</w:t>
      </w:r>
      <w:r>
        <w:rPr>
          <w:szCs w:val="22"/>
          <w:lang w:eastAsia="ko-KR"/>
        </w:rPr>
        <w:t xml:space="preserve"> Meeting, Macao, CN, 3</w:t>
      </w:r>
      <w:r w:rsidRPr="00B57A23">
        <w:t>–</w:t>
      </w:r>
      <w:r>
        <w:rPr>
          <w:szCs w:val="22"/>
          <w:lang w:eastAsia="ko-KR"/>
        </w:rPr>
        <w:t>12 Oct. 2018.</w:t>
      </w:r>
    </w:p>
    <w:p w14:paraId="7C2FE9F4" w14:textId="0CA8D63A" w:rsidR="009A6EDA" w:rsidRDefault="009A6EDA" w:rsidP="009A6EDA">
      <w:pPr>
        <w:pStyle w:val="aa"/>
        <w:numPr>
          <w:ilvl w:val="0"/>
          <w:numId w:val="13"/>
        </w:numPr>
        <w:ind w:left="400"/>
        <w:jc w:val="both"/>
        <w:rPr>
          <w:szCs w:val="22"/>
          <w:lang w:eastAsia="ko-KR"/>
        </w:rPr>
      </w:pPr>
      <w:r>
        <w:rPr>
          <w:szCs w:val="22"/>
        </w:rPr>
        <w:t xml:space="preserve">H. Gao, “Non-CE6: </w:t>
      </w:r>
      <w:r w:rsidRPr="009A6EDA">
        <w:rPr>
          <w:szCs w:val="22"/>
        </w:rPr>
        <w:t>Combined Test of JVET-N0172/JVET-N0375/JVET-N0419/JVET-N0420 on Unification of Implicit Transform Selection</w:t>
      </w:r>
      <w:r>
        <w:rPr>
          <w:szCs w:val="22"/>
        </w:rPr>
        <w:t>,” Joint Video Experts Team (JVET) of ITU-T SG 16 WP 3 and ISO/IEC JTC 1/SC 29/WG 11 JVET-N0866, 14</w:t>
      </w:r>
      <w:r w:rsidRPr="0030330A">
        <w:rPr>
          <w:szCs w:val="22"/>
          <w:vertAlign w:val="superscript"/>
        </w:rPr>
        <w:t>th</w:t>
      </w:r>
      <w:r>
        <w:rPr>
          <w:szCs w:val="22"/>
        </w:rPr>
        <w:t xml:space="preserve"> Meeting, Geneva, CH, 19</w:t>
      </w:r>
      <w:r w:rsidRPr="00B57A23">
        <w:t>–</w:t>
      </w:r>
      <w:r>
        <w:rPr>
          <w:szCs w:val="22"/>
        </w:rPr>
        <w:t>27 March 2019.</w:t>
      </w:r>
    </w:p>
    <w:p w14:paraId="050E3235" w14:textId="3C2DBCB4" w:rsidR="009A6EDA" w:rsidRDefault="009A6EDA" w:rsidP="009A6EDA">
      <w:pPr>
        <w:pStyle w:val="aa"/>
        <w:numPr>
          <w:ilvl w:val="0"/>
          <w:numId w:val="13"/>
        </w:numPr>
        <w:ind w:left="400"/>
        <w:jc w:val="both"/>
        <w:rPr>
          <w:szCs w:val="22"/>
          <w:lang w:eastAsia="ko-KR"/>
        </w:rPr>
      </w:pPr>
      <w:r w:rsidRPr="00F75F0D">
        <w:rPr>
          <w:szCs w:val="22"/>
        </w:rPr>
        <w:t>F. Bossen, J. Boyce, X. Li, V. Seregin, K. Sühring</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14th</w:t>
      </w:r>
      <w:r w:rsidRPr="00B648F1">
        <w:t xml:space="preserve"> 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BE9CB" w14:textId="77777777" w:rsidR="00500ABA" w:rsidRDefault="00500ABA">
      <w:r>
        <w:separator/>
      </w:r>
    </w:p>
  </w:endnote>
  <w:endnote w:type="continuationSeparator" w:id="0">
    <w:p w14:paraId="595CFA31" w14:textId="77777777" w:rsidR="00500ABA" w:rsidRDefault="0050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E02C41C" w:rsidR="00DD2B1A" w:rsidRPr="00C00DDE" w:rsidRDefault="00DD2B1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964E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64E4">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DE02F" w14:textId="77777777" w:rsidR="00500ABA" w:rsidRDefault="00500ABA">
      <w:r>
        <w:separator/>
      </w:r>
    </w:p>
  </w:footnote>
  <w:footnote w:type="continuationSeparator" w:id="0">
    <w:p w14:paraId="68BDD1B5" w14:textId="77777777" w:rsidR="00500ABA" w:rsidRDefault="00500A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D9056A"/>
    <w:multiLevelType w:val="hybridMultilevel"/>
    <w:tmpl w:val="FF8AD5E6"/>
    <w:lvl w:ilvl="0" w:tplc="B9384686">
      <w:start w:val="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AD0459"/>
    <w:multiLevelType w:val="hybridMultilevel"/>
    <w:tmpl w:val="A8A8B708"/>
    <w:lvl w:ilvl="0" w:tplc="77D8016A">
      <w:start w:val="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9"/>
  </w:num>
  <w:num w:numId="14">
    <w:abstractNumId w:val="5"/>
  </w:num>
  <w:num w:numId="15">
    <w:abstractNumId w:val="5"/>
  </w:num>
  <w:num w:numId="16">
    <w:abstractNumId w:val="15"/>
  </w:num>
  <w:num w:numId="17">
    <w:abstractNumId w:val="5"/>
  </w:num>
  <w:num w:numId="18">
    <w:abstractNumId w:val="16"/>
  </w:num>
  <w:num w:numId="19">
    <w:abstractNumId w:val="7"/>
  </w:num>
  <w:num w:numId="20">
    <w:abstractNumId w:val="13"/>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3BC"/>
    <w:rsid w:val="0000612D"/>
    <w:rsid w:val="00007F91"/>
    <w:rsid w:val="000308A3"/>
    <w:rsid w:val="000458BC"/>
    <w:rsid w:val="00045C41"/>
    <w:rsid w:val="00046C03"/>
    <w:rsid w:val="00065039"/>
    <w:rsid w:val="0007614F"/>
    <w:rsid w:val="00081398"/>
    <w:rsid w:val="000814A1"/>
    <w:rsid w:val="00090B09"/>
    <w:rsid w:val="00094479"/>
    <w:rsid w:val="000962AC"/>
    <w:rsid w:val="000A507D"/>
    <w:rsid w:val="000B0C0F"/>
    <w:rsid w:val="000B1C6B"/>
    <w:rsid w:val="000B4FF9"/>
    <w:rsid w:val="000C09AC"/>
    <w:rsid w:val="000C4DA3"/>
    <w:rsid w:val="000D2932"/>
    <w:rsid w:val="000E00F3"/>
    <w:rsid w:val="000E5218"/>
    <w:rsid w:val="000E5E3C"/>
    <w:rsid w:val="000F158C"/>
    <w:rsid w:val="00102F3D"/>
    <w:rsid w:val="00115016"/>
    <w:rsid w:val="00124E38"/>
    <w:rsid w:val="0012580B"/>
    <w:rsid w:val="00126BB6"/>
    <w:rsid w:val="00126F03"/>
    <w:rsid w:val="00131F90"/>
    <w:rsid w:val="0013458C"/>
    <w:rsid w:val="0013526E"/>
    <w:rsid w:val="00143D41"/>
    <w:rsid w:val="00146152"/>
    <w:rsid w:val="00155526"/>
    <w:rsid w:val="00171371"/>
    <w:rsid w:val="00175A24"/>
    <w:rsid w:val="001765FF"/>
    <w:rsid w:val="00182831"/>
    <w:rsid w:val="00187E58"/>
    <w:rsid w:val="00197B87"/>
    <w:rsid w:val="001A297E"/>
    <w:rsid w:val="001A368E"/>
    <w:rsid w:val="001A632C"/>
    <w:rsid w:val="001A7329"/>
    <w:rsid w:val="001A792F"/>
    <w:rsid w:val="001B4E28"/>
    <w:rsid w:val="001C3525"/>
    <w:rsid w:val="001C3AFB"/>
    <w:rsid w:val="001D1BD2"/>
    <w:rsid w:val="001D56C6"/>
    <w:rsid w:val="001E0248"/>
    <w:rsid w:val="001E02BE"/>
    <w:rsid w:val="001E3B37"/>
    <w:rsid w:val="001F2594"/>
    <w:rsid w:val="001F6647"/>
    <w:rsid w:val="00205528"/>
    <w:rsid w:val="002055A6"/>
    <w:rsid w:val="00206460"/>
    <w:rsid w:val="002069B4"/>
    <w:rsid w:val="00215DFC"/>
    <w:rsid w:val="002212DF"/>
    <w:rsid w:val="00222CD4"/>
    <w:rsid w:val="0022378B"/>
    <w:rsid w:val="00223AD4"/>
    <w:rsid w:val="00225016"/>
    <w:rsid w:val="002253CA"/>
    <w:rsid w:val="002264A6"/>
    <w:rsid w:val="00227BA7"/>
    <w:rsid w:val="0023011C"/>
    <w:rsid w:val="002375C1"/>
    <w:rsid w:val="00263398"/>
    <w:rsid w:val="00263B99"/>
    <w:rsid w:val="00266F06"/>
    <w:rsid w:val="00275BCF"/>
    <w:rsid w:val="00281784"/>
    <w:rsid w:val="00291E36"/>
    <w:rsid w:val="00292257"/>
    <w:rsid w:val="002924F6"/>
    <w:rsid w:val="002A2E3A"/>
    <w:rsid w:val="002A54E0"/>
    <w:rsid w:val="002B1595"/>
    <w:rsid w:val="002B191D"/>
    <w:rsid w:val="002B2E83"/>
    <w:rsid w:val="002D0AF6"/>
    <w:rsid w:val="002F164D"/>
    <w:rsid w:val="002F179D"/>
    <w:rsid w:val="002F4230"/>
    <w:rsid w:val="002F46AC"/>
    <w:rsid w:val="003021BC"/>
    <w:rsid w:val="00306206"/>
    <w:rsid w:val="00317D85"/>
    <w:rsid w:val="00327C56"/>
    <w:rsid w:val="003315A1"/>
    <w:rsid w:val="003373EC"/>
    <w:rsid w:val="00337FF5"/>
    <w:rsid w:val="00340AB9"/>
    <w:rsid w:val="00342FF4"/>
    <w:rsid w:val="00344E5A"/>
    <w:rsid w:val="00346148"/>
    <w:rsid w:val="003669EA"/>
    <w:rsid w:val="003706CC"/>
    <w:rsid w:val="00371741"/>
    <w:rsid w:val="00377710"/>
    <w:rsid w:val="003816B1"/>
    <w:rsid w:val="003A2D8E"/>
    <w:rsid w:val="003A7CE6"/>
    <w:rsid w:val="003C20E4"/>
    <w:rsid w:val="003D398E"/>
    <w:rsid w:val="003D6342"/>
    <w:rsid w:val="003E6F90"/>
    <w:rsid w:val="003E73ED"/>
    <w:rsid w:val="003F5D0F"/>
    <w:rsid w:val="00413398"/>
    <w:rsid w:val="00414101"/>
    <w:rsid w:val="004219CF"/>
    <w:rsid w:val="004234F0"/>
    <w:rsid w:val="00433DDB"/>
    <w:rsid w:val="00435A29"/>
    <w:rsid w:val="00437619"/>
    <w:rsid w:val="004377F2"/>
    <w:rsid w:val="00451121"/>
    <w:rsid w:val="00451875"/>
    <w:rsid w:val="004636B6"/>
    <w:rsid w:val="00465A1E"/>
    <w:rsid w:val="0048052F"/>
    <w:rsid w:val="004936F6"/>
    <w:rsid w:val="0049445A"/>
    <w:rsid w:val="004A2A63"/>
    <w:rsid w:val="004B210C"/>
    <w:rsid w:val="004B79A8"/>
    <w:rsid w:val="004D405F"/>
    <w:rsid w:val="004E4F4F"/>
    <w:rsid w:val="004E6789"/>
    <w:rsid w:val="004F61E3"/>
    <w:rsid w:val="00500ABA"/>
    <w:rsid w:val="00502E10"/>
    <w:rsid w:val="0051015C"/>
    <w:rsid w:val="00516CF1"/>
    <w:rsid w:val="00531AE9"/>
    <w:rsid w:val="00536188"/>
    <w:rsid w:val="00550A66"/>
    <w:rsid w:val="00566FBB"/>
    <w:rsid w:val="00567EC7"/>
    <w:rsid w:val="00570013"/>
    <w:rsid w:val="005753EC"/>
    <w:rsid w:val="005801A2"/>
    <w:rsid w:val="005952A5"/>
    <w:rsid w:val="005A2956"/>
    <w:rsid w:val="005A33A1"/>
    <w:rsid w:val="005B217D"/>
    <w:rsid w:val="005B62A9"/>
    <w:rsid w:val="005C2BD2"/>
    <w:rsid w:val="005C385F"/>
    <w:rsid w:val="005C7A59"/>
    <w:rsid w:val="005D53DC"/>
    <w:rsid w:val="005E1AC6"/>
    <w:rsid w:val="005E3F2B"/>
    <w:rsid w:val="005F6F1B"/>
    <w:rsid w:val="00601F4A"/>
    <w:rsid w:val="00603188"/>
    <w:rsid w:val="00615995"/>
    <w:rsid w:val="00616155"/>
    <w:rsid w:val="00624B33"/>
    <w:rsid w:val="0063041A"/>
    <w:rsid w:val="00630AA2"/>
    <w:rsid w:val="00637833"/>
    <w:rsid w:val="00646707"/>
    <w:rsid w:val="00657F7E"/>
    <w:rsid w:val="00662E58"/>
    <w:rsid w:val="006637F2"/>
    <w:rsid w:val="006642A5"/>
    <w:rsid w:val="00664DCF"/>
    <w:rsid w:val="00672BC7"/>
    <w:rsid w:val="0069207C"/>
    <w:rsid w:val="006964E4"/>
    <w:rsid w:val="006C20B7"/>
    <w:rsid w:val="006C4785"/>
    <w:rsid w:val="006C5D39"/>
    <w:rsid w:val="006D6D9B"/>
    <w:rsid w:val="006E2810"/>
    <w:rsid w:val="006E5417"/>
    <w:rsid w:val="006F0794"/>
    <w:rsid w:val="006F7528"/>
    <w:rsid w:val="007023DE"/>
    <w:rsid w:val="00712370"/>
    <w:rsid w:val="00712F60"/>
    <w:rsid w:val="00717B4E"/>
    <w:rsid w:val="00720E3B"/>
    <w:rsid w:val="00734A43"/>
    <w:rsid w:val="00736EC2"/>
    <w:rsid w:val="0074393F"/>
    <w:rsid w:val="00745F6B"/>
    <w:rsid w:val="0075175B"/>
    <w:rsid w:val="0075585E"/>
    <w:rsid w:val="0076669F"/>
    <w:rsid w:val="00770571"/>
    <w:rsid w:val="0077109C"/>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1B9C"/>
    <w:rsid w:val="00882F72"/>
    <w:rsid w:val="00890A61"/>
    <w:rsid w:val="008A0356"/>
    <w:rsid w:val="008A0EDA"/>
    <w:rsid w:val="008A4B4C"/>
    <w:rsid w:val="008B7283"/>
    <w:rsid w:val="008C239F"/>
    <w:rsid w:val="008E0322"/>
    <w:rsid w:val="008E480C"/>
    <w:rsid w:val="008F14B1"/>
    <w:rsid w:val="00907757"/>
    <w:rsid w:val="009212B0"/>
    <w:rsid w:val="00921FA1"/>
    <w:rsid w:val="009234A5"/>
    <w:rsid w:val="00933453"/>
    <w:rsid w:val="009336F7"/>
    <w:rsid w:val="0093636C"/>
    <w:rsid w:val="009374A7"/>
    <w:rsid w:val="00954FFA"/>
    <w:rsid w:val="00955F6D"/>
    <w:rsid w:val="00960DBC"/>
    <w:rsid w:val="009706B4"/>
    <w:rsid w:val="00977C16"/>
    <w:rsid w:val="0098551D"/>
    <w:rsid w:val="00985DCB"/>
    <w:rsid w:val="0099518F"/>
    <w:rsid w:val="009A523D"/>
    <w:rsid w:val="009A6EDA"/>
    <w:rsid w:val="009B02A1"/>
    <w:rsid w:val="009B3361"/>
    <w:rsid w:val="009B7F3F"/>
    <w:rsid w:val="009C4405"/>
    <w:rsid w:val="009D7CE6"/>
    <w:rsid w:val="009F0E15"/>
    <w:rsid w:val="009F496B"/>
    <w:rsid w:val="00A01439"/>
    <w:rsid w:val="00A02E61"/>
    <w:rsid w:val="00A05CFF"/>
    <w:rsid w:val="00A10EC0"/>
    <w:rsid w:val="00A13048"/>
    <w:rsid w:val="00A2737F"/>
    <w:rsid w:val="00A35182"/>
    <w:rsid w:val="00A41E87"/>
    <w:rsid w:val="00A46843"/>
    <w:rsid w:val="00A56B97"/>
    <w:rsid w:val="00A6093D"/>
    <w:rsid w:val="00A723AF"/>
    <w:rsid w:val="00A767DC"/>
    <w:rsid w:val="00A76A6D"/>
    <w:rsid w:val="00A83253"/>
    <w:rsid w:val="00A92DCA"/>
    <w:rsid w:val="00A96E04"/>
    <w:rsid w:val="00AA2CAD"/>
    <w:rsid w:val="00AA6E84"/>
    <w:rsid w:val="00AB0E34"/>
    <w:rsid w:val="00AB1A1C"/>
    <w:rsid w:val="00AD05A8"/>
    <w:rsid w:val="00AE341B"/>
    <w:rsid w:val="00AF49D7"/>
    <w:rsid w:val="00AF5502"/>
    <w:rsid w:val="00B01905"/>
    <w:rsid w:val="00B07CA7"/>
    <w:rsid w:val="00B1279A"/>
    <w:rsid w:val="00B26912"/>
    <w:rsid w:val="00B308CE"/>
    <w:rsid w:val="00B359B3"/>
    <w:rsid w:val="00B3640F"/>
    <w:rsid w:val="00B41405"/>
    <w:rsid w:val="00B4194A"/>
    <w:rsid w:val="00B437E8"/>
    <w:rsid w:val="00B5222E"/>
    <w:rsid w:val="00B53179"/>
    <w:rsid w:val="00B5781E"/>
    <w:rsid w:val="00B57A23"/>
    <w:rsid w:val="00B600CD"/>
    <w:rsid w:val="00B61C96"/>
    <w:rsid w:val="00B73A2A"/>
    <w:rsid w:val="00B74A59"/>
    <w:rsid w:val="00B75A51"/>
    <w:rsid w:val="00B827C6"/>
    <w:rsid w:val="00B94B06"/>
    <w:rsid w:val="00B94C28"/>
    <w:rsid w:val="00BA295F"/>
    <w:rsid w:val="00BB4D7D"/>
    <w:rsid w:val="00BC10BA"/>
    <w:rsid w:val="00BC5AFD"/>
    <w:rsid w:val="00BF1AC1"/>
    <w:rsid w:val="00BF436D"/>
    <w:rsid w:val="00C00DDE"/>
    <w:rsid w:val="00C04F43"/>
    <w:rsid w:val="00C0609D"/>
    <w:rsid w:val="00C06406"/>
    <w:rsid w:val="00C115AB"/>
    <w:rsid w:val="00C126D9"/>
    <w:rsid w:val="00C26CCB"/>
    <w:rsid w:val="00C30249"/>
    <w:rsid w:val="00C3723B"/>
    <w:rsid w:val="00C42466"/>
    <w:rsid w:val="00C554F4"/>
    <w:rsid w:val="00C606C9"/>
    <w:rsid w:val="00C62F60"/>
    <w:rsid w:val="00C72F0B"/>
    <w:rsid w:val="00C736E6"/>
    <w:rsid w:val="00C7682D"/>
    <w:rsid w:val="00C80288"/>
    <w:rsid w:val="00C84003"/>
    <w:rsid w:val="00C90650"/>
    <w:rsid w:val="00C97D78"/>
    <w:rsid w:val="00CA273B"/>
    <w:rsid w:val="00CA760A"/>
    <w:rsid w:val="00CC2AAE"/>
    <w:rsid w:val="00CC5A42"/>
    <w:rsid w:val="00CD0EAB"/>
    <w:rsid w:val="00CE5E02"/>
    <w:rsid w:val="00CF34DB"/>
    <w:rsid w:val="00CF3917"/>
    <w:rsid w:val="00CF5182"/>
    <w:rsid w:val="00CF558F"/>
    <w:rsid w:val="00D010C0"/>
    <w:rsid w:val="00D0482A"/>
    <w:rsid w:val="00D073E2"/>
    <w:rsid w:val="00D111F3"/>
    <w:rsid w:val="00D446EC"/>
    <w:rsid w:val="00D51BF0"/>
    <w:rsid w:val="00D531DB"/>
    <w:rsid w:val="00D55942"/>
    <w:rsid w:val="00D807BF"/>
    <w:rsid w:val="00D82FCC"/>
    <w:rsid w:val="00DA17FC"/>
    <w:rsid w:val="00DA7887"/>
    <w:rsid w:val="00DB2C26"/>
    <w:rsid w:val="00DD02F4"/>
    <w:rsid w:val="00DD2B1A"/>
    <w:rsid w:val="00DD6622"/>
    <w:rsid w:val="00DE1C7C"/>
    <w:rsid w:val="00DE6011"/>
    <w:rsid w:val="00DE6B43"/>
    <w:rsid w:val="00E11923"/>
    <w:rsid w:val="00E262D4"/>
    <w:rsid w:val="00E301B9"/>
    <w:rsid w:val="00E36250"/>
    <w:rsid w:val="00E47F2D"/>
    <w:rsid w:val="00E54511"/>
    <w:rsid w:val="00E60EDC"/>
    <w:rsid w:val="00E61DAC"/>
    <w:rsid w:val="00E72B80"/>
    <w:rsid w:val="00E75FE3"/>
    <w:rsid w:val="00E86C4C"/>
    <w:rsid w:val="00E907A3"/>
    <w:rsid w:val="00E957DE"/>
    <w:rsid w:val="00E95987"/>
    <w:rsid w:val="00EA5AE0"/>
    <w:rsid w:val="00EB1BFB"/>
    <w:rsid w:val="00EB56E1"/>
    <w:rsid w:val="00EB7AB1"/>
    <w:rsid w:val="00EE7CD8"/>
    <w:rsid w:val="00EF37F6"/>
    <w:rsid w:val="00EF48CC"/>
    <w:rsid w:val="00F00801"/>
    <w:rsid w:val="00F140BD"/>
    <w:rsid w:val="00F2488D"/>
    <w:rsid w:val="00F601A0"/>
    <w:rsid w:val="00F6299B"/>
    <w:rsid w:val="00F710BC"/>
    <w:rsid w:val="00F712E9"/>
    <w:rsid w:val="00F73032"/>
    <w:rsid w:val="00F848FC"/>
    <w:rsid w:val="00F906F6"/>
    <w:rsid w:val="00F9282A"/>
    <w:rsid w:val="00F95290"/>
    <w:rsid w:val="00F96BAD"/>
    <w:rsid w:val="00FA139D"/>
    <w:rsid w:val="00FA60F5"/>
    <w:rsid w:val="00FB0E84"/>
    <w:rsid w:val="00FB44FD"/>
    <w:rsid w:val="00FC2405"/>
    <w:rsid w:val="00FD01C2"/>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4B7C152-5067-4173-939F-EBE9A60AD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basedOn w:val="a"/>
    <w:next w:val="a"/>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0"/>
    <w:semiHidden/>
    <w:unhideWhenUsed/>
    <w:rsid w:val="001F6647"/>
    <w:rPr>
      <w:sz w:val="20"/>
    </w:rPr>
  </w:style>
  <w:style w:type="character" w:customStyle="1" w:styleId="Char0">
    <w:name w:val="메모 텍스트 Char"/>
    <w:basedOn w:val="a0"/>
    <w:link w:val="ad"/>
    <w:semiHidden/>
    <w:rsid w:val="001F6647"/>
  </w:style>
  <w:style w:type="paragraph" w:styleId="ae">
    <w:name w:val="annotation subject"/>
    <w:basedOn w:val="ad"/>
    <w:next w:val="ad"/>
    <w:link w:val="Char1"/>
    <w:semiHidden/>
    <w:unhideWhenUsed/>
    <w:rsid w:val="001F6647"/>
    <w:rPr>
      <w:b/>
      <w:bCs/>
    </w:rPr>
  </w:style>
  <w:style w:type="character" w:customStyle="1" w:styleId="Char1">
    <w:name w:val="메모 주제 Char"/>
    <w:basedOn w:val="Char0"/>
    <w:link w:val="ae"/>
    <w:semiHidden/>
    <w:rsid w:val="001F66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295064968">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14959-AB21-4701-B2EB-50B66D58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3</Pages>
  <Words>680</Words>
  <Characters>3877</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31</cp:revision>
  <cp:lastPrinted>1901-01-01T07:00:00Z</cp:lastPrinted>
  <dcterms:created xsi:type="dcterms:W3CDTF">2019-04-11T19:57:00Z</dcterms:created>
  <dcterms:modified xsi:type="dcterms:W3CDTF">2019-06-25T07:46:00Z</dcterms:modified>
</cp:coreProperties>
</file>