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FAFD6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FD06DB" w:rsidR="00E61DAC" w:rsidRPr="005B217D" w:rsidRDefault="00F712E9" w:rsidP="00C02C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02C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C02C9C">
              <w:rPr>
                <w:lang w:val="en-CA"/>
              </w:rPr>
              <w:t>Gothenburg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SE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3</w:t>
            </w:r>
            <w:r w:rsidR="00C02C9C" w:rsidRPr="00B57A23">
              <w:rPr>
                <w:lang w:val="en-CA"/>
              </w:rPr>
              <w:t>–</w:t>
            </w:r>
            <w:r w:rsidR="00C02C9C">
              <w:rPr>
                <w:lang w:val="en-CA"/>
              </w:rPr>
              <w:t>12</w:t>
            </w:r>
            <w:r w:rsidR="00C02C9C" w:rsidRPr="00B57A23">
              <w:rPr>
                <w:lang w:val="en-CA"/>
              </w:rPr>
              <w:t xml:space="preserve"> </w:t>
            </w:r>
            <w:r w:rsidR="00C02C9C">
              <w:rPr>
                <w:lang w:val="en-CA"/>
              </w:rPr>
              <w:t>July</w:t>
            </w:r>
            <w:r w:rsidR="00C02C9C" w:rsidRPr="00B57A23">
              <w:rPr>
                <w:lang w:val="en-CA"/>
              </w:rPr>
              <w:t xml:space="preserve"> 201</w:t>
            </w:r>
            <w:r w:rsidR="00C02C9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41A6E3" w:rsidR="008A4B4C" w:rsidRPr="005B217D" w:rsidRDefault="00E61DAC" w:rsidP="00A1219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23E6B">
              <w:rPr>
                <w:lang w:val="en-CA"/>
              </w:rPr>
              <w:t>O</w:t>
            </w:r>
            <w:r w:rsidR="00A1219E">
              <w:rPr>
                <w:lang w:val="en-CA"/>
              </w:rPr>
              <w:t>0170</w:t>
            </w:r>
            <w:bookmarkStart w:id="0" w:name="_GoBack"/>
            <w:bookmarkEnd w:id="0"/>
            <w:r w:rsidR="00357C09">
              <w:rPr>
                <w:lang w:val="en-CA"/>
              </w:rPr>
              <w:t>-</w:t>
            </w:r>
            <w:r w:rsidR="00FE2B0B">
              <w:rPr>
                <w:lang w:val="en-CA"/>
              </w:rPr>
              <w:t>v</w:t>
            </w:r>
            <w:r w:rsidR="00C02C9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15257F" w:rsidR="00E61DAC" w:rsidRPr="005B217D" w:rsidRDefault="00443B93" w:rsidP="00AD66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B023E">
              <w:rPr>
                <w:b/>
                <w:szCs w:val="22"/>
                <w:lang w:val="en-CA"/>
              </w:rPr>
              <w:t>CE3: Simplification</w:t>
            </w:r>
            <w:r w:rsidR="00D633C6">
              <w:rPr>
                <w:b/>
                <w:szCs w:val="22"/>
                <w:lang w:val="en-CA"/>
              </w:rPr>
              <w:t>s</w:t>
            </w:r>
            <w:r w:rsidR="008B023E">
              <w:rPr>
                <w:b/>
                <w:szCs w:val="22"/>
                <w:lang w:val="en-CA"/>
              </w:rPr>
              <w:t xml:space="preserve"> </w:t>
            </w:r>
            <w:r w:rsidR="00ED4170">
              <w:rPr>
                <w:b/>
                <w:szCs w:val="22"/>
                <w:lang w:val="en-CA"/>
              </w:rPr>
              <w:t xml:space="preserve">of </w:t>
            </w:r>
            <w:r w:rsidR="00AD661F">
              <w:rPr>
                <w:b/>
                <w:szCs w:val="22"/>
                <w:lang w:val="en-CA"/>
              </w:rPr>
              <w:t>I</w:t>
            </w:r>
            <w:r w:rsidR="00ED4170">
              <w:rPr>
                <w:b/>
                <w:szCs w:val="22"/>
                <w:lang w:val="en-CA"/>
              </w:rPr>
              <w:t xml:space="preserve">ntra </w:t>
            </w:r>
            <w:r w:rsidR="00AD661F">
              <w:rPr>
                <w:b/>
                <w:szCs w:val="22"/>
                <w:lang w:val="en-CA"/>
              </w:rPr>
              <w:t>M</w:t>
            </w:r>
            <w:r w:rsidR="00ED4170">
              <w:rPr>
                <w:b/>
                <w:szCs w:val="22"/>
                <w:lang w:val="en-CA"/>
              </w:rPr>
              <w:t xml:space="preserve">ode </w:t>
            </w:r>
            <w:r w:rsidR="00AD661F">
              <w:rPr>
                <w:b/>
                <w:szCs w:val="22"/>
                <w:lang w:val="en-CA"/>
              </w:rPr>
              <w:t>C</w:t>
            </w:r>
            <w:r w:rsidR="00ED4170">
              <w:rPr>
                <w:b/>
                <w:szCs w:val="22"/>
                <w:lang w:val="en-CA"/>
              </w:rPr>
              <w:t xml:space="preserve">oding for </w:t>
            </w:r>
            <w:r>
              <w:rPr>
                <w:b/>
                <w:szCs w:val="22"/>
                <w:lang w:val="en-CA"/>
              </w:rPr>
              <w:t xml:space="preserve">Matrix-based Intra Prediction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7A8B26" w14:textId="77777777" w:rsidR="005B4B3B" w:rsidRDefault="005B4B3B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B. Wang, A. M. Kotra, S. Esenlik</w:t>
            </w:r>
          </w:p>
          <w:p w14:paraId="29392E50" w14:textId="454D2F71" w:rsidR="005B4B3B" w:rsidRDefault="005B4B3B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H. Gao, </w:t>
            </w:r>
            <w:r w:rsidR="00B23E6B" w:rsidRPr="00B23E6B">
              <w:rPr>
                <w:szCs w:val="22"/>
                <w:lang w:val="de-DE"/>
              </w:rPr>
              <w:t>E</w:t>
            </w:r>
            <w:r w:rsidR="00B23E6B">
              <w:rPr>
                <w:szCs w:val="22"/>
                <w:lang w:val="de-DE"/>
              </w:rPr>
              <w:t>.</w:t>
            </w:r>
            <w:r w:rsidR="00B23E6B" w:rsidRPr="00B23E6B">
              <w:rPr>
                <w:szCs w:val="22"/>
                <w:lang w:val="de-DE"/>
              </w:rPr>
              <w:t xml:space="preserve"> Alshina</w:t>
            </w:r>
            <w:r>
              <w:rPr>
                <w:szCs w:val="22"/>
                <w:lang w:val="de-DE"/>
              </w:rPr>
              <w:t xml:space="preserve"> (Huawei)</w:t>
            </w:r>
          </w:p>
          <w:p w14:paraId="091F97E4" w14:textId="5F684555" w:rsidR="00E7370F" w:rsidRPr="00CC5F29" w:rsidRDefault="00E7370F" w:rsidP="005B4B3B">
            <w:pPr>
              <w:spacing w:before="60" w:after="60"/>
              <w:rPr>
                <w:szCs w:val="22"/>
                <w:lang w:val="en-CA"/>
              </w:rPr>
            </w:pPr>
          </w:p>
          <w:p w14:paraId="4D786E47" w14:textId="0925C5BD" w:rsidR="00E7370F" w:rsidRDefault="00E7370F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01EBA93" w:rsidR="008B0BDE" w:rsidRPr="005B217D" w:rsidRDefault="008B0BD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346DE4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7FC274" w14:textId="5D8CAA22" w:rsidR="00AD5915" w:rsidRDefault="003C7CE3" w:rsidP="00AD591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B4B3B" w:rsidRPr="005C49FB">
                <w:rPr>
                  <w:rStyle w:val="Hyperlink"/>
                  <w:szCs w:val="22"/>
                  <w:lang w:val="en-CA"/>
                </w:rPr>
                <w:t>biao.wang@huawei.com</w:t>
              </w:r>
            </w:hyperlink>
            <w:r w:rsidR="00AD5915">
              <w:rPr>
                <w:rStyle w:val="Hyperlink"/>
                <w:szCs w:val="22"/>
                <w:lang w:val="en-CA"/>
              </w:rPr>
              <w:t>,</w:t>
            </w:r>
          </w:p>
          <w:p w14:paraId="273AF7C3" w14:textId="5BB458D9" w:rsidR="00AD5915" w:rsidRDefault="00AD5915" w:rsidP="00AD591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178975FA" w:rsidR="006C0FD3" w:rsidRPr="005B217D" w:rsidRDefault="006C0FD3" w:rsidP="00DA64B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F4C46D" w:rsidR="00E61DAC" w:rsidRPr="005B217D" w:rsidRDefault="008B0BDE" w:rsidP="005E0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6F8935" w14:textId="3514228D" w:rsidR="000B5F54" w:rsidRPr="000B5F54" w:rsidRDefault="00DA1EC9" w:rsidP="000B5F54">
      <w:pPr>
        <w:rPr>
          <w:lang w:val="en-CA"/>
        </w:rPr>
      </w:pPr>
      <w:r>
        <w:rPr>
          <w:lang w:val="en-CA"/>
        </w:rPr>
        <w:t xml:space="preserve">This contribution presents two simplifications on intra mode coding for blocks </w:t>
      </w:r>
      <w:r w:rsidR="00CD7A98">
        <w:rPr>
          <w:lang w:val="en-CA"/>
        </w:rPr>
        <w:t xml:space="preserve">applied </w:t>
      </w:r>
      <w:r>
        <w:rPr>
          <w:lang w:val="en-CA"/>
        </w:rPr>
        <w:t xml:space="preserve">with </w:t>
      </w:r>
      <w:r w:rsidRPr="00DA1EC9">
        <w:rPr>
          <w:lang w:val="en-CA"/>
        </w:rPr>
        <w:t>Matrix-based Intra Prediction</w:t>
      </w:r>
      <w:r>
        <w:rPr>
          <w:lang w:val="en-CA"/>
        </w:rPr>
        <w:t xml:space="preserve"> (MIP). The first simplification </w:t>
      </w:r>
      <w:r w:rsidR="0098355A">
        <w:rPr>
          <w:lang w:val="en-CA"/>
        </w:rPr>
        <w:t>use</w:t>
      </w:r>
      <w:r w:rsidR="001270CB">
        <w:rPr>
          <w:lang w:val="en-CA"/>
        </w:rPr>
        <w:t>s</w:t>
      </w:r>
      <w:r w:rsidR="0098355A">
        <w:rPr>
          <w:lang w:val="en-CA"/>
        </w:rPr>
        <w:t xml:space="preserve"> a default mode list as </w:t>
      </w:r>
      <w:r w:rsidR="001615DB">
        <w:rPr>
          <w:lang w:val="en-CA"/>
        </w:rPr>
        <w:t xml:space="preserve">the </w:t>
      </w:r>
      <w:r w:rsidR="0098355A">
        <w:rPr>
          <w:lang w:val="en-CA"/>
        </w:rPr>
        <w:t xml:space="preserve">MPM list </w:t>
      </w:r>
      <w:r w:rsidR="001F26C4">
        <w:rPr>
          <w:lang w:val="en-CA"/>
        </w:rPr>
        <w:t>used</w:t>
      </w:r>
      <w:r w:rsidR="0098355A">
        <w:rPr>
          <w:lang w:val="en-CA"/>
        </w:rPr>
        <w:t xml:space="preserve"> </w:t>
      </w:r>
      <w:r w:rsidR="00295A69">
        <w:rPr>
          <w:lang w:val="en-CA"/>
        </w:rPr>
        <w:t xml:space="preserve">in </w:t>
      </w:r>
      <w:r w:rsidR="0098355A">
        <w:rPr>
          <w:lang w:val="en-CA"/>
        </w:rPr>
        <w:t xml:space="preserve">MIP intra </w:t>
      </w:r>
      <w:r w:rsidR="00FF7481">
        <w:rPr>
          <w:lang w:val="en-CA"/>
        </w:rPr>
        <w:t>mode coding</w:t>
      </w:r>
      <w:r w:rsidR="0098355A">
        <w:rPr>
          <w:lang w:val="en-CA"/>
        </w:rPr>
        <w:t>. The second simplification removes the mapping tables between normal intra modes and intra modes of MIP.</w:t>
      </w:r>
      <w:r w:rsidR="00CA79A1">
        <w:rPr>
          <w:lang w:val="en-CA"/>
        </w:rPr>
        <w:t xml:space="preserve"> </w:t>
      </w:r>
      <w:r w:rsidR="00917726">
        <w:rPr>
          <w:lang w:val="en-CA"/>
        </w:rPr>
        <w:t>Compared to VTM</w:t>
      </w:r>
      <w:r w:rsidR="008F0774">
        <w:rPr>
          <w:lang w:val="en-CA"/>
        </w:rPr>
        <w:t>5</w:t>
      </w:r>
      <w:r w:rsidR="00917726">
        <w:rPr>
          <w:lang w:val="en-CA"/>
        </w:rPr>
        <w:t>.0</w:t>
      </w:r>
      <w:r w:rsidR="002A5F4D">
        <w:rPr>
          <w:lang w:val="en-CA"/>
        </w:rPr>
        <w:t xml:space="preserve"> with all intra configuration</w:t>
      </w:r>
      <w:r w:rsidR="00917726">
        <w:rPr>
          <w:lang w:val="en-CA"/>
        </w:rPr>
        <w:t xml:space="preserve">, </w:t>
      </w:r>
      <w:r w:rsidR="00D67196">
        <w:rPr>
          <w:lang w:val="en-CA"/>
        </w:rPr>
        <w:t>the two</w:t>
      </w:r>
      <w:r w:rsidR="003501BD">
        <w:rPr>
          <w:lang w:val="en-CA"/>
        </w:rPr>
        <w:t xml:space="preserve"> simplifications </w:t>
      </w:r>
      <w:r w:rsidR="00D633C6">
        <w:rPr>
          <w:lang w:val="en-CA"/>
        </w:rPr>
        <w:t xml:space="preserve">brings coding performance </w:t>
      </w:r>
      <w:r w:rsidR="00D67196">
        <w:rPr>
          <w:lang w:val="en-CA"/>
        </w:rPr>
        <w:t>differenc</w:t>
      </w:r>
      <w:r w:rsidR="00D67196" w:rsidRPr="009E5780">
        <w:rPr>
          <w:lang w:val="en-CA"/>
        </w:rPr>
        <w:t>e</w:t>
      </w:r>
      <w:r w:rsidR="00446646" w:rsidRPr="009E5780">
        <w:rPr>
          <w:lang w:val="en-CA"/>
        </w:rPr>
        <w:t xml:space="preserve"> </w:t>
      </w:r>
      <w:r w:rsidR="00D633C6" w:rsidRPr="009E5780">
        <w:rPr>
          <w:lang w:val="en-CA"/>
        </w:rPr>
        <w:t xml:space="preserve">of </w:t>
      </w:r>
      <w:r w:rsidR="00012C81" w:rsidRPr="009E5780">
        <w:rPr>
          <w:lang w:val="en-CA"/>
        </w:rPr>
        <w:t>0.</w:t>
      </w:r>
      <w:r w:rsidR="00B04999" w:rsidRPr="009E5780">
        <w:rPr>
          <w:lang w:val="en-CA"/>
        </w:rPr>
        <w:t>0</w:t>
      </w:r>
      <w:r w:rsidR="00D67196" w:rsidRPr="009E5780">
        <w:rPr>
          <w:lang w:val="en-CA"/>
        </w:rPr>
        <w:t>0</w:t>
      </w:r>
      <w:r w:rsidR="00012C81" w:rsidRPr="009E5780">
        <w:rPr>
          <w:lang w:val="en-CA"/>
        </w:rPr>
        <w:t xml:space="preserve">% </w:t>
      </w:r>
      <w:r w:rsidR="00B04999" w:rsidRPr="009E5780">
        <w:rPr>
          <w:lang w:val="en-CA"/>
        </w:rPr>
        <w:t>and 0.0</w:t>
      </w:r>
      <w:r w:rsidR="00D67196" w:rsidRPr="009E5780">
        <w:rPr>
          <w:lang w:val="en-CA"/>
        </w:rPr>
        <w:t>1</w:t>
      </w:r>
      <w:r w:rsidR="00B04999" w:rsidRPr="009E5780">
        <w:rPr>
          <w:lang w:val="en-CA"/>
        </w:rPr>
        <w:t xml:space="preserve">%, respectively. </w:t>
      </w:r>
      <w:r w:rsidR="005A703B" w:rsidRPr="009E5780">
        <w:rPr>
          <w:lang w:val="en-CA"/>
        </w:rPr>
        <w:t xml:space="preserve">When the two simplifications are combined, </w:t>
      </w:r>
      <w:r w:rsidR="00847DCB" w:rsidRPr="009E5780">
        <w:rPr>
          <w:lang w:val="en-CA"/>
        </w:rPr>
        <w:t xml:space="preserve">a </w:t>
      </w:r>
      <w:r w:rsidR="005A703B" w:rsidRPr="009E5780">
        <w:rPr>
          <w:lang w:val="en-CA"/>
        </w:rPr>
        <w:t xml:space="preserve">coding performance </w:t>
      </w:r>
      <w:r w:rsidR="00F64806" w:rsidRPr="009E5780">
        <w:rPr>
          <w:lang w:val="en-CA"/>
        </w:rPr>
        <w:t>difference</w:t>
      </w:r>
      <w:r w:rsidR="00847DCB" w:rsidRPr="009E5780">
        <w:rPr>
          <w:lang w:val="en-CA"/>
        </w:rPr>
        <w:t xml:space="preserve"> </w:t>
      </w:r>
      <w:r w:rsidR="00951661" w:rsidRPr="009E5780">
        <w:rPr>
          <w:lang w:val="en-CA"/>
        </w:rPr>
        <w:t xml:space="preserve">of </w:t>
      </w:r>
      <w:r w:rsidR="00F64806" w:rsidRPr="009E5780">
        <w:rPr>
          <w:lang w:val="en-CA"/>
        </w:rPr>
        <w:t>0.01</w:t>
      </w:r>
      <w:r w:rsidR="00847DCB" w:rsidRPr="009E5780">
        <w:rPr>
          <w:lang w:val="en-CA"/>
        </w:rPr>
        <w:t>%</w:t>
      </w:r>
      <w:r w:rsidR="00847DCB">
        <w:rPr>
          <w:lang w:val="en-CA"/>
        </w:rPr>
        <w:t xml:space="preserve"> </w:t>
      </w:r>
      <w:r w:rsidR="005A703B">
        <w:rPr>
          <w:lang w:val="en-CA"/>
        </w:rPr>
        <w:t xml:space="preserve">is </w:t>
      </w:r>
      <w:r w:rsidR="00847DCB">
        <w:rPr>
          <w:lang w:val="en-CA"/>
        </w:rPr>
        <w:t>observed</w:t>
      </w:r>
      <w:r w:rsidR="001179C2">
        <w:rPr>
          <w:lang w:val="en-CA"/>
        </w:rPr>
        <w:t xml:space="preserve">. </w:t>
      </w:r>
      <w:r w:rsidR="00AD50EA">
        <w:rPr>
          <w:lang w:val="en-CA"/>
        </w:rPr>
        <w:t>T</w:t>
      </w:r>
      <w:r w:rsidR="00F14609">
        <w:rPr>
          <w:lang w:val="en-CA"/>
        </w:rPr>
        <w:t>he fir</w:t>
      </w:r>
      <w:r w:rsidR="003A5810">
        <w:rPr>
          <w:lang w:val="en-CA"/>
        </w:rPr>
        <w:t>s</w:t>
      </w:r>
      <w:r w:rsidR="00F14609">
        <w:rPr>
          <w:lang w:val="en-CA"/>
        </w:rPr>
        <w:t>t simplification</w:t>
      </w:r>
      <w:r w:rsidR="003A5810">
        <w:rPr>
          <w:lang w:val="en-CA"/>
        </w:rPr>
        <w:t xml:space="preserve"> make</w:t>
      </w:r>
      <w:r w:rsidR="002633A7">
        <w:rPr>
          <w:lang w:val="en-CA"/>
        </w:rPr>
        <w:t>s</w:t>
      </w:r>
      <w:r w:rsidR="00F32C4D">
        <w:rPr>
          <w:lang w:val="en-CA"/>
        </w:rPr>
        <w:t xml:space="preserve"> </w:t>
      </w:r>
      <w:r w:rsidR="00511DCD">
        <w:rPr>
          <w:lang w:val="en-CA"/>
        </w:rPr>
        <w:t xml:space="preserve">the </w:t>
      </w:r>
      <w:r w:rsidR="005A703B">
        <w:rPr>
          <w:lang w:val="en-CA"/>
        </w:rPr>
        <w:t xml:space="preserve">MPM list construction </w:t>
      </w:r>
      <w:r w:rsidR="003A5810">
        <w:rPr>
          <w:lang w:val="en-CA"/>
        </w:rPr>
        <w:t xml:space="preserve">not necessary, as </w:t>
      </w:r>
      <w:r w:rsidR="003E71E0">
        <w:rPr>
          <w:lang w:val="en-CA"/>
        </w:rPr>
        <w:t xml:space="preserve">a simple default mode list is used. </w:t>
      </w:r>
      <w:r w:rsidR="00CF283F">
        <w:rPr>
          <w:lang w:val="en-CA"/>
        </w:rPr>
        <w:t>The second simplification reduces</w:t>
      </w:r>
      <w:r w:rsidR="003E71E0">
        <w:rPr>
          <w:lang w:val="en-CA"/>
        </w:rPr>
        <w:t xml:space="preserve"> </w:t>
      </w:r>
      <w:r w:rsidR="00266D19">
        <w:rPr>
          <w:lang w:val="en-CA"/>
        </w:rPr>
        <w:t xml:space="preserve">access </w:t>
      </w:r>
      <w:r w:rsidR="005A703B">
        <w:rPr>
          <w:lang w:val="en-CA"/>
        </w:rPr>
        <w:t xml:space="preserve">to </w:t>
      </w:r>
      <w:r w:rsidR="005C74D8">
        <w:rPr>
          <w:lang w:val="en-CA"/>
        </w:rPr>
        <w:t>rom</w:t>
      </w:r>
      <w:r w:rsidR="00CF283F">
        <w:rPr>
          <w:lang w:val="en-CA"/>
        </w:rPr>
        <w:t xml:space="preserve">, as mapping </w:t>
      </w:r>
      <w:r w:rsidR="00C169FF">
        <w:rPr>
          <w:lang w:val="en-CA"/>
        </w:rPr>
        <w:t xml:space="preserve">table </w:t>
      </w:r>
      <w:r w:rsidR="00CF283F">
        <w:rPr>
          <w:lang w:val="en-CA"/>
        </w:rPr>
        <w:t>stored in rom is not required.</w:t>
      </w:r>
    </w:p>
    <w:p w14:paraId="6FFC8CFB" w14:textId="7E074D29" w:rsidR="006B4492" w:rsidRDefault="00573184" w:rsidP="006B4492">
      <w:pPr>
        <w:pStyle w:val="Heading1"/>
        <w:rPr>
          <w:lang w:val="en-CA"/>
        </w:rPr>
      </w:pPr>
      <w:r>
        <w:rPr>
          <w:lang w:val="en-CA"/>
        </w:rPr>
        <w:t>Problems</w:t>
      </w:r>
    </w:p>
    <w:p w14:paraId="65EA7A4B" w14:textId="5186E721" w:rsidR="00101456" w:rsidRDefault="00101456" w:rsidP="00D5723E">
      <w:pPr>
        <w:rPr>
          <w:lang w:val="en-CA"/>
        </w:rPr>
      </w:pPr>
      <w:r>
        <w:rPr>
          <w:lang w:val="en-CA"/>
        </w:rPr>
        <w:t xml:space="preserve">Matrix-based </w:t>
      </w:r>
      <w:r w:rsidR="009C746B">
        <w:rPr>
          <w:lang w:val="en-CA"/>
        </w:rPr>
        <w:t>I</w:t>
      </w:r>
      <w:r>
        <w:rPr>
          <w:lang w:val="en-CA"/>
        </w:rPr>
        <w:t xml:space="preserve">ntra </w:t>
      </w:r>
      <w:r w:rsidR="009C746B">
        <w:rPr>
          <w:lang w:val="en-CA"/>
        </w:rPr>
        <w:t>P</w:t>
      </w:r>
      <w:r w:rsidR="007846B8">
        <w:rPr>
          <w:lang w:val="en-CA"/>
        </w:rPr>
        <w:t>rediction</w:t>
      </w:r>
      <w:r w:rsidR="009C746B">
        <w:rPr>
          <w:lang w:val="en-CA"/>
        </w:rPr>
        <w:t xml:space="preserve"> (MIP)</w:t>
      </w:r>
      <w:r w:rsidR="007846B8">
        <w:rPr>
          <w:lang w:val="en-CA"/>
        </w:rPr>
        <w:t xml:space="preserve"> [1]</w:t>
      </w:r>
      <w:r w:rsidR="0062156A">
        <w:rPr>
          <w:lang w:val="en-CA"/>
        </w:rPr>
        <w:t xml:space="preserve"> </w:t>
      </w:r>
      <w:r w:rsidR="007846B8">
        <w:rPr>
          <w:lang w:val="en-CA"/>
        </w:rPr>
        <w:t xml:space="preserve">use trained matrix coefficients to perform intra prediction. </w:t>
      </w:r>
      <w:r w:rsidR="003E71E0">
        <w:rPr>
          <w:lang w:val="en-CA"/>
        </w:rPr>
        <w:t>According to the block size, t</w:t>
      </w:r>
      <w:r w:rsidR="007846B8">
        <w:rPr>
          <w:lang w:val="en-CA"/>
        </w:rPr>
        <w:t xml:space="preserve">he intra prediction </w:t>
      </w:r>
      <w:r w:rsidR="003E71E0">
        <w:rPr>
          <w:lang w:val="en-CA"/>
        </w:rPr>
        <w:t xml:space="preserve">modes </w:t>
      </w:r>
      <w:r w:rsidR="007846B8">
        <w:rPr>
          <w:lang w:val="en-CA"/>
        </w:rPr>
        <w:t xml:space="preserve">of MIP are classified into three </w:t>
      </w:r>
      <w:r w:rsidR="003E71E0">
        <w:rPr>
          <w:lang w:val="en-CA"/>
        </w:rPr>
        <w:t>categories</w:t>
      </w:r>
      <w:r>
        <w:rPr>
          <w:lang w:val="en-CA"/>
        </w:rPr>
        <w:t xml:space="preserve">: </w:t>
      </w:r>
    </w:p>
    <w:p w14:paraId="10855D3E" w14:textId="2C61DDE6" w:rsidR="00101456" w:rsidRDefault="006C3E85" w:rsidP="003E71E0">
      <w:pPr>
        <w:pStyle w:val="ListParagraph"/>
        <w:numPr>
          <w:ilvl w:val="0"/>
          <w:numId w:val="26"/>
        </w:numPr>
      </w:pPr>
      <w:r>
        <w:t>35 modes for 4x4 blocks, i.e. block size type I.</w:t>
      </w:r>
    </w:p>
    <w:p w14:paraId="6756C007" w14:textId="791916FD" w:rsidR="00101456" w:rsidRDefault="00101456" w:rsidP="003E71E0">
      <w:pPr>
        <w:pStyle w:val="ListParagraph"/>
        <w:numPr>
          <w:ilvl w:val="0"/>
          <w:numId w:val="26"/>
        </w:numPr>
      </w:pPr>
      <w:r>
        <w:t>19 mo</w:t>
      </w:r>
      <w:r w:rsidR="006C3E85">
        <w:t>des for 8x4, 4x8 and 8x8 blocks, i.e. block size type II.</w:t>
      </w:r>
    </w:p>
    <w:p w14:paraId="2F54AC6C" w14:textId="0BAA5B69" w:rsidR="00101456" w:rsidRPr="00101456" w:rsidRDefault="00101456" w:rsidP="003E71E0">
      <w:pPr>
        <w:pStyle w:val="ListParagraph"/>
        <w:numPr>
          <w:ilvl w:val="0"/>
          <w:numId w:val="26"/>
        </w:numPr>
      </w:pPr>
      <w:r>
        <w:t xml:space="preserve">11 modes for other cases where </w:t>
      </w:r>
      <w:r w:rsidR="00050CF6">
        <w:t xml:space="preserve">block </w:t>
      </w:r>
      <w:r>
        <w:t xml:space="preserve">width and height are smaller than or </w:t>
      </w:r>
      <w:r w:rsidR="006C3E85">
        <w:t>equal to 64 samples, i.e. block size type III.</w:t>
      </w:r>
    </w:p>
    <w:p w14:paraId="4C1A273B" w14:textId="2520CE40" w:rsidR="008B110D" w:rsidRDefault="0062156A" w:rsidP="00D5723E">
      <w:pPr>
        <w:rPr>
          <w:lang w:val="en-CA"/>
        </w:rPr>
      </w:pPr>
      <w:r>
        <w:t xml:space="preserve">A </w:t>
      </w:r>
      <w:r>
        <w:rPr>
          <w:lang w:val="en-CA"/>
        </w:rPr>
        <w:t xml:space="preserve">3-MPM list is used for </w:t>
      </w:r>
      <w:r w:rsidR="005D6EA9">
        <w:rPr>
          <w:lang w:val="en-CA"/>
        </w:rPr>
        <w:t xml:space="preserve">intra mode coding in </w:t>
      </w:r>
      <w:r>
        <w:rPr>
          <w:lang w:val="en-CA"/>
        </w:rPr>
        <w:t xml:space="preserve">MIP. </w:t>
      </w:r>
      <w:r w:rsidR="00144CEF">
        <w:rPr>
          <w:lang w:val="en-CA"/>
        </w:rPr>
        <w:t>T</w:t>
      </w:r>
      <w:r>
        <w:rPr>
          <w:lang w:val="en-CA"/>
        </w:rPr>
        <w:t xml:space="preserve">he MPM index </w:t>
      </w:r>
      <w:r w:rsidR="00BA01CE">
        <w:rPr>
          <w:lang w:val="en-CA"/>
        </w:rPr>
        <w:t>is</w:t>
      </w:r>
      <w:r>
        <w:rPr>
          <w:lang w:val="en-CA"/>
        </w:rPr>
        <w:t xml:space="preserve"> coded </w:t>
      </w:r>
      <w:r w:rsidR="00BA01CE">
        <w:rPr>
          <w:lang w:val="en-CA"/>
        </w:rPr>
        <w:t xml:space="preserve">using truncated unary </w:t>
      </w:r>
      <w:proofErr w:type="spellStart"/>
      <w:r w:rsidR="00BA01CE">
        <w:rPr>
          <w:lang w:val="en-CA"/>
        </w:rPr>
        <w:t>codeword</w:t>
      </w:r>
      <w:proofErr w:type="spellEnd"/>
      <w:r w:rsidR="00BA01CE">
        <w:rPr>
          <w:lang w:val="en-CA"/>
        </w:rPr>
        <w:t>. The</w:t>
      </w:r>
      <w:r w:rsidR="00121233">
        <w:rPr>
          <w:lang w:val="en-CA"/>
        </w:rPr>
        <w:t xml:space="preserve"> non-MPM mode</w:t>
      </w:r>
      <w:r w:rsidR="005C63FE">
        <w:rPr>
          <w:lang w:val="en-CA"/>
        </w:rPr>
        <w:t>s</w:t>
      </w:r>
      <w:r w:rsidR="00121233">
        <w:rPr>
          <w:lang w:val="en-CA"/>
        </w:rPr>
        <w:t xml:space="preserve">, regardless of </w:t>
      </w:r>
      <w:r w:rsidR="005C63FE">
        <w:rPr>
          <w:lang w:val="en-CA"/>
        </w:rPr>
        <w:t>their</w:t>
      </w:r>
      <w:r w:rsidR="00BA01CE">
        <w:rPr>
          <w:lang w:val="en-CA"/>
        </w:rPr>
        <w:t xml:space="preserve"> </w:t>
      </w:r>
      <w:r w:rsidR="00503A97">
        <w:rPr>
          <w:lang w:val="en-CA"/>
        </w:rPr>
        <w:t xml:space="preserve">associated </w:t>
      </w:r>
      <w:r w:rsidR="00BA01CE">
        <w:rPr>
          <w:lang w:val="en-CA"/>
        </w:rPr>
        <w:t xml:space="preserve">block size type, </w:t>
      </w:r>
      <w:r w:rsidR="004A0056">
        <w:rPr>
          <w:lang w:val="en-CA"/>
        </w:rPr>
        <w:t>are</w:t>
      </w:r>
      <w:r w:rsidR="00BA01CE">
        <w:rPr>
          <w:lang w:val="en-CA"/>
        </w:rPr>
        <w:t xml:space="preserve"> always power of 2 (32 non-MPM </w:t>
      </w:r>
      <w:r w:rsidR="00375453">
        <w:rPr>
          <w:lang w:val="en-CA"/>
        </w:rPr>
        <w:t xml:space="preserve">modes </w:t>
      </w:r>
      <w:r w:rsidR="00BA01CE">
        <w:rPr>
          <w:lang w:val="en-CA"/>
        </w:rPr>
        <w:t>for block size type I, 16 for II, and 8 for III)</w:t>
      </w:r>
      <w:r w:rsidR="00653E5D">
        <w:rPr>
          <w:lang w:val="en-CA"/>
        </w:rPr>
        <w:t xml:space="preserve"> and </w:t>
      </w:r>
      <w:r w:rsidR="00121233">
        <w:rPr>
          <w:lang w:val="en-CA"/>
        </w:rPr>
        <w:t xml:space="preserve">are coded with fixed length </w:t>
      </w:r>
      <w:proofErr w:type="spellStart"/>
      <w:r w:rsidR="00121233">
        <w:rPr>
          <w:lang w:val="en-CA"/>
        </w:rPr>
        <w:t>code</w:t>
      </w:r>
      <w:r w:rsidR="00200036">
        <w:rPr>
          <w:lang w:val="en-CA"/>
        </w:rPr>
        <w:t>word</w:t>
      </w:r>
      <w:proofErr w:type="spellEnd"/>
      <w:r w:rsidR="00121233">
        <w:rPr>
          <w:lang w:val="en-CA"/>
        </w:rPr>
        <w:t xml:space="preserve">. </w:t>
      </w:r>
      <w:r w:rsidR="00737982">
        <w:rPr>
          <w:lang w:val="en-CA"/>
        </w:rPr>
        <w:t>The 3-MPM list is constructed based on the left and above blocks of the current block</w:t>
      </w:r>
      <w:r w:rsidR="0084393D">
        <w:rPr>
          <w:lang w:val="en-CA"/>
        </w:rPr>
        <w:t xml:space="preserve"> in an HEVC-like fashion</w:t>
      </w:r>
      <w:r w:rsidR="00F45B00">
        <w:rPr>
          <w:lang w:val="en-CA"/>
        </w:rPr>
        <w:t xml:space="preserve">. </w:t>
      </w:r>
    </w:p>
    <w:p w14:paraId="5A701061" w14:textId="225FD54E" w:rsidR="00737982" w:rsidRDefault="00F240C6" w:rsidP="00D5723E">
      <w:pPr>
        <w:rPr>
          <w:lang w:val="en-CA"/>
        </w:rPr>
      </w:pPr>
      <w:r>
        <w:rPr>
          <w:lang w:val="en-CA"/>
        </w:rPr>
        <w:t xml:space="preserve">The introduction of MIP on top of normal intra prediction </w:t>
      </w:r>
      <w:r w:rsidR="00A62266">
        <w:rPr>
          <w:lang w:val="en-CA"/>
        </w:rPr>
        <w:t xml:space="preserve">raises </w:t>
      </w:r>
      <w:r w:rsidR="00737982">
        <w:rPr>
          <w:lang w:val="en-CA"/>
        </w:rPr>
        <w:t xml:space="preserve">two </w:t>
      </w:r>
      <w:r w:rsidR="00A62266">
        <w:rPr>
          <w:lang w:val="en-CA"/>
        </w:rPr>
        <w:t xml:space="preserve">potential </w:t>
      </w:r>
      <w:r w:rsidR="00737982">
        <w:rPr>
          <w:lang w:val="en-CA"/>
        </w:rPr>
        <w:t>problems</w:t>
      </w:r>
      <w:r w:rsidR="00AA709A">
        <w:rPr>
          <w:lang w:val="en-CA"/>
        </w:rPr>
        <w:t>:</w:t>
      </w:r>
    </w:p>
    <w:p w14:paraId="5B9DDB2B" w14:textId="5B9DCEBE" w:rsidR="00A62266" w:rsidRPr="006D2BEF" w:rsidRDefault="00A62266" w:rsidP="006D2BEF">
      <w:pPr>
        <w:pStyle w:val="ListParagraph"/>
        <w:numPr>
          <w:ilvl w:val="0"/>
          <w:numId w:val="29"/>
        </w:numPr>
        <w:rPr>
          <w:lang w:val="en-CA"/>
        </w:rPr>
      </w:pPr>
      <w:r w:rsidRPr="006D2BEF">
        <w:rPr>
          <w:lang w:val="en-CA"/>
        </w:rPr>
        <w:t xml:space="preserve">The 3-MPM list construction </w:t>
      </w:r>
      <w:r w:rsidR="000E4A3B">
        <w:rPr>
          <w:lang w:val="en-CA"/>
        </w:rPr>
        <w:t xml:space="preserve">in MIP intra mode coding </w:t>
      </w:r>
      <w:r w:rsidRPr="006D2BEF">
        <w:rPr>
          <w:lang w:val="en-CA"/>
        </w:rPr>
        <w:t>introduces another MPM list construction logic on top of the 6-MPM list construction</w:t>
      </w:r>
      <w:r w:rsidR="009326D5">
        <w:rPr>
          <w:lang w:val="en-CA"/>
        </w:rPr>
        <w:t xml:space="preserve"> for </w:t>
      </w:r>
      <w:r w:rsidR="009326D5" w:rsidRPr="006D2BEF">
        <w:rPr>
          <w:lang w:val="en-CA"/>
        </w:rPr>
        <w:t>normal</w:t>
      </w:r>
      <w:r w:rsidR="009326D5">
        <w:rPr>
          <w:lang w:val="en-CA"/>
        </w:rPr>
        <w:t xml:space="preserve"> intra </w:t>
      </w:r>
      <w:r w:rsidR="00221535">
        <w:rPr>
          <w:lang w:val="en-CA"/>
        </w:rPr>
        <w:t>mode coding</w:t>
      </w:r>
      <w:r w:rsidRPr="006D2BEF">
        <w:rPr>
          <w:lang w:val="en-CA"/>
        </w:rPr>
        <w:t xml:space="preserve">. A simpler MPM list construction process </w:t>
      </w:r>
      <w:r w:rsidR="00735D03">
        <w:rPr>
          <w:lang w:val="en-CA"/>
        </w:rPr>
        <w:t>or even a process without construction is desired.</w:t>
      </w:r>
    </w:p>
    <w:p w14:paraId="614663F2" w14:textId="7D98839B" w:rsidR="00A62266" w:rsidRPr="006D2BEF" w:rsidRDefault="00FA221D" w:rsidP="006D2BEF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If </w:t>
      </w:r>
      <w:r w:rsidR="00EE6994">
        <w:rPr>
          <w:lang w:val="en-CA"/>
        </w:rPr>
        <w:t>a</w:t>
      </w:r>
      <w:r>
        <w:rPr>
          <w:lang w:val="en-CA"/>
        </w:rPr>
        <w:t xml:space="preserve"> current block </w:t>
      </w:r>
      <w:r w:rsidR="009A142D">
        <w:rPr>
          <w:lang w:val="en-CA"/>
        </w:rPr>
        <w:t xml:space="preserve">is applied with </w:t>
      </w:r>
      <w:r w:rsidR="00A62266" w:rsidRPr="006D2BEF">
        <w:rPr>
          <w:lang w:val="en-CA"/>
        </w:rPr>
        <w:t xml:space="preserve">normal intra mode, and its neighboring blocks is/are </w:t>
      </w:r>
      <w:r w:rsidR="009A142D">
        <w:rPr>
          <w:lang w:val="en-CA"/>
        </w:rPr>
        <w:t xml:space="preserve">applied </w:t>
      </w:r>
      <w:r w:rsidR="00712EDF">
        <w:rPr>
          <w:lang w:val="en-CA"/>
        </w:rPr>
        <w:t xml:space="preserve">with </w:t>
      </w:r>
      <w:r w:rsidR="00A62266" w:rsidRPr="006D2BEF">
        <w:rPr>
          <w:lang w:val="en-CA"/>
        </w:rPr>
        <w:t xml:space="preserve">MIP, a mapping table is </w:t>
      </w:r>
      <w:r w:rsidR="00210B7E">
        <w:rPr>
          <w:lang w:val="en-CA"/>
        </w:rPr>
        <w:t>used</w:t>
      </w:r>
      <w:r w:rsidR="00A62266" w:rsidRPr="006D2BEF">
        <w:rPr>
          <w:lang w:val="en-CA"/>
        </w:rPr>
        <w:t xml:space="preserve"> </w:t>
      </w:r>
      <w:r w:rsidR="00667EA5">
        <w:rPr>
          <w:lang w:val="en-CA"/>
        </w:rPr>
        <w:t xml:space="preserve">in normal 6-MPM list construction </w:t>
      </w:r>
      <w:r w:rsidR="00A62266" w:rsidRPr="006D2BEF">
        <w:rPr>
          <w:lang w:val="en-CA"/>
        </w:rPr>
        <w:t>to convert neighboring blocks’ MIP intra mo</w:t>
      </w:r>
      <w:r>
        <w:rPr>
          <w:lang w:val="en-CA"/>
        </w:rPr>
        <w:t>de to normal intra mode.</w:t>
      </w:r>
      <w:r w:rsidR="00A62266" w:rsidRPr="006D2BEF">
        <w:rPr>
          <w:lang w:val="en-CA"/>
        </w:rPr>
        <w:t xml:space="preserve"> </w:t>
      </w:r>
      <w:r>
        <w:rPr>
          <w:lang w:val="en-CA"/>
        </w:rPr>
        <w:t>Vice versa,</w:t>
      </w:r>
      <w:r w:rsidR="00A62266" w:rsidRPr="006D2BEF">
        <w:rPr>
          <w:lang w:val="en-CA"/>
        </w:rPr>
        <w:t xml:space="preserve"> </w:t>
      </w:r>
      <w:r w:rsidR="009321A7">
        <w:rPr>
          <w:lang w:val="en-CA"/>
        </w:rPr>
        <w:t>i</w:t>
      </w:r>
      <w:r w:rsidRPr="006D2BEF">
        <w:rPr>
          <w:lang w:val="en-CA"/>
        </w:rPr>
        <w:t xml:space="preserve">f </w:t>
      </w:r>
      <w:r w:rsidR="00F16F5C">
        <w:rPr>
          <w:lang w:val="en-CA"/>
        </w:rPr>
        <w:t>a</w:t>
      </w:r>
      <w:r w:rsidRPr="006D2BEF">
        <w:rPr>
          <w:lang w:val="en-CA"/>
        </w:rPr>
        <w:t xml:space="preserve"> current block is </w:t>
      </w:r>
      <w:r w:rsidR="009321A7">
        <w:rPr>
          <w:lang w:val="en-CA"/>
        </w:rPr>
        <w:t xml:space="preserve">applied with MIP, </w:t>
      </w:r>
      <w:r w:rsidRPr="006D2BEF">
        <w:rPr>
          <w:lang w:val="en-CA"/>
        </w:rPr>
        <w:t>and its neighboring blocks is/are</w:t>
      </w:r>
      <w:r w:rsidR="003A3E97">
        <w:rPr>
          <w:lang w:val="en-CA"/>
        </w:rPr>
        <w:t xml:space="preserve"> applied with normal intra</w:t>
      </w:r>
      <w:r w:rsidRPr="006D2BEF">
        <w:rPr>
          <w:lang w:val="en-CA"/>
        </w:rPr>
        <w:t xml:space="preserve"> </w:t>
      </w:r>
      <w:r w:rsidR="003A3E97">
        <w:rPr>
          <w:lang w:val="en-CA"/>
        </w:rPr>
        <w:t>mode</w:t>
      </w:r>
      <w:r w:rsidRPr="006D2BEF">
        <w:rPr>
          <w:lang w:val="en-CA"/>
        </w:rPr>
        <w:t xml:space="preserve">, a mapping table is </w:t>
      </w:r>
      <w:r w:rsidR="00846402">
        <w:rPr>
          <w:lang w:val="en-CA"/>
        </w:rPr>
        <w:t>used</w:t>
      </w:r>
      <w:r w:rsidRPr="006D2BEF">
        <w:rPr>
          <w:lang w:val="en-CA"/>
        </w:rPr>
        <w:t xml:space="preserve"> </w:t>
      </w:r>
      <w:r w:rsidR="001D05BB">
        <w:rPr>
          <w:lang w:val="en-CA"/>
        </w:rPr>
        <w:t xml:space="preserve">in MIP 3-MPM list construction </w:t>
      </w:r>
      <w:r w:rsidRPr="006D2BEF">
        <w:rPr>
          <w:lang w:val="en-CA"/>
        </w:rPr>
        <w:t xml:space="preserve">to convert neighboring blocks’ </w:t>
      </w:r>
      <w:r w:rsidR="007D1EE6">
        <w:rPr>
          <w:lang w:val="en-CA"/>
        </w:rPr>
        <w:t>normal</w:t>
      </w:r>
      <w:r w:rsidRPr="006D2BEF">
        <w:rPr>
          <w:lang w:val="en-CA"/>
        </w:rPr>
        <w:t xml:space="preserve"> intra mo</w:t>
      </w:r>
      <w:r>
        <w:rPr>
          <w:lang w:val="en-CA"/>
        </w:rPr>
        <w:t xml:space="preserve">de to </w:t>
      </w:r>
      <w:r w:rsidR="007D1EE6">
        <w:rPr>
          <w:lang w:val="en-CA"/>
        </w:rPr>
        <w:t>MIP</w:t>
      </w:r>
      <w:r>
        <w:rPr>
          <w:lang w:val="en-CA"/>
        </w:rPr>
        <w:t xml:space="preserve"> intra mode</w:t>
      </w:r>
      <w:r w:rsidR="00B02F76">
        <w:rPr>
          <w:lang w:val="en-CA"/>
        </w:rPr>
        <w:t xml:space="preserve">. As mapping </w:t>
      </w:r>
      <w:r w:rsidR="00B02F76">
        <w:rPr>
          <w:lang w:val="en-CA"/>
        </w:rPr>
        <w:lastRenderedPageBreak/>
        <w:t>table is stored in rom and MPM list construction is required for every block applied with normal or MIP intra prediction, frequent access to rom is required.</w:t>
      </w:r>
    </w:p>
    <w:p w14:paraId="741B3EB4" w14:textId="4076C880" w:rsidR="006B4492" w:rsidRDefault="006B4492" w:rsidP="00E00188">
      <w:pPr>
        <w:pStyle w:val="Heading1"/>
        <w:rPr>
          <w:lang w:val="en-CA"/>
        </w:rPr>
      </w:pPr>
      <w:r>
        <w:rPr>
          <w:lang w:val="en-CA"/>
        </w:rPr>
        <w:t>Proposed Solution</w:t>
      </w:r>
      <w:r w:rsidR="00655D23">
        <w:rPr>
          <w:lang w:val="en-CA"/>
        </w:rPr>
        <w:t>s</w:t>
      </w:r>
    </w:p>
    <w:p w14:paraId="06EC9E36" w14:textId="1D6C3E47" w:rsidR="00267D16" w:rsidRDefault="00267D16" w:rsidP="00BE647B">
      <w:pPr>
        <w:rPr>
          <w:lang w:val="en-CA"/>
        </w:rPr>
      </w:pPr>
      <w:r>
        <w:rPr>
          <w:lang w:val="en-CA"/>
        </w:rPr>
        <w:t xml:space="preserve">In this contribution, </w:t>
      </w:r>
      <w:r w:rsidR="00C276FF">
        <w:rPr>
          <w:lang w:val="en-CA"/>
        </w:rPr>
        <w:t xml:space="preserve">two </w:t>
      </w:r>
      <w:r w:rsidR="008E244B">
        <w:rPr>
          <w:lang w:val="en-CA"/>
        </w:rPr>
        <w:t xml:space="preserve">corresponding </w:t>
      </w:r>
      <w:r w:rsidR="00C276FF">
        <w:rPr>
          <w:lang w:val="en-CA"/>
        </w:rPr>
        <w:t>simplifications are proposed</w:t>
      </w:r>
      <w:r>
        <w:rPr>
          <w:lang w:val="en-CA"/>
        </w:rPr>
        <w:t>.</w:t>
      </w:r>
    </w:p>
    <w:p w14:paraId="70C7DAAC" w14:textId="06F5FB8A" w:rsidR="00FA297C" w:rsidRDefault="00573F09" w:rsidP="00BE647B">
      <w:pPr>
        <w:rPr>
          <w:lang w:val="en-CA"/>
        </w:rPr>
      </w:pPr>
      <w:r>
        <w:rPr>
          <w:lang w:val="en-CA"/>
        </w:rPr>
        <w:t xml:space="preserve">The </w:t>
      </w:r>
      <w:r w:rsidR="001C03E5">
        <w:rPr>
          <w:lang w:val="en-CA"/>
        </w:rPr>
        <w:t xml:space="preserve">first </w:t>
      </w:r>
      <w:r w:rsidR="00FA297C">
        <w:rPr>
          <w:lang w:val="en-CA"/>
        </w:rPr>
        <w:t xml:space="preserve">simplification uses a default </w:t>
      </w:r>
      <w:r w:rsidR="002E13E2">
        <w:rPr>
          <w:lang w:val="en-CA"/>
        </w:rPr>
        <w:t xml:space="preserve">MIP intra mode </w:t>
      </w:r>
      <w:r w:rsidR="00FA297C">
        <w:rPr>
          <w:lang w:val="en-CA"/>
        </w:rPr>
        <w:t>list</w:t>
      </w:r>
      <w:r>
        <w:rPr>
          <w:lang w:val="en-CA"/>
        </w:rPr>
        <w:t xml:space="preserve"> </w:t>
      </w:r>
      <w:r w:rsidR="002E13E2">
        <w:rPr>
          <w:lang w:val="en-CA"/>
        </w:rPr>
        <w:t xml:space="preserve">as the 3-MPM list </w:t>
      </w:r>
      <w:r w:rsidR="00FA297C">
        <w:rPr>
          <w:lang w:val="en-CA"/>
        </w:rPr>
        <w:t>for each categories. They are:</w:t>
      </w:r>
    </w:p>
    <w:p w14:paraId="0F6FDC92" w14:textId="09C68D5B" w:rsidR="002E13E2" w:rsidRDefault="002E13E2" w:rsidP="002E13E2">
      <w:pPr>
        <w:pStyle w:val="ListParagraph"/>
        <w:numPr>
          <w:ilvl w:val="0"/>
          <w:numId w:val="26"/>
        </w:numPr>
      </w:pPr>
      <w:r>
        <w:t>{17, 5, 34} for block size type I.</w:t>
      </w:r>
    </w:p>
    <w:p w14:paraId="516D7679" w14:textId="517D1790" w:rsidR="002E13E2" w:rsidRDefault="000D1B6C" w:rsidP="002E13E2">
      <w:pPr>
        <w:pStyle w:val="ListParagraph"/>
        <w:numPr>
          <w:ilvl w:val="0"/>
          <w:numId w:val="26"/>
        </w:numPr>
      </w:pPr>
      <w:r>
        <w:rPr>
          <w:lang w:eastAsia="zh-CN"/>
        </w:rPr>
        <w:t xml:space="preserve">{0, 8, 17} for </w:t>
      </w:r>
      <w:r w:rsidR="002E13E2">
        <w:t>block size type II.</w:t>
      </w:r>
    </w:p>
    <w:p w14:paraId="67064E7F" w14:textId="7417258B" w:rsidR="000D1B6C" w:rsidRDefault="000D1B6C" w:rsidP="002E13E2">
      <w:pPr>
        <w:pStyle w:val="ListParagraph"/>
        <w:numPr>
          <w:ilvl w:val="0"/>
          <w:numId w:val="26"/>
        </w:numPr>
      </w:pPr>
      <w:r>
        <w:t>{</w:t>
      </w:r>
      <w:r w:rsidR="002E13E2">
        <w:t>1</w:t>
      </w:r>
      <w:r>
        <w:t>, 6, 8} for block size type III.</w:t>
      </w:r>
    </w:p>
    <w:p w14:paraId="207DA6AC" w14:textId="5156B6F9" w:rsidR="002E13E2" w:rsidRDefault="00E13045" w:rsidP="00BE647B">
      <w:pPr>
        <w:rPr>
          <w:lang w:val="en-CA"/>
        </w:rPr>
      </w:pPr>
      <w:r>
        <w:rPr>
          <w:lang w:val="en-CA"/>
        </w:rPr>
        <w:t>With</w:t>
      </w:r>
      <w:r w:rsidR="0043064A">
        <w:rPr>
          <w:lang w:val="en-CA"/>
        </w:rPr>
        <w:t xml:space="preserve"> </w:t>
      </w:r>
      <w:r w:rsidR="00C741B6">
        <w:rPr>
          <w:lang w:val="en-CA"/>
        </w:rPr>
        <w:t>this</w:t>
      </w:r>
      <w:r>
        <w:rPr>
          <w:lang w:val="en-CA"/>
        </w:rPr>
        <w:t xml:space="preserve"> simplification, </w:t>
      </w:r>
      <w:r w:rsidR="00531E93">
        <w:rPr>
          <w:lang w:val="en-CA"/>
        </w:rPr>
        <w:t xml:space="preserve">the 3-MPM list construction is not necessary </w:t>
      </w:r>
      <w:r w:rsidR="00EA31A1">
        <w:rPr>
          <w:lang w:val="en-CA"/>
        </w:rPr>
        <w:t xml:space="preserve">(with X checks removed) </w:t>
      </w:r>
      <w:r w:rsidR="00531E93">
        <w:rPr>
          <w:lang w:val="en-CA"/>
        </w:rPr>
        <w:t>and dependences to neighboring block</w:t>
      </w:r>
      <w:r w:rsidR="00D870EB">
        <w:rPr>
          <w:lang w:val="en-CA"/>
        </w:rPr>
        <w:t>s</w:t>
      </w:r>
      <w:r w:rsidR="00531E93">
        <w:rPr>
          <w:lang w:val="en-CA"/>
        </w:rPr>
        <w:t xml:space="preserve"> is </w:t>
      </w:r>
      <w:r w:rsidR="00697EFF">
        <w:rPr>
          <w:lang w:val="en-CA"/>
        </w:rPr>
        <w:t xml:space="preserve">also </w:t>
      </w:r>
      <w:r w:rsidR="00531E93">
        <w:rPr>
          <w:lang w:val="en-CA"/>
        </w:rPr>
        <w:t xml:space="preserve">removed. </w:t>
      </w:r>
      <w:r w:rsidR="00F65F0D">
        <w:rPr>
          <w:lang w:val="en-CA"/>
        </w:rPr>
        <w:t xml:space="preserve">To </w:t>
      </w:r>
      <w:r w:rsidR="00907011">
        <w:rPr>
          <w:lang w:val="en-CA"/>
        </w:rPr>
        <w:t>achieve</w:t>
      </w:r>
      <w:r w:rsidR="00F65F0D">
        <w:rPr>
          <w:lang w:val="en-CA"/>
        </w:rPr>
        <w:t xml:space="preserve"> a fair comparison, </w:t>
      </w:r>
      <w:r w:rsidR="00294723">
        <w:rPr>
          <w:rFonts w:hint="eastAsia"/>
          <w:lang w:val="en-CA"/>
        </w:rPr>
        <w:t xml:space="preserve">the number of candidates in MIP MPM </w:t>
      </w:r>
      <w:r w:rsidR="00CC32F7">
        <w:rPr>
          <w:lang w:val="en-CA"/>
        </w:rPr>
        <w:t>return</w:t>
      </w:r>
      <w:r w:rsidR="00271D35">
        <w:rPr>
          <w:lang w:val="en-CA"/>
        </w:rPr>
        <w:t>ed</w:t>
      </w:r>
      <w:r w:rsidR="00CC32F7">
        <w:rPr>
          <w:lang w:val="en-CA"/>
        </w:rPr>
        <w:t xml:space="preserve"> </w:t>
      </w:r>
      <w:r w:rsidR="00F43EBE">
        <w:rPr>
          <w:lang w:val="en-CA"/>
        </w:rPr>
        <w:t xml:space="preserve">for the encoder </w:t>
      </w:r>
      <w:r w:rsidR="00F75056">
        <w:rPr>
          <w:rFonts w:hint="eastAsia"/>
          <w:lang w:val="en-CA"/>
        </w:rPr>
        <w:t>r</w:t>
      </w:r>
      <w:r w:rsidR="00F75056">
        <w:rPr>
          <w:lang w:val="en-CA"/>
        </w:rPr>
        <w:t>ate-</w:t>
      </w:r>
      <w:r w:rsidR="00F75056">
        <w:rPr>
          <w:rFonts w:hint="eastAsia"/>
          <w:lang w:val="en-CA"/>
        </w:rPr>
        <w:t>d</w:t>
      </w:r>
      <w:r w:rsidR="00F75056">
        <w:rPr>
          <w:lang w:val="en-CA"/>
        </w:rPr>
        <w:t>istortion</w:t>
      </w:r>
      <w:r w:rsidR="00AC6043">
        <w:rPr>
          <w:lang w:val="en-CA"/>
        </w:rPr>
        <w:t xml:space="preserve"> </w:t>
      </w:r>
      <w:r w:rsidR="00B61D9E">
        <w:rPr>
          <w:lang w:val="en-CA"/>
        </w:rPr>
        <w:t xml:space="preserve">check </w:t>
      </w:r>
      <w:r w:rsidR="00294723">
        <w:rPr>
          <w:rFonts w:hint="eastAsia"/>
          <w:lang w:val="en-CA"/>
        </w:rPr>
        <w:t xml:space="preserve">is not </w:t>
      </w:r>
      <w:r w:rsidR="00294723">
        <w:rPr>
          <w:lang w:val="en-CA"/>
        </w:rPr>
        <w:t>changed</w:t>
      </w:r>
      <w:r w:rsidR="00822F8C">
        <w:rPr>
          <w:lang w:val="en-CA"/>
        </w:rPr>
        <w:t>.</w:t>
      </w:r>
    </w:p>
    <w:p w14:paraId="3CC64F14" w14:textId="62D62ED2" w:rsidR="00043EB3" w:rsidRDefault="00816D57" w:rsidP="00BE647B">
      <w:pPr>
        <w:rPr>
          <w:lang w:val="en-CA"/>
        </w:rPr>
      </w:pPr>
      <w:r>
        <w:rPr>
          <w:lang w:val="en-CA"/>
        </w:rPr>
        <w:t xml:space="preserve">The second simplification removes the usage of mapping tables between normal intra mode and MIP intra mode. </w:t>
      </w:r>
      <w:r w:rsidR="00E55C27">
        <w:rPr>
          <w:lang w:val="en-CA"/>
        </w:rPr>
        <w:t>In MPM list construction, w</w:t>
      </w:r>
      <w:r w:rsidR="00712EDF">
        <w:rPr>
          <w:lang w:val="en-CA"/>
        </w:rPr>
        <w:t xml:space="preserve">hen a current block is applied with </w:t>
      </w:r>
      <w:r w:rsidR="00B11483">
        <w:rPr>
          <w:lang w:val="en-CA"/>
        </w:rPr>
        <w:t xml:space="preserve">normal intra mode </w:t>
      </w:r>
      <w:r w:rsidR="00712EDF" w:rsidRPr="006D2BEF">
        <w:rPr>
          <w:lang w:val="en-CA"/>
        </w:rPr>
        <w:t xml:space="preserve">and </w:t>
      </w:r>
      <w:r w:rsidR="00712EDF">
        <w:rPr>
          <w:lang w:val="en-CA"/>
        </w:rPr>
        <w:t>a</w:t>
      </w:r>
      <w:r w:rsidR="00712EDF" w:rsidRPr="006D2BEF">
        <w:rPr>
          <w:lang w:val="en-CA"/>
        </w:rPr>
        <w:t xml:space="preserve"> neighboring blocks is </w:t>
      </w:r>
      <w:r w:rsidR="00712EDF">
        <w:rPr>
          <w:lang w:val="en-CA"/>
        </w:rPr>
        <w:t xml:space="preserve">applied with </w:t>
      </w:r>
      <w:r w:rsidR="00712EDF" w:rsidRPr="006D2BEF">
        <w:rPr>
          <w:lang w:val="en-CA"/>
        </w:rPr>
        <w:t>MIP</w:t>
      </w:r>
      <w:r w:rsidR="006B6D41">
        <w:rPr>
          <w:lang w:val="en-CA"/>
        </w:rPr>
        <w:t xml:space="preserve">, </w:t>
      </w:r>
      <w:r w:rsidR="00B11483">
        <w:rPr>
          <w:lang w:val="en-CA"/>
        </w:rPr>
        <w:t>the neighboring block is considered as not available; Vice versa,</w:t>
      </w:r>
      <w:r w:rsidR="00B11483" w:rsidRPr="006D2BEF">
        <w:rPr>
          <w:lang w:val="en-CA"/>
        </w:rPr>
        <w:t xml:space="preserve"> </w:t>
      </w:r>
      <w:r w:rsidR="00B11483">
        <w:rPr>
          <w:lang w:val="en-CA"/>
        </w:rPr>
        <w:t>i</w:t>
      </w:r>
      <w:r w:rsidR="00B11483" w:rsidRPr="006D2BEF">
        <w:rPr>
          <w:lang w:val="en-CA"/>
        </w:rPr>
        <w:t xml:space="preserve">f </w:t>
      </w:r>
      <w:r w:rsidR="00B11483">
        <w:rPr>
          <w:lang w:val="en-CA"/>
        </w:rPr>
        <w:t>a</w:t>
      </w:r>
      <w:r w:rsidR="00B11483" w:rsidRPr="006D2BEF">
        <w:rPr>
          <w:lang w:val="en-CA"/>
        </w:rPr>
        <w:t xml:space="preserve"> current block is </w:t>
      </w:r>
      <w:r w:rsidR="00B11483">
        <w:rPr>
          <w:lang w:val="en-CA"/>
        </w:rPr>
        <w:t xml:space="preserve">applied with MIP </w:t>
      </w:r>
      <w:r w:rsidR="00B11483" w:rsidRPr="006D2BEF">
        <w:rPr>
          <w:lang w:val="en-CA"/>
        </w:rPr>
        <w:t xml:space="preserve">and </w:t>
      </w:r>
      <w:r w:rsidR="00B11483">
        <w:rPr>
          <w:lang w:val="en-CA"/>
        </w:rPr>
        <w:t xml:space="preserve">a </w:t>
      </w:r>
      <w:r w:rsidR="00B11483" w:rsidRPr="006D2BEF">
        <w:rPr>
          <w:lang w:val="en-CA"/>
        </w:rPr>
        <w:t>neighboring block is</w:t>
      </w:r>
      <w:r w:rsidR="00B11483">
        <w:rPr>
          <w:lang w:val="en-CA"/>
        </w:rPr>
        <w:t xml:space="preserve"> applied with normal intra</w:t>
      </w:r>
      <w:r w:rsidR="00B11483" w:rsidRPr="006D2BEF">
        <w:rPr>
          <w:lang w:val="en-CA"/>
        </w:rPr>
        <w:t xml:space="preserve"> </w:t>
      </w:r>
      <w:r w:rsidR="00B11483">
        <w:rPr>
          <w:lang w:val="en-CA"/>
        </w:rPr>
        <w:t>mode</w:t>
      </w:r>
      <w:r w:rsidR="00B11483" w:rsidRPr="006D2BEF">
        <w:rPr>
          <w:lang w:val="en-CA"/>
        </w:rPr>
        <w:t xml:space="preserve">, </w:t>
      </w:r>
      <w:r w:rsidR="00056C14">
        <w:rPr>
          <w:lang w:val="en-CA"/>
        </w:rPr>
        <w:t>the neighboring block is considered as not available.</w:t>
      </w:r>
      <w:r w:rsidR="00E13E0B">
        <w:rPr>
          <w:lang w:val="en-CA"/>
        </w:rPr>
        <w:t xml:space="preserve"> </w:t>
      </w:r>
      <w:r w:rsidR="00043EB3">
        <w:rPr>
          <w:lang w:val="en-CA"/>
        </w:rPr>
        <w:t xml:space="preserve">MIP is applied with </w:t>
      </w:r>
      <w:proofErr w:type="spellStart"/>
      <w:r w:rsidR="00043EB3">
        <w:rPr>
          <w:lang w:val="en-CA"/>
        </w:rPr>
        <w:t>luma</w:t>
      </w:r>
      <w:proofErr w:type="spellEnd"/>
      <w:r w:rsidR="00043EB3">
        <w:rPr>
          <w:lang w:val="en-CA"/>
        </w:rPr>
        <w:t xml:space="preserve"> component only. When </w:t>
      </w:r>
      <w:proofErr w:type="spellStart"/>
      <w:r w:rsidR="00043EB3">
        <w:rPr>
          <w:lang w:val="en-CA"/>
        </w:rPr>
        <w:t>chrom</w:t>
      </w:r>
      <w:r w:rsidR="00DF183C">
        <w:rPr>
          <w:lang w:val="en-CA"/>
        </w:rPr>
        <w:t>a</w:t>
      </w:r>
      <w:proofErr w:type="spellEnd"/>
      <w:r w:rsidR="00043EB3">
        <w:rPr>
          <w:lang w:val="en-CA"/>
        </w:rPr>
        <w:t xml:space="preserve"> intra prediction mode is derived from </w:t>
      </w:r>
      <w:proofErr w:type="spellStart"/>
      <w:r w:rsidR="00043EB3">
        <w:rPr>
          <w:lang w:val="en-CA"/>
        </w:rPr>
        <w:t>luma</w:t>
      </w:r>
      <w:proofErr w:type="spellEnd"/>
      <w:r w:rsidR="00043EB3">
        <w:rPr>
          <w:lang w:val="en-CA"/>
        </w:rPr>
        <w:t xml:space="preserve"> intra prediction mode, and the </w:t>
      </w:r>
      <w:proofErr w:type="spellStart"/>
      <w:r w:rsidR="00043EB3">
        <w:rPr>
          <w:lang w:val="en-CA"/>
        </w:rPr>
        <w:t>luma</w:t>
      </w:r>
      <w:proofErr w:type="spellEnd"/>
      <w:r w:rsidR="00043EB3">
        <w:rPr>
          <w:lang w:val="en-CA"/>
        </w:rPr>
        <w:t xml:space="preserve"> intra prediction mode is applied with MIP, it is considered the </w:t>
      </w:r>
      <w:proofErr w:type="spellStart"/>
      <w:r w:rsidR="00043EB3">
        <w:rPr>
          <w:lang w:val="en-CA"/>
        </w:rPr>
        <w:t>luma</w:t>
      </w:r>
      <w:proofErr w:type="spellEnd"/>
      <w:r w:rsidR="00043EB3">
        <w:rPr>
          <w:lang w:val="en-CA"/>
        </w:rPr>
        <w:t xml:space="preserve"> intra prediction is </w:t>
      </w:r>
      <w:r w:rsidR="00567695">
        <w:rPr>
          <w:lang w:val="en-CA"/>
        </w:rPr>
        <w:t xml:space="preserve">the </w:t>
      </w:r>
      <w:r w:rsidR="00043EB3">
        <w:rPr>
          <w:lang w:val="en-CA"/>
        </w:rPr>
        <w:t>planar mode</w:t>
      </w:r>
      <w:r w:rsidR="00567695">
        <w:rPr>
          <w:lang w:val="en-CA"/>
        </w:rPr>
        <w:t xml:space="preserve"> in normal intra prediction mode</w:t>
      </w:r>
      <w:r w:rsidR="004A46E5">
        <w:rPr>
          <w:lang w:val="en-CA"/>
        </w:rPr>
        <w:t>s</w:t>
      </w:r>
      <w:r w:rsidR="00667EA5">
        <w:rPr>
          <w:lang w:val="en-CA"/>
        </w:rPr>
        <w:t>.</w:t>
      </w:r>
    </w:p>
    <w:p w14:paraId="4505D35C" w14:textId="42898EED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C83D0B0" w14:textId="52BC09BE" w:rsidR="00FA611C" w:rsidRDefault="00C94EC1" w:rsidP="00C94EC1">
      <w:pPr>
        <w:rPr>
          <w:lang w:val="en-CA"/>
        </w:rPr>
      </w:pPr>
      <w:r>
        <w:rPr>
          <w:lang w:val="en-CA"/>
        </w:rPr>
        <w:t xml:space="preserve">The simulations are performed </w:t>
      </w:r>
      <w:r w:rsidR="00331727">
        <w:rPr>
          <w:lang w:val="en-CA"/>
        </w:rPr>
        <w:t xml:space="preserve">according to </w:t>
      </w:r>
      <w:r w:rsidR="00B37ED8">
        <w:rPr>
          <w:lang w:val="en-CA"/>
        </w:rPr>
        <w:t>common test conditions (</w:t>
      </w:r>
      <w:r w:rsidR="00331727">
        <w:rPr>
          <w:lang w:val="en-CA"/>
        </w:rPr>
        <w:t>CTC</w:t>
      </w:r>
      <w:r w:rsidR="00B37ED8">
        <w:rPr>
          <w:lang w:val="en-CA"/>
        </w:rPr>
        <w:t>)</w:t>
      </w:r>
      <w:r w:rsidR="00331727">
        <w:rPr>
          <w:lang w:val="en-CA"/>
        </w:rPr>
        <w:t xml:space="preserve"> </w:t>
      </w:r>
      <w:r w:rsidR="00B37ED8">
        <w:rPr>
          <w:lang w:val="en-CA"/>
        </w:rPr>
        <w:t xml:space="preserve">as </w:t>
      </w:r>
      <w:r w:rsidR="0084393D">
        <w:rPr>
          <w:lang w:val="en-CA"/>
        </w:rPr>
        <w:t>described in [2</w:t>
      </w:r>
      <w:r w:rsidR="008F09F8">
        <w:rPr>
          <w:lang w:val="en-CA"/>
        </w:rPr>
        <w:t>]</w:t>
      </w:r>
      <w:r w:rsidR="00FA611C">
        <w:rPr>
          <w:lang w:val="en-CA"/>
        </w:rPr>
        <w:t>. AI and RA results are reported.</w:t>
      </w:r>
    </w:p>
    <w:p w14:paraId="093C37B0" w14:textId="1C86738A" w:rsidR="00EE70CF" w:rsidRDefault="000B1867" w:rsidP="0062156A">
      <w:pPr>
        <w:pStyle w:val="Heading2"/>
        <w:rPr>
          <w:lang w:val="en-CA"/>
        </w:rPr>
      </w:pPr>
      <w:r w:rsidRPr="000B1867">
        <w:rPr>
          <w:lang w:val="en-CA"/>
        </w:rPr>
        <w:t>Simula</w:t>
      </w:r>
      <w:r w:rsidR="002211A1">
        <w:rPr>
          <w:lang w:val="en-CA"/>
        </w:rPr>
        <w:t xml:space="preserve">tion result </w:t>
      </w:r>
      <w:r w:rsidR="006F4017">
        <w:rPr>
          <w:lang w:val="en-CA"/>
        </w:rPr>
        <w:t xml:space="preserve">for </w:t>
      </w:r>
      <w:r w:rsidR="00156504">
        <w:rPr>
          <w:lang w:val="en-CA"/>
        </w:rPr>
        <w:t xml:space="preserve">the </w:t>
      </w:r>
      <w:r w:rsidR="00CF2588">
        <w:rPr>
          <w:lang w:val="en-CA"/>
        </w:rPr>
        <w:t>1</w:t>
      </w:r>
      <w:r w:rsidR="00CF2588" w:rsidRPr="00CF2588">
        <w:rPr>
          <w:vertAlign w:val="superscript"/>
          <w:lang w:val="en-CA"/>
        </w:rPr>
        <w:t>st</w:t>
      </w:r>
      <w:r w:rsidR="00CF2588">
        <w:rPr>
          <w:lang w:val="en-CA"/>
        </w:rPr>
        <w:t xml:space="preserve"> </w:t>
      </w:r>
      <w:r w:rsidR="002F6544">
        <w:rPr>
          <w:lang w:val="en-CA"/>
        </w:rPr>
        <w:t>s</w:t>
      </w:r>
      <w:r w:rsidR="00156504">
        <w:rPr>
          <w:lang w:val="en-CA"/>
        </w:rPr>
        <w:t>implification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557C5" w:rsidRPr="00A36780" w14:paraId="00D09EF2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BB58" w14:textId="77777777" w:rsidR="006557C5" w:rsidRPr="00A36780" w:rsidRDefault="006557C5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F603" w14:textId="16A540B4" w:rsidR="006557C5" w:rsidRPr="006557C5" w:rsidRDefault="006557C5" w:rsidP="00655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F602CF" w:rsidRPr="00A36780" w14:paraId="712248B0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52D3" w14:textId="77777777" w:rsidR="00F602CF" w:rsidRPr="00A36780" w:rsidRDefault="00F602CF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EFCC" w14:textId="70D82C1E" w:rsidR="00F602CF" w:rsidRPr="00A36780" w:rsidRDefault="00F602CF" w:rsidP="00F6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6666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36780" w:rsidRPr="00A36780" w14:paraId="35A22458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7123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2674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008B5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D60E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2A9D0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320E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25FDC" w:rsidRPr="00A36780" w14:paraId="7ADF46DA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235B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164C" w14:textId="06A802A0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634F" w14:textId="2C42FCB4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B7B8" w14:textId="1752D0D6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0EF2" w14:textId="74B936C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B328E" w14:textId="00B92EBF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5FDC" w:rsidRPr="00A36780" w14:paraId="67B7CEAF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0E28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0333" w14:textId="20461BD4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A03C" w14:textId="5433A5DF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D611" w14:textId="34C49796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33D3" w14:textId="3797EDDC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A03FC" w14:textId="6A1FD7A2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5FDC" w:rsidRPr="00A36780" w14:paraId="03AA9E8A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0FE3F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753B" w14:textId="5014396B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10B5" w14:textId="1308543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B30A" w14:textId="5207EFEC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64D1" w14:textId="396C37F9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68C20" w14:textId="6F680593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5FDC" w:rsidRPr="00A36780" w14:paraId="4E375BA3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D1CD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6BC2" w14:textId="361BAF51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B37D" w14:textId="24C81C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9D39" w14:textId="0155BD1E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733D" w14:textId="292D851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6DBB3" w14:textId="066176E6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5FDC" w:rsidRPr="00A36780" w14:paraId="19FFA00A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4E90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B5B1" w14:textId="24B9C7D2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16CD" w14:textId="04EC0EFE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8598" w14:textId="1AC67199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113A" w14:textId="7E61109D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6C565" w14:textId="37E3200A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25FDC" w:rsidRPr="00A36780" w14:paraId="50B39991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B6C22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3FA7" w14:textId="5820CB0B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A157" w14:textId="75450E41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5EDF" w14:textId="4FC3706F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69CE" w14:textId="021D5603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3C0AF" w14:textId="5B50C02A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5FDC" w:rsidRPr="00A36780" w14:paraId="0FC6BF27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3F06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84F9" w14:textId="00B8D212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1C59" w14:textId="68FC31A0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5EA4" w14:textId="21B4149D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B163" w14:textId="58BDE0D9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0DD0" w14:textId="33666E82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5FDC" w:rsidRPr="00A36780" w14:paraId="1B1C5617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005CC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B39A7" w14:textId="3A7F0525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F8DA4" w14:textId="17EBCAEE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9B7A" w14:textId="3C0DA946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E7B6C" w14:textId="4F003D7E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D1D8" w14:textId="65AE49C9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DE6252D" w14:textId="77777777" w:rsidR="008F09F8" w:rsidRDefault="008F09F8" w:rsidP="008F09F8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56055" w:rsidRPr="00A36780" w14:paraId="22D35216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B70A" w14:textId="77777777" w:rsidR="00F56055" w:rsidRPr="00A36780" w:rsidRDefault="00F56055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E231" w14:textId="5CAFF302" w:rsidR="00F56055" w:rsidRPr="00F56055" w:rsidRDefault="00F56055" w:rsidP="00F56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F09F8" w:rsidRPr="00A36780" w14:paraId="3B34C73E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D921" w14:textId="77777777" w:rsidR="008F09F8" w:rsidRPr="00A36780" w:rsidRDefault="008F09F8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6973C" w14:textId="0F87E5AE" w:rsidR="008F09F8" w:rsidRPr="00A36780" w:rsidRDefault="008F09F8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6666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F09F8" w:rsidRPr="00A36780" w14:paraId="06B9E3A2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6552" w14:textId="77777777" w:rsidR="008F09F8" w:rsidRPr="00A36780" w:rsidRDefault="008F09F8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E5CA" w14:textId="77777777" w:rsidR="008F09F8" w:rsidRPr="00A36780" w:rsidRDefault="008F09F8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7388C" w14:textId="77777777" w:rsidR="008F09F8" w:rsidRPr="00A36780" w:rsidRDefault="008F09F8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153F" w14:textId="77777777" w:rsidR="008F09F8" w:rsidRPr="00A36780" w:rsidRDefault="008F09F8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8E92D" w14:textId="77777777" w:rsidR="008F09F8" w:rsidRPr="00A36780" w:rsidRDefault="008F09F8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54A4" w14:textId="77777777" w:rsidR="008F09F8" w:rsidRPr="00A36780" w:rsidRDefault="008F09F8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25FDC" w:rsidRPr="00FA0E25" w14:paraId="2DECB655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E7F57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7FD01" w14:textId="5737BDF5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E2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E561" w14:textId="7D1716E9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E2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A829" w14:textId="45AC9333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E2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4F247" w14:textId="6EAADDF0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F6F47" w14:textId="2C6A3374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5FDC" w:rsidRPr="00FA0E25" w14:paraId="1882DF6D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B5EA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EC672" w14:textId="68CAB280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E2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FE7BE" w14:textId="725CBB30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E2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462D" w14:textId="34601F31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E2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32A9A" w14:textId="44919905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63242" w14:textId="7177049E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5FDC" w:rsidRPr="00FA0E25" w14:paraId="56EE58D4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1D14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28939" w14:textId="67D91E64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E2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6F40D" w14:textId="4FAECB78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E2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D4DDE" w14:textId="1B61489C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E2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131DE" w14:textId="58F5696A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2D191" w14:textId="1B0232D4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5FDC" w:rsidRPr="00FA0E25" w14:paraId="48851044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29CDA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816E2" w14:textId="6DBA4044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E2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2C513" w14:textId="48897072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E2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562C" w14:textId="645C5783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0E2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9C1E1" w14:textId="3780B903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FC428" w14:textId="0C0A581A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5FDC" w:rsidRPr="00FA0E25" w14:paraId="015AA247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E376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BE8C6" w14:textId="10562B53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DFC01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96071" w14:textId="36F7840B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5C416" w14:textId="269C36DF" w:rsidR="00F25FDC" w:rsidRPr="00FA0E25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0758D" w14:textId="47031D98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25FDC" w:rsidRPr="00A36780" w14:paraId="3A0BD4E6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0419B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1998C" w14:textId="4BA34328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C64B8" w14:textId="2556C4F0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0A256" w14:textId="517C4A93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09F9F" w14:textId="6F4EAF50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8838E" w14:textId="324979C4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5FDC" w:rsidRPr="00A36780" w14:paraId="5D375F38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4E33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BE1C6" w14:textId="07C8B448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174D3" w14:textId="022852E2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B7AED" w14:textId="0AEB15BE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79963" w14:textId="3DE0592E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422C9" w14:textId="7AC4D7C4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5FDC" w:rsidRPr="00A36780" w14:paraId="1D2651C4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DE42" w14:textId="77777777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74792" w14:textId="2E2CFD49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816B5B" w14:textId="333BC019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4831" w14:textId="7CECED5A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E5A3E" w14:textId="62C066AA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8B937" w14:textId="57EAEECE" w:rsidR="00F25FDC" w:rsidRPr="00A36780" w:rsidRDefault="00F25FDC" w:rsidP="00F25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8BDF31C" w14:textId="36BD9C89" w:rsidR="00CF2588" w:rsidRDefault="00CF2588" w:rsidP="00CF2588">
      <w:pPr>
        <w:pStyle w:val="Heading2"/>
        <w:rPr>
          <w:lang w:val="en-CA"/>
        </w:rPr>
      </w:pPr>
      <w:r w:rsidRPr="000B1867">
        <w:rPr>
          <w:lang w:val="en-CA"/>
        </w:rPr>
        <w:lastRenderedPageBreak/>
        <w:t>Simula</w:t>
      </w:r>
      <w:r>
        <w:rPr>
          <w:lang w:val="en-CA"/>
        </w:rPr>
        <w:t>tion result for the 2</w:t>
      </w:r>
      <w:r w:rsidRPr="00CF2588">
        <w:rPr>
          <w:vertAlign w:val="superscript"/>
          <w:lang w:val="en-CA"/>
        </w:rPr>
        <w:t>nd</w:t>
      </w:r>
      <w:r>
        <w:rPr>
          <w:lang w:val="en-CA"/>
        </w:rPr>
        <w:t xml:space="preserve"> simplification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F7C9E" w:rsidRPr="00A36780" w14:paraId="1F070D77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07B6" w14:textId="77777777" w:rsidR="00FF7C9E" w:rsidRPr="00CF2588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596CC" w14:textId="77777777" w:rsidR="00FF7C9E" w:rsidRPr="006557C5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FF7C9E" w:rsidRPr="00A36780" w14:paraId="18F18F5A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63B9" w14:textId="77777777" w:rsidR="00FF7C9E" w:rsidRPr="00A36780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A93B6" w14:textId="4A7969D4" w:rsidR="00FF7C9E" w:rsidRPr="00A36780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6D3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F7C9E" w:rsidRPr="00A36780" w14:paraId="7CC181F6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2832" w14:textId="77777777" w:rsidR="00FF7C9E" w:rsidRPr="00A36780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3B7FD" w14:textId="77777777" w:rsidR="00FF7C9E" w:rsidRPr="00A36780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65D19" w14:textId="77777777" w:rsidR="00FF7C9E" w:rsidRPr="00A36780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490B" w14:textId="77777777" w:rsidR="00FF7C9E" w:rsidRPr="00A36780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51757" w14:textId="77777777" w:rsidR="00FF7C9E" w:rsidRPr="00A36780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5779" w14:textId="77777777" w:rsidR="00FF7C9E" w:rsidRPr="00A36780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3486" w:rsidRPr="00A36780" w14:paraId="68ED57EC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3C5BC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9170" w14:textId="220CD820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7537" w14:textId="69746ADF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9ED1" w14:textId="3354EA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779E" w14:textId="3682150C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AB03" w14:textId="1A1EDEB0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3486" w:rsidRPr="00A36780" w14:paraId="12A0CE34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DDA9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8FF0" w14:textId="1D202712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A143" w14:textId="70AD0BC3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4E39" w14:textId="2CAC862D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B41B" w14:textId="3606095E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29A7" w14:textId="0753BC8E" w:rsidR="00533486" w:rsidRPr="00FA0E25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3486" w:rsidRPr="00A36780" w14:paraId="14EE7657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35C89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BDBA" w14:textId="468637FA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46C4" w14:textId="710A7DEE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7789" w14:textId="748D156B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B4A8" w14:textId="587EBF1F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494D5" w14:textId="19EC4430" w:rsidR="00533486" w:rsidRPr="00FA0E25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3486" w:rsidRPr="00A36780" w14:paraId="5E6B7E60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E9B9C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6565" w14:textId="5F359F44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B69A" w14:textId="5986FBFD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DC6E" w14:textId="41430E78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416D" w14:textId="6B614A62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6C7CA" w14:textId="661481CB" w:rsidR="00533486" w:rsidRPr="00FA0E25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3486" w:rsidRPr="00A36780" w14:paraId="19F12BD5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1B97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4D38" w14:textId="5A4E7ADB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1D42" w14:textId="24488FBD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447F" w14:textId="5408D01B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8C9C" w14:textId="6FDCB5BD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19A9" w14:textId="6884E247" w:rsidR="00533486" w:rsidRPr="00FA0E25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3486" w:rsidRPr="00A36780" w14:paraId="7CDC2851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B5023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2CAD" w14:textId="7836B698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BA25" w14:textId="568212E5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FA5B" w14:textId="5E97D315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3187" w14:textId="3E055E74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D1EC" w14:textId="3D8F603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3486" w:rsidRPr="00A36780" w14:paraId="731EBA82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A69C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79D4" w14:textId="6511E516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749B" w14:textId="45A54D03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602A" w14:textId="127F9DB1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D67D" w14:textId="64896FC0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7231" w14:textId="60D983F4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33486" w:rsidRPr="00A36780" w14:paraId="3822375C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5FEF7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33FBF" w14:textId="55A86B95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13929" w14:textId="2126A6A0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AB45" w14:textId="5402497F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93395" w14:textId="32A07713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CB9D6" w14:textId="463B1705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30A34B4" w14:textId="77777777" w:rsidR="00FF7C9E" w:rsidRDefault="00FF7C9E" w:rsidP="008F09F8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F7C9E" w:rsidRPr="00A36780" w14:paraId="332B2FC9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732A" w14:textId="77777777" w:rsidR="00FF7C9E" w:rsidRPr="00A36780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DFCE2" w14:textId="77777777" w:rsidR="00FF7C9E" w:rsidRPr="00F56055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F7C9E" w:rsidRPr="00A36780" w14:paraId="778C90C3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0904" w14:textId="77777777" w:rsidR="00FF7C9E" w:rsidRPr="00A36780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78D81" w14:textId="0F307D65" w:rsidR="00FF7C9E" w:rsidRPr="00A36780" w:rsidRDefault="00FF7C9E" w:rsidP="006D3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r w:rsidR="006D3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F7C9E" w:rsidRPr="00A36780" w14:paraId="1B7E6818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6F44" w14:textId="77777777" w:rsidR="00FF7C9E" w:rsidRPr="00A36780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B693B" w14:textId="77777777" w:rsidR="00FF7C9E" w:rsidRPr="00A36780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DAFE" w14:textId="77777777" w:rsidR="00FF7C9E" w:rsidRPr="00A36780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24F5" w14:textId="77777777" w:rsidR="00FF7C9E" w:rsidRPr="00A36780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C86F2" w14:textId="77777777" w:rsidR="00FF7C9E" w:rsidRPr="00A36780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1D7BF" w14:textId="77777777" w:rsidR="00FF7C9E" w:rsidRPr="00A36780" w:rsidRDefault="00FF7C9E" w:rsidP="0062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3486" w:rsidRPr="00A36780" w14:paraId="5EFF6074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C32EA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A1ED0" w14:textId="1238F1E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CE94F" w14:textId="2CDFCD3B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F23B6" w14:textId="106CD25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9D6CF" w14:textId="64F32E8B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286EF" w14:textId="15CC94DF" w:rsidR="00533486" w:rsidRPr="00FA0E25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3486" w:rsidRPr="00A36780" w14:paraId="7EA2E917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435FC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7B0FB" w14:textId="1567A5EA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D5C03" w14:textId="01334E2E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F95DC" w14:textId="5EABCD15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510A9" w14:textId="6829F0B5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CE10F" w14:textId="390F831F" w:rsidR="00533486" w:rsidRPr="00FA0E25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3486" w:rsidRPr="00A36780" w14:paraId="59F386CB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263E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90158" w14:textId="288F758A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59198" w14:textId="7A071150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F3B2D" w14:textId="5C29032C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E07B6" w14:textId="05BDA58C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AAD34" w14:textId="13C2305C" w:rsidR="00533486" w:rsidRPr="00FA0E25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3486" w:rsidRPr="00A36780" w14:paraId="36E09D2E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10F4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26078" w14:textId="2DFB58E4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BB0F0" w14:textId="4409CCFF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FBCC1" w14:textId="6D7B68EE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92295" w14:textId="14CA51F6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0B29A" w14:textId="771B3A4D" w:rsidR="00533486" w:rsidRPr="00FA0E25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33486" w:rsidRPr="00A36780" w14:paraId="5B1C4A5B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AC261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FE6D1" w14:textId="42F06163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6C920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EAB5D" w14:textId="731DA892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0E75A" w14:textId="7B6A1EFE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5835FF" w14:textId="2E673BF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3486" w:rsidRPr="00A36780" w14:paraId="7C9656DE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7347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4C0E" w14:textId="073197FF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E5FB8" w14:textId="74B9F218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AFD3F" w14:textId="62734946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226D6" w14:textId="0E48679A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8CE7C" w14:textId="4B00059A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3486" w:rsidRPr="00A36780" w14:paraId="603301B5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6B2D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F5FCF" w14:textId="30FABBF8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B6676" w14:textId="7AABDB2E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683AD" w14:textId="7A899911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65046" w14:textId="71767005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271C2" w14:textId="0F79AA28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33486" w:rsidRPr="00A36780" w14:paraId="7170072D" w14:textId="77777777" w:rsidTr="00621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55B9E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86E3A" w14:textId="180B327E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1978E4" w14:textId="1AA951AC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FAA27" w14:textId="0DEA9C84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6F8685" w14:textId="075D561E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8429A" w14:textId="574DD2E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62BC60B" w14:textId="2585E2BC" w:rsidR="00CF2588" w:rsidRDefault="00CF2588" w:rsidP="00CF2588">
      <w:pPr>
        <w:pStyle w:val="Heading2"/>
        <w:rPr>
          <w:lang w:val="en-CA"/>
        </w:rPr>
      </w:pPr>
      <w:r w:rsidRPr="000B1867">
        <w:rPr>
          <w:lang w:val="en-CA"/>
        </w:rPr>
        <w:t>Simula</w:t>
      </w:r>
      <w:r>
        <w:rPr>
          <w:lang w:val="en-CA"/>
        </w:rPr>
        <w:t xml:space="preserve">tion result for the </w:t>
      </w:r>
      <w:r w:rsidR="004F5395">
        <w:rPr>
          <w:lang w:val="en-CA"/>
        </w:rPr>
        <w:t xml:space="preserve">combined </w:t>
      </w:r>
      <w:r>
        <w:rPr>
          <w:lang w:val="en-CA"/>
        </w:rPr>
        <w:t>simplification</w:t>
      </w:r>
      <w:r w:rsidR="004F5395">
        <w:rPr>
          <w:lang w:val="en-CA"/>
        </w:rPr>
        <w:t>s</w:t>
      </w:r>
    </w:p>
    <w:p w14:paraId="1B4D595F" w14:textId="77777777" w:rsidR="00115B70" w:rsidRPr="00115B70" w:rsidRDefault="00115B70" w:rsidP="00115B70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F2588" w:rsidRPr="00A36780" w14:paraId="2C07696F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E6D4" w14:textId="77777777" w:rsidR="00CF2588" w:rsidRPr="00CF2588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4C06" w14:textId="77777777" w:rsidR="00CF2588" w:rsidRPr="006557C5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CF2588" w:rsidRPr="00A36780" w14:paraId="54B103FE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8657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883B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CF2588" w:rsidRPr="00A36780" w14:paraId="06E00411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08D5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699E2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A7062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2E0E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18961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3437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3486" w:rsidRPr="00A36780" w14:paraId="5B5A9194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8AABC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CEBA" w14:textId="3E5BF628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AD02" w14:textId="228DA3E9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EDE2" w14:textId="5D04906E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CDDE" w14:textId="2F990440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A486" w14:textId="19353F1E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33486" w:rsidRPr="00A36780" w14:paraId="48BF0310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BFFF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5C52" w14:textId="364C72F4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A8F4" w14:textId="718869A8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7985" w14:textId="4FC3A1B0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DE33" w14:textId="1B343D3C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0202B" w14:textId="1EDA8C99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3486" w:rsidRPr="00A36780" w14:paraId="2FB62F2C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56F3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95D3" w14:textId="665E5D3E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888E" w14:textId="29CAB41F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A5AC" w14:textId="4ABBE05A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9B84" w14:textId="4A02614A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DD3C" w14:textId="3F0C8BD3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3486" w:rsidRPr="00A36780" w14:paraId="4CF50A3A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85CB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C2A4" w14:textId="3C519662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8FE33" w14:textId="09B1E936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9E3B" w14:textId="57383A93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FDA6" w14:textId="0C9AEDEE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59654" w14:textId="4663C1DF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33486" w:rsidRPr="00A36780" w14:paraId="1E7FD65D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63AB2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A085" w14:textId="27235C5A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F0D9" w14:textId="51DEA4B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8947" w14:textId="7585B305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3778" w14:textId="436AA84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BC5CC" w14:textId="7634D02C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3486" w:rsidRPr="00A36780" w14:paraId="3D760AF1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6A8E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88F9" w14:textId="7682DB1B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ABEC" w14:textId="03994941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530E" w14:textId="3CACBCFC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FD28" w14:textId="566D8F52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89C6F" w14:textId="218EE7F1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3486" w:rsidRPr="00A36780" w14:paraId="56C5D635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975D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C67F" w14:textId="001CA23B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A56A" w14:textId="39EDAED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C4F3" w14:textId="708633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7845" w14:textId="70E3E3CD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0A851" w14:textId="3658830A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33486" w:rsidRPr="00A36780" w14:paraId="7DFB3BA4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7A497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21FED" w14:textId="68E01FFF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FB6AB" w14:textId="04DF6351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835C" w14:textId="4015E159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F0D9A" w14:textId="4DD310E4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9BB18" w14:textId="56B8CEFE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A2BFE10" w14:textId="77777777" w:rsidR="00CF2588" w:rsidRDefault="00CF2588" w:rsidP="00CF2588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F2588" w:rsidRPr="00A36780" w14:paraId="6645CCE1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6C79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454CB" w14:textId="77777777" w:rsidR="00CF2588" w:rsidRPr="00F56055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F2588" w:rsidRPr="00A36780" w14:paraId="1AC72474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1CB7A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7C4D5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CF2588" w:rsidRPr="00A36780" w14:paraId="35828780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4065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93CC1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C9EB1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B953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29ADE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F7E8" w14:textId="77777777" w:rsidR="00CF2588" w:rsidRPr="00A36780" w:rsidRDefault="00CF2588" w:rsidP="006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3486" w:rsidRPr="00A36780" w14:paraId="5C81302D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51C07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13346" w14:textId="22CC4CEF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8F2A5" w14:textId="0CFEAE2E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1AB8F" w14:textId="68D25AB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F8477" w14:textId="504061B6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971D9" w14:textId="586DBED2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3486" w:rsidRPr="00A36780" w14:paraId="394A9E21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1DD7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FB133" w14:textId="5AE1A446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DC12D" w14:textId="373971F2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8B868" w14:textId="5A827806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75E8C" w14:textId="42D366A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308F0" w14:textId="3C1B1B03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3486" w:rsidRPr="00A36780" w14:paraId="08F39333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121A4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47FA0" w14:textId="19D0855E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0D819" w14:textId="62BE59D8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EE8AE" w14:textId="27B6D919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164DB" w14:textId="3E459082" w:rsidR="00533486" w:rsidRPr="00FA0E25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6F2F6" w14:textId="728E0C84" w:rsidR="00533486" w:rsidRPr="00FA0E25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3486" w:rsidRPr="00A36780" w14:paraId="0B04C157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2B81D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E6EE" w14:textId="2F88AABA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133B8" w14:textId="11B48240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9EC0A" w14:textId="6CD18422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11F70" w14:textId="185F60A9" w:rsidR="00533486" w:rsidRPr="00FA0E25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FE36F" w14:textId="4A935FF3" w:rsidR="00533486" w:rsidRPr="00FA0E25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3486" w:rsidRPr="00A36780" w14:paraId="0848F698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9D9EF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A750F" w14:textId="53573A59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9B0B1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C5409" w14:textId="712DCD5A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0C007" w14:textId="0851F6CA" w:rsidR="00533486" w:rsidRPr="00FA0E25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238F9A" w14:textId="6FA626B0" w:rsidR="00533486" w:rsidRPr="00FA0E25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3486" w:rsidRPr="00A36780" w14:paraId="71056490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8CB34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88D9E" w14:textId="09DBACD2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DA676" w14:textId="49838B10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7E253" w14:textId="3E135CCA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23B62" w14:textId="79BDFF50" w:rsidR="00533486" w:rsidRPr="00FA0E25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CDF0B" w14:textId="451AC32C" w:rsidR="00533486" w:rsidRPr="00FA0E25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3486" w:rsidRPr="00A36780" w14:paraId="26746B36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FD1A9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B2938" w14:textId="6A137541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927AF" w14:textId="434193D1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40BFC" w14:textId="6A95FDA9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CB138" w14:textId="5458BFB2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76FB0" w14:textId="16B4A42B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3486" w:rsidRPr="00A36780" w14:paraId="4525FA84" w14:textId="77777777" w:rsidTr="00660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1D0E5" w14:textId="77777777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F7CD6E" w14:textId="57DDFF2B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90A3DD" w14:textId="7390827E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B4A40" w14:textId="17D18348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8C418F" w14:textId="54A84E8C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BC94A" w14:textId="6954134C" w:rsidR="00533486" w:rsidRPr="00A36780" w:rsidRDefault="00533486" w:rsidP="00533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9E6DFB6" w14:textId="073AA733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1AE7A652" w14:textId="5F136FBA" w:rsidR="000B5F54" w:rsidRPr="000B5F54" w:rsidRDefault="00DE22C8" w:rsidP="000B5F54">
      <w:pPr>
        <w:rPr>
          <w:lang w:val="en-CA"/>
        </w:rPr>
      </w:pPr>
      <w:r>
        <w:rPr>
          <w:lang w:val="en-CA"/>
        </w:rPr>
        <w:t xml:space="preserve">The current contribution </w:t>
      </w:r>
      <w:r w:rsidR="00F16CFA">
        <w:rPr>
          <w:lang w:val="en-CA"/>
        </w:rPr>
        <w:t>presents two simplifications for the introduction of MIP blocks</w:t>
      </w:r>
      <w:r w:rsidR="00CE3D50">
        <w:rPr>
          <w:lang w:val="en-CA"/>
        </w:rPr>
        <w:t>.</w:t>
      </w:r>
      <w:r w:rsidR="00F16CFA">
        <w:rPr>
          <w:lang w:val="en-CA"/>
        </w:rPr>
        <w:t xml:space="preserve"> The first simplification removes the MPM list construction for MIP blocks and the second makes the mapping table between MIP and normal intra modes.</w:t>
      </w:r>
      <w:r w:rsidR="009E608F">
        <w:rPr>
          <w:lang w:val="en-CA"/>
        </w:rPr>
        <w:t xml:space="preserve"> With these two modifications and their combination, </w:t>
      </w:r>
      <w:r w:rsidR="00A711F2">
        <w:rPr>
          <w:lang w:val="en-CA"/>
        </w:rPr>
        <w:t xml:space="preserve">overall </w:t>
      </w:r>
      <w:r w:rsidR="009E608F">
        <w:rPr>
          <w:lang w:val="en-CA"/>
        </w:rPr>
        <w:t>merely up to 0.01% coding performance difference is observed c</w:t>
      </w:r>
      <w:r w:rsidR="0065273A">
        <w:rPr>
          <w:lang w:val="en-CA"/>
        </w:rPr>
        <w:t>ompared to VTM5.0</w:t>
      </w:r>
      <w:r w:rsidR="00D2047C">
        <w:rPr>
          <w:lang w:val="en-CA"/>
        </w:rPr>
        <w:t>, which justifies the</w:t>
      </w:r>
      <w:r w:rsidR="00C17687">
        <w:rPr>
          <w:lang w:val="en-CA"/>
        </w:rPr>
        <w:t>ir benefits</w:t>
      </w:r>
      <w:r w:rsidR="009E608F">
        <w:rPr>
          <w:lang w:val="en-CA"/>
        </w:rPr>
        <w:t>.</w:t>
      </w:r>
    </w:p>
    <w:p w14:paraId="6F9CA911" w14:textId="77777777" w:rsidR="00B1523E" w:rsidRPr="000F7B3B" w:rsidRDefault="00B1523E" w:rsidP="000F7B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22564A" w14:textId="77777777" w:rsidR="00F96AB4" w:rsidRDefault="00F96AB4" w:rsidP="00F96AB4">
      <w:pPr>
        <w:rPr>
          <w:b/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0FFF80" w14:textId="77777777" w:rsidR="00CD16EA" w:rsidRPr="00CD16EA" w:rsidRDefault="00CD16EA" w:rsidP="00CD16EA">
      <w:pPr>
        <w:rPr>
          <w:lang w:val="en-CA"/>
        </w:rPr>
      </w:pPr>
    </w:p>
    <w:p w14:paraId="3302637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DAF43CA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47C8A1F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6FAEEED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3ACE4A6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ACC732B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6B21A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8F7906F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C6CE111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80334D8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E0F436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A9A50F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D1FE4B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B9574E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FB1AB0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85C80C5" w14:textId="77777777" w:rsidR="001C6D8C" w:rsidRPr="00331727" w:rsidRDefault="001C6D8C" w:rsidP="001C6D8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00B5BAF" w14:textId="77777777" w:rsidR="0084393D" w:rsidRPr="00947450" w:rsidRDefault="0084393D" w:rsidP="0084393D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947450">
        <w:t>“</w:t>
      </w:r>
      <w:r w:rsidRPr="00947450">
        <w:rPr>
          <w:szCs w:val="22"/>
          <w:lang w:val="en-CA"/>
        </w:rPr>
        <w:t>CE3: Affine linear weighted intra prediction (CE3-4.1, CE3-4.2)</w:t>
      </w:r>
      <w:r w:rsidRPr="00947450">
        <w:rPr>
          <w:color w:val="000000"/>
          <w:shd w:val="clear" w:color="auto" w:fill="FFFFFF"/>
        </w:rPr>
        <w:t xml:space="preserve">”, JVET-N0207, </w:t>
      </w:r>
      <w:r w:rsidRPr="00947450">
        <w:rPr>
          <w:szCs w:val="22"/>
          <w:lang w:val="de-DE"/>
        </w:rPr>
        <w:t>J. Pfaff et al.</w:t>
      </w:r>
      <w:r w:rsidRPr="00947450">
        <w:rPr>
          <w:rStyle w:val="Hyperlink"/>
          <w:color w:val="000000" w:themeColor="text1"/>
          <w:u w:val="none"/>
          <w:shd w:val="clear" w:color="auto" w:fill="FFFFFF"/>
        </w:rPr>
        <w:t>,</w:t>
      </w:r>
      <w:r w:rsidRPr="00947450">
        <w:rPr>
          <w:color w:val="000000" w:themeColor="text1"/>
        </w:rPr>
        <w:t xml:space="preserve"> </w:t>
      </w:r>
      <w:r w:rsidRPr="00947450">
        <w:rPr>
          <w:color w:val="000000"/>
          <w:shd w:val="clear" w:color="auto" w:fill="FFFFFF"/>
        </w:rPr>
        <w:t>14</w:t>
      </w:r>
      <w:r w:rsidRPr="00947450">
        <w:rPr>
          <w:color w:val="000000"/>
          <w:shd w:val="clear" w:color="auto" w:fill="FFFFFF"/>
          <w:vertAlign w:val="superscript"/>
        </w:rPr>
        <w:t>th</w:t>
      </w:r>
      <w:r w:rsidRPr="00947450">
        <w:rPr>
          <w:color w:val="000000"/>
          <w:shd w:val="clear" w:color="auto" w:fill="FFFFFF"/>
        </w:rPr>
        <w:t xml:space="preserve"> JVET meeting, </w:t>
      </w:r>
      <w:r w:rsidRPr="00947450">
        <w:t>Geneva, CH, 19–27 March 2019</w:t>
      </w:r>
      <w:r w:rsidRPr="00947450">
        <w:rPr>
          <w:color w:val="000000"/>
          <w:shd w:val="clear" w:color="auto" w:fill="FFFFFF"/>
        </w:rPr>
        <w:t>.</w:t>
      </w:r>
    </w:p>
    <w:p w14:paraId="270C1DBD" w14:textId="77777777" w:rsidR="00B725BC" w:rsidRPr="00947450" w:rsidRDefault="0084393D" w:rsidP="00B725BC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4F00FF">
        <w:rPr>
          <w:lang w:val="en-CA"/>
        </w:rPr>
        <w:t xml:space="preserve"> </w:t>
      </w:r>
      <w:r w:rsidR="001C6D8C" w:rsidRPr="004F00FF">
        <w:rPr>
          <w:lang w:val="en-CA"/>
        </w:rPr>
        <w:t>“JVET common test conditions and software reference configurations”, JVET-</w:t>
      </w:r>
      <w:r w:rsidR="001C6D8C">
        <w:rPr>
          <w:lang w:val="en-CA"/>
        </w:rPr>
        <w:t>N</w:t>
      </w:r>
      <w:r w:rsidR="001C6D8C" w:rsidRPr="004F00FF">
        <w:rPr>
          <w:lang w:val="en-CA"/>
        </w:rPr>
        <w:t xml:space="preserve">1010, F. Bossen, J. Boyce, X. Li, V. </w:t>
      </w:r>
      <w:proofErr w:type="spellStart"/>
      <w:r w:rsidR="001C6D8C" w:rsidRPr="004F00FF">
        <w:rPr>
          <w:lang w:val="en-CA"/>
        </w:rPr>
        <w:t>Seregin</w:t>
      </w:r>
      <w:proofErr w:type="spellEnd"/>
      <w:r w:rsidR="001C6D8C" w:rsidRPr="004F00FF">
        <w:rPr>
          <w:lang w:val="en-CA"/>
        </w:rPr>
        <w:t xml:space="preserve">, </w:t>
      </w:r>
      <w:r w:rsidR="00DC5F91">
        <w:rPr>
          <w:lang w:val="en-CA"/>
        </w:rPr>
        <w:t xml:space="preserve">and K. </w:t>
      </w:r>
      <w:proofErr w:type="spellStart"/>
      <w:r w:rsidR="00DC5F91">
        <w:rPr>
          <w:lang w:val="en-CA"/>
        </w:rPr>
        <w:t>Sühring</w:t>
      </w:r>
      <w:proofErr w:type="spellEnd"/>
      <w:r w:rsidR="00B725BC">
        <w:rPr>
          <w:lang w:val="en-CA"/>
        </w:rPr>
        <w:t xml:space="preserve">, </w:t>
      </w:r>
      <w:r w:rsidR="00B725BC" w:rsidRPr="00947450">
        <w:rPr>
          <w:color w:val="000000"/>
          <w:shd w:val="clear" w:color="auto" w:fill="FFFFFF"/>
        </w:rPr>
        <w:t>14</w:t>
      </w:r>
      <w:r w:rsidR="00B725BC" w:rsidRPr="00947450">
        <w:rPr>
          <w:color w:val="000000"/>
          <w:shd w:val="clear" w:color="auto" w:fill="FFFFFF"/>
          <w:vertAlign w:val="superscript"/>
        </w:rPr>
        <w:t>th</w:t>
      </w:r>
      <w:r w:rsidR="00B725BC" w:rsidRPr="00947450">
        <w:rPr>
          <w:color w:val="000000"/>
          <w:shd w:val="clear" w:color="auto" w:fill="FFFFFF"/>
        </w:rPr>
        <w:t xml:space="preserve"> JVET meeting, </w:t>
      </w:r>
      <w:r w:rsidR="00B725BC" w:rsidRPr="00947450">
        <w:t>Geneva, CH, 19–27 March 2019</w:t>
      </w:r>
      <w:r w:rsidR="00B725BC" w:rsidRPr="00947450">
        <w:rPr>
          <w:color w:val="000000"/>
          <w:shd w:val="clear" w:color="auto" w:fill="FFFFFF"/>
        </w:rPr>
        <w:t>.</w:t>
      </w:r>
    </w:p>
    <w:p w14:paraId="2FC4C362" w14:textId="12BAE5BC" w:rsidR="001C6D8C" w:rsidRDefault="001C6D8C" w:rsidP="00B725BC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sectPr w:rsidR="001C6D8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437B3" w14:textId="77777777" w:rsidR="003C7CE3" w:rsidRDefault="003C7CE3">
      <w:r>
        <w:separator/>
      </w:r>
    </w:p>
  </w:endnote>
  <w:endnote w:type="continuationSeparator" w:id="0">
    <w:p w14:paraId="33CA6D76" w14:textId="77777777" w:rsidR="003C7CE3" w:rsidRDefault="003C7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9E5780" w:rsidRPr="00C00DDE" w:rsidRDefault="009E578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219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219E">
      <w:rPr>
        <w:rStyle w:val="PageNumber"/>
        <w:noProof/>
      </w:rPr>
      <w:t>2019-06-21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F440A" w14:textId="77777777" w:rsidR="003C7CE3" w:rsidRDefault="003C7CE3">
      <w:r>
        <w:separator/>
      </w:r>
    </w:p>
  </w:footnote>
  <w:footnote w:type="continuationSeparator" w:id="0">
    <w:p w14:paraId="6BBD8D97" w14:textId="77777777" w:rsidR="003C7CE3" w:rsidRDefault="003C7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916EB09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41857FF"/>
    <w:multiLevelType w:val="hybridMultilevel"/>
    <w:tmpl w:val="270C4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47BFC"/>
    <w:multiLevelType w:val="hybridMultilevel"/>
    <w:tmpl w:val="77F0C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72405A"/>
    <w:multiLevelType w:val="hybridMultilevel"/>
    <w:tmpl w:val="F9B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06D4C01"/>
    <w:multiLevelType w:val="hybridMultilevel"/>
    <w:tmpl w:val="EE18C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6"/>
  </w:num>
  <w:num w:numId="5">
    <w:abstractNumId w:val="17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15"/>
  </w:num>
  <w:num w:numId="15">
    <w:abstractNumId w:val="20"/>
  </w:num>
  <w:num w:numId="16">
    <w:abstractNumId w:val="25"/>
  </w:num>
  <w:num w:numId="17">
    <w:abstractNumId w:val="2"/>
  </w:num>
  <w:num w:numId="18">
    <w:abstractNumId w:val="10"/>
  </w:num>
  <w:num w:numId="19">
    <w:abstractNumId w:val="18"/>
  </w:num>
  <w:num w:numId="20">
    <w:abstractNumId w:val="13"/>
  </w:num>
  <w:num w:numId="21">
    <w:abstractNumId w:val="21"/>
  </w:num>
  <w:num w:numId="22">
    <w:abstractNumId w:val="7"/>
  </w:num>
  <w:num w:numId="23">
    <w:abstractNumId w:val="8"/>
  </w:num>
  <w:num w:numId="24">
    <w:abstractNumId w:val="8"/>
  </w:num>
  <w:num w:numId="25">
    <w:abstractNumId w:val="8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24"/>
  </w:num>
  <w:num w:numId="28">
    <w:abstractNumId w:val="12"/>
  </w:num>
  <w:num w:numId="29">
    <w:abstractNumId w:val="2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12C81"/>
    <w:rsid w:val="00012EA2"/>
    <w:rsid w:val="00015583"/>
    <w:rsid w:val="00023952"/>
    <w:rsid w:val="000277FA"/>
    <w:rsid w:val="000308A3"/>
    <w:rsid w:val="00031A4A"/>
    <w:rsid w:val="00036991"/>
    <w:rsid w:val="00043EB3"/>
    <w:rsid w:val="000458BC"/>
    <w:rsid w:val="00045C41"/>
    <w:rsid w:val="00046C03"/>
    <w:rsid w:val="00050CF6"/>
    <w:rsid w:val="00054837"/>
    <w:rsid w:val="00056C14"/>
    <w:rsid w:val="00062726"/>
    <w:rsid w:val="00065039"/>
    <w:rsid w:val="00066350"/>
    <w:rsid w:val="00067B6C"/>
    <w:rsid w:val="00070A90"/>
    <w:rsid w:val="00070F42"/>
    <w:rsid w:val="00071F93"/>
    <w:rsid w:val="00072625"/>
    <w:rsid w:val="0007614F"/>
    <w:rsid w:val="00077E00"/>
    <w:rsid w:val="00080020"/>
    <w:rsid w:val="0008087A"/>
    <w:rsid w:val="00081398"/>
    <w:rsid w:val="0008332C"/>
    <w:rsid w:val="000868C7"/>
    <w:rsid w:val="00090651"/>
    <w:rsid w:val="00093299"/>
    <w:rsid w:val="00094479"/>
    <w:rsid w:val="000962AC"/>
    <w:rsid w:val="000A1AC2"/>
    <w:rsid w:val="000A3294"/>
    <w:rsid w:val="000A6659"/>
    <w:rsid w:val="000A7331"/>
    <w:rsid w:val="000A794B"/>
    <w:rsid w:val="000B0C0F"/>
    <w:rsid w:val="000B1867"/>
    <w:rsid w:val="000B1AC3"/>
    <w:rsid w:val="000B1C6B"/>
    <w:rsid w:val="000B4A58"/>
    <w:rsid w:val="000B4FF9"/>
    <w:rsid w:val="000B5523"/>
    <w:rsid w:val="000B5F54"/>
    <w:rsid w:val="000B6B2E"/>
    <w:rsid w:val="000C09AC"/>
    <w:rsid w:val="000C3CF5"/>
    <w:rsid w:val="000C5761"/>
    <w:rsid w:val="000D1AF8"/>
    <w:rsid w:val="000D1B6C"/>
    <w:rsid w:val="000D26F4"/>
    <w:rsid w:val="000E00F3"/>
    <w:rsid w:val="000E0929"/>
    <w:rsid w:val="000E1091"/>
    <w:rsid w:val="000E1609"/>
    <w:rsid w:val="000E4A3B"/>
    <w:rsid w:val="000E57FB"/>
    <w:rsid w:val="000E6CBE"/>
    <w:rsid w:val="000F10A5"/>
    <w:rsid w:val="000F158C"/>
    <w:rsid w:val="000F2DDA"/>
    <w:rsid w:val="000F7B3B"/>
    <w:rsid w:val="00101456"/>
    <w:rsid w:val="00101B44"/>
    <w:rsid w:val="00102A75"/>
    <w:rsid w:val="00102F3D"/>
    <w:rsid w:val="00112051"/>
    <w:rsid w:val="00115B70"/>
    <w:rsid w:val="001179C2"/>
    <w:rsid w:val="00121233"/>
    <w:rsid w:val="00123F06"/>
    <w:rsid w:val="00124E38"/>
    <w:rsid w:val="0012580B"/>
    <w:rsid w:val="0012659C"/>
    <w:rsid w:val="00126901"/>
    <w:rsid w:val="00126F61"/>
    <w:rsid w:val="001270CB"/>
    <w:rsid w:val="001270CD"/>
    <w:rsid w:val="00131027"/>
    <w:rsid w:val="00131F90"/>
    <w:rsid w:val="0013458C"/>
    <w:rsid w:val="0013526E"/>
    <w:rsid w:val="0013615F"/>
    <w:rsid w:val="00142E8B"/>
    <w:rsid w:val="00144CEF"/>
    <w:rsid w:val="00146152"/>
    <w:rsid w:val="00152EC6"/>
    <w:rsid w:val="00153B4B"/>
    <w:rsid w:val="001542DA"/>
    <w:rsid w:val="00155526"/>
    <w:rsid w:val="00155E6E"/>
    <w:rsid w:val="00156504"/>
    <w:rsid w:val="00156A08"/>
    <w:rsid w:val="001615DB"/>
    <w:rsid w:val="00162762"/>
    <w:rsid w:val="00165A75"/>
    <w:rsid w:val="001679D4"/>
    <w:rsid w:val="00171371"/>
    <w:rsid w:val="0017146E"/>
    <w:rsid w:val="001717E1"/>
    <w:rsid w:val="00174031"/>
    <w:rsid w:val="00175A24"/>
    <w:rsid w:val="0018238A"/>
    <w:rsid w:val="00183564"/>
    <w:rsid w:val="00184EAA"/>
    <w:rsid w:val="00185F11"/>
    <w:rsid w:val="0018618E"/>
    <w:rsid w:val="00187E58"/>
    <w:rsid w:val="00191311"/>
    <w:rsid w:val="00193E4B"/>
    <w:rsid w:val="001A1938"/>
    <w:rsid w:val="001A21E8"/>
    <w:rsid w:val="001A297E"/>
    <w:rsid w:val="001A2A10"/>
    <w:rsid w:val="001A368E"/>
    <w:rsid w:val="001A3A0E"/>
    <w:rsid w:val="001A6204"/>
    <w:rsid w:val="001A7329"/>
    <w:rsid w:val="001A792F"/>
    <w:rsid w:val="001B4E28"/>
    <w:rsid w:val="001B5ED2"/>
    <w:rsid w:val="001B6EC8"/>
    <w:rsid w:val="001B77CC"/>
    <w:rsid w:val="001C03E5"/>
    <w:rsid w:val="001C048C"/>
    <w:rsid w:val="001C1571"/>
    <w:rsid w:val="001C3525"/>
    <w:rsid w:val="001C3AFB"/>
    <w:rsid w:val="001C61D8"/>
    <w:rsid w:val="001C6D8C"/>
    <w:rsid w:val="001D05BB"/>
    <w:rsid w:val="001D1BD2"/>
    <w:rsid w:val="001D1F2C"/>
    <w:rsid w:val="001D313D"/>
    <w:rsid w:val="001D48EB"/>
    <w:rsid w:val="001D4AE9"/>
    <w:rsid w:val="001D5639"/>
    <w:rsid w:val="001E0248"/>
    <w:rsid w:val="001E02BE"/>
    <w:rsid w:val="001E3B37"/>
    <w:rsid w:val="001E71F4"/>
    <w:rsid w:val="001F2594"/>
    <w:rsid w:val="001F26C4"/>
    <w:rsid w:val="001F3968"/>
    <w:rsid w:val="001F6E61"/>
    <w:rsid w:val="001F7F3C"/>
    <w:rsid w:val="00200036"/>
    <w:rsid w:val="00201C3F"/>
    <w:rsid w:val="00202268"/>
    <w:rsid w:val="002055A6"/>
    <w:rsid w:val="00206460"/>
    <w:rsid w:val="002069B4"/>
    <w:rsid w:val="0021025E"/>
    <w:rsid w:val="00210396"/>
    <w:rsid w:val="00210B7E"/>
    <w:rsid w:val="00210F72"/>
    <w:rsid w:val="00213DB9"/>
    <w:rsid w:val="0021453C"/>
    <w:rsid w:val="00215DFC"/>
    <w:rsid w:val="002211A1"/>
    <w:rsid w:val="002212DF"/>
    <w:rsid w:val="00221535"/>
    <w:rsid w:val="00222CD4"/>
    <w:rsid w:val="00225016"/>
    <w:rsid w:val="002253CA"/>
    <w:rsid w:val="002264A6"/>
    <w:rsid w:val="00227BA7"/>
    <w:rsid w:val="0023011C"/>
    <w:rsid w:val="002332A2"/>
    <w:rsid w:val="00235E8A"/>
    <w:rsid w:val="002375C1"/>
    <w:rsid w:val="00240073"/>
    <w:rsid w:val="00240AAC"/>
    <w:rsid w:val="0024364D"/>
    <w:rsid w:val="00246914"/>
    <w:rsid w:val="00250FE8"/>
    <w:rsid w:val="002524C4"/>
    <w:rsid w:val="002528C3"/>
    <w:rsid w:val="00253BBF"/>
    <w:rsid w:val="002542FF"/>
    <w:rsid w:val="0025572E"/>
    <w:rsid w:val="002601FE"/>
    <w:rsid w:val="00262462"/>
    <w:rsid w:val="00263398"/>
    <w:rsid w:val="002633A7"/>
    <w:rsid w:val="00263B99"/>
    <w:rsid w:val="0026408C"/>
    <w:rsid w:val="00266D19"/>
    <w:rsid w:val="00266F06"/>
    <w:rsid w:val="00267D16"/>
    <w:rsid w:val="00271D35"/>
    <w:rsid w:val="00272095"/>
    <w:rsid w:val="002720CD"/>
    <w:rsid w:val="0027219D"/>
    <w:rsid w:val="00273E5E"/>
    <w:rsid w:val="00275BCF"/>
    <w:rsid w:val="00281A59"/>
    <w:rsid w:val="0028382E"/>
    <w:rsid w:val="00285367"/>
    <w:rsid w:val="00291E17"/>
    <w:rsid w:val="00291E36"/>
    <w:rsid w:val="00292257"/>
    <w:rsid w:val="00294723"/>
    <w:rsid w:val="00295A69"/>
    <w:rsid w:val="00297375"/>
    <w:rsid w:val="00297B02"/>
    <w:rsid w:val="002A54E0"/>
    <w:rsid w:val="002A5F4D"/>
    <w:rsid w:val="002A74BF"/>
    <w:rsid w:val="002B1595"/>
    <w:rsid w:val="002B191D"/>
    <w:rsid w:val="002B2E83"/>
    <w:rsid w:val="002B4EC3"/>
    <w:rsid w:val="002C0977"/>
    <w:rsid w:val="002C78B8"/>
    <w:rsid w:val="002C7E09"/>
    <w:rsid w:val="002D01B8"/>
    <w:rsid w:val="002D0AF6"/>
    <w:rsid w:val="002D1F46"/>
    <w:rsid w:val="002D31DA"/>
    <w:rsid w:val="002D46ED"/>
    <w:rsid w:val="002D49A0"/>
    <w:rsid w:val="002D5A26"/>
    <w:rsid w:val="002D617A"/>
    <w:rsid w:val="002D7084"/>
    <w:rsid w:val="002D7A1C"/>
    <w:rsid w:val="002E13E2"/>
    <w:rsid w:val="002F164D"/>
    <w:rsid w:val="002F2E4F"/>
    <w:rsid w:val="002F6544"/>
    <w:rsid w:val="00300E8D"/>
    <w:rsid w:val="003021BC"/>
    <w:rsid w:val="003026BD"/>
    <w:rsid w:val="003032C0"/>
    <w:rsid w:val="00306206"/>
    <w:rsid w:val="00307125"/>
    <w:rsid w:val="0031072B"/>
    <w:rsid w:val="00312871"/>
    <w:rsid w:val="00315AA4"/>
    <w:rsid w:val="003163C4"/>
    <w:rsid w:val="00317D85"/>
    <w:rsid w:val="00323A82"/>
    <w:rsid w:val="003268AB"/>
    <w:rsid w:val="00327936"/>
    <w:rsid w:val="00327C56"/>
    <w:rsid w:val="003315A1"/>
    <w:rsid w:val="003316E2"/>
    <w:rsid w:val="00331727"/>
    <w:rsid w:val="0033416F"/>
    <w:rsid w:val="00336E19"/>
    <w:rsid w:val="00336E2F"/>
    <w:rsid w:val="003373EC"/>
    <w:rsid w:val="003412FE"/>
    <w:rsid w:val="003423AC"/>
    <w:rsid w:val="00342FF4"/>
    <w:rsid w:val="00343802"/>
    <w:rsid w:val="00344E5A"/>
    <w:rsid w:val="00346148"/>
    <w:rsid w:val="003472D4"/>
    <w:rsid w:val="003501BD"/>
    <w:rsid w:val="003534BB"/>
    <w:rsid w:val="00354875"/>
    <w:rsid w:val="003574B2"/>
    <w:rsid w:val="0035792A"/>
    <w:rsid w:val="00357C09"/>
    <w:rsid w:val="0036333C"/>
    <w:rsid w:val="00364B03"/>
    <w:rsid w:val="003669EA"/>
    <w:rsid w:val="003706CC"/>
    <w:rsid w:val="00375453"/>
    <w:rsid w:val="00376D97"/>
    <w:rsid w:val="00377710"/>
    <w:rsid w:val="00377AAF"/>
    <w:rsid w:val="003811FA"/>
    <w:rsid w:val="0038187F"/>
    <w:rsid w:val="003832EE"/>
    <w:rsid w:val="00384B96"/>
    <w:rsid w:val="00384FD6"/>
    <w:rsid w:val="00386F18"/>
    <w:rsid w:val="00391CA7"/>
    <w:rsid w:val="003976F2"/>
    <w:rsid w:val="0039791A"/>
    <w:rsid w:val="003A2D8E"/>
    <w:rsid w:val="003A3E97"/>
    <w:rsid w:val="003A5810"/>
    <w:rsid w:val="003A7CB8"/>
    <w:rsid w:val="003A7CE6"/>
    <w:rsid w:val="003B4D3F"/>
    <w:rsid w:val="003B50BB"/>
    <w:rsid w:val="003B5EFE"/>
    <w:rsid w:val="003B7A5A"/>
    <w:rsid w:val="003B7BA4"/>
    <w:rsid w:val="003C155E"/>
    <w:rsid w:val="003C20E4"/>
    <w:rsid w:val="003C452B"/>
    <w:rsid w:val="003C7CE3"/>
    <w:rsid w:val="003D0622"/>
    <w:rsid w:val="003D3389"/>
    <w:rsid w:val="003D6342"/>
    <w:rsid w:val="003D66AF"/>
    <w:rsid w:val="003E3338"/>
    <w:rsid w:val="003E4FCF"/>
    <w:rsid w:val="003E5D60"/>
    <w:rsid w:val="003E6F90"/>
    <w:rsid w:val="003E71E0"/>
    <w:rsid w:val="003E73ED"/>
    <w:rsid w:val="003F3D06"/>
    <w:rsid w:val="003F5D0F"/>
    <w:rsid w:val="003F6494"/>
    <w:rsid w:val="003F665C"/>
    <w:rsid w:val="003F6A50"/>
    <w:rsid w:val="00401977"/>
    <w:rsid w:val="004059D8"/>
    <w:rsid w:val="00411A9E"/>
    <w:rsid w:val="00411C91"/>
    <w:rsid w:val="004120E8"/>
    <w:rsid w:val="00413928"/>
    <w:rsid w:val="00414101"/>
    <w:rsid w:val="004163E5"/>
    <w:rsid w:val="00417490"/>
    <w:rsid w:val="004219CF"/>
    <w:rsid w:val="004234F0"/>
    <w:rsid w:val="004239F2"/>
    <w:rsid w:val="0042523F"/>
    <w:rsid w:val="0042582C"/>
    <w:rsid w:val="0043064A"/>
    <w:rsid w:val="00432A0F"/>
    <w:rsid w:val="00433DDB"/>
    <w:rsid w:val="00435A29"/>
    <w:rsid w:val="00436787"/>
    <w:rsid w:val="00437618"/>
    <w:rsid w:val="00437619"/>
    <w:rsid w:val="00441514"/>
    <w:rsid w:val="0044399F"/>
    <w:rsid w:val="00443B93"/>
    <w:rsid w:val="00443CCA"/>
    <w:rsid w:val="00446646"/>
    <w:rsid w:val="00447C43"/>
    <w:rsid w:val="0045121D"/>
    <w:rsid w:val="00451CAE"/>
    <w:rsid w:val="00453017"/>
    <w:rsid w:val="00460C89"/>
    <w:rsid w:val="00461B97"/>
    <w:rsid w:val="00463D90"/>
    <w:rsid w:val="00463E9D"/>
    <w:rsid w:val="00465A1E"/>
    <w:rsid w:val="0047123E"/>
    <w:rsid w:val="00475184"/>
    <w:rsid w:val="004761E4"/>
    <w:rsid w:val="00481CD3"/>
    <w:rsid w:val="00482295"/>
    <w:rsid w:val="00484D78"/>
    <w:rsid w:val="00490D09"/>
    <w:rsid w:val="00491632"/>
    <w:rsid w:val="00492231"/>
    <w:rsid w:val="004927FB"/>
    <w:rsid w:val="0049445A"/>
    <w:rsid w:val="004A0056"/>
    <w:rsid w:val="004A2A63"/>
    <w:rsid w:val="004A46E5"/>
    <w:rsid w:val="004A4F57"/>
    <w:rsid w:val="004B1AA9"/>
    <w:rsid w:val="004B210C"/>
    <w:rsid w:val="004B4D9E"/>
    <w:rsid w:val="004B4DBC"/>
    <w:rsid w:val="004B526B"/>
    <w:rsid w:val="004B5CAD"/>
    <w:rsid w:val="004C3561"/>
    <w:rsid w:val="004C6798"/>
    <w:rsid w:val="004D1AA8"/>
    <w:rsid w:val="004D3203"/>
    <w:rsid w:val="004D405F"/>
    <w:rsid w:val="004D7A47"/>
    <w:rsid w:val="004E1399"/>
    <w:rsid w:val="004E20CC"/>
    <w:rsid w:val="004E302B"/>
    <w:rsid w:val="004E344F"/>
    <w:rsid w:val="004E4C87"/>
    <w:rsid w:val="004E4F4F"/>
    <w:rsid w:val="004E6789"/>
    <w:rsid w:val="004F0115"/>
    <w:rsid w:val="004F3E15"/>
    <w:rsid w:val="004F4C49"/>
    <w:rsid w:val="004F5395"/>
    <w:rsid w:val="004F5C45"/>
    <w:rsid w:val="004F61E3"/>
    <w:rsid w:val="004F70A6"/>
    <w:rsid w:val="00502E10"/>
    <w:rsid w:val="00502E3E"/>
    <w:rsid w:val="00503A97"/>
    <w:rsid w:val="00503C18"/>
    <w:rsid w:val="0051015C"/>
    <w:rsid w:val="00511DCD"/>
    <w:rsid w:val="0051409E"/>
    <w:rsid w:val="00516CF1"/>
    <w:rsid w:val="00517A41"/>
    <w:rsid w:val="00517A8F"/>
    <w:rsid w:val="00521273"/>
    <w:rsid w:val="00522128"/>
    <w:rsid w:val="0052246C"/>
    <w:rsid w:val="00523ABB"/>
    <w:rsid w:val="0053046A"/>
    <w:rsid w:val="00531AE9"/>
    <w:rsid w:val="00531CDB"/>
    <w:rsid w:val="00531E93"/>
    <w:rsid w:val="00532F8B"/>
    <w:rsid w:val="00533245"/>
    <w:rsid w:val="00533486"/>
    <w:rsid w:val="0053558F"/>
    <w:rsid w:val="00535CA5"/>
    <w:rsid w:val="00540C8C"/>
    <w:rsid w:val="00542EC9"/>
    <w:rsid w:val="00543D88"/>
    <w:rsid w:val="0054469C"/>
    <w:rsid w:val="00550A66"/>
    <w:rsid w:val="00562C5E"/>
    <w:rsid w:val="005638B8"/>
    <w:rsid w:val="005651F5"/>
    <w:rsid w:val="00567695"/>
    <w:rsid w:val="00567EC7"/>
    <w:rsid w:val="00570013"/>
    <w:rsid w:val="00570D28"/>
    <w:rsid w:val="005723AC"/>
    <w:rsid w:val="00573184"/>
    <w:rsid w:val="00573F09"/>
    <w:rsid w:val="005753EC"/>
    <w:rsid w:val="005801A2"/>
    <w:rsid w:val="00582563"/>
    <w:rsid w:val="0058671C"/>
    <w:rsid w:val="00590F4B"/>
    <w:rsid w:val="005921ED"/>
    <w:rsid w:val="005952A5"/>
    <w:rsid w:val="005A01CA"/>
    <w:rsid w:val="005A33A1"/>
    <w:rsid w:val="005A4724"/>
    <w:rsid w:val="005A52DC"/>
    <w:rsid w:val="005A703B"/>
    <w:rsid w:val="005B0B8F"/>
    <w:rsid w:val="005B0E1F"/>
    <w:rsid w:val="005B217D"/>
    <w:rsid w:val="005B4B3B"/>
    <w:rsid w:val="005B4CE3"/>
    <w:rsid w:val="005C385F"/>
    <w:rsid w:val="005C6101"/>
    <w:rsid w:val="005C63FE"/>
    <w:rsid w:val="005C6CB6"/>
    <w:rsid w:val="005C74D8"/>
    <w:rsid w:val="005D4E07"/>
    <w:rsid w:val="005D6EA9"/>
    <w:rsid w:val="005E0EB0"/>
    <w:rsid w:val="005E1AC6"/>
    <w:rsid w:val="005E56C3"/>
    <w:rsid w:val="005E65E8"/>
    <w:rsid w:val="005E7879"/>
    <w:rsid w:val="005F0652"/>
    <w:rsid w:val="005F2D11"/>
    <w:rsid w:val="005F313C"/>
    <w:rsid w:val="005F3745"/>
    <w:rsid w:val="005F414D"/>
    <w:rsid w:val="005F6B64"/>
    <w:rsid w:val="005F6F1B"/>
    <w:rsid w:val="00606F16"/>
    <w:rsid w:val="006114C7"/>
    <w:rsid w:val="00615995"/>
    <w:rsid w:val="00616155"/>
    <w:rsid w:val="0061656D"/>
    <w:rsid w:val="0062156A"/>
    <w:rsid w:val="00623EE2"/>
    <w:rsid w:val="00624B33"/>
    <w:rsid w:val="006268F0"/>
    <w:rsid w:val="0063041A"/>
    <w:rsid w:val="00630AA2"/>
    <w:rsid w:val="00630C3E"/>
    <w:rsid w:val="006326C8"/>
    <w:rsid w:val="006339E7"/>
    <w:rsid w:val="006366AB"/>
    <w:rsid w:val="00636821"/>
    <w:rsid w:val="00640F94"/>
    <w:rsid w:val="00642B2F"/>
    <w:rsid w:val="00646707"/>
    <w:rsid w:val="006519A8"/>
    <w:rsid w:val="0065273A"/>
    <w:rsid w:val="00653E5D"/>
    <w:rsid w:val="00654A10"/>
    <w:rsid w:val="006557C5"/>
    <w:rsid w:val="00655D23"/>
    <w:rsid w:val="00657F7E"/>
    <w:rsid w:val="00662E58"/>
    <w:rsid w:val="006637F2"/>
    <w:rsid w:val="006642A5"/>
    <w:rsid w:val="00664DCF"/>
    <w:rsid w:val="00666244"/>
    <w:rsid w:val="006666BE"/>
    <w:rsid w:val="00667EA5"/>
    <w:rsid w:val="00670F62"/>
    <w:rsid w:val="00672518"/>
    <w:rsid w:val="00672C69"/>
    <w:rsid w:val="00680B1E"/>
    <w:rsid w:val="006871A0"/>
    <w:rsid w:val="0069215D"/>
    <w:rsid w:val="00695107"/>
    <w:rsid w:val="006973A0"/>
    <w:rsid w:val="00697AC2"/>
    <w:rsid w:val="00697EFF"/>
    <w:rsid w:val="006B4492"/>
    <w:rsid w:val="006B57D0"/>
    <w:rsid w:val="006B5B57"/>
    <w:rsid w:val="006B682A"/>
    <w:rsid w:val="006B6D41"/>
    <w:rsid w:val="006B7658"/>
    <w:rsid w:val="006C0FD3"/>
    <w:rsid w:val="006C2063"/>
    <w:rsid w:val="006C2D74"/>
    <w:rsid w:val="006C3E85"/>
    <w:rsid w:val="006C5AB5"/>
    <w:rsid w:val="006C5D39"/>
    <w:rsid w:val="006D084C"/>
    <w:rsid w:val="006D2098"/>
    <w:rsid w:val="006D2BEF"/>
    <w:rsid w:val="006D3D63"/>
    <w:rsid w:val="006D6D9B"/>
    <w:rsid w:val="006E2810"/>
    <w:rsid w:val="006E3979"/>
    <w:rsid w:val="006E5322"/>
    <w:rsid w:val="006E532D"/>
    <w:rsid w:val="006E5417"/>
    <w:rsid w:val="006E71F4"/>
    <w:rsid w:val="006F0794"/>
    <w:rsid w:val="006F0878"/>
    <w:rsid w:val="006F27D7"/>
    <w:rsid w:val="006F3265"/>
    <w:rsid w:val="006F396B"/>
    <w:rsid w:val="006F4017"/>
    <w:rsid w:val="006F4C87"/>
    <w:rsid w:val="006F512F"/>
    <w:rsid w:val="006F7528"/>
    <w:rsid w:val="00700D4A"/>
    <w:rsid w:val="007023DE"/>
    <w:rsid w:val="007061FB"/>
    <w:rsid w:val="00707562"/>
    <w:rsid w:val="00712234"/>
    <w:rsid w:val="00712EDF"/>
    <w:rsid w:val="00712F60"/>
    <w:rsid w:val="0071395E"/>
    <w:rsid w:val="0071421B"/>
    <w:rsid w:val="00720A2A"/>
    <w:rsid w:val="00720E3B"/>
    <w:rsid w:val="007238BA"/>
    <w:rsid w:val="007248A8"/>
    <w:rsid w:val="007249D3"/>
    <w:rsid w:val="007262FD"/>
    <w:rsid w:val="00735417"/>
    <w:rsid w:val="00735D03"/>
    <w:rsid w:val="00737982"/>
    <w:rsid w:val="0074073A"/>
    <w:rsid w:val="007407EE"/>
    <w:rsid w:val="00741148"/>
    <w:rsid w:val="00741874"/>
    <w:rsid w:val="0074393F"/>
    <w:rsid w:val="00744245"/>
    <w:rsid w:val="00745F6B"/>
    <w:rsid w:val="007478E8"/>
    <w:rsid w:val="0075175B"/>
    <w:rsid w:val="00752E08"/>
    <w:rsid w:val="007550ED"/>
    <w:rsid w:val="0075585E"/>
    <w:rsid w:val="007602C7"/>
    <w:rsid w:val="007608E2"/>
    <w:rsid w:val="007614F8"/>
    <w:rsid w:val="0076569A"/>
    <w:rsid w:val="00766F1C"/>
    <w:rsid w:val="00770571"/>
    <w:rsid w:val="00770B5E"/>
    <w:rsid w:val="00771BFB"/>
    <w:rsid w:val="0077237B"/>
    <w:rsid w:val="007768FF"/>
    <w:rsid w:val="007824D3"/>
    <w:rsid w:val="007846B8"/>
    <w:rsid w:val="00784E11"/>
    <w:rsid w:val="00787EF7"/>
    <w:rsid w:val="00791276"/>
    <w:rsid w:val="00791442"/>
    <w:rsid w:val="0079511B"/>
    <w:rsid w:val="00796EE3"/>
    <w:rsid w:val="007A5DCF"/>
    <w:rsid w:val="007A7D29"/>
    <w:rsid w:val="007B1249"/>
    <w:rsid w:val="007B12DE"/>
    <w:rsid w:val="007B1998"/>
    <w:rsid w:val="007B3023"/>
    <w:rsid w:val="007B4AB8"/>
    <w:rsid w:val="007B54EB"/>
    <w:rsid w:val="007C17CA"/>
    <w:rsid w:val="007C31DD"/>
    <w:rsid w:val="007C45AC"/>
    <w:rsid w:val="007D1181"/>
    <w:rsid w:val="007D1EE6"/>
    <w:rsid w:val="007D7734"/>
    <w:rsid w:val="007E01A3"/>
    <w:rsid w:val="007E25C5"/>
    <w:rsid w:val="007E2B85"/>
    <w:rsid w:val="007E540A"/>
    <w:rsid w:val="007E5622"/>
    <w:rsid w:val="007E5D95"/>
    <w:rsid w:val="007E75D7"/>
    <w:rsid w:val="007F1F8B"/>
    <w:rsid w:val="007F2FC7"/>
    <w:rsid w:val="007F3B76"/>
    <w:rsid w:val="007F49CD"/>
    <w:rsid w:val="007F61BA"/>
    <w:rsid w:val="007F67A1"/>
    <w:rsid w:val="0080154C"/>
    <w:rsid w:val="0080255D"/>
    <w:rsid w:val="00804990"/>
    <w:rsid w:val="00811C05"/>
    <w:rsid w:val="00813214"/>
    <w:rsid w:val="008150D0"/>
    <w:rsid w:val="00816ADB"/>
    <w:rsid w:val="00816D57"/>
    <w:rsid w:val="008205DF"/>
    <w:rsid w:val="008206C8"/>
    <w:rsid w:val="00821179"/>
    <w:rsid w:val="0082203A"/>
    <w:rsid w:val="00822F4D"/>
    <w:rsid w:val="00822F8C"/>
    <w:rsid w:val="00825986"/>
    <w:rsid w:val="00826DB0"/>
    <w:rsid w:val="00827B79"/>
    <w:rsid w:val="00832219"/>
    <w:rsid w:val="008332BA"/>
    <w:rsid w:val="008334AC"/>
    <w:rsid w:val="0083538C"/>
    <w:rsid w:val="0084393D"/>
    <w:rsid w:val="00846402"/>
    <w:rsid w:val="00847363"/>
    <w:rsid w:val="00847B4A"/>
    <w:rsid w:val="00847DCB"/>
    <w:rsid w:val="00851F81"/>
    <w:rsid w:val="00852123"/>
    <w:rsid w:val="00855422"/>
    <w:rsid w:val="0086387C"/>
    <w:rsid w:val="00865876"/>
    <w:rsid w:val="0086790C"/>
    <w:rsid w:val="0087229C"/>
    <w:rsid w:val="008727E0"/>
    <w:rsid w:val="00874735"/>
    <w:rsid w:val="008749CF"/>
    <w:rsid w:val="00874A6C"/>
    <w:rsid w:val="00876C65"/>
    <w:rsid w:val="00877584"/>
    <w:rsid w:val="008801CB"/>
    <w:rsid w:val="008807B5"/>
    <w:rsid w:val="00881574"/>
    <w:rsid w:val="008818B5"/>
    <w:rsid w:val="00882EDF"/>
    <w:rsid w:val="00884D29"/>
    <w:rsid w:val="008A1949"/>
    <w:rsid w:val="008A4AFE"/>
    <w:rsid w:val="008A4B4C"/>
    <w:rsid w:val="008A5359"/>
    <w:rsid w:val="008A5679"/>
    <w:rsid w:val="008A6AC2"/>
    <w:rsid w:val="008B023E"/>
    <w:rsid w:val="008B0BDE"/>
    <w:rsid w:val="008B0C6C"/>
    <w:rsid w:val="008B0CF5"/>
    <w:rsid w:val="008B110D"/>
    <w:rsid w:val="008B1CF9"/>
    <w:rsid w:val="008B4DB4"/>
    <w:rsid w:val="008B5CEC"/>
    <w:rsid w:val="008B65DD"/>
    <w:rsid w:val="008B7DA1"/>
    <w:rsid w:val="008C12D6"/>
    <w:rsid w:val="008C239F"/>
    <w:rsid w:val="008C2AB2"/>
    <w:rsid w:val="008D13AA"/>
    <w:rsid w:val="008D2864"/>
    <w:rsid w:val="008D48D1"/>
    <w:rsid w:val="008D5372"/>
    <w:rsid w:val="008D752B"/>
    <w:rsid w:val="008E244B"/>
    <w:rsid w:val="008E480C"/>
    <w:rsid w:val="008E51C2"/>
    <w:rsid w:val="008E6AC9"/>
    <w:rsid w:val="008E6C46"/>
    <w:rsid w:val="008E7A1F"/>
    <w:rsid w:val="008F0774"/>
    <w:rsid w:val="008F09F8"/>
    <w:rsid w:val="008F5F15"/>
    <w:rsid w:val="00906719"/>
    <w:rsid w:val="00907011"/>
    <w:rsid w:val="00907757"/>
    <w:rsid w:val="00911103"/>
    <w:rsid w:val="00912873"/>
    <w:rsid w:val="0091564B"/>
    <w:rsid w:val="009156F0"/>
    <w:rsid w:val="00917726"/>
    <w:rsid w:val="00917A13"/>
    <w:rsid w:val="009212B0"/>
    <w:rsid w:val="00921FA1"/>
    <w:rsid w:val="009234A5"/>
    <w:rsid w:val="009234B2"/>
    <w:rsid w:val="009250A8"/>
    <w:rsid w:val="00930F09"/>
    <w:rsid w:val="009321A7"/>
    <w:rsid w:val="009326D5"/>
    <w:rsid w:val="00933453"/>
    <w:rsid w:val="009336F7"/>
    <w:rsid w:val="00934301"/>
    <w:rsid w:val="0093636C"/>
    <w:rsid w:val="009374A7"/>
    <w:rsid w:val="00941719"/>
    <w:rsid w:val="0094308A"/>
    <w:rsid w:val="009433A4"/>
    <w:rsid w:val="00943BEC"/>
    <w:rsid w:val="00951661"/>
    <w:rsid w:val="00953291"/>
    <w:rsid w:val="009543A6"/>
    <w:rsid w:val="00954FCA"/>
    <w:rsid w:val="009556C6"/>
    <w:rsid w:val="00955F6D"/>
    <w:rsid w:val="00956A2A"/>
    <w:rsid w:val="00960B31"/>
    <w:rsid w:val="00961142"/>
    <w:rsid w:val="00962C7B"/>
    <w:rsid w:val="00964D49"/>
    <w:rsid w:val="009678E3"/>
    <w:rsid w:val="00971DAF"/>
    <w:rsid w:val="00976AFB"/>
    <w:rsid w:val="00977C16"/>
    <w:rsid w:val="00980E47"/>
    <w:rsid w:val="00981A78"/>
    <w:rsid w:val="0098355A"/>
    <w:rsid w:val="00984120"/>
    <w:rsid w:val="00985350"/>
    <w:rsid w:val="0098551D"/>
    <w:rsid w:val="00985DCB"/>
    <w:rsid w:val="009877D5"/>
    <w:rsid w:val="00990722"/>
    <w:rsid w:val="009944DB"/>
    <w:rsid w:val="0099518F"/>
    <w:rsid w:val="009951CF"/>
    <w:rsid w:val="00995A94"/>
    <w:rsid w:val="00995D84"/>
    <w:rsid w:val="00995D9A"/>
    <w:rsid w:val="00997048"/>
    <w:rsid w:val="009A00C1"/>
    <w:rsid w:val="009A142D"/>
    <w:rsid w:val="009A523D"/>
    <w:rsid w:val="009A74A1"/>
    <w:rsid w:val="009B02A1"/>
    <w:rsid w:val="009B19FF"/>
    <w:rsid w:val="009B280B"/>
    <w:rsid w:val="009B3361"/>
    <w:rsid w:val="009B447A"/>
    <w:rsid w:val="009B6678"/>
    <w:rsid w:val="009B7257"/>
    <w:rsid w:val="009B7F3F"/>
    <w:rsid w:val="009C163C"/>
    <w:rsid w:val="009C17AF"/>
    <w:rsid w:val="009C4621"/>
    <w:rsid w:val="009C62BE"/>
    <w:rsid w:val="009C746B"/>
    <w:rsid w:val="009D178D"/>
    <w:rsid w:val="009D397E"/>
    <w:rsid w:val="009D5CE7"/>
    <w:rsid w:val="009D7CE6"/>
    <w:rsid w:val="009E1541"/>
    <w:rsid w:val="009E2931"/>
    <w:rsid w:val="009E5780"/>
    <w:rsid w:val="009E608F"/>
    <w:rsid w:val="009E72AB"/>
    <w:rsid w:val="009F0717"/>
    <w:rsid w:val="009F3E88"/>
    <w:rsid w:val="009F496B"/>
    <w:rsid w:val="009F689F"/>
    <w:rsid w:val="009F7E1A"/>
    <w:rsid w:val="00A01439"/>
    <w:rsid w:val="00A0149F"/>
    <w:rsid w:val="00A02E61"/>
    <w:rsid w:val="00A04531"/>
    <w:rsid w:val="00A0518B"/>
    <w:rsid w:val="00A0590A"/>
    <w:rsid w:val="00A05CFF"/>
    <w:rsid w:val="00A112D2"/>
    <w:rsid w:val="00A12052"/>
    <w:rsid w:val="00A1219E"/>
    <w:rsid w:val="00A13048"/>
    <w:rsid w:val="00A1633D"/>
    <w:rsid w:val="00A20353"/>
    <w:rsid w:val="00A2267E"/>
    <w:rsid w:val="00A278BA"/>
    <w:rsid w:val="00A3027C"/>
    <w:rsid w:val="00A303CE"/>
    <w:rsid w:val="00A34265"/>
    <w:rsid w:val="00A35D44"/>
    <w:rsid w:val="00A36780"/>
    <w:rsid w:val="00A37337"/>
    <w:rsid w:val="00A37BC9"/>
    <w:rsid w:val="00A429B2"/>
    <w:rsid w:val="00A42C4F"/>
    <w:rsid w:val="00A4575A"/>
    <w:rsid w:val="00A46843"/>
    <w:rsid w:val="00A50E35"/>
    <w:rsid w:val="00A5220F"/>
    <w:rsid w:val="00A56B97"/>
    <w:rsid w:val="00A6093D"/>
    <w:rsid w:val="00A62266"/>
    <w:rsid w:val="00A63AC4"/>
    <w:rsid w:val="00A6438F"/>
    <w:rsid w:val="00A654BF"/>
    <w:rsid w:val="00A67AC9"/>
    <w:rsid w:val="00A711F2"/>
    <w:rsid w:val="00A73E53"/>
    <w:rsid w:val="00A767DC"/>
    <w:rsid w:val="00A76A6D"/>
    <w:rsid w:val="00A77CED"/>
    <w:rsid w:val="00A818AB"/>
    <w:rsid w:val="00A81A06"/>
    <w:rsid w:val="00A83253"/>
    <w:rsid w:val="00A8328A"/>
    <w:rsid w:val="00A84964"/>
    <w:rsid w:val="00A86350"/>
    <w:rsid w:val="00A9139E"/>
    <w:rsid w:val="00A96B3A"/>
    <w:rsid w:val="00A970BE"/>
    <w:rsid w:val="00AA1F50"/>
    <w:rsid w:val="00AA26FE"/>
    <w:rsid w:val="00AA36E0"/>
    <w:rsid w:val="00AA393B"/>
    <w:rsid w:val="00AA5DF4"/>
    <w:rsid w:val="00AA6E84"/>
    <w:rsid w:val="00AA709A"/>
    <w:rsid w:val="00AB0815"/>
    <w:rsid w:val="00AB1A1C"/>
    <w:rsid w:val="00AC2D86"/>
    <w:rsid w:val="00AC3282"/>
    <w:rsid w:val="00AC381F"/>
    <w:rsid w:val="00AC3B85"/>
    <w:rsid w:val="00AC3D7D"/>
    <w:rsid w:val="00AC5B7F"/>
    <w:rsid w:val="00AC6043"/>
    <w:rsid w:val="00AD0025"/>
    <w:rsid w:val="00AD05A8"/>
    <w:rsid w:val="00AD1143"/>
    <w:rsid w:val="00AD50EA"/>
    <w:rsid w:val="00AD5258"/>
    <w:rsid w:val="00AD5915"/>
    <w:rsid w:val="00AD65B8"/>
    <w:rsid w:val="00AD661F"/>
    <w:rsid w:val="00AD685E"/>
    <w:rsid w:val="00AE341B"/>
    <w:rsid w:val="00AE704C"/>
    <w:rsid w:val="00AF4342"/>
    <w:rsid w:val="00B01905"/>
    <w:rsid w:val="00B020BF"/>
    <w:rsid w:val="00B02F76"/>
    <w:rsid w:val="00B04999"/>
    <w:rsid w:val="00B04A45"/>
    <w:rsid w:val="00B07CA7"/>
    <w:rsid w:val="00B11483"/>
    <w:rsid w:val="00B1279A"/>
    <w:rsid w:val="00B14733"/>
    <w:rsid w:val="00B1523E"/>
    <w:rsid w:val="00B1659E"/>
    <w:rsid w:val="00B223E7"/>
    <w:rsid w:val="00B23E6B"/>
    <w:rsid w:val="00B26156"/>
    <w:rsid w:val="00B305BA"/>
    <w:rsid w:val="00B30BF1"/>
    <w:rsid w:val="00B34C11"/>
    <w:rsid w:val="00B35296"/>
    <w:rsid w:val="00B3640F"/>
    <w:rsid w:val="00B36E45"/>
    <w:rsid w:val="00B37ED8"/>
    <w:rsid w:val="00B4194A"/>
    <w:rsid w:val="00B437E8"/>
    <w:rsid w:val="00B47136"/>
    <w:rsid w:val="00B5143B"/>
    <w:rsid w:val="00B5222E"/>
    <w:rsid w:val="00B53179"/>
    <w:rsid w:val="00B53893"/>
    <w:rsid w:val="00B57A23"/>
    <w:rsid w:val="00B600CD"/>
    <w:rsid w:val="00B60A79"/>
    <w:rsid w:val="00B60C9E"/>
    <w:rsid w:val="00B61C96"/>
    <w:rsid w:val="00B61D9E"/>
    <w:rsid w:val="00B62CA5"/>
    <w:rsid w:val="00B64AB8"/>
    <w:rsid w:val="00B64ADD"/>
    <w:rsid w:val="00B7091D"/>
    <w:rsid w:val="00B725BC"/>
    <w:rsid w:val="00B7263E"/>
    <w:rsid w:val="00B73A2A"/>
    <w:rsid w:val="00B75A51"/>
    <w:rsid w:val="00B8090C"/>
    <w:rsid w:val="00B813BD"/>
    <w:rsid w:val="00B824BD"/>
    <w:rsid w:val="00B827C6"/>
    <w:rsid w:val="00B848B2"/>
    <w:rsid w:val="00B9322C"/>
    <w:rsid w:val="00B941B9"/>
    <w:rsid w:val="00B94B06"/>
    <w:rsid w:val="00B94C28"/>
    <w:rsid w:val="00BA01CE"/>
    <w:rsid w:val="00BA2B6E"/>
    <w:rsid w:val="00BA69A9"/>
    <w:rsid w:val="00BA7A3F"/>
    <w:rsid w:val="00BB1501"/>
    <w:rsid w:val="00BB2629"/>
    <w:rsid w:val="00BB2D68"/>
    <w:rsid w:val="00BB408C"/>
    <w:rsid w:val="00BB5DFB"/>
    <w:rsid w:val="00BC10BA"/>
    <w:rsid w:val="00BC1FD8"/>
    <w:rsid w:val="00BC45B7"/>
    <w:rsid w:val="00BC5AFD"/>
    <w:rsid w:val="00BC6225"/>
    <w:rsid w:val="00BC72A0"/>
    <w:rsid w:val="00BD1A90"/>
    <w:rsid w:val="00BD21E3"/>
    <w:rsid w:val="00BD4CD2"/>
    <w:rsid w:val="00BE647B"/>
    <w:rsid w:val="00BF0A38"/>
    <w:rsid w:val="00BF1F7A"/>
    <w:rsid w:val="00C00DDE"/>
    <w:rsid w:val="00C01001"/>
    <w:rsid w:val="00C02C9C"/>
    <w:rsid w:val="00C04F43"/>
    <w:rsid w:val="00C0609D"/>
    <w:rsid w:val="00C061C1"/>
    <w:rsid w:val="00C115AB"/>
    <w:rsid w:val="00C13914"/>
    <w:rsid w:val="00C16160"/>
    <w:rsid w:val="00C169FF"/>
    <w:rsid w:val="00C17687"/>
    <w:rsid w:val="00C20BD3"/>
    <w:rsid w:val="00C2206E"/>
    <w:rsid w:val="00C26CCB"/>
    <w:rsid w:val="00C276FF"/>
    <w:rsid w:val="00C278E8"/>
    <w:rsid w:val="00C30249"/>
    <w:rsid w:val="00C3458D"/>
    <w:rsid w:val="00C3723B"/>
    <w:rsid w:val="00C3743D"/>
    <w:rsid w:val="00C40963"/>
    <w:rsid w:val="00C41E4C"/>
    <w:rsid w:val="00C42466"/>
    <w:rsid w:val="00C42FFC"/>
    <w:rsid w:val="00C53DCB"/>
    <w:rsid w:val="00C606C9"/>
    <w:rsid w:val="00C741B6"/>
    <w:rsid w:val="00C758F3"/>
    <w:rsid w:val="00C7735D"/>
    <w:rsid w:val="00C77A46"/>
    <w:rsid w:val="00C80288"/>
    <w:rsid w:val="00C832B5"/>
    <w:rsid w:val="00C84003"/>
    <w:rsid w:val="00C879FB"/>
    <w:rsid w:val="00C90650"/>
    <w:rsid w:val="00C94EC1"/>
    <w:rsid w:val="00C957D3"/>
    <w:rsid w:val="00C97A94"/>
    <w:rsid w:val="00C97D78"/>
    <w:rsid w:val="00CA06C6"/>
    <w:rsid w:val="00CA217F"/>
    <w:rsid w:val="00CA79A1"/>
    <w:rsid w:val="00CB3A60"/>
    <w:rsid w:val="00CB773B"/>
    <w:rsid w:val="00CC237C"/>
    <w:rsid w:val="00CC2AAE"/>
    <w:rsid w:val="00CC32F7"/>
    <w:rsid w:val="00CC3B45"/>
    <w:rsid w:val="00CC4BEF"/>
    <w:rsid w:val="00CC5A42"/>
    <w:rsid w:val="00CC675B"/>
    <w:rsid w:val="00CD0EAB"/>
    <w:rsid w:val="00CD16EA"/>
    <w:rsid w:val="00CD2FBD"/>
    <w:rsid w:val="00CD438A"/>
    <w:rsid w:val="00CD6622"/>
    <w:rsid w:val="00CD794A"/>
    <w:rsid w:val="00CD7A98"/>
    <w:rsid w:val="00CE268C"/>
    <w:rsid w:val="00CE3D50"/>
    <w:rsid w:val="00CE5E02"/>
    <w:rsid w:val="00CE60C0"/>
    <w:rsid w:val="00CE6124"/>
    <w:rsid w:val="00CE635E"/>
    <w:rsid w:val="00CE7442"/>
    <w:rsid w:val="00CF0C4D"/>
    <w:rsid w:val="00CF2588"/>
    <w:rsid w:val="00CF283F"/>
    <w:rsid w:val="00CF2E5F"/>
    <w:rsid w:val="00CF34DB"/>
    <w:rsid w:val="00CF3917"/>
    <w:rsid w:val="00CF558F"/>
    <w:rsid w:val="00D010C0"/>
    <w:rsid w:val="00D02314"/>
    <w:rsid w:val="00D043BC"/>
    <w:rsid w:val="00D06254"/>
    <w:rsid w:val="00D073E2"/>
    <w:rsid w:val="00D1277B"/>
    <w:rsid w:val="00D16524"/>
    <w:rsid w:val="00D2047C"/>
    <w:rsid w:val="00D22432"/>
    <w:rsid w:val="00D22CE6"/>
    <w:rsid w:val="00D242FA"/>
    <w:rsid w:val="00D253B8"/>
    <w:rsid w:val="00D271BE"/>
    <w:rsid w:val="00D3048B"/>
    <w:rsid w:val="00D358EB"/>
    <w:rsid w:val="00D36ABB"/>
    <w:rsid w:val="00D42683"/>
    <w:rsid w:val="00D446EC"/>
    <w:rsid w:val="00D51BF0"/>
    <w:rsid w:val="00D531DB"/>
    <w:rsid w:val="00D55942"/>
    <w:rsid w:val="00D5723E"/>
    <w:rsid w:val="00D6030A"/>
    <w:rsid w:val="00D624CE"/>
    <w:rsid w:val="00D62E67"/>
    <w:rsid w:val="00D633C6"/>
    <w:rsid w:val="00D667D6"/>
    <w:rsid w:val="00D67196"/>
    <w:rsid w:val="00D70B05"/>
    <w:rsid w:val="00D77255"/>
    <w:rsid w:val="00D8013D"/>
    <w:rsid w:val="00D807BF"/>
    <w:rsid w:val="00D82FCC"/>
    <w:rsid w:val="00D86303"/>
    <w:rsid w:val="00D869CA"/>
    <w:rsid w:val="00D870EB"/>
    <w:rsid w:val="00D87C84"/>
    <w:rsid w:val="00D94976"/>
    <w:rsid w:val="00D95850"/>
    <w:rsid w:val="00D9793A"/>
    <w:rsid w:val="00DA17FC"/>
    <w:rsid w:val="00DA1EC9"/>
    <w:rsid w:val="00DA2AC4"/>
    <w:rsid w:val="00DA64B0"/>
    <w:rsid w:val="00DA6E2A"/>
    <w:rsid w:val="00DA7887"/>
    <w:rsid w:val="00DB2C26"/>
    <w:rsid w:val="00DB3B76"/>
    <w:rsid w:val="00DB480F"/>
    <w:rsid w:val="00DB4CE9"/>
    <w:rsid w:val="00DB6B1D"/>
    <w:rsid w:val="00DC3C7A"/>
    <w:rsid w:val="00DC5367"/>
    <w:rsid w:val="00DC5F91"/>
    <w:rsid w:val="00DC6A7F"/>
    <w:rsid w:val="00DD02F4"/>
    <w:rsid w:val="00DD5997"/>
    <w:rsid w:val="00DD6622"/>
    <w:rsid w:val="00DE02F5"/>
    <w:rsid w:val="00DE1C7C"/>
    <w:rsid w:val="00DE22C8"/>
    <w:rsid w:val="00DE5215"/>
    <w:rsid w:val="00DE6B43"/>
    <w:rsid w:val="00DE7FED"/>
    <w:rsid w:val="00DF1361"/>
    <w:rsid w:val="00DF183C"/>
    <w:rsid w:val="00DF2CCF"/>
    <w:rsid w:val="00DF76A3"/>
    <w:rsid w:val="00DF7AC6"/>
    <w:rsid w:val="00E00188"/>
    <w:rsid w:val="00E03DC5"/>
    <w:rsid w:val="00E05FC0"/>
    <w:rsid w:val="00E11504"/>
    <w:rsid w:val="00E11923"/>
    <w:rsid w:val="00E1256B"/>
    <w:rsid w:val="00E13045"/>
    <w:rsid w:val="00E13E0B"/>
    <w:rsid w:val="00E14416"/>
    <w:rsid w:val="00E144E2"/>
    <w:rsid w:val="00E1459C"/>
    <w:rsid w:val="00E14808"/>
    <w:rsid w:val="00E15BAA"/>
    <w:rsid w:val="00E174A1"/>
    <w:rsid w:val="00E213B7"/>
    <w:rsid w:val="00E235FA"/>
    <w:rsid w:val="00E262D4"/>
    <w:rsid w:val="00E26D4F"/>
    <w:rsid w:val="00E2794C"/>
    <w:rsid w:val="00E31821"/>
    <w:rsid w:val="00E31C3C"/>
    <w:rsid w:val="00E36250"/>
    <w:rsid w:val="00E37D24"/>
    <w:rsid w:val="00E41459"/>
    <w:rsid w:val="00E41ED0"/>
    <w:rsid w:val="00E44ABB"/>
    <w:rsid w:val="00E44B33"/>
    <w:rsid w:val="00E45E58"/>
    <w:rsid w:val="00E46466"/>
    <w:rsid w:val="00E47F2D"/>
    <w:rsid w:val="00E52522"/>
    <w:rsid w:val="00E54511"/>
    <w:rsid w:val="00E55BA4"/>
    <w:rsid w:val="00E55C27"/>
    <w:rsid w:val="00E564E4"/>
    <w:rsid w:val="00E60EDC"/>
    <w:rsid w:val="00E61DAC"/>
    <w:rsid w:val="00E62E91"/>
    <w:rsid w:val="00E63F92"/>
    <w:rsid w:val="00E65BD6"/>
    <w:rsid w:val="00E65EDD"/>
    <w:rsid w:val="00E67504"/>
    <w:rsid w:val="00E729B9"/>
    <w:rsid w:val="00E72B80"/>
    <w:rsid w:val="00E7370F"/>
    <w:rsid w:val="00E75FE3"/>
    <w:rsid w:val="00E75FEA"/>
    <w:rsid w:val="00E76A03"/>
    <w:rsid w:val="00E8405C"/>
    <w:rsid w:val="00E86C4C"/>
    <w:rsid w:val="00E87079"/>
    <w:rsid w:val="00E907A3"/>
    <w:rsid w:val="00E9349B"/>
    <w:rsid w:val="00E93503"/>
    <w:rsid w:val="00E94C9A"/>
    <w:rsid w:val="00E97780"/>
    <w:rsid w:val="00E979C3"/>
    <w:rsid w:val="00E97BE9"/>
    <w:rsid w:val="00EA02DA"/>
    <w:rsid w:val="00EA1E07"/>
    <w:rsid w:val="00EA31A1"/>
    <w:rsid w:val="00EA5AE0"/>
    <w:rsid w:val="00EA6A74"/>
    <w:rsid w:val="00EB0382"/>
    <w:rsid w:val="00EB0B75"/>
    <w:rsid w:val="00EB2811"/>
    <w:rsid w:val="00EB56E1"/>
    <w:rsid w:val="00EB58E5"/>
    <w:rsid w:val="00EB7AB1"/>
    <w:rsid w:val="00EC0DF2"/>
    <w:rsid w:val="00EC309C"/>
    <w:rsid w:val="00ED01A3"/>
    <w:rsid w:val="00ED1D3B"/>
    <w:rsid w:val="00ED4170"/>
    <w:rsid w:val="00ED452B"/>
    <w:rsid w:val="00ED67B8"/>
    <w:rsid w:val="00EE0666"/>
    <w:rsid w:val="00EE12E2"/>
    <w:rsid w:val="00EE6994"/>
    <w:rsid w:val="00EE70CF"/>
    <w:rsid w:val="00EE77D2"/>
    <w:rsid w:val="00EE7CD8"/>
    <w:rsid w:val="00EF22BD"/>
    <w:rsid w:val="00EF3554"/>
    <w:rsid w:val="00EF3783"/>
    <w:rsid w:val="00EF37F6"/>
    <w:rsid w:val="00EF41BA"/>
    <w:rsid w:val="00EF48CC"/>
    <w:rsid w:val="00F00801"/>
    <w:rsid w:val="00F01BF5"/>
    <w:rsid w:val="00F03E85"/>
    <w:rsid w:val="00F06266"/>
    <w:rsid w:val="00F10B92"/>
    <w:rsid w:val="00F14609"/>
    <w:rsid w:val="00F1601A"/>
    <w:rsid w:val="00F16CFA"/>
    <w:rsid w:val="00F16F5C"/>
    <w:rsid w:val="00F206B6"/>
    <w:rsid w:val="00F240C6"/>
    <w:rsid w:val="00F2488D"/>
    <w:rsid w:val="00F25FDC"/>
    <w:rsid w:val="00F32C4D"/>
    <w:rsid w:val="00F33265"/>
    <w:rsid w:val="00F33268"/>
    <w:rsid w:val="00F34505"/>
    <w:rsid w:val="00F35806"/>
    <w:rsid w:val="00F43EBE"/>
    <w:rsid w:val="00F440A4"/>
    <w:rsid w:val="00F45364"/>
    <w:rsid w:val="00F45B00"/>
    <w:rsid w:val="00F465A6"/>
    <w:rsid w:val="00F51EB9"/>
    <w:rsid w:val="00F5335D"/>
    <w:rsid w:val="00F56055"/>
    <w:rsid w:val="00F563C4"/>
    <w:rsid w:val="00F56CF7"/>
    <w:rsid w:val="00F574F9"/>
    <w:rsid w:val="00F601A0"/>
    <w:rsid w:val="00F602CF"/>
    <w:rsid w:val="00F64806"/>
    <w:rsid w:val="00F65AD1"/>
    <w:rsid w:val="00F65F0D"/>
    <w:rsid w:val="00F668CD"/>
    <w:rsid w:val="00F7039F"/>
    <w:rsid w:val="00F712E9"/>
    <w:rsid w:val="00F73032"/>
    <w:rsid w:val="00F73D1E"/>
    <w:rsid w:val="00F74E92"/>
    <w:rsid w:val="00F75056"/>
    <w:rsid w:val="00F76519"/>
    <w:rsid w:val="00F77E53"/>
    <w:rsid w:val="00F804C4"/>
    <w:rsid w:val="00F848FC"/>
    <w:rsid w:val="00F861D0"/>
    <w:rsid w:val="00F87392"/>
    <w:rsid w:val="00F906F6"/>
    <w:rsid w:val="00F921F2"/>
    <w:rsid w:val="00F9282A"/>
    <w:rsid w:val="00F95272"/>
    <w:rsid w:val="00F96AB4"/>
    <w:rsid w:val="00F96BAD"/>
    <w:rsid w:val="00FA0E25"/>
    <w:rsid w:val="00FA139D"/>
    <w:rsid w:val="00FA221D"/>
    <w:rsid w:val="00FA297C"/>
    <w:rsid w:val="00FA4454"/>
    <w:rsid w:val="00FA514E"/>
    <w:rsid w:val="00FA5A08"/>
    <w:rsid w:val="00FA60BA"/>
    <w:rsid w:val="00FA60F5"/>
    <w:rsid w:val="00FA611C"/>
    <w:rsid w:val="00FB000D"/>
    <w:rsid w:val="00FB03A5"/>
    <w:rsid w:val="00FB0E84"/>
    <w:rsid w:val="00FB1A7C"/>
    <w:rsid w:val="00FB4E60"/>
    <w:rsid w:val="00FB716E"/>
    <w:rsid w:val="00FC2405"/>
    <w:rsid w:val="00FC255F"/>
    <w:rsid w:val="00FC70AA"/>
    <w:rsid w:val="00FD01C2"/>
    <w:rsid w:val="00FD3A8E"/>
    <w:rsid w:val="00FD7808"/>
    <w:rsid w:val="00FE2867"/>
    <w:rsid w:val="00FE2B0B"/>
    <w:rsid w:val="00FE311B"/>
    <w:rsid w:val="00FE3FD6"/>
    <w:rsid w:val="00FE595C"/>
    <w:rsid w:val="00FF0CE3"/>
    <w:rsid w:val="00FF1D9F"/>
    <w:rsid w:val="00FF5C3F"/>
    <w:rsid w:val="00FF7481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B449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B5F54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C17CA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AC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F4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45364"/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F45364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45364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uiPriority w:val="99"/>
    <w:rsid w:val="000F10A5"/>
    <w:rPr>
      <w:sz w:val="16"/>
    </w:rPr>
  </w:style>
  <w:style w:type="paragraph" w:customStyle="1" w:styleId="tableheading">
    <w:name w:val="table heading"/>
    <w:basedOn w:val="Normal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F10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F10A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iao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1555</TotalTime>
  <Pages>4</Pages>
  <Words>1198</Words>
  <Characters>6832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biaowang</cp:lastModifiedBy>
  <cp:revision>385</cp:revision>
  <cp:lastPrinted>1900-01-01T08:00:00Z</cp:lastPrinted>
  <dcterms:created xsi:type="dcterms:W3CDTF">2019-06-04T13:05:00Z</dcterms:created>
  <dcterms:modified xsi:type="dcterms:W3CDTF">2019-06-21T15:21:00Z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