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90286F"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1544556B" w:rsidR="008A4B4C" w:rsidRPr="005B217D" w:rsidRDefault="00E61DAC" w:rsidP="00F7706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90286F" w:rsidRPr="00E079AB">
              <w:rPr>
                <w:lang w:val="en-CA"/>
              </w:rPr>
              <w:t>0</w:t>
            </w:r>
            <w:r w:rsidR="00F77065">
              <w:rPr>
                <w:lang w:val="en-CA"/>
              </w:rPr>
              <w:t>401</w:t>
            </w:r>
            <w:r w:rsidR="00061748">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58F9043" w:rsidR="00E61DAC" w:rsidRPr="00061748" w:rsidRDefault="009459D9" w:rsidP="00121B40">
            <w:pPr>
              <w:spacing w:before="60" w:after="60"/>
              <w:rPr>
                <w:szCs w:val="22"/>
                <w:lang w:val="en-CA"/>
              </w:rPr>
            </w:pPr>
            <w:r w:rsidRPr="00061748">
              <w:rPr>
                <w:szCs w:val="22"/>
                <w:lang w:val="en-CA"/>
              </w:rPr>
              <w:t xml:space="preserve">CE3: </w:t>
            </w:r>
            <w:r w:rsidR="000C3CD6" w:rsidRPr="000C3CD6">
              <w:rPr>
                <w:szCs w:val="22"/>
                <w:lang w:val="en-CA"/>
              </w:rPr>
              <w:t>Classification-based mean value for CCLM coefficients derivation</w:t>
            </w:r>
            <w:r w:rsidR="009D476A">
              <w:rPr>
                <w:szCs w:val="22"/>
                <w:lang w:val="en-CA"/>
              </w:rPr>
              <w:t xml:space="preserve"> (tests 2.5.1-2.5.4)</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4FED752" w:rsidR="00E61DAC" w:rsidRPr="005B217D" w:rsidRDefault="009459D9"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13D45FB" w14:textId="36B29E34" w:rsidR="009D476A" w:rsidRDefault="009D476A" w:rsidP="00061748">
            <w:pPr>
              <w:spacing w:before="60" w:after="60"/>
              <w:rPr>
                <w:rFonts w:eastAsiaTheme="minorEastAsia"/>
                <w:szCs w:val="22"/>
              </w:rPr>
            </w:pPr>
            <w:r>
              <w:rPr>
                <w:rFonts w:eastAsiaTheme="minorEastAsia"/>
                <w:szCs w:val="22"/>
              </w:rPr>
              <w:t>Xiang Ma,</w:t>
            </w:r>
          </w:p>
          <w:p w14:paraId="65FD8433" w14:textId="77777777" w:rsidR="00061748" w:rsidRPr="00061748" w:rsidRDefault="00061748" w:rsidP="00061748">
            <w:pPr>
              <w:spacing w:before="60" w:after="60"/>
              <w:rPr>
                <w:rFonts w:eastAsiaTheme="minorEastAsia"/>
                <w:szCs w:val="22"/>
              </w:rPr>
            </w:pPr>
            <w:r w:rsidRPr="00061748">
              <w:rPr>
                <w:rFonts w:eastAsiaTheme="minorEastAsia"/>
                <w:szCs w:val="22"/>
              </w:rPr>
              <w:t>Alexey Filippov,</w:t>
            </w:r>
          </w:p>
          <w:p w14:paraId="49C58A91" w14:textId="77777777" w:rsidR="00061748" w:rsidRDefault="00061748" w:rsidP="00061748">
            <w:pPr>
              <w:spacing w:before="60" w:after="60"/>
              <w:rPr>
                <w:rFonts w:eastAsiaTheme="minorEastAsia"/>
                <w:szCs w:val="22"/>
              </w:rPr>
            </w:pPr>
            <w:r w:rsidRPr="00061748">
              <w:rPr>
                <w:rFonts w:eastAsiaTheme="minorEastAsia"/>
                <w:szCs w:val="22"/>
              </w:rPr>
              <w:t>Vasily Rufitskiy,</w:t>
            </w:r>
          </w:p>
          <w:p w14:paraId="3B9096D5" w14:textId="34F734D5" w:rsidR="00A2261C" w:rsidRPr="00061748" w:rsidRDefault="00A2261C" w:rsidP="00061748">
            <w:pPr>
              <w:spacing w:before="60" w:after="60"/>
              <w:rPr>
                <w:rFonts w:eastAsiaTheme="minorEastAsia"/>
                <w:szCs w:val="22"/>
              </w:rPr>
            </w:pPr>
            <w:r>
              <w:rPr>
                <w:rFonts w:eastAsiaTheme="minorEastAsia"/>
                <w:szCs w:val="22"/>
              </w:rPr>
              <w:t>Haitao Yang,</w:t>
            </w:r>
          </w:p>
          <w:p w14:paraId="3A61C80C" w14:textId="77777777" w:rsidR="00061748" w:rsidRPr="00061748" w:rsidRDefault="00061748" w:rsidP="00061748">
            <w:pPr>
              <w:spacing w:before="60" w:after="60"/>
              <w:rPr>
                <w:rFonts w:eastAsiaTheme="minorEastAsia"/>
                <w:szCs w:val="22"/>
              </w:rPr>
            </w:pPr>
            <w:r w:rsidRPr="00061748">
              <w:rPr>
                <w:rFonts w:eastAsiaTheme="minorEastAsia"/>
                <w:szCs w:val="22"/>
              </w:rPr>
              <w:t>Jianle Chen</w:t>
            </w:r>
          </w:p>
          <w:p w14:paraId="49D81240" w14:textId="61070952" w:rsidR="00E61DAC" w:rsidRPr="00061748" w:rsidRDefault="00E61DAC" w:rsidP="009459D9">
            <w:pPr>
              <w:spacing w:before="60" w:after="60"/>
              <w:rPr>
                <w:szCs w:val="22"/>
              </w:rPr>
            </w:pP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558E4C2B" w14:textId="77777777" w:rsidR="009D476A" w:rsidRDefault="008A2890" w:rsidP="009D476A">
            <w:pPr>
              <w:rPr>
                <w:lang w:eastAsia="ja-JP"/>
              </w:rPr>
            </w:pPr>
            <w:hyperlink r:id="rId10" w:history="1">
              <w:r w:rsidR="009D476A" w:rsidRPr="009D611E">
                <w:rPr>
                  <w:rStyle w:val="Hyperlink"/>
                  <w:lang w:eastAsia="ja-JP"/>
                </w:rPr>
                <w:t>maxiang6@huawei.com</w:t>
              </w:r>
            </w:hyperlink>
          </w:p>
          <w:p w14:paraId="0276734F" w14:textId="77777777" w:rsidR="00061748" w:rsidRPr="00061748" w:rsidRDefault="00061748" w:rsidP="00061748">
            <w:pPr>
              <w:spacing w:before="60" w:after="60"/>
              <w:rPr>
                <w:rStyle w:val="Hyperlink"/>
                <w:szCs w:val="22"/>
                <w:lang w:val="en-CA"/>
              </w:rPr>
            </w:pPr>
            <w:r w:rsidRPr="00061748">
              <w:rPr>
                <w:rStyle w:val="Hyperlink"/>
                <w:szCs w:val="22"/>
                <w:lang w:val="en-CA"/>
              </w:rPr>
              <w:t>alexey.filippov@huawei.com</w:t>
            </w:r>
          </w:p>
          <w:p w14:paraId="15323C33" w14:textId="24DB2D1F" w:rsidR="00061748" w:rsidRDefault="008A2890" w:rsidP="00061748">
            <w:pPr>
              <w:spacing w:before="60" w:after="60"/>
              <w:rPr>
                <w:rStyle w:val="Hyperlink"/>
                <w:szCs w:val="22"/>
                <w:lang w:val="en-CA"/>
              </w:rPr>
            </w:pPr>
            <w:hyperlink r:id="rId11" w:history="1">
              <w:r w:rsidR="00A2261C" w:rsidRPr="00F85B55">
                <w:rPr>
                  <w:rStyle w:val="Hyperlink"/>
                  <w:szCs w:val="22"/>
                  <w:lang w:val="en-CA"/>
                </w:rPr>
                <w:t>vasily.rufitskiy@huawei.com</w:t>
              </w:r>
            </w:hyperlink>
          </w:p>
          <w:p w14:paraId="0AB2A5DA" w14:textId="78DA29A6" w:rsidR="00A2261C" w:rsidRPr="00061748" w:rsidRDefault="00A2261C" w:rsidP="00061748">
            <w:pPr>
              <w:spacing w:before="60" w:after="60"/>
              <w:rPr>
                <w:rStyle w:val="Hyperlink"/>
                <w:szCs w:val="22"/>
                <w:lang w:val="en-CA"/>
              </w:rPr>
            </w:pPr>
            <w:r w:rsidRPr="00A2261C">
              <w:rPr>
                <w:rStyle w:val="Hyperlink"/>
                <w:szCs w:val="22"/>
                <w:lang w:val="en-CA"/>
              </w:rPr>
              <w:t>haitao.yang@huawei.com</w:t>
            </w:r>
          </w:p>
          <w:p w14:paraId="32C2ABFD" w14:textId="433C213C" w:rsidR="009459D9" w:rsidRPr="00522B19" w:rsidRDefault="00061748" w:rsidP="00061748">
            <w:pPr>
              <w:rPr>
                <w:lang w:val="en-CA"/>
              </w:rPr>
            </w:pPr>
            <w:r w:rsidRPr="00061748">
              <w:rPr>
                <w:rStyle w:val="Hyperlink"/>
                <w:szCs w:val="22"/>
                <w:lang w:val="en-CA"/>
              </w:rPr>
              <w:t>jianle.chen@huawei.com</w:t>
            </w:r>
          </w:p>
        </w:tc>
      </w:tr>
      <w:tr w:rsidR="00E61DAC" w:rsidRPr="005B217D" w14:paraId="49AFAA61" w14:textId="77777777" w:rsidTr="000962AC">
        <w:tc>
          <w:tcPr>
            <w:tcW w:w="1458" w:type="dxa"/>
          </w:tcPr>
          <w:p w14:paraId="2C08AF6B" w14:textId="445DCAB8"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B0C0563" w:rsidR="00E61DAC" w:rsidRPr="005B217D" w:rsidRDefault="00061748" w:rsidP="009459D9">
            <w:pPr>
              <w:spacing w:before="60" w:after="60"/>
              <w:rPr>
                <w:szCs w:val="22"/>
                <w:lang w:val="en-CA"/>
              </w:rPr>
            </w:pPr>
            <w:r w:rsidRPr="00E83543">
              <w:rPr>
                <w:szCs w:val="22"/>
              </w:rPr>
              <w:t>Huawei Technologies Co.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570AD1C" w:rsidR="00263398" w:rsidRDefault="00C5476C" w:rsidP="009234A5">
      <w:pPr>
        <w:rPr>
          <w:lang w:val="en-CA"/>
        </w:rPr>
      </w:pPr>
      <w:r>
        <w:rPr>
          <w:lang w:val="en-CA"/>
        </w:rPr>
        <w:t xml:space="preserve">This document proposes </w:t>
      </w:r>
      <w:r w:rsidR="007714EB">
        <w:rPr>
          <w:lang w:val="en-CA"/>
        </w:rPr>
        <w:t>4 CCLM-related tests (CE3-2.5.1 – CE3-2.5.4) that reportedly show the following overall results: -</w:t>
      </w:r>
      <w:r w:rsidR="009978F9">
        <w:rPr>
          <w:lang w:val="en-CA"/>
        </w:rPr>
        <w:t>0.0</w:t>
      </w:r>
      <w:r w:rsidR="007714EB">
        <w:rPr>
          <w:lang w:val="en-CA"/>
        </w:rPr>
        <w:t>9</w:t>
      </w:r>
      <w:r w:rsidR="009978F9">
        <w:rPr>
          <w:lang w:val="en-CA"/>
        </w:rPr>
        <w:t xml:space="preserve">% (Y), </w:t>
      </w:r>
      <w:r w:rsidR="007714EB">
        <w:rPr>
          <w:lang w:val="en-CA"/>
        </w:rPr>
        <w:t>-0.44</w:t>
      </w:r>
      <w:r w:rsidR="009978F9">
        <w:rPr>
          <w:lang w:val="en-CA"/>
        </w:rPr>
        <w:t xml:space="preserve">% (U), </w:t>
      </w:r>
      <w:r w:rsidR="007714EB">
        <w:rPr>
          <w:lang w:val="en-CA"/>
        </w:rPr>
        <w:t>-</w:t>
      </w:r>
      <w:r w:rsidR="009978F9">
        <w:rPr>
          <w:lang w:val="en-CA"/>
        </w:rPr>
        <w:t>0.</w:t>
      </w:r>
      <w:r w:rsidR="007714EB">
        <w:rPr>
          <w:lang w:val="en-CA"/>
        </w:rPr>
        <w:t>47</w:t>
      </w:r>
      <w:r w:rsidR="009978F9">
        <w:rPr>
          <w:lang w:val="en-CA"/>
        </w:rPr>
        <w:t>% (V)</w:t>
      </w:r>
      <w:r w:rsidR="007714EB">
        <w:rPr>
          <w:lang w:val="en-CA"/>
        </w:rPr>
        <w:t xml:space="preserve"> and -0.08% (Y), -0.31% (U), -0.39% (V) for test CE3-2.5.1 for AI and RA configurations, respectively; -0.18% (Y), -0.88% (U), -0.90% (V) and -0.11% (Y), - 0.74% (U), -0.84% (V) for test CE3-2.5.2 for AI and RA configurations, respectively; 0.</w:t>
      </w:r>
      <w:r w:rsidR="00132A76">
        <w:rPr>
          <w:lang w:val="en-CA"/>
        </w:rPr>
        <w:t>05</w:t>
      </w:r>
      <w:r w:rsidR="007714EB">
        <w:rPr>
          <w:lang w:val="en-CA"/>
        </w:rPr>
        <w:t>% (Y), 0.</w:t>
      </w:r>
      <w:r w:rsidR="00132A76">
        <w:rPr>
          <w:lang w:val="en-CA"/>
        </w:rPr>
        <w:t>45</w:t>
      </w:r>
      <w:r w:rsidR="007714EB">
        <w:rPr>
          <w:lang w:val="en-CA"/>
        </w:rPr>
        <w:t>% (U), 0.</w:t>
      </w:r>
      <w:r w:rsidR="00132A76">
        <w:rPr>
          <w:lang w:val="en-CA"/>
        </w:rPr>
        <w:t>48</w:t>
      </w:r>
      <w:r w:rsidR="007714EB">
        <w:rPr>
          <w:lang w:val="en-CA"/>
        </w:rPr>
        <w:t>% (V) and 0.</w:t>
      </w:r>
      <w:r w:rsidR="00132A76">
        <w:rPr>
          <w:lang w:val="en-CA"/>
        </w:rPr>
        <w:t>02</w:t>
      </w:r>
      <w:r w:rsidR="007714EB">
        <w:rPr>
          <w:lang w:val="en-CA"/>
        </w:rPr>
        <w:t>% (Y), 0.</w:t>
      </w:r>
      <w:r w:rsidR="00132A76">
        <w:rPr>
          <w:lang w:val="en-CA"/>
        </w:rPr>
        <w:t>51</w:t>
      </w:r>
      <w:r w:rsidR="007714EB">
        <w:rPr>
          <w:lang w:val="en-CA"/>
        </w:rPr>
        <w:t>% (U), 0.</w:t>
      </w:r>
      <w:r w:rsidR="00132A76">
        <w:rPr>
          <w:lang w:val="en-CA"/>
        </w:rPr>
        <w:t>51</w:t>
      </w:r>
      <w:r w:rsidR="007714EB">
        <w:rPr>
          <w:lang w:val="en-CA"/>
        </w:rPr>
        <w:t>% (V) for test CE3-2.5.</w:t>
      </w:r>
      <w:r w:rsidR="00132A76">
        <w:rPr>
          <w:lang w:val="en-CA"/>
        </w:rPr>
        <w:t>3</w:t>
      </w:r>
      <w:r w:rsidR="007714EB">
        <w:rPr>
          <w:lang w:val="en-CA"/>
        </w:rPr>
        <w:t xml:space="preserve"> for AI and RA configurations, respectively;</w:t>
      </w:r>
      <w:r w:rsidR="00132A76">
        <w:rPr>
          <w:lang w:val="en-CA"/>
        </w:rPr>
        <w:t xml:space="preserve"> -0.14% (Y), -0.51% (U), -0.51% (V) and -0.09% (Y), - 0.41% (U), -0.46% (V) for test CE3-2.5.4 for AI and RA configurations, respectively</w:t>
      </w:r>
      <w:r w:rsidR="009978F9">
        <w:rPr>
          <w:lang w:val="en-CA"/>
        </w:rPr>
        <w:t>.</w:t>
      </w:r>
      <w:r w:rsidR="00132A76">
        <w:rPr>
          <w:lang w:val="en-CA"/>
        </w:rPr>
        <w:t xml:space="preserve"> </w:t>
      </w:r>
      <w:r w:rsidR="006F788B">
        <w:rPr>
          <w:lang w:val="en-CA"/>
        </w:rPr>
        <w:t>For tests CE3-2.5.1-CE3-2.5.2, m</w:t>
      </w:r>
      <w:r w:rsidR="00132A76">
        <w:rPr>
          <w:lang w:val="en-CA"/>
        </w:rPr>
        <w:t>inor reduction of running time is observed at the decoder side</w:t>
      </w:r>
      <w:r w:rsidR="006F788B">
        <w:rPr>
          <w:lang w:val="en-CA"/>
        </w:rPr>
        <w:t xml:space="preserve"> for both AI and RA configurations</w:t>
      </w:r>
      <w:r w:rsidR="00132A76">
        <w:rPr>
          <w:lang w:val="en-CA"/>
        </w:rPr>
        <w:t>. The encoding time for all the test is 100% for both AI and RA configurations.</w:t>
      </w:r>
    </w:p>
    <w:p w14:paraId="582A7F24" w14:textId="77777777" w:rsidR="00796120" w:rsidRPr="005B217D" w:rsidRDefault="00796120" w:rsidP="009234A5">
      <w:pPr>
        <w:rPr>
          <w:szCs w:val="22"/>
          <w:lang w:val="en-CA"/>
        </w:rPr>
      </w:pPr>
    </w:p>
    <w:p w14:paraId="7D2AC1F0" w14:textId="0DAACC34" w:rsidR="00745F6B" w:rsidRPr="005B217D" w:rsidRDefault="00C13B82" w:rsidP="00E11923">
      <w:pPr>
        <w:pStyle w:val="Heading1"/>
        <w:rPr>
          <w:lang w:val="en-CA"/>
        </w:rPr>
      </w:pPr>
      <w:r>
        <w:rPr>
          <w:lang w:val="en-CA"/>
        </w:rPr>
        <w:t>Introduction</w:t>
      </w:r>
    </w:p>
    <w:p w14:paraId="6C5F0B19" w14:textId="5AD019BE" w:rsidR="00E61DAC" w:rsidRDefault="00A91177" w:rsidP="00132A76">
      <w:pPr>
        <w:rPr>
          <w:szCs w:val="22"/>
          <w:lang w:val="en-CA"/>
        </w:rPr>
      </w:pPr>
      <w:r>
        <w:rPr>
          <w:lang w:val="en-CA"/>
        </w:rPr>
        <w:t xml:space="preserve">In JVET-L meeting, </w:t>
      </w:r>
      <w:proofErr w:type="spellStart"/>
      <w:r>
        <w:rPr>
          <w:lang w:val="en-CA"/>
        </w:rPr>
        <w:t>MaxMin</w:t>
      </w:r>
      <w:proofErr w:type="spellEnd"/>
      <w:r>
        <w:rPr>
          <w:lang w:val="en-CA"/>
        </w:rPr>
        <w:t xml:space="preserve"> method (JVET-L0191) for CCLM coefficients derivation was adopted, in which both the linear model coefficients</w:t>
      </w:r>
      <m:oMath>
        <m:r>
          <m:rPr>
            <m:sty m:val="p"/>
          </m:rPr>
          <w:rPr>
            <w:rFonts w:ascii="Cambria Math" w:hAnsi="Cambria Math"/>
            <w:lang w:val="en-CA"/>
          </w:rPr>
          <m:t xml:space="preserve"> </m:t>
        </m:r>
        <m:r>
          <m:rPr>
            <m:sty m:val="p"/>
          </m:rPr>
          <w:rPr>
            <w:rFonts w:ascii="Cambria Math" w:hAnsi="Cambria Math"/>
          </w:rPr>
          <m:t>α</m:t>
        </m:r>
      </m:oMath>
      <w:r>
        <w:rPr>
          <w:lang w:eastAsia="zh-CN"/>
        </w:rPr>
        <w:t xml:space="preserve"> and </w:t>
      </w:r>
      <m:oMath>
        <m:r>
          <w:rPr>
            <w:rFonts w:ascii="Cambria Math" w:hAnsi="Cambria Math"/>
            <w:lang w:val="en-CA"/>
          </w:rPr>
          <m:t>β</m:t>
        </m:r>
      </m:oMath>
      <w:r>
        <w:rPr>
          <w:lang w:val="en-CA" w:eastAsia="zh-CN"/>
        </w:rPr>
        <w:t xml:space="preserve"> are derived by a linear equation directly.</w:t>
      </w:r>
      <w:r>
        <w:rPr>
          <w:lang w:val="en-CA"/>
        </w:rPr>
        <w:t xml:space="preserve"> </w:t>
      </w:r>
      <w:r w:rsidR="00132A76">
        <w:rPr>
          <w:lang w:val="en-CA"/>
        </w:rPr>
        <w:t>In this c</w:t>
      </w:r>
      <w:r w:rsidR="009C5692">
        <w:rPr>
          <w:lang w:val="en-CA"/>
        </w:rPr>
        <w:t>ontribution, we propose a further improvements of CCLM.</w:t>
      </w:r>
    </w:p>
    <w:p w14:paraId="2E8A7E7C" w14:textId="77777777" w:rsidR="004C67D2" w:rsidRDefault="004C67D2" w:rsidP="004234F0">
      <w:pPr>
        <w:rPr>
          <w:szCs w:val="22"/>
          <w:lang w:val="en-CA"/>
        </w:rPr>
      </w:pPr>
    </w:p>
    <w:p w14:paraId="63FC06BB" w14:textId="569B2F44" w:rsidR="00FE184D" w:rsidRDefault="00FE184D" w:rsidP="00E079AB">
      <w:pPr>
        <w:pStyle w:val="Heading1"/>
        <w:rPr>
          <w:lang w:val="en-CA"/>
        </w:rPr>
      </w:pPr>
      <w:r>
        <w:rPr>
          <w:lang w:val="en-CA"/>
        </w:rPr>
        <w:t>Proposal</w:t>
      </w:r>
    </w:p>
    <w:p w14:paraId="77A61046" w14:textId="74D41C9A" w:rsidR="00C40718" w:rsidRDefault="00C40718" w:rsidP="00C40718">
      <w:pPr>
        <w:spacing w:before="120" w:after="120"/>
        <w:rPr>
          <w:lang w:val="en-CA" w:eastAsia="zh-CN"/>
        </w:rPr>
      </w:pPr>
      <w:r>
        <w:rPr>
          <w:lang w:val="en-CA"/>
        </w:rPr>
        <w:t xml:space="preserve">In the proposed method, a new coefficients derivation method based on classification-based mean value is proposed. In the proposed method, the </w:t>
      </w:r>
      <w:proofErr w:type="spellStart"/>
      <w:r>
        <w:rPr>
          <w:lang w:val="en-CA"/>
        </w:rPr>
        <w:t>luma</w:t>
      </w:r>
      <w:proofErr w:type="spellEnd"/>
      <w:r>
        <w:rPr>
          <w:lang w:val="en-CA"/>
        </w:rPr>
        <w:t xml:space="preserve"> template samples are classified into two </w:t>
      </w:r>
      <w:proofErr w:type="spellStart"/>
      <w:r>
        <w:rPr>
          <w:lang w:val="en-CA"/>
        </w:rPr>
        <w:t>luma</w:t>
      </w:r>
      <w:proofErr w:type="spellEnd"/>
      <w:r>
        <w:rPr>
          <w:lang w:val="en-CA"/>
        </w:rPr>
        <w:t xml:space="preserve"> classes by the mean value of them. Correspondingly, two </w:t>
      </w:r>
      <w:proofErr w:type="spellStart"/>
      <w:r>
        <w:rPr>
          <w:lang w:val="en-CA"/>
        </w:rPr>
        <w:t>chroma</w:t>
      </w:r>
      <w:proofErr w:type="spellEnd"/>
      <w:r>
        <w:rPr>
          <w:lang w:val="en-CA"/>
        </w:rPr>
        <w:t xml:space="preserve"> classes are obtained. Then two </w:t>
      </w:r>
      <w:proofErr w:type="spellStart"/>
      <w:r>
        <w:rPr>
          <w:lang w:val="en-CA"/>
        </w:rPr>
        <w:t>luma</w:t>
      </w:r>
      <w:proofErr w:type="spellEnd"/>
      <w:r>
        <w:rPr>
          <w:lang w:val="en-CA"/>
        </w:rPr>
        <w:t xml:space="preserve"> mean values of the two </w:t>
      </w:r>
      <w:proofErr w:type="spellStart"/>
      <w:r>
        <w:rPr>
          <w:lang w:val="en-CA"/>
        </w:rPr>
        <w:t>luma</w:t>
      </w:r>
      <w:proofErr w:type="spellEnd"/>
      <w:r>
        <w:rPr>
          <w:lang w:val="en-CA"/>
        </w:rPr>
        <w:t xml:space="preserve"> classes, and two </w:t>
      </w:r>
      <w:proofErr w:type="spellStart"/>
      <w:r>
        <w:rPr>
          <w:lang w:val="en-CA"/>
        </w:rPr>
        <w:t>chroma</w:t>
      </w:r>
      <w:proofErr w:type="spellEnd"/>
      <w:r>
        <w:rPr>
          <w:lang w:val="en-CA"/>
        </w:rPr>
        <w:t xml:space="preserve"> mean values of the two </w:t>
      </w:r>
      <w:proofErr w:type="spellStart"/>
      <w:r>
        <w:rPr>
          <w:lang w:val="en-CA"/>
        </w:rPr>
        <w:t>chroma</w:t>
      </w:r>
      <w:proofErr w:type="spellEnd"/>
      <w:r>
        <w:rPr>
          <w:lang w:val="en-CA"/>
        </w:rPr>
        <w:t xml:space="preserve"> classes are obtained, respectively. The coefficients are derived based on the </w:t>
      </w:r>
      <w:proofErr w:type="spellStart"/>
      <w:r>
        <w:rPr>
          <w:lang w:val="en-CA"/>
        </w:rPr>
        <w:t>luma</w:t>
      </w:r>
      <w:proofErr w:type="spellEnd"/>
      <w:r>
        <w:rPr>
          <w:lang w:val="en-CA"/>
        </w:rPr>
        <w:t xml:space="preserve"> mean values and the </w:t>
      </w:r>
      <w:proofErr w:type="spellStart"/>
      <w:r>
        <w:rPr>
          <w:lang w:val="en-CA"/>
        </w:rPr>
        <w:t>chroma</w:t>
      </w:r>
      <w:proofErr w:type="spellEnd"/>
      <w:r>
        <w:rPr>
          <w:lang w:val="en-CA"/>
        </w:rPr>
        <w:t xml:space="preserve"> mean values.</w:t>
      </w:r>
    </w:p>
    <w:p w14:paraId="38CB4876" w14:textId="77777777" w:rsidR="00C40718" w:rsidRDefault="00C40718" w:rsidP="00C40718">
      <w:pPr>
        <w:jc w:val="center"/>
      </w:pPr>
      <w:r>
        <w:object w:dxaOrig="6276" w:dyaOrig="4356" w14:anchorId="099D6E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4pt;height:217.6pt" o:ole="">
            <v:imagedata r:id="rId12" o:title=""/>
          </v:shape>
          <o:OLEObject Type="Embed" ProgID="Visio.Drawing.15" ShapeID="_x0000_i1025" DrawAspect="Content" ObjectID="_1607980891" r:id="rId13"/>
        </w:object>
      </w:r>
    </w:p>
    <w:p w14:paraId="69A7BA98" w14:textId="77777777" w:rsidR="00C40718" w:rsidRDefault="00C40718" w:rsidP="00C40718">
      <w:pPr>
        <w:pStyle w:val="Caption"/>
        <w:jc w:val="center"/>
        <w:rPr>
          <w:rFonts w:eastAsiaTheme="minorEastAsia"/>
        </w:rPr>
      </w:pPr>
      <w:bookmarkStart w:id="0" w:name="_Ref527025211"/>
      <w:r>
        <w:t>Figure </w:t>
      </w:r>
      <w:r>
        <w:rPr>
          <w:noProof/>
        </w:rPr>
        <w:fldChar w:fldCharType="begin"/>
      </w:r>
      <w:r>
        <w:rPr>
          <w:noProof/>
        </w:rPr>
        <w:instrText xml:space="preserve"> SEQ Figure \* ARABIC </w:instrText>
      </w:r>
      <w:r>
        <w:rPr>
          <w:noProof/>
        </w:rPr>
        <w:fldChar w:fldCharType="separate"/>
      </w:r>
      <w:r w:rsidR="000026B8">
        <w:rPr>
          <w:noProof/>
        </w:rPr>
        <w:t>1</w:t>
      </w:r>
      <w:r>
        <w:rPr>
          <w:noProof/>
        </w:rPr>
        <w:fldChar w:fldCharType="end"/>
      </w:r>
      <w:bookmarkEnd w:id="0"/>
      <w:r>
        <w:t>: Classification and mean value for CCLM mode</w:t>
      </w:r>
    </w:p>
    <w:p w14:paraId="62AE505A" w14:textId="77777777" w:rsidR="00C40718" w:rsidRDefault="00C40718" w:rsidP="00C40718">
      <w:pPr>
        <w:rPr>
          <w:szCs w:val="22"/>
          <w:lang w:eastAsia="zh-CN"/>
        </w:rPr>
      </w:pPr>
      <w:r>
        <w:rPr>
          <w:szCs w:val="22"/>
          <w:lang w:eastAsia="zh-CN"/>
        </w:rPr>
        <w:t xml:space="preserve">As shown in </w:t>
      </w:r>
      <w:r>
        <w:rPr>
          <w:szCs w:val="22"/>
          <w:lang w:eastAsia="zh-CN"/>
        </w:rPr>
        <w:fldChar w:fldCharType="begin"/>
      </w:r>
      <w:r>
        <w:rPr>
          <w:szCs w:val="22"/>
          <w:lang w:eastAsia="zh-CN"/>
        </w:rPr>
        <w:instrText xml:space="preserve"> REF _Ref527025211 \h </w:instrText>
      </w:r>
      <w:r>
        <w:rPr>
          <w:szCs w:val="22"/>
          <w:lang w:eastAsia="zh-CN"/>
        </w:rPr>
      </w:r>
      <w:r>
        <w:rPr>
          <w:szCs w:val="22"/>
          <w:lang w:eastAsia="zh-CN"/>
        </w:rPr>
        <w:fldChar w:fldCharType="separate"/>
      </w:r>
      <w:r w:rsidR="000026B8">
        <w:t>Figure </w:t>
      </w:r>
      <w:r w:rsidR="000026B8">
        <w:rPr>
          <w:noProof/>
        </w:rPr>
        <w:t>1</w:t>
      </w:r>
      <w:r>
        <w:rPr>
          <w:szCs w:val="22"/>
          <w:lang w:eastAsia="zh-CN"/>
        </w:rPr>
        <w:fldChar w:fldCharType="end"/>
      </w:r>
      <w:r>
        <w:rPr>
          <w:szCs w:val="22"/>
          <w:lang w:eastAsia="zh-CN"/>
        </w:rPr>
        <w:t xml:space="preserve">, </w:t>
      </w:r>
      <w:proofErr w:type="spellStart"/>
      <w:r>
        <w:rPr>
          <w:szCs w:val="22"/>
          <w:lang w:eastAsia="zh-CN"/>
        </w:rPr>
        <w:t>L</w:t>
      </w:r>
      <w:r>
        <w:rPr>
          <w:szCs w:val="22"/>
          <w:vertAlign w:val="subscript"/>
          <w:lang w:eastAsia="zh-CN"/>
        </w:rPr>
        <w:t>mean</w:t>
      </w:r>
      <w:proofErr w:type="spellEnd"/>
      <w:r>
        <w:rPr>
          <w:szCs w:val="22"/>
          <w:lang w:eastAsia="zh-CN"/>
        </w:rPr>
        <w:t xml:space="preserve"> is the mean value of the </w:t>
      </w:r>
      <w:proofErr w:type="spellStart"/>
      <w:r>
        <w:rPr>
          <w:szCs w:val="22"/>
          <w:lang w:eastAsia="zh-CN"/>
        </w:rPr>
        <w:t>luma</w:t>
      </w:r>
      <w:proofErr w:type="spellEnd"/>
      <w:r>
        <w:rPr>
          <w:szCs w:val="22"/>
          <w:lang w:eastAsia="zh-CN"/>
        </w:rPr>
        <w:t xml:space="preserve"> template samples. </w:t>
      </w:r>
      <w:proofErr w:type="spellStart"/>
      <w:r>
        <w:rPr>
          <w:szCs w:val="22"/>
          <w:lang w:eastAsia="zh-CN"/>
        </w:rPr>
        <w:t>C</w:t>
      </w:r>
      <w:r>
        <w:rPr>
          <w:szCs w:val="22"/>
          <w:vertAlign w:val="subscript"/>
          <w:lang w:eastAsia="zh-CN"/>
        </w:rPr>
        <w:t>mean</w:t>
      </w:r>
      <w:proofErr w:type="spellEnd"/>
      <w:r>
        <w:rPr>
          <w:szCs w:val="22"/>
          <w:lang w:eastAsia="zh-CN"/>
        </w:rPr>
        <w:t xml:space="preserve"> is the mean value of the </w:t>
      </w:r>
      <w:proofErr w:type="spellStart"/>
      <w:r>
        <w:rPr>
          <w:szCs w:val="22"/>
          <w:lang w:eastAsia="zh-CN"/>
        </w:rPr>
        <w:t>chroma</w:t>
      </w:r>
      <w:proofErr w:type="spellEnd"/>
      <w:r>
        <w:rPr>
          <w:szCs w:val="22"/>
          <w:lang w:eastAsia="zh-CN"/>
        </w:rPr>
        <w:t xml:space="preserve"> template samples. The </w:t>
      </w:r>
      <w:proofErr w:type="spellStart"/>
      <w:r>
        <w:rPr>
          <w:szCs w:val="22"/>
          <w:lang w:eastAsia="zh-CN"/>
        </w:rPr>
        <w:t>luma</w:t>
      </w:r>
      <w:proofErr w:type="spellEnd"/>
      <w:r>
        <w:rPr>
          <w:szCs w:val="22"/>
          <w:lang w:eastAsia="zh-CN"/>
        </w:rPr>
        <w:t xml:space="preserve"> template samples are classified into two </w:t>
      </w:r>
      <w:proofErr w:type="spellStart"/>
      <w:r>
        <w:rPr>
          <w:szCs w:val="22"/>
          <w:lang w:eastAsia="zh-CN"/>
        </w:rPr>
        <w:t>luma</w:t>
      </w:r>
      <w:proofErr w:type="spellEnd"/>
      <w:r>
        <w:rPr>
          <w:szCs w:val="22"/>
          <w:lang w:eastAsia="zh-CN"/>
        </w:rPr>
        <w:t xml:space="preserve"> classes by </w:t>
      </w:r>
      <w:proofErr w:type="spellStart"/>
      <w:r>
        <w:rPr>
          <w:szCs w:val="22"/>
          <w:lang w:eastAsia="zh-CN"/>
        </w:rPr>
        <w:t>L</w:t>
      </w:r>
      <w:r>
        <w:rPr>
          <w:szCs w:val="22"/>
          <w:vertAlign w:val="subscript"/>
          <w:lang w:eastAsia="zh-CN"/>
        </w:rPr>
        <w:t>mean</w:t>
      </w:r>
      <w:proofErr w:type="spellEnd"/>
      <w:r>
        <w:rPr>
          <w:szCs w:val="22"/>
          <w:lang w:eastAsia="zh-CN"/>
        </w:rPr>
        <w:t xml:space="preserve">. Then, </w:t>
      </w:r>
      <w:r>
        <w:rPr>
          <w:lang w:val="en-CA"/>
        </w:rPr>
        <w:t xml:space="preserve">mean values of the two </w:t>
      </w:r>
      <w:proofErr w:type="spellStart"/>
      <w:r>
        <w:rPr>
          <w:lang w:val="en-CA"/>
        </w:rPr>
        <w:t>luma</w:t>
      </w:r>
      <w:proofErr w:type="spellEnd"/>
      <w:r>
        <w:rPr>
          <w:lang w:val="en-CA"/>
        </w:rPr>
        <w:t xml:space="preserve"> classes </w:t>
      </w:r>
      <w:proofErr w:type="spellStart"/>
      <w:r>
        <w:rPr>
          <w:szCs w:val="22"/>
          <w:lang w:eastAsia="zh-CN"/>
        </w:rPr>
        <w:t>L</w:t>
      </w:r>
      <w:r>
        <w:rPr>
          <w:szCs w:val="22"/>
          <w:vertAlign w:val="subscript"/>
          <w:lang w:eastAsia="zh-CN"/>
        </w:rPr>
        <w:t>Lmean</w:t>
      </w:r>
      <w:proofErr w:type="spellEnd"/>
      <w:r>
        <w:rPr>
          <w:szCs w:val="22"/>
          <w:lang w:eastAsia="zh-CN"/>
        </w:rPr>
        <w:t xml:space="preserve"> and </w:t>
      </w:r>
      <w:proofErr w:type="spellStart"/>
      <w:r>
        <w:rPr>
          <w:szCs w:val="22"/>
          <w:lang w:eastAsia="zh-CN"/>
        </w:rPr>
        <w:t>L</w:t>
      </w:r>
      <w:r>
        <w:rPr>
          <w:szCs w:val="22"/>
          <w:vertAlign w:val="subscript"/>
          <w:lang w:eastAsia="zh-CN"/>
        </w:rPr>
        <w:t>Rmean</w:t>
      </w:r>
      <w:proofErr w:type="spellEnd"/>
      <w:r>
        <w:rPr>
          <w:szCs w:val="22"/>
          <w:lang w:eastAsia="zh-CN"/>
        </w:rPr>
        <w:t xml:space="preserve"> are obtained. Correspondingly, </w:t>
      </w:r>
      <w:proofErr w:type="spellStart"/>
      <w:r>
        <w:rPr>
          <w:szCs w:val="22"/>
          <w:lang w:eastAsia="zh-CN"/>
        </w:rPr>
        <w:t>C</w:t>
      </w:r>
      <w:r>
        <w:rPr>
          <w:szCs w:val="22"/>
          <w:vertAlign w:val="subscript"/>
          <w:lang w:eastAsia="zh-CN"/>
        </w:rPr>
        <w:t>Lmean</w:t>
      </w:r>
      <w:proofErr w:type="spellEnd"/>
      <w:r>
        <w:rPr>
          <w:szCs w:val="22"/>
          <w:lang w:eastAsia="zh-CN"/>
        </w:rPr>
        <w:t xml:space="preserve"> and </w:t>
      </w:r>
      <w:proofErr w:type="spellStart"/>
      <w:r>
        <w:rPr>
          <w:szCs w:val="22"/>
          <w:lang w:eastAsia="zh-CN"/>
        </w:rPr>
        <w:t>C</w:t>
      </w:r>
      <w:r>
        <w:rPr>
          <w:szCs w:val="22"/>
          <w:vertAlign w:val="subscript"/>
          <w:lang w:eastAsia="zh-CN"/>
        </w:rPr>
        <w:t>Rmean</w:t>
      </w:r>
      <w:proofErr w:type="spellEnd"/>
      <w:r>
        <w:rPr>
          <w:szCs w:val="22"/>
          <w:lang w:eastAsia="zh-CN"/>
        </w:rPr>
        <w:t xml:space="preserve"> are obtained. The CCLM coefficients are derived as:</w:t>
      </w:r>
    </w:p>
    <w:p w14:paraId="544D858E" w14:textId="77777777" w:rsidR="00C40718" w:rsidRDefault="00C40718" w:rsidP="00C40718">
      <w:pPr>
        <w:wordWrap w:val="0"/>
        <w:jc w:val="right"/>
        <w:rPr>
          <w:szCs w:val="22"/>
          <w:lang w:eastAsia="zh-CN"/>
        </w:rPr>
      </w:pPr>
      <m:oMathPara>
        <m:oMath>
          <m:r>
            <m:rPr>
              <m:sty m:val="p"/>
            </m:rPr>
            <w:rPr>
              <w:rFonts w:ascii="Cambria Math" w:hAnsi="Cambria Math"/>
            </w:rPr>
            <m:t>α=</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rPr>
                    <m:t>C</m:t>
                  </m:r>
                </m:e>
                <m:sub>
                  <m:r>
                    <w:rPr>
                      <w:rFonts w:ascii="Cambria Math" w:hAnsi="Cambria Math"/>
                    </w:rPr>
                    <m:t>Lmean</m:t>
                  </m:r>
                </m:sub>
              </m:sSub>
              <m:r>
                <w:rPr>
                  <w:rFonts w:ascii="Cambria Math" w:hAnsi="Cambria Math"/>
                </w:rPr>
                <m:t>-</m:t>
              </m:r>
              <m:sSub>
                <m:sSubPr>
                  <m:ctrlPr>
                    <w:rPr>
                      <w:rFonts w:ascii="Cambria Math" w:hAnsi="Cambria Math" w:cs="SimSun"/>
                      <w:sz w:val="24"/>
                      <w:szCs w:val="24"/>
                    </w:rPr>
                  </m:ctrlPr>
                </m:sSubPr>
                <m:e>
                  <m:r>
                    <w:rPr>
                      <w:rFonts w:ascii="Cambria Math" w:hAnsi="Cambria Math"/>
                    </w:rPr>
                    <m:t>C</m:t>
                  </m:r>
                </m:e>
                <m:sub>
                  <m:r>
                    <w:rPr>
                      <w:rFonts w:ascii="Cambria Math" w:hAnsi="Cambria Math"/>
                    </w:rPr>
                    <m:t>Rmean</m:t>
                  </m:r>
                </m:sub>
              </m:sSub>
            </m:num>
            <m:den>
              <m:sSub>
                <m:sSubPr>
                  <m:ctrlPr>
                    <w:rPr>
                      <w:rFonts w:ascii="Cambria Math" w:hAnsi="Cambria Math" w:cs="SimSun"/>
                      <w:sz w:val="24"/>
                      <w:szCs w:val="24"/>
                    </w:rPr>
                  </m:ctrlPr>
                </m:sSubPr>
                <m:e>
                  <m:r>
                    <w:rPr>
                      <w:rFonts w:ascii="Cambria Math" w:hAnsi="Cambria Math"/>
                    </w:rPr>
                    <m:t>L</m:t>
                  </m:r>
                </m:e>
                <m:sub>
                  <m:r>
                    <w:rPr>
                      <w:rFonts w:ascii="Cambria Math" w:hAnsi="Cambria Math"/>
                    </w:rPr>
                    <m:t>Lmean</m:t>
                  </m:r>
                </m:sub>
              </m:sSub>
              <m:r>
                <w:rPr>
                  <w:rFonts w:ascii="Cambria Math" w:hAnsi="Cambria Math"/>
                </w:rPr>
                <m:t>-</m:t>
              </m:r>
              <m:sSub>
                <m:sSubPr>
                  <m:ctrlPr>
                    <w:rPr>
                      <w:rFonts w:ascii="Cambria Math" w:hAnsi="Cambria Math" w:cs="SimSun"/>
                      <w:sz w:val="24"/>
                      <w:szCs w:val="24"/>
                    </w:rPr>
                  </m:ctrlPr>
                </m:sSubPr>
                <m:e>
                  <m:r>
                    <w:rPr>
                      <w:rFonts w:ascii="Cambria Math" w:hAnsi="Cambria Math"/>
                    </w:rPr>
                    <m:t>L</m:t>
                  </m:r>
                </m:e>
                <m:sub>
                  <m:r>
                    <w:rPr>
                      <w:rFonts w:ascii="Cambria Math" w:hAnsi="Cambria Math"/>
                    </w:rPr>
                    <m:t>Rmean</m:t>
                  </m:r>
                </m:sub>
              </m:sSub>
            </m:den>
          </m:f>
        </m:oMath>
      </m:oMathPara>
    </w:p>
    <w:p w14:paraId="3D0971E7" w14:textId="77777777" w:rsidR="00C40718" w:rsidRDefault="00C40718" w:rsidP="00C40718">
      <w:pPr>
        <w:wordWrap w:val="0"/>
        <w:jc w:val="right"/>
        <w:rPr>
          <w:sz w:val="24"/>
          <w:szCs w:val="24"/>
          <w:lang w:eastAsia="zh-CN"/>
        </w:rPr>
      </w:pPr>
      <m:oMathPara>
        <m:oMath>
          <m:r>
            <w:rPr>
              <w:rFonts w:ascii="Cambria Math" w:hAnsi="Cambria Math"/>
              <w:lang w:val="en-CA"/>
            </w:rPr>
            <m:t>β</m:t>
          </m:r>
          <m:r>
            <m:rPr>
              <m:sty m:val="p"/>
            </m:rPr>
            <w:rPr>
              <w:rFonts w:ascii="Cambria Math" w:hAnsi="Cambria Math"/>
            </w:rPr>
            <m:t>=</m:t>
          </m:r>
          <m:sSub>
            <m:sSubPr>
              <m:ctrlPr>
                <w:rPr>
                  <w:rFonts w:ascii="Cambria Math" w:hAnsi="Cambria Math" w:cs="SimSun"/>
                  <w:sz w:val="24"/>
                  <w:szCs w:val="24"/>
                </w:rPr>
              </m:ctrlPr>
            </m:sSubPr>
            <m:e>
              <m:r>
                <w:rPr>
                  <w:rFonts w:ascii="Cambria Math" w:hAnsi="Cambria Math"/>
                </w:rPr>
                <m:t>C</m:t>
              </m:r>
            </m:e>
            <m:sub>
              <m:r>
                <w:rPr>
                  <w:rFonts w:ascii="Cambria Math" w:hAnsi="Cambria Math"/>
                </w:rPr>
                <m:t>mean</m:t>
              </m:r>
            </m:sub>
          </m:sSub>
          <m:r>
            <w:rPr>
              <w:rFonts w:ascii="Cambria Math" w:hAnsi="Cambria Math"/>
            </w:rPr>
            <m:t>-</m:t>
          </m:r>
          <m:r>
            <m:rPr>
              <m:sty m:val="p"/>
            </m:rPr>
            <w:rPr>
              <w:rFonts w:ascii="Cambria Math" w:hAnsi="Cambria Math"/>
            </w:rPr>
            <m:t>α*</m:t>
          </m:r>
          <m:sSub>
            <m:sSubPr>
              <m:ctrlPr>
                <w:rPr>
                  <w:rFonts w:ascii="Cambria Math" w:hAnsi="Cambria Math" w:cs="SimSun"/>
                  <w:sz w:val="24"/>
                  <w:szCs w:val="24"/>
                </w:rPr>
              </m:ctrlPr>
            </m:sSubPr>
            <m:e>
              <m:r>
                <w:rPr>
                  <w:rFonts w:ascii="Cambria Math" w:hAnsi="Cambria Math"/>
                </w:rPr>
                <m:t>L</m:t>
              </m:r>
            </m:e>
            <m:sub>
              <m:r>
                <w:rPr>
                  <w:rFonts w:ascii="Cambria Math" w:hAnsi="Cambria Math"/>
                </w:rPr>
                <m:t>mean</m:t>
              </m:r>
            </m:sub>
          </m:sSub>
        </m:oMath>
      </m:oMathPara>
    </w:p>
    <w:p w14:paraId="2E63722D" w14:textId="5E458962" w:rsidR="00C40718" w:rsidRDefault="00C40718" w:rsidP="00C40718">
      <w:pPr>
        <w:rPr>
          <w:lang w:val="en-CA"/>
        </w:rPr>
      </w:pPr>
      <w:r>
        <w:rPr>
          <w:szCs w:val="22"/>
          <w:lang w:eastAsia="zh-CN"/>
        </w:rPr>
        <w:t xml:space="preserve">In the existing method, to get the </w:t>
      </w:r>
      <w:proofErr w:type="spellStart"/>
      <w:r>
        <w:rPr>
          <w:szCs w:val="22"/>
          <w:lang w:eastAsia="zh-CN"/>
        </w:rPr>
        <w:t>luma</w:t>
      </w:r>
      <w:proofErr w:type="spellEnd"/>
      <w:r>
        <w:rPr>
          <w:szCs w:val="22"/>
          <w:lang w:eastAsia="zh-CN"/>
        </w:rPr>
        <w:t xml:space="preserve"> template samples, 2 rows and 3 columns of neighboring </w:t>
      </w:r>
      <w:proofErr w:type="spellStart"/>
      <w:r>
        <w:rPr>
          <w:szCs w:val="22"/>
          <w:lang w:eastAsia="zh-CN"/>
        </w:rPr>
        <w:t>luma</w:t>
      </w:r>
      <w:proofErr w:type="spellEnd"/>
      <w:r>
        <w:rPr>
          <w:szCs w:val="22"/>
          <w:lang w:eastAsia="zh-CN"/>
        </w:rPr>
        <w:t xml:space="preserve"> samples of current </w:t>
      </w:r>
      <w:proofErr w:type="spellStart"/>
      <w:r>
        <w:rPr>
          <w:szCs w:val="22"/>
          <w:lang w:eastAsia="zh-CN"/>
        </w:rPr>
        <w:t>luma</w:t>
      </w:r>
      <w:proofErr w:type="spellEnd"/>
      <w:r>
        <w:rPr>
          <w:szCs w:val="22"/>
          <w:lang w:eastAsia="zh-CN"/>
        </w:rPr>
        <w:t xml:space="preserve"> block are needed for down-sampling, except the CU at CTU top boundary. In the proposed method, only 1 row and 1 column of neighboring </w:t>
      </w:r>
      <w:proofErr w:type="spellStart"/>
      <w:r>
        <w:rPr>
          <w:szCs w:val="22"/>
          <w:lang w:eastAsia="zh-CN"/>
        </w:rPr>
        <w:t>luma</w:t>
      </w:r>
      <w:proofErr w:type="spellEnd"/>
      <w:r>
        <w:rPr>
          <w:szCs w:val="22"/>
          <w:lang w:eastAsia="zh-CN"/>
        </w:rPr>
        <w:t xml:space="preserve"> samples of current </w:t>
      </w:r>
      <w:proofErr w:type="spellStart"/>
      <w:r>
        <w:rPr>
          <w:szCs w:val="22"/>
          <w:lang w:eastAsia="zh-CN"/>
        </w:rPr>
        <w:t>luma</w:t>
      </w:r>
      <w:proofErr w:type="spellEnd"/>
      <w:r>
        <w:rPr>
          <w:szCs w:val="22"/>
          <w:lang w:eastAsia="zh-CN"/>
        </w:rPr>
        <w:t xml:space="preserve"> block are needed for all the CU. </w:t>
      </w:r>
      <w:r w:rsidR="00403F5D">
        <w:rPr>
          <w:szCs w:val="22"/>
          <w:lang w:eastAsia="zh-CN"/>
        </w:rPr>
        <w:t>It</w:t>
      </w:r>
      <w:r>
        <w:rPr>
          <w:szCs w:val="22"/>
          <w:lang w:eastAsia="zh-CN"/>
        </w:rPr>
        <w:t xml:space="preserve"> means, only the first top row and the second left column will be used for down-sampling to get the </w:t>
      </w:r>
      <w:proofErr w:type="spellStart"/>
      <w:r>
        <w:rPr>
          <w:szCs w:val="22"/>
          <w:lang w:eastAsia="zh-CN"/>
        </w:rPr>
        <w:t>luma</w:t>
      </w:r>
      <w:proofErr w:type="spellEnd"/>
      <w:r>
        <w:rPr>
          <w:szCs w:val="22"/>
          <w:lang w:eastAsia="zh-CN"/>
        </w:rPr>
        <w:t xml:space="preserve"> template samples</w:t>
      </w:r>
      <w:r w:rsidR="00403F5D">
        <w:rPr>
          <w:szCs w:val="22"/>
          <w:lang w:eastAsia="zh-CN"/>
        </w:rPr>
        <w:t xml:space="preserve"> a</w:t>
      </w:r>
      <w:r>
        <w:rPr>
          <w:szCs w:val="22"/>
          <w:lang w:eastAsia="zh-CN"/>
        </w:rPr>
        <w:t xml:space="preserve">s shown in </w:t>
      </w:r>
      <w:r>
        <w:rPr>
          <w:szCs w:val="22"/>
          <w:lang w:eastAsia="zh-CN"/>
        </w:rPr>
        <w:fldChar w:fldCharType="begin"/>
      </w:r>
      <w:r>
        <w:rPr>
          <w:szCs w:val="22"/>
          <w:lang w:eastAsia="zh-CN"/>
        </w:rPr>
        <w:instrText xml:space="preserve"> REF _Ref527025289 \h </w:instrText>
      </w:r>
      <w:r>
        <w:rPr>
          <w:szCs w:val="22"/>
          <w:lang w:eastAsia="zh-CN"/>
        </w:rPr>
      </w:r>
      <w:r>
        <w:rPr>
          <w:szCs w:val="22"/>
          <w:lang w:eastAsia="zh-CN"/>
        </w:rPr>
        <w:fldChar w:fldCharType="separate"/>
      </w:r>
      <w:r w:rsidR="000026B8">
        <w:t>Figure </w:t>
      </w:r>
      <w:r w:rsidR="000026B8">
        <w:rPr>
          <w:noProof/>
        </w:rPr>
        <w:t>2</w:t>
      </w:r>
      <w:r>
        <w:rPr>
          <w:szCs w:val="22"/>
          <w:lang w:eastAsia="zh-CN"/>
        </w:rPr>
        <w:fldChar w:fldCharType="end"/>
      </w:r>
      <w:r>
        <w:rPr>
          <w:szCs w:val="22"/>
          <w:lang w:eastAsia="zh-CN"/>
        </w:rPr>
        <w:t>.</w:t>
      </w:r>
    </w:p>
    <w:p w14:paraId="381FF839" w14:textId="77777777" w:rsidR="00C40718" w:rsidRDefault="00C40718" w:rsidP="00C40718">
      <w:pPr>
        <w:rPr>
          <w:szCs w:val="22"/>
          <w:lang w:val="en-CA" w:eastAsia="zh-CN"/>
        </w:rPr>
      </w:pPr>
    </w:p>
    <w:p w14:paraId="3D826E4F" w14:textId="77777777" w:rsidR="00C40718" w:rsidRDefault="00C40718" w:rsidP="00C40718">
      <w:pPr>
        <w:jc w:val="center"/>
        <w:rPr>
          <w:szCs w:val="22"/>
          <w:lang w:eastAsia="zh-CN"/>
        </w:rPr>
      </w:pPr>
      <w:r>
        <w:rPr>
          <w:noProof/>
          <w:szCs w:val="22"/>
        </w:rPr>
        <w:drawing>
          <wp:inline distT="0" distB="0" distL="0" distR="0" wp14:anchorId="3FC783CF" wp14:editId="641878E2">
            <wp:extent cx="5943600" cy="26543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2654300"/>
                    </a:xfrm>
                    <a:prstGeom prst="rect">
                      <a:avLst/>
                    </a:prstGeom>
                    <a:noFill/>
                    <a:ln>
                      <a:noFill/>
                    </a:ln>
                  </pic:spPr>
                </pic:pic>
              </a:graphicData>
            </a:graphic>
          </wp:inline>
        </w:drawing>
      </w:r>
    </w:p>
    <w:p w14:paraId="4FCEB11A" w14:textId="77777777" w:rsidR="00C40718" w:rsidRDefault="00C40718" w:rsidP="00C40718">
      <w:pPr>
        <w:pStyle w:val="Caption"/>
        <w:jc w:val="center"/>
        <w:rPr>
          <w:rFonts w:eastAsiaTheme="minorEastAsia"/>
        </w:rPr>
      </w:pPr>
      <w:bookmarkStart w:id="1" w:name="_Ref527025289"/>
      <w:r>
        <w:t>Figure </w:t>
      </w:r>
      <w:r>
        <w:rPr>
          <w:noProof/>
        </w:rPr>
        <w:fldChar w:fldCharType="begin"/>
      </w:r>
      <w:r>
        <w:rPr>
          <w:noProof/>
        </w:rPr>
        <w:instrText xml:space="preserve"> SEQ Figure \* ARABIC </w:instrText>
      </w:r>
      <w:r>
        <w:rPr>
          <w:noProof/>
        </w:rPr>
        <w:fldChar w:fldCharType="separate"/>
      </w:r>
      <w:r w:rsidR="000026B8">
        <w:rPr>
          <w:noProof/>
        </w:rPr>
        <w:t>2</w:t>
      </w:r>
      <w:r>
        <w:rPr>
          <w:noProof/>
        </w:rPr>
        <w:fldChar w:fldCharType="end"/>
      </w:r>
      <w:bookmarkEnd w:id="1"/>
      <w:r>
        <w:t xml:space="preserve">: </w:t>
      </w:r>
      <w:proofErr w:type="spellStart"/>
      <w:r>
        <w:t>Luma</w:t>
      </w:r>
      <w:proofErr w:type="spellEnd"/>
      <w:r>
        <w:t xml:space="preserve"> template samples (1 row, 1 column, with down-sampling).</w:t>
      </w:r>
    </w:p>
    <w:p w14:paraId="476D1B92" w14:textId="77777777" w:rsidR="00C40718" w:rsidRDefault="00C40718" w:rsidP="00C40718">
      <w:pPr>
        <w:rPr>
          <w:lang w:val="en-CA"/>
        </w:rPr>
      </w:pPr>
    </w:p>
    <w:p w14:paraId="4F34E15C" w14:textId="2E37287E" w:rsidR="00EE18D2" w:rsidRDefault="00E41D47" w:rsidP="00C40718">
      <w:pPr>
        <w:rPr>
          <w:lang w:val="en-CA"/>
        </w:rPr>
      </w:pPr>
      <w:r>
        <w:rPr>
          <w:lang w:val="en-CA"/>
        </w:rPr>
        <w:lastRenderedPageBreak/>
        <w:t>A</w:t>
      </w:r>
      <w:r w:rsidR="00F862E8">
        <w:rPr>
          <w:lang w:val="en-CA"/>
        </w:rPr>
        <w:t>s described in [</w:t>
      </w:r>
      <w:r>
        <w:rPr>
          <w:lang w:val="en-CA"/>
        </w:rPr>
        <w:t>1</w:t>
      </w:r>
      <w:r w:rsidR="00F862E8">
        <w:rPr>
          <w:lang w:val="en-CA"/>
        </w:rPr>
        <w:t>]</w:t>
      </w:r>
      <w:r>
        <w:rPr>
          <w:lang w:val="en-CA"/>
        </w:rPr>
        <w:t>,</w:t>
      </w:r>
      <w:r w:rsidR="00EE18D2">
        <w:rPr>
          <w:lang w:val="en-CA"/>
        </w:rPr>
        <w:t xml:space="preserve"> 4 </w:t>
      </w:r>
      <w:r w:rsidR="00F862E8">
        <w:rPr>
          <w:lang w:val="en-CA"/>
        </w:rPr>
        <w:t>proposed</w:t>
      </w:r>
      <w:r w:rsidR="00EE18D2">
        <w:rPr>
          <w:lang w:val="en-CA"/>
        </w:rPr>
        <w:t xml:space="preserve"> combinations</w:t>
      </w:r>
      <w:r w:rsidR="00F862E8">
        <w:rPr>
          <w:lang w:val="en-CA"/>
        </w:rPr>
        <w:t xml:space="preserve"> summarized in </w:t>
      </w:r>
      <w:r w:rsidR="00F862E8">
        <w:rPr>
          <w:lang w:val="en-CA"/>
        </w:rPr>
        <w:fldChar w:fldCharType="begin"/>
      </w:r>
      <w:r w:rsidR="00F862E8">
        <w:rPr>
          <w:lang w:val="en-CA"/>
        </w:rPr>
        <w:instrText xml:space="preserve"> REF _Ref534144821 \h </w:instrText>
      </w:r>
      <w:r w:rsidR="00F862E8">
        <w:rPr>
          <w:lang w:val="en-CA"/>
        </w:rPr>
      </w:r>
      <w:r w:rsidR="00F862E8">
        <w:rPr>
          <w:lang w:val="en-CA"/>
        </w:rPr>
        <w:fldChar w:fldCharType="separate"/>
      </w:r>
      <w:r w:rsidR="000026B8">
        <w:t>Table </w:t>
      </w:r>
      <w:r w:rsidR="000026B8">
        <w:rPr>
          <w:noProof/>
        </w:rPr>
        <w:t>1</w:t>
      </w:r>
      <w:r w:rsidR="00F862E8">
        <w:rPr>
          <w:lang w:val="en-CA"/>
        </w:rPr>
        <w:fldChar w:fldCharType="end"/>
      </w:r>
      <w:r w:rsidR="00F862E8">
        <w:rPr>
          <w:lang w:val="en-CA"/>
        </w:rPr>
        <w:t xml:space="preserve"> were tested in this contribution.</w:t>
      </w:r>
    </w:p>
    <w:p w14:paraId="3AB6704C" w14:textId="77777777" w:rsidR="00EE18D2" w:rsidRDefault="00EE18D2" w:rsidP="00C40718">
      <w:pPr>
        <w:rPr>
          <w:lang w:val="en-CA"/>
        </w:rPr>
      </w:pPr>
    </w:p>
    <w:p w14:paraId="7475D28E" w14:textId="77777777" w:rsidR="009C5692" w:rsidRDefault="009C5692" w:rsidP="00C40718">
      <w:pPr>
        <w:rPr>
          <w:lang w:val="en-CA"/>
        </w:rPr>
      </w:pPr>
    </w:p>
    <w:p w14:paraId="1A13B260" w14:textId="68ED2D27" w:rsidR="00F862E8" w:rsidRDefault="00F862E8" w:rsidP="00F862E8">
      <w:pPr>
        <w:pStyle w:val="Caption"/>
        <w:rPr>
          <w:lang w:val="en-CA"/>
        </w:rPr>
      </w:pPr>
      <w:bookmarkStart w:id="2" w:name="_Ref534144821"/>
      <w:r>
        <w:t>Table </w:t>
      </w:r>
      <w:r w:rsidR="00E67675">
        <w:rPr>
          <w:noProof/>
        </w:rPr>
        <w:fldChar w:fldCharType="begin"/>
      </w:r>
      <w:r w:rsidR="00E67675">
        <w:rPr>
          <w:noProof/>
        </w:rPr>
        <w:instrText xml:space="preserve"> SEQ Table \* ARABIC </w:instrText>
      </w:r>
      <w:r w:rsidR="00E67675">
        <w:rPr>
          <w:noProof/>
        </w:rPr>
        <w:fldChar w:fldCharType="separate"/>
      </w:r>
      <w:r w:rsidR="000026B8">
        <w:rPr>
          <w:noProof/>
        </w:rPr>
        <w:t>1</w:t>
      </w:r>
      <w:r w:rsidR="00E67675">
        <w:rPr>
          <w:noProof/>
        </w:rPr>
        <w:fldChar w:fldCharType="end"/>
      </w:r>
      <w:bookmarkEnd w:id="2"/>
      <w:r>
        <w:t>. Summary of 4 proposed test</w:t>
      </w:r>
    </w:p>
    <w:tbl>
      <w:tblPr>
        <w:tblW w:w="918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8475"/>
      </w:tblGrid>
      <w:tr w:rsidR="00EE18D2" w14:paraId="2D2E769A" w14:textId="77777777" w:rsidTr="00EE18D2">
        <w:tc>
          <w:tcPr>
            <w:tcW w:w="705" w:type="dxa"/>
            <w:tcBorders>
              <w:top w:val="single" w:sz="4" w:space="0" w:color="auto"/>
              <w:left w:val="single" w:sz="4" w:space="0" w:color="auto"/>
              <w:bottom w:val="single" w:sz="4" w:space="0" w:color="auto"/>
              <w:right w:val="single" w:sz="4" w:space="0" w:color="auto"/>
            </w:tcBorders>
          </w:tcPr>
          <w:p w14:paraId="2C193BB7" w14:textId="77777777" w:rsidR="00EE18D2" w:rsidRPr="001E11AF" w:rsidRDefault="00EE18D2" w:rsidP="007714EB">
            <w:pPr>
              <w:rPr>
                <w:strike/>
              </w:rPr>
            </w:pPr>
            <w:r>
              <w:rPr>
                <w:kern w:val="2"/>
                <w:szCs w:val="22"/>
                <w:lang w:eastAsia="zh-CN"/>
              </w:rPr>
              <w:t>2.5.1</w:t>
            </w:r>
          </w:p>
        </w:tc>
        <w:tc>
          <w:tcPr>
            <w:tcW w:w="8475" w:type="dxa"/>
            <w:tcBorders>
              <w:top w:val="single" w:sz="4" w:space="0" w:color="auto"/>
              <w:left w:val="single" w:sz="4" w:space="0" w:color="auto"/>
              <w:bottom w:val="single" w:sz="4" w:space="0" w:color="auto"/>
              <w:right w:val="single" w:sz="4" w:space="0" w:color="auto"/>
            </w:tcBorders>
          </w:tcPr>
          <w:p w14:paraId="5F14B0F9" w14:textId="77777777" w:rsidR="00EE18D2" w:rsidRPr="001E11AF" w:rsidRDefault="00EE18D2" w:rsidP="007714EB">
            <w:pPr>
              <w:rPr>
                <w:strike/>
              </w:rPr>
            </w:pPr>
            <w:r>
              <w:rPr>
                <w:kern w:val="2"/>
                <w:szCs w:val="22"/>
                <w:lang w:eastAsia="zh-CN"/>
              </w:rPr>
              <w:t xml:space="preserve">CCLM + MDLM, using </w:t>
            </w:r>
            <w:proofErr w:type="spellStart"/>
            <w:r>
              <w:rPr>
                <w:kern w:val="2"/>
                <w:szCs w:val="24"/>
                <w:lang w:val="en-CA" w:eastAsia="de-DE"/>
              </w:rPr>
              <w:t>MaxMin</w:t>
            </w:r>
            <w:proofErr w:type="spellEnd"/>
            <w:r>
              <w:rPr>
                <w:kern w:val="2"/>
                <w:szCs w:val="24"/>
                <w:lang w:val="en-CA" w:eastAsia="de-DE"/>
              </w:rPr>
              <w:t xml:space="preserve"> method, and </w:t>
            </w:r>
            <m:oMath>
              <m:r>
                <w:rPr>
                  <w:rFonts w:ascii="Cambria Math" w:hAnsi="Cambria Math"/>
                  <w:kern w:val="2"/>
                  <w:lang w:val="en-CA" w:eastAsia="zh-CN"/>
                </w:rPr>
                <m:t>β</m:t>
              </m:r>
            </m:oMath>
            <w:r>
              <w:rPr>
                <w:kern w:val="2"/>
                <w:szCs w:val="24"/>
                <w:lang w:val="en-CA" w:eastAsia="de-DE"/>
              </w:rPr>
              <w:t xml:space="preserve"> derived by using</w:t>
            </w:r>
            <m:oMath>
              <m:r>
                <m:rPr>
                  <m:sty m:val="p"/>
                </m:rPr>
                <w:rPr>
                  <w:rFonts w:ascii="Cambria Math" w:hAnsi="Cambria Math"/>
                  <w:kern w:val="2"/>
                  <w:szCs w:val="24"/>
                  <w:lang w:val="en-CA" w:eastAsia="de-DE"/>
                </w:rPr>
                <m:t xml:space="preserve"> </m:t>
              </m:r>
              <m:sSub>
                <m:sSubPr>
                  <m:ctrlPr>
                    <w:rPr>
                      <w:rFonts w:ascii="Cambria Math" w:hAnsi="Cambria Math" w:cs="SimSun"/>
                      <w:kern w:val="2"/>
                      <w:sz w:val="24"/>
                      <w:szCs w:val="24"/>
                      <w:lang w:eastAsia="zh-CN"/>
                    </w:rPr>
                  </m:ctrlPr>
                </m:sSubPr>
                <m:e>
                  <m:r>
                    <w:rPr>
                      <w:rFonts w:ascii="Cambria Math" w:hAnsi="Cambria Math"/>
                      <w:kern w:val="2"/>
                      <w:lang w:eastAsia="zh-CN"/>
                    </w:rPr>
                    <m:t>C</m:t>
                  </m:r>
                </m:e>
                <m:sub>
                  <m:r>
                    <w:rPr>
                      <w:rFonts w:ascii="Cambria Math" w:hAnsi="Cambria Math"/>
                      <w:kern w:val="2"/>
                      <w:lang w:eastAsia="zh-CN"/>
                    </w:rPr>
                    <m:t>mean</m:t>
                  </m:r>
                </m:sub>
              </m:sSub>
            </m:oMath>
            <w:r>
              <w:rPr>
                <w:kern w:val="2"/>
                <w:szCs w:val="24"/>
                <w:lang w:val="en-CA" w:eastAsia="de-DE"/>
              </w:rPr>
              <w:t xml:space="preserve"> and </w:t>
            </w:r>
            <m:oMath>
              <m:sSub>
                <m:sSubPr>
                  <m:ctrlPr>
                    <w:rPr>
                      <w:rFonts w:ascii="Cambria Math" w:hAnsi="Cambria Math" w:cs="SimSun"/>
                      <w:kern w:val="2"/>
                      <w:sz w:val="24"/>
                      <w:szCs w:val="24"/>
                      <w:lang w:eastAsia="zh-CN"/>
                    </w:rPr>
                  </m:ctrlPr>
                </m:sSubPr>
                <m:e>
                  <m:r>
                    <w:rPr>
                      <w:rFonts w:ascii="Cambria Math" w:hAnsi="Cambria Math"/>
                      <w:kern w:val="2"/>
                      <w:lang w:eastAsia="zh-CN"/>
                    </w:rPr>
                    <m:t>L</m:t>
                  </m:r>
                </m:e>
                <m:sub>
                  <m:r>
                    <w:rPr>
                      <w:rFonts w:ascii="Cambria Math" w:hAnsi="Cambria Math"/>
                      <w:kern w:val="2"/>
                      <w:lang w:eastAsia="zh-CN"/>
                    </w:rPr>
                    <m:t>mean</m:t>
                  </m:r>
                </m:sub>
              </m:sSub>
            </m:oMath>
          </w:p>
        </w:tc>
      </w:tr>
      <w:tr w:rsidR="00EE18D2" w14:paraId="7111D44B" w14:textId="77777777" w:rsidTr="00EE18D2">
        <w:tc>
          <w:tcPr>
            <w:tcW w:w="705" w:type="dxa"/>
            <w:tcBorders>
              <w:top w:val="single" w:sz="4" w:space="0" w:color="auto"/>
              <w:left w:val="single" w:sz="4" w:space="0" w:color="auto"/>
              <w:bottom w:val="single" w:sz="4" w:space="0" w:color="auto"/>
              <w:right w:val="single" w:sz="4" w:space="0" w:color="auto"/>
            </w:tcBorders>
          </w:tcPr>
          <w:p w14:paraId="6A88AA70" w14:textId="77777777" w:rsidR="00EE18D2" w:rsidRDefault="00EE18D2" w:rsidP="007714EB">
            <w:pPr>
              <w:rPr>
                <w:kern w:val="2"/>
                <w:szCs w:val="22"/>
                <w:lang w:eastAsia="zh-CN"/>
              </w:rPr>
            </w:pPr>
            <w:r>
              <w:rPr>
                <w:kern w:val="2"/>
                <w:szCs w:val="22"/>
                <w:lang w:eastAsia="zh-CN"/>
              </w:rPr>
              <w:t>2.5.2</w:t>
            </w:r>
          </w:p>
        </w:tc>
        <w:tc>
          <w:tcPr>
            <w:tcW w:w="8475" w:type="dxa"/>
            <w:tcBorders>
              <w:top w:val="single" w:sz="4" w:space="0" w:color="auto"/>
              <w:left w:val="single" w:sz="4" w:space="0" w:color="auto"/>
              <w:bottom w:val="single" w:sz="4" w:space="0" w:color="auto"/>
              <w:right w:val="single" w:sz="4" w:space="0" w:color="auto"/>
            </w:tcBorders>
          </w:tcPr>
          <w:p w14:paraId="17FF893F" w14:textId="77777777" w:rsidR="00EE18D2" w:rsidRDefault="00EE18D2" w:rsidP="007714EB">
            <w:pPr>
              <w:rPr>
                <w:kern w:val="2"/>
                <w:szCs w:val="22"/>
                <w:lang w:eastAsia="zh-CN"/>
              </w:rPr>
            </w:pPr>
            <w:r>
              <w:rPr>
                <w:kern w:val="2"/>
                <w:szCs w:val="22"/>
                <w:lang w:eastAsia="zh-CN"/>
              </w:rPr>
              <w:t xml:space="preserve">CCLM + MDLM, using </w:t>
            </w:r>
            <w:r>
              <w:rPr>
                <w:kern w:val="2"/>
                <w:szCs w:val="24"/>
                <w:lang w:val="en-CA" w:eastAsia="de-DE"/>
              </w:rPr>
              <w:t>classification-based mean value method</w:t>
            </w:r>
          </w:p>
        </w:tc>
      </w:tr>
      <w:tr w:rsidR="00EE18D2" w14:paraId="45D928E5" w14:textId="77777777" w:rsidTr="00EE18D2">
        <w:tc>
          <w:tcPr>
            <w:tcW w:w="705" w:type="dxa"/>
            <w:tcBorders>
              <w:top w:val="single" w:sz="4" w:space="0" w:color="auto"/>
              <w:left w:val="single" w:sz="4" w:space="0" w:color="auto"/>
              <w:bottom w:val="single" w:sz="4" w:space="0" w:color="auto"/>
              <w:right w:val="single" w:sz="4" w:space="0" w:color="auto"/>
            </w:tcBorders>
          </w:tcPr>
          <w:p w14:paraId="540A2D97" w14:textId="77777777" w:rsidR="00EE18D2" w:rsidRDefault="00EE18D2" w:rsidP="007714EB">
            <w:pPr>
              <w:rPr>
                <w:kern w:val="2"/>
                <w:szCs w:val="22"/>
                <w:lang w:eastAsia="zh-CN"/>
              </w:rPr>
            </w:pPr>
            <w:r>
              <w:rPr>
                <w:kern w:val="2"/>
                <w:szCs w:val="22"/>
                <w:lang w:eastAsia="zh-CN"/>
              </w:rPr>
              <w:t>2.5.3</w:t>
            </w:r>
          </w:p>
        </w:tc>
        <w:tc>
          <w:tcPr>
            <w:tcW w:w="8475" w:type="dxa"/>
            <w:tcBorders>
              <w:top w:val="single" w:sz="4" w:space="0" w:color="auto"/>
              <w:left w:val="single" w:sz="4" w:space="0" w:color="auto"/>
              <w:bottom w:val="single" w:sz="4" w:space="0" w:color="auto"/>
              <w:right w:val="single" w:sz="4" w:space="0" w:color="auto"/>
            </w:tcBorders>
          </w:tcPr>
          <w:p w14:paraId="2583ECDF" w14:textId="77777777" w:rsidR="00EE18D2" w:rsidRDefault="00EE18D2" w:rsidP="007714EB">
            <w:pPr>
              <w:rPr>
                <w:kern w:val="2"/>
                <w:szCs w:val="22"/>
                <w:lang w:eastAsia="zh-CN"/>
              </w:rPr>
            </w:pPr>
            <w:r>
              <w:rPr>
                <w:kern w:val="2"/>
                <w:szCs w:val="22"/>
                <w:lang w:eastAsia="zh-CN"/>
              </w:rPr>
              <w:t xml:space="preserve">CCLM + MDLM, using </w:t>
            </w:r>
            <w:proofErr w:type="spellStart"/>
            <w:r>
              <w:rPr>
                <w:kern w:val="2"/>
                <w:szCs w:val="22"/>
                <w:lang w:eastAsia="zh-CN"/>
              </w:rPr>
              <w:t>MaxMin</w:t>
            </w:r>
            <w:proofErr w:type="spellEnd"/>
            <w:r>
              <w:rPr>
                <w:kern w:val="2"/>
                <w:szCs w:val="22"/>
                <w:lang w:eastAsia="zh-CN"/>
              </w:rPr>
              <w:t xml:space="preserve"> method; using </w:t>
            </w:r>
            <w:r>
              <w:rPr>
                <w:kern w:val="2"/>
                <w:szCs w:val="24"/>
                <w:lang w:val="en-CA" w:eastAsia="de-DE"/>
              </w:rPr>
              <w:t>the first top row and the second left column</w:t>
            </w:r>
          </w:p>
        </w:tc>
      </w:tr>
      <w:tr w:rsidR="00EE18D2" w14:paraId="506988AD" w14:textId="77777777" w:rsidTr="00EE18D2">
        <w:tc>
          <w:tcPr>
            <w:tcW w:w="705" w:type="dxa"/>
            <w:tcBorders>
              <w:top w:val="single" w:sz="4" w:space="0" w:color="auto"/>
              <w:left w:val="single" w:sz="4" w:space="0" w:color="auto"/>
              <w:bottom w:val="single" w:sz="4" w:space="0" w:color="auto"/>
              <w:right w:val="single" w:sz="4" w:space="0" w:color="auto"/>
            </w:tcBorders>
          </w:tcPr>
          <w:p w14:paraId="3702B235" w14:textId="77777777" w:rsidR="00EE18D2" w:rsidRDefault="00EE18D2" w:rsidP="007714EB">
            <w:pPr>
              <w:rPr>
                <w:kern w:val="2"/>
                <w:szCs w:val="22"/>
                <w:lang w:eastAsia="zh-CN"/>
              </w:rPr>
            </w:pPr>
            <w:r>
              <w:rPr>
                <w:kern w:val="2"/>
                <w:szCs w:val="22"/>
                <w:lang w:eastAsia="zh-CN"/>
              </w:rPr>
              <w:t>2.5.4</w:t>
            </w:r>
          </w:p>
        </w:tc>
        <w:tc>
          <w:tcPr>
            <w:tcW w:w="8475" w:type="dxa"/>
            <w:tcBorders>
              <w:top w:val="single" w:sz="4" w:space="0" w:color="auto"/>
              <w:left w:val="single" w:sz="4" w:space="0" w:color="auto"/>
              <w:bottom w:val="single" w:sz="4" w:space="0" w:color="auto"/>
              <w:right w:val="single" w:sz="4" w:space="0" w:color="auto"/>
            </w:tcBorders>
          </w:tcPr>
          <w:p w14:paraId="7D7B6CFF" w14:textId="77777777" w:rsidR="00EE18D2" w:rsidRDefault="00EE18D2" w:rsidP="007714EB">
            <w:pPr>
              <w:rPr>
                <w:kern w:val="2"/>
                <w:szCs w:val="22"/>
                <w:lang w:eastAsia="zh-CN"/>
              </w:rPr>
            </w:pPr>
            <w:r>
              <w:rPr>
                <w:kern w:val="2"/>
                <w:szCs w:val="22"/>
                <w:lang w:eastAsia="zh-CN"/>
              </w:rPr>
              <w:t xml:space="preserve">CCLM + MDLM, using </w:t>
            </w:r>
            <w:r>
              <w:rPr>
                <w:kern w:val="2"/>
                <w:szCs w:val="24"/>
                <w:lang w:val="en-CA" w:eastAsia="de-DE"/>
              </w:rPr>
              <w:t>classification-based mean value method;</w:t>
            </w:r>
            <w:r>
              <w:rPr>
                <w:kern w:val="2"/>
                <w:szCs w:val="22"/>
                <w:lang w:eastAsia="zh-CN"/>
              </w:rPr>
              <w:t xml:space="preserve"> using </w:t>
            </w:r>
            <w:r>
              <w:rPr>
                <w:kern w:val="2"/>
                <w:szCs w:val="24"/>
                <w:lang w:val="en-CA" w:eastAsia="de-DE"/>
              </w:rPr>
              <w:t>the first top row and the second left column</w:t>
            </w:r>
          </w:p>
        </w:tc>
      </w:tr>
    </w:tbl>
    <w:p w14:paraId="28930AFC" w14:textId="77777777" w:rsidR="00EE18D2" w:rsidRDefault="00EE18D2" w:rsidP="00C40718">
      <w:pPr>
        <w:rPr>
          <w:lang w:val="en-CA"/>
        </w:rPr>
      </w:pPr>
    </w:p>
    <w:p w14:paraId="1C41CB82" w14:textId="77777777" w:rsidR="009C5692" w:rsidRDefault="009C5692" w:rsidP="00C40718">
      <w:pPr>
        <w:rPr>
          <w:lang w:val="en-CA"/>
        </w:rPr>
      </w:pPr>
    </w:p>
    <w:p w14:paraId="5A08C1CB" w14:textId="163B89D5" w:rsidR="003C3A6F" w:rsidRDefault="00FE184D" w:rsidP="003C3A6F">
      <w:pPr>
        <w:pStyle w:val="Heading1"/>
        <w:rPr>
          <w:lang w:val="en-CA"/>
        </w:rPr>
      </w:pPr>
      <w:r>
        <w:rPr>
          <w:lang w:val="en-CA"/>
        </w:rPr>
        <w:t xml:space="preserve">Experiment </w:t>
      </w:r>
      <w:r w:rsidR="003C3A6F">
        <w:rPr>
          <w:lang w:val="en-CA"/>
        </w:rPr>
        <w:t>Results</w:t>
      </w:r>
    </w:p>
    <w:p w14:paraId="16842760" w14:textId="57BB7E25" w:rsidR="00FE184D" w:rsidRDefault="00FD4CB1" w:rsidP="004234F0">
      <w:pPr>
        <w:rPr>
          <w:szCs w:val="22"/>
          <w:lang w:val="en-CA"/>
        </w:rPr>
      </w:pPr>
      <w:r>
        <w:rPr>
          <w:szCs w:val="22"/>
          <w:lang w:val="en-CA"/>
        </w:rPr>
        <w:t>The results reportedly obtained for tests CE3-2.5.1 – CE3-2.5.4 using the common test conditions [2] are presented in</w:t>
      </w:r>
      <w:r w:rsidR="000026B8">
        <w:rPr>
          <w:szCs w:val="22"/>
          <w:lang w:val="en-CA"/>
        </w:rPr>
        <w:t xml:space="preserve"> </w:t>
      </w:r>
      <w:r w:rsidR="000026B8">
        <w:rPr>
          <w:szCs w:val="22"/>
          <w:lang w:val="en-CA"/>
        </w:rPr>
        <w:fldChar w:fldCharType="begin"/>
      </w:r>
      <w:r w:rsidR="000026B8">
        <w:rPr>
          <w:szCs w:val="22"/>
          <w:lang w:val="en-CA"/>
        </w:rPr>
        <w:instrText xml:space="preserve"> REF _Ref534147168 \h </w:instrText>
      </w:r>
      <w:r w:rsidR="000026B8">
        <w:rPr>
          <w:szCs w:val="22"/>
          <w:lang w:val="en-CA"/>
        </w:rPr>
      </w:r>
      <w:r w:rsidR="000026B8">
        <w:rPr>
          <w:szCs w:val="22"/>
          <w:lang w:val="en-CA"/>
        </w:rPr>
        <w:fldChar w:fldCharType="separate"/>
      </w:r>
      <w:r w:rsidR="000026B8">
        <w:t>Table </w:t>
      </w:r>
      <w:r w:rsidR="000026B8">
        <w:rPr>
          <w:noProof/>
        </w:rPr>
        <w:t>2</w:t>
      </w:r>
      <w:r w:rsidR="000026B8">
        <w:rPr>
          <w:szCs w:val="22"/>
          <w:lang w:val="en-CA"/>
        </w:rPr>
        <w:fldChar w:fldCharType="end"/>
      </w:r>
      <w:r w:rsidR="000026B8">
        <w:rPr>
          <w:szCs w:val="22"/>
          <w:lang w:val="en-CA"/>
        </w:rPr>
        <w:t>-</w:t>
      </w:r>
      <w:r w:rsidR="000026B8">
        <w:rPr>
          <w:szCs w:val="22"/>
          <w:lang w:val="en-CA"/>
        </w:rPr>
        <w:fldChar w:fldCharType="begin"/>
      </w:r>
      <w:r w:rsidR="000026B8">
        <w:rPr>
          <w:szCs w:val="22"/>
          <w:lang w:val="en-CA"/>
        </w:rPr>
        <w:instrText xml:space="preserve"> REF _Ref534147176 \h </w:instrText>
      </w:r>
      <w:r w:rsidR="000026B8">
        <w:rPr>
          <w:szCs w:val="22"/>
          <w:lang w:val="en-CA"/>
        </w:rPr>
      </w:r>
      <w:r w:rsidR="000026B8">
        <w:rPr>
          <w:szCs w:val="22"/>
          <w:lang w:val="en-CA"/>
        </w:rPr>
        <w:fldChar w:fldCharType="separate"/>
      </w:r>
      <w:r w:rsidR="000026B8">
        <w:t>Table </w:t>
      </w:r>
      <w:r w:rsidR="000026B8">
        <w:rPr>
          <w:noProof/>
        </w:rPr>
        <w:t>5</w:t>
      </w:r>
      <w:r w:rsidR="000026B8">
        <w:rPr>
          <w:szCs w:val="22"/>
          <w:lang w:val="en-CA"/>
        </w:rPr>
        <w:fldChar w:fldCharType="end"/>
      </w:r>
      <w:r w:rsidR="000026B8">
        <w:rPr>
          <w:szCs w:val="22"/>
          <w:lang w:val="en-CA"/>
        </w:rPr>
        <w:t xml:space="preserve"> for AI and RA configurations</w:t>
      </w:r>
      <w:r w:rsidR="00FE184D">
        <w:rPr>
          <w:szCs w:val="22"/>
          <w:lang w:val="en-CA"/>
        </w:rPr>
        <w:t>.</w:t>
      </w:r>
    </w:p>
    <w:p w14:paraId="7C788707" w14:textId="77777777" w:rsidR="009C5692" w:rsidRDefault="009C5692" w:rsidP="004234F0">
      <w:pPr>
        <w:rPr>
          <w:szCs w:val="22"/>
          <w:lang w:val="en-CA"/>
        </w:rPr>
      </w:pPr>
    </w:p>
    <w:p w14:paraId="36E12529" w14:textId="77777777" w:rsidR="009C5692" w:rsidRDefault="009C5692" w:rsidP="004234F0">
      <w:pPr>
        <w:rPr>
          <w:szCs w:val="22"/>
          <w:lang w:val="en-CA"/>
        </w:rPr>
      </w:pPr>
    </w:p>
    <w:p w14:paraId="0DD5CD32" w14:textId="1BE385A1" w:rsidR="00FD4CB1" w:rsidRDefault="00FD4CB1" w:rsidP="00FD4CB1">
      <w:pPr>
        <w:pStyle w:val="Caption"/>
      </w:pPr>
      <w:bookmarkStart w:id="3" w:name="_Ref534147168"/>
      <w:r>
        <w:t>Table </w:t>
      </w:r>
      <w:r w:rsidR="00E67675">
        <w:rPr>
          <w:noProof/>
        </w:rPr>
        <w:fldChar w:fldCharType="begin"/>
      </w:r>
      <w:r w:rsidR="00E67675">
        <w:rPr>
          <w:noProof/>
        </w:rPr>
        <w:instrText xml:space="preserve"> SEQ Table \* ARABIC </w:instrText>
      </w:r>
      <w:r w:rsidR="00E67675">
        <w:rPr>
          <w:noProof/>
        </w:rPr>
        <w:fldChar w:fldCharType="separate"/>
      </w:r>
      <w:r w:rsidR="000026B8">
        <w:rPr>
          <w:noProof/>
        </w:rPr>
        <w:t>2</w:t>
      </w:r>
      <w:r w:rsidR="00E67675">
        <w:rPr>
          <w:noProof/>
        </w:rPr>
        <w:fldChar w:fldCharType="end"/>
      </w:r>
      <w:bookmarkEnd w:id="3"/>
      <w:r>
        <w:t>. Experimental results for test CE3-2.5.1</w:t>
      </w:r>
    </w:p>
    <w:tbl>
      <w:tblPr>
        <w:tblW w:w="6940" w:type="dxa"/>
        <w:tblLook w:val="04A0" w:firstRow="1" w:lastRow="0" w:firstColumn="1" w:lastColumn="0" w:noHBand="0" w:noVBand="1"/>
      </w:tblPr>
      <w:tblGrid>
        <w:gridCol w:w="1640"/>
        <w:gridCol w:w="1144"/>
        <w:gridCol w:w="1143"/>
        <w:gridCol w:w="1143"/>
        <w:gridCol w:w="935"/>
        <w:gridCol w:w="935"/>
      </w:tblGrid>
      <w:tr w:rsidR="006A149E" w:rsidRPr="006A149E" w14:paraId="13D2EB26" w14:textId="77777777" w:rsidTr="006A149E">
        <w:trPr>
          <w:trHeight w:val="255"/>
        </w:trPr>
        <w:tc>
          <w:tcPr>
            <w:tcW w:w="1640" w:type="dxa"/>
            <w:tcBorders>
              <w:top w:val="nil"/>
              <w:left w:val="nil"/>
              <w:bottom w:val="nil"/>
              <w:right w:val="nil"/>
            </w:tcBorders>
            <w:shd w:val="clear" w:color="auto" w:fill="auto"/>
            <w:noWrap/>
            <w:vAlign w:val="center"/>
            <w:hideMark/>
          </w:tcPr>
          <w:p w14:paraId="30068421"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07B5B7"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6A149E">
              <w:rPr>
                <w:rFonts w:ascii="Arial" w:eastAsia="SimSun" w:hAnsi="Arial" w:cs="Arial"/>
                <w:b/>
                <w:bCs/>
                <w:color w:val="000000"/>
                <w:sz w:val="18"/>
                <w:szCs w:val="18"/>
              </w:rPr>
              <w:t xml:space="preserve">All Intra Main10 </w:t>
            </w:r>
          </w:p>
        </w:tc>
      </w:tr>
      <w:tr w:rsidR="006A149E" w:rsidRPr="006A149E" w14:paraId="1F84A3F7" w14:textId="77777777" w:rsidTr="006A149E">
        <w:trPr>
          <w:trHeight w:val="255"/>
        </w:trPr>
        <w:tc>
          <w:tcPr>
            <w:tcW w:w="1640" w:type="dxa"/>
            <w:tcBorders>
              <w:top w:val="nil"/>
              <w:left w:val="nil"/>
              <w:bottom w:val="nil"/>
              <w:right w:val="nil"/>
            </w:tcBorders>
            <w:shd w:val="clear" w:color="auto" w:fill="auto"/>
            <w:noWrap/>
            <w:vAlign w:val="center"/>
            <w:hideMark/>
          </w:tcPr>
          <w:p w14:paraId="1D93D717"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BAF4F5E"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6A149E">
              <w:rPr>
                <w:rFonts w:ascii="Arial" w:eastAsia="SimSun" w:hAnsi="Arial" w:cs="Arial"/>
                <w:b/>
                <w:bCs/>
                <w:color w:val="000000"/>
                <w:sz w:val="18"/>
                <w:szCs w:val="18"/>
              </w:rPr>
              <w:t>Over VTM-3.0</w:t>
            </w:r>
          </w:p>
        </w:tc>
      </w:tr>
      <w:tr w:rsidR="006A149E" w:rsidRPr="006A149E" w14:paraId="31696729" w14:textId="77777777" w:rsidTr="006A149E">
        <w:trPr>
          <w:trHeight w:val="255"/>
        </w:trPr>
        <w:tc>
          <w:tcPr>
            <w:tcW w:w="1640" w:type="dxa"/>
            <w:tcBorders>
              <w:top w:val="nil"/>
              <w:left w:val="nil"/>
              <w:bottom w:val="nil"/>
              <w:right w:val="nil"/>
            </w:tcBorders>
            <w:shd w:val="clear" w:color="auto" w:fill="auto"/>
            <w:noWrap/>
            <w:vAlign w:val="center"/>
            <w:hideMark/>
          </w:tcPr>
          <w:p w14:paraId="3E92F3E7"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26A3AF19"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7081252D"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257C1A0C"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25000B03"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6A149E">
              <w:rPr>
                <w:rFonts w:ascii="Arial" w:eastAsia="SimSun" w:hAnsi="Arial" w:cs="Arial"/>
                <w:color w:val="000000"/>
                <w:sz w:val="18"/>
                <w:szCs w:val="18"/>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0DB344F7"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6A149E">
              <w:rPr>
                <w:rFonts w:ascii="Arial" w:eastAsia="SimSun" w:hAnsi="Arial" w:cs="Arial"/>
                <w:color w:val="000000"/>
                <w:sz w:val="18"/>
                <w:szCs w:val="18"/>
              </w:rPr>
              <w:t>DecT</w:t>
            </w:r>
            <w:proofErr w:type="spellEnd"/>
          </w:p>
        </w:tc>
      </w:tr>
      <w:tr w:rsidR="006A149E" w:rsidRPr="006A149E" w14:paraId="31DCD9E8" w14:textId="77777777" w:rsidTr="006A149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A768E9"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38708464"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-0.27%</w:t>
            </w:r>
          </w:p>
        </w:tc>
        <w:tc>
          <w:tcPr>
            <w:tcW w:w="1143" w:type="dxa"/>
            <w:tcBorders>
              <w:top w:val="nil"/>
              <w:left w:val="nil"/>
              <w:bottom w:val="nil"/>
              <w:right w:val="nil"/>
            </w:tcBorders>
            <w:shd w:val="clear" w:color="auto" w:fill="auto"/>
            <w:noWrap/>
            <w:vAlign w:val="center"/>
            <w:hideMark/>
          </w:tcPr>
          <w:p w14:paraId="4F93D0AF"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-0.54%</w:t>
            </w:r>
          </w:p>
        </w:tc>
        <w:tc>
          <w:tcPr>
            <w:tcW w:w="1143" w:type="dxa"/>
            <w:tcBorders>
              <w:top w:val="nil"/>
              <w:left w:val="nil"/>
              <w:bottom w:val="nil"/>
              <w:right w:val="single" w:sz="4" w:space="0" w:color="auto"/>
            </w:tcBorders>
            <w:shd w:val="clear" w:color="auto" w:fill="auto"/>
            <w:noWrap/>
            <w:vAlign w:val="center"/>
            <w:hideMark/>
          </w:tcPr>
          <w:p w14:paraId="74B9BA0A"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-0.26%</w:t>
            </w:r>
          </w:p>
        </w:tc>
        <w:tc>
          <w:tcPr>
            <w:tcW w:w="935" w:type="dxa"/>
            <w:tcBorders>
              <w:top w:val="nil"/>
              <w:left w:val="nil"/>
              <w:bottom w:val="nil"/>
              <w:right w:val="nil"/>
            </w:tcBorders>
            <w:shd w:val="clear" w:color="auto" w:fill="auto"/>
            <w:noWrap/>
            <w:vAlign w:val="center"/>
            <w:hideMark/>
          </w:tcPr>
          <w:p w14:paraId="14230420"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1E620815"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99%</w:t>
            </w:r>
          </w:p>
        </w:tc>
      </w:tr>
      <w:tr w:rsidR="006A149E" w:rsidRPr="006A149E" w14:paraId="6FD01B1B" w14:textId="77777777" w:rsidTr="006A149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A06FAE"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25E903E2"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-0.11%</w:t>
            </w:r>
          </w:p>
        </w:tc>
        <w:tc>
          <w:tcPr>
            <w:tcW w:w="1143" w:type="dxa"/>
            <w:tcBorders>
              <w:top w:val="nil"/>
              <w:left w:val="nil"/>
              <w:bottom w:val="nil"/>
              <w:right w:val="nil"/>
            </w:tcBorders>
            <w:shd w:val="clear" w:color="auto" w:fill="auto"/>
            <w:noWrap/>
            <w:vAlign w:val="center"/>
            <w:hideMark/>
          </w:tcPr>
          <w:p w14:paraId="7746CC3E"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-0.51%</w:t>
            </w:r>
          </w:p>
        </w:tc>
        <w:tc>
          <w:tcPr>
            <w:tcW w:w="1143" w:type="dxa"/>
            <w:tcBorders>
              <w:top w:val="nil"/>
              <w:left w:val="nil"/>
              <w:bottom w:val="nil"/>
              <w:right w:val="single" w:sz="4" w:space="0" w:color="auto"/>
            </w:tcBorders>
            <w:shd w:val="clear" w:color="auto" w:fill="auto"/>
            <w:noWrap/>
            <w:vAlign w:val="center"/>
            <w:hideMark/>
          </w:tcPr>
          <w:p w14:paraId="72165561"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-0.34%</w:t>
            </w:r>
          </w:p>
        </w:tc>
        <w:tc>
          <w:tcPr>
            <w:tcW w:w="935" w:type="dxa"/>
            <w:tcBorders>
              <w:top w:val="nil"/>
              <w:left w:val="nil"/>
              <w:bottom w:val="nil"/>
              <w:right w:val="nil"/>
            </w:tcBorders>
            <w:shd w:val="clear" w:color="auto" w:fill="auto"/>
            <w:noWrap/>
            <w:vAlign w:val="center"/>
            <w:hideMark/>
          </w:tcPr>
          <w:p w14:paraId="5DD64D38"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015D353D"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99%</w:t>
            </w:r>
          </w:p>
        </w:tc>
      </w:tr>
      <w:tr w:rsidR="006A149E" w:rsidRPr="006A149E" w14:paraId="1B559680" w14:textId="77777777" w:rsidTr="006A149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ACD29F"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0A18EDDD"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-0.05%</w:t>
            </w:r>
          </w:p>
        </w:tc>
        <w:tc>
          <w:tcPr>
            <w:tcW w:w="1143" w:type="dxa"/>
            <w:tcBorders>
              <w:top w:val="nil"/>
              <w:left w:val="nil"/>
              <w:bottom w:val="nil"/>
              <w:right w:val="nil"/>
            </w:tcBorders>
            <w:shd w:val="clear" w:color="auto" w:fill="auto"/>
            <w:noWrap/>
            <w:vAlign w:val="center"/>
            <w:hideMark/>
          </w:tcPr>
          <w:p w14:paraId="7969F16D"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-0.46%</w:t>
            </w:r>
          </w:p>
        </w:tc>
        <w:tc>
          <w:tcPr>
            <w:tcW w:w="1143" w:type="dxa"/>
            <w:tcBorders>
              <w:top w:val="nil"/>
              <w:left w:val="nil"/>
              <w:bottom w:val="nil"/>
              <w:right w:val="single" w:sz="4" w:space="0" w:color="auto"/>
            </w:tcBorders>
            <w:shd w:val="clear" w:color="auto" w:fill="auto"/>
            <w:noWrap/>
            <w:vAlign w:val="center"/>
            <w:hideMark/>
          </w:tcPr>
          <w:p w14:paraId="705FE100"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-0.67%</w:t>
            </w:r>
          </w:p>
        </w:tc>
        <w:tc>
          <w:tcPr>
            <w:tcW w:w="935" w:type="dxa"/>
            <w:tcBorders>
              <w:top w:val="nil"/>
              <w:left w:val="nil"/>
              <w:bottom w:val="nil"/>
              <w:right w:val="nil"/>
            </w:tcBorders>
            <w:shd w:val="clear" w:color="auto" w:fill="auto"/>
            <w:noWrap/>
            <w:vAlign w:val="center"/>
            <w:hideMark/>
          </w:tcPr>
          <w:p w14:paraId="2947A753"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3CEAEB67"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100%</w:t>
            </w:r>
          </w:p>
        </w:tc>
      </w:tr>
      <w:tr w:rsidR="006A149E" w:rsidRPr="006A149E" w14:paraId="3FD2BA57" w14:textId="77777777" w:rsidTr="006A149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7B7C4D"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455C5A9B"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-0.05%</w:t>
            </w:r>
          </w:p>
        </w:tc>
        <w:tc>
          <w:tcPr>
            <w:tcW w:w="1143" w:type="dxa"/>
            <w:tcBorders>
              <w:top w:val="nil"/>
              <w:left w:val="nil"/>
              <w:bottom w:val="nil"/>
              <w:right w:val="nil"/>
            </w:tcBorders>
            <w:shd w:val="clear" w:color="auto" w:fill="auto"/>
            <w:noWrap/>
            <w:vAlign w:val="center"/>
            <w:hideMark/>
          </w:tcPr>
          <w:p w14:paraId="030CD4D6"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-0.39%</w:t>
            </w:r>
          </w:p>
        </w:tc>
        <w:tc>
          <w:tcPr>
            <w:tcW w:w="1143" w:type="dxa"/>
            <w:tcBorders>
              <w:top w:val="nil"/>
              <w:left w:val="nil"/>
              <w:bottom w:val="nil"/>
              <w:right w:val="single" w:sz="4" w:space="0" w:color="auto"/>
            </w:tcBorders>
            <w:shd w:val="clear" w:color="auto" w:fill="auto"/>
            <w:noWrap/>
            <w:vAlign w:val="center"/>
            <w:hideMark/>
          </w:tcPr>
          <w:p w14:paraId="1E4DD822"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-0.59%</w:t>
            </w:r>
          </w:p>
        </w:tc>
        <w:tc>
          <w:tcPr>
            <w:tcW w:w="935" w:type="dxa"/>
            <w:tcBorders>
              <w:top w:val="nil"/>
              <w:left w:val="nil"/>
              <w:bottom w:val="nil"/>
              <w:right w:val="nil"/>
            </w:tcBorders>
            <w:shd w:val="clear" w:color="auto" w:fill="auto"/>
            <w:noWrap/>
            <w:vAlign w:val="center"/>
            <w:hideMark/>
          </w:tcPr>
          <w:p w14:paraId="2B694149"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7FFA4915"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100%</w:t>
            </w:r>
          </w:p>
        </w:tc>
      </w:tr>
      <w:tr w:rsidR="006A149E" w:rsidRPr="006A149E" w14:paraId="48463F6B" w14:textId="77777777" w:rsidTr="006A149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43846F"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433C4E39"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7B91A783"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-0.29%</w:t>
            </w:r>
          </w:p>
        </w:tc>
        <w:tc>
          <w:tcPr>
            <w:tcW w:w="1143" w:type="dxa"/>
            <w:tcBorders>
              <w:top w:val="nil"/>
              <w:left w:val="nil"/>
              <w:bottom w:val="nil"/>
              <w:right w:val="single" w:sz="4" w:space="0" w:color="auto"/>
            </w:tcBorders>
            <w:shd w:val="clear" w:color="auto" w:fill="auto"/>
            <w:noWrap/>
            <w:vAlign w:val="center"/>
            <w:hideMark/>
          </w:tcPr>
          <w:p w14:paraId="1DD43F62"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-0.33%</w:t>
            </w:r>
          </w:p>
        </w:tc>
        <w:tc>
          <w:tcPr>
            <w:tcW w:w="935" w:type="dxa"/>
            <w:tcBorders>
              <w:top w:val="nil"/>
              <w:left w:val="nil"/>
              <w:bottom w:val="nil"/>
              <w:right w:val="nil"/>
            </w:tcBorders>
            <w:shd w:val="clear" w:color="auto" w:fill="auto"/>
            <w:noWrap/>
            <w:vAlign w:val="center"/>
            <w:hideMark/>
          </w:tcPr>
          <w:p w14:paraId="72905091"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256FACD5"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99%</w:t>
            </w:r>
          </w:p>
        </w:tc>
      </w:tr>
      <w:tr w:rsidR="006A149E" w:rsidRPr="006A149E" w14:paraId="005B98D9" w14:textId="77777777" w:rsidTr="006A149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FBD61E"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6A149E">
              <w:rPr>
                <w:rFonts w:ascii="Arial" w:eastAsia="SimSun"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5D522C77"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-0.09%</w:t>
            </w:r>
          </w:p>
        </w:tc>
        <w:tc>
          <w:tcPr>
            <w:tcW w:w="1143" w:type="dxa"/>
            <w:tcBorders>
              <w:top w:val="single" w:sz="8" w:space="0" w:color="auto"/>
              <w:left w:val="nil"/>
              <w:bottom w:val="nil"/>
              <w:right w:val="nil"/>
            </w:tcBorders>
            <w:shd w:val="clear" w:color="auto" w:fill="auto"/>
            <w:noWrap/>
            <w:vAlign w:val="center"/>
            <w:hideMark/>
          </w:tcPr>
          <w:p w14:paraId="3480BCD4"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-0.44%</w:t>
            </w:r>
          </w:p>
        </w:tc>
        <w:tc>
          <w:tcPr>
            <w:tcW w:w="1143" w:type="dxa"/>
            <w:tcBorders>
              <w:top w:val="single" w:sz="8" w:space="0" w:color="auto"/>
              <w:left w:val="nil"/>
              <w:bottom w:val="nil"/>
              <w:right w:val="single" w:sz="4" w:space="0" w:color="auto"/>
            </w:tcBorders>
            <w:shd w:val="clear" w:color="auto" w:fill="auto"/>
            <w:noWrap/>
            <w:vAlign w:val="center"/>
            <w:hideMark/>
          </w:tcPr>
          <w:p w14:paraId="49D8E48F"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-0.47%</w:t>
            </w:r>
          </w:p>
        </w:tc>
        <w:tc>
          <w:tcPr>
            <w:tcW w:w="935" w:type="dxa"/>
            <w:tcBorders>
              <w:top w:val="single" w:sz="8" w:space="0" w:color="auto"/>
              <w:left w:val="nil"/>
              <w:bottom w:val="nil"/>
              <w:right w:val="nil"/>
            </w:tcBorders>
            <w:shd w:val="clear" w:color="auto" w:fill="auto"/>
            <w:noWrap/>
            <w:vAlign w:val="center"/>
            <w:hideMark/>
          </w:tcPr>
          <w:p w14:paraId="20C53019"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100%</w:t>
            </w:r>
          </w:p>
        </w:tc>
        <w:tc>
          <w:tcPr>
            <w:tcW w:w="935" w:type="dxa"/>
            <w:tcBorders>
              <w:top w:val="single" w:sz="8" w:space="0" w:color="auto"/>
              <w:left w:val="nil"/>
              <w:bottom w:val="nil"/>
              <w:right w:val="single" w:sz="8" w:space="0" w:color="auto"/>
            </w:tcBorders>
            <w:shd w:val="clear" w:color="auto" w:fill="auto"/>
            <w:noWrap/>
            <w:vAlign w:val="center"/>
            <w:hideMark/>
          </w:tcPr>
          <w:p w14:paraId="47D2E302"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99%</w:t>
            </w:r>
          </w:p>
        </w:tc>
      </w:tr>
      <w:tr w:rsidR="006A149E" w:rsidRPr="006A149E" w14:paraId="66CACE6C" w14:textId="77777777" w:rsidTr="006A149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5037D7F"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1F2419E"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-0.02%</w:t>
            </w:r>
          </w:p>
        </w:tc>
        <w:tc>
          <w:tcPr>
            <w:tcW w:w="1143" w:type="dxa"/>
            <w:tcBorders>
              <w:top w:val="single" w:sz="8" w:space="0" w:color="auto"/>
              <w:left w:val="nil"/>
              <w:bottom w:val="nil"/>
              <w:right w:val="nil"/>
            </w:tcBorders>
            <w:shd w:val="clear" w:color="auto" w:fill="auto"/>
            <w:noWrap/>
            <w:vAlign w:val="center"/>
            <w:hideMark/>
          </w:tcPr>
          <w:p w14:paraId="45CBE90B"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-0.31%</w:t>
            </w:r>
          </w:p>
        </w:tc>
        <w:tc>
          <w:tcPr>
            <w:tcW w:w="1143" w:type="dxa"/>
            <w:tcBorders>
              <w:top w:val="single" w:sz="8" w:space="0" w:color="auto"/>
              <w:left w:val="nil"/>
              <w:bottom w:val="nil"/>
              <w:right w:val="single" w:sz="4" w:space="0" w:color="auto"/>
            </w:tcBorders>
            <w:shd w:val="clear" w:color="auto" w:fill="auto"/>
            <w:noWrap/>
            <w:vAlign w:val="center"/>
            <w:hideMark/>
          </w:tcPr>
          <w:p w14:paraId="3AB83001"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-0.43%</w:t>
            </w:r>
          </w:p>
        </w:tc>
        <w:tc>
          <w:tcPr>
            <w:tcW w:w="935" w:type="dxa"/>
            <w:tcBorders>
              <w:top w:val="single" w:sz="8" w:space="0" w:color="auto"/>
              <w:left w:val="nil"/>
              <w:bottom w:val="nil"/>
              <w:right w:val="nil"/>
            </w:tcBorders>
            <w:shd w:val="clear" w:color="auto" w:fill="auto"/>
            <w:noWrap/>
            <w:vAlign w:val="center"/>
            <w:hideMark/>
          </w:tcPr>
          <w:p w14:paraId="47165B26"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100%</w:t>
            </w:r>
          </w:p>
        </w:tc>
        <w:tc>
          <w:tcPr>
            <w:tcW w:w="935" w:type="dxa"/>
            <w:tcBorders>
              <w:top w:val="single" w:sz="8" w:space="0" w:color="auto"/>
              <w:left w:val="nil"/>
              <w:bottom w:val="nil"/>
              <w:right w:val="single" w:sz="8" w:space="0" w:color="auto"/>
            </w:tcBorders>
            <w:shd w:val="clear" w:color="auto" w:fill="auto"/>
            <w:noWrap/>
            <w:vAlign w:val="center"/>
            <w:hideMark/>
          </w:tcPr>
          <w:p w14:paraId="3FB390E7"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100%</w:t>
            </w:r>
          </w:p>
        </w:tc>
      </w:tr>
      <w:tr w:rsidR="006A149E" w:rsidRPr="006A149E" w14:paraId="67AD6C58" w14:textId="77777777" w:rsidTr="006A149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D5E03A4" w14:textId="5659796B" w:rsidR="006A149E" w:rsidRPr="006A149E" w:rsidRDefault="006A149E" w:rsidP="00865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6ABE6E76" w14:textId="6DB34705" w:rsidR="006A149E" w:rsidRPr="006A149E" w:rsidRDefault="00BC76A2"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Pr>
                <w:rFonts w:ascii="Arial" w:eastAsia="SimSun" w:hAnsi="Arial" w:cs="Arial"/>
                <w:color w:val="000000"/>
                <w:sz w:val="18"/>
                <w:szCs w:val="18"/>
              </w:rPr>
              <w:t>-0.04%</w:t>
            </w:r>
          </w:p>
        </w:tc>
        <w:tc>
          <w:tcPr>
            <w:tcW w:w="1143" w:type="dxa"/>
            <w:tcBorders>
              <w:top w:val="nil"/>
              <w:left w:val="nil"/>
              <w:bottom w:val="single" w:sz="8" w:space="0" w:color="auto"/>
              <w:right w:val="nil"/>
            </w:tcBorders>
            <w:shd w:val="clear" w:color="auto" w:fill="auto"/>
            <w:noWrap/>
            <w:vAlign w:val="center"/>
            <w:hideMark/>
          </w:tcPr>
          <w:p w14:paraId="26A09470" w14:textId="0F4FB47E" w:rsidR="006A149E" w:rsidRPr="006A149E" w:rsidRDefault="00BC76A2"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Pr>
                <w:rFonts w:ascii="Arial" w:eastAsia="SimSun" w:hAnsi="Arial" w:cs="Arial"/>
                <w:color w:val="000000"/>
                <w:sz w:val="18"/>
                <w:szCs w:val="18"/>
              </w:rPr>
              <w:t>-0.01%</w:t>
            </w:r>
          </w:p>
        </w:tc>
        <w:tc>
          <w:tcPr>
            <w:tcW w:w="1143" w:type="dxa"/>
            <w:tcBorders>
              <w:top w:val="nil"/>
              <w:left w:val="nil"/>
              <w:bottom w:val="single" w:sz="8" w:space="0" w:color="auto"/>
              <w:right w:val="single" w:sz="4" w:space="0" w:color="auto"/>
            </w:tcBorders>
            <w:shd w:val="clear" w:color="auto" w:fill="auto"/>
            <w:noWrap/>
            <w:vAlign w:val="center"/>
            <w:hideMark/>
          </w:tcPr>
          <w:p w14:paraId="796B51EB" w14:textId="615E192A" w:rsidR="006A149E" w:rsidRPr="006A149E" w:rsidRDefault="00BC76A2"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Pr>
                <w:rFonts w:ascii="Arial" w:eastAsia="SimSun" w:hAnsi="Arial" w:cs="Arial"/>
                <w:color w:val="000000"/>
                <w:sz w:val="18"/>
                <w:szCs w:val="18"/>
              </w:rPr>
              <w:t>0.13%</w:t>
            </w:r>
          </w:p>
        </w:tc>
        <w:tc>
          <w:tcPr>
            <w:tcW w:w="935" w:type="dxa"/>
            <w:tcBorders>
              <w:top w:val="nil"/>
              <w:left w:val="nil"/>
              <w:bottom w:val="single" w:sz="8" w:space="0" w:color="auto"/>
              <w:right w:val="nil"/>
            </w:tcBorders>
            <w:shd w:val="clear" w:color="auto" w:fill="auto"/>
            <w:noWrap/>
            <w:vAlign w:val="center"/>
            <w:hideMark/>
          </w:tcPr>
          <w:p w14:paraId="25329E48" w14:textId="2C54B847" w:rsidR="006A149E" w:rsidRPr="006A149E" w:rsidRDefault="00BC76A2"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Pr>
                <w:rFonts w:ascii="Arial" w:eastAsia="SimSun" w:hAnsi="Arial" w:cs="Arial"/>
                <w:color w:val="000000"/>
                <w:sz w:val="18"/>
                <w:szCs w:val="18"/>
              </w:rPr>
              <w:t>102%</w:t>
            </w:r>
          </w:p>
        </w:tc>
        <w:tc>
          <w:tcPr>
            <w:tcW w:w="935" w:type="dxa"/>
            <w:tcBorders>
              <w:top w:val="nil"/>
              <w:left w:val="nil"/>
              <w:bottom w:val="single" w:sz="8" w:space="0" w:color="auto"/>
              <w:right w:val="single" w:sz="8" w:space="0" w:color="auto"/>
            </w:tcBorders>
            <w:shd w:val="clear" w:color="auto" w:fill="auto"/>
            <w:noWrap/>
            <w:vAlign w:val="center"/>
            <w:hideMark/>
          </w:tcPr>
          <w:p w14:paraId="21EEF804" w14:textId="763D64E6" w:rsidR="006A149E" w:rsidRPr="006A149E" w:rsidRDefault="00BC76A2"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Pr>
                <w:rFonts w:ascii="Arial" w:eastAsia="SimSun" w:hAnsi="Arial" w:cs="Arial"/>
                <w:color w:val="000000"/>
                <w:sz w:val="18"/>
                <w:szCs w:val="18"/>
              </w:rPr>
              <w:t>101%</w:t>
            </w:r>
          </w:p>
        </w:tc>
      </w:tr>
      <w:tr w:rsidR="006A149E" w:rsidRPr="006A149E" w14:paraId="5C2C3E53" w14:textId="77777777" w:rsidTr="006A149E">
        <w:trPr>
          <w:trHeight w:val="255"/>
        </w:trPr>
        <w:tc>
          <w:tcPr>
            <w:tcW w:w="1640" w:type="dxa"/>
            <w:tcBorders>
              <w:top w:val="nil"/>
              <w:left w:val="nil"/>
              <w:bottom w:val="nil"/>
              <w:right w:val="nil"/>
            </w:tcBorders>
            <w:shd w:val="clear" w:color="auto" w:fill="auto"/>
            <w:noWrap/>
            <w:vAlign w:val="center"/>
            <w:hideMark/>
          </w:tcPr>
          <w:p w14:paraId="03226355"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594974EA"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72172852"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7D72D788"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5" w:type="dxa"/>
            <w:tcBorders>
              <w:top w:val="nil"/>
              <w:left w:val="nil"/>
              <w:bottom w:val="nil"/>
              <w:right w:val="nil"/>
            </w:tcBorders>
            <w:shd w:val="clear" w:color="auto" w:fill="auto"/>
            <w:noWrap/>
            <w:vAlign w:val="center"/>
            <w:hideMark/>
          </w:tcPr>
          <w:p w14:paraId="39C38573"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5" w:type="dxa"/>
            <w:tcBorders>
              <w:top w:val="nil"/>
              <w:left w:val="nil"/>
              <w:bottom w:val="nil"/>
              <w:right w:val="nil"/>
            </w:tcBorders>
            <w:shd w:val="clear" w:color="auto" w:fill="auto"/>
            <w:noWrap/>
            <w:vAlign w:val="center"/>
            <w:hideMark/>
          </w:tcPr>
          <w:p w14:paraId="1CE36F29"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6A149E" w:rsidRPr="006A149E" w14:paraId="1AA48FC2" w14:textId="77777777" w:rsidTr="006A149E">
        <w:trPr>
          <w:trHeight w:val="255"/>
        </w:trPr>
        <w:tc>
          <w:tcPr>
            <w:tcW w:w="1640" w:type="dxa"/>
            <w:tcBorders>
              <w:top w:val="nil"/>
              <w:left w:val="nil"/>
              <w:bottom w:val="nil"/>
              <w:right w:val="nil"/>
            </w:tcBorders>
            <w:shd w:val="clear" w:color="auto" w:fill="auto"/>
            <w:noWrap/>
            <w:vAlign w:val="center"/>
            <w:hideMark/>
          </w:tcPr>
          <w:p w14:paraId="285FEC77"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FF63CE"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6A149E">
              <w:rPr>
                <w:rFonts w:ascii="Arial" w:eastAsia="SimSun" w:hAnsi="Arial" w:cs="Arial"/>
                <w:b/>
                <w:bCs/>
                <w:color w:val="000000"/>
                <w:sz w:val="18"/>
                <w:szCs w:val="18"/>
              </w:rPr>
              <w:t>Random Access Main 10</w:t>
            </w:r>
          </w:p>
        </w:tc>
      </w:tr>
      <w:tr w:rsidR="006A149E" w:rsidRPr="006A149E" w14:paraId="72AFD3E5" w14:textId="77777777" w:rsidTr="006A149E">
        <w:trPr>
          <w:trHeight w:val="255"/>
        </w:trPr>
        <w:tc>
          <w:tcPr>
            <w:tcW w:w="1640" w:type="dxa"/>
            <w:tcBorders>
              <w:top w:val="nil"/>
              <w:left w:val="nil"/>
              <w:bottom w:val="nil"/>
              <w:right w:val="nil"/>
            </w:tcBorders>
            <w:shd w:val="clear" w:color="auto" w:fill="auto"/>
            <w:noWrap/>
            <w:vAlign w:val="center"/>
            <w:hideMark/>
          </w:tcPr>
          <w:p w14:paraId="362BC89E"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8BC1649"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6A149E">
              <w:rPr>
                <w:rFonts w:ascii="Arial" w:eastAsia="SimSun" w:hAnsi="Arial" w:cs="Arial"/>
                <w:b/>
                <w:bCs/>
                <w:color w:val="000000"/>
                <w:sz w:val="18"/>
                <w:szCs w:val="18"/>
              </w:rPr>
              <w:t>Over VTM-3.0</w:t>
            </w:r>
          </w:p>
        </w:tc>
      </w:tr>
      <w:tr w:rsidR="006A149E" w:rsidRPr="006A149E" w14:paraId="129E071D" w14:textId="77777777" w:rsidTr="006A149E">
        <w:trPr>
          <w:trHeight w:val="255"/>
        </w:trPr>
        <w:tc>
          <w:tcPr>
            <w:tcW w:w="1640" w:type="dxa"/>
            <w:tcBorders>
              <w:top w:val="nil"/>
              <w:left w:val="nil"/>
              <w:bottom w:val="nil"/>
              <w:right w:val="nil"/>
            </w:tcBorders>
            <w:shd w:val="clear" w:color="auto" w:fill="auto"/>
            <w:noWrap/>
            <w:vAlign w:val="center"/>
            <w:hideMark/>
          </w:tcPr>
          <w:p w14:paraId="5E60EF2D"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7C47C45"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57E0449F"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51B574A2"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394841C5"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6A149E">
              <w:rPr>
                <w:rFonts w:ascii="Arial" w:eastAsia="SimSun" w:hAnsi="Arial" w:cs="Arial"/>
                <w:color w:val="000000"/>
                <w:sz w:val="18"/>
                <w:szCs w:val="18"/>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240FF105"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6A149E">
              <w:rPr>
                <w:rFonts w:ascii="Arial" w:eastAsia="SimSun" w:hAnsi="Arial" w:cs="Arial"/>
                <w:color w:val="000000"/>
                <w:sz w:val="18"/>
                <w:szCs w:val="18"/>
              </w:rPr>
              <w:t>DecT</w:t>
            </w:r>
            <w:proofErr w:type="spellEnd"/>
          </w:p>
        </w:tc>
      </w:tr>
      <w:tr w:rsidR="006A149E" w:rsidRPr="006A149E" w14:paraId="7D61E080" w14:textId="77777777" w:rsidTr="006A149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83A326"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7C16CACF"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-0.26%</w:t>
            </w:r>
          </w:p>
        </w:tc>
        <w:tc>
          <w:tcPr>
            <w:tcW w:w="1143" w:type="dxa"/>
            <w:tcBorders>
              <w:top w:val="nil"/>
              <w:left w:val="nil"/>
              <w:bottom w:val="nil"/>
              <w:right w:val="nil"/>
            </w:tcBorders>
            <w:shd w:val="clear" w:color="auto" w:fill="auto"/>
            <w:noWrap/>
            <w:vAlign w:val="center"/>
            <w:hideMark/>
          </w:tcPr>
          <w:p w14:paraId="116F5785"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-0.50%</w:t>
            </w:r>
          </w:p>
        </w:tc>
        <w:tc>
          <w:tcPr>
            <w:tcW w:w="1143" w:type="dxa"/>
            <w:tcBorders>
              <w:top w:val="nil"/>
              <w:left w:val="nil"/>
              <w:bottom w:val="nil"/>
              <w:right w:val="single" w:sz="4" w:space="0" w:color="auto"/>
            </w:tcBorders>
            <w:shd w:val="clear" w:color="auto" w:fill="auto"/>
            <w:noWrap/>
            <w:vAlign w:val="center"/>
            <w:hideMark/>
          </w:tcPr>
          <w:p w14:paraId="777D4794"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-0.47%</w:t>
            </w:r>
          </w:p>
        </w:tc>
        <w:tc>
          <w:tcPr>
            <w:tcW w:w="935" w:type="dxa"/>
            <w:tcBorders>
              <w:top w:val="nil"/>
              <w:left w:val="nil"/>
              <w:bottom w:val="nil"/>
              <w:right w:val="nil"/>
            </w:tcBorders>
            <w:shd w:val="clear" w:color="auto" w:fill="auto"/>
            <w:noWrap/>
            <w:vAlign w:val="center"/>
            <w:hideMark/>
          </w:tcPr>
          <w:p w14:paraId="1C2FF6CC"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771BB7AA"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99%</w:t>
            </w:r>
          </w:p>
        </w:tc>
      </w:tr>
      <w:tr w:rsidR="006A149E" w:rsidRPr="006A149E" w14:paraId="71698ACA" w14:textId="77777777" w:rsidTr="006A149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EE967F"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21053B1"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-0.07%</w:t>
            </w:r>
          </w:p>
        </w:tc>
        <w:tc>
          <w:tcPr>
            <w:tcW w:w="1143" w:type="dxa"/>
            <w:tcBorders>
              <w:top w:val="nil"/>
              <w:left w:val="nil"/>
              <w:bottom w:val="nil"/>
              <w:right w:val="nil"/>
            </w:tcBorders>
            <w:shd w:val="clear" w:color="auto" w:fill="auto"/>
            <w:noWrap/>
            <w:vAlign w:val="center"/>
            <w:hideMark/>
          </w:tcPr>
          <w:p w14:paraId="176760B4"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-0.11%</w:t>
            </w:r>
          </w:p>
        </w:tc>
        <w:tc>
          <w:tcPr>
            <w:tcW w:w="1143" w:type="dxa"/>
            <w:tcBorders>
              <w:top w:val="nil"/>
              <w:left w:val="nil"/>
              <w:bottom w:val="nil"/>
              <w:right w:val="single" w:sz="4" w:space="0" w:color="auto"/>
            </w:tcBorders>
            <w:shd w:val="clear" w:color="auto" w:fill="auto"/>
            <w:noWrap/>
            <w:vAlign w:val="center"/>
            <w:hideMark/>
          </w:tcPr>
          <w:p w14:paraId="73F5A417"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-0.12%</w:t>
            </w:r>
          </w:p>
        </w:tc>
        <w:tc>
          <w:tcPr>
            <w:tcW w:w="935" w:type="dxa"/>
            <w:tcBorders>
              <w:top w:val="nil"/>
              <w:left w:val="nil"/>
              <w:bottom w:val="nil"/>
              <w:right w:val="nil"/>
            </w:tcBorders>
            <w:shd w:val="clear" w:color="auto" w:fill="auto"/>
            <w:noWrap/>
            <w:vAlign w:val="center"/>
            <w:hideMark/>
          </w:tcPr>
          <w:p w14:paraId="31A50A3B"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23864749"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98%</w:t>
            </w:r>
          </w:p>
        </w:tc>
      </w:tr>
      <w:tr w:rsidR="006A149E" w:rsidRPr="006A149E" w14:paraId="1E188DF2" w14:textId="77777777" w:rsidTr="006A149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FE6E53"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3DB6B99"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-0.04%</w:t>
            </w:r>
          </w:p>
        </w:tc>
        <w:tc>
          <w:tcPr>
            <w:tcW w:w="1143" w:type="dxa"/>
            <w:tcBorders>
              <w:top w:val="nil"/>
              <w:left w:val="nil"/>
              <w:bottom w:val="nil"/>
              <w:right w:val="nil"/>
            </w:tcBorders>
            <w:shd w:val="clear" w:color="auto" w:fill="auto"/>
            <w:noWrap/>
            <w:vAlign w:val="center"/>
            <w:hideMark/>
          </w:tcPr>
          <w:p w14:paraId="23BBB9C1"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-0.17%</w:t>
            </w:r>
          </w:p>
        </w:tc>
        <w:tc>
          <w:tcPr>
            <w:tcW w:w="1143" w:type="dxa"/>
            <w:tcBorders>
              <w:top w:val="nil"/>
              <w:left w:val="nil"/>
              <w:bottom w:val="nil"/>
              <w:right w:val="single" w:sz="4" w:space="0" w:color="auto"/>
            </w:tcBorders>
            <w:shd w:val="clear" w:color="auto" w:fill="auto"/>
            <w:noWrap/>
            <w:vAlign w:val="center"/>
            <w:hideMark/>
          </w:tcPr>
          <w:p w14:paraId="73D1ED8A"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-0.56%</w:t>
            </w:r>
          </w:p>
        </w:tc>
        <w:tc>
          <w:tcPr>
            <w:tcW w:w="935" w:type="dxa"/>
            <w:tcBorders>
              <w:top w:val="nil"/>
              <w:left w:val="nil"/>
              <w:bottom w:val="nil"/>
              <w:right w:val="nil"/>
            </w:tcBorders>
            <w:shd w:val="clear" w:color="auto" w:fill="auto"/>
            <w:noWrap/>
            <w:vAlign w:val="center"/>
            <w:hideMark/>
          </w:tcPr>
          <w:p w14:paraId="5792AB76"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30C8B019"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99%</w:t>
            </w:r>
          </w:p>
        </w:tc>
      </w:tr>
      <w:tr w:rsidR="006A149E" w:rsidRPr="006A149E" w14:paraId="4B4E8A1D" w14:textId="77777777" w:rsidTr="006A149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F0A2EBE"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34B000D9"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5F1D45CB"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-0.50%</w:t>
            </w:r>
          </w:p>
        </w:tc>
        <w:tc>
          <w:tcPr>
            <w:tcW w:w="1143" w:type="dxa"/>
            <w:tcBorders>
              <w:top w:val="nil"/>
              <w:left w:val="nil"/>
              <w:bottom w:val="nil"/>
              <w:right w:val="single" w:sz="4" w:space="0" w:color="auto"/>
            </w:tcBorders>
            <w:shd w:val="clear" w:color="auto" w:fill="auto"/>
            <w:noWrap/>
            <w:vAlign w:val="center"/>
            <w:hideMark/>
          </w:tcPr>
          <w:p w14:paraId="010B6919"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-0.33%</w:t>
            </w:r>
          </w:p>
        </w:tc>
        <w:tc>
          <w:tcPr>
            <w:tcW w:w="935" w:type="dxa"/>
            <w:tcBorders>
              <w:top w:val="nil"/>
              <w:left w:val="nil"/>
              <w:bottom w:val="nil"/>
              <w:right w:val="nil"/>
            </w:tcBorders>
            <w:shd w:val="clear" w:color="auto" w:fill="auto"/>
            <w:noWrap/>
            <w:vAlign w:val="center"/>
            <w:hideMark/>
          </w:tcPr>
          <w:p w14:paraId="2DCB8A39"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748271A4"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99%</w:t>
            </w:r>
          </w:p>
        </w:tc>
      </w:tr>
      <w:tr w:rsidR="006A149E" w:rsidRPr="006A149E" w14:paraId="7D9D40AC" w14:textId="77777777" w:rsidTr="006A149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156190"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124CA1CA"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 xml:space="preserve">　</w:t>
            </w:r>
          </w:p>
        </w:tc>
        <w:tc>
          <w:tcPr>
            <w:tcW w:w="1143" w:type="dxa"/>
            <w:tcBorders>
              <w:top w:val="nil"/>
              <w:left w:val="nil"/>
              <w:bottom w:val="nil"/>
              <w:right w:val="nil"/>
            </w:tcBorders>
            <w:shd w:val="clear" w:color="auto" w:fill="auto"/>
            <w:noWrap/>
            <w:vAlign w:val="center"/>
            <w:hideMark/>
          </w:tcPr>
          <w:p w14:paraId="20E77902"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
          <w:p w14:paraId="6B1A0529"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 xml:space="preserve">　</w:t>
            </w:r>
          </w:p>
        </w:tc>
        <w:tc>
          <w:tcPr>
            <w:tcW w:w="935" w:type="dxa"/>
            <w:tcBorders>
              <w:top w:val="nil"/>
              <w:left w:val="nil"/>
              <w:bottom w:val="nil"/>
              <w:right w:val="nil"/>
            </w:tcBorders>
            <w:shd w:val="clear" w:color="auto" w:fill="auto"/>
            <w:noWrap/>
            <w:vAlign w:val="center"/>
            <w:hideMark/>
          </w:tcPr>
          <w:p w14:paraId="6044E204"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 xml:space="preserve">　</w:t>
            </w:r>
          </w:p>
        </w:tc>
        <w:tc>
          <w:tcPr>
            <w:tcW w:w="935" w:type="dxa"/>
            <w:tcBorders>
              <w:top w:val="nil"/>
              <w:left w:val="nil"/>
              <w:bottom w:val="nil"/>
              <w:right w:val="single" w:sz="8" w:space="0" w:color="auto"/>
            </w:tcBorders>
            <w:shd w:val="clear" w:color="auto" w:fill="auto"/>
            <w:noWrap/>
            <w:vAlign w:val="center"/>
            <w:hideMark/>
          </w:tcPr>
          <w:p w14:paraId="4D9F917D"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 xml:space="preserve">　</w:t>
            </w:r>
          </w:p>
        </w:tc>
      </w:tr>
      <w:tr w:rsidR="006A149E" w:rsidRPr="006A149E" w14:paraId="1DABDA38" w14:textId="77777777" w:rsidTr="006A149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C705A4"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6A149E">
              <w:rPr>
                <w:rFonts w:ascii="Arial" w:eastAsia="SimSun"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3230217F"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-0.08%</w:t>
            </w:r>
          </w:p>
        </w:tc>
        <w:tc>
          <w:tcPr>
            <w:tcW w:w="1143" w:type="dxa"/>
            <w:tcBorders>
              <w:top w:val="single" w:sz="8" w:space="0" w:color="auto"/>
              <w:left w:val="nil"/>
              <w:bottom w:val="nil"/>
              <w:right w:val="nil"/>
            </w:tcBorders>
            <w:shd w:val="clear" w:color="auto" w:fill="auto"/>
            <w:noWrap/>
            <w:vAlign w:val="center"/>
            <w:hideMark/>
          </w:tcPr>
          <w:p w14:paraId="7B81D276"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-0.31%</w:t>
            </w:r>
          </w:p>
        </w:tc>
        <w:tc>
          <w:tcPr>
            <w:tcW w:w="1143" w:type="dxa"/>
            <w:tcBorders>
              <w:top w:val="single" w:sz="8" w:space="0" w:color="auto"/>
              <w:left w:val="nil"/>
              <w:bottom w:val="nil"/>
              <w:right w:val="single" w:sz="4" w:space="0" w:color="auto"/>
            </w:tcBorders>
            <w:shd w:val="clear" w:color="auto" w:fill="auto"/>
            <w:noWrap/>
            <w:vAlign w:val="center"/>
            <w:hideMark/>
          </w:tcPr>
          <w:p w14:paraId="3E73E417"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-0.39%</w:t>
            </w:r>
          </w:p>
        </w:tc>
        <w:tc>
          <w:tcPr>
            <w:tcW w:w="935" w:type="dxa"/>
            <w:tcBorders>
              <w:top w:val="single" w:sz="8" w:space="0" w:color="auto"/>
              <w:left w:val="nil"/>
              <w:bottom w:val="nil"/>
              <w:right w:val="nil"/>
            </w:tcBorders>
            <w:shd w:val="clear" w:color="auto" w:fill="auto"/>
            <w:noWrap/>
            <w:vAlign w:val="center"/>
            <w:hideMark/>
          </w:tcPr>
          <w:p w14:paraId="7F021D7E"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100%</w:t>
            </w:r>
          </w:p>
        </w:tc>
        <w:tc>
          <w:tcPr>
            <w:tcW w:w="935" w:type="dxa"/>
            <w:tcBorders>
              <w:top w:val="single" w:sz="8" w:space="0" w:color="auto"/>
              <w:left w:val="nil"/>
              <w:bottom w:val="nil"/>
              <w:right w:val="single" w:sz="8" w:space="0" w:color="auto"/>
            </w:tcBorders>
            <w:shd w:val="clear" w:color="auto" w:fill="auto"/>
            <w:noWrap/>
            <w:vAlign w:val="center"/>
            <w:hideMark/>
          </w:tcPr>
          <w:p w14:paraId="0F32747F"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99%</w:t>
            </w:r>
          </w:p>
        </w:tc>
      </w:tr>
      <w:tr w:rsidR="006A149E" w:rsidRPr="006A149E" w14:paraId="1868BFB7" w14:textId="77777777" w:rsidTr="006A149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DF6504"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69334003"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0.02%</w:t>
            </w:r>
          </w:p>
        </w:tc>
        <w:tc>
          <w:tcPr>
            <w:tcW w:w="1143" w:type="dxa"/>
            <w:tcBorders>
              <w:top w:val="single" w:sz="8" w:space="0" w:color="auto"/>
              <w:left w:val="nil"/>
              <w:bottom w:val="nil"/>
              <w:right w:val="nil"/>
            </w:tcBorders>
            <w:shd w:val="clear" w:color="auto" w:fill="auto"/>
            <w:noWrap/>
            <w:vAlign w:val="center"/>
            <w:hideMark/>
          </w:tcPr>
          <w:p w14:paraId="6E2BB311"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-0.80%</w:t>
            </w:r>
          </w:p>
        </w:tc>
        <w:tc>
          <w:tcPr>
            <w:tcW w:w="1143" w:type="dxa"/>
            <w:tcBorders>
              <w:top w:val="single" w:sz="8" w:space="0" w:color="auto"/>
              <w:left w:val="nil"/>
              <w:bottom w:val="nil"/>
              <w:right w:val="single" w:sz="4" w:space="0" w:color="auto"/>
            </w:tcBorders>
            <w:shd w:val="clear" w:color="auto" w:fill="auto"/>
            <w:noWrap/>
            <w:vAlign w:val="center"/>
            <w:hideMark/>
          </w:tcPr>
          <w:p w14:paraId="1D81764F"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-0.25%</w:t>
            </w:r>
          </w:p>
        </w:tc>
        <w:tc>
          <w:tcPr>
            <w:tcW w:w="935" w:type="dxa"/>
            <w:tcBorders>
              <w:top w:val="single" w:sz="8" w:space="0" w:color="auto"/>
              <w:left w:val="nil"/>
              <w:bottom w:val="nil"/>
              <w:right w:val="nil"/>
            </w:tcBorders>
            <w:shd w:val="clear" w:color="auto" w:fill="auto"/>
            <w:noWrap/>
            <w:vAlign w:val="center"/>
            <w:hideMark/>
          </w:tcPr>
          <w:p w14:paraId="0AA4742B"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100%</w:t>
            </w:r>
          </w:p>
        </w:tc>
        <w:tc>
          <w:tcPr>
            <w:tcW w:w="935" w:type="dxa"/>
            <w:tcBorders>
              <w:top w:val="single" w:sz="8" w:space="0" w:color="auto"/>
              <w:left w:val="nil"/>
              <w:bottom w:val="nil"/>
              <w:right w:val="single" w:sz="8" w:space="0" w:color="auto"/>
            </w:tcBorders>
            <w:shd w:val="clear" w:color="auto" w:fill="auto"/>
            <w:noWrap/>
            <w:vAlign w:val="center"/>
            <w:hideMark/>
          </w:tcPr>
          <w:p w14:paraId="62094353" w14:textId="77777777" w:rsidR="006A149E" w:rsidRPr="006A149E" w:rsidRDefault="006A149E"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99%</w:t>
            </w:r>
          </w:p>
        </w:tc>
      </w:tr>
      <w:tr w:rsidR="006A149E" w:rsidRPr="006A149E" w14:paraId="7D2DC102" w14:textId="77777777" w:rsidTr="006A149E">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58F8CED" w14:textId="61EC3A16" w:rsidR="006A149E" w:rsidRPr="006A149E" w:rsidRDefault="006A149E" w:rsidP="00865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6A149E">
              <w:rPr>
                <w:rFonts w:ascii="Arial" w:eastAsia="SimSun"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6F1E1179" w14:textId="10AFBB90" w:rsidR="006A149E" w:rsidRPr="006A149E" w:rsidRDefault="00BC76A2"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Pr>
                <w:rFonts w:ascii="Arial" w:eastAsia="SimSun" w:hAnsi="Arial" w:cs="Arial"/>
                <w:color w:val="000000"/>
                <w:sz w:val="18"/>
                <w:szCs w:val="18"/>
              </w:rPr>
              <w:t>-0.05%</w:t>
            </w:r>
          </w:p>
        </w:tc>
        <w:tc>
          <w:tcPr>
            <w:tcW w:w="1143" w:type="dxa"/>
            <w:tcBorders>
              <w:top w:val="nil"/>
              <w:left w:val="nil"/>
              <w:bottom w:val="single" w:sz="8" w:space="0" w:color="auto"/>
              <w:right w:val="nil"/>
            </w:tcBorders>
            <w:shd w:val="clear" w:color="auto" w:fill="auto"/>
            <w:noWrap/>
            <w:vAlign w:val="center"/>
            <w:hideMark/>
          </w:tcPr>
          <w:p w14:paraId="6F9143B1" w14:textId="20C5A8F1" w:rsidR="006A149E" w:rsidRPr="006A149E" w:rsidRDefault="00BC76A2"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Pr>
                <w:rFonts w:ascii="Arial" w:eastAsia="SimSun" w:hAnsi="Arial" w:cs="Arial"/>
                <w:color w:val="000000"/>
                <w:sz w:val="18"/>
                <w:szCs w:val="18"/>
              </w:rPr>
              <w:t>-0.20%</w:t>
            </w:r>
          </w:p>
        </w:tc>
        <w:tc>
          <w:tcPr>
            <w:tcW w:w="1143" w:type="dxa"/>
            <w:tcBorders>
              <w:top w:val="nil"/>
              <w:left w:val="nil"/>
              <w:bottom w:val="single" w:sz="8" w:space="0" w:color="auto"/>
              <w:right w:val="single" w:sz="4" w:space="0" w:color="auto"/>
            </w:tcBorders>
            <w:shd w:val="clear" w:color="auto" w:fill="auto"/>
            <w:noWrap/>
            <w:vAlign w:val="center"/>
            <w:hideMark/>
          </w:tcPr>
          <w:p w14:paraId="32DEDD81" w14:textId="7B05105F" w:rsidR="006A149E" w:rsidRPr="006A149E" w:rsidRDefault="00BC76A2"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Pr>
                <w:rFonts w:ascii="Arial" w:eastAsia="SimSun" w:hAnsi="Arial" w:cs="Arial"/>
                <w:color w:val="000000"/>
                <w:sz w:val="18"/>
                <w:szCs w:val="18"/>
              </w:rPr>
              <w:t>-0.12%</w:t>
            </w:r>
          </w:p>
        </w:tc>
        <w:tc>
          <w:tcPr>
            <w:tcW w:w="935" w:type="dxa"/>
            <w:tcBorders>
              <w:top w:val="nil"/>
              <w:left w:val="nil"/>
              <w:bottom w:val="single" w:sz="8" w:space="0" w:color="auto"/>
              <w:right w:val="nil"/>
            </w:tcBorders>
            <w:shd w:val="clear" w:color="auto" w:fill="auto"/>
            <w:noWrap/>
            <w:vAlign w:val="center"/>
            <w:hideMark/>
          </w:tcPr>
          <w:p w14:paraId="2AE46F9D" w14:textId="03BF7883" w:rsidR="006A149E" w:rsidRPr="006A149E" w:rsidRDefault="00BC76A2"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Pr>
                <w:rFonts w:ascii="Arial" w:eastAsia="SimSun" w:hAnsi="Arial" w:cs="Arial"/>
                <w:color w:val="000000"/>
                <w:sz w:val="18"/>
                <w:szCs w:val="18"/>
              </w:rPr>
              <w:t>101%</w:t>
            </w:r>
          </w:p>
        </w:tc>
        <w:tc>
          <w:tcPr>
            <w:tcW w:w="935" w:type="dxa"/>
            <w:tcBorders>
              <w:top w:val="nil"/>
              <w:left w:val="nil"/>
              <w:bottom w:val="single" w:sz="8" w:space="0" w:color="auto"/>
              <w:right w:val="single" w:sz="8" w:space="0" w:color="auto"/>
            </w:tcBorders>
            <w:shd w:val="clear" w:color="auto" w:fill="auto"/>
            <w:noWrap/>
            <w:vAlign w:val="center"/>
            <w:hideMark/>
          </w:tcPr>
          <w:p w14:paraId="189A9408" w14:textId="7F410FF2" w:rsidR="006A149E" w:rsidRPr="006A149E" w:rsidRDefault="00BC76A2" w:rsidP="006A1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Pr>
                <w:rFonts w:ascii="Arial" w:eastAsia="SimSun" w:hAnsi="Arial" w:cs="Arial"/>
                <w:color w:val="000000"/>
                <w:sz w:val="18"/>
                <w:szCs w:val="18"/>
              </w:rPr>
              <w:t>101%</w:t>
            </w:r>
          </w:p>
        </w:tc>
      </w:tr>
    </w:tbl>
    <w:p w14:paraId="79E523B3" w14:textId="77777777" w:rsidR="006A149E" w:rsidRDefault="006A149E" w:rsidP="006A149E"/>
    <w:p w14:paraId="426A48AE" w14:textId="77777777" w:rsidR="009C5692" w:rsidRDefault="009C5692" w:rsidP="006A149E"/>
    <w:p w14:paraId="027309F7" w14:textId="77777777" w:rsidR="009C5692" w:rsidRPr="006A149E" w:rsidRDefault="009C5692" w:rsidP="006A149E"/>
    <w:p w14:paraId="251F5688" w14:textId="567B657B" w:rsidR="00FD4CB1" w:rsidRDefault="00FD4CB1" w:rsidP="00FD4CB1">
      <w:pPr>
        <w:pStyle w:val="Caption"/>
      </w:pPr>
      <w:r>
        <w:lastRenderedPageBreak/>
        <w:t>Table </w:t>
      </w:r>
      <w:r w:rsidR="00E67675">
        <w:rPr>
          <w:noProof/>
        </w:rPr>
        <w:fldChar w:fldCharType="begin"/>
      </w:r>
      <w:r w:rsidR="00E67675">
        <w:rPr>
          <w:noProof/>
        </w:rPr>
        <w:instrText xml:space="preserve"> SEQ Table \* ARABIC </w:instrText>
      </w:r>
      <w:r w:rsidR="00E67675">
        <w:rPr>
          <w:noProof/>
        </w:rPr>
        <w:fldChar w:fldCharType="separate"/>
      </w:r>
      <w:r w:rsidR="000026B8">
        <w:rPr>
          <w:noProof/>
        </w:rPr>
        <w:t>3</w:t>
      </w:r>
      <w:r w:rsidR="00E67675">
        <w:rPr>
          <w:noProof/>
        </w:rPr>
        <w:fldChar w:fldCharType="end"/>
      </w:r>
      <w:r>
        <w:t>. Experimental results for test CE3-2.5.2</w:t>
      </w:r>
    </w:p>
    <w:tbl>
      <w:tblPr>
        <w:tblW w:w="6940" w:type="dxa"/>
        <w:tblLook w:val="04A0" w:firstRow="1" w:lastRow="0" w:firstColumn="1" w:lastColumn="0" w:noHBand="0" w:noVBand="1"/>
      </w:tblPr>
      <w:tblGrid>
        <w:gridCol w:w="1640"/>
        <w:gridCol w:w="1144"/>
        <w:gridCol w:w="1143"/>
        <w:gridCol w:w="1143"/>
        <w:gridCol w:w="935"/>
        <w:gridCol w:w="935"/>
      </w:tblGrid>
      <w:tr w:rsidR="007714EB" w:rsidRPr="007714EB" w14:paraId="00E322B1" w14:textId="77777777" w:rsidTr="007714EB">
        <w:trPr>
          <w:trHeight w:val="255"/>
        </w:trPr>
        <w:tc>
          <w:tcPr>
            <w:tcW w:w="1640" w:type="dxa"/>
            <w:tcBorders>
              <w:top w:val="nil"/>
              <w:left w:val="nil"/>
              <w:bottom w:val="nil"/>
              <w:right w:val="nil"/>
            </w:tcBorders>
            <w:shd w:val="clear" w:color="auto" w:fill="auto"/>
            <w:noWrap/>
            <w:vAlign w:val="center"/>
            <w:hideMark/>
          </w:tcPr>
          <w:p w14:paraId="7D4C1835"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4994EC"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7714EB">
              <w:rPr>
                <w:rFonts w:ascii="Arial" w:eastAsia="SimSun" w:hAnsi="Arial" w:cs="Arial"/>
                <w:b/>
                <w:bCs/>
                <w:color w:val="000000"/>
                <w:sz w:val="18"/>
                <w:szCs w:val="18"/>
              </w:rPr>
              <w:t xml:space="preserve">All Intra Main10 </w:t>
            </w:r>
          </w:p>
        </w:tc>
      </w:tr>
      <w:tr w:rsidR="007714EB" w:rsidRPr="007714EB" w14:paraId="1531FCB6" w14:textId="77777777" w:rsidTr="007714EB">
        <w:trPr>
          <w:trHeight w:val="255"/>
        </w:trPr>
        <w:tc>
          <w:tcPr>
            <w:tcW w:w="1640" w:type="dxa"/>
            <w:tcBorders>
              <w:top w:val="nil"/>
              <w:left w:val="nil"/>
              <w:bottom w:val="nil"/>
              <w:right w:val="nil"/>
            </w:tcBorders>
            <w:shd w:val="clear" w:color="auto" w:fill="auto"/>
            <w:noWrap/>
            <w:vAlign w:val="center"/>
            <w:hideMark/>
          </w:tcPr>
          <w:p w14:paraId="24B684A5"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90B6518"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7714EB">
              <w:rPr>
                <w:rFonts w:ascii="Arial" w:eastAsia="SimSun" w:hAnsi="Arial" w:cs="Arial"/>
                <w:b/>
                <w:bCs/>
                <w:color w:val="000000"/>
                <w:sz w:val="18"/>
                <w:szCs w:val="18"/>
              </w:rPr>
              <w:t>Over VTM-3.0</w:t>
            </w:r>
          </w:p>
        </w:tc>
      </w:tr>
      <w:tr w:rsidR="007714EB" w:rsidRPr="007714EB" w14:paraId="7C4EB467" w14:textId="77777777" w:rsidTr="007714EB">
        <w:trPr>
          <w:trHeight w:val="255"/>
        </w:trPr>
        <w:tc>
          <w:tcPr>
            <w:tcW w:w="1640" w:type="dxa"/>
            <w:tcBorders>
              <w:top w:val="nil"/>
              <w:left w:val="nil"/>
              <w:bottom w:val="nil"/>
              <w:right w:val="nil"/>
            </w:tcBorders>
            <w:shd w:val="clear" w:color="auto" w:fill="auto"/>
            <w:noWrap/>
            <w:vAlign w:val="center"/>
            <w:hideMark/>
          </w:tcPr>
          <w:p w14:paraId="39B889AD"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778692D7"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00BC344D"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4F2F1A8E"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5D1A9659"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7714EB">
              <w:rPr>
                <w:rFonts w:ascii="Arial" w:eastAsia="SimSun" w:hAnsi="Arial" w:cs="Arial"/>
                <w:color w:val="000000"/>
                <w:sz w:val="18"/>
                <w:szCs w:val="18"/>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6006B4B0"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7714EB">
              <w:rPr>
                <w:rFonts w:ascii="Arial" w:eastAsia="SimSun" w:hAnsi="Arial" w:cs="Arial"/>
                <w:color w:val="000000"/>
                <w:sz w:val="18"/>
                <w:szCs w:val="18"/>
              </w:rPr>
              <w:t>DecT</w:t>
            </w:r>
            <w:proofErr w:type="spellEnd"/>
          </w:p>
        </w:tc>
      </w:tr>
      <w:tr w:rsidR="007714EB" w:rsidRPr="007714EB" w14:paraId="013F31A9" w14:textId="77777777" w:rsidTr="007714E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6BC5E8"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2B94441A"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-0.43%</w:t>
            </w:r>
          </w:p>
        </w:tc>
        <w:tc>
          <w:tcPr>
            <w:tcW w:w="1143" w:type="dxa"/>
            <w:tcBorders>
              <w:top w:val="nil"/>
              <w:left w:val="nil"/>
              <w:bottom w:val="nil"/>
              <w:right w:val="nil"/>
            </w:tcBorders>
            <w:shd w:val="clear" w:color="auto" w:fill="auto"/>
            <w:noWrap/>
            <w:vAlign w:val="center"/>
            <w:hideMark/>
          </w:tcPr>
          <w:p w14:paraId="720565CB"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-1.10%</w:t>
            </w:r>
          </w:p>
        </w:tc>
        <w:tc>
          <w:tcPr>
            <w:tcW w:w="1143" w:type="dxa"/>
            <w:tcBorders>
              <w:top w:val="nil"/>
              <w:left w:val="nil"/>
              <w:bottom w:val="nil"/>
              <w:right w:val="single" w:sz="4" w:space="0" w:color="auto"/>
            </w:tcBorders>
            <w:shd w:val="clear" w:color="auto" w:fill="auto"/>
            <w:noWrap/>
            <w:vAlign w:val="center"/>
            <w:hideMark/>
          </w:tcPr>
          <w:p w14:paraId="541F2078"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-0.86%</w:t>
            </w:r>
          </w:p>
        </w:tc>
        <w:tc>
          <w:tcPr>
            <w:tcW w:w="935" w:type="dxa"/>
            <w:tcBorders>
              <w:top w:val="nil"/>
              <w:left w:val="nil"/>
              <w:bottom w:val="nil"/>
              <w:right w:val="nil"/>
            </w:tcBorders>
            <w:shd w:val="clear" w:color="auto" w:fill="auto"/>
            <w:noWrap/>
            <w:vAlign w:val="center"/>
            <w:hideMark/>
          </w:tcPr>
          <w:p w14:paraId="492D8205"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71E1DF44"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99%</w:t>
            </w:r>
          </w:p>
        </w:tc>
      </w:tr>
      <w:tr w:rsidR="007714EB" w:rsidRPr="007714EB" w14:paraId="3D2429CD" w14:textId="77777777" w:rsidTr="007714E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60E0E8"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FA10D2E"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-0.21%</w:t>
            </w:r>
          </w:p>
        </w:tc>
        <w:tc>
          <w:tcPr>
            <w:tcW w:w="1143" w:type="dxa"/>
            <w:tcBorders>
              <w:top w:val="nil"/>
              <w:left w:val="nil"/>
              <w:bottom w:val="nil"/>
              <w:right w:val="nil"/>
            </w:tcBorders>
            <w:shd w:val="clear" w:color="auto" w:fill="auto"/>
            <w:noWrap/>
            <w:vAlign w:val="center"/>
            <w:hideMark/>
          </w:tcPr>
          <w:p w14:paraId="70838E7A"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-0.96%</w:t>
            </w:r>
          </w:p>
        </w:tc>
        <w:tc>
          <w:tcPr>
            <w:tcW w:w="1143" w:type="dxa"/>
            <w:tcBorders>
              <w:top w:val="nil"/>
              <w:left w:val="nil"/>
              <w:bottom w:val="nil"/>
              <w:right w:val="single" w:sz="4" w:space="0" w:color="auto"/>
            </w:tcBorders>
            <w:shd w:val="clear" w:color="auto" w:fill="auto"/>
            <w:noWrap/>
            <w:vAlign w:val="center"/>
            <w:hideMark/>
          </w:tcPr>
          <w:p w14:paraId="01FDC653"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-0.53%</w:t>
            </w:r>
          </w:p>
        </w:tc>
        <w:tc>
          <w:tcPr>
            <w:tcW w:w="935" w:type="dxa"/>
            <w:tcBorders>
              <w:top w:val="nil"/>
              <w:left w:val="nil"/>
              <w:bottom w:val="nil"/>
              <w:right w:val="nil"/>
            </w:tcBorders>
            <w:shd w:val="clear" w:color="auto" w:fill="auto"/>
            <w:noWrap/>
            <w:vAlign w:val="center"/>
            <w:hideMark/>
          </w:tcPr>
          <w:p w14:paraId="7FAE161F"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54939767"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99%</w:t>
            </w:r>
          </w:p>
        </w:tc>
      </w:tr>
      <w:tr w:rsidR="007714EB" w:rsidRPr="007714EB" w14:paraId="6A9F8121" w14:textId="77777777" w:rsidTr="007714E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F648014"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3D925A9B"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-0.11%</w:t>
            </w:r>
          </w:p>
        </w:tc>
        <w:tc>
          <w:tcPr>
            <w:tcW w:w="1143" w:type="dxa"/>
            <w:tcBorders>
              <w:top w:val="nil"/>
              <w:left w:val="nil"/>
              <w:bottom w:val="nil"/>
              <w:right w:val="nil"/>
            </w:tcBorders>
            <w:shd w:val="clear" w:color="auto" w:fill="auto"/>
            <w:noWrap/>
            <w:vAlign w:val="center"/>
            <w:hideMark/>
          </w:tcPr>
          <w:p w14:paraId="32AAAFE5"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-1.01%</w:t>
            </w:r>
          </w:p>
        </w:tc>
        <w:tc>
          <w:tcPr>
            <w:tcW w:w="1143" w:type="dxa"/>
            <w:tcBorders>
              <w:top w:val="nil"/>
              <w:left w:val="nil"/>
              <w:bottom w:val="nil"/>
              <w:right w:val="single" w:sz="4" w:space="0" w:color="auto"/>
            </w:tcBorders>
            <w:shd w:val="clear" w:color="auto" w:fill="auto"/>
            <w:noWrap/>
            <w:vAlign w:val="center"/>
            <w:hideMark/>
          </w:tcPr>
          <w:p w14:paraId="592AB7E3"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-1.28%</w:t>
            </w:r>
          </w:p>
        </w:tc>
        <w:tc>
          <w:tcPr>
            <w:tcW w:w="935" w:type="dxa"/>
            <w:tcBorders>
              <w:top w:val="nil"/>
              <w:left w:val="nil"/>
              <w:bottom w:val="nil"/>
              <w:right w:val="nil"/>
            </w:tcBorders>
            <w:shd w:val="clear" w:color="auto" w:fill="auto"/>
            <w:noWrap/>
            <w:vAlign w:val="center"/>
            <w:hideMark/>
          </w:tcPr>
          <w:p w14:paraId="56DD552F"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0419BE20"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99%</w:t>
            </w:r>
          </w:p>
        </w:tc>
      </w:tr>
      <w:tr w:rsidR="007714EB" w:rsidRPr="007714EB" w14:paraId="7FDA519C" w14:textId="77777777" w:rsidTr="007714E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29AEFA"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4E2A5415"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-0.14%</w:t>
            </w:r>
          </w:p>
        </w:tc>
        <w:tc>
          <w:tcPr>
            <w:tcW w:w="1143" w:type="dxa"/>
            <w:tcBorders>
              <w:top w:val="nil"/>
              <w:left w:val="nil"/>
              <w:bottom w:val="nil"/>
              <w:right w:val="nil"/>
            </w:tcBorders>
            <w:shd w:val="clear" w:color="auto" w:fill="auto"/>
            <w:noWrap/>
            <w:vAlign w:val="center"/>
            <w:hideMark/>
          </w:tcPr>
          <w:p w14:paraId="48E88A5C"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-0.79%</w:t>
            </w:r>
          </w:p>
        </w:tc>
        <w:tc>
          <w:tcPr>
            <w:tcW w:w="1143" w:type="dxa"/>
            <w:tcBorders>
              <w:top w:val="nil"/>
              <w:left w:val="nil"/>
              <w:bottom w:val="nil"/>
              <w:right w:val="single" w:sz="4" w:space="0" w:color="auto"/>
            </w:tcBorders>
            <w:shd w:val="clear" w:color="auto" w:fill="auto"/>
            <w:noWrap/>
            <w:vAlign w:val="center"/>
            <w:hideMark/>
          </w:tcPr>
          <w:p w14:paraId="1C10D85F"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-0.94%</w:t>
            </w:r>
          </w:p>
        </w:tc>
        <w:tc>
          <w:tcPr>
            <w:tcW w:w="935" w:type="dxa"/>
            <w:tcBorders>
              <w:top w:val="nil"/>
              <w:left w:val="nil"/>
              <w:bottom w:val="nil"/>
              <w:right w:val="nil"/>
            </w:tcBorders>
            <w:shd w:val="clear" w:color="auto" w:fill="auto"/>
            <w:noWrap/>
            <w:vAlign w:val="center"/>
            <w:hideMark/>
          </w:tcPr>
          <w:p w14:paraId="4D496C08"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14C25F9A"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100%</w:t>
            </w:r>
          </w:p>
        </w:tc>
      </w:tr>
      <w:tr w:rsidR="007714EB" w:rsidRPr="007714EB" w14:paraId="76904A5C" w14:textId="77777777" w:rsidTr="007714E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79D67D"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5E266D53"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-0.08%</w:t>
            </w:r>
          </w:p>
        </w:tc>
        <w:tc>
          <w:tcPr>
            <w:tcW w:w="1143" w:type="dxa"/>
            <w:tcBorders>
              <w:top w:val="nil"/>
              <w:left w:val="nil"/>
              <w:bottom w:val="nil"/>
              <w:right w:val="nil"/>
            </w:tcBorders>
            <w:shd w:val="clear" w:color="auto" w:fill="auto"/>
            <w:noWrap/>
            <w:vAlign w:val="center"/>
            <w:hideMark/>
          </w:tcPr>
          <w:p w14:paraId="033CE2FF"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-0.45%</w:t>
            </w:r>
          </w:p>
        </w:tc>
        <w:tc>
          <w:tcPr>
            <w:tcW w:w="1143" w:type="dxa"/>
            <w:tcBorders>
              <w:top w:val="nil"/>
              <w:left w:val="nil"/>
              <w:bottom w:val="nil"/>
              <w:right w:val="single" w:sz="4" w:space="0" w:color="auto"/>
            </w:tcBorders>
            <w:shd w:val="clear" w:color="auto" w:fill="auto"/>
            <w:noWrap/>
            <w:vAlign w:val="center"/>
            <w:hideMark/>
          </w:tcPr>
          <w:p w14:paraId="51DCFBF2"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-0.62%</w:t>
            </w:r>
          </w:p>
        </w:tc>
        <w:tc>
          <w:tcPr>
            <w:tcW w:w="935" w:type="dxa"/>
            <w:tcBorders>
              <w:top w:val="nil"/>
              <w:left w:val="nil"/>
              <w:bottom w:val="nil"/>
              <w:right w:val="nil"/>
            </w:tcBorders>
            <w:shd w:val="clear" w:color="auto" w:fill="auto"/>
            <w:noWrap/>
            <w:vAlign w:val="center"/>
            <w:hideMark/>
          </w:tcPr>
          <w:p w14:paraId="25BA4C4F"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770E3190"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99%</w:t>
            </w:r>
          </w:p>
        </w:tc>
      </w:tr>
      <w:tr w:rsidR="007714EB" w:rsidRPr="007714EB" w14:paraId="2C83F336" w14:textId="77777777" w:rsidTr="007714E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819EBD"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7714EB">
              <w:rPr>
                <w:rFonts w:ascii="Arial" w:eastAsia="SimSun"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3FB3811E"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-0.18%</w:t>
            </w:r>
          </w:p>
        </w:tc>
        <w:tc>
          <w:tcPr>
            <w:tcW w:w="1143" w:type="dxa"/>
            <w:tcBorders>
              <w:top w:val="single" w:sz="8" w:space="0" w:color="auto"/>
              <w:left w:val="nil"/>
              <w:bottom w:val="nil"/>
              <w:right w:val="nil"/>
            </w:tcBorders>
            <w:shd w:val="clear" w:color="auto" w:fill="auto"/>
            <w:noWrap/>
            <w:vAlign w:val="center"/>
            <w:hideMark/>
          </w:tcPr>
          <w:p w14:paraId="646D282C"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-0.88%</w:t>
            </w:r>
          </w:p>
        </w:tc>
        <w:tc>
          <w:tcPr>
            <w:tcW w:w="1143" w:type="dxa"/>
            <w:tcBorders>
              <w:top w:val="single" w:sz="8" w:space="0" w:color="auto"/>
              <w:left w:val="nil"/>
              <w:bottom w:val="nil"/>
              <w:right w:val="single" w:sz="4" w:space="0" w:color="auto"/>
            </w:tcBorders>
            <w:shd w:val="clear" w:color="auto" w:fill="auto"/>
            <w:noWrap/>
            <w:vAlign w:val="center"/>
            <w:hideMark/>
          </w:tcPr>
          <w:p w14:paraId="4AAB1CBD"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-0.90%</w:t>
            </w:r>
          </w:p>
        </w:tc>
        <w:tc>
          <w:tcPr>
            <w:tcW w:w="935" w:type="dxa"/>
            <w:tcBorders>
              <w:top w:val="single" w:sz="8" w:space="0" w:color="auto"/>
              <w:left w:val="nil"/>
              <w:bottom w:val="nil"/>
              <w:right w:val="nil"/>
            </w:tcBorders>
            <w:shd w:val="clear" w:color="auto" w:fill="auto"/>
            <w:noWrap/>
            <w:vAlign w:val="center"/>
            <w:hideMark/>
          </w:tcPr>
          <w:p w14:paraId="217A690F"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100%</w:t>
            </w:r>
          </w:p>
        </w:tc>
        <w:tc>
          <w:tcPr>
            <w:tcW w:w="935" w:type="dxa"/>
            <w:tcBorders>
              <w:top w:val="single" w:sz="8" w:space="0" w:color="auto"/>
              <w:left w:val="nil"/>
              <w:bottom w:val="nil"/>
              <w:right w:val="single" w:sz="8" w:space="0" w:color="auto"/>
            </w:tcBorders>
            <w:shd w:val="clear" w:color="auto" w:fill="auto"/>
            <w:noWrap/>
            <w:vAlign w:val="center"/>
            <w:hideMark/>
          </w:tcPr>
          <w:p w14:paraId="701D3B97"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99%</w:t>
            </w:r>
          </w:p>
        </w:tc>
      </w:tr>
      <w:tr w:rsidR="007714EB" w:rsidRPr="007714EB" w14:paraId="43D090B3" w14:textId="77777777" w:rsidTr="007714E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D16330F"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7B1BB7D"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-0.07%</w:t>
            </w:r>
          </w:p>
        </w:tc>
        <w:tc>
          <w:tcPr>
            <w:tcW w:w="1143" w:type="dxa"/>
            <w:tcBorders>
              <w:top w:val="single" w:sz="8" w:space="0" w:color="auto"/>
              <w:left w:val="nil"/>
              <w:bottom w:val="nil"/>
              <w:right w:val="nil"/>
            </w:tcBorders>
            <w:shd w:val="clear" w:color="auto" w:fill="auto"/>
            <w:noWrap/>
            <w:vAlign w:val="center"/>
            <w:hideMark/>
          </w:tcPr>
          <w:p w14:paraId="3872799C"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-0.61%</w:t>
            </w:r>
          </w:p>
        </w:tc>
        <w:tc>
          <w:tcPr>
            <w:tcW w:w="1143" w:type="dxa"/>
            <w:tcBorders>
              <w:top w:val="single" w:sz="8" w:space="0" w:color="auto"/>
              <w:left w:val="nil"/>
              <w:bottom w:val="nil"/>
              <w:right w:val="single" w:sz="4" w:space="0" w:color="auto"/>
            </w:tcBorders>
            <w:shd w:val="clear" w:color="auto" w:fill="auto"/>
            <w:noWrap/>
            <w:vAlign w:val="center"/>
            <w:hideMark/>
          </w:tcPr>
          <w:p w14:paraId="1AB02F4A"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-0.60%</w:t>
            </w:r>
          </w:p>
        </w:tc>
        <w:tc>
          <w:tcPr>
            <w:tcW w:w="935" w:type="dxa"/>
            <w:tcBorders>
              <w:top w:val="single" w:sz="8" w:space="0" w:color="auto"/>
              <w:left w:val="nil"/>
              <w:bottom w:val="nil"/>
              <w:right w:val="nil"/>
            </w:tcBorders>
            <w:shd w:val="clear" w:color="auto" w:fill="auto"/>
            <w:noWrap/>
            <w:vAlign w:val="center"/>
            <w:hideMark/>
          </w:tcPr>
          <w:p w14:paraId="7412E6A6"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100%</w:t>
            </w:r>
          </w:p>
        </w:tc>
        <w:tc>
          <w:tcPr>
            <w:tcW w:w="935" w:type="dxa"/>
            <w:tcBorders>
              <w:top w:val="single" w:sz="8" w:space="0" w:color="auto"/>
              <w:left w:val="nil"/>
              <w:bottom w:val="nil"/>
              <w:right w:val="single" w:sz="8" w:space="0" w:color="auto"/>
            </w:tcBorders>
            <w:shd w:val="clear" w:color="auto" w:fill="auto"/>
            <w:noWrap/>
            <w:vAlign w:val="center"/>
            <w:hideMark/>
          </w:tcPr>
          <w:p w14:paraId="1427540F"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100%</w:t>
            </w:r>
          </w:p>
        </w:tc>
      </w:tr>
      <w:tr w:rsidR="001169DB" w:rsidRPr="007714EB" w14:paraId="074D6F66" w14:textId="77777777" w:rsidTr="007714E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34C0748" w14:textId="3E7D49E4" w:rsidR="001169DB" w:rsidRPr="007714EB" w:rsidRDefault="001169DB" w:rsidP="00865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06C03059" w14:textId="4F4A3AB5" w:rsidR="001169DB" w:rsidRPr="007714EB" w:rsidRDefault="001169DB" w:rsidP="00116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169DB">
              <w:rPr>
                <w:rFonts w:ascii="Arial" w:eastAsia="SimSun" w:hAnsi="Arial" w:cs="Arial"/>
                <w:color w:val="000000"/>
                <w:sz w:val="18"/>
                <w:szCs w:val="18"/>
              </w:rPr>
              <w:t>-0.13%</w:t>
            </w:r>
          </w:p>
        </w:tc>
        <w:tc>
          <w:tcPr>
            <w:tcW w:w="1143" w:type="dxa"/>
            <w:tcBorders>
              <w:top w:val="nil"/>
              <w:left w:val="nil"/>
              <w:bottom w:val="single" w:sz="8" w:space="0" w:color="auto"/>
              <w:right w:val="nil"/>
            </w:tcBorders>
            <w:shd w:val="clear" w:color="auto" w:fill="auto"/>
            <w:noWrap/>
            <w:vAlign w:val="center"/>
            <w:hideMark/>
          </w:tcPr>
          <w:p w14:paraId="160B7BFC" w14:textId="3EEEB2E7" w:rsidR="001169DB" w:rsidRPr="007714EB" w:rsidRDefault="001169DB" w:rsidP="00116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169DB">
              <w:rPr>
                <w:rFonts w:ascii="Arial" w:eastAsia="SimSun" w:hAnsi="Arial" w:cs="Arial"/>
                <w:color w:val="000000"/>
                <w:sz w:val="18"/>
                <w:szCs w:val="18"/>
              </w:rPr>
              <w:t>-0.56%</w:t>
            </w:r>
          </w:p>
        </w:tc>
        <w:tc>
          <w:tcPr>
            <w:tcW w:w="1143" w:type="dxa"/>
            <w:tcBorders>
              <w:top w:val="nil"/>
              <w:left w:val="nil"/>
              <w:bottom w:val="single" w:sz="8" w:space="0" w:color="auto"/>
              <w:right w:val="single" w:sz="4" w:space="0" w:color="auto"/>
            </w:tcBorders>
            <w:shd w:val="clear" w:color="auto" w:fill="auto"/>
            <w:noWrap/>
            <w:vAlign w:val="center"/>
            <w:hideMark/>
          </w:tcPr>
          <w:p w14:paraId="51A0281F" w14:textId="796CCF8F" w:rsidR="001169DB" w:rsidRPr="007714EB" w:rsidRDefault="001169DB" w:rsidP="00116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169DB">
              <w:rPr>
                <w:rFonts w:ascii="Arial" w:eastAsia="SimSun" w:hAnsi="Arial" w:cs="Arial"/>
                <w:color w:val="000000"/>
                <w:sz w:val="18"/>
                <w:szCs w:val="18"/>
              </w:rPr>
              <w:t>-0.07%</w:t>
            </w:r>
          </w:p>
        </w:tc>
        <w:tc>
          <w:tcPr>
            <w:tcW w:w="935" w:type="dxa"/>
            <w:tcBorders>
              <w:top w:val="nil"/>
              <w:left w:val="nil"/>
              <w:bottom w:val="single" w:sz="8" w:space="0" w:color="auto"/>
              <w:right w:val="nil"/>
            </w:tcBorders>
            <w:shd w:val="clear" w:color="auto" w:fill="auto"/>
            <w:noWrap/>
            <w:vAlign w:val="center"/>
            <w:hideMark/>
          </w:tcPr>
          <w:p w14:paraId="0830023C" w14:textId="2B98100B" w:rsidR="001169DB" w:rsidRPr="007714EB" w:rsidRDefault="001169DB" w:rsidP="00116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169DB">
              <w:rPr>
                <w:rFonts w:ascii="Arial" w:eastAsia="SimSun" w:hAnsi="Arial" w:cs="Arial"/>
                <w:color w:val="000000"/>
                <w:sz w:val="18"/>
                <w:szCs w:val="18"/>
              </w:rPr>
              <w:t>102%</w:t>
            </w:r>
          </w:p>
        </w:tc>
        <w:tc>
          <w:tcPr>
            <w:tcW w:w="935" w:type="dxa"/>
            <w:tcBorders>
              <w:top w:val="nil"/>
              <w:left w:val="nil"/>
              <w:bottom w:val="single" w:sz="8" w:space="0" w:color="auto"/>
              <w:right w:val="single" w:sz="8" w:space="0" w:color="auto"/>
            </w:tcBorders>
            <w:shd w:val="clear" w:color="auto" w:fill="auto"/>
            <w:noWrap/>
            <w:vAlign w:val="center"/>
            <w:hideMark/>
          </w:tcPr>
          <w:p w14:paraId="34D26A86" w14:textId="00A5A2C7" w:rsidR="001169DB" w:rsidRPr="007714EB" w:rsidRDefault="001169DB" w:rsidP="00116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169DB">
              <w:rPr>
                <w:rFonts w:ascii="Arial" w:eastAsia="SimSun" w:hAnsi="Arial" w:cs="Arial"/>
                <w:color w:val="000000"/>
                <w:sz w:val="18"/>
                <w:szCs w:val="18"/>
              </w:rPr>
              <w:t>100%</w:t>
            </w:r>
          </w:p>
        </w:tc>
      </w:tr>
      <w:tr w:rsidR="007714EB" w:rsidRPr="007714EB" w14:paraId="0298517A" w14:textId="77777777" w:rsidTr="007714EB">
        <w:trPr>
          <w:trHeight w:val="255"/>
        </w:trPr>
        <w:tc>
          <w:tcPr>
            <w:tcW w:w="1640" w:type="dxa"/>
            <w:tcBorders>
              <w:top w:val="nil"/>
              <w:left w:val="nil"/>
              <w:bottom w:val="nil"/>
              <w:right w:val="nil"/>
            </w:tcBorders>
            <w:shd w:val="clear" w:color="auto" w:fill="auto"/>
            <w:noWrap/>
            <w:vAlign w:val="center"/>
            <w:hideMark/>
          </w:tcPr>
          <w:p w14:paraId="40B751EE"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53CEE1F0"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42BEA328"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26860FBF"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5" w:type="dxa"/>
            <w:tcBorders>
              <w:top w:val="nil"/>
              <w:left w:val="nil"/>
              <w:bottom w:val="nil"/>
              <w:right w:val="nil"/>
            </w:tcBorders>
            <w:shd w:val="clear" w:color="auto" w:fill="auto"/>
            <w:noWrap/>
            <w:vAlign w:val="center"/>
            <w:hideMark/>
          </w:tcPr>
          <w:p w14:paraId="0016E08B"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5" w:type="dxa"/>
            <w:tcBorders>
              <w:top w:val="nil"/>
              <w:left w:val="nil"/>
              <w:bottom w:val="nil"/>
              <w:right w:val="nil"/>
            </w:tcBorders>
            <w:shd w:val="clear" w:color="auto" w:fill="auto"/>
            <w:noWrap/>
            <w:vAlign w:val="center"/>
            <w:hideMark/>
          </w:tcPr>
          <w:p w14:paraId="08B0D2EC"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7714EB" w:rsidRPr="007714EB" w14:paraId="74CB72DA" w14:textId="77777777" w:rsidTr="007714EB">
        <w:trPr>
          <w:trHeight w:val="255"/>
        </w:trPr>
        <w:tc>
          <w:tcPr>
            <w:tcW w:w="1640" w:type="dxa"/>
            <w:tcBorders>
              <w:top w:val="nil"/>
              <w:left w:val="nil"/>
              <w:bottom w:val="nil"/>
              <w:right w:val="nil"/>
            </w:tcBorders>
            <w:shd w:val="clear" w:color="auto" w:fill="auto"/>
            <w:noWrap/>
            <w:vAlign w:val="center"/>
            <w:hideMark/>
          </w:tcPr>
          <w:p w14:paraId="287A56C2"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85F22EA"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7714EB">
              <w:rPr>
                <w:rFonts w:ascii="Arial" w:eastAsia="SimSun" w:hAnsi="Arial" w:cs="Arial"/>
                <w:b/>
                <w:bCs/>
                <w:color w:val="000000"/>
                <w:sz w:val="18"/>
                <w:szCs w:val="18"/>
              </w:rPr>
              <w:t>Random Access Main 10</w:t>
            </w:r>
          </w:p>
        </w:tc>
      </w:tr>
      <w:tr w:rsidR="007714EB" w:rsidRPr="007714EB" w14:paraId="2E1BC21A" w14:textId="77777777" w:rsidTr="007714EB">
        <w:trPr>
          <w:trHeight w:val="255"/>
        </w:trPr>
        <w:tc>
          <w:tcPr>
            <w:tcW w:w="1640" w:type="dxa"/>
            <w:tcBorders>
              <w:top w:val="nil"/>
              <w:left w:val="nil"/>
              <w:bottom w:val="nil"/>
              <w:right w:val="nil"/>
            </w:tcBorders>
            <w:shd w:val="clear" w:color="auto" w:fill="auto"/>
            <w:noWrap/>
            <w:vAlign w:val="center"/>
            <w:hideMark/>
          </w:tcPr>
          <w:p w14:paraId="3C01FB2C"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30DA911"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7714EB">
              <w:rPr>
                <w:rFonts w:ascii="Arial" w:eastAsia="SimSun" w:hAnsi="Arial" w:cs="Arial"/>
                <w:b/>
                <w:bCs/>
                <w:color w:val="000000"/>
                <w:sz w:val="18"/>
                <w:szCs w:val="18"/>
              </w:rPr>
              <w:t>Over VTM-3.0</w:t>
            </w:r>
          </w:p>
        </w:tc>
      </w:tr>
      <w:tr w:rsidR="007714EB" w:rsidRPr="007714EB" w14:paraId="61633167" w14:textId="77777777" w:rsidTr="007714EB">
        <w:trPr>
          <w:trHeight w:val="255"/>
        </w:trPr>
        <w:tc>
          <w:tcPr>
            <w:tcW w:w="1640" w:type="dxa"/>
            <w:tcBorders>
              <w:top w:val="nil"/>
              <w:left w:val="nil"/>
              <w:bottom w:val="nil"/>
              <w:right w:val="nil"/>
            </w:tcBorders>
            <w:shd w:val="clear" w:color="auto" w:fill="auto"/>
            <w:noWrap/>
            <w:vAlign w:val="center"/>
            <w:hideMark/>
          </w:tcPr>
          <w:p w14:paraId="79F21983"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7C9AE06"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6F260AB2"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21754BCC"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2BE991C6"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7714EB">
              <w:rPr>
                <w:rFonts w:ascii="Arial" w:eastAsia="SimSun" w:hAnsi="Arial" w:cs="Arial"/>
                <w:color w:val="000000"/>
                <w:sz w:val="18"/>
                <w:szCs w:val="18"/>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3A8A2967"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7714EB">
              <w:rPr>
                <w:rFonts w:ascii="Arial" w:eastAsia="SimSun" w:hAnsi="Arial" w:cs="Arial"/>
                <w:color w:val="000000"/>
                <w:sz w:val="18"/>
                <w:szCs w:val="18"/>
              </w:rPr>
              <w:t>DecT</w:t>
            </w:r>
            <w:proofErr w:type="spellEnd"/>
          </w:p>
        </w:tc>
      </w:tr>
      <w:tr w:rsidR="007714EB" w:rsidRPr="007714EB" w14:paraId="64321F7B" w14:textId="77777777" w:rsidTr="007714E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6B2638"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6AA5F81A"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-0.35%</w:t>
            </w:r>
          </w:p>
        </w:tc>
        <w:tc>
          <w:tcPr>
            <w:tcW w:w="1143" w:type="dxa"/>
            <w:tcBorders>
              <w:top w:val="nil"/>
              <w:left w:val="nil"/>
              <w:bottom w:val="nil"/>
              <w:right w:val="nil"/>
            </w:tcBorders>
            <w:shd w:val="clear" w:color="auto" w:fill="auto"/>
            <w:noWrap/>
            <w:vAlign w:val="center"/>
            <w:hideMark/>
          </w:tcPr>
          <w:p w14:paraId="7C2BDB67"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-1.06%</w:t>
            </w:r>
          </w:p>
        </w:tc>
        <w:tc>
          <w:tcPr>
            <w:tcW w:w="1143" w:type="dxa"/>
            <w:tcBorders>
              <w:top w:val="nil"/>
              <w:left w:val="nil"/>
              <w:bottom w:val="nil"/>
              <w:right w:val="single" w:sz="4" w:space="0" w:color="auto"/>
            </w:tcBorders>
            <w:shd w:val="clear" w:color="auto" w:fill="auto"/>
            <w:noWrap/>
            <w:vAlign w:val="center"/>
            <w:hideMark/>
          </w:tcPr>
          <w:p w14:paraId="398CF614"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-1.16%</w:t>
            </w:r>
          </w:p>
        </w:tc>
        <w:tc>
          <w:tcPr>
            <w:tcW w:w="935" w:type="dxa"/>
            <w:tcBorders>
              <w:top w:val="nil"/>
              <w:left w:val="nil"/>
              <w:bottom w:val="nil"/>
              <w:right w:val="nil"/>
            </w:tcBorders>
            <w:shd w:val="clear" w:color="auto" w:fill="auto"/>
            <w:noWrap/>
            <w:vAlign w:val="center"/>
            <w:hideMark/>
          </w:tcPr>
          <w:p w14:paraId="6FC93A40"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15CC930D"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99%</w:t>
            </w:r>
          </w:p>
        </w:tc>
      </w:tr>
      <w:tr w:rsidR="007714EB" w:rsidRPr="007714EB" w14:paraId="5A2FA832" w14:textId="77777777" w:rsidTr="007714E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EE8FA4"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68097E3D"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-0.10%</w:t>
            </w:r>
          </w:p>
        </w:tc>
        <w:tc>
          <w:tcPr>
            <w:tcW w:w="1143" w:type="dxa"/>
            <w:tcBorders>
              <w:top w:val="nil"/>
              <w:left w:val="nil"/>
              <w:bottom w:val="nil"/>
              <w:right w:val="nil"/>
            </w:tcBorders>
            <w:shd w:val="clear" w:color="auto" w:fill="auto"/>
            <w:noWrap/>
            <w:vAlign w:val="center"/>
            <w:hideMark/>
          </w:tcPr>
          <w:p w14:paraId="4F3CC725"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-0.65%</w:t>
            </w:r>
          </w:p>
        </w:tc>
        <w:tc>
          <w:tcPr>
            <w:tcW w:w="1143" w:type="dxa"/>
            <w:tcBorders>
              <w:top w:val="nil"/>
              <w:left w:val="nil"/>
              <w:bottom w:val="nil"/>
              <w:right w:val="single" w:sz="4" w:space="0" w:color="auto"/>
            </w:tcBorders>
            <w:shd w:val="clear" w:color="auto" w:fill="auto"/>
            <w:noWrap/>
            <w:vAlign w:val="center"/>
            <w:hideMark/>
          </w:tcPr>
          <w:p w14:paraId="69B0C03D"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-0.22%</w:t>
            </w:r>
          </w:p>
        </w:tc>
        <w:tc>
          <w:tcPr>
            <w:tcW w:w="935" w:type="dxa"/>
            <w:tcBorders>
              <w:top w:val="nil"/>
              <w:left w:val="nil"/>
              <w:bottom w:val="nil"/>
              <w:right w:val="nil"/>
            </w:tcBorders>
            <w:shd w:val="clear" w:color="auto" w:fill="auto"/>
            <w:noWrap/>
            <w:vAlign w:val="center"/>
            <w:hideMark/>
          </w:tcPr>
          <w:p w14:paraId="3CCBD048"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7202381D"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99%</w:t>
            </w:r>
          </w:p>
        </w:tc>
      </w:tr>
      <w:tr w:rsidR="007714EB" w:rsidRPr="007714EB" w14:paraId="28FDBED5" w14:textId="77777777" w:rsidTr="007714E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546326"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4D6C929A"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-0.04%</w:t>
            </w:r>
          </w:p>
        </w:tc>
        <w:tc>
          <w:tcPr>
            <w:tcW w:w="1143" w:type="dxa"/>
            <w:tcBorders>
              <w:top w:val="nil"/>
              <w:left w:val="nil"/>
              <w:bottom w:val="nil"/>
              <w:right w:val="nil"/>
            </w:tcBorders>
            <w:shd w:val="clear" w:color="auto" w:fill="auto"/>
            <w:noWrap/>
            <w:vAlign w:val="center"/>
            <w:hideMark/>
          </w:tcPr>
          <w:p w14:paraId="59410A11"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-0.74%</w:t>
            </w:r>
          </w:p>
        </w:tc>
        <w:tc>
          <w:tcPr>
            <w:tcW w:w="1143" w:type="dxa"/>
            <w:tcBorders>
              <w:top w:val="nil"/>
              <w:left w:val="nil"/>
              <w:bottom w:val="nil"/>
              <w:right w:val="single" w:sz="4" w:space="0" w:color="auto"/>
            </w:tcBorders>
            <w:shd w:val="clear" w:color="auto" w:fill="auto"/>
            <w:noWrap/>
            <w:vAlign w:val="center"/>
            <w:hideMark/>
          </w:tcPr>
          <w:p w14:paraId="2F2C0C23"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-1.29%</w:t>
            </w:r>
          </w:p>
        </w:tc>
        <w:tc>
          <w:tcPr>
            <w:tcW w:w="935" w:type="dxa"/>
            <w:tcBorders>
              <w:top w:val="nil"/>
              <w:left w:val="nil"/>
              <w:bottom w:val="nil"/>
              <w:right w:val="nil"/>
            </w:tcBorders>
            <w:shd w:val="clear" w:color="auto" w:fill="auto"/>
            <w:noWrap/>
            <w:vAlign w:val="center"/>
            <w:hideMark/>
          </w:tcPr>
          <w:p w14:paraId="47DA6C03"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216E8C01"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99%</w:t>
            </w:r>
          </w:p>
        </w:tc>
      </w:tr>
      <w:tr w:rsidR="007714EB" w:rsidRPr="007714EB" w14:paraId="0BB67FD2" w14:textId="77777777" w:rsidTr="007714E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8EBB43"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63B2B08F"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-0.02%</w:t>
            </w:r>
          </w:p>
        </w:tc>
        <w:tc>
          <w:tcPr>
            <w:tcW w:w="1143" w:type="dxa"/>
            <w:tcBorders>
              <w:top w:val="nil"/>
              <w:left w:val="nil"/>
              <w:bottom w:val="nil"/>
              <w:right w:val="nil"/>
            </w:tcBorders>
            <w:shd w:val="clear" w:color="auto" w:fill="auto"/>
            <w:noWrap/>
            <w:vAlign w:val="center"/>
            <w:hideMark/>
          </w:tcPr>
          <w:p w14:paraId="592C5921"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-0.57%</w:t>
            </w:r>
          </w:p>
        </w:tc>
        <w:tc>
          <w:tcPr>
            <w:tcW w:w="1143" w:type="dxa"/>
            <w:tcBorders>
              <w:top w:val="nil"/>
              <w:left w:val="nil"/>
              <w:bottom w:val="nil"/>
              <w:right w:val="single" w:sz="4" w:space="0" w:color="auto"/>
            </w:tcBorders>
            <w:shd w:val="clear" w:color="auto" w:fill="auto"/>
            <w:noWrap/>
            <w:vAlign w:val="center"/>
            <w:hideMark/>
          </w:tcPr>
          <w:p w14:paraId="15643882"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-0.51%</w:t>
            </w:r>
          </w:p>
        </w:tc>
        <w:tc>
          <w:tcPr>
            <w:tcW w:w="935" w:type="dxa"/>
            <w:tcBorders>
              <w:top w:val="nil"/>
              <w:left w:val="nil"/>
              <w:bottom w:val="nil"/>
              <w:right w:val="nil"/>
            </w:tcBorders>
            <w:shd w:val="clear" w:color="auto" w:fill="auto"/>
            <w:noWrap/>
            <w:vAlign w:val="center"/>
            <w:hideMark/>
          </w:tcPr>
          <w:p w14:paraId="40D88DD2"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99%</w:t>
            </w:r>
          </w:p>
        </w:tc>
        <w:tc>
          <w:tcPr>
            <w:tcW w:w="935" w:type="dxa"/>
            <w:tcBorders>
              <w:top w:val="nil"/>
              <w:left w:val="nil"/>
              <w:bottom w:val="nil"/>
              <w:right w:val="single" w:sz="8" w:space="0" w:color="auto"/>
            </w:tcBorders>
            <w:shd w:val="clear" w:color="auto" w:fill="auto"/>
            <w:noWrap/>
            <w:vAlign w:val="center"/>
            <w:hideMark/>
          </w:tcPr>
          <w:p w14:paraId="4EC58CC7"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99%</w:t>
            </w:r>
          </w:p>
        </w:tc>
      </w:tr>
      <w:tr w:rsidR="007714EB" w:rsidRPr="007714EB" w14:paraId="28618A78" w14:textId="77777777" w:rsidTr="007714E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524060"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357C9FB5"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 xml:space="preserve">　</w:t>
            </w:r>
          </w:p>
        </w:tc>
        <w:tc>
          <w:tcPr>
            <w:tcW w:w="1143" w:type="dxa"/>
            <w:tcBorders>
              <w:top w:val="nil"/>
              <w:left w:val="nil"/>
              <w:bottom w:val="nil"/>
              <w:right w:val="nil"/>
            </w:tcBorders>
            <w:shd w:val="clear" w:color="auto" w:fill="auto"/>
            <w:noWrap/>
            <w:vAlign w:val="center"/>
            <w:hideMark/>
          </w:tcPr>
          <w:p w14:paraId="0907ADE9"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
          <w:p w14:paraId="06A77E3E"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 xml:space="preserve">　</w:t>
            </w:r>
          </w:p>
        </w:tc>
        <w:tc>
          <w:tcPr>
            <w:tcW w:w="935" w:type="dxa"/>
            <w:tcBorders>
              <w:top w:val="nil"/>
              <w:left w:val="nil"/>
              <w:bottom w:val="nil"/>
              <w:right w:val="nil"/>
            </w:tcBorders>
            <w:shd w:val="clear" w:color="auto" w:fill="auto"/>
            <w:noWrap/>
            <w:vAlign w:val="center"/>
            <w:hideMark/>
          </w:tcPr>
          <w:p w14:paraId="62A2C5A5"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 xml:space="preserve">　</w:t>
            </w:r>
          </w:p>
        </w:tc>
        <w:tc>
          <w:tcPr>
            <w:tcW w:w="935" w:type="dxa"/>
            <w:tcBorders>
              <w:top w:val="nil"/>
              <w:left w:val="nil"/>
              <w:bottom w:val="nil"/>
              <w:right w:val="single" w:sz="8" w:space="0" w:color="auto"/>
            </w:tcBorders>
            <w:shd w:val="clear" w:color="auto" w:fill="auto"/>
            <w:noWrap/>
            <w:vAlign w:val="center"/>
            <w:hideMark/>
          </w:tcPr>
          <w:p w14:paraId="198542D4"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 xml:space="preserve">　</w:t>
            </w:r>
          </w:p>
        </w:tc>
      </w:tr>
      <w:tr w:rsidR="007714EB" w:rsidRPr="007714EB" w14:paraId="7CE15ADF" w14:textId="77777777" w:rsidTr="007714E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09F410"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7714EB">
              <w:rPr>
                <w:rFonts w:ascii="Arial" w:eastAsia="SimSun"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35E4D4D1"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-0.11%</w:t>
            </w:r>
          </w:p>
        </w:tc>
        <w:tc>
          <w:tcPr>
            <w:tcW w:w="1143" w:type="dxa"/>
            <w:tcBorders>
              <w:top w:val="single" w:sz="8" w:space="0" w:color="auto"/>
              <w:left w:val="nil"/>
              <w:bottom w:val="nil"/>
              <w:right w:val="nil"/>
            </w:tcBorders>
            <w:shd w:val="clear" w:color="auto" w:fill="auto"/>
            <w:noWrap/>
            <w:vAlign w:val="center"/>
            <w:hideMark/>
          </w:tcPr>
          <w:p w14:paraId="26C528F3"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-0.74%</w:t>
            </w:r>
          </w:p>
        </w:tc>
        <w:tc>
          <w:tcPr>
            <w:tcW w:w="1143" w:type="dxa"/>
            <w:tcBorders>
              <w:top w:val="single" w:sz="8" w:space="0" w:color="auto"/>
              <w:left w:val="nil"/>
              <w:bottom w:val="nil"/>
              <w:right w:val="single" w:sz="4" w:space="0" w:color="auto"/>
            </w:tcBorders>
            <w:shd w:val="clear" w:color="auto" w:fill="auto"/>
            <w:noWrap/>
            <w:vAlign w:val="center"/>
            <w:hideMark/>
          </w:tcPr>
          <w:p w14:paraId="74C0AFA4"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-0.84%</w:t>
            </w:r>
          </w:p>
        </w:tc>
        <w:tc>
          <w:tcPr>
            <w:tcW w:w="935" w:type="dxa"/>
            <w:tcBorders>
              <w:top w:val="single" w:sz="8" w:space="0" w:color="auto"/>
              <w:left w:val="nil"/>
              <w:bottom w:val="nil"/>
              <w:right w:val="nil"/>
            </w:tcBorders>
            <w:shd w:val="clear" w:color="auto" w:fill="auto"/>
            <w:noWrap/>
            <w:vAlign w:val="center"/>
            <w:hideMark/>
          </w:tcPr>
          <w:p w14:paraId="1F1F1DB7"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100%</w:t>
            </w:r>
          </w:p>
        </w:tc>
        <w:tc>
          <w:tcPr>
            <w:tcW w:w="935" w:type="dxa"/>
            <w:tcBorders>
              <w:top w:val="single" w:sz="8" w:space="0" w:color="auto"/>
              <w:left w:val="nil"/>
              <w:bottom w:val="nil"/>
              <w:right w:val="single" w:sz="8" w:space="0" w:color="auto"/>
            </w:tcBorders>
            <w:shd w:val="clear" w:color="auto" w:fill="auto"/>
            <w:noWrap/>
            <w:vAlign w:val="center"/>
            <w:hideMark/>
          </w:tcPr>
          <w:p w14:paraId="07C3C821"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99%</w:t>
            </w:r>
          </w:p>
        </w:tc>
      </w:tr>
      <w:tr w:rsidR="007714EB" w:rsidRPr="007714EB" w14:paraId="381C94E2" w14:textId="77777777" w:rsidTr="007714E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6828C0"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72F044CF"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0.03%</w:t>
            </w:r>
          </w:p>
        </w:tc>
        <w:tc>
          <w:tcPr>
            <w:tcW w:w="1143" w:type="dxa"/>
            <w:tcBorders>
              <w:top w:val="single" w:sz="8" w:space="0" w:color="auto"/>
              <w:left w:val="nil"/>
              <w:bottom w:val="nil"/>
              <w:right w:val="nil"/>
            </w:tcBorders>
            <w:shd w:val="clear" w:color="auto" w:fill="auto"/>
            <w:noWrap/>
            <w:vAlign w:val="center"/>
            <w:hideMark/>
          </w:tcPr>
          <w:p w14:paraId="068CAB2B"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-1.01%</w:t>
            </w:r>
          </w:p>
        </w:tc>
        <w:tc>
          <w:tcPr>
            <w:tcW w:w="1143" w:type="dxa"/>
            <w:tcBorders>
              <w:top w:val="single" w:sz="8" w:space="0" w:color="auto"/>
              <w:left w:val="nil"/>
              <w:bottom w:val="nil"/>
              <w:right w:val="single" w:sz="4" w:space="0" w:color="auto"/>
            </w:tcBorders>
            <w:shd w:val="clear" w:color="auto" w:fill="auto"/>
            <w:noWrap/>
            <w:vAlign w:val="center"/>
            <w:hideMark/>
          </w:tcPr>
          <w:p w14:paraId="5D8F4EBC"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-0.41%</w:t>
            </w:r>
          </w:p>
        </w:tc>
        <w:tc>
          <w:tcPr>
            <w:tcW w:w="935" w:type="dxa"/>
            <w:tcBorders>
              <w:top w:val="single" w:sz="8" w:space="0" w:color="auto"/>
              <w:left w:val="nil"/>
              <w:bottom w:val="nil"/>
              <w:right w:val="nil"/>
            </w:tcBorders>
            <w:shd w:val="clear" w:color="auto" w:fill="auto"/>
            <w:noWrap/>
            <w:vAlign w:val="center"/>
            <w:hideMark/>
          </w:tcPr>
          <w:p w14:paraId="5DCC7263"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99%</w:t>
            </w:r>
          </w:p>
        </w:tc>
        <w:tc>
          <w:tcPr>
            <w:tcW w:w="935" w:type="dxa"/>
            <w:tcBorders>
              <w:top w:val="single" w:sz="8" w:space="0" w:color="auto"/>
              <w:left w:val="nil"/>
              <w:bottom w:val="nil"/>
              <w:right w:val="single" w:sz="8" w:space="0" w:color="auto"/>
            </w:tcBorders>
            <w:shd w:val="clear" w:color="auto" w:fill="auto"/>
            <w:noWrap/>
            <w:vAlign w:val="center"/>
            <w:hideMark/>
          </w:tcPr>
          <w:p w14:paraId="074D35FB"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99%</w:t>
            </w:r>
          </w:p>
        </w:tc>
      </w:tr>
      <w:tr w:rsidR="001169DB" w:rsidRPr="007714EB" w14:paraId="49AF62E8" w14:textId="77777777" w:rsidTr="007714EB">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B886C82" w14:textId="678878E2" w:rsidR="001169DB" w:rsidRPr="007714EB" w:rsidRDefault="001169DB" w:rsidP="00865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7BB778DC" w14:textId="08EB915A" w:rsidR="001169DB" w:rsidRPr="007714EB" w:rsidRDefault="001169DB" w:rsidP="00116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169DB">
              <w:rPr>
                <w:rFonts w:ascii="Arial" w:eastAsia="SimSun" w:hAnsi="Arial" w:cs="Arial"/>
                <w:color w:val="000000"/>
                <w:sz w:val="18"/>
                <w:szCs w:val="18"/>
              </w:rPr>
              <w:t>-0.05%</w:t>
            </w:r>
          </w:p>
        </w:tc>
        <w:tc>
          <w:tcPr>
            <w:tcW w:w="1143" w:type="dxa"/>
            <w:tcBorders>
              <w:top w:val="nil"/>
              <w:left w:val="nil"/>
              <w:bottom w:val="single" w:sz="8" w:space="0" w:color="auto"/>
              <w:right w:val="nil"/>
            </w:tcBorders>
            <w:shd w:val="clear" w:color="auto" w:fill="auto"/>
            <w:noWrap/>
            <w:vAlign w:val="center"/>
            <w:hideMark/>
          </w:tcPr>
          <w:p w14:paraId="48A4949F" w14:textId="7364D3E0" w:rsidR="001169DB" w:rsidRPr="007714EB" w:rsidRDefault="001169DB" w:rsidP="00116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169DB">
              <w:rPr>
                <w:rFonts w:ascii="Arial" w:eastAsia="SimSun" w:hAnsi="Arial" w:cs="Arial"/>
                <w:color w:val="000000"/>
                <w:sz w:val="18"/>
                <w:szCs w:val="18"/>
              </w:rPr>
              <w:t>-0.28%</w:t>
            </w:r>
          </w:p>
        </w:tc>
        <w:tc>
          <w:tcPr>
            <w:tcW w:w="1143" w:type="dxa"/>
            <w:tcBorders>
              <w:top w:val="nil"/>
              <w:left w:val="nil"/>
              <w:bottom w:val="single" w:sz="8" w:space="0" w:color="auto"/>
              <w:right w:val="single" w:sz="4" w:space="0" w:color="auto"/>
            </w:tcBorders>
            <w:shd w:val="clear" w:color="auto" w:fill="auto"/>
            <w:noWrap/>
            <w:vAlign w:val="center"/>
            <w:hideMark/>
          </w:tcPr>
          <w:p w14:paraId="6CE6659C" w14:textId="58317DCB" w:rsidR="001169DB" w:rsidRPr="007714EB" w:rsidRDefault="001169DB" w:rsidP="00116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169DB">
              <w:rPr>
                <w:rFonts w:ascii="Arial" w:eastAsia="SimSun" w:hAnsi="Arial" w:cs="Arial"/>
                <w:color w:val="000000"/>
                <w:sz w:val="18"/>
                <w:szCs w:val="18"/>
              </w:rPr>
              <w:t>-0.08%</w:t>
            </w:r>
          </w:p>
        </w:tc>
        <w:tc>
          <w:tcPr>
            <w:tcW w:w="935" w:type="dxa"/>
            <w:tcBorders>
              <w:top w:val="nil"/>
              <w:left w:val="nil"/>
              <w:bottom w:val="single" w:sz="8" w:space="0" w:color="auto"/>
              <w:right w:val="nil"/>
            </w:tcBorders>
            <w:shd w:val="clear" w:color="auto" w:fill="auto"/>
            <w:noWrap/>
            <w:vAlign w:val="center"/>
            <w:hideMark/>
          </w:tcPr>
          <w:p w14:paraId="5DD5074F" w14:textId="710F843B" w:rsidR="001169DB" w:rsidRPr="007714EB" w:rsidRDefault="001169DB" w:rsidP="00116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169DB">
              <w:rPr>
                <w:rFonts w:ascii="Arial" w:eastAsia="SimSun" w:hAnsi="Arial" w:cs="Arial"/>
                <w:color w:val="000000"/>
                <w:sz w:val="18"/>
                <w:szCs w:val="18"/>
              </w:rPr>
              <w:t>101%</w:t>
            </w:r>
          </w:p>
        </w:tc>
        <w:tc>
          <w:tcPr>
            <w:tcW w:w="935" w:type="dxa"/>
            <w:tcBorders>
              <w:top w:val="nil"/>
              <w:left w:val="nil"/>
              <w:bottom w:val="single" w:sz="8" w:space="0" w:color="auto"/>
              <w:right w:val="single" w:sz="8" w:space="0" w:color="auto"/>
            </w:tcBorders>
            <w:shd w:val="clear" w:color="auto" w:fill="auto"/>
            <w:noWrap/>
            <w:vAlign w:val="center"/>
            <w:hideMark/>
          </w:tcPr>
          <w:p w14:paraId="5086426E" w14:textId="63F7911A" w:rsidR="001169DB" w:rsidRPr="007714EB" w:rsidRDefault="001169DB" w:rsidP="00116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169DB">
              <w:rPr>
                <w:rFonts w:ascii="Arial" w:eastAsia="SimSun" w:hAnsi="Arial" w:cs="Arial"/>
                <w:color w:val="000000"/>
                <w:sz w:val="18"/>
                <w:szCs w:val="18"/>
              </w:rPr>
              <w:t>101%</w:t>
            </w:r>
          </w:p>
        </w:tc>
      </w:tr>
    </w:tbl>
    <w:p w14:paraId="2BD8B402" w14:textId="77777777" w:rsidR="007714EB" w:rsidRPr="007714EB" w:rsidRDefault="007714EB" w:rsidP="007714EB"/>
    <w:p w14:paraId="272F4427" w14:textId="7847BCD4" w:rsidR="00FD4CB1" w:rsidRDefault="00FD4CB1" w:rsidP="00FD4CB1">
      <w:pPr>
        <w:pStyle w:val="Caption"/>
      </w:pPr>
      <w:r>
        <w:t>Table </w:t>
      </w:r>
      <w:r w:rsidR="00E67675">
        <w:rPr>
          <w:noProof/>
        </w:rPr>
        <w:fldChar w:fldCharType="begin"/>
      </w:r>
      <w:r w:rsidR="00E67675">
        <w:rPr>
          <w:noProof/>
        </w:rPr>
        <w:instrText xml:space="preserve"> SEQ Table \* ARABIC </w:instrText>
      </w:r>
      <w:r w:rsidR="00E67675">
        <w:rPr>
          <w:noProof/>
        </w:rPr>
        <w:fldChar w:fldCharType="separate"/>
      </w:r>
      <w:r w:rsidR="000026B8">
        <w:rPr>
          <w:noProof/>
        </w:rPr>
        <w:t>4</w:t>
      </w:r>
      <w:r w:rsidR="00E67675">
        <w:rPr>
          <w:noProof/>
        </w:rPr>
        <w:fldChar w:fldCharType="end"/>
      </w:r>
      <w:r>
        <w:t>. Experimental results for test CE3-2.5.3</w:t>
      </w:r>
    </w:p>
    <w:tbl>
      <w:tblPr>
        <w:tblW w:w="6940" w:type="dxa"/>
        <w:tblLook w:val="04A0" w:firstRow="1" w:lastRow="0" w:firstColumn="1" w:lastColumn="0" w:noHBand="0" w:noVBand="1"/>
      </w:tblPr>
      <w:tblGrid>
        <w:gridCol w:w="1640"/>
        <w:gridCol w:w="1144"/>
        <w:gridCol w:w="1143"/>
        <w:gridCol w:w="1143"/>
        <w:gridCol w:w="935"/>
        <w:gridCol w:w="935"/>
      </w:tblGrid>
      <w:tr w:rsidR="007714EB" w:rsidRPr="007714EB" w14:paraId="306FC312" w14:textId="77777777" w:rsidTr="007714EB">
        <w:trPr>
          <w:trHeight w:val="255"/>
        </w:trPr>
        <w:tc>
          <w:tcPr>
            <w:tcW w:w="1640" w:type="dxa"/>
            <w:tcBorders>
              <w:top w:val="nil"/>
              <w:left w:val="nil"/>
              <w:bottom w:val="nil"/>
              <w:right w:val="nil"/>
            </w:tcBorders>
            <w:shd w:val="clear" w:color="auto" w:fill="auto"/>
            <w:noWrap/>
            <w:vAlign w:val="center"/>
            <w:hideMark/>
          </w:tcPr>
          <w:p w14:paraId="6E9207C8"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416FED"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7714EB">
              <w:rPr>
                <w:rFonts w:ascii="Arial" w:eastAsia="SimSun" w:hAnsi="Arial" w:cs="Arial"/>
                <w:b/>
                <w:bCs/>
                <w:color w:val="000000"/>
                <w:sz w:val="18"/>
                <w:szCs w:val="18"/>
              </w:rPr>
              <w:t xml:space="preserve">All Intra Main10 </w:t>
            </w:r>
          </w:p>
        </w:tc>
      </w:tr>
      <w:tr w:rsidR="007714EB" w:rsidRPr="007714EB" w14:paraId="2CD16B40" w14:textId="77777777" w:rsidTr="007714EB">
        <w:trPr>
          <w:trHeight w:val="255"/>
        </w:trPr>
        <w:tc>
          <w:tcPr>
            <w:tcW w:w="1640" w:type="dxa"/>
            <w:tcBorders>
              <w:top w:val="nil"/>
              <w:left w:val="nil"/>
              <w:bottom w:val="nil"/>
              <w:right w:val="nil"/>
            </w:tcBorders>
            <w:shd w:val="clear" w:color="auto" w:fill="auto"/>
            <w:noWrap/>
            <w:vAlign w:val="center"/>
            <w:hideMark/>
          </w:tcPr>
          <w:p w14:paraId="4A9B59A3"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4CAA2B9"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7714EB">
              <w:rPr>
                <w:rFonts w:ascii="Arial" w:eastAsia="SimSun" w:hAnsi="Arial" w:cs="Arial"/>
                <w:b/>
                <w:bCs/>
                <w:color w:val="000000"/>
                <w:sz w:val="18"/>
                <w:szCs w:val="18"/>
              </w:rPr>
              <w:t>Over VTM-3.0</w:t>
            </w:r>
          </w:p>
        </w:tc>
      </w:tr>
      <w:tr w:rsidR="007714EB" w:rsidRPr="007714EB" w14:paraId="16ED74C2" w14:textId="77777777" w:rsidTr="007714EB">
        <w:trPr>
          <w:trHeight w:val="255"/>
        </w:trPr>
        <w:tc>
          <w:tcPr>
            <w:tcW w:w="1640" w:type="dxa"/>
            <w:tcBorders>
              <w:top w:val="nil"/>
              <w:left w:val="nil"/>
              <w:bottom w:val="nil"/>
              <w:right w:val="nil"/>
            </w:tcBorders>
            <w:shd w:val="clear" w:color="auto" w:fill="auto"/>
            <w:noWrap/>
            <w:vAlign w:val="center"/>
            <w:hideMark/>
          </w:tcPr>
          <w:p w14:paraId="790C3A22"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51F19EB"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7532380A"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229CD883"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762ADD3F"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7714EB">
              <w:rPr>
                <w:rFonts w:ascii="Arial" w:eastAsia="SimSun" w:hAnsi="Arial" w:cs="Arial"/>
                <w:color w:val="000000"/>
                <w:sz w:val="18"/>
                <w:szCs w:val="18"/>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6576BAE9"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7714EB">
              <w:rPr>
                <w:rFonts w:ascii="Arial" w:eastAsia="SimSun" w:hAnsi="Arial" w:cs="Arial"/>
                <w:color w:val="000000"/>
                <w:sz w:val="18"/>
                <w:szCs w:val="18"/>
              </w:rPr>
              <w:t>DecT</w:t>
            </w:r>
            <w:proofErr w:type="spellEnd"/>
          </w:p>
        </w:tc>
      </w:tr>
      <w:tr w:rsidR="007714EB" w:rsidRPr="007714EB" w14:paraId="09901A99" w14:textId="77777777" w:rsidTr="007714E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A4F079"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08AA1C11"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0.09%</w:t>
            </w:r>
          </w:p>
        </w:tc>
        <w:tc>
          <w:tcPr>
            <w:tcW w:w="1143" w:type="dxa"/>
            <w:tcBorders>
              <w:top w:val="nil"/>
              <w:left w:val="nil"/>
              <w:bottom w:val="nil"/>
              <w:right w:val="nil"/>
            </w:tcBorders>
            <w:shd w:val="clear" w:color="auto" w:fill="auto"/>
            <w:noWrap/>
            <w:vAlign w:val="center"/>
            <w:hideMark/>
          </w:tcPr>
          <w:p w14:paraId="01035DF2"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1.11%</w:t>
            </w:r>
          </w:p>
        </w:tc>
        <w:tc>
          <w:tcPr>
            <w:tcW w:w="1143" w:type="dxa"/>
            <w:tcBorders>
              <w:top w:val="nil"/>
              <w:left w:val="nil"/>
              <w:bottom w:val="nil"/>
              <w:right w:val="single" w:sz="4" w:space="0" w:color="auto"/>
            </w:tcBorders>
            <w:shd w:val="clear" w:color="auto" w:fill="auto"/>
            <w:noWrap/>
            <w:vAlign w:val="center"/>
            <w:hideMark/>
          </w:tcPr>
          <w:p w14:paraId="7937AF01"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1.01%</w:t>
            </w:r>
          </w:p>
        </w:tc>
        <w:tc>
          <w:tcPr>
            <w:tcW w:w="935" w:type="dxa"/>
            <w:tcBorders>
              <w:top w:val="nil"/>
              <w:left w:val="nil"/>
              <w:bottom w:val="nil"/>
              <w:right w:val="nil"/>
            </w:tcBorders>
            <w:shd w:val="clear" w:color="auto" w:fill="auto"/>
            <w:noWrap/>
            <w:vAlign w:val="center"/>
            <w:hideMark/>
          </w:tcPr>
          <w:p w14:paraId="6841AC01"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3A70844C"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99%</w:t>
            </w:r>
          </w:p>
        </w:tc>
      </w:tr>
      <w:tr w:rsidR="007714EB" w:rsidRPr="007714EB" w14:paraId="58D9B34B" w14:textId="77777777" w:rsidTr="007714E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5921E4"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0E761E85"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0.02%</w:t>
            </w:r>
          </w:p>
        </w:tc>
        <w:tc>
          <w:tcPr>
            <w:tcW w:w="1143" w:type="dxa"/>
            <w:tcBorders>
              <w:top w:val="nil"/>
              <w:left w:val="nil"/>
              <w:bottom w:val="nil"/>
              <w:right w:val="nil"/>
            </w:tcBorders>
            <w:shd w:val="clear" w:color="auto" w:fill="auto"/>
            <w:noWrap/>
            <w:vAlign w:val="center"/>
            <w:hideMark/>
          </w:tcPr>
          <w:p w14:paraId="647D7D00"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0.24%</w:t>
            </w:r>
          </w:p>
        </w:tc>
        <w:tc>
          <w:tcPr>
            <w:tcW w:w="1143" w:type="dxa"/>
            <w:tcBorders>
              <w:top w:val="nil"/>
              <w:left w:val="nil"/>
              <w:bottom w:val="nil"/>
              <w:right w:val="single" w:sz="4" w:space="0" w:color="auto"/>
            </w:tcBorders>
            <w:shd w:val="clear" w:color="auto" w:fill="auto"/>
            <w:noWrap/>
            <w:vAlign w:val="center"/>
            <w:hideMark/>
          </w:tcPr>
          <w:p w14:paraId="3D315B0B"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0.07%</w:t>
            </w:r>
          </w:p>
        </w:tc>
        <w:tc>
          <w:tcPr>
            <w:tcW w:w="935" w:type="dxa"/>
            <w:tcBorders>
              <w:top w:val="nil"/>
              <w:left w:val="nil"/>
              <w:bottom w:val="nil"/>
              <w:right w:val="nil"/>
            </w:tcBorders>
            <w:shd w:val="clear" w:color="auto" w:fill="auto"/>
            <w:noWrap/>
            <w:vAlign w:val="center"/>
            <w:hideMark/>
          </w:tcPr>
          <w:p w14:paraId="297E7A02"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741B5D5D"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100%</w:t>
            </w:r>
          </w:p>
        </w:tc>
      </w:tr>
      <w:tr w:rsidR="007714EB" w:rsidRPr="007714EB" w14:paraId="09CFD729" w14:textId="77777777" w:rsidTr="007714E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C01D7D"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0F3804B4"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0.02%</w:t>
            </w:r>
          </w:p>
        </w:tc>
        <w:tc>
          <w:tcPr>
            <w:tcW w:w="1143" w:type="dxa"/>
            <w:tcBorders>
              <w:top w:val="nil"/>
              <w:left w:val="nil"/>
              <w:bottom w:val="nil"/>
              <w:right w:val="nil"/>
            </w:tcBorders>
            <w:shd w:val="clear" w:color="auto" w:fill="auto"/>
            <w:noWrap/>
            <w:vAlign w:val="center"/>
            <w:hideMark/>
          </w:tcPr>
          <w:p w14:paraId="73191B05"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0.22%</w:t>
            </w:r>
          </w:p>
        </w:tc>
        <w:tc>
          <w:tcPr>
            <w:tcW w:w="1143" w:type="dxa"/>
            <w:tcBorders>
              <w:top w:val="nil"/>
              <w:left w:val="nil"/>
              <w:bottom w:val="nil"/>
              <w:right w:val="single" w:sz="4" w:space="0" w:color="auto"/>
            </w:tcBorders>
            <w:shd w:val="clear" w:color="auto" w:fill="auto"/>
            <w:noWrap/>
            <w:vAlign w:val="center"/>
            <w:hideMark/>
          </w:tcPr>
          <w:p w14:paraId="252E8069"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0.43%</w:t>
            </w:r>
          </w:p>
        </w:tc>
        <w:tc>
          <w:tcPr>
            <w:tcW w:w="935" w:type="dxa"/>
            <w:tcBorders>
              <w:top w:val="nil"/>
              <w:left w:val="nil"/>
              <w:bottom w:val="nil"/>
              <w:right w:val="nil"/>
            </w:tcBorders>
            <w:shd w:val="clear" w:color="auto" w:fill="auto"/>
            <w:noWrap/>
            <w:vAlign w:val="center"/>
            <w:hideMark/>
          </w:tcPr>
          <w:p w14:paraId="0400FDB6"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3511E01F"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100%</w:t>
            </w:r>
          </w:p>
        </w:tc>
      </w:tr>
      <w:tr w:rsidR="007714EB" w:rsidRPr="007714EB" w14:paraId="7058E6B0" w14:textId="77777777" w:rsidTr="007714E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7E07D4"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4EFF11E1"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0.10%</w:t>
            </w:r>
          </w:p>
        </w:tc>
        <w:tc>
          <w:tcPr>
            <w:tcW w:w="1143" w:type="dxa"/>
            <w:tcBorders>
              <w:top w:val="nil"/>
              <w:left w:val="nil"/>
              <w:bottom w:val="nil"/>
              <w:right w:val="nil"/>
            </w:tcBorders>
            <w:shd w:val="clear" w:color="auto" w:fill="auto"/>
            <w:noWrap/>
            <w:vAlign w:val="center"/>
            <w:hideMark/>
          </w:tcPr>
          <w:p w14:paraId="2A5DB19E"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0.68%</w:t>
            </w:r>
          </w:p>
        </w:tc>
        <w:tc>
          <w:tcPr>
            <w:tcW w:w="1143" w:type="dxa"/>
            <w:tcBorders>
              <w:top w:val="nil"/>
              <w:left w:val="nil"/>
              <w:bottom w:val="nil"/>
              <w:right w:val="single" w:sz="4" w:space="0" w:color="auto"/>
            </w:tcBorders>
            <w:shd w:val="clear" w:color="auto" w:fill="auto"/>
            <w:noWrap/>
            <w:vAlign w:val="center"/>
            <w:hideMark/>
          </w:tcPr>
          <w:p w14:paraId="6773BBCF"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0.61%</w:t>
            </w:r>
          </w:p>
        </w:tc>
        <w:tc>
          <w:tcPr>
            <w:tcW w:w="935" w:type="dxa"/>
            <w:tcBorders>
              <w:top w:val="nil"/>
              <w:left w:val="nil"/>
              <w:bottom w:val="nil"/>
              <w:right w:val="nil"/>
            </w:tcBorders>
            <w:shd w:val="clear" w:color="auto" w:fill="auto"/>
            <w:noWrap/>
            <w:vAlign w:val="center"/>
            <w:hideMark/>
          </w:tcPr>
          <w:p w14:paraId="5DF8E3FE"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304F616A"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100%</w:t>
            </w:r>
          </w:p>
        </w:tc>
      </w:tr>
      <w:tr w:rsidR="007714EB" w:rsidRPr="007714EB" w14:paraId="39D629C3" w14:textId="77777777" w:rsidTr="007714E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96DD35"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3FB10A0E"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0.02%</w:t>
            </w:r>
          </w:p>
        </w:tc>
        <w:tc>
          <w:tcPr>
            <w:tcW w:w="1143" w:type="dxa"/>
            <w:tcBorders>
              <w:top w:val="nil"/>
              <w:left w:val="nil"/>
              <w:bottom w:val="nil"/>
              <w:right w:val="nil"/>
            </w:tcBorders>
            <w:shd w:val="clear" w:color="auto" w:fill="auto"/>
            <w:noWrap/>
            <w:vAlign w:val="center"/>
            <w:hideMark/>
          </w:tcPr>
          <w:p w14:paraId="05DB7FB9"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0.07%</w:t>
            </w:r>
          </w:p>
        </w:tc>
        <w:tc>
          <w:tcPr>
            <w:tcW w:w="1143" w:type="dxa"/>
            <w:tcBorders>
              <w:top w:val="nil"/>
              <w:left w:val="nil"/>
              <w:bottom w:val="nil"/>
              <w:right w:val="single" w:sz="4" w:space="0" w:color="auto"/>
            </w:tcBorders>
            <w:shd w:val="clear" w:color="auto" w:fill="auto"/>
            <w:noWrap/>
            <w:vAlign w:val="center"/>
            <w:hideMark/>
          </w:tcPr>
          <w:p w14:paraId="50BF9E5E"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0.25%</w:t>
            </w:r>
          </w:p>
        </w:tc>
        <w:tc>
          <w:tcPr>
            <w:tcW w:w="935" w:type="dxa"/>
            <w:tcBorders>
              <w:top w:val="nil"/>
              <w:left w:val="nil"/>
              <w:bottom w:val="nil"/>
              <w:right w:val="nil"/>
            </w:tcBorders>
            <w:shd w:val="clear" w:color="auto" w:fill="auto"/>
            <w:noWrap/>
            <w:vAlign w:val="center"/>
            <w:hideMark/>
          </w:tcPr>
          <w:p w14:paraId="622B64E5"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35CAA2D9"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100%</w:t>
            </w:r>
          </w:p>
        </w:tc>
      </w:tr>
      <w:tr w:rsidR="007714EB" w:rsidRPr="007714EB" w14:paraId="3CD35BB0" w14:textId="77777777" w:rsidTr="007714E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0CE9E4"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7714EB">
              <w:rPr>
                <w:rFonts w:ascii="Arial" w:eastAsia="SimSun"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5275B7AE"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0.05%</w:t>
            </w:r>
          </w:p>
        </w:tc>
        <w:tc>
          <w:tcPr>
            <w:tcW w:w="1143" w:type="dxa"/>
            <w:tcBorders>
              <w:top w:val="single" w:sz="8" w:space="0" w:color="auto"/>
              <w:left w:val="nil"/>
              <w:bottom w:val="nil"/>
              <w:right w:val="nil"/>
            </w:tcBorders>
            <w:shd w:val="clear" w:color="auto" w:fill="auto"/>
            <w:noWrap/>
            <w:vAlign w:val="center"/>
            <w:hideMark/>
          </w:tcPr>
          <w:p w14:paraId="09145E9D"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0.45%</w:t>
            </w:r>
          </w:p>
        </w:tc>
        <w:tc>
          <w:tcPr>
            <w:tcW w:w="1143" w:type="dxa"/>
            <w:tcBorders>
              <w:top w:val="single" w:sz="8" w:space="0" w:color="auto"/>
              <w:left w:val="nil"/>
              <w:bottom w:val="nil"/>
              <w:right w:val="single" w:sz="4" w:space="0" w:color="auto"/>
            </w:tcBorders>
            <w:shd w:val="clear" w:color="auto" w:fill="auto"/>
            <w:noWrap/>
            <w:vAlign w:val="center"/>
            <w:hideMark/>
          </w:tcPr>
          <w:p w14:paraId="6D7E5CB0"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0.48%</w:t>
            </w:r>
          </w:p>
        </w:tc>
        <w:tc>
          <w:tcPr>
            <w:tcW w:w="935" w:type="dxa"/>
            <w:tcBorders>
              <w:top w:val="single" w:sz="8" w:space="0" w:color="auto"/>
              <w:left w:val="nil"/>
              <w:bottom w:val="nil"/>
              <w:right w:val="nil"/>
            </w:tcBorders>
            <w:shd w:val="clear" w:color="auto" w:fill="auto"/>
            <w:noWrap/>
            <w:vAlign w:val="center"/>
            <w:hideMark/>
          </w:tcPr>
          <w:p w14:paraId="23B6B9DC"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100%</w:t>
            </w:r>
          </w:p>
        </w:tc>
        <w:tc>
          <w:tcPr>
            <w:tcW w:w="935" w:type="dxa"/>
            <w:tcBorders>
              <w:top w:val="single" w:sz="8" w:space="0" w:color="auto"/>
              <w:left w:val="nil"/>
              <w:bottom w:val="nil"/>
              <w:right w:val="single" w:sz="8" w:space="0" w:color="auto"/>
            </w:tcBorders>
            <w:shd w:val="clear" w:color="auto" w:fill="auto"/>
            <w:noWrap/>
            <w:vAlign w:val="center"/>
            <w:hideMark/>
          </w:tcPr>
          <w:p w14:paraId="3404F262"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100%</w:t>
            </w:r>
          </w:p>
        </w:tc>
      </w:tr>
      <w:tr w:rsidR="007714EB" w:rsidRPr="007714EB" w14:paraId="7A4BB453" w14:textId="77777777" w:rsidTr="007714E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37150B9"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D327E41"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0.06%</w:t>
            </w:r>
          </w:p>
        </w:tc>
        <w:tc>
          <w:tcPr>
            <w:tcW w:w="1143" w:type="dxa"/>
            <w:tcBorders>
              <w:top w:val="single" w:sz="8" w:space="0" w:color="auto"/>
              <w:left w:val="nil"/>
              <w:bottom w:val="nil"/>
              <w:right w:val="nil"/>
            </w:tcBorders>
            <w:shd w:val="clear" w:color="auto" w:fill="auto"/>
            <w:noWrap/>
            <w:vAlign w:val="center"/>
            <w:hideMark/>
          </w:tcPr>
          <w:p w14:paraId="15227488"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0.15%</w:t>
            </w:r>
          </w:p>
        </w:tc>
        <w:tc>
          <w:tcPr>
            <w:tcW w:w="1143" w:type="dxa"/>
            <w:tcBorders>
              <w:top w:val="single" w:sz="8" w:space="0" w:color="auto"/>
              <w:left w:val="nil"/>
              <w:bottom w:val="nil"/>
              <w:right w:val="single" w:sz="4" w:space="0" w:color="auto"/>
            </w:tcBorders>
            <w:shd w:val="clear" w:color="auto" w:fill="auto"/>
            <w:noWrap/>
            <w:vAlign w:val="center"/>
            <w:hideMark/>
          </w:tcPr>
          <w:p w14:paraId="65DD550E"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0.22%</w:t>
            </w:r>
          </w:p>
        </w:tc>
        <w:tc>
          <w:tcPr>
            <w:tcW w:w="935" w:type="dxa"/>
            <w:tcBorders>
              <w:top w:val="single" w:sz="8" w:space="0" w:color="auto"/>
              <w:left w:val="nil"/>
              <w:bottom w:val="nil"/>
              <w:right w:val="nil"/>
            </w:tcBorders>
            <w:shd w:val="clear" w:color="auto" w:fill="auto"/>
            <w:noWrap/>
            <w:vAlign w:val="center"/>
            <w:hideMark/>
          </w:tcPr>
          <w:p w14:paraId="7714D725"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100%</w:t>
            </w:r>
          </w:p>
        </w:tc>
        <w:tc>
          <w:tcPr>
            <w:tcW w:w="935" w:type="dxa"/>
            <w:tcBorders>
              <w:top w:val="single" w:sz="8" w:space="0" w:color="auto"/>
              <w:left w:val="nil"/>
              <w:bottom w:val="nil"/>
              <w:right w:val="single" w:sz="8" w:space="0" w:color="auto"/>
            </w:tcBorders>
            <w:shd w:val="clear" w:color="auto" w:fill="auto"/>
            <w:noWrap/>
            <w:vAlign w:val="center"/>
            <w:hideMark/>
          </w:tcPr>
          <w:p w14:paraId="758E9735"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100%</w:t>
            </w:r>
          </w:p>
        </w:tc>
      </w:tr>
      <w:tr w:rsidR="00865FDA" w:rsidRPr="007714EB" w14:paraId="17838FD4" w14:textId="77777777" w:rsidTr="007714E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551DFE5" w14:textId="7DA43BA0" w:rsidR="00865FDA" w:rsidRPr="007714EB" w:rsidRDefault="00865FDA" w:rsidP="00865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710724E3" w14:textId="04F000D8" w:rsidR="00865FDA" w:rsidRPr="007714EB" w:rsidRDefault="00865FDA" w:rsidP="00865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865FDA">
              <w:rPr>
                <w:rFonts w:ascii="Arial" w:eastAsia="SimSun" w:hAnsi="Arial" w:cs="Arial"/>
                <w:color w:val="000000"/>
                <w:sz w:val="18"/>
                <w:szCs w:val="18"/>
              </w:rPr>
              <w:t>0.15%</w:t>
            </w:r>
          </w:p>
        </w:tc>
        <w:tc>
          <w:tcPr>
            <w:tcW w:w="1143" w:type="dxa"/>
            <w:tcBorders>
              <w:top w:val="nil"/>
              <w:left w:val="nil"/>
              <w:bottom w:val="single" w:sz="8" w:space="0" w:color="auto"/>
              <w:right w:val="nil"/>
            </w:tcBorders>
            <w:shd w:val="clear" w:color="auto" w:fill="auto"/>
            <w:noWrap/>
            <w:vAlign w:val="center"/>
            <w:hideMark/>
          </w:tcPr>
          <w:p w14:paraId="3A1F0A5B" w14:textId="3D944AEB" w:rsidR="00865FDA" w:rsidRPr="007714EB" w:rsidRDefault="00865FDA" w:rsidP="00865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865FDA">
              <w:rPr>
                <w:rFonts w:ascii="Arial" w:eastAsia="SimSun" w:hAnsi="Arial" w:cs="Arial"/>
                <w:color w:val="000000"/>
                <w:sz w:val="18"/>
                <w:szCs w:val="18"/>
              </w:rPr>
              <w:t>0.68%</w:t>
            </w:r>
          </w:p>
        </w:tc>
        <w:tc>
          <w:tcPr>
            <w:tcW w:w="1143" w:type="dxa"/>
            <w:tcBorders>
              <w:top w:val="nil"/>
              <w:left w:val="nil"/>
              <w:bottom w:val="single" w:sz="8" w:space="0" w:color="auto"/>
              <w:right w:val="single" w:sz="4" w:space="0" w:color="auto"/>
            </w:tcBorders>
            <w:shd w:val="clear" w:color="auto" w:fill="auto"/>
            <w:noWrap/>
            <w:vAlign w:val="center"/>
            <w:hideMark/>
          </w:tcPr>
          <w:p w14:paraId="53DD227E" w14:textId="2A06FA6F" w:rsidR="00865FDA" w:rsidRPr="007714EB" w:rsidRDefault="00865FDA" w:rsidP="00865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865FDA">
              <w:rPr>
                <w:rFonts w:ascii="Arial" w:eastAsia="SimSun" w:hAnsi="Arial" w:cs="Arial"/>
                <w:color w:val="000000"/>
                <w:sz w:val="18"/>
                <w:szCs w:val="18"/>
              </w:rPr>
              <w:t>0.91%</w:t>
            </w:r>
          </w:p>
        </w:tc>
        <w:tc>
          <w:tcPr>
            <w:tcW w:w="935" w:type="dxa"/>
            <w:tcBorders>
              <w:top w:val="nil"/>
              <w:left w:val="nil"/>
              <w:bottom w:val="single" w:sz="8" w:space="0" w:color="auto"/>
              <w:right w:val="nil"/>
            </w:tcBorders>
            <w:shd w:val="clear" w:color="auto" w:fill="auto"/>
            <w:noWrap/>
            <w:vAlign w:val="center"/>
            <w:hideMark/>
          </w:tcPr>
          <w:p w14:paraId="65812904" w14:textId="004BFDCC" w:rsidR="00865FDA" w:rsidRPr="007714EB" w:rsidRDefault="00865FDA" w:rsidP="00865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865FDA">
              <w:rPr>
                <w:rFonts w:ascii="Arial" w:eastAsia="SimSun" w:hAnsi="Arial" w:cs="Arial"/>
                <w:color w:val="000000"/>
                <w:sz w:val="18"/>
                <w:szCs w:val="18"/>
              </w:rPr>
              <w:t>102%</w:t>
            </w:r>
          </w:p>
        </w:tc>
        <w:tc>
          <w:tcPr>
            <w:tcW w:w="935" w:type="dxa"/>
            <w:tcBorders>
              <w:top w:val="nil"/>
              <w:left w:val="nil"/>
              <w:bottom w:val="single" w:sz="8" w:space="0" w:color="auto"/>
              <w:right w:val="single" w:sz="8" w:space="0" w:color="auto"/>
            </w:tcBorders>
            <w:shd w:val="clear" w:color="auto" w:fill="auto"/>
            <w:noWrap/>
            <w:vAlign w:val="center"/>
            <w:hideMark/>
          </w:tcPr>
          <w:p w14:paraId="270F7837" w14:textId="7E9D4163" w:rsidR="00865FDA" w:rsidRPr="007714EB" w:rsidRDefault="00865FDA" w:rsidP="00865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865FDA">
              <w:rPr>
                <w:rFonts w:ascii="Arial" w:eastAsia="SimSun" w:hAnsi="Arial" w:cs="Arial"/>
                <w:color w:val="000000"/>
                <w:sz w:val="18"/>
                <w:szCs w:val="18"/>
              </w:rPr>
              <w:t>101%</w:t>
            </w:r>
          </w:p>
        </w:tc>
      </w:tr>
      <w:tr w:rsidR="007714EB" w:rsidRPr="007714EB" w14:paraId="42D9F978" w14:textId="77777777" w:rsidTr="007714EB">
        <w:trPr>
          <w:trHeight w:val="255"/>
        </w:trPr>
        <w:tc>
          <w:tcPr>
            <w:tcW w:w="1640" w:type="dxa"/>
            <w:tcBorders>
              <w:top w:val="nil"/>
              <w:left w:val="nil"/>
              <w:bottom w:val="nil"/>
              <w:right w:val="nil"/>
            </w:tcBorders>
            <w:shd w:val="clear" w:color="auto" w:fill="auto"/>
            <w:noWrap/>
            <w:vAlign w:val="center"/>
            <w:hideMark/>
          </w:tcPr>
          <w:p w14:paraId="2D31742F"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5D430371"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6EE7F41E"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538D1C95"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5" w:type="dxa"/>
            <w:tcBorders>
              <w:top w:val="nil"/>
              <w:left w:val="nil"/>
              <w:bottom w:val="nil"/>
              <w:right w:val="nil"/>
            </w:tcBorders>
            <w:shd w:val="clear" w:color="auto" w:fill="auto"/>
            <w:noWrap/>
            <w:vAlign w:val="center"/>
            <w:hideMark/>
          </w:tcPr>
          <w:p w14:paraId="678E595E"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5" w:type="dxa"/>
            <w:tcBorders>
              <w:top w:val="nil"/>
              <w:left w:val="nil"/>
              <w:bottom w:val="nil"/>
              <w:right w:val="nil"/>
            </w:tcBorders>
            <w:shd w:val="clear" w:color="auto" w:fill="auto"/>
            <w:noWrap/>
            <w:vAlign w:val="center"/>
            <w:hideMark/>
          </w:tcPr>
          <w:p w14:paraId="5B0751CD"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7714EB" w:rsidRPr="007714EB" w14:paraId="21954859" w14:textId="77777777" w:rsidTr="007714EB">
        <w:trPr>
          <w:trHeight w:val="255"/>
        </w:trPr>
        <w:tc>
          <w:tcPr>
            <w:tcW w:w="1640" w:type="dxa"/>
            <w:tcBorders>
              <w:top w:val="nil"/>
              <w:left w:val="nil"/>
              <w:bottom w:val="nil"/>
              <w:right w:val="nil"/>
            </w:tcBorders>
            <w:shd w:val="clear" w:color="auto" w:fill="auto"/>
            <w:noWrap/>
            <w:vAlign w:val="center"/>
            <w:hideMark/>
          </w:tcPr>
          <w:p w14:paraId="3F443BD2"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7B7CF37"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7714EB">
              <w:rPr>
                <w:rFonts w:ascii="Arial" w:eastAsia="SimSun" w:hAnsi="Arial" w:cs="Arial"/>
                <w:b/>
                <w:bCs/>
                <w:color w:val="000000"/>
                <w:sz w:val="18"/>
                <w:szCs w:val="18"/>
              </w:rPr>
              <w:t>Random Access Main 10</w:t>
            </w:r>
          </w:p>
        </w:tc>
      </w:tr>
      <w:tr w:rsidR="007714EB" w:rsidRPr="007714EB" w14:paraId="36CB6B03" w14:textId="77777777" w:rsidTr="007714EB">
        <w:trPr>
          <w:trHeight w:val="255"/>
        </w:trPr>
        <w:tc>
          <w:tcPr>
            <w:tcW w:w="1640" w:type="dxa"/>
            <w:tcBorders>
              <w:top w:val="nil"/>
              <w:left w:val="nil"/>
              <w:bottom w:val="nil"/>
              <w:right w:val="nil"/>
            </w:tcBorders>
            <w:shd w:val="clear" w:color="auto" w:fill="auto"/>
            <w:noWrap/>
            <w:vAlign w:val="center"/>
            <w:hideMark/>
          </w:tcPr>
          <w:p w14:paraId="7705503A"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1E3AF5E"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7714EB">
              <w:rPr>
                <w:rFonts w:ascii="Arial" w:eastAsia="SimSun" w:hAnsi="Arial" w:cs="Arial"/>
                <w:b/>
                <w:bCs/>
                <w:color w:val="000000"/>
                <w:sz w:val="18"/>
                <w:szCs w:val="18"/>
              </w:rPr>
              <w:t>Over VTM-3.0</w:t>
            </w:r>
          </w:p>
        </w:tc>
      </w:tr>
      <w:tr w:rsidR="007714EB" w:rsidRPr="007714EB" w14:paraId="55F5D7C4" w14:textId="77777777" w:rsidTr="007714EB">
        <w:trPr>
          <w:trHeight w:val="255"/>
        </w:trPr>
        <w:tc>
          <w:tcPr>
            <w:tcW w:w="1640" w:type="dxa"/>
            <w:tcBorders>
              <w:top w:val="nil"/>
              <w:left w:val="nil"/>
              <w:bottom w:val="nil"/>
              <w:right w:val="nil"/>
            </w:tcBorders>
            <w:shd w:val="clear" w:color="auto" w:fill="auto"/>
            <w:noWrap/>
            <w:vAlign w:val="center"/>
            <w:hideMark/>
          </w:tcPr>
          <w:p w14:paraId="34D51EF8"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F11D181"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199F31A9"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0B40D42C"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5118632A"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7714EB">
              <w:rPr>
                <w:rFonts w:ascii="Arial" w:eastAsia="SimSun" w:hAnsi="Arial" w:cs="Arial"/>
                <w:color w:val="000000"/>
                <w:sz w:val="18"/>
                <w:szCs w:val="18"/>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2FA13187"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7714EB">
              <w:rPr>
                <w:rFonts w:ascii="Arial" w:eastAsia="SimSun" w:hAnsi="Arial" w:cs="Arial"/>
                <w:color w:val="000000"/>
                <w:sz w:val="18"/>
                <w:szCs w:val="18"/>
              </w:rPr>
              <w:t>DecT</w:t>
            </w:r>
            <w:proofErr w:type="spellEnd"/>
          </w:p>
        </w:tc>
      </w:tr>
      <w:tr w:rsidR="007714EB" w:rsidRPr="007714EB" w14:paraId="558C4253" w14:textId="77777777" w:rsidTr="007714E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635E3B"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2622EA15"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0.04%</w:t>
            </w:r>
          </w:p>
        </w:tc>
        <w:tc>
          <w:tcPr>
            <w:tcW w:w="1143" w:type="dxa"/>
            <w:tcBorders>
              <w:top w:val="nil"/>
              <w:left w:val="nil"/>
              <w:bottom w:val="nil"/>
              <w:right w:val="nil"/>
            </w:tcBorders>
            <w:shd w:val="clear" w:color="auto" w:fill="auto"/>
            <w:noWrap/>
            <w:vAlign w:val="center"/>
            <w:hideMark/>
          </w:tcPr>
          <w:p w14:paraId="247AE9A5"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0.76%</w:t>
            </w:r>
          </w:p>
        </w:tc>
        <w:tc>
          <w:tcPr>
            <w:tcW w:w="1143" w:type="dxa"/>
            <w:tcBorders>
              <w:top w:val="nil"/>
              <w:left w:val="nil"/>
              <w:bottom w:val="nil"/>
              <w:right w:val="single" w:sz="4" w:space="0" w:color="auto"/>
            </w:tcBorders>
            <w:shd w:val="clear" w:color="auto" w:fill="auto"/>
            <w:noWrap/>
            <w:vAlign w:val="center"/>
            <w:hideMark/>
          </w:tcPr>
          <w:p w14:paraId="1A621365"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0.59%</w:t>
            </w:r>
          </w:p>
        </w:tc>
        <w:tc>
          <w:tcPr>
            <w:tcW w:w="935" w:type="dxa"/>
            <w:tcBorders>
              <w:top w:val="nil"/>
              <w:left w:val="nil"/>
              <w:bottom w:val="nil"/>
              <w:right w:val="nil"/>
            </w:tcBorders>
            <w:shd w:val="clear" w:color="auto" w:fill="auto"/>
            <w:noWrap/>
            <w:vAlign w:val="center"/>
            <w:hideMark/>
          </w:tcPr>
          <w:p w14:paraId="3F8EC2DD"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62D66276"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99%</w:t>
            </w:r>
          </w:p>
        </w:tc>
      </w:tr>
      <w:tr w:rsidR="007714EB" w:rsidRPr="007714EB" w14:paraId="6ABF75DC" w14:textId="77777777" w:rsidTr="007714E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D954DB"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2C98FBD9"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-0.02%</w:t>
            </w:r>
          </w:p>
        </w:tc>
        <w:tc>
          <w:tcPr>
            <w:tcW w:w="1143" w:type="dxa"/>
            <w:tcBorders>
              <w:top w:val="nil"/>
              <w:left w:val="nil"/>
              <w:bottom w:val="nil"/>
              <w:right w:val="nil"/>
            </w:tcBorders>
            <w:shd w:val="clear" w:color="auto" w:fill="auto"/>
            <w:noWrap/>
            <w:vAlign w:val="center"/>
            <w:hideMark/>
          </w:tcPr>
          <w:p w14:paraId="040286B5"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0.32%</w:t>
            </w:r>
          </w:p>
        </w:tc>
        <w:tc>
          <w:tcPr>
            <w:tcW w:w="1143" w:type="dxa"/>
            <w:tcBorders>
              <w:top w:val="nil"/>
              <w:left w:val="nil"/>
              <w:bottom w:val="nil"/>
              <w:right w:val="single" w:sz="4" w:space="0" w:color="auto"/>
            </w:tcBorders>
            <w:shd w:val="clear" w:color="auto" w:fill="auto"/>
            <w:noWrap/>
            <w:vAlign w:val="center"/>
            <w:hideMark/>
          </w:tcPr>
          <w:p w14:paraId="6FF688AF"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0.17%</w:t>
            </w:r>
          </w:p>
        </w:tc>
        <w:tc>
          <w:tcPr>
            <w:tcW w:w="935" w:type="dxa"/>
            <w:tcBorders>
              <w:top w:val="nil"/>
              <w:left w:val="nil"/>
              <w:bottom w:val="nil"/>
              <w:right w:val="nil"/>
            </w:tcBorders>
            <w:shd w:val="clear" w:color="auto" w:fill="auto"/>
            <w:noWrap/>
            <w:vAlign w:val="center"/>
            <w:hideMark/>
          </w:tcPr>
          <w:p w14:paraId="5FE6893C"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2A2BBB5C"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99%</w:t>
            </w:r>
          </w:p>
        </w:tc>
      </w:tr>
      <w:tr w:rsidR="007714EB" w:rsidRPr="007714EB" w14:paraId="7614D80B" w14:textId="77777777" w:rsidTr="007714E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197707"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41F815EB"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0.00%</w:t>
            </w:r>
          </w:p>
        </w:tc>
        <w:tc>
          <w:tcPr>
            <w:tcW w:w="1143" w:type="dxa"/>
            <w:tcBorders>
              <w:top w:val="nil"/>
              <w:left w:val="nil"/>
              <w:bottom w:val="nil"/>
              <w:right w:val="nil"/>
            </w:tcBorders>
            <w:shd w:val="clear" w:color="auto" w:fill="auto"/>
            <w:noWrap/>
            <w:vAlign w:val="center"/>
            <w:hideMark/>
          </w:tcPr>
          <w:p w14:paraId="656DB20F"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0.53%</w:t>
            </w:r>
          </w:p>
        </w:tc>
        <w:tc>
          <w:tcPr>
            <w:tcW w:w="1143" w:type="dxa"/>
            <w:tcBorders>
              <w:top w:val="nil"/>
              <w:left w:val="nil"/>
              <w:bottom w:val="nil"/>
              <w:right w:val="single" w:sz="4" w:space="0" w:color="auto"/>
            </w:tcBorders>
            <w:shd w:val="clear" w:color="auto" w:fill="auto"/>
            <w:noWrap/>
            <w:vAlign w:val="center"/>
            <w:hideMark/>
          </w:tcPr>
          <w:p w14:paraId="3C54D38C"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0.41%</w:t>
            </w:r>
          </w:p>
        </w:tc>
        <w:tc>
          <w:tcPr>
            <w:tcW w:w="935" w:type="dxa"/>
            <w:tcBorders>
              <w:top w:val="nil"/>
              <w:left w:val="nil"/>
              <w:bottom w:val="nil"/>
              <w:right w:val="nil"/>
            </w:tcBorders>
            <w:shd w:val="clear" w:color="auto" w:fill="auto"/>
            <w:noWrap/>
            <w:vAlign w:val="center"/>
            <w:hideMark/>
          </w:tcPr>
          <w:p w14:paraId="1D44837E"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6875463F"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99%</w:t>
            </w:r>
          </w:p>
        </w:tc>
      </w:tr>
      <w:tr w:rsidR="007714EB" w:rsidRPr="007714EB" w14:paraId="253D1486" w14:textId="77777777" w:rsidTr="007714E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B11330"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5C39CF35"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0.07%</w:t>
            </w:r>
          </w:p>
        </w:tc>
        <w:tc>
          <w:tcPr>
            <w:tcW w:w="1143" w:type="dxa"/>
            <w:tcBorders>
              <w:top w:val="nil"/>
              <w:left w:val="nil"/>
              <w:bottom w:val="nil"/>
              <w:right w:val="nil"/>
            </w:tcBorders>
            <w:shd w:val="clear" w:color="auto" w:fill="auto"/>
            <w:noWrap/>
            <w:vAlign w:val="center"/>
            <w:hideMark/>
          </w:tcPr>
          <w:p w14:paraId="30CF1BFE"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0.46%</w:t>
            </w:r>
          </w:p>
        </w:tc>
        <w:tc>
          <w:tcPr>
            <w:tcW w:w="1143" w:type="dxa"/>
            <w:tcBorders>
              <w:top w:val="nil"/>
              <w:left w:val="nil"/>
              <w:bottom w:val="nil"/>
              <w:right w:val="single" w:sz="4" w:space="0" w:color="auto"/>
            </w:tcBorders>
            <w:shd w:val="clear" w:color="auto" w:fill="auto"/>
            <w:noWrap/>
            <w:vAlign w:val="center"/>
            <w:hideMark/>
          </w:tcPr>
          <w:p w14:paraId="14719CCB"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0.85%</w:t>
            </w:r>
          </w:p>
        </w:tc>
        <w:tc>
          <w:tcPr>
            <w:tcW w:w="935" w:type="dxa"/>
            <w:tcBorders>
              <w:top w:val="nil"/>
              <w:left w:val="nil"/>
              <w:bottom w:val="nil"/>
              <w:right w:val="nil"/>
            </w:tcBorders>
            <w:shd w:val="clear" w:color="auto" w:fill="auto"/>
            <w:noWrap/>
            <w:vAlign w:val="center"/>
            <w:hideMark/>
          </w:tcPr>
          <w:p w14:paraId="6598D017"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3273F2F9"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99%</w:t>
            </w:r>
          </w:p>
        </w:tc>
      </w:tr>
      <w:tr w:rsidR="007714EB" w:rsidRPr="007714EB" w14:paraId="74683247" w14:textId="77777777" w:rsidTr="007714E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4918E5"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164CD638"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 xml:space="preserve">　</w:t>
            </w:r>
          </w:p>
        </w:tc>
        <w:tc>
          <w:tcPr>
            <w:tcW w:w="1143" w:type="dxa"/>
            <w:tcBorders>
              <w:top w:val="nil"/>
              <w:left w:val="nil"/>
              <w:bottom w:val="nil"/>
              <w:right w:val="nil"/>
            </w:tcBorders>
            <w:shd w:val="clear" w:color="auto" w:fill="auto"/>
            <w:noWrap/>
            <w:vAlign w:val="center"/>
            <w:hideMark/>
          </w:tcPr>
          <w:p w14:paraId="1CC2F1B2"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
          <w:p w14:paraId="7DBEFAD9"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 xml:space="preserve">　</w:t>
            </w:r>
          </w:p>
        </w:tc>
        <w:tc>
          <w:tcPr>
            <w:tcW w:w="935" w:type="dxa"/>
            <w:tcBorders>
              <w:top w:val="nil"/>
              <w:left w:val="nil"/>
              <w:bottom w:val="nil"/>
              <w:right w:val="nil"/>
            </w:tcBorders>
            <w:shd w:val="clear" w:color="auto" w:fill="auto"/>
            <w:noWrap/>
            <w:vAlign w:val="center"/>
            <w:hideMark/>
          </w:tcPr>
          <w:p w14:paraId="22AA5816"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 xml:space="preserve">　</w:t>
            </w:r>
          </w:p>
        </w:tc>
        <w:tc>
          <w:tcPr>
            <w:tcW w:w="935" w:type="dxa"/>
            <w:tcBorders>
              <w:top w:val="nil"/>
              <w:left w:val="nil"/>
              <w:bottom w:val="nil"/>
              <w:right w:val="single" w:sz="8" w:space="0" w:color="auto"/>
            </w:tcBorders>
            <w:shd w:val="clear" w:color="auto" w:fill="auto"/>
            <w:noWrap/>
            <w:vAlign w:val="center"/>
            <w:hideMark/>
          </w:tcPr>
          <w:p w14:paraId="7C020434"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 xml:space="preserve">　</w:t>
            </w:r>
          </w:p>
        </w:tc>
      </w:tr>
      <w:tr w:rsidR="007714EB" w:rsidRPr="007714EB" w14:paraId="0929ED53" w14:textId="77777777" w:rsidTr="007714E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5DC381"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7714EB">
              <w:rPr>
                <w:rFonts w:ascii="Arial" w:eastAsia="SimSun"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1422137E"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0.02%</w:t>
            </w:r>
          </w:p>
        </w:tc>
        <w:tc>
          <w:tcPr>
            <w:tcW w:w="1143" w:type="dxa"/>
            <w:tcBorders>
              <w:top w:val="single" w:sz="8" w:space="0" w:color="auto"/>
              <w:left w:val="nil"/>
              <w:bottom w:val="nil"/>
              <w:right w:val="nil"/>
            </w:tcBorders>
            <w:shd w:val="clear" w:color="auto" w:fill="auto"/>
            <w:noWrap/>
            <w:vAlign w:val="center"/>
            <w:hideMark/>
          </w:tcPr>
          <w:p w14:paraId="7A528443"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0.51%</w:t>
            </w:r>
          </w:p>
        </w:tc>
        <w:tc>
          <w:tcPr>
            <w:tcW w:w="1143" w:type="dxa"/>
            <w:tcBorders>
              <w:top w:val="single" w:sz="8" w:space="0" w:color="auto"/>
              <w:left w:val="nil"/>
              <w:bottom w:val="nil"/>
              <w:right w:val="single" w:sz="4" w:space="0" w:color="auto"/>
            </w:tcBorders>
            <w:shd w:val="clear" w:color="auto" w:fill="auto"/>
            <w:noWrap/>
            <w:vAlign w:val="center"/>
            <w:hideMark/>
          </w:tcPr>
          <w:p w14:paraId="4AA90715"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0.51%</w:t>
            </w:r>
          </w:p>
        </w:tc>
        <w:tc>
          <w:tcPr>
            <w:tcW w:w="935" w:type="dxa"/>
            <w:tcBorders>
              <w:top w:val="single" w:sz="8" w:space="0" w:color="auto"/>
              <w:left w:val="nil"/>
              <w:bottom w:val="nil"/>
              <w:right w:val="nil"/>
            </w:tcBorders>
            <w:shd w:val="clear" w:color="auto" w:fill="auto"/>
            <w:noWrap/>
            <w:vAlign w:val="center"/>
            <w:hideMark/>
          </w:tcPr>
          <w:p w14:paraId="51819D80"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100%</w:t>
            </w:r>
          </w:p>
        </w:tc>
        <w:tc>
          <w:tcPr>
            <w:tcW w:w="935" w:type="dxa"/>
            <w:tcBorders>
              <w:top w:val="single" w:sz="8" w:space="0" w:color="auto"/>
              <w:left w:val="nil"/>
              <w:bottom w:val="nil"/>
              <w:right w:val="single" w:sz="8" w:space="0" w:color="auto"/>
            </w:tcBorders>
            <w:shd w:val="clear" w:color="auto" w:fill="auto"/>
            <w:noWrap/>
            <w:vAlign w:val="center"/>
            <w:hideMark/>
          </w:tcPr>
          <w:p w14:paraId="74840E6A"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99%</w:t>
            </w:r>
          </w:p>
        </w:tc>
      </w:tr>
      <w:tr w:rsidR="007714EB" w:rsidRPr="007714EB" w14:paraId="78E7D253" w14:textId="77777777" w:rsidTr="007714E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824386"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28653244"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0.02%</w:t>
            </w:r>
          </w:p>
        </w:tc>
        <w:tc>
          <w:tcPr>
            <w:tcW w:w="1143" w:type="dxa"/>
            <w:tcBorders>
              <w:top w:val="single" w:sz="8" w:space="0" w:color="auto"/>
              <w:left w:val="nil"/>
              <w:bottom w:val="nil"/>
              <w:right w:val="nil"/>
            </w:tcBorders>
            <w:shd w:val="clear" w:color="auto" w:fill="auto"/>
            <w:noWrap/>
            <w:vAlign w:val="center"/>
            <w:hideMark/>
          </w:tcPr>
          <w:p w14:paraId="4D461239"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0.04%</w:t>
            </w:r>
          </w:p>
        </w:tc>
        <w:tc>
          <w:tcPr>
            <w:tcW w:w="1143" w:type="dxa"/>
            <w:tcBorders>
              <w:top w:val="single" w:sz="8" w:space="0" w:color="auto"/>
              <w:left w:val="nil"/>
              <w:bottom w:val="nil"/>
              <w:right w:val="single" w:sz="4" w:space="0" w:color="auto"/>
            </w:tcBorders>
            <w:shd w:val="clear" w:color="auto" w:fill="auto"/>
            <w:noWrap/>
            <w:vAlign w:val="center"/>
            <w:hideMark/>
          </w:tcPr>
          <w:p w14:paraId="14360567"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0.35%</w:t>
            </w:r>
          </w:p>
        </w:tc>
        <w:tc>
          <w:tcPr>
            <w:tcW w:w="935" w:type="dxa"/>
            <w:tcBorders>
              <w:top w:val="single" w:sz="8" w:space="0" w:color="auto"/>
              <w:left w:val="nil"/>
              <w:bottom w:val="nil"/>
              <w:right w:val="nil"/>
            </w:tcBorders>
            <w:shd w:val="clear" w:color="auto" w:fill="auto"/>
            <w:noWrap/>
            <w:vAlign w:val="center"/>
            <w:hideMark/>
          </w:tcPr>
          <w:p w14:paraId="7779FB15"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99%</w:t>
            </w:r>
          </w:p>
        </w:tc>
        <w:tc>
          <w:tcPr>
            <w:tcW w:w="935" w:type="dxa"/>
            <w:tcBorders>
              <w:top w:val="single" w:sz="8" w:space="0" w:color="auto"/>
              <w:left w:val="nil"/>
              <w:bottom w:val="nil"/>
              <w:right w:val="single" w:sz="8" w:space="0" w:color="auto"/>
            </w:tcBorders>
            <w:shd w:val="clear" w:color="auto" w:fill="auto"/>
            <w:noWrap/>
            <w:vAlign w:val="center"/>
            <w:hideMark/>
          </w:tcPr>
          <w:p w14:paraId="1DA25D73"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99%</w:t>
            </w:r>
          </w:p>
        </w:tc>
      </w:tr>
      <w:tr w:rsidR="00865FDA" w:rsidRPr="007714EB" w14:paraId="7457185C" w14:textId="77777777" w:rsidTr="007714EB">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07CBA47" w14:textId="5C56ED98" w:rsidR="00865FDA" w:rsidRPr="007714EB" w:rsidRDefault="00865FDA" w:rsidP="00865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7C032702" w14:textId="14F69C18" w:rsidR="00865FDA" w:rsidRPr="007714EB" w:rsidRDefault="00865FDA" w:rsidP="00865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865FDA">
              <w:rPr>
                <w:rFonts w:ascii="Arial" w:eastAsia="SimSun" w:hAnsi="Arial" w:cs="Arial"/>
                <w:color w:val="000000"/>
                <w:sz w:val="18"/>
                <w:szCs w:val="18"/>
              </w:rPr>
              <w:t>0.07%</w:t>
            </w:r>
          </w:p>
        </w:tc>
        <w:tc>
          <w:tcPr>
            <w:tcW w:w="1143" w:type="dxa"/>
            <w:tcBorders>
              <w:top w:val="nil"/>
              <w:left w:val="nil"/>
              <w:bottom w:val="single" w:sz="8" w:space="0" w:color="auto"/>
              <w:right w:val="nil"/>
            </w:tcBorders>
            <w:shd w:val="clear" w:color="auto" w:fill="auto"/>
            <w:noWrap/>
            <w:vAlign w:val="center"/>
            <w:hideMark/>
          </w:tcPr>
          <w:p w14:paraId="1FFC6340" w14:textId="461747B5" w:rsidR="00865FDA" w:rsidRPr="007714EB" w:rsidRDefault="00865FDA" w:rsidP="00865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865FDA">
              <w:rPr>
                <w:rFonts w:ascii="Arial" w:eastAsia="SimSun" w:hAnsi="Arial" w:cs="Arial"/>
                <w:color w:val="000000"/>
                <w:sz w:val="18"/>
                <w:szCs w:val="18"/>
              </w:rPr>
              <w:t>0.48%</w:t>
            </w:r>
          </w:p>
        </w:tc>
        <w:tc>
          <w:tcPr>
            <w:tcW w:w="1143" w:type="dxa"/>
            <w:tcBorders>
              <w:top w:val="nil"/>
              <w:left w:val="nil"/>
              <w:bottom w:val="single" w:sz="8" w:space="0" w:color="auto"/>
              <w:right w:val="single" w:sz="4" w:space="0" w:color="auto"/>
            </w:tcBorders>
            <w:shd w:val="clear" w:color="auto" w:fill="auto"/>
            <w:noWrap/>
            <w:vAlign w:val="center"/>
            <w:hideMark/>
          </w:tcPr>
          <w:p w14:paraId="30785AE7" w14:textId="17A174C8" w:rsidR="00865FDA" w:rsidRPr="007714EB" w:rsidRDefault="00865FDA" w:rsidP="00865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865FDA">
              <w:rPr>
                <w:rFonts w:ascii="Arial" w:eastAsia="SimSun" w:hAnsi="Arial" w:cs="Arial"/>
                <w:color w:val="000000"/>
                <w:sz w:val="18"/>
                <w:szCs w:val="18"/>
              </w:rPr>
              <w:t>0.38%</w:t>
            </w:r>
          </w:p>
        </w:tc>
        <w:tc>
          <w:tcPr>
            <w:tcW w:w="935" w:type="dxa"/>
            <w:tcBorders>
              <w:top w:val="nil"/>
              <w:left w:val="nil"/>
              <w:bottom w:val="single" w:sz="8" w:space="0" w:color="auto"/>
              <w:right w:val="nil"/>
            </w:tcBorders>
            <w:shd w:val="clear" w:color="auto" w:fill="auto"/>
            <w:noWrap/>
            <w:vAlign w:val="center"/>
            <w:hideMark/>
          </w:tcPr>
          <w:p w14:paraId="144422CB" w14:textId="1E9EB634" w:rsidR="00865FDA" w:rsidRPr="007714EB" w:rsidRDefault="00865FDA" w:rsidP="00865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865FDA">
              <w:rPr>
                <w:rFonts w:ascii="Arial" w:eastAsia="SimSun" w:hAnsi="Arial" w:cs="Arial"/>
                <w:color w:val="000000"/>
                <w:sz w:val="18"/>
                <w:szCs w:val="18"/>
              </w:rPr>
              <w:t>101%</w:t>
            </w:r>
          </w:p>
        </w:tc>
        <w:tc>
          <w:tcPr>
            <w:tcW w:w="935" w:type="dxa"/>
            <w:tcBorders>
              <w:top w:val="nil"/>
              <w:left w:val="nil"/>
              <w:bottom w:val="single" w:sz="8" w:space="0" w:color="auto"/>
              <w:right w:val="single" w:sz="8" w:space="0" w:color="auto"/>
            </w:tcBorders>
            <w:shd w:val="clear" w:color="auto" w:fill="auto"/>
            <w:noWrap/>
            <w:vAlign w:val="center"/>
            <w:hideMark/>
          </w:tcPr>
          <w:p w14:paraId="14F7752E" w14:textId="7E91A46D" w:rsidR="00865FDA" w:rsidRPr="007714EB" w:rsidRDefault="00865FDA" w:rsidP="00865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865FDA">
              <w:rPr>
                <w:rFonts w:ascii="Arial" w:eastAsia="SimSun" w:hAnsi="Arial" w:cs="Arial"/>
                <w:color w:val="000000"/>
                <w:sz w:val="18"/>
                <w:szCs w:val="18"/>
              </w:rPr>
              <w:t>101%</w:t>
            </w:r>
          </w:p>
        </w:tc>
      </w:tr>
      <w:tr w:rsidR="007714EB" w:rsidRPr="007714EB" w14:paraId="232D8381" w14:textId="77777777" w:rsidTr="007714EB">
        <w:trPr>
          <w:trHeight w:val="255"/>
        </w:trPr>
        <w:tc>
          <w:tcPr>
            <w:tcW w:w="1640" w:type="dxa"/>
            <w:tcBorders>
              <w:top w:val="nil"/>
              <w:left w:val="nil"/>
              <w:bottom w:val="nil"/>
              <w:right w:val="nil"/>
            </w:tcBorders>
            <w:shd w:val="clear" w:color="auto" w:fill="auto"/>
            <w:noWrap/>
            <w:vAlign w:val="center"/>
            <w:hideMark/>
          </w:tcPr>
          <w:p w14:paraId="4C4E7988"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799936D6"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bottom"/>
            <w:hideMark/>
          </w:tcPr>
          <w:p w14:paraId="05D9A72F"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3" w:type="dxa"/>
            <w:tcBorders>
              <w:top w:val="nil"/>
              <w:left w:val="nil"/>
              <w:bottom w:val="nil"/>
              <w:right w:val="nil"/>
            </w:tcBorders>
            <w:shd w:val="clear" w:color="auto" w:fill="auto"/>
            <w:noWrap/>
            <w:vAlign w:val="bottom"/>
            <w:hideMark/>
          </w:tcPr>
          <w:p w14:paraId="09EF57DF"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5" w:type="dxa"/>
            <w:tcBorders>
              <w:top w:val="nil"/>
              <w:left w:val="nil"/>
              <w:bottom w:val="nil"/>
              <w:right w:val="nil"/>
            </w:tcBorders>
            <w:shd w:val="clear" w:color="auto" w:fill="auto"/>
            <w:noWrap/>
            <w:vAlign w:val="bottom"/>
            <w:hideMark/>
          </w:tcPr>
          <w:p w14:paraId="3E0AB66A"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5" w:type="dxa"/>
            <w:tcBorders>
              <w:top w:val="nil"/>
              <w:left w:val="nil"/>
              <w:bottom w:val="nil"/>
              <w:right w:val="nil"/>
            </w:tcBorders>
            <w:shd w:val="clear" w:color="auto" w:fill="auto"/>
            <w:noWrap/>
            <w:vAlign w:val="bottom"/>
            <w:hideMark/>
          </w:tcPr>
          <w:p w14:paraId="3C04E763"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bl>
    <w:p w14:paraId="5B5654D9" w14:textId="479EBB25" w:rsidR="00FD4CB1" w:rsidRDefault="00FD4CB1" w:rsidP="00FD4CB1">
      <w:pPr>
        <w:pStyle w:val="Caption"/>
      </w:pPr>
      <w:bookmarkStart w:id="4" w:name="_Ref534147176"/>
      <w:r>
        <w:lastRenderedPageBreak/>
        <w:t>Table </w:t>
      </w:r>
      <w:r w:rsidR="00E67675">
        <w:rPr>
          <w:noProof/>
        </w:rPr>
        <w:fldChar w:fldCharType="begin"/>
      </w:r>
      <w:r w:rsidR="00E67675">
        <w:rPr>
          <w:noProof/>
        </w:rPr>
        <w:instrText xml:space="preserve"> SEQ Table \* ARABIC </w:instrText>
      </w:r>
      <w:r w:rsidR="00E67675">
        <w:rPr>
          <w:noProof/>
        </w:rPr>
        <w:fldChar w:fldCharType="separate"/>
      </w:r>
      <w:r w:rsidR="000026B8">
        <w:rPr>
          <w:noProof/>
        </w:rPr>
        <w:t>5</w:t>
      </w:r>
      <w:r w:rsidR="00E67675">
        <w:rPr>
          <w:noProof/>
        </w:rPr>
        <w:fldChar w:fldCharType="end"/>
      </w:r>
      <w:bookmarkEnd w:id="4"/>
      <w:r>
        <w:t>. Experimental results for test CE3-2.5.4</w:t>
      </w:r>
    </w:p>
    <w:tbl>
      <w:tblPr>
        <w:tblW w:w="6940" w:type="dxa"/>
        <w:tblLook w:val="04A0" w:firstRow="1" w:lastRow="0" w:firstColumn="1" w:lastColumn="0" w:noHBand="0" w:noVBand="1"/>
      </w:tblPr>
      <w:tblGrid>
        <w:gridCol w:w="1640"/>
        <w:gridCol w:w="1144"/>
        <w:gridCol w:w="1143"/>
        <w:gridCol w:w="1143"/>
        <w:gridCol w:w="935"/>
        <w:gridCol w:w="935"/>
      </w:tblGrid>
      <w:tr w:rsidR="007714EB" w:rsidRPr="007714EB" w14:paraId="2A6A4D03" w14:textId="77777777" w:rsidTr="007714EB">
        <w:trPr>
          <w:trHeight w:val="255"/>
        </w:trPr>
        <w:tc>
          <w:tcPr>
            <w:tcW w:w="1640" w:type="dxa"/>
            <w:tcBorders>
              <w:top w:val="nil"/>
              <w:left w:val="nil"/>
              <w:bottom w:val="nil"/>
              <w:right w:val="nil"/>
            </w:tcBorders>
            <w:shd w:val="clear" w:color="auto" w:fill="auto"/>
            <w:noWrap/>
            <w:vAlign w:val="center"/>
            <w:hideMark/>
          </w:tcPr>
          <w:p w14:paraId="6C0678E7"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F592842"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7714EB">
              <w:rPr>
                <w:rFonts w:ascii="Arial" w:eastAsia="SimSun" w:hAnsi="Arial" w:cs="Arial"/>
                <w:b/>
                <w:bCs/>
                <w:color w:val="000000"/>
                <w:sz w:val="18"/>
                <w:szCs w:val="18"/>
              </w:rPr>
              <w:t xml:space="preserve">All Intra Main10 </w:t>
            </w:r>
          </w:p>
        </w:tc>
      </w:tr>
      <w:tr w:rsidR="007714EB" w:rsidRPr="007714EB" w14:paraId="44ACF426" w14:textId="77777777" w:rsidTr="007714EB">
        <w:trPr>
          <w:trHeight w:val="255"/>
        </w:trPr>
        <w:tc>
          <w:tcPr>
            <w:tcW w:w="1640" w:type="dxa"/>
            <w:tcBorders>
              <w:top w:val="nil"/>
              <w:left w:val="nil"/>
              <w:bottom w:val="nil"/>
              <w:right w:val="nil"/>
            </w:tcBorders>
            <w:shd w:val="clear" w:color="auto" w:fill="auto"/>
            <w:noWrap/>
            <w:vAlign w:val="center"/>
            <w:hideMark/>
          </w:tcPr>
          <w:p w14:paraId="4B19282F"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F27607A"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7714EB">
              <w:rPr>
                <w:rFonts w:ascii="Arial" w:eastAsia="SimSun" w:hAnsi="Arial" w:cs="Arial"/>
                <w:b/>
                <w:bCs/>
                <w:color w:val="000000"/>
                <w:sz w:val="18"/>
                <w:szCs w:val="18"/>
              </w:rPr>
              <w:t>Over VTM-3.0</w:t>
            </w:r>
          </w:p>
        </w:tc>
      </w:tr>
      <w:tr w:rsidR="007714EB" w:rsidRPr="007714EB" w14:paraId="30D8B14D" w14:textId="77777777" w:rsidTr="007714EB">
        <w:trPr>
          <w:trHeight w:val="255"/>
        </w:trPr>
        <w:tc>
          <w:tcPr>
            <w:tcW w:w="1640" w:type="dxa"/>
            <w:tcBorders>
              <w:top w:val="nil"/>
              <w:left w:val="nil"/>
              <w:bottom w:val="nil"/>
              <w:right w:val="nil"/>
            </w:tcBorders>
            <w:shd w:val="clear" w:color="auto" w:fill="auto"/>
            <w:noWrap/>
            <w:vAlign w:val="center"/>
            <w:hideMark/>
          </w:tcPr>
          <w:p w14:paraId="3A1F28C0"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86B2A83"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224AB87C"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27943F2C"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7D483174"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7714EB">
              <w:rPr>
                <w:rFonts w:ascii="Arial" w:eastAsia="SimSun" w:hAnsi="Arial" w:cs="Arial"/>
                <w:color w:val="000000"/>
                <w:sz w:val="18"/>
                <w:szCs w:val="18"/>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559E315D"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7714EB">
              <w:rPr>
                <w:rFonts w:ascii="Arial" w:eastAsia="SimSun" w:hAnsi="Arial" w:cs="Arial"/>
                <w:color w:val="000000"/>
                <w:sz w:val="18"/>
                <w:szCs w:val="18"/>
              </w:rPr>
              <w:t>DecT</w:t>
            </w:r>
            <w:proofErr w:type="spellEnd"/>
          </w:p>
        </w:tc>
      </w:tr>
      <w:tr w:rsidR="007714EB" w:rsidRPr="007714EB" w14:paraId="03FC6CA0" w14:textId="77777777" w:rsidTr="007714E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169BC3"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72623192"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-0.35%</w:t>
            </w:r>
          </w:p>
        </w:tc>
        <w:tc>
          <w:tcPr>
            <w:tcW w:w="1143" w:type="dxa"/>
            <w:tcBorders>
              <w:top w:val="nil"/>
              <w:left w:val="nil"/>
              <w:bottom w:val="nil"/>
              <w:right w:val="nil"/>
            </w:tcBorders>
            <w:shd w:val="clear" w:color="auto" w:fill="auto"/>
            <w:noWrap/>
            <w:vAlign w:val="center"/>
            <w:hideMark/>
          </w:tcPr>
          <w:p w14:paraId="3C14B4E9"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0.20%</w:t>
            </w:r>
          </w:p>
        </w:tc>
        <w:tc>
          <w:tcPr>
            <w:tcW w:w="1143" w:type="dxa"/>
            <w:tcBorders>
              <w:top w:val="nil"/>
              <w:left w:val="nil"/>
              <w:bottom w:val="nil"/>
              <w:right w:val="single" w:sz="4" w:space="0" w:color="auto"/>
            </w:tcBorders>
            <w:shd w:val="clear" w:color="auto" w:fill="auto"/>
            <w:noWrap/>
            <w:vAlign w:val="center"/>
            <w:hideMark/>
          </w:tcPr>
          <w:p w14:paraId="016D26B0"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0.10%</w:t>
            </w:r>
          </w:p>
        </w:tc>
        <w:tc>
          <w:tcPr>
            <w:tcW w:w="935" w:type="dxa"/>
            <w:tcBorders>
              <w:top w:val="nil"/>
              <w:left w:val="nil"/>
              <w:bottom w:val="nil"/>
              <w:right w:val="nil"/>
            </w:tcBorders>
            <w:shd w:val="clear" w:color="auto" w:fill="auto"/>
            <w:noWrap/>
            <w:vAlign w:val="center"/>
            <w:hideMark/>
          </w:tcPr>
          <w:p w14:paraId="5371F1D2"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5556F4DC"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102%</w:t>
            </w:r>
          </w:p>
        </w:tc>
      </w:tr>
      <w:tr w:rsidR="007714EB" w:rsidRPr="007714EB" w14:paraId="739D3B30" w14:textId="77777777" w:rsidTr="007714E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DFDB4B"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77EC8351"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-0.20%</w:t>
            </w:r>
          </w:p>
        </w:tc>
        <w:tc>
          <w:tcPr>
            <w:tcW w:w="1143" w:type="dxa"/>
            <w:tcBorders>
              <w:top w:val="nil"/>
              <w:left w:val="nil"/>
              <w:bottom w:val="nil"/>
              <w:right w:val="nil"/>
            </w:tcBorders>
            <w:shd w:val="clear" w:color="auto" w:fill="auto"/>
            <w:noWrap/>
            <w:vAlign w:val="center"/>
            <w:hideMark/>
          </w:tcPr>
          <w:p w14:paraId="4776A7AC"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-0.74%</w:t>
            </w:r>
          </w:p>
        </w:tc>
        <w:tc>
          <w:tcPr>
            <w:tcW w:w="1143" w:type="dxa"/>
            <w:tcBorders>
              <w:top w:val="nil"/>
              <w:left w:val="nil"/>
              <w:bottom w:val="nil"/>
              <w:right w:val="single" w:sz="4" w:space="0" w:color="auto"/>
            </w:tcBorders>
            <w:shd w:val="clear" w:color="auto" w:fill="auto"/>
            <w:noWrap/>
            <w:vAlign w:val="center"/>
            <w:hideMark/>
          </w:tcPr>
          <w:p w14:paraId="2E0B4508"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-0.47%</w:t>
            </w:r>
          </w:p>
        </w:tc>
        <w:tc>
          <w:tcPr>
            <w:tcW w:w="935" w:type="dxa"/>
            <w:tcBorders>
              <w:top w:val="nil"/>
              <w:left w:val="nil"/>
              <w:bottom w:val="nil"/>
              <w:right w:val="nil"/>
            </w:tcBorders>
            <w:shd w:val="clear" w:color="auto" w:fill="auto"/>
            <w:noWrap/>
            <w:vAlign w:val="center"/>
            <w:hideMark/>
          </w:tcPr>
          <w:p w14:paraId="01640BB1"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76213939"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101%</w:t>
            </w:r>
          </w:p>
        </w:tc>
      </w:tr>
      <w:tr w:rsidR="007714EB" w:rsidRPr="007714EB" w14:paraId="02B6766E" w14:textId="77777777" w:rsidTr="007714E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F49300"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4EB85CDD"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-0.10%</w:t>
            </w:r>
          </w:p>
        </w:tc>
        <w:tc>
          <w:tcPr>
            <w:tcW w:w="1143" w:type="dxa"/>
            <w:tcBorders>
              <w:top w:val="nil"/>
              <w:left w:val="nil"/>
              <w:bottom w:val="nil"/>
              <w:right w:val="nil"/>
            </w:tcBorders>
            <w:shd w:val="clear" w:color="auto" w:fill="auto"/>
            <w:noWrap/>
            <w:vAlign w:val="center"/>
            <w:hideMark/>
          </w:tcPr>
          <w:p w14:paraId="11CF597D"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-0.79%</w:t>
            </w:r>
          </w:p>
        </w:tc>
        <w:tc>
          <w:tcPr>
            <w:tcW w:w="1143" w:type="dxa"/>
            <w:tcBorders>
              <w:top w:val="nil"/>
              <w:left w:val="nil"/>
              <w:bottom w:val="nil"/>
              <w:right w:val="single" w:sz="4" w:space="0" w:color="auto"/>
            </w:tcBorders>
            <w:shd w:val="clear" w:color="auto" w:fill="auto"/>
            <w:noWrap/>
            <w:vAlign w:val="center"/>
            <w:hideMark/>
          </w:tcPr>
          <w:p w14:paraId="5AA8C3A9"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-0.87%</w:t>
            </w:r>
          </w:p>
        </w:tc>
        <w:tc>
          <w:tcPr>
            <w:tcW w:w="935" w:type="dxa"/>
            <w:tcBorders>
              <w:top w:val="nil"/>
              <w:left w:val="nil"/>
              <w:bottom w:val="nil"/>
              <w:right w:val="nil"/>
            </w:tcBorders>
            <w:shd w:val="clear" w:color="auto" w:fill="auto"/>
            <w:noWrap/>
            <w:vAlign w:val="center"/>
            <w:hideMark/>
          </w:tcPr>
          <w:p w14:paraId="17670D87"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677EB36E"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102%</w:t>
            </w:r>
          </w:p>
        </w:tc>
      </w:tr>
      <w:tr w:rsidR="007714EB" w:rsidRPr="007714EB" w14:paraId="4EDC5734" w14:textId="77777777" w:rsidTr="007714E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EA09EB"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298B3971"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-0.07%</w:t>
            </w:r>
          </w:p>
        </w:tc>
        <w:tc>
          <w:tcPr>
            <w:tcW w:w="1143" w:type="dxa"/>
            <w:tcBorders>
              <w:top w:val="nil"/>
              <w:left w:val="nil"/>
              <w:bottom w:val="nil"/>
              <w:right w:val="nil"/>
            </w:tcBorders>
            <w:shd w:val="clear" w:color="auto" w:fill="auto"/>
            <w:noWrap/>
            <w:vAlign w:val="center"/>
            <w:hideMark/>
          </w:tcPr>
          <w:p w14:paraId="5D276FF4"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-0.50%</w:t>
            </w:r>
          </w:p>
        </w:tc>
        <w:tc>
          <w:tcPr>
            <w:tcW w:w="1143" w:type="dxa"/>
            <w:tcBorders>
              <w:top w:val="nil"/>
              <w:left w:val="nil"/>
              <w:bottom w:val="nil"/>
              <w:right w:val="single" w:sz="4" w:space="0" w:color="auto"/>
            </w:tcBorders>
            <w:shd w:val="clear" w:color="auto" w:fill="auto"/>
            <w:noWrap/>
            <w:vAlign w:val="center"/>
            <w:hideMark/>
          </w:tcPr>
          <w:p w14:paraId="4CFEBD8E"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-0.54%</w:t>
            </w:r>
          </w:p>
        </w:tc>
        <w:tc>
          <w:tcPr>
            <w:tcW w:w="935" w:type="dxa"/>
            <w:tcBorders>
              <w:top w:val="nil"/>
              <w:left w:val="nil"/>
              <w:bottom w:val="nil"/>
              <w:right w:val="nil"/>
            </w:tcBorders>
            <w:shd w:val="clear" w:color="auto" w:fill="auto"/>
            <w:noWrap/>
            <w:vAlign w:val="center"/>
            <w:hideMark/>
          </w:tcPr>
          <w:p w14:paraId="63BAC939"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0FC68B58"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100%</w:t>
            </w:r>
          </w:p>
        </w:tc>
      </w:tr>
      <w:tr w:rsidR="007714EB" w:rsidRPr="007714EB" w14:paraId="5AD70AAA" w14:textId="77777777" w:rsidTr="007714E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0A547B"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0557F6C9"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-0.06%</w:t>
            </w:r>
          </w:p>
        </w:tc>
        <w:tc>
          <w:tcPr>
            <w:tcW w:w="1143" w:type="dxa"/>
            <w:tcBorders>
              <w:top w:val="nil"/>
              <w:left w:val="nil"/>
              <w:bottom w:val="nil"/>
              <w:right w:val="nil"/>
            </w:tcBorders>
            <w:shd w:val="clear" w:color="auto" w:fill="auto"/>
            <w:noWrap/>
            <w:vAlign w:val="center"/>
            <w:hideMark/>
          </w:tcPr>
          <w:p w14:paraId="1AA3397D"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-0.53%</w:t>
            </w:r>
          </w:p>
        </w:tc>
        <w:tc>
          <w:tcPr>
            <w:tcW w:w="1143" w:type="dxa"/>
            <w:tcBorders>
              <w:top w:val="nil"/>
              <w:left w:val="nil"/>
              <w:bottom w:val="nil"/>
              <w:right w:val="single" w:sz="4" w:space="0" w:color="auto"/>
            </w:tcBorders>
            <w:shd w:val="clear" w:color="auto" w:fill="auto"/>
            <w:noWrap/>
            <w:vAlign w:val="center"/>
            <w:hideMark/>
          </w:tcPr>
          <w:p w14:paraId="02E13A4B"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-0.54%</w:t>
            </w:r>
          </w:p>
        </w:tc>
        <w:tc>
          <w:tcPr>
            <w:tcW w:w="935" w:type="dxa"/>
            <w:tcBorders>
              <w:top w:val="nil"/>
              <w:left w:val="nil"/>
              <w:bottom w:val="nil"/>
              <w:right w:val="nil"/>
            </w:tcBorders>
            <w:shd w:val="clear" w:color="auto" w:fill="auto"/>
            <w:noWrap/>
            <w:vAlign w:val="center"/>
            <w:hideMark/>
          </w:tcPr>
          <w:p w14:paraId="15860679"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51B2FE6A"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101%</w:t>
            </w:r>
          </w:p>
        </w:tc>
      </w:tr>
      <w:tr w:rsidR="007714EB" w:rsidRPr="007714EB" w14:paraId="209BB01E" w14:textId="77777777" w:rsidTr="007714E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C0F3A7"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7714EB">
              <w:rPr>
                <w:rFonts w:ascii="Arial" w:eastAsia="SimSun"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3350039E"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-0.14%</w:t>
            </w:r>
          </w:p>
        </w:tc>
        <w:tc>
          <w:tcPr>
            <w:tcW w:w="1143" w:type="dxa"/>
            <w:tcBorders>
              <w:top w:val="single" w:sz="8" w:space="0" w:color="auto"/>
              <w:left w:val="nil"/>
              <w:bottom w:val="nil"/>
              <w:right w:val="nil"/>
            </w:tcBorders>
            <w:shd w:val="clear" w:color="auto" w:fill="auto"/>
            <w:noWrap/>
            <w:vAlign w:val="center"/>
            <w:hideMark/>
          </w:tcPr>
          <w:p w14:paraId="1FA795D9"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-0.51%</w:t>
            </w:r>
          </w:p>
        </w:tc>
        <w:tc>
          <w:tcPr>
            <w:tcW w:w="1143" w:type="dxa"/>
            <w:tcBorders>
              <w:top w:val="single" w:sz="8" w:space="0" w:color="auto"/>
              <w:left w:val="nil"/>
              <w:bottom w:val="nil"/>
              <w:right w:val="single" w:sz="4" w:space="0" w:color="auto"/>
            </w:tcBorders>
            <w:shd w:val="clear" w:color="auto" w:fill="auto"/>
            <w:noWrap/>
            <w:vAlign w:val="center"/>
            <w:hideMark/>
          </w:tcPr>
          <w:p w14:paraId="7B2C6A50"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-0.51%</w:t>
            </w:r>
          </w:p>
        </w:tc>
        <w:tc>
          <w:tcPr>
            <w:tcW w:w="935" w:type="dxa"/>
            <w:tcBorders>
              <w:top w:val="single" w:sz="8" w:space="0" w:color="auto"/>
              <w:left w:val="nil"/>
              <w:bottom w:val="nil"/>
              <w:right w:val="nil"/>
            </w:tcBorders>
            <w:shd w:val="clear" w:color="auto" w:fill="auto"/>
            <w:noWrap/>
            <w:vAlign w:val="center"/>
            <w:hideMark/>
          </w:tcPr>
          <w:p w14:paraId="71F78003"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100%</w:t>
            </w:r>
          </w:p>
        </w:tc>
        <w:tc>
          <w:tcPr>
            <w:tcW w:w="935" w:type="dxa"/>
            <w:tcBorders>
              <w:top w:val="single" w:sz="8" w:space="0" w:color="auto"/>
              <w:left w:val="nil"/>
              <w:bottom w:val="nil"/>
              <w:right w:val="single" w:sz="8" w:space="0" w:color="auto"/>
            </w:tcBorders>
            <w:shd w:val="clear" w:color="auto" w:fill="auto"/>
            <w:noWrap/>
            <w:vAlign w:val="center"/>
            <w:hideMark/>
          </w:tcPr>
          <w:p w14:paraId="3EF6E428"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101%</w:t>
            </w:r>
          </w:p>
        </w:tc>
      </w:tr>
      <w:tr w:rsidR="007714EB" w:rsidRPr="007714EB" w14:paraId="2076685B" w14:textId="77777777" w:rsidTr="007714E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FC043B8"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DF2B4FF"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-0.04%</w:t>
            </w:r>
          </w:p>
        </w:tc>
        <w:tc>
          <w:tcPr>
            <w:tcW w:w="1143" w:type="dxa"/>
            <w:tcBorders>
              <w:top w:val="single" w:sz="8" w:space="0" w:color="auto"/>
              <w:left w:val="nil"/>
              <w:bottom w:val="nil"/>
              <w:right w:val="nil"/>
            </w:tcBorders>
            <w:shd w:val="clear" w:color="auto" w:fill="auto"/>
            <w:noWrap/>
            <w:vAlign w:val="center"/>
            <w:hideMark/>
          </w:tcPr>
          <w:p w14:paraId="43167B98"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-0.39%</w:t>
            </w:r>
          </w:p>
        </w:tc>
        <w:tc>
          <w:tcPr>
            <w:tcW w:w="1143" w:type="dxa"/>
            <w:tcBorders>
              <w:top w:val="single" w:sz="8" w:space="0" w:color="auto"/>
              <w:left w:val="nil"/>
              <w:bottom w:val="nil"/>
              <w:right w:val="single" w:sz="4" w:space="0" w:color="auto"/>
            </w:tcBorders>
            <w:shd w:val="clear" w:color="auto" w:fill="auto"/>
            <w:noWrap/>
            <w:vAlign w:val="center"/>
            <w:hideMark/>
          </w:tcPr>
          <w:p w14:paraId="509051B5"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-0.40%</w:t>
            </w:r>
          </w:p>
        </w:tc>
        <w:tc>
          <w:tcPr>
            <w:tcW w:w="935" w:type="dxa"/>
            <w:tcBorders>
              <w:top w:val="single" w:sz="8" w:space="0" w:color="auto"/>
              <w:left w:val="nil"/>
              <w:bottom w:val="nil"/>
              <w:right w:val="nil"/>
            </w:tcBorders>
            <w:shd w:val="clear" w:color="auto" w:fill="auto"/>
            <w:noWrap/>
            <w:vAlign w:val="center"/>
            <w:hideMark/>
          </w:tcPr>
          <w:p w14:paraId="4B9B5E47"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100%</w:t>
            </w:r>
          </w:p>
        </w:tc>
        <w:tc>
          <w:tcPr>
            <w:tcW w:w="935" w:type="dxa"/>
            <w:tcBorders>
              <w:top w:val="single" w:sz="8" w:space="0" w:color="auto"/>
              <w:left w:val="nil"/>
              <w:bottom w:val="nil"/>
              <w:right w:val="single" w:sz="8" w:space="0" w:color="auto"/>
            </w:tcBorders>
            <w:shd w:val="clear" w:color="auto" w:fill="auto"/>
            <w:noWrap/>
            <w:vAlign w:val="center"/>
            <w:hideMark/>
          </w:tcPr>
          <w:p w14:paraId="227C953F"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100%</w:t>
            </w:r>
          </w:p>
        </w:tc>
      </w:tr>
      <w:tr w:rsidR="00EE4C4F" w:rsidRPr="007714EB" w14:paraId="04240421" w14:textId="77777777" w:rsidTr="007714E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98E360F" w14:textId="1A7CA2B2" w:rsidR="00EE4C4F" w:rsidRPr="007714EB" w:rsidRDefault="001F32A0" w:rsidP="00EE4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Pr>
                <w:rFonts w:ascii="Arial" w:eastAsia="SimSun"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5FBCD6D5" w14:textId="09CC98B5" w:rsidR="00EE4C4F" w:rsidRPr="007714EB" w:rsidRDefault="00EE4C4F" w:rsidP="00EE4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EE4C4F">
              <w:rPr>
                <w:rFonts w:ascii="Arial" w:eastAsia="SimSun" w:hAnsi="Arial" w:cs="Arial"/>
                <w:color w:val="000000"/>
                <w:sz w:val="18"/>
                <w:szCs w:val="18"/>
              </w:rPr>
              <w:t>-0.03%</w:t>
            </w:r>
          </w:p>
        </w:tc>
        <w:tc>
          <w:tcPr>
            <w:tcW w:w="1143" w:type="dxa"/>
            <w:tcBorders>
              <w:top w:val="nil"/>
              <w:left w:val="nil"/>
              <w:bottom w:val="single" w:sz="8" w:space="0" w:color="auto"/>
              <w:right w:val="nil"/>
            </w:tcBorders>
            <w:shd w:val="clear" w:color="auto" w:fill="auto"/>
            <w:noWrap/>
            <w:vAlign w:val="center"/>
            <w:hideMark/>
          </w:tcPr>
          <w:p w14:paraId="6A8A8D1B" w14:textId="056A82C0" w:rsidR="00EE4C4F" w:rsidRPr="007714EB" w:rsidRDefault="00EE4C4F" w:rsidP="00EE4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EE4C4F">
              <w:rPr>
                <w:rFonts w:ascii="Arial" w:eastAsia="SimSun" w:hAnsi="Arial" w:cs="Arial"/>
                <w:color w:val="000000"/>
                <w:sz w:val="18"/>
                <w:szCs w:val="18"/>
              </w:rPr>
              <w:t>-0.09%</w:t>
            </w:r>
          </w:p>
        </w:tc>
        <w:tc>
          <w:tcPr>
            <w:tcW w:w="1143" w:type="dxa"/>
            <w:tcBorders>
              <w:top w:val="nil"/>
              <w:left w:val="nil"/>
              <w:bottom w:val="single" w:sz="8" w:space="0" w:color="auto"/>
              <w:right w:val="single" w:sz="4" w:space="0" w:color="auto"/>
            </w:tcBorders>
            <w:shd w:val="clear" w:color="auto" w:fill="auto"/>
            <w:noWrap/>
            <w:vAlign w:val="center"/>
            <w:hideMark/>
          </w:tcPr>
          <w:p w14:paraId="60543BF1" w14:textId="026301FD" w:rsidR="00EE4C4F" w:rsidRPr="007714EB" w:rsidRDefault="00EE4C4F" w:rsidP="00EE4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EE4C4F">
              <w:rPr>
                <w:rFonts w:ascii="Arial" w:eastAsia="SimSun" w:hAnsi="Arial" w:cs="Arial"/>
                <w:color w:val="000000"/>
                <w:sz w:val="18"/>
                <w:szCs w:val="18"/>
              </w:rPr>
              <w:t>0.33%</w:t>
            </w:r>
          </w:p>
        </w:tc>
        <w:tc>
          <w:tcPr>
            <w:tcW w:w="935" w:type="dxa"/>
            <w:tcBorders>
              <w:top w:val="nil"/>
              <w:left w:val="nil"/>
              <w:bottom w:val="single" w:sz="8" w:space="0" w:color="auto"/>
              <w:right w:val="nil"/>
            </w:tcBorders>
            <w:shd w:val="clear" w:color="auto" w:fill="auto"/>
            <w:noWrap/>
            <w:vAlign w:val="center"/>
            <w:hideMark/>
          </w:tcPr>
          <w:p w14:paraId="1A8C856A" w14:textId="33A4D7E7" w:rsidR="00EE4C4F" w:rsidRPr="007714EB" w:rsidRDefault="00EE4C4F" w:rsidP="00EE4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EE4C4F">
              <w:rPr>
                <w:rFonts w:ascii="Arial" w:eastAsia="SimSun" w:hAnsi="Arial" w:cs="Arial"/>
                <w:color w:val="000000"/>
                <w:sz w:val="18"/>
                <w:szCs w:val="18"/>
              </w:rPr>
              <w:t>102%</w:t>
            </w:r>
          </w:p>
        </w:tc>
        <w:tc>
          <w:tcPr>
            <w:tcW w:w="935" w:type="dxa"/>
            <w:tcBorders>
              <w:top w:val="nil"/>
              <w:left w:val="nil"/>
              <w:bottom w:val="single" w:sz="8" w:space="0" w:color="auto"/>
              <w:right w:val="single" w:sz="8" w:space="0" w:color="auto"/>
            </w:tcBorders>
            <w:shd w:val="clear" w:color="auto" w:fill="auto"/>
            <w:noWrap/>
            <w:vAlign w:val="center"/>
            <w:hideMark/>
          </w:tcPr>
          <w:p w14:paraId="1BE6E676" w14:textId="2DA4A063" w:rsidR="00EE4C4F" w:rsidRPr="007714EB" w:rsidRDefault="00EE4C4F" w:rsidP="00EE4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EE4C4F">
              <w:rPr>
                <w:rFonts w:ascii="Arial" w:eastAsia="SimSun" w:hAnsi="Arial" w:cs="Arial"/>
                <w:color w:val="000000"/>
                <w:sz w:val="18"/>
                <w:szCs w:val="18"/>
              </w:rPr>
              <w:t>102%</w:t>
            </w:r>
          </w:p>
        </w:tc>
      </w:tr>
      <w:tr w:rsidR="007714EB" w:rsidRPr="007714EB" w14:paraId="7AD937B1" w14:textId="77777777" w:rsidTr="007714EB">
        <w:trPr>
          <w:trHeight w:val="255"/>
        </w:trPr>
        <w:tc>
          <w:tcPr>
            <w:tcW w:w="1640" w:type="dxa"/>
            <w:tcBorders>
              <w:top w:val="nil"/>
              <w:left w:val="nil"/>
              <w:bottom w:val="nil"/>
              <w:right w:val="nil"/>
            </w:tcBorders>
            <w:shd w:val="clear" w:color="auto" w:fill="auto"/>
            <w:noWrap/>
            <w:vAlign w:val="center"/>
            <w:hideMark/>
          </w:tcPr>
          <w:p w14:paraId="74BF0F7F"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60C26D1A"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1DE062ED"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443FE7D4"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5" w:type="dxa"/>
            <w:tcBorders>
              <w:top w:val="nil"/>
              <w:left w:val="nil"/>
              <w:bottom w:val="nil"/>
              <w:right w:val="nil"/>
            </w:tcBorders>
            <w:shd w:val="clear" w:color="auto" w:fill="auto"/>
            <w:noWrap/>
            <w:vAlign w:val="center"/>
            <w:hideMark/>
          </w:tcPr>
          <w:p w14:paraId="62AD7FAA"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5" w:type="dxa"/>
            <w:tcBorders>
              <w:top w:val="nil"/>
              <w:left w:val="nil"/>
              <w:bottom w:val="nil"/>
              <w:right w:val="nil"/>
            </w:tcBorders>
            <w:shd w:val="clear" w:color="auto" w:fill="auto"/>
            <w:noWrap/>
            <w:vAlign w:val="center"/>
            <w:hideMark/>
          </w:tcPr>
          <w:p w14:paraId="350779D2"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7714EB" w:rsidRPr="007714EB" w14:paraId="00C7DD8E" w14:textId="77777777" w:rsidTr="007714EB">
        <w:trPr>
          <w:trHeight w:val="255"/>
        </w:trPr>
        <w:tc>
          <w:tcPr>
            <w:tcW w:w="1640" w:type="dxa"/>
            <w:tcBorders>
              <w:top w:val="nil"/>
              <w:left w:val="nil"/>
              <w:bottom w:val="nil"/>
              <w:right w:val="nil"/>
            </w:tcBorders>
            <w:shd w:val="clear" w:color="auto" w:fill="auto"/>
            <w:noWrap/>
            <w:vAlign w:val="center"/>
            <w:hideMark/>
          </w:tcPr>
          <w:p w14:paraId="7A3A694C"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DE68D4F"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7714EB">
              <w:rPr>
                <w:rFonts w:ascii="Arial" w:eastAsia="SimSun" w:hAnsi="Arial" w:cs="Arial"/>
                <w:b/>
                <w:bCs/>
                <w:color w:val="000000"/>
                <w:sz w:val="18"/>
                <w:szCs w:val="18"/>
              </w:rPr>
              <w:t>Random Access Main 10</w:t>
            </w:r>
          </w:p>
        </w:tc>
      </w:tr>
      <w:tr w:rsidR="007714EB" w:rsidRPr="007714EB" w14:paraId="6D94865A" w14:textId="77777777" w:rsidTr="007714EB">
        <w:trPr>
          <w:trHeight w:val="255"/>
        </w:trPr>
        <w:tc>
          <w:tcPr>
            <w:tcW w:w="1640" w:type="dxa"/>
            <w:tcBorders>
              <w:top w:val="nil"/>
              <w:left w:val="nil"/>
              <w:bottom w:val="nil"/>
              <w:right w:val="nil"/>
            </w:tcBorders>
            <w:shd w:val="clear" w:color="auto" w:fill="auto"/>
            <w:noWrap/>
            <w:vAlign w:val="center"/>
            <w:hideMark/>
          </w:tcPr>
          <w:p w14:paraId="0E8B3980"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E299DB9"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7714EB">
              <w:rPr>
                <w:rFonts w:ascii="Arial" w:eastAsia="SimSun" w:hAnsi="Arial" w:cs="Arial"/>
                <w:b/>
                <w:bCs/>
                <w:color w:val="000000"/>
                <w:sz w:val="18"/>
                <w:szCs w:val="18"/>
              </w:rPr>
              <w:t>Over VTM-3.0</w:t>
            </w:r>
          </w:p>
        </w:tc>
      </w:tr>
      <w:tr w:rsidR="007714EB" w:rsidRPr="007714EB" w14:paraId="7648DCE1" w14:textId="77777777" w:rsidTr="007714EB">
        <w:trPr>
          <w:trHeight w:val="255"/>
        </w:trPr>
        <w:tc>
          <w:tcPr>
            <w:tcW w:w="1640" w:type="dxa"/>
            <w:tcBorders>
              <w:top w:val="nil"/>
              <w:left w:val="nil"/>
              <w:bottom w:val="nil"/>
              <w:right w:val="nil"/>
            </w:tcBorders>
            <w:shd w:val="clear" w:color="auto" w:fill="auto"/>
            <w:noWrap/>
            <w:vAlign w:val="center"/>
            <w:hideMark/>
          </w:tcPr>
          <w:p w14:paraId="75F31F78"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B0B2F11"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47194504"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2F7979E1"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624574E4"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7714EB">
              <w:rPr>
                <w:rFonts w:ascii="Arial" w:eastAsia="SimSun" w:hAnsi="Arial" w:cs="Arial"/>
                <w:color w:val="000000"/>
                <w:sz w:val="18"/>
                <w:szCs w:val="18"/>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1DA24BF6"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7714EB">
              <w:rPr>
                <w:rFonts w:ascii="Arial" w:eastAsia="SimSun" w:hAnsi="Arial" w:cs="Arial"/>
                <w:color w:val="000000"/>
                <w:sz w:val="18"/>
                <w:szCs w:val="18"/>
              </w:rPr>
              <w:t>DecT</w:t>
            </w:r>
            <w:proofErr w:type="spellEnd"/>
          </w:p>
        </w:tc>
      </w:tr>
      <w:tr w:rsidR="007714EB" w:rsidRPr="007714EB" w14:paraId="0EB46ABF" w14:textId="77777777" w:rsidTr="007714E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4E8CA3"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34762E72"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-0.29%</w:t>
            </w:r>
          </w:p>
        </w:tc>
        <w:tc>
          <w:tcPr>
            <w:tcW w:w="1143" w:type="dxa"/>
            <w:tcBorders>
              <w:top w:val="nil"/>
              <w:left w:val="nil"/>
              <w:bottom w:val="nil"/>
              <w:right w:val="nil"/>
            </w:tcBorders>
            <w:shd w:val="clear" w:color="auto" w:fill="auto"/>
            <w:noWrap/>
            <w:vAlign w:val="center"/>
            <w:hideMark/>
          </w:tcPr>
          <w:p w14:paraId="34E08E1A"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-0.37%</w:t>
            </w:r>
          </w:p>
        </w:tc>
        <w:tc>
          <w:tcPr>
            <w:tcW w:w="1143" w:type="dxa"/>
            <w:tcBorders>
              <w:top w:val="nil"/>
              <w:left w:val="nil"/>
              <w:bottom w:val="nil"/>
              <w:right w:val="single" w:sz="4" w:space="0" w:color="auto"/>
            </w:tcBorders>
            <w:shd w:val="clear" w:color="auto" w:fill="auto"/>
            <w:noWrap/>
            <w:vAlign w:val="center"/>
            <w:hideMark/>
          </w:tcPr>
          <w:p w14:paraId="25B84840"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-0.72%</w:t>
            </w:r>
          </w:p>
        </w:tc>
        <w:tc>
          <w:tcPr>
            <w:tcW w:w="935" w:type="dxa"/>
            <w:tcBorders>
              <w:top w:val="nil"/>
              <w:left w:val="nil"/>
              <w:bottom w:val="nil"/>
              <w:right w:val="nil"/>
            </w:tcBorders>
            <w:shd w:val="clear" w:color="auto" w:fill="auto"/>
            <w:noWrap/>
            <w:vAlign w:val="center"/>
            <w:hideMark/>
          </w:tcPr>
          <w:p w14:paraId="29B879B2"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25216F38"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99%</w:t>
            </w:r>
          </w:p>
        </w:tc>
      </w:tr>
      <w:tr w:rsidR="007714EB" w:rsidRPr="007714EB" w14:paraId="6D36CBCD" w14:textId="77777777" w:rsidTr="007714E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6FEC17"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72C10BDD"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-0.06%</w:t>
            </w:r>
          </w:p>
        </w:tc>
        <w:tc>
          <w:tcPr>
            <w:tcW w:w="1143" w:type="dxa"/>
            <w:tcBorders>
              <w:top w:val="nil"/>
              <w:left w:val="nil"/>
              <w:bottom w:val="nil"/>
              <w:right w:val="nil"/>
            </w:tcBorders>
            <w:shd w:val="clear" w:color="auto" w:fill="auto"/>
            <w:noWrap/>
            <w:vAlign w:val="center"/>
            <w:hideMark/>
          </w:tcPr>
          <w:p w14:paraId="72F1117F"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-0.50%</w:t>
            </w:r>
          </w:p>
        </w:tc>
        <w:tc>
          <w:tcPr>
            <w:tcW w:w="1143" w:type="dxa"/>
            <w:tcBorders>
              <w:top w:val="nil"/>
              <w:left w:val="nil"/>
              <w:bottom w:val="nil"/>
              <w:right w:val="single" w:sz="4" w:space="0" w:color="auto"/>
            </w:tcBorders>
            <w:shd w:val="clear" w:color="auto" w:fill="auto"/>
            <w:noWrap/>
            <w:vAlign w:val="center"/>
            <w:hideMark/>
          </w:tcPr>
          <w:p w14:paraId="25392ADA"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-0.15%</w:t>
            </w:r>
          </w:p>
        </w:tc>
        <w:tc>
          <w:tcPr>
            <w:tcW w:w="935" w:type="dxa"/>
            <w:tcBorders>
              <w:top w:val="nil"/>
              <w:left w:val="nil"/>
              <w:bottom w:val="nil"/>
              <w:right w:val="nil"/>
            </w:tcBorders>
            <w:shd w:val="clear" w:color="auto" w:fill="auto"/>
            <w:noWrap/>
            <w:vAlign w:val="center"/>
            <w:hideMark/>
          </w:tcPr>
          <w:p w14:paraId="1D2DAE76"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7C8AA05B"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99%</w:t>
            </w:r>
          </w:p>
        </w:tc>
      </w:tr>
      <w:tr w:rsidR="007714EB" w:rsidRPr="007714EB" w14:paraId="42A5E332" w14:textId="77777777" w:rsidTr="007714E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356457"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1D575AF7"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-0.04%</w:t>
            </w:r>
          </w:p>
        </w:tc>
        <w:tc>
          <w:tcPr>
            <w:tcW w:w="1143" w:type="dxa"/>
            <w:tcBorders>
              <w:top w:val="nil"/>
              <w:left w:val="nil"/>
              <w:bottom w:val="nil"/>
              <w:right w:val="nil"/>
            </w:tcBorders>
            <w:shd w:val="clear" w:color="auto" w:fill="auto"/>
            <w:noWrap/>
            <w:vAlign w:val="center"/>
            <w:hideMark/>
          </w:tcPr>
          <w:p w14:paraId="3B4964C9"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-0.52%</w:t>
            </w:r>
          </w:p>
        </w:tc>
        <w:tc>
          <w:tcPr>
            <w:tcW w:w="1143" w:type="dxa"/>
            <w:tcBorders>
              <w:top w:val="nil"/>
              <w:left w:val="nil"/>
              <w:bottom w:val="nil"/>
              <w:right w:val="single" w:sz="4" w:space="0" w:color="auto"/>
            </w:tcBorders>
            <w:shd w:val="clear" w:color="auto" w:fill="auto"/>
            <w:noWrap/>
            <w:vAlign w:val="center"/>
            <w:hideMark/>
          </w:tcPr>
          <w:p w14:paraId="09AC4F8F"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-0.80%</w:t>
            </w:r>
          </w:p>
        </w:tc>
        <w:tc>
          <w:tcPr>
            <w:tcW w:w="935" w:type="dxa"/>
            <w:tcBorders>
              <w:top w:val="nil"/>
              <w:left w:val="nil"/>
              <w:bottom w:val="nil"/>
              <w:right w:val="nil"/>
            </w:tcBorders>
            <w:shd w:val="clear" w:color="auto" w:fill="auto"/>
            <w:noWrap/>
            <w:vAlign w:val="center"/>
            <w:hideMark/>
          </w:tcPr>
          <w:p w14:paraId="3274E0F0"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48E635AC"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99%</w:t>
            </w:r>
          </w:p>
        </w:tc>
      </w:tr>
      <w:tr w:rsidR="007714EB" w:rsidRPr="007714EB" w14:paraId="585DD807" w14:textId="77777777" w:rsidTr="007714E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09DB97"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223A154F"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29504F71"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-0.23%</w:t>
            </w:r>
          </w:p>
        </w:tc>
        <w:tc>
          <w:tcPr>
            <w:tcW w:w="1143" w:type="dxa"/>
            <w:tcBorders>
              <w:top w:val="nil"/>
              <w:left w:val="nil"/>
              <w:bottom w:val="nil"/>
              <w:right w:val="single" w:sz="4" w:space="0" w:color="auto"/>
            </w:tcBorders>
            <w:shd w:val="clear" w:color="auto" w:fill="auto"/>
            <w:noWrap/>
            <w:vAlign w:val="center"/>
            <w:hideMark/>
          </w:tcPr>
          <w:p w14:paraId="0904706E"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-0.07%</w:t>
            </w:r>
          </w:p>
        </w:tc>
        <w:tc>
          <w:tcPr>
            <w:tcW w:w="935" w:type="dxa"/>
            <w:tcBorders>
              <w:top w:val="nil"/>
              <w:left w:val="nil"/>
              <w:bottom w:val="nil"/>
              <w:right w:val="nil"/>
            </w:tcBorders>
            <w:shd w:val="clear" w:color="auto" w:fill="auto"/>
            <w:noWrap/>
            <w:vAlign w:val="center"/>
            <w:hideMark/>
          </w:tcPr>
          <w:p w14:paraId="0A59DF4A"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34D7DD9E"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99%</w:t>
            </w:r>
          </w:p>
        </w:tc>
      </w:tr>
      <w:tr w:rsidR="007714EB" w:rsidRPr="007714EB" w14:paraId="6EC35569" w14:textId="77777777" w:rsidTr="007714E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357862"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55581A65"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 xml:space="preserve">　</w:t>
            </w:r>
          </w:p>
        </w:tc>
        <w:tc>
          <w:tcPr>
            <w:tcW w:w="1143" w:type="dxa"/>
            <w:tcBorders>
              <w:top w:val="nil"/>
              <w:left w:val="nil"/>
              <w:bottom w:val="nil"/>
              <w:right w:val="nil"/>
            </w:tcBorders>
            <w:shd w:val="clear" w:color="auto" w:fill="auto"/>
            <w:noWrap/>
            <w:vAlign w:val="center"/>
            <w:hideMark/>
          </w:tcPr>
          <w:p w14:paraId="2FF989E1"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
          <w:p w14:paraId="132B59E1"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 xml:space="preserve">　</w:t>
            </w:r>
          </w:p>
        </w:tc>
        <w:tc>
          <w:tcPr>
            <w:tcW w:w="935" w:type="dxa"/>
            <w:tcBorders>
              <w:top w:val="nil"/>
              <w:left w:val="nil"/>
              <w:bottom w:val="nil"/>
              <w:right w:val="nil"/>
            </w:tcBorders>
            <w:shd w:val="clear" w:color="auto" w:fill="auto"/>
            <w:noWrap/>
            <w:vAlign w:val="center"/>
            <w:hideMark/>
          </w:tcPr>
          <w:p w14:paraId="0123B7C0"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 xml:space="preserve">　</w:t>
            </w:r>
          </w:p>
        </w:tc>
        <w:tc>
          <w:tcPr>
            <w:tcW w:w="935" w:type="dxa"/>
            <w:tcBorders>
              <w:top w:val="nil"/>
              <w:left w:val="nil"/>
              <w:bottom w:val="nil"/>
              <w:right w:val="single" w:sz="8" w:space="0" w:color="auto"/>
            </w:tcBorders>
            <w:shd w:val="clear" w:color="auto" w:fill="auto"/>
            <w:noWrap/>
            <w:vAlign w:val="center"/>
            <w:hideMark/>
          </w:tcPr>
          <w:p w14:paraId="524CFE44"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 xml:space="preserve">　</w:t>
            </w:r>
          </w:p>
        </w:tc>
      </w:tr>
      <w:tr w:rsidR="007714EB" w:rsidRPr="007714EB" w14:paraId="5CB26D71" w14:textId="77777777" w:rsidTr="007714E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B0993A"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7714EB">
              <w:rPr>
                <w:rFonts w:ascii="Arial" w:eastAsia="SimSun"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4FF3181E"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-0.09%</w:t>
            </w:r>
          </w:p>
        </w:tc>
        <w:tc>
          <w:tcPr>
            <w:tcW w:w="1143" w:type="dxa"/>
            <w:tcBorders>
              <w:top w:val="single" w:sz="8" w:space="0" w:color="auto"/>
              <w:left w:val="nil"/>
              <w:bottom w:val="nil"/>
              <w:right w:val="nil"/>
            </w:tcBorders>
            <w:shd w:val="clear" w:color="auto" w:fill="auto"/>
            <w:noWrap/>
            <w:vAlign w:val="center"/>
            <w:hideMark/>
          </w:tcPr>
          <w:p w14:paraId="3BF10CC4"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-0.41%</w:t>
            </w:r>
          </w:p>
        </w:tc>
        <w:tc>
          <w:tcPr>
            <w:tcW w:w="1143" w:type="dxa"/>
            <w:tcBorders>
              <w:top w:val="single" w:sz="8" w:space="0" w:color="auto"/>
              <w:left w:val="nil"/>
              <w:bottom w:val="nil"/>
              <w:right w:val="single" w:sz="4" w:space="0" w:color="auto"/>
            </w:tcBorders>
            <w:shd w:val="clear" w:color="auto" w:fill="auto"/>
            <w:noWrap/>
            <w:vAlign w:val="center"/>
            <w:hideMark/>
          </w:tcPr>
          <w:p w14:paraId="29839B30"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-0.46%</w:t>
            </w:r>
          </w:p>
        </w:tc>
        <w:tc>
          <w:tcPr>
            <w:tcW w:w="935" w:type="dxa"/>
            <w:tcBorders>
              <w:top w:val="single" w:sz="8" w:space="0" w:color="auto"/>
              <w:left w:val="nil"/>
              <w:bottom w:val="nil"/>
              <w:right w:val="nil"/>
            </w:tcBorders>
            <w:shd w:val="clear" w:color="auto" w:fill="auto"/>
            <w:noWrap/>
            <w:vAlign w:val="center"/>
            <w:hideMark/>
          </w:tcPr>
          <w:p w14:paraId="38E54E10"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100%</w:t>
            </w:r>
          </w:p>
        </w:tc>
        <w:tc>
          <w:tcPr>
            <w:tcW w:w="935" w:type="dxa"/>
            <w:tcBorders>
              <w:top w:val="single" w:sz="8" w:space="0" w:color="auto"/>
              <w:left w:val="nil"/>
              <w:bottom w:val="nil"/>
              <w:right w:val="single" w:sz="8" w:space="0" w:color="auto"/>
            </w:tcBorders>
            <w:shd w:val="clear" w:color="auto" w:fill="auto"/>
            <w:noWrap/>
            <w:vAlign w:val="center"/>
            <w:hideMark/>
          </w:tcPr>
          <w:p w14:paraId="4FF09C8B"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99%</w:t>
            </w:r>
          </w:p>
        </w:tc>
      </w:tr>
      <w:tr w:rsidR="007714EB" w:rsidRPr="007714EB" w14:paraId="340F5FDB" w14:textId="77777777" w:rsidTr="007714E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1D65F0"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36DC7284"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-0.02%</w:t>
            </w:r>
          </w:p>
        </w:tc>
        <w:tc>
          <w:tcPr>
            <w:tcW w:w="1143" w:type="dxa"/>
            <w:tcBorders>
              <w:top w:val="single" w:sz="8" w:space="0" w:color="auto"/>
              <w:left w:val="nil"/>
              <w:bottom w:val="nil"/>
              <w:right w:val="nil"/>
            </w:tcBorders>
            <w:shd w:val="clear" w:color="auto" w:fill="auto"/>
            <w:noWrap/>
            <w:vAlign w:val="center"/>
            <w:hideMark/>
          </w:tcPr>
          <w:p w14:paraId="422212FC"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-0.54%</w:t>
            </w:r>
          </w:p>
        </w:tc>
        <w:tc>
          <w:tcPr>
            <w:tcW w:w="1143" w:type="dxa"/>
            <w:tcBorders>
              <w:top w:val="single" w:sz="8" w:space="0" w:color="auto"/>
              <w:left w:val="nil"/>
              <w:bottom w:val="nil"/>
              <w:right w:val="single" w:sz="4" w:space="0" w:color="auto"/>
            </w:tcBorders>
            <w:shd w:val="clear" w:color="auto" w:fill="auto"/>
            <w:noWrap/>
            <w:vAlign w:val="center"/>
            <w:hideMark/>
          </w:tcPr>
          <w:p w14:paraId="303F3001"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-0.73%</w:t>
            </w:r>
          </w:p>
        </w:tc>
        <w:tc>
          <w:tcPr>
            <w:tcW w:w="935" w:type="dxa"/>
            <w:tcBorders>
              <w:top w:val="single" w:sz="8" w:space="0" w:color="auto"/>
              <w:left w:val="nil"/>
              <w:bottom w:val="nil"/>
              <w:right w:val="nil"/>
            </w:tcBorders>
            <w:shd w:val="clear" w:color="auto" w:fill="auto"/>
            <w:noWrap/>
            <w:vAlign w:val="center"/>
            <w:hideMark/>
          </w:tcPr>
          <w:p w14:paraId="032163C5"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100%</w:t>
            </w:r>
          </w:p>
        </w:tc>
        <w:tc>
          <w:tcPr>
            <w:tcW w:w="935" w:type="dxa"/>
            <w:tcBorders>
              <w:top w:val="single" w:sz="8" w:space="0" w:color="auto"/>
              <w:left w:val="nil"/>
              <w:bottom w:val="nil"/>
              <w:right w:val="single" w:sz="8" w:space="0" w:color="auto"/>
            </w:tcBorders>
            <w:shd w:val="clear" w:color="auto" w:fill="auto"/>
            <w:noWrap/>
            <w:vAlign w:val="center"/>
            <w:hideMark/>
          </w:tcPr>
          <w:p w14:paraId="32FD2208" w14:textId="77777777" w:rsidR="007714EB" w:rsidRPr="007714EB" w:rsidRDefault="007714EB" w:rsidP="007714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714EB">
              <w:rPr>
                <w:rFonts w:ascii="Arial" w:eastAsia="SimSun" w:hAnsi="Arial" w:cs="Arial"/>
                <w:color w:val="000000"/>
                <w:sz w:val="18"/>
                <w:szCs w:val="18"/>
              </w:rPr>
              <w:t>99%</w:t>
            </w:r>
          </w:p>
        </w:tc>
      </w:tr>
      <w:tr w:rsidR="00EE4C4F" w:rsidRPr="007714EB" w14:paraId="76A8D690" w14:textId="77777777" w:rsidTr="007714EB">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CDD21F6" w14:textId="1FE680FA" w:rsidR="00EE4C4F" w:rsidRPr="007714EB" w:rsidRDefault="001F32A0" w:rsidP="00EE4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Pr>
                <w:rFonts w:ascii="Arial" w:eastAsia="SimSun"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5A6CA631" w14:textId="326E97FC" w:rsidR="00EE4C4F" w:rsidRPr="007714EB" w:rsidRDefault="00EE4C4F" w:rsidP="00EE4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EE4C4F">
              <w:rPr>
                <w:rFonts w:ascii="Arial" w:eastAsia="SimSun" w:hAnsi="Arial" w:cs="Arial"/>
                <w:color w:val="000000"/>
                <w:sz w:val="18"/>
                <w:szCs w:val="18"/>
              </w:rPr>
              <w:t>-0.02%</w:t>
            </w:r>
          </w:p>
        </w:tc>
        <w:tc>
          <w:tcPr>
            <w:tcW w:w="1143" w:type="dxa"/>
            <w:tcBorders>
              <w:top w:val="nil"/>
              <w:left w:val="nil"/>
              <w:bottom w:val="single" w:sz="8" w:space="0" w:color="auto"/>
              <w:right w:val="nil"/>
            </w:tcBorders>
            <w:shd w:val="clear" w:color="auto" w:fill="auto"/>
            <w:noWrap/>
            <w:vAlign w:val="center"/>
            <w:hideMark/>
          </w:tcPr>
          <w:p w14:paraId="15309F1D" w14:textId="63A9C756" w:rsidR="00EE4C4F" w:rsidRPr="007714EB" w:rsidRDefault="00EE4C4F" w:rsidP="00EE4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EE4C4F">
              <w:rPr>
                <w:rFonts w:ascii="Arial" w:eastAsia="SimSun" w:hAnsi="Arial" w:cs="Arial"/>
                <w:color w:val="000000"/>
                <w:sz w:val="18"/>
                <w:szCs w:val="18"/>
              </w:rPr>
              <w:t>0.00%</w:t>
            </w:r>
          </w:p>
        </w:tc>
        <w:tc>
          <w:tcPr>
            <w:tcW w:w="1143" w:type="dxa"/>
            <w:tcBorders>
              <w:top w:val="nil"/>
              <w:left w:val="nil"/>
              <w:bottom w:val="single" w:sz="8" w:space="0" w:color="auto"/>
              <w:right w:val="single" w:sz="4" w:space="0" w:color="auto"/>
            </w:tcBorders>
            <w:shd w:val="clear" w:color="auto" w:fill="auto"/>
            <w:noWrap/>
            <w:vAlign w:val="center"/>
            <w:hideMark/>
          </w:tcPr>
          <w:p w14:paraId="0554D1F0" w14:textId="5C3EBF48" w:rsidR="00EE4C4F" w:rsidRPr="007714EB" w:rsidRDefault="00EE4C4F" w:rsidP="00EE4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EE4C4F">
              <w:rPr>
                <w:rFonts w:ascii="Arial" w:eastAsia="SimSun" w:hAnsi="Arial" w:cs="Arial"/>
                <w:color w:val="000000"/>
                <w:sz w:val="18"/>
                <w:szCs w:val="18"/>
              </w:rPr>
              <w:t>0.10%</w:t>
            </w:r>
          </w:p>
        </w:tc>
        <w:tc>
          <w:tcPr>
            <w:tcW w:w="935" w:type="dxa"/>
            <w:tcBorders>
              <w:top w:val="nil"/>
              <w:left w:val="nil"/>
              <w:bottom w:val="single" w:sz="8" w:space="0" w:color="auto"/>
              <w:right w:val="nil"/>
            </w:tcBorders>
            <w:shd w:val="clear" w:color="auto" w:fill="auto"/>
            <w:noWrap/>
            <w:vAlign w:val="center"/>
            <w:hideMark/>
          </w:tcPr>
          <w:p w14:paraId="220692B8" w14:textId="3AF0F762" w:rsidR="00EE4C4F" w:rsidRPr="007714EB" w:rsidRDefault="00EE4C4F" w:rsidP="00EE4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EE4C4F">
              <w:rPr>
                <w:rFonts w:ascii="Arial" w:eastAsia="SimSun" w:hAnsi="Arial" w:cs="Arial"/>
                <w:color w:val="000000"/>
                <w:sz w:val="18"/>
                <w:szCs w:val="18"/>
              </w:rPr>
              <w:t>101%</w:t>
            </w:r>
          </w:p>
        </w:tc>
        <w:tc>
          <w:tcPr>
            <w:tcW w:w="935" w:type="dxa"/>
            <w:tcBorders>
              <w:top w:val="nil"/>
              <w:left w:val="nil"/>
              <w:bottom w:val="single" w:sz="8" w:space="0" w:color="auto"/>
              <w:right w:val="single" w:sz="8" w:space="0" w:color="auto"/>
            </w:tcBorders>
            <w:shd w:val="clear" w:color="auto" w:fill="auto"/>
            <w:noWrap/>
            <w:vAlign w:val="center"/>
            <w:hideMark/>
          </w:tcPr>
          <w:p w14:paraId="71376EF6" w14:textId="00C7F750" w:rsidR="00EE4C4F" w:rsidRPr="007714EB" w:rsidRDefault="00EE4C4F" w:rsidP="00EE4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EE4C4F">
              <w:rPr>
                <w:rFonts w:ascii="Arial" w:eastAsia="SimSun" w:hAnsi="Arial" w:cs="Arial"/>
                <w:color w:val="000000"/>
                <w:sz w:val="18"/>
                <w:szCs w:val="18"/>
              </w:rPr>
              <w:t>101%</w:t>
            </w:r>
          </w:p>
        </w:tc>
      </w:tr>
    </w:tbl>
    <w:p w14:paraId="328AF2F5" w14:textId="05236D4D" w:rsidR="00FE184D" w:rsidRDefault="00FE184D" w:rsidP="004234F0">
      <w:pPr>
        <w:rPr>
          <w:szCs w:val="22"/>
          <w:lang w:val="en-CA"/>
        </w:rPr>
      </w:pPr>
    </w:p>
    <w:p w14:paraId="3F098103" w14:textId="5F4C11B4" w:rsidR="00ED5F84" w:rsidRDefault="00FE184D" w:rsidP="00E079AB">
      <w:pPr>
        <w:pStyle w:val="Heading1"/>
        <w:rPr>
          <w:lang w:val="en-CA"/>
        </w:rPr>
      </w:pPr>
      <w:r>
        <w:rPr>
          <w:lang w:val="en-CA"/>
        </w:rPr>
        <w:t>Conclusion</w:t>
      </w:r>
    </w:p>
    <w:p w14:paraId="236B1D34" w14:textId="67A62B00" w:rsidR="00FE184D" w:rsidRDefault="007714EB">
      <w:pPr>
        <w:rPr>
          <w:lang w:val="en-CA"/>
        </w:rPr>
      </w:pPr>
      <w:r>
        <w:rPr>
          <w:lang w:val="en-CA"/>
        </w:rPr>
        <w:t xml:space="preserve">We propose to adopt </w:t>
      </w:r>
      <w:r w:rsidR="00571E79">
        <w:rPr>
          <w:lang w:val="en-CA"/>
        </w:rPr>
        <w:t>this proposal</w:t>
      </w:r>
      <w:bookmarkStart w:id="5" w:name="_GoBack"/>
      <w:bookmarkEnd w:id="5"/>
      <w:r w:rsidR="00571E79">
        <w:rPr>
          <w:lang w:val="en-CA"/>
        </w:rPr>
        <w:t xml:space="preserve"> </w:t>
      </w:r>
      <w:r>
        <w:rPr>
          <w:lang w:val="en-CA"/>
        </w:rPr>
        <w:t>into VTM and the VVC spec draft.</w:t>
      </w:r>
    </w:p>
    <w:p w14:paraId="07972AC2" w14:textId="77777777" w:rsidR="00F862E8" w:rsidRDefault="00F862E8">
      <w:pPr>
        <w:rPr>
          <w:lang w:val="en-CA"/>
        </w:rPr>
      </w:pPr>
    </w:p>
    <w:p w14:paraId="3474D64A" w14:textId="77777777" w:rsidR="00F862E8" w:rsidRDefault="00F862E8" w:rsidP="00F862E8">
      <w:pPr>
        <w:pStyle w:val="Heading1"/>
        <w:tabs>
          <w:tab w:val="clear" w:pos="360"/>
        </w:tabs>
        <w:overflowPunct/>
        <w:autoSpaceDE/>
        <w:adjustRightInd/>
        <w:ind w:left="432" w:hanging="432"/>
        <w:jc w:val="left"/>
        <w:textAlignment w:val="auto"/>
        <w:rPr>
          <w:lang w:val="en-CA"/>
        </w:rPr>
      </w:pPr>
      <w:r>
        <w:rPr>
          <w:lang w:val="en-CA"/>
        </w:rPr>
        <w:t>References</w:t>
      </w:r>
    </w:p>
    <w:p w14:paraId="014DA2E3" w14:textId="7A57A060" w:rsidR="00F862E8" w:rsidRDefault="00F862E8" w:rsidP="00F862E8">
      <w:pPr>
        <w:numPr>
          <w:ilvl w:val="0"/>
          <w:numId w:val="13"/>
        </w:numPr>
        <w:textAlignment w:val="auto"/>
        <w:rPr>
          <w:lang w:val="en-CA"/>
        </w:rPr>
      </w:pPr>
      <w:bookmarkStart w:id="6" w:name="_Ref518328490"/>
      <w:r w:rsidRPr="003F7845">
        <w:t xml:space="preserve">G. Van der Auwera, J. </w:t>
      </w:r>
      <w:proofErr w:type="spellStart"/>
      <w:r w:rsidRPr="003F7845">
        <w:t>Heo</w:t>
      </w:r>
      <w:proofErr w:type="spellEnd"/>
      <w:r w:rsidRPr="003F7845">
        <w:t>, A. Filippov</w:t>
      </w:r>
      <w:r>
        <w:t>, “Description of Core Experiment 3 (CE3): Intra Prediction and Mode Coding”,</w:t>
      </w:r>
      <w:r w:rsidRPr="00F862E8">
        <w:t xml:space="preserve"> </w:t>
      </w:r>
      <w:r>
        <w:t>JVET-L1023, 12</w:t>
      </w:r>
      <w:r w:rsidRPr="00F862E8">
        <w:rPr>
          <w:vertAlign w:val="superscript"/>
        </w:rPr>
        <w:t>th</w:t>
      </w:r>
      <w:r>
        <w:t xml:space="preserve"> JVET </w:t>
      </w:r>
      <w:r w:rsidRPr="00B648F1">
        <w:t>Meeting</w:t>
      </w:r>
      <w:r>
        <w:t>, Macao</w:t>
      </w:r>
      <w:r w:rsidRPr="00B57A23">
        <w:rPr>
          <w:lang w:val="en-CA"/>
        </w:rPr>
        <w:t xml:space="preserve">, </w:t>
      </w:r>
      <w:r>
        <w:rPr>
          <w:lang w:val="en-CA"/>
        </w:rPr>
        <w:t>China</w:t>
      </w:r>
      <w:r w:rsidRPr="00B57A23">
        <w:rPr>
          <w:lang w:val="en-CA"/>
        </w:rPr>
        <w:t xml:space="preserve">, </w:t>
      </w:r>
      <w:r>
        <w:rPr>
          <w:lang w:val="en-CA"/>
        </w:rPr>
        <w:t>October</w:t>
      </w:r>
      <w:r w:rsidRPr="00B57A23">
        <w:rPr>
          <w:lang w:val="en-CA"/>
        </w:rPr>
        <w:t xml:space="preserve"> 2018</w:t>
      </w:r>
      <w:r>
        <w:rPr>
          <w:lang w:val="en-CA"/>
        </w:rPr>
        <w:t>.</w:t>
      </w:r>
      <w:bookmarkEnd w:id="6"/>
      <w:r>
        <w:rPr>
          <w:lang w:val="en-CA"/>
        </w:rPr>
        <w:t xml:space="preserve"> </w:t>
      </w:r>
    </w:p>
    <w:p w14:paraId="1A6E9551" w14:textId="435082D6" w:rsidR="00F862E8" w:rsidRPr="00582BE4" w:rsidRDefault="00F862E8" w:rsidP="00F862E8">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eastAsia="ko-KR"/>
        </w:rPr>
      </w:pPr>
      <w:r w:rsidRPr="007E0E51">
        <w:t>F. Bossen, J. Boyce, X. Li, V. Seregin, K. Sühring</w:t>
      </w:r>
      <w:r>
        <w:t>, “</w:t>
      </w:r>
      <w:r w:rsidRPr="007E0E51">
        <w:t>JVET common test conditions and software reference configurations for SDR video</w:t>
      </w:r>
      <w:r>
        <w:t>”</w:t>
      </w:r>
      <w:r w:rsidRPr="007E0E51">
        <w:t xml:space="preserve">, </w:t>
      </w:r>
      <w:r>
        <w:t xml:space="preserve">JVET-L1010, </w:t>
      </w:r>
      <w:r w:rsidRPr="007E0E51">
        <w:t>1</w:t>
      </w:r>
      <w:r>
        <w:t>2</w:t>
      </w:r>
      <w:r w:rsidRPr="00F862E8">
        <w:rPr>
          <w:vertAlign w:val="superscript"/>
        </w:rPr>
        <w:t>th</w:t>
      </w:r>
      <w:r>
        <w:t xml:space="preserve"> JVET </w:t>
      </w:r>
      <w:r w:rsidRPr="007E0E51">
        <w:t>Meeting</w:t>
      </w:r>
      <w:r w:rsidR="00AB1A6A">
        <w:t>, Macao</w:t>
      </w:r>
      <w:r w:rsidR="00AB1A6A" w:rsidRPr="00B57A23">
        <w:rPr>
          <w:lang w:val="en-CA"/>
        </w:rPr>
        <w:t xml:space="preserve">, </w:t>
      </w:r>
      <w:r w:rsidR="00AB1A6A">
        <w:rPr>
          <w:lang w:val="en-CA"/>
        </w:rPr>
        <w:t>China</w:t>
      </w:r>
      <w:r w:rsidR="00AB1A6A" w:rsidRPr="00B57A23">
        <w:rPr>
          <w:lang w:val="en-CA"/>
        </w:rPr>
        <w:t xml:space="preserve">, </w:t>
      </w:r>
      <w:r w:rsidR="00AB1A6A">
        <w:rPr>
          <w:lang w:val="en-CA"/>
        </w:rPr>
        <w:t>October</w:t>
      </w:r>
      <w:r w:rsidR="00AB1A6A" w:rsidRPr="00B57A23">
        <w:rPr>
          <w:lang w:val="en-CA"/>
        </w:rPr>
        <w:t xml:space="preserve"> 2018</w:t>
      </w:r>
      <w:r w:rsidR="00AB1A6A">
        <w:rPr>
          <w:lang w:val="en-CA"/>
        </w:rPr>
        <w:t>.</w:t>
      </w:r>
    </w:p>
    <w:p w14:paraId="5A080C6B" w14:textId="77777777" w:rsidR="00FE184D" w:rsidRPr="00F862E8" w:rsidRDefault="00FE184D"/>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60A8FD9C" w:rsidR="007F1F8B" w:rsidRPr="005B217D" w:rsidRDefault="00247FAA" w:rsidP="009234A5">
      <w:pPr>
        <w:rPr>
          <w:szCs w:val="22"/>
          <w:lang w:val="en-CA"/>
        </w:rPr>
      </w:pPr>
      <w:r w:rsidRPr="00E83543">
        <w:rPr>
          <w:b/>
          <w:szCs w:val="22"/>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4A0CF4" w14:textId="77777777" w:rsidR="008A2890" w:rsidRDefault="008A2890">
      <w:r>
        <w:separator/>
      </w:r>
    </w:p>
  </w:endnote>
  <w:endnote w:type="continuationSeparator" w:id="0">
    <w:p w14:paraId="20CA74F0" w14:textId="77777777" w:rsidR="008A2890" w:rsidRDefault="008A2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0FD02F1" w:rsidR="007714EB" w:rsidRPr="00C00DDE" w:rsidRDefault="007714E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71E79">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C76A2">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BD8EAF" w14:textId="77777777" w:rsidR="008A2890" w:rsidRDefault="008A2890">
      <w:r>
        <w:separator/>
      </w:r>
    </w:p>
  </w:footnote>
  <w:footnote w:type="continuationSeparator" w:id="0">
    <w:p w14:paraId="2393F91C" w14:textId="77777777" w:rsidR="008A2890" w:rsidRDefault="008A28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E96879"/>
    <w:multiLevelType w:val="hybridMultilevel"/>
    <w:tmpl w:val="883028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6D83B67"/>
    <w:multiLevelType w:val="hybridMultilevel"/>
    <w:tmpl w:val="7F86BA08"/>
    <w:lvl w:ilvl="0" w:tplc="46883B2E">
      <w:start w:val="1"/>
      <w:numFmt w:val="decimal"/>
      <w:lvlText w:val="[%1]"/>
      <w:lvlJc w:val="left"/>
      <w:pPr>
        <w:ind w:left="720" w:hanging="360"/>
      </w:pPr>
      <w:rPr>
        <w:rFonts w:ascii="Times New Roman" w:hAnsi="Times New Roman" w:cs="Times New Roman" w:hint="default"/>
        <w:lang w:val="en-C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6B8"/>
    <w:rsid w:val="000157FA"/>
    <w:rsid w:val="000308A3"/>
    <w:rsid w:val="000458BC"/>
    <w:rsid w:val="00045C41"/>
    <w:rsid w:val="00046C03"/>
    <w:rsid w:val="000559C0"/>
    <w:rsid w:val="00061748"/>
    <w:rsid w:val="00065039"/>
    <w:rsid w:val="0007614F"/>
    <w:rsid w:val="00081398"/>
    <w:rsid w:val="00094479"/>
    <w:rsid w:val="000962AC"/>
    <w:rsid w:val="000B0C0F"/>
    <w:rsid w:val="000B1C6B"/>
    <w:rsid w:val="000B4FF9"/>
    <w:rsid w:val="000C09AC"/>
    <w:rsid w:val="000C3CD6"/>
    <w:rsid w:val="000E00F3"/>
    <w:rsid w:val="000F158C"/>
    <w:rsid w:val="00102F3D"/>
    <w:rsid w:val="00112706"/>
    <w:rsid w:val="001169DB"/>
    <w:rsid w:val="00121B40"/>
    <w:rsid w:val="00124E38"/>
    <w:rsid w:val="0012580B"/>
    <w:rsid w:val="00131F90"/>
    <w:rsid w:val="00132A76"/>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32A0"/>
    <w:rsid w:val="002055A6"/>
    <w:rsid w:val="00206460"/>
    <w:rsid w:val="002069B4"/>
    <w:rsid w:val="00215DFC"/>
    <w:rsid w:val="002212DF"/>
    <w:rsid w:val="00222CD4"/>
    <w:rsid w:val="00225016"/>
    <w:rsid w:val="002253CA"/>
    <w:rsid w:val="002264A6"/>
    <w:rsid w:val="00227BA7"/>
    <w:rsid w:val="0023011C"/>
    <w:rsid w:val="002375C1"/>
    <w:rsid w:val="00247FAA"/>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C3A6F"/>
    <w:rsid w:val="003D6342"/>
    <w:rsid w:val="003E6F90"/>
    <w:rsid w:val="003E73ED"/>
    <w:rsid w:val="003F5D0F"/>
    <w:rsid w:val="00403A26"/>
    <w:rsid w:val="00403F5D"/>
    <w:rsid w:val="00414101"/>
    <w:rsid w:val="004219CF"/>
    <w:rsid w:val="004234F0"/>
    <w:rsid w:val="00433DDB"/>
    <w:rsid w:val="00435A29"/>
    <w:rsid w:val="00436ADD"/>
    <w:rsid w:val="00437619"/>
    <w:rsid w:val="00465A1E"/>
    <w:rsid w:val="0049445A"/>
    <w:rsid w:val="004A28A2"/>
    <w:rsid w:val="004A2A63"/>
    <w:rsid w:val="004B210C"/>
    <w:rsid w:val="004C67D2"/>
    <w:rsid w:val="004D405F"/>
    <w:rsid w:val="004E4F4F"/>
    <w:rsid w:val="004E6789"/>
    <w:rsid w:val="004F61E3"/>
    <w:rsid w:val="00502E10"/>
    <w:rsid w:val="0051015C"/>
    <w:rsid w:val="00516CF1"/>
    <w:rsid w:val="00522B19"/>
    <w:rsid w:val="00531AE9"/>
    <w:rsid w:val="00550A66"/>
    <w:rsid w:val="00556361"/>
    <w:rsid w:val="00567EC7"/>
    <w:rsid w:val="00570013"/>
    <w:rsid w:val="00571E79"/>
    <w:rsid w:val="005753EC"/>
    <w:rsid w:val="005801A2"/>
    <w:rsid w:val="005941C2"/>
    <w:rsid w:val="005952A5"/>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90925"/>
    <w:rsid w:val="006A149E"/>
    <w:rsid w:val="006A2AF5"/>
    <w:rsid w:val="006B3DC0"/>
    <w:rsid w:val="006C5D39"/>
    <w:rsid w:val="006D6D9B"/>
    <w:rsid w:val="006E2810"/>
    <w:rsid w:val="006E5417"/>
    <w:rsid w:val="006F0794"/>
    <w:rsid w:val="006F7528"/>
    <w:rsid w:val="006F788B"/>
    <w:rsid w:val="007023DE"/>
    <w:rsid w:val="00712F60"/>
    <w:rsid w:val="00720E3B"/>
    <w:rsid w:val="0074393F"/>
    <w:rsid w:val="00745F6B"/>
    <w:rsid w:val="0075585E"/>
    <w:rsid w:val="00770571"/>
    <w:rsid w:val="007714EB"/>
    <w:rsid w:val="007768FF"/>
    <w:rsid w:val="007824D3"/>
    <w:rsid w:val="00796120"/>
    <w:rsid w:val="00796EE3"/>
    <w:rsid w:val="007A7D29"/>
    <w:rsid w:val="007B4AB8"/>
    <w:rsid w:val="007D0F52"/>
    <w:rsid w:val="007D1181"/>
    <w:rsid w:val="007E01A3"/>
    <w:rsid w:val="007F1F8B"/>
    <w:rsid w:val="007F67A1"/>
    <w:rsid w:val="00811C05"/>
    <w:rsid w:val="008206C8"/>
    <w:rsid w:val="0086387C"/>
    <w:rsid w:val="00865FDA"/>
    <w:rsid w:val="00874A6C"/>
    <w:rsid w:val="00876C65"/>
    <w:rsid w:val="008A2890"/>
    <w:rsid w:val="008A4B4C"/>
    <w:rsid w:val="008C239F"/>
    <w:rsid w:val="008E480C"/>
    <w:rsid w:val="0090286F"/>
    <w:rsid w:val="00907757"/>
    <w:rsid w:val="009212B0"/>
    <w:rsid w:val="00921FA1"/>
    <w:rsid w:val="009234A5"/>
    <w:rsid w:val="00933453"/>
    <w:rsid w:val="009336F7"/>
    <w:rsid w:val="0093636C"/>
    <w:rsid w:val="009374A7"/>
    <w:rsid w:val="009459D9"/>
    <w:rsid w:val="00955F6D"/>
    <w:rsid w:val="00967A11"/>
    <w:rsid w:val="00977C16"/>
    <w:rsid w:val="0098551D"/>
    <w:rsid w:val="0099518F"/>
    <w:rsid w:val="009978F9"/>
    <w:rsid w:val="009A523D"/>
    <w:rsid w:val="009B02A1"/>
    <w:rsid w:val="009B3361"/>
    <w:rsid w:val="009C5692"/>
    <w:rsid w:val="009D476A"/>
    <w:rsid w:val="009D7CE6"/>
    <w:rsid w:val="009F496B"/>
    <w:rsid w:val="00A01439"/>
    <w:rsid w:val="00A02E61"/>
    <w:rsid w:val="00A05CFF"/>
    <w:rsid w:val="00A13048"/>
    <w:rsid w:val="00A14D98"/>
    <w:rsid w:val="00A2261C"/>
    <w:rsid w:val="00A46843"/>
    <w:rsid w:val="00A520B7"/>
    <w:rsid w:val="00A56B97"/>
    <w:rsid w:val="00A6093D"/>
    <w:rsid w:val="00A767DC"/>
    <w:rsid w:val="00A76A6D"/>
    <w:rsid w:val="00A83253"/>
    <w:rsid w:val="00A91177"/>
    <w:rsid w:val="00AA6E84"/>
    <w:rsid w:val="00AB01CF"/>
    <w:rsid w:val="00AB1A1C"/>
    <w:rsid w:val="00AB1A6A"/>
    <w:rsid w:val="00AD05A8"/>
    <w:rsid w:val="00AE341B"/>
    <w:rsid w:val="00B01905"/>
    <w:rsid w:val="00B07CA7"/>
    <w:rsid w:val="00B1279A"/>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C76A2"/>
    <w:rsid w:val="00BE725E"/>
    <w:rsid w:val="00C00DDE"/>
    <w:rsid w:val="00C04F43"/>
    <w:rsid w:val="00C0609D"/>
    <w:rsid w:val="00C115AB"/>
    <w:rsid w:val="00C13B82"/>
    <w:rsid w:val="00C26CCB"/>
    <w:rsid w:val="00C30249"/>
    <w:rsid w:val="00C3723B"/>
    <w:rsid w:val="00C40718"/>
    <w:rsid w:val="00C42466"/>
    <w:rsid w:val="00C5476C"/>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079AB"/>
    <w:rsid w:val="00E11923"/>
    <w:rsid w:val="00E262D4"/>
    <w:rsid w:val="00E36250"/>
    <w:rsid w:val="00E41D47"/>
    <w:rsid w:val="00E47F2D"/>
    <w:rsid w:val="00E54511"/>
    <w:rsid w:val="00E61DAC"/>
    <w:rsid w:val="00E67675"/>
    <w:rsid w:val="00E72B80"/>
    <w:rsid w:val="00E75FE3"/>
    <w:rsid w:val="00E86C4C"/>
    <w:rsid w:val="00E907A3"/>
    <w:rsid w:val="00EA5AE0"/>
    <w:rsid w:val="00EB56E1"/>
    <w:rsid w:val="00EB7AB1"/>
    <w:rsid w:val="00ED5F84"/>
    <w:rsid w:val="00EE18D2"/>
    <w:rsid w:val="00EE4C4F"/>
    <w:rsid w:val="00EE7CD8"/>
    <w:rsid w:val="00EF37F6"/>
    <w:rsid w:val="00EF48CC"/>
    <w:rsid w:val="00F00801"/>
    <w:rsid w:val="00F2488D"/>
    <w:rsid w:val="00F601A0"/>
    <w:rsid w:val="00F712E9"/>
    <w:rsid w:val="00F73032"/>
    <w:rsid w:val="00F77065"/>
    <w:rsid w:val="00F81900"/>
    <w:rsid w:val="00F848FC"/>
    <w:rsid w:val="00F862E8"/>
    <w:rsid w:val="00F906F6"/>
    <w:rsid w:val="00F91652"/>
    <w:rsid w:val="00F9282A"/>
    <w:rsid w:val="00F96BAD"/>
    <w:rsid w:val="00FA139D"/>
    <w:rsid w:val="00FA60F5"/>
    <w:rsid w:val="00FA652E"/>
    <w:rsid w:val="00FB0E84"/>
    <w:rsid w:val="00FC2405"/>
    <w:rsid w:val="00FD01C2"/>
    <w:rsid w:val="00FD4CB1"/>
    <w:rsid w:val="00FE184D"/>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40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sz w:val="24"/>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40718"/>
    <w:rPr>
      <w:rFonts w:ascii="Calibri" w:hAnsi="Calibri"/>
      <w:i/>
      <w:iCs/>
      <w:sz w:val="24"/>
      <w:szCs w:val="18"/>
    </w:rPr>
  </w:style>
  <w:style w:type="paragraph" w:styleId="ListParagraph">
    <w:name w:val="List Paragraph"/>
    <w:basedOn w:val="Normal"/>
    <w:uiPriority w:val="34"/>
    <w:qFormat/>
    <w:rsid w:val="00F862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6492">
      <w:bodyDiv w:val="1"/>
      <w:marLeft w:val="0"/>
      <w:marRight w:val="0"/>
      <w:marTop w:val="0"/>
      <w:marBottom w:val="0"/>
      <w:divBdr>
        <w:top w:val="none" w:sz="0" w:space="0" w:color="auto"/>
        <w:left w:val="none" w:sz="0" w:space="0" w:color="auto"/>
        <w:bottom w:val="none" w:sz="0" w:space="0" w:color="auto"/>
        <w:right w:val="none" w:sz="0" w:space="0" w:color="auto"/>
      </w:divBdr>
    </w:div>
    <w:div w:id="185363377">
      <w:bodyDiv w:val="1"/>
      <w:marLeft w:val="0"/>
      <w:marRight w:val="0"/>
      <w:marTop w:val="0"/>
      <w:marBottom w:val="0"/>
      <w:divBdr>
        <w:top w:val="none" w:sz="0" w:space="0" w:color="auto"/>
        <w:left w:val="none" w:sz="0" w:space="0" w:color="auto"/>
        <w:bottom w:val="none" w:sz="0" w:space="0" w:color="auto"/>
        <w:right w:val="none" w:sz="0" w:space="0" w:color="auto"/>
      </w:divBdr>
    </w:div>
    <w:div w:id="298656973">
      <w:bodyDiv w:val="1"/>
      <w:marLeft w:val="0"/>
      <w:marRight w:val="0"/>
      <w:marTop w:val="0"/>
      <w:marBottom w:val="0"/>
      <w:divBdr>
        <w:top w:val="none" w:sz="0" w:space="0" w:color="auto"/>
        <w:left w:val="none" w:sz="0" w:space="0" w:color="auto"/>
        <w:bottom w:val="none" w:sz="0" w:space="0" w:color="auto"/>
        <w:right w:val="none" w:sz="0" w:space="0" w:color="auto"/>
      </w:divBdr>
    </w:div>
    <w:div w:id="404840248">
      <w:bodyDiv w:val="1"/>
      <w:marLeft w:val="0"/>
      <w:marRight w:val="0"/>
      <w:marTop w:val="0"/>
      <w:marBottom w:val="0"/>
      <w:divBdr>
        <w:top w:val="none" w:sz="0" w:space="0" w:color="auto"/>
        <w:left w:val="none" w:sz="0" w:space="0" w:color="auto"/>
        <w:bottom w:val="none" w:sz="0" w:space="0" w:color="auto"/>
        <w:right w:val="none" w:sz="0" w:space="0" w:color="auto"/>
      </w:divBdr>
    </w:div>
    <w:div w:id="406464252">
      <w:bodyDiv w:val="1"/>
      <w:marLeft w:val="0"/>
      <w:marRight w:val="0"/>
      <w:marTop w:val="0"/>
      <w:marBottom w:val="0"/>
      <w:divBdr>
        <w:top w:val="none" w:sz="0" w:space="0" w:color="auto"/>
        <w:left w:val="none" w:sz="0" w:space="0" w:color="auto"/>
        <w:bottom w:val="none" w:sz="0" w:space="0" w:color="auto"/>
        <w:right w:val="none" w:sz="0" w:space="0" w:color="auto"/>
      </w:divBdr>
    </w:div>
    <w:div w:id="526019408">
      <w:bodyDiv w:val="1"/>
      <w:marLeft w:val="0"/>
      <w:marRight w:val="0"/>
      <w:marTop w:val="0"/>
      <w:marBottom w:val="0"/>
      <w:divBdr>
        <w:top w:val="none" w:sz="0" w:space="0" w:color="auto"/>
        <w:left w:val="none" w:sz="0" w:space="0" w:color="auto"/>
        <w:bottom w:val="none" w:sz="0" w:space="0" w:color="auto"/>
        <w:right w:val="none" w:sz="0" w:space="0" w:color="auto"/>
      </w:divBdr>
    </w:div>
    <w:div w:id="529344107">
      <w:bodyDiv w:val="1"/>
      <w:marLeft w:val="0"/>
      <w:marRight w:val="0"/>
      <w:marTop w:val="0"/>
      <w:marBottom w:val="0"/>
      <w:divBdr>
        <w:top w:val="none" w:sz="0" w:space="0" w:color="auto"/>
        <w:left w:val="none" w:sz="0" w:space="0" w:color="auto"/>
        <w:bottom w:val="none" w:sz="0" w:space="0" w:color="auto"/>
        <w:right w:val="none" w:sz="0" w:space="0" w:color="auto"/>
      </w:divBdr>
    </w:div>
    <w:div w:id="613370873">
      <w:bodyDiv w:val="1"/>
      <w:marLeft w:val="0"/>
      <w:marRight w:val="0"/>
      <w:marTop w:val="0"/>
      <w:marBottom w:val="0"/>
      <w:divBdr>
        <w:top w:val="none" w:sz="0" w:space="0" w:color="auto"/>
        <w:left w:val="none" w:sz="0" w:space="0" w:color="auto"/>
        <w:bottom w:val="none" w:sz="0" w:space="0" w:color="auto"/>
        <w:right w:val="none" w:sz="0" w:space="0" w:color="auto"/>
      </w:divBdr>
    </w:div>
    <w:div w:id="766539402">
      <w:bodyDiv w:val="1"/>
      <w:marLeft w:val="0"/>
      <w:marRight w:val="0"/>
      <w:marTop w:val="0"/>
      <w:marBottom w:val="0"/>
      <w:divBdr>
        <w:top w:val="none" w:sz="0" w:space="0" w:color="auto"/>
        <w:left w:val="none" w:sz="0" w:space="0" w:color="auto"/>
        <w:bottom w:val="none" w:sz="0" w:space="0" w:color="auto"/>
        <w:right w:val="none" w:sz="0" w:space="0" w:color="auto"/>
      </w:divBdr>
    </w:div>
    <w:div w:id="109682373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2723373">
      <w:bodyDiv w:val="1"/>
      <w:marLeft w:val="0"/>
      <w:marRight w:val="0"/>
      <w:marTop w:val="0"/>
      <w:marBottom w:val="0"/>
      <w:divBdr>
        <w:top w:val="none" w:sz="0" w:space="0" w:color="auto"/>
        <w:left w:val="none" w:sz="0" w:space="0" w:color="auto"/>
        <w:bottom w:val="none" w:sz="0" w:space="0" w:color="auto"/>
        <w:right w:val="none" w:sz="0" w:space="0" w:color="auto"/>
      </w:divBdr>
    </w:div>
    <w:div w:id="1946109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asily.rufitskiy@huawei.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maxiang6@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7C35D6-3DEE-4464-B224-E86D90767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5</Pages>
  <Words>1257</Words>
  <Characters>7170</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8411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Filippov Alexey</cp:lastModifiedBy>
  <cp:revision>111</cp:revision>
  <cp:lastPrinted>1900-01-01T08:00:00Z</cp:lastPrinted>
  <dcterms:created xsi:type="dcterms:W3CDTF">2018-12-21T16:13:00Z</dcterms:created>
  <dcterms:modified xsi:type="dcterms:W3CDTF">2019-01-02T20:56:00Z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(3)elqX2xv+jlhrcHzmLwSMYCxeSp/8yU8/pNYmnSUs/kgYAUfppIfDzrkd9tqNWCsxdixqVo9/
wnShq7Z0RzXUGrYJvgveBGzJeuV11dKaMEHRvxs0uFLqR0n1IqwtieLWPOqOnSod44Jqqf73
ZDfklB1H+loMRy+HTgpFmAVtfJWiZqQGtOeG34pyFuay4xcdD2b+TX/+ZzY+fPhs1Le0NUu1
QIkYucUvAn2gjw09P5</vt:lpwstr>
  </property>
  <property fmtid="{D5CDD505-2E9C-101B-9397-08002B2CF9AE}" pid="3" name="_2015_ms_pID_7253431">
    <vt:lpwstr>gLYgFjSG7O4Ds3ahKSzdEyERc42SXrskLIeVIVKHT4LkpCnctbhJbv
LJEx6ZE79O542JFT03oKSlBA+SkCwXZ3MGX4Rcy1RZvFjNp6M+edaFcjDbVmDQHn6spIIfMn
WXKA0kJLrZYh2nyYnsSYJakCgbwX/MOd4lydRbKaZvIsf/cDytBT22bD+0M8Wct5iATxus8b
Kxw5avl6bogdil/++rQFKXJsdgx7E8WPg3Bg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1546122319</vt:lpwstr>
  </property>
  <property fmtid="{D5CDD505-2E9C-101B-9397-08002B2CF9AE}" pid="8" name="_2015_ms_pID_7253432">
    <vt:lpwstr>WLLtfvY3RlE0VjbLZf8vClE=</vt:lpwstr>
  </property>
</Properties>
</file>