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D1977C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70B96DB" w:rsidR="008A4B4C" w:rsidRPr="005B217D" w:rsidRDefault="00E61DAC" w:rsidP="005510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51088">
              <w:rPr>
                <w:lang w:val="en-CA"/>
              </w:rPr>
              <w:t>M</w:t>
            </w:r>
            <w:r w:rsidR="0034307B">
              <w:rPr>
                <w:lang w:val="en-CA"/>
              </w:rPr>
              <w:t>0345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1A04B3C" w:rsidR="00E61DAC" w:rsidRPr="005B217D" w:rsidRDefault="00E80398" w:rsidP="0095755E">
            <w:pPr>
              <w:spacing w:before="60" w:after="60"/>
              <w:rPr>
                <w:b/>
                <w:szCs w:val="22"/>
                <w:lang w:val="en-CA"/>
              </w:rPr>
            </w:pPr>
            <w:r w:rsidRPr="00E80398">
              <w:rPr>
                <w:b/>
                <w:szCs w:val="22"/>
                <w:lang w:val="en-CA"/>
              </w:rPr>
              <w:t>CE4-related: Remove redundancy between TMVP and ATMVP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B96993A" w:rsidR="00E61DAC" w:rsidRPr="005B217D" w:rsidRDefault="004877F8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41CA4DB" w14:textId="7C3FD3F4" w:rsidR="0095755E" w:rsidRDefault="0095755E" w:rsidP="0095755E">
            <w:pPr>
              <w:spacing w:before="60" w:after="60"/>
              <w:jc w:val="left"/>
              <w:rPr>
                <w:szCs w:val="22"/>
                <w:lang w:val="fi-FI"/>
              </w:rPr>
            </w:pPr>
            <w:r>
              <w:rPr>
                <w:szCs w:val="22"/>
                <w:lang w:val="fi-FI"/>
              </w:rPr>
              <w:t>Suhong Wang</w:t>
            </w:r>
            <w:r>
              <w:rPr>
                <w:szCs w:val="22"/>
                <w:vertAlign w:val="superscript"/>
                <w:lang w:val="fi-FI"/>
              </w:rPr>
              <w:t>1</w:t>
            </w:r>
            <w:r>
              <w:rPr>
                <w:szCs w:val="22"/>
                <w:lang w:val="fi-FI"/>
              </w:rPr>
              <w:t>, Xiaozhen Zheng</w:t>
            </w:r>
            <w:r w:rsidRPr="004C0185">
              <w:rPr>
                <w:szCs w:val="22"/>
                <w:vertAlign w:val="superscript"/>
                <w:lang w:val="fi-FI"/>
              </w:rPr>
              <w:t>2</w:t>
            </w:r>
            <w:r w:rsidR="005A4B9F">
              <w:rPr>
                <w:szCs w:val="22"/>
                <w:lang w:val="fi-FI"/>
              </w:rPr>
              <w:t>, Jing Cui</w:t>
            </w:r>
            <w:r>
              <w:rPr>
                <w:szCs w:val="22"/>
                <w:vertAlign w:val="superscript"/>
                <w:lang w:val="fi-FI"/>
              </w:rPr>
              <w:t>1</w:t>
            </w:r>
            <w:r w:rsidR="005A4B9F">
              <w:rPr>
                <w:szCs w:val="22"/>
                <w:lang w:val="fi-FI"/>
              </w:rPr>
              <w:t xml:space="preserve">, </w:t>
            </w:r>
            <w:r>
              <w:rPr>
                <w:szCs w:val="22"/>
                <w:lang w:val="fi-FI"/>
              </w:rPr>
              <w:t>Shanshe Wang</w:t>
            </w:r>
            <w:r>
              <w:rPr>
                <w:szCs w:val="22"/>
                <w:vertAlign w:val="superscript"/>
                <w:lang w:val="fi-FI"/>
              </w:rPr>
              <w:t>1</w:t>
            </w:r>
            <w:r>
              <w:rPr>
                <w:szCs w:val="22"/>
                <w:lang w:val="fi-FI"/>
              </w:rPr>
              <w:t>, Siwei Ma</w:t>
            </w:r>
            <w:r>
              <w:rPr>
                <w:szCs w:val="22"/>
                <w:vertAlign w:val="superscript"/>
                <w:lang w:val="fi-FI"/>
              </w:rPr>
              <w:t>1</w:t>
            </w:r>
          </w:p>
          <w:p w14:paraId="757985CE" w14:textId="77777777" w:rsidR="00E61DAC" w:rsidRDefault="0095755E" w:rsidP="0095755E">
            <w:pPr>
              <w:spacing w:before="60" w:after="60"/>
              <w:rPr>
                <w:szCs w:val="22"/>
                <w:vertAlign w:val="superscript"/>
                <w:lang w:val="fi-FI"/>
              </w:rPr>
            </w:pPr>
            <w:r>
              <w:rPr>
                <w:szCs w:val="22"/>
                <w:lang w:val="fi-FI"/>
              </w:rPr>
              <w:t>Peking University</w:t>
            </w:r>
            <w:r>
              <w:rPr>
                <w:szCs w:val="22"/>
                <w:vertAlign w:val="superscript"/>
                <w:lang w:val="fi-FI"/>
              </w:rPr>
              <w:t>1</w:t>
            </w:r>
            <w:r>
              <w:rPr>
                <w:szCs w:val="22"/>
                <w:lang w:val="fi-FI"/>
              </w:rPr>
              <w:t>, DJI</w:t>
            </w:r>
            <w:r w:rsidRPr="004C0185">
              <w:rPr>
                <w:szCs w:val="22"/>
                <w:vertAlign w:val="superscript"/>
                <w:lang w:val="fi-FI"/>
              </w:rPr>
              <w:t>2</w:t>
            </w:r>
          </w:p>
          <w:p w14:paraId="49D81240" w14:textId="19ED40D3" w:rsidR="0095755E" w:rsidRPr="005B217D" w:rsidRDefault="0095755E" w:rsidP="0095755E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2090674E" w14:textId="77777777" w:rsidR="0095755E" w:rsidRDefault="00FC65BC" w:rsidP="0095755E">
            <w:pPr>
              <w:spacing w:before="60" w:after="60"/>
            </w:pPr>
            <w:hyperlink r:id="rId10" w:history="1">
              <w:r w:rsidR="0095755E" w:rsidRPr="003F2B78">
                <w:rPr>
                  <w:rStyle w:val="a6"/>
                </w:rPr>
                <w:t>suhong.wang@pku.edu.cn</w:t>
              </w:r>
            </w:hyperlink>
          </w:p>
          <w:p w14:paraId="32C2ABFD" w14:textId="5ED7E716" w:rsidR="008346AF" w:rsidRPr="005B217D" w:rsidRDefault="00FC65BC" w:rsidP="0095755E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95755E" w:rsidRPr="003F2B78">
                <w:rPr>
                  <w:rStyle w:val="a6"/>
                  <w:szCs w:val="22"/>
                </w:rPr>
                <w:t>xiaozhen.zheng@dji.com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D3716FB" w:rsidR="00E61DAC" w:rsidRPr="005B217D" w:rsidRDefault="0095755E" w:rsidP="009459D9">
            <w:pPr>
              <w:spacing w:before="60" w:after="60"/>
              <w:rPr>
                <w:szCs w:val="22"/>
                <w:lang w:val="en-CA"/>
              </w:rPr>
            </w:pPr>
            <w:r w:rsidRPr="000A4C00">
              <w:rPr>
                <w:szCs w:val="22"/>
              </w:rPr>
              <w:t>SZ DJI Technology Co., Ltd.</w:t>
            </w:r>
            <w:r>
              <w:rPr>
                <w:szCs w:val="22"/>
              </w:rPr>
              <w:t xml:space="preserve">,  </w:t>
            </w:r>
            <w:r w:rsidRPr="000A4C00">
              <w:rPr>
                <w:szCs w:val="22"/>
              </w:rPr>
              <w:t>Peking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58741E8" w14:textId="78549F04" w:rsidR="00B12786" w:rsidRDefault="00990A4F" w:rsidP="00CF12AE">
      <w:pPr>
        <w:spacing w:after="120"/>
        <w:rPr>
          <w:lang w:val="en-CA" w:eastAsia="zh-CN"/>
        </w:rPr>
      </w:pPr>
      <w:r>
        <w:rPr>
          <w:lang w:val="en-CA"/>
        </w:rPr>
        <w:t>At the 11</w:t>
      </w:r>
      <w:r w:rsidRPr="00990A4F">
        <w:rPr>
          <w:vertAlign w:val="superscript"/>
          <w:lang w:val="en-CA"/>
        </w:rPr>
        <w:t>th</w:t>
      </w:r>
      <w:r>
        <w:rPr>
          <w:lang w:val="en-CA"/>
        </w:rPr>
        <w:t xml:space="preserve"> JVET </w:t>
      </w:r>
      <w:r>
        <w:rPr>
          <w:rFonts w:hint="eastAsia"/>
          <w:lang w:val="en-CA" w:eastAsia="zh-CN"/>
        </w:rPr>
        <w:t>m</w:t>
      </w:r>
      <w:r w:rsidR="005A4B9F">
        <w:rPr>
          <w:lang w:val="en-CA" w:eastAsia="zh-CN"/>
        </w:rPr>
        <w:t xml:space="preserve">eeting, the </w:t>
      </w:r>
      <w:r w:rsidR="005A4B9F" w:rsidRPr="00740EB2">
        <w:rPr>
          <w:lang w:val="en-CA" w:eastAsia="zh-CN"/>
        </w:rPr>
        <w:t>granularity</w:t>
      </w:r>
      <w:r w:rsidR="005A4B9F">
        <w:rPr>
          <w:lang w:val="en-CA" w:eastAsia="zh-CN"/>
        </w:rPr>
        <w:t xml:space="preserve"> of temporal MV compression is </w:t>
      </w:r>
      <w:r w:rsidR="00A75887">
        <w:rPr>
          <w:lang w:val="en-CA" w:eastAsia="zh-CN"/>
        </w:rPr>
        <w:t xml:space="preserve">set to </w:t>
      </w:r>
      <w:r w:rsidR="005A4B9F">
        <w:rPr>
          <w:lang w:val="en-CA" w:eastAsia="zh-CN"/>
        </w:rPr>
        <w:t>8x8</w:t>
      </w:r>
      <w:r w:rsidR="00A75887">
        <w:rPr>
          <w:lang w:val="en-CA" w:eastAsia="zh-CN"/>
        </w:rPr>
        <w:t xml:space="preserve"> </w:t>
      </w:r>
      <w:r>
        <w:rPr>
          <w:lang w:val="en-CA" w:eastAsia="zh-CN"/>
        </w:rPr>
        <w:t>and at the 12</w:t>
      </w:r>
      <w:r w:rsidRPr="00990A4F">
        <w:rPr>
          <w:vertAlign w:val="superscript"/>
          <w:lang w:val="en-CA" w:eastAsia="zh-CN"/>
        </w:rPr>
        <w:t>th</w:t>
      </w:r>
      <w:r>
        <w:rPr>
          <w:lang w:val="en-CA" w:eastAsia="zh-CN"/>
        </w:rPr>
        <w:t xml:space="preserve"> JVET meeting, sub-block size of ATMVP</w:t>
      </w:r>
      <w:r w:rsidR="00E850DB">
        <w:rPr>
          <w:lang w:val="en-CA" w:eastAsia="zh-CN"/>
        </w:rPr>
        <w:t xml:space="preserve"> </w:t>
      </w:r>
      <w:r w:rsidR="00A75887">
        <w:rPr>
          <w:lang w:val="en-CA" w:eastAsia="zh-CN"/>
        </w:rPr>
        <w:t>have been fixed to 8x8</w:t>
      </w:r>
      <w:r w:rsidR="00560EA6">
        <w:rPr>
          <w:lang w:val="en-CA" w:eastAsia="zh-CN"/>
        </w:rPr>
        <w:t xml:space="preserve">. </w:t>
      </w:r>
      <w:r w:rsidR="00960AC4">
        <w:rPr>
          <w:lang w:val="en-CA" w:eastAsia="zh-CN"/>
        </w:rPr>
        <w:t>In specific cases,</w:t>
      </w:r>
      <w:r w:rsidR="00185A4C">
        <w:rPr>
          <w:lang w:val="en-CA" w:eastAsia="zh-CN"/>
        </w:rPr>
        <w:t xml:space="preserve"> there are some redundancy operations between</w:t>
      </w:r>
      <w:r w:rsidR="00D34BE0">
        <w:rPr>
          <w:lang w:val="en-CA"/>
        </w:rPr>
        <w:t xml:space="preserve"> </w:t>
      </w:r>
      <w:r w:rsidR="00A75887">
        <w:rPr>
          <w:lang w:val="en-CA" w:eastAsia="zh-CN"/>
        </w:rPr>
        <w:t>TMVP and ATMVP</w:t>
      </w:r>
      <w:r w:rsidR="00185A4C">
        <w:rPr>
          <w:lang w:val="en-CA" w:eastAsia="zh-CN"/>
        </w:rPr>
        <w:t>.</w:t>
      </w:r>
      <w:r w:rsidR="00740EB2">
        <w:rPr>
          <w:lang w:val="en-CA" w:eastAsia="zh-CN"/>
        </w:rPr>
        <w:t xml:space="preserve"> B</w:t>
      </w:r>
      <w:r w:rsidR="00740EB2">
        <w:rPr>
          <w:rFonts w:hint="eastAsia"/>
          <w:lang w:val="en-CA" w:eastAsia="zh-CN"/>
        </w:rPr>
        <w:t>esides</w:t>
      </w:r>
      <w:r w:rsidR="00740EB2">
        <w:rPr>
          <w:lang w:val="en-CA" w:eastAsia="zh-CN"/>
        </w:rPr>
        <w:t>,</w:t>
      </w:r>
      <w:r w:rsidR="00A75887">
        <w:rPr>
          <w:lang w:val="en-CA" w:eastAsia="zh-CN"/>
        </w:rPr>
        <w:t xml:space="preserve"> </w:t>
      </w:r>
      <w:r w:rsidR="00D34BE0">
        <w:rPr>
          <w:lang w:val="en-CA" w:eastAsia="zh-CN"/>
        </w:rPr>
        <w:t>TMVP</w:t>
      </w:r>
      <w:r w:rsidR="00B06A06">
        <w:rPr>
          <w:lang w:val="en-CA" w:eastAsia="zh-CN"/>
        </w:rPr>
        <w:t xml:space="preserve"> with smaller block</w:t>
      </w:r>
      <w:ins w:id="0" w:author="Wang Suhong" w:date="2019-01-03T10:54:00Z">
        <w:r w:rsidR="008E1BA9">
          <w:rPr>
            <w:lang w:val="en-CA" w:eastAsia="zh-CN"/>
          </w:rPr>
          <w:t xml:space="preserve"> </w:t>
        </w:r>
      </w:ins>
      <w:r w:rsidR="00B06A06">
        <w:rPr>
          <w:lang w:val="en-CA" w:eastAsia="zh-CN"/>
        </w:rPr>
        <w:t>size</w:t>
      </w:r>
      <w:r w:rsidR="00D34BE0">
        <w:rPr>
          <w:lang w:val="en-CA" w:eastAsia="zh-CN"/>
        </w:rPr>
        <w:t xml:space="preserve"> become</w:t>
      </w:r>
      <w:r w:rsidR="00A75887">
        <w:rPr>
          <w:lang w:val="en-CA" w:eastAsia="zh-CN"/>
        </w:rPr>
        <w:t>s</w:t>
      </w:r>
      <w:r w:rsidR="00D34BE0">
        <w:rPr>
          <w:lang w:val="en-CA" w:eastAsia="zh-CN"/>
        </w:rPr>
        <w:t xml:space="preserve"> unnecessary </w:t>
      </w:r>
      <w:r w:rsidR="005A4B9F">
        <w:rPr>
          <w:lang w:val="en-CA" w:eastAsia="zh-CN"/>
        </w:rPr>
        <w:t xml:space="preserve">in </w:t>
      </w:r>
      <w:r w:rsidR="001639D6">
        <w:rPr>
          <w:lang w:val="en-CA" w:eastAsia="zh-CN"/>
        </w:rPr>
        <w:t>some</w:t>
      </w:r>
      <w:r w:rsidR="005A4B9F">
        <w:rPr>
          <w:lang w:val="en-CA" w:eastAsia="zh-CN"/>
        </w:rPr>
        <w:t xml:space="preserve"> cases</w:t>
      </w:r>
      <w:r w:rsidR="00A75887">
        <w:rPr>
          <w:lang w:val="en-CA" w:eastAsia="zh-CN"/>
        </w:rPr>
        <w:t xml:space="preserve"> due to the </w:t>
      </w:r>
      <w:r w:rsidR="00A75887" w:rsidRPr="00A75887">
        <w:rPr>
          <w:lang w:val="en-CA" w:eastAsia="zh-CN"/>
        </w:rPr>
        <w:t>storage granularity</w:t>
      </w:r>
      <w:r w:rsidR="00D34BE0">
        <w:rPr>
          <w:lang w:val="en-CA" w:eastAsia="zh-CN"/>
        </w:rPr>
        <w:t>.</w:t>
      </w:r>
      <w:r w:rsidR="005A4B9F">
        <w:rPr>
          <w:rFonts w:hint="eastAsia"/>
          <w:lang w:val="en-CA" w:eastAsia="zh-CN"/>
        </w:rPr>
        <w:t xml:space="preserve"> </w:t>
      </w:r>
      <w:r w:rsidR="00B12786">
        <w:rPr>
          <w:lang w:val="en-CA" w:eastAsia="zh-CN"/>
        </w:rPr>
        <w:t>In order to r</w:t>
      </w:r>
      <w:r w:rsidR="00B12786">
        <w:rPr>
          <w:lang w:val="en-CA"/>
        </w:rPr>
        <w:t>emove the redundant process of deriving TMVP</w:t>
      </w:r>
      <w:r w:rsidR="00A75887">
        <w:rPr>
          <w:lang w:val="en-CA"/>
        </w:rPr>
        <w:t xml:space="preserve"> in merge mode</w:t>
      </w:r>
      <w:r w:rsidR="00B12786">
        <w:rPr>
          <w:lang w:val="en-CA"/>
        </w:rPr>
        <w:t xml:space="preserve">, </w:t>
      </w:r>
      <w:r w:rsidR="00185A4C">
        <w:rPr>
          <w:lang w:val="en-CA"/>
        </w:rPr>
        <w:t>this contribution</w:t>
      </w:r>
      <w:r w:rsidR="00B12786">
        <w:rPr>
          <w:lang w:val="en-CA"/>
        </w:rPr>
        <w:t xml:space="preserve"> reports the experimental results on </w:t>
      </w:r>
      <w:r w:rsidR="008E1BA9">
        <w:rPr>
          <w:lang w:val="en-CA"/>
        </w:rPr>
        <w:t xml:space="preserve">two </w:t>
      </w:r>
      <w:r w:rsidR="00B12786">
        <w:rPr>
          <w:lang w:val="en-CA"/>
        </w:rPr>
        <w:t xml:space="preserve">cases as follows: </w:t>
      </w:r>
    </w:p>
    <w:p w14:paraId="33AF6492" w14:textId="4A408DC0" w:rsidR="00B12786" w:rsidRDefault="00B12786" w:rsidP="00CF12AE">
      <w:pPr>
        <w:pStyle w:val="ab"/>
        <w:numPr>
          <w:ilvl w:val="0"/>
          <w:numId w:val="12"/>
        </w:numPr>
        <w:spacing w:before="0"/>
        <w:ind w:left="357" w:firstLineChars="0" w:hanging="357"/>
        <w:rPr>
          <w:lang w:val="en-CA"/>
        </w:rPr>
      </w:pPr>
      <w:bookmarkStart w:id="1" w:name="OLE_LINK369"/>
      <w:bookmarkStart w:id="2" w:name="OLE_LINK370"/>
      <w:r>
        <w:rPr>
          <w:lang w:val="en-CA"/>
        </w:rPr>
        <w:t xml:space="preserve">Test(a): </w:t>
      </w:r>
      <w:bookmarkStart w:id="3" w:name="OLE_LINK390"/>
      <w:bookmarkStart w:id="4" w:name="OLE_LINK391"/>
      <w:bookmarkStart w:id="5" w:name="OLE_LINK392"/>
      <w:bookmarkStart w:id="6" w:name="OLE_LINK399"/>
      <w:bookmarkStart w:id="7" w:name="OLE_LINK400"/>
      <w:bookmarkStart w:id="8" w:name="OLE_LINK401"/>
      <w:r>
        <w:rPr>
          <w:lang w:val="en-CA"/>
        </w:rPr>
        <w:t xml:space="preserve">Skip TMVP process in merge mode </w:t>
      </w:r>
      <w:r w:rsidR="00452202">
        <w:rPr>
          <w:lang w:val="en-CA"/>
        </w:rPr>
        <w:t>when CU size is equal to 8x8</w:t>
      </w:r>
      <w:bookmarkEnd w:id="3"/>
      <w:bookmarkEnd w:id="4"/>
      <w:bookmarkEnd w:id="5"/>
    </w:p>
    <w:p w14:paraId="4FA48502" w14:textId="53795118" w:rsidR="00CF12AE" w:rsidRPr="00B12786" w:rsidRDefault="00452202" w:rsidP="001639D6">
      <w:pPr>
        <w:pStyle w:val="ab"/>
        <w:numPr>
          <w:ilvl w:val="0"/>
          <w:numId w:val="12"/>
        </w:numPr>
        <w:spacing w:before="0"/>
        <w:ind w:left="357" w:firstLineChars="0" w:hanging="357"/>
        <w:rPr>
          <w:lang w:val="en-CA"/>
        </w:rPr>
      </w:pPr>
      <w:r>
        <w:rPr>
          <w:lang w:val="en-CA"/>
        </w:rPr>
        <w:t xml:space="preserve">Test(b): </w:t>
      </w:r>
      <w:bookmarkStart w:id="9" w:name="OLE_LINK393"/>
      <w:bookmarkStart w:id="10" w:name="OLE_LINK394"/>
      <w:r>
        <w:rPr>
          <w:lang w:val="en-CA"/>
        </w:rPr>
        <w:t>Skip TMVP process in merge mode when</w:t>
      </w:r>
      <w:bookmarkStart w:id="11" w:name="OLE_LINK373"/>
      <w:r>
        <w:rPr>
          <w:lang w:val="en-CA"/>
        </w:rPr>
        <w:t xml:space="preserve"> </w:t>
      </w:r>
      <w:r w:rsidR="00E85DED">
        <w:rPr>
          <w:rFonts w:hint="eastAsia"/>
          <w:lang w:val="en-CA" w:eastAsia="zh-CN"/>
        </w:rPr>
        <w:t>t</w:t>
      </w:r>
      <w:r w:rsidR="00E85DED">
        <w:rPr>
          <w:lang w:val="en-CA" w:eastAsia="zh-CN"/>
        </w:rPr>
        <w:t xml:space="preserve">he </w:t>
      </w:r>
      <w:r w:rsidR="00955BAF">
        <w:rPr>
          <w:lang w:val="en-CA"/>
        </w:rPr>
        <w:t xml:space="preserve">width or height of CU </w:t>
      </w:r>
      <w:r w:rsidR="00955BAF">
        <w:rPr>
          <w:rFonts w:hint="eastAsia"/>
          <w:lang w:val="en-CA" w:eastAsia="zh-CN"/>
        </w:rPr>
        <w:t>is</w:t>
      </w:r>
      <w:r w:rsidR="00955BAF">
        <w:rPr>
          <w:lang w:val="en-CA" w:eastAsia="zh-CN"/>
        </w:rPr>
        <w:t xml:space="preserve"> </w:t>
      </w:r>
      <w:r w:rsidR="00955BAF">
        <w:rPr>
          <w:rFonts w:hint="eastAsia"/>
          <w:lang w:val="en-CA" w:eastAsia="zh-CN"/>
        </w:rPr>
        <w:t>4</w:t>
      </w:r>
      <w:bookmarkEnd w:id="9"/>
      <w:bookmarkEnd w:id="10"/>
      <w:r w:rsidR="001639D6">
        <w:rPr>
          <w:lang w:val="en-CA" w:eastAsia="zh-CN"/>
        </w:rPr>
        <w:t xml:space="preserve"> + Test(a)</w:t>
      </w:r>
      <w:bookmarkEnd w:id="6"/>
      <w:bookmarkEnd w:id="7"/>
      <w:bookmarkEnd w:id="8"/>
      <w:bookmarkEnd w:id="11"/>
    </w:p>
    <w:p w14:paraId="582A7F24" w14:textId="23FCF28E" w:rsidR="00796120" w:rsidRPr="006A791D" w:rsidRDefault="00185A4C" w:rsidP="009234A5">
      <w:pPr>
        <w:rPr>
          <w:lang w:val="en-CA"/>
        </w:rPr>
      </w:pPr>
      <w:bookmarkStart w:id="12" w:name="OLE_LINK371"/>
      <w:bookmarkStart w:id="13" w:name="OLE_LINK372"/>
      <w:bookmarkEnd w:id="1"/>
      <w:bookmarkEnd w:id="2"/>
      <w:r>
        <w:rPr>
          <w:lang w:val="en-CA" w:eastAsia="zh-CN"/>
        </w:rPr>
        <w:t xml:space="preserve">Simulation results </w:t>
      </w:r>
      <w:r w:rsidR="00E85DED">
        <w:rPr>
          <w:lang w:val="en-CA" w:eastAsia="zh-CN"/>
        </w:rPr>
        <w:t xml:space="preserve">for </w:t>
      </w:r>
      <w:r w:rsidR="009A5795">
        <w:rPr>
          <w:lang w:val="en-CA" w:eastAsia="zh-CN"/>
        </w:rPr>
        <w:t>Test (</w:t>
      </w:r>
      <w:r w:rsidR="00E85DED">
        <w:rPr>
          <w:lang w:val="en-CA" w:eastAsia="zh-CN"/>
        </w:rPr>
        <w:t xml:space="preserve">a), </w:t>
      </w:r>
      <w:r w:rsidR="009A5795">
        <w:rPr>
          <w:lang w:val="en-CA" w:eastAsia="zh-CN"/>
        </w:rPr>
        <w:t>Test (</w:t>
      </w:r>
      <w:r w:rsidR="00E85DED">
        <w:rPr>
          <w:lang w:val="en-CA" w:eastAsia="zh-CN"/>
        </w:rPr>
        <w:t>b) show</w:t>
      </w:r>
      <w:r w:rsidR="00307672">
        <w:rPr>
          <w:lang w:val="en-CA" w:eastAsia="zh-CN"/>
        </w:rPr>
        <w:t xml:space="preserve"> minor coding gain</w:t>
      </w:r>
      <w:r w:rsidR="004C02A7">
        <w:rPr>
          <w:lang w:val="en-CA" w:eastAsia="zh-CN"/>
        </w:rPr>
        <w:t xml:space="preserve"> compared to VTM-3.0 </w:t>
      </w:r>
      <w:r w:rsidR="004C02A7">
        <w:rPr>
          <w:rFonts w:hint="eastAsia"/>
          <w:lang w:val="en-CA" w:eastAsia="zh-CN"/>
        </w:rPr>
        <w:t>and</w:t>
      </w:r>
      <w:r w:rsidR="004C02A7">
        <w:rPr>
          <w:lang w:val="en-CA" w:eastAsia="zh-CN"/>
        </w:rPr>
        <w:t xml:space="preserve"> observe minor encoding and decoding time decrease.</w:t>
      </w:r>
      <w:bookmarkEnd w:id="12"/>
      <w:bookmarkEnd w:id="13"/>
    </w:p>
    <w:p w14:paraId="7D2AC1F0" w14:textId="0DAACC34" w:rsidR="00745F6B" w:rsidRPr="005B217D" w:rsidRDefault="00C13B82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67298CCA" w14:textId="7320A8E1" w:rsidR="00054196" w:rsidRDefault="009A5795" w:rsidP="004234F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In merge mode, TMVP derives one </w:t>
      </w:r>
      <w:r w:rsidR="001E6240">
        <w:rPr>
          <w:szCs w:val="22"/>
          <w:lang w:val="en-CA" w:eastAsia="zh-CN"/>
        </w:rPr>
        <w:t xml:space="preserve">temporal candidate MVP from two temporal co-located blocks, which are the blocks </w:t>
      </w:r>
      <w:r w:rsidR="001639D6">
        <w:rPr>
          <w:szCs w:val="22"/>
          <w:lang w:val="en-CA" w:eastAsia="zh-CN"/>
        </w:rPr>
        <w:t>locate at</w:t>
      </w:r>
      <w:r w:rsidR="001E6240">
        <w:rPr>
          <w:szCs w:val="22"/>
          <w:lang w:val="en-CA" w:eastAsia="zh-CN"/>
        </w:rPr>
        <w:t xml:space="preserve"> the bottom right and at the center of the current block, following a </w:t>
      </w:r>
      <w:r w:rsidR="005752AB">
        <w:rPr>
          <w:szCs w:val="22"/>
          <w:lang w:val="en-CA" w:eastAsia="zh-CN"/>
        </w:rPr>
        <w:t>specified</w:t>
      </w:r>
      <w:r w:rsidR="001E6240">
        <w:rPr>
          <w:szCs w:val="22"/>
          <w:lang w:val="en-CA" w:eastAsia="zh-CN"/>
        </w:rPr>
        <w:t xml:space="preserve"> order.</w:t>
      </w:r>
      <w:r w:rsidR="00A75887">
        <w:rPr>
          <w:szCs w:val="22"/>
          <w:lang w:val="en-CA" w:eastAsia="zh-CN"/>
        </w:rPr>
        <w:t xml:space="preserve"> </w:t>
      </w:r>
      <w:r w:rsidR="00054196">
        <w:rPr>
          <w:szCs w:val="22"/>
          <w:lang w:val="en-CA" w:eastAsia="zh-CN"/>
        </w:rPr>
        <w:t xml:space="preserve">With the </w:t>
      </w:r>
      <w:bookmarkStart w:id="14" w:name="OLE_LINK379"/>
      <w:bookmarkStart w:id="15" w:name="OLE_LINK380"/>
      <w:r w:rsidR="00054196">
        <w:rPr>
          <w:szCs w:val="22"/>
          <w:lang w:val="en-CA" w:eastAsia="zh-CN"/>
        </w:rPr>
        <w:t>granularity of temporal MV storage has been set to 8x8</w:t>
      </w:r>
      <w:bookmarkEnd w:id="14"/>
      <w:bookmarkEnd w:id="15"/>
      <w:r w:rsidR="00054196">
        <w:rPr>
          <w:szCs w:val="22"/>
          <w:lang w:val="en-CA" w:eastAsia="zh-CN"/>
        </w:rPr>
        <w:t xml:space="preserve"> and </w:t>
      </w:r>
      <w:r w:rsidR="006D6534">
        <w:rPr>
          <w:szCs w:val="22"/>
          <w:lang w:val="en-CA" w:eastAsia="zh-CN"/>
        </w:rPr>
        <w:t>the adoption of 8x8</w:t>
      </w:r>
      <w:r w:rsidR="00054196">
        <w:rPr>
          <w:szCs w:val="22"/>
          <w:lang w:val="en-CA" w:eastAsia="zh-CN"/>
        </w:rPr>
        <w:t xml:space="preserve"> ATMVP, </w:t>
      </w:r>
      <w:r w:rsidR="00D614B6">
        <w:rPr>
          <w:szCs w:val="22"/>
          <w:lang w:val="en-CA" w:eastAsia="zh-CN"/>
        </w:rPr>
        <w:t>it</w:t>
      </w:r>
      <w:r w:rsidR="00054196">
        <w:rPr>
          <w:szCs w:val="22"/>
          <w:lang w:val="en-CA" w:eastAsia="zh-CN"/>
        </w:rPr>
        <w:t xml:space="preserve"> exists some redundancy operations in TMVP deriving process:</w:t>
      </w:r>
    </w:p>
    <w:p w14:paraId="6C5F0B19" w14:textId="6165583C" w:rsidR="00E61DAC" w:rsidRDefault="00054196" w:rsidP="00054196">
      <w:pPr>
        <w:pStyle w:val="ab"/>
        <w:numPr>
          <w:ilvl w:val="0"/>
          <w:numId w:val="13"/>
        </w:numPr>
        <w:tabs>
          <w:tab w:val="clear" w:pos="360"/>
          <w:tab w:val="left" w:pos="250"/>
        </w:tabs>
        <w:ind w:firstLineChars="0"/>
        <w:rPr>
          <w:szCs w:val="22"/>
          <w:lang w:val="en-CA" w:eastAsia="zh-CN"/>
        </w:rPr>
      </w:pPr>
      <w:r>
        <w:rPr>
          <w:szCs w:val="22"/>
          <w:lang w:val="en-CA" w:eastAsia="zh-CN"/>
        </w:rPr>
        <w:t>I</w:t>
      </w:r>
      <w:r w:rsidR="00A75887" w:rsidRPr="00054196">
        <w:rPr>
          <w:szCs w:val="22"/>
          <w:lang w:val="en-CA" w:eastAsia="zh-CN"/>
        </w:rPr>
        <w:t>n affine merge mode, ATMVP derives multiple motion for</w:t>
      </w:r>
      <w:r w:rsidR="00B653BF">
        <w:rPr>
          <w:szCs w:val="22"/>
          <w:lang w:val="en-CA" w:eastAsia="zh-CN"/>
        </w:rPr>
        <w:t xml:space="preserve"> 8x8</w:t>
      </w:r>
      <w:r w:rsidR="00A75887" w:rsidRPr="00054196">
        <w:rPr>
          <w:szCs w:val="22"/>
          <w:lang w:val="en-CA" w:eastAsia="zh-CN"/>
        </w:rPr>
        <w:t xml:space="preserve"> sub-blocks of one </w:t>
      </w:r>
      <w:r>
        <w:rPr>
          <w:szCs w:val="22"/>
          <w:lang w:val="en-CA" w:eastAsia="zh-CN"/>
        </w:rPr>
        <w:t>CU</w:t>
      </w:r>
      <w:r w:rsidR="00A75887" w:rsidRPr="00054196">
        <w:rPr>
          <w:szCs w:val="22"/>
          <w:lang w:val="en-CA" w:eastAsia="zh-CN"/>
        </w:rPr>
        <w:t xml:space="preserve"> based on the motion information of the collocated blocks from temporal reference picture. Both</w:t>
      </w:r>
      <w:r>
        <w:rPr>
          <w:szCs w:val="22"/>
          <w:lang w:val="en-CA" w:eastAsia="zh-CN"/>
        </w:rPr>
        <w:t xml:space="preserve"> ATMVP and TMVP </w:t>
      </w:r>
      <w:r w:rsidR="00A75887" w:rsidRPr="00054196">
        <w:rPr>
          <w:szCs w:val="22"/>
          <w:lang w:val="en-CA" w:eastAsia="zh-CN"/>
        </w:rPr>
        <w:t>derive motion information from temporal domain.</w:t>
      </w:r>
      <w:r>
        <w:rPr>
          <w:szCs w:val="22"/>
          <w:lang w:val="en-CA" w:eastAsia="zh-CN"/>
        </w:rPr>
        <w:t xml:space="preserve"> When the size of current CU is 8x8, both of these two tools will </w:t>
      </w:r>
      <w:r w:rsidR="00165E8C">
        <w:rPr>
          <w:szCs w:val="22"/>
          <w:lang w:val="en-CA" w:eastAsia="zh-CN"/>
        </w:rPr>
        <w:t>derive one MVP for current CU</w:t>
      </w:r>
      <w:r w:rsidR="00141471">
        <w:rPr>
          <w:szCs w:val="22"/>
          <w:lang w:val="en-CA" w:eastAsia="zh-CN"/>
        </w:rPr>
        <w:t>. In principal, the motion vectors derivation process for these two tools have</w:t>
      </w:r>
      <w:r w:rsidR="00165E8C">
        <w:rPr>
          <w:szCs w:val="22"/>
          <w:lang w:val="en-CA" w:eastAsia="zh-CN"/>
        </w:rPr>
        <w:t xml:space="preserve"> redundan</w:t>
      </w:r>
      <w:r w:rsidR="00141471">
        <w:rPr>
          <w:szCs w:val="22"/>
          <w:lang w:val="en-CA" w:eastAsia="zh-CN"/>
        </w:rPr>
        <w:t>cy at 8x8 coding block</w:t>
      </w:r>
      <w:r w:rsidR="00165E8C">
        <w:rPr>
          <w:szCs w:val="22"/>
          <w:lang w:val="en-CA" w:eastAsia="zh-CN"/>
        </w:rPr>
        <w:t>.</w:t>
      </w:r>
    </w:p>
    <w:p w14:paraId="2DB094A8" w14:textId="7DC623F3" w:rsidR="00096BFB" w:rsidRPr="006A791D" w:rsidRDefault="00165E8C" w:rsidP="004234F0">
      <w:pPr>
        <w:pStyle w:val="ab"/>
        <w:numPr>
          <w:ilvl w:val="0"/>
          <w:numId w:val="13"/>
        </w:numPr>
        <w:tabs>
          <w:tab w:val="clear" w:pos="360"/>
          <w:tab w:val="left" w:pos="250"/>
        </w:tabs>
        <w:ind w:firstLineChars="0"/>
        <w:rPr>
          <w:szCs w:val="22"/>
          <w:lang w:val="en-CA" w:eastAsia="zh-CN"/>
        </w:rPr>
      </w:pPr>
      <w:r>
        <w:rPr>
          <w:szCs w:val="22"/>
          <w:lang w:val="en-CA" w:eastAsia="zh-CN"/>
        </w:rPr>
        <w:t>Since the granularity of temporal MV storage has been set to 8x8, TMVP</w:t>
      </w:r>
      <w:r w:rsidR="000847FE">
        <w:rPr>
          <w:szCs w:val="22"/>
          <w:lang w:val="en-CA" w:eastAsia="zh-CN"/>
        </w:rPr>
        <w:t xml:space="preserve"> with smaller block</w:t>
      </w:r>
      <w:ins w:id="16" w:author="Wang Suhong" w:date="2019-01-03T11:00:00Z">
        <w:r w:rsidR="008E1BA9">
          <w:rPr>
            <w:szCs w:val="22"/>
            <w:lang w:val="en-CA" w:eastAsia="zh-CN"/>
          </w:rPr>
          <w:t xml:space="preserve"> </w:t>
        </w:r>
      </w:ins>
      <w:r w:rsidR="000847FE">
        <w:rPr>
          <w:szCs w:val="22"/>
          <w:lang w:val="en-CA" w:eastAsia="zh-CN"/>
        </w:rPr>
        <w:t>size</w:t>
      </w:r>
      <w:r>
        <w:rPr>
          <w:szCs w:val="22"/>
          <w:lang w:val="en-CA" w:eastAsia="zh-CN"/>
        </w:rPr>
        <w:t xml:space="preserve"> </w:t>
      </w:r>
      <w:proofErr w:type="gramStart"/>
      <w:r>
        <w:rPr>
          <w:szCs w:val="22"/>
          <w:lang w:val="en-CA" w:eastAsia="zh-CN"/>
        </w:rPr>
        <w:t>might</w:t>
      </w:r>
      <w:proofErr w:type="gramEnd"/>
      <w:r>
        <w:rPr>
          <w:szCs w:val="22"/>
          <w:lang w:val="en-CA" w:eastAsia="zh-CN"/>
        </w:rPr>
        <w:t xml:space="preserve"> become unnecessary in </w:t>
      </w:r>
      <w:r w:rsidR="000847FE">
        <w:rPr>
          <w:szCs w:val="22"/>
          <w:lang w:val="en-CA" w:eastAsia="zh-CN"/>
        </w:rPr>
        <w:t>some</w:t>
      </w:r>
      <w:r>
        <w:rPr>
          <w:szCs w:val="22"/>
          <w:lang w:val="en-CA" w:eastAsia="zh-CN"/>
        </w:rPr>
        <w:t xml:space="preserve"> cases, e.g. the width or height of CU is 4, when some adjacent CUs derive MVP from the same MV </w:t>
      </w:r>
      <w:r w:rsidR="006A791D">
        <w:rPr>
          <w:szCs w:val="22"/>
          <w:lang w:val="en-CA" w:eastAsia="zh-CN"/>
        </w:rPr>
        <w:t>storage units</w:t>
      </w:r>
      <w:r>
        <w:rPr>
          <w:szCs w:val="22"/>
          <w:lang w:val="en-CA" w:eastAsia="zh-CN"/>
        </w:rPr>
        <w:t>.</w:t>
      </w:r>
    </w:p>
    <w:p w14:paraId="41FC2A86" w14:textId="4DE9B58E" w:rsidR="00096BFB" w:rsidRDefault="00560EA6" w:rsidP="00096BFB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4793EC0A" w14:textId="103C073A" w:rsidR="006A791D" w:rsidRPr="006A791D" w:rsidRDefault="006A791D" w:rsidP="006A791D">
      <w:pPr>
        <w:rPr>
          <w:lang w:val="en-CA"/>
        </w:rPr>
      </w:pPr>
      <w:r>
        <w:rPr>
          <w:rFonts w:hint="eastAsia"/>
          <w:lang w:val="en-CA" w:eastAsia="zh-CN"/>
        </w:rPr>
        <w:t>In</w:t>
      </w:r>
      <w:r>
        <w:rPr>
          <w:lang w:val="en-CA" w:eastAsia="zh-CN"/>
        </w:rPr>
        <w:t xml:space="preserve"> order to remove the redundant process of deriving TMVP in merge mode, two methods have been proposed to the construction of current merge candidate list.</w:t>
      </w:r>
    </w:p>
    <w:p w14:paraId="43735EC3" w14:textId="6767D851" w:rsidR="00643BF3" w:rsidRDefault="006A791D" w:rsidP="006A791D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S</w:t>
      </w:r>
      <w:r>
        <w:rPr>
          <w:lang w:val="en-CA" w:eastAsia="zh-CN"/>
        </w:rPr>
        <w:t>kip TMVP process in merge mode when CU size is equal to 8x8</w:t>
      </w:r>
    </w:p>
    <w:p w14:paraId="632029B7" w14:textId="591AB33A" w:rsidR="006A791D" w:rsidRDefault="002E07B5" w:rsidP="006A791D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 current design,</w:t>
      </w:r>
      <w:r w:rsidR="001C60EC">
        <w:rPr>
          <w:lang w:val="en-CA" w:eastAsia="zh-CN"/>
        </w:rPr>
        <w:t xml:space="preserve"> sub-block size of ATMVP is fixed to 8x8. For 8x8 CUs, only one sub-block is consist in the CU during ATMVP process. In this case, only one MVP will be derived for the CU. The derivation of MV </w:t>
      </w:r>
      <w:r w:rsidR="00D13B05">
        <w:rPr>
          <w:lang w:val="en-CA" w:eastAsia="zh-CN"/>
        </w:rPr>
        <w:t xml:space="preserve">when CU is 8x8 </w:t>
      </w:r>
      <w:r w:rsidR="001C60EC">
        <w:rPr>
          <w:lang w:val="en-CA" w:eastAsia="zh-CN"/>
        </w:rPr>
        <w:t>can be described as followed:</w:t>
      </w:r>
    </w:p>
    <w:p w14:paraId="6F6F8693" w14:textId="1117FCBF" w:rsidR="001C60EC" w:rsidRDefault="001C60EC" w:rsidP="001C60EC">
      <w:pPr>
        <w:pStyle w:val="ab"/>
        <w:numPr>
          <w:ilvl w:val="0"/>
          <w:numId w:val="14"/>
        </w:numPr>
        <w:ind w:firstLineChars="0"/>
        <w:rPr>
          <w:lang w:val="en-CA" w:eastAsia="zh-CN"/>
        </w:rPr>
      </w:pPr>
      <w:r>
        <w:rPr>
          <w:lang w:val="en-CA" w:eastAsia="zh-CN"/>
        </w:rPr>
        <w:t>Form a MVP list by adding the motion information of spatial neighboring CUs in 4 certain positions;</w:t>
      </w:r>
    </w:p>
    <w:p w14:paraId="2E7654EB" w14:textId="7762CC4E" w:rsidR="001C60EC" w:rsidRDefault="001C60EC" w:rsidP="001C60EC">
      <w:pPr>
        <w:pStyle w:val="ab"/>
        <w:numPr>
          <w:ilvl w:val="0"/>
          <w:numId w:val="14"/>
        </w:numPr>
        <w:ind w:firstLineChars="0"/>
        <w:rPr>
          <w:lang w:val="en-CA" w:eastAsia="zh-CN"/>
        </w:rPr>
      </w:pPr>
      <w:r>
        <w:rPr>
          <w:lang w:val="en-CA" w:eastAsia="zh-CN"/>
        </w:rPr>
        <w:t>Check whether the reference picture of the first candidate(if exists) in the above list is same as the co-located picture of current CU</w:t>
      </w:r>
      <w:r w:rsidR="00D13B05">
        <w:rPr>
          <w:lang w:val="en-CA" w:eastAsia="zh-CN"/>
        </w:rPr>
        <w:t xml:space="preserve">, if so, take this MV as temporal MV to derive co-located CU in temporal reference picture; otherwise, take (0,0) </w:t>
      </w:r>
      <w:r w:rsidR="00D13B05">
        <w:rPr>
          <w:rFonts w:hint="eastAsia"/>
          <w:lang w:val="en-CA" w:eastAsia="zh-CN"/>
        </w:rPr>
        <w:t>a</w:t>
      </w:r>
      <w:r w:rsidR="00D13B05">
        <w:rPr>
          <w:lang w:val="en-CA" w:eastAsia="zh-CN"/>
        </w:rPr>
        <w:t>s temporal MV;</w:t>
      </w:r>
    </w:p>
    <w:p w14:paraId="1DFEC42A" w14:textId="7DDDB9D2" w:rsidR="00D13B05" w:rsidRDefault="00C16703" w:rsidP="001C60EC">
      <w:pPr>
        <w:pStyle w:val="ab"/>
        <w:numPr>
          <w:ilvl w:val="0"/>
          <w:numId w:val="14"/>
        </w:numPr>
        <w:ind w:firstLineChars="0"/>
        <w:rPr>
          <w:lang w:val="en-CA" w:eastAsia="zh-CN"/>
        </w:rPr>
      </w:pPr>
      <w:r>
        <w:rPr>
          <w:lang w:val="en-CA" w:eastAsia="zh-CN"/>
        </w:rPr>
        <w:t>Set</w:t>
      </w:r>
      <w:r w:rsidR="00D13B05">
        <w:rPr>
          <w:lang w:val="en-CA" w:eastAsia="zh-CN"/>
        </w:rPr>
        <w:t xml:space="preserve"> the MV of the co-located CU (if exists) as the MV of the 8x8 CU.</w:t>
      </w:r>
    </w:p>
    <w:p w14:paraId="5FA1DCAD" w14:textId="2DE3BE3D" w:rsidR="00EC51A8" w:rsidRDefault="00D13B05" w:rsidP="00D13B05">
      <w:pPr>
        <w:tabs>
          <w:tab w:val="clear" w:pos="1080"/>
        </w:tabs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ompared with TMVP, which derive</w:t>
      </w:r>
      <w:r w:rsidR="00EC51A8">
        <w:rPr>
          <w:lang w:val="en-CA" w:eastAsia="zh-CN"/>
        </w:rPr>
        <w:t>s</w:t>
      </w:r>
      <w:r>
        <w:rPr>
          <w:lang w:val="en-CA" w:eastAsia="zh-CN"/>
        </w:rPr>
        <w:t xml:space="preserve"> MVP from two certain positions, the above </w:t>
      </w:r>
      <w:r w:rsidR="00EC51A8">
        <w:rPr>
          <w:lang w:val="en-CA" w:eastAsia="zh-CN"/>
        </w:rPr>
        <w:t xml:space="preserve">ATMVP </w:t>
      </w:r>
      <w:r>
        <w:rPr>
          <w:lang w:val="en-CA" w:eastAsia="zh-CN"/>
        </w:rPr>
        <w:t xml:space="preserve">process for </w:t>
      </w:r>
      <w:r w:rsidR="00EC51A8">
        <w:rPr>
          <w:lang w:val="en-CA" w:eastAsia="zh-CN"/>
        </w:rPr>
        <w:t xml:space="preserve">8x8 CUs is more reasonable and flexible, leading to higher prediction accuracy. Therefore, the proposed method suggests skip TMVP when CU size is equal to 8x8. </w:t>
      </w:r>
      <w:r w:rsidR="00B525FE">
        <w:rPr>
          <w:rFonts w:hint="eastAsia"/>
          <w:lang w:val="en-CA" w:eastAsia="zh-CN"/>
        </w:rPr>
        <w:t>The</w:t>
      </w:r>
      <w:r w:rsidR="00B525FE">
        <w:rPr>
          <w:lang w:val="en-CA" w:eastAsia="zh-CN"/>
        </w:rPr>
        <w:t xml:space="preserve"> </w:t>
      </w:r>
      <w:r w:rsidR="00B525FE">
        <w:rPr>
          <w:rFonts w:hint="eastAsia"/>
          <w:lang w:val="en-CA" w:eastAsia="zh-CN"/>
        </w:rPr>
        <w:t>const</w:t>
      </w:r>
      <w:r w:rsidR="00B525FE">
        <w:rPr>
          <w:lang w:val="en-CA" w:eastAsia="zh-CN"/>
        </w:rPr>
        <w:t>ruction process for merge candidate list with proposed method is shown in Fig.1.</w:t>
      </w:r>
    </w:p>
    <w:p w14:paraId="4CEACB5E" w14:textId="4525D92A" w:rsidR="00147CAD" w:rsidRDefault="00147CAD" w:rsidP="007654DF">
      <w:pPr>
        <w:tabs>
          <w:tab w:val="clear" w:pos="1080"/>
        </w:tabs>
        <w:jc w:val="center"/>
      </w:pPr>
      <w:ins w:id="17" w:author="Wang Suhong" w:date="2019-01-03T00:37:00Z">
        <w:r>
          <w:object w:dxaOrig="3946" w:dyaOrig="9931" w14:anchorId="1CFC0F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70.5pt;height:429.95pt" o:ole="">
              <v:imagedata r:id="rId12" o:title=""/>
            </v:shape>
            <o:OLEObject Type="Embed" ProgID="Visio.Drawing.15" ShapeID="_x0000_i1025" DrawAspect="Content" ObjectID="_1608029830" r:id="rId13"/>
          </w:object>
        </w:r>
      </w:ins>
      <w:ins w:id="18" w:author="Wang Suhong" w:date="2019-01-03T00:38:00Z">
        <w:r w:rsidRPr="00147CAD">
          <w:t xml:space="preserve"> </w:t>
        </w:r>
      </w:ins>
      <w:ins w:id="19" w:author="Wang Suhong" w:date="2019-01-03T00:39:00Z">
        <w:r>
          <w:t xml:space="preserve">       </w:t>
        </w:r>
      </w:ins>
      <w:ins w:id="20" w:author="Wang Suhong" w:date="2019-01-03T00:38:00Z">
        <w:r w:rsidR="00B525FE">
          <w:object w:dxaOrig="4830" w:dyaOrig="10846" w14:anchorId="1663E33F">
            <v:shape id="_x0000_i1026" type="#_x0000_t75" style="width:191.55pt;height:431.3pt" o:ole="">
              <v:imagedata r:id="rId14" o:title=""/>
            </v:shape>
            <o:OLEObject Type="Embed" ProgID="Visio.Drawing.15" ShapeID="_x0000_i1026" DrawAspect="Content" ObjectID="_1608029831" r:id="rId15"/>
          </w:object>
        </w:r>
      </w:ins>
    </w:p>
    <w:p w14:paraId="6E10D447" w14:textId="69F3643F" w:rsidR="00B525FE" w:rsidRDefault="00B525FE" w:rsidP="007654DF">
      <w:pPr>
        <w:pStyle w:val="ab"/>
        <w:numPr>
          <w:ilvl w:val="0"/>
          <w:numId w:val="15"/>
        </w:numPr>
        <w:tabs>
          <w:tab w:val="clear" w:pos="1080"/>
        </w:tabs>
        <w:ind w:firstLineChars="0"/>
        <w:jc w:val="center"/>
        <w:rPr>
          <w:lang w:eastAsia="zh-CN"/>
        </w:rPr>
      </w:pPr>
      <w:r>
        <w:rPr>
          <w:lang w:eastAsia="zh-CN"/>
        </w:rPr>
        <w:t xml:space="preserve">                                        </w:t>
      </w:r>
      <w:r>
        <w:rPr>
          <w:rFonts w:hint="eastAsia"/>
          <w:lang w:eastAsia="zh-CN"/>
        </w:rPr>
        <w:t>(</w:t>
      </w:r>
      <w:r>
        <w:rPr>
          <w:lang w:eastAsia="zh-CN"/>
        </w:rPr>
        <w:t>b)</w:t>
      </w:r>
    </w:p>
    <w:p w14:paraId="661EA6E8" w14:textId="03D8FF1B" w:rsidR="00B525FE" w:rsidRPr="007E71EB" w:rsidRDefault="00B525FE" w:rsidP="00B525FE">
      <w:pPr>
        <w:jc w:val="center"/>
        <w:rPr>
          <w:lang w:val="en-CA" w:eastAsia="zh-CN"/>
        </w:rPr>
      </w:pPr>
      <w:r>
        <w:t>Figure. 1 Construction process for merge list (a) current design (b) proposed method</w:t>
      </w:r>
    </w:p>
    <w:p w14:paraId="66B39FEB" w14:textId="604564DE" w:rsidR="00147CAD" w:rsidRPr="00D13B05" w:rsidRDefault="00147CAD">
      <w:pPr>
        <w:tabs>
          <w:tab w:val="clear" w:pos="1080"/>
        </w:tabs>
        <w:rPr>
          <w:lang w:val="en-CA" w:eastAsia="zh-CN"/>
        </w:rPr>
      </w:pPr>
    </w:p>
    <w:p w14:paraId="15E28D2B" w14:textId="4F503E25" w:rsidR="006A791D" w:rsidRDefault="006A791D" w:rsidP="006A791D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S</w:t>
      </w:r>
      <w:r>
        <w:rPr>
          <w:lang w:val="en-CA" w:eastAsia="zh-CN"/>
        </w:rPr>
        <w:t xml:space="preserve">kip TMVP process in merge mode when </w:t>
      </w:r>
      <w:bookmarkStart w:id="21" w:name="OLE_LINK381"/>
      <w:bookmarkStart w:id="22" w:name="OLE_LINK382"/>
      <w:bookmarkStart w:id="23" w:name="OLE_LINK383"/>
      <w:r>
        <w:rPr>
          <w:lang w:val="en-CA" w:eastAsia="zh-CN"/>
        </w:rPr>
        <w:t>the width or height of CU is 4</w:t>
      </w:r>
      <w:bookmarkEnd w:id="21"/>
      <w:bookmarkEnd w:id="22"/>
      <w:bookmarkEnd w:id="23"/>
    </w:p>
    <w:p w14:paraId="249BB554" w14:textId="07F6D256" w:rsidR="00FE6F61" w:rsidRPr="00FE6F61" w:rsidRDefault="00307672" w:rsidP="00FE6F61">
      <w:pPr>
        <w:rPr>
          <w:lang w:val="en-CA" w:eastAsia="zh-CN"/>
        </w:rPr>
      </w:pPr>
      <w:r>
        <w:rPr>
          <w:lang w:val="en-CA" w:eastAsia="zh-CN"/>
        </w:rPr>
        <w:t>Since the</w:t>
      </w:r>
      <w:r w:rsidRPr="00307672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granularity of temporal MV storage has been set to 8x8, TMVP process </w:t>
      </w:r>
      <w:r w:rsidR="006E3FE0">
        <w:rPr>
          <w:szCs w:val="22"/>
          <w:lang w:val="en-CA" w:eastAsia="zh-CN"/>
        </w:rPr>
        <w:t>might</w:t>
      </w:r>
      <w:r>
        <w:rPr>
          <w:szCs w:val="22"/>
          <w:lang w:val="en-CA" w:eastAsia="zh-CN"/>
        </w:rPr>
        <w:t xml:space="preserve"> be redundant in some cases. </w:t>
      </w:r>
      <w:r w:rsidR="00FE6F61">
        <w:rPr>
          <w:rFonts w:hint="eastAsia"/>
          <w:lang w:val="en-CA" w:eastAsia="zh-CN"/>
        </w:rPr>
        <w:t>A</w:t>
      </w:r>
      <w:r w:rsidR="00FE6F61">
        <w:rPr>
          <w:lang w:val="en-CA" w:eastAsia="zh-CN"/>
        </w:rPr>
        <w:t>s shown in Fig.</w:t>
      </w:r>
      <w:r w:rsidR="00147CAD">
        <w:rPr>
          <w:lang w:val="en-CA" w:eastAsia="zh-CN"/>
        </w:rPr>
        <w:t>2</w:t>
      </w:r>
      <w:r w:rsidR="00FE6F61">
        <w:rPr>
          <w:lang w:val="en-CA" w:eastAsia="zh-CN"/>
        </w:rPr>
        <w:t xml:space="preserve">, when the width </w:t>
      </w:r>
      <w:r w:rsidR="008E1BA9">
        <w:rPr>
          <w:lang w:val="en-CA" w:eastAsia="zh-CN"/>
        </w:rPr>
        <w:t xml:space="preserve">or </w:t>
      </w:r>
      <w:r w:rsidR="00FE6F61">
        <w:rPr>
          <w:lang w:val="en-CA" w:eastAsia="zh-CN"/>
        </w:rPr>
        <w:t xml:space="preserve">height of current CU is smaller than 8(equal to 4), </w:t>
      </w:r>
      <w:r>
        <w:rPr>
          <w:lang w:val="en-CA" w:eastAsia="zh-CN"/>
        </w:rPr>
        <w:t>the MV of current CU derived from temporal domain can be the same as its adjacent CUs, which will make these kind of partition meaning</w:t>
      </w:r>
      <w:del w:id="24" w:author="Wang Suhong" w:date="2019-01-03T11:02:00Z">
        <w:r w:rsidDel="008E1BA9">
          <w:rPr>
            <w:lang w:val="en-CA" w:eastAsia="zh-CN"/>
          </w:rPr>
          <w:delText xml:space="preserve"> </w:delText>
        </w:r>
      </w:del>
      <w:r>
        <w:rPr>
          <w:lang w:val="en-CA" w:eastAsia="zh-CN"/>
        </w:rPr>
        <w:t xml:space="preserve">less. Therefore, in this contribution, it is proposed to skip TMVP in merge mode when </w:t>
      </w:r>
      <w:r w:rsidRPr="00307672">
        <w:rPr>
          <w:lang w:val="en-CA" w:eastAsia="zh-CN"/>
        </w:rPr>
        <w:t>the width or height of CU is 4</w:t>
      </w:r>
      <w:r>
        <w:rPr>
          <w:lang w:val="en-CA" w:eastAsia="zh-CN"/>
        </w:rPr>
        <w:t>.</w:t>
      </w:r>
    </w:p>
    <w:p w14:paraId="02D577DB" w14:textId="73965314" w:rsidR="007E71EB" w:rsidRDefault="00FE6F61" w:rsidP="00FE6F61">
      <w:pPr>
        <w:jc w:val="center"/>
      </w:pPr>
      <w:r>
        <w:object w:dxaOrig="10171" w:dyaOrig="7080" w14:anchorId="5006FA6B">
          <v:shape id="_x0000_i1027" type="#_x0000_t75" style="width:381.75pt;height:264.25pt" o:ole="">
            <v:imagedata r:id="rId16" o:title=""/>
          </v:shape>
          <o:OLEObject Type="Embed" ProgID="Visio.Drawing.15" ShapeID="_x0000_i1027" DrawAspect="Content" ObjectID="_1608029832" r:id="rId17"/>
        </w:object>
      </w:r>
    </w:p>
    <w:p w14:paraId="67DF86C2" w14:textId="22EFED3C" w:rsidR="00FE6F61" w:rsidRPr="007E71EB" w:rsidRDefault="00FE6F61" w:rsidP="00FE6F61">
      <w:pPr>
        <w:jc w:val="center"/>
        <w:rPr>
          <w:lang w:val="en-CA" w:eastAsia="zh-CN"/>
        </w:rPr>
      </w:pPr>
      <w:bookmarkStart w:id="25" w:name="OLE_LINK418"/>
      <w:bookmarkStart w:id="26" w:name="OLE_LINK419"/>
      <w:bookmarkStart w:id="27" w:name="OLE_LINK420"/>
      <w:r>
        <w:t xml:space="preserve">Figure. </w:t>
      </w:r>
      <w:r w:rsidR="00147CAD">
        <w:t>2</w:t>
      </w:r>
      <w:r>
        <w:t xml:space="preserve"> Illustration of unnecessary cases for TMVP </w:t>
      </w:r>
    </w:p>
    <w:bookmarkEnd w:id="25"/>
    <w:bookmarkEnd w:id="26"/>
    <w:bookmarkEnd w:id="27"/>
    <w:p w14:paraId="5A08C1CB" w14:textId="097B28FF" w:rsidR="003C3A6F" w:rsidRDefault="00560EA6" w:rsidP="003C3A6F">
      <w:pPr>
        <w:pStyle w:val="1"/>
        <w:rPr>
          <w:lang w:val="en-CA"/>
        </w:rPr>
      </w:pPr>
      <w:r>
        <w:rPr>
          <w:lang w:val="en-CA"/>
        </w:rPr>
        <w:t xml:space="preserve">Experimental Results </w:t>
      </w:r>
    </w:p>
    <w:p w14:paraId="3D9E3CD8" w14:textId="77777777" w:rsidR="00307672" w:rsidRPr="00440BFD" w:rsidRDefault="00307672" w:rsidP="00307672">
      <w:pPr>
        <w:rPr>
          <w:lang w:val="en-CA"/>
        </w:rPr>
      </w:pPr>
      <w:r>
        <w:rPr>
          <w:lang w:val="en-CA"/>
        </w:rPr>
        <w:t xml:space="preserve">The experiments were performed under JVET common test conditions. </w:t>
      </w:r>
    </w:p>
    <w:p w14:paraId="7A910488" w14:textId="06ACDE7F" w:rsidR="00307672" w:rsidRDefault="00307672" w:rsidP="00307672">
      <w:pPr>
        <w:rPr>
          <w:lang w:val="en-CA"/>
        </w:rPr>
      </w:pPr>
      <w:r>
        <w:rPr>
          <w:lang w:val="en-CA"/>
        </w:rPr>
        <w:t xml:space="preserve">BD-Rate results of the </w:t>
      </w:r>
      <w:r w:rsidR="00E86DF8">
        <w:rPr>
          <w:lang w:val="en-CA"/>
        </w:rPr>
        <w:t>two</w:t>
      </w:r>
      <w:r>
        <w:rPr>
          <w:lang w:val="en-CA"/>
        </w:rPr>
        <w:t xml:space="preserve"> tests on top of the VTM-3.0 compared to the anchor with RA and LDB configurations are shown in following tables. The full results are provided in the attached excel sheets. </w:t>
      </w:r>
    </w:p>
    <w:p w14:paraId="236FF764" w14:textId="3B98848C" w:rsidR="00307672" w:rsidRDefault="00307672" w:rsidP="00307672">
      <w:pPr>
        <w:pStyle w:val="2"/>
        <w:rPr>
          <w:lang w:val="en-CA" w:eastAsia="zh-CN"/>
        </w:rPr>
      </w:pPr>
      <w:r>
        <w:rPr>
          <w:lang w:val="en-CA" w:eastAsia="zh-CN"/>
        </w:rPr>
        <w:lastRenderedPageBreak/>
        <w:t>Coding performance and complexity of Test (a) (</w:t>
      </w:r>
      <w:r>
        <w:rPr>
          <w:lang w:val="en-CA"/>
        </w:rPr>
        <w:t>Skip TMVP process in merge mode when CU size is equal to 8x8</w:t>
      </w:r>
      <w:r>
        <w:rPr>
          <w:lang w:val="en-CA" w:eastAsia="zh-CN"/>
        </w:rPr>
        <w:t>)</w:t>
      </w:r>
    </w:p>
    <w:p w14:paraId="65AB8B56" w14:textId="1E69AAB4" w:rsidR="00B0614E" w:rsidRPr="00B0614E" w:rsidRDefault="00B0614E" w:rsidP="00B0614E">
      <w:pPr>
        <w:jc w:val="center"/>
        <w:rPr>
          <w:lang w:val="en-CA" w:eastAsia="zh-CN"/>
        </w:rPr>
      </w:pPr>
      <w:r>
        <w:rPr>
          <w:noProof/>
          <w:lang w:eastAsia="zh-CN"/>
        </w:rPr>
        <w:drawing>
          <wp:inline distT="0" distB="0" distL="0" distR="0" wp14:anchorId="5A00ADEE" wp14:editId="12E96238">
            <wp:extent cx="4442460" cy="3743960"/>
            <wp:effectExtent l="0" t="0" r="0" b="8890"/>
            <wp:docPr id="25" name="图片 25" descr="E:\Genius\config\users\screenshot\@@1546452178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E:\Genius\config\users\screenshot\@@1546452178002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2460" cy="3743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56B8E0" w14:textId="1C6D6105" w:rsidR="00307672" w:rsidRDefault="00307672" w:rsidP="00B0614E">
      <w:pPr>
        <w:pStyle w:val="2"/>
        <w:rPr>
          <w:lang w:val="en-CA" w:eastAsia="zh-CN"/>
        </w:rPr>
      </w:pPr>
      <w:r>
        <w:rPr>
          <w:lang w:val="en-CA" w:eastAsia="zh-CN"/>
        </w:rPr>
        <w:t>Coding performance and complexity of Test (b) (</w:t>
      </w:r>
      <w:r>
        <w:rPr>
          <w:lang w:val="en-CA"/>
        </w:rPr>
        <w:t xml:space="preserve">Skip TMVP process in merge mode when </w:t>
      </w: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</w:t>
      </w:r>
      <w:r>
        <w:rPr>
          <w:lang w:val="en-CA"/>
        </w:rPr>
        <w:t xml:space="preserve">width or height of CU </w:t>
      </w:r>
      <w:r>
        <w:rPr>
          <w:rFonts w:hint="eastAsia"/>
          <w:lang w:val="en-CA" w:eastAsia="zh-CN"/>
        </w:rPr>
        <w:t>is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4</w:t>
      </w:r>
      <w:r>
        <w:rPr>
          <w:lang w:val="en-CA" w:eastAsia="zh-CN"/>
        </w:rPr>
        <w:t>)</w:t>
      </w:r>
      <w:r w:rsidR="00B0614E">
        <w:rPr>
          <w:lang w:val="en-CA" w:eastAsia="zh-CN"/>
        </w:rPr>
        <w:t xml:space="preserve"> + Test (a</w:t>
      </w:r>
      <w:r w:rsidR="00B0614E">
        <w:rPr>
          <w:rFonts w:hint="eastAsia"/>
          <w:lang w:val="en-CA" w:eastAsia="zh-CN"/>
        </w:rPr>
        <w:t>)</w:t>
      </w:r>
    </w:p>
    <w:p w14:paraId="0FC890F3" w14:textId="2EC11EEE" w:rsidR="00B0614E" w:rsidRPr="00B0614E" w:rsidRDefault="00B0614E" w:rsidP="00B0614E">
      <w:pPr>
        <w:jc w:val="center"/>
        <w:rPr>
          <w:lang w:val="en-CA" w:eastAsia="zh-CN"/>
        </w:rPr>
      </w:pPr>
      <w:r>
        <w:rPr>
          <w:noProof/>
          <w:lang w:eastAsia="zh-CN"/>
        </w:rPr>
        <w:drawing>
          <wp:inline distT="0" distB="0" distL="0" distR="0" wp14:anchorId="7CE00952" wp14:editId="4B199049">
            <wp:extent cx="4442460" cy="3752215"/>
            <wp:effectExtent l="0" t="0" r="0" b="635"/>
            <wp:docPr id="28" name="图片 28" descr="E:\Genius\config\users\screenshot\@@154645221239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E:\Genius\config\users\screenshot\@@1546452212391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2460" cy="3752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21CA0E" w14:textId="77777777" w:rsidR="00897273" w:rsidRDefault="00897273" w:rsidP="003C3A6F">
      <w:pPr>
        <w:rPr>
          <w:szCs w:val="22"/>
          <w:lang w:val="en-CA"/>
        </w:rPr>
      </w:pPr>
    </w:p>
    <w:p w14:paraId="18B4DCEF" w14:textId="3FEDE972" w:rsidR="00897273" w:rsidRDefault="00897273" w:rsidP="00897273">
      <w:pPr>
        <w:pStyle w:val="1"/>
        <w:rPr>
          <w:lang w:val="en-CA"/>
        </w:rPr>
      </w:pPr>
      <w:r>
        <w:rPr>
          <w:lang w:val="en-CA"/>
        </w:rPr>
        <w:lastRenderedPageBreak/>
        <w:t>Conclusion</w:t>
      </w:r>
    </w:p>
    <w:p w14:paraId="4E921E45" w14:textId="23B25F1B" w:rsidR="00307672" w:rsidRDefault="00307672" w:rsidP="00307672">
      <w:pPr>
        <w:rPr>
          <w:lang w:val="en-CA"/>
        </w:rPr>
      </w:pPr>
      <w:r>
        <w:rPr>
          <w:lang w:val="en-CA"/>
        </w:rPr>
        <w:t xml:space="preserve">This contribution proposed redundant removal </w:t>
      </w:r>
      <w:r w:rsidRPr="00307672">
        <w:rPr>
          <w:lang w:val="en-CA"/>
        </w:rPr>
        <w:t>for TMVP in merge mode</w:t>
      </w:r>
      <w:r>
        <w:rPr>
          <w:lang w:val="en-CA"/>
        </w:rPr>
        <w:t>, which s</w:t>
      </w:r>
      <w:r w:rsidRPr="00307672">
        <w:rPr>
          <w:lang w:val="en-CA"/>
        </w:rPr>
        <w:t>kip</w:t>
      </w:r>
      <w:r>
        <w:rPr>
          <w:lang w:val="en-CA"/>
        </w:rPr>
        <w:t>s</w:t>
      </w:r>
      <w:r w:rsidRPr="00307672">
        <w:rPr>
          <w:lang w:val="en-CA"/>
        </w:rPr>
        <w:t xml:space="preserve"> TMVP process in merge mode when CU size is equal to 8x8 </w:t>
      </w:r>
      <w:r>
        <w:rPr>
          <w:lang w:val="en-CA"/>
        </w:rPr>
        <w:t xml:space="preserve">and when </w:t>
      </w:r>
      <w:r w:rsidRPr="00307672">
        <w:rPr>
          <w:lang w:val="en-CA"/>
        </w:rPr>
        <w:t>the width or height of CU is 4</w:t>
      </w:r>
      <w:r>
        <w:rPr>
          <w:lang w:val="en-CA"/>
        </w:rPr>
        <w:t>.</w:t>
      </w:r>
    </w:p>
    <w:p w14:paraId="56A0231E" w14:textId="696CCEEA" w:rsidR="00307672" w:rsidRPr="00917590" w:rsidRDefault="00307672" w:rsidP="00307672">
      <w:pPr>
        <w:rPr>
          <w:lang w:val="en-CA"/>
        </w:rPr>
      </w:pPr>
      <w:r>
        <w:rPr>
          <w:lang w:val="en-CA"/>
        </w:rPr>
        <w:t>S</w:t>
      </w:r>
      <w:r w:rsidRPr="003C2F7C">
        <w:rPr>
          <w:lang w:val="en-CA"/>
        </w:rPr>
        <w:t>imulation results</w:t>
      </w:r>
      <w:r>
        <w:rPr>
          <w:lang w:val="en-CA"/>
        </w:rPr>
        <w:t xml:space="preserve"> for all tests </w:t>
      </w:r>
      <w:r w:rsidRPr="00917590">
        <w:rPr>
          <w:rFonts w:hint="eastAsia"/>
          <w:lang w:val="en-CA"/>
        </w:rPr>
        <w:t>sho</w:t>
      </w:r>
      <w:r w:rsidRPr="00917590">
        <w:rPr>
          <w:lang w:val="en-CA"/>
        </w:rPr>
        <w:t>ws</w:t>
      </w:r>
      <w:r>
        <w:rPr>
          <w:lang w:val="en-CA"/>
        </w:rPr>
        <w:t xml:space="preserve"> minor coding gain </w:t>
      </w:r>
      <w:r w:rsidRPr="00917590">
        <w:rPr>
          <w:rFonts w:hint="eastAsia"/>
          <w:lang w:val="en-CA"/>
        </w:rPr>
        <w:t>on</w:t>
      </w:r>
      <w:r w:rsidRPr="00917590">
        <w:rPr>
          <w:lang w:val="en-CA"/>
        </w:rPr>
        <w:t xml:space="preserve"> average </w:t>
      </w:r>
      <w:r>
        <w:rPr>
          <w:lang w:val="en-CA"/>
        </w:rPr>
        <w:t xml:space="preserve">compared to VTM 3.0 anchor, while minor encoding and decoding time decrease are observed. Therefore, it is recommended to adopt the proposed </w:t>
      </w:r>
      <w:r w:rsidR="00147CAD">
        <w:rPr>
          <w:lang w:val="en-CA"/>
        </w:rPr>
        <w:t>redundant removal for TMVP method</w:t>
      </w:r>
      <w:r>
        <w:rPr>
          <w:lang w:val="en-CA"/>
        </w:rPr>
        <w:t xml:space="preserve"> to the next version of VVC </w:t>
      </w:r>
      <w:r w:rsidR="00DE7EF8">
        <w:rPr>
          <w:lang w:val="en-CA"/>
        </w:rPr>
        <w:t xml:space="preserve">working </w:t>
      </w:r>
      <w:r>
        <w:rPr>
          <w:lang w:val="en-CA"/>
        </w:rPr>
        <w:t>draft.</w:t>
      </w:r>
    </w:p>
    <w:p w14:paraId="3F098103" w14:textId="1F295493" w:rsidR="00ED5F84" w:rsidRPr="005B217D" w:rsidRDefault="00307672" w:rsidP="0030767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r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>
        <w:rPr>
          <w:szCs w:val="22"/>
          <w:lang w:val="en-CA"/>
        </w:rPr>
        <w:tab/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49C3F92" w14:textId="77777777" w:rsidR="0034307B" w:rsidRPr="00266291" w:rsidRDefault="0034307B" w:rsidP="0034307B">
      <w:pPr>
        <w:rPr>
          <w:color w:val="000000" w:themeColor="text1"/>
          <w:szCs w:val="22"/>
        </w:rPr>
      </w:pPr>
      <w:r w:rsidRPr="00CF3920">
        <w:rPr>
          <w:b/>
          <w:color w:val="000000" w:themeColor="text1"/>
          <w:szCs w:val="22"/>
        </w:rPr>
        <w:t xml:space="preserve">Peking University </w:t>
      </w:r>
      <w:r w:rsidRPr="00266291">
        <w:rPr>
          <w:b/>
          <w:color w:val="000000" w:themeColor="text1"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93F7FD4" w14:textId="77777777" w:rsidR="0034307B" w:rsidRPr="00266291" w:rsidRDefault="0034307B" w:rsidP="0034307B">
      <w:pPr>
        <w:rPr>
          <w:color w:val="000000" w:themeColor="text1"/>
          <w:szCs w:val="22"/>
        </w:rPr>
      </w:pPr>
      <w:r w:rsidRPr="00CF3920">
        <w:rPr>
          <w:b/>
          <w:color w:val="000000" w:themeColor="text1"/>
          <w:szCs w:val="22"/>
        </w:rPr>
        <w:t xml:space="preserve">SZ DJI Technology Co., Ltd., </w:t>
      </w:r>
      <w:r w:rsidRPr="00266291">
        <w:rPr>
          <w:b/>
          <w:color w:val="000000" w:themeColor="text1"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417E646" w14:textId="77777777" w:rsidR="0034307B" w:rsidRPr="00CF3920" w:rsidRDefault="0034307B" w:rsidP="0034307B">
      <w:pPr>
        <w:rPr>
          <w:color w:val="000000" w:themeColor="text1"/>
          <w:lang w:val="en-CA"/>
        </w:rPr>
      </w:pPr>
    </w:p>
    <w:p w14:paraId="32EAF635" w14:textId="77777777" w:rsidR="007F1F8B" w:rsidRPr="0034307B" w:rsidRDefault="007F1F8B" w:rsidP="009234A5">
      <w:pPr>
        <w:rPr>
          <w:szCs w:val="22"/>
          <w:lang w:val="en-CA"/>
        </w:rPr>
      </w:pPr>
      <w:bookmarkStart w:id="28" w:name="_GoBack"/>
      <w:bookmarkEnd w:id="28"/>
    </w:p>
    <w:sectPr w:rsidR="007F1F8B" w:rsidRPr="0034307B" w:rsidSect="00A01439">
      <w:footerReference w:type="default" r:id="rId2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076D10" w14:textId="77777777" w:rsidR="00FC65BC" w:rsidRDefault="00FC65BC">
      <w:r>
        <w:separator/>
      </w:r>
    </w:p>
  </w:endnote>
  <w:endnote w:type="continuationSeparator" w:id="0">
    <w:p w14:paraId="5A2440B5" w14:textId="77777777" w:rsidR="00FC65BC" w:rsidRDefault="00FC6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0FD02F1" w:rsidR="00FE6F61" w:rsidRPr="00C00DDE" w:rsidRDefault="00FE6F61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05FAF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05FAF">
      <w:rPr>
        <w:rStyle w:val="a5"/>
        <w:noProof/>
      </w:rPr>
      <w:t>2019-01-03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ACE0CA" w14:textId="77777777" w:rsidR="00FC65BC" w:rsidRDefault="00FC65BC">
      <w:r>
        <w:separator/>
      </w:r>
    </w:p>
  </w:footnote>
  <w:footnote w:type="continuationSeparator" w:id="0">
    <w:p w14:paraId="7BE0B424" w14:textId="77777777" w:rsidR="00FC65BC" w:rsidRDefault="00FC65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130E52"/>
    <w:multiLevelType w:val="hybridMultilevel"/>
    <w:tmpl w:val="4EEAD0FC"/>
    <w:lvl w:ilvl="0" w:tplc="6FB25DF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4A197E"/>
    <w:multiLevelType w:val="hybridMultilevel"/>
    <w:tmpl w:val="8C44A338"/>
    <w:lvl w:ilvl="0" w:tplc="BE36CE94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95" w:hanging="420"/>
      </w:pPr>
    </w:lvl>
    <w:lvl w:ilvl="2" w:tplc="0409001B" w:tentative="1">
      <w:start w:val="1"/>
      <w:numFmt w:val="lowerRoman"/>
      <w:lvlText w:val="%3."/>
      <w:lvlJc w:val="right"/>
      <w:pPr>
        <w:ind w:left="1515" w:hanging="420"/>
      </w:pPr>
    </w:lvl>
    <w:lvl w:ilvl="3" w:tplc="0409000F" w:tentative="1">
      <w:start w:val="1"/>
      <w:numFmt w:val="decimal"/>
      <w:lvlText w:val="%4."/>
      <w:lvlJc w:val="left"/>
      <w:pPr>
        <w:ind w:left="1935" w:hanging="420"/>
      </w:pPr>
    </w:lvl>
    <w:lvl w:ilvl="4" w:tplc="04090019" w:tentative="1">
      <w:start w:val="1"/>
      <w:numFmt w:val="lowerLetter"/>
      <w:lvlText w:val="%5)"/>
      <w:lvlJc w:val="left"/>
      <w:pPr>
        <w:ind w:left="2355" w:hanging="420"/>
      </w:pPr>
    </w:lvl>
    <w:lvl w:ilvl="5" w:tplc="0409001B" w:tentative="1">
      <w:start w:val="1"/>
      <w:numFmt w:val="lowerRoman"/>
      <w:lvlText w:val="%6."/>
      <w:lvlJc w:val="right"/>
      <w:pPr>
        <w:ind w:left="2775" w:hanging="420"/>
      </w:pPr>
    </w:lvl>
    <w:lvl w:ilvl="6" w:tplc="0409000F" w:tentative="1">
      <w:start w:val="1"/>
      <w:numFmt w:val="decimal"/>
      <w:lvlText w:val="%7."/>
      <w:lvlJc w:val="left"/>
      <w:pPr>
        <w:ind w:left="3195" w:hanging="420"/>
      </w:pPr>
    </w:lvl>
    <w:lvl w:ilvl="7" w:tplc="04090019" w:tentative="1">
      <w:start w:val="1"/>
      <w:numFmt w:val="lowerLetter"/>
      <w:lvlText w:val="%8)"/>
      <w:lvlJc w:val="left"/>
      <w:pPr>
        <w:ind w:left="3615" w:hanging="420"/>
      </w:pPr>
    </w:lvl>
    <w:lvl w:ilvl="8" w:tplc="0409001B" w:tentative="1">
      <w:start w:val="1"/>
      <w:numFmt w:val="lowerRoman"/>
      <w:lvlText w:val="%9."/>
      <w:lvlJc w:val="right"/>
      <w:pPr>
        <w:ind w:left="4035" w:hanging="420"/>
      </w:p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32F644F1"/>
    <w:multiLevelType w:val="hybridMultilevel"/>
    <w:tmpl w:val="22962558"/>
    <w:lvl w:ilvl="0" w:tplc="6D909E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1B1D7E"/>
    <w:multiLevelType w:val="hybridMultilevel"/>
    <w:tmpl w:val="1338B61A"/>
    <w:lvl w:ilvl="0" w:tplc="2D7E88A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4"/>
  </w:num>
  <w:num w:numId="11">
    <w:abstractNumId w:val="3"/>
  </w:num>
  <w:num w:numId="12">
    <w:abstractNumId w:val="9"/>
  </w:num>
  <w:num w:numId="13">
    <w:abstractNumId w:val="5"/>
  </w:num>
  <w:num w:numId="14">
    <w:abstractNumId w:val="7"/>
  </w:num>
  <w:num w:numId="1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ng Suhong">
    <w15:presenceInfo w15:providerId="Windows Live" w15:userId="9901b09d4106c6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3C7B"/>
    <w:rsid w:val="000308A3"/>
    <w:rsid w:val="000458BC"/>
    <w:rsid w:val="00045C41"/>
    <w:rsid w:val="00046C03"/>
    <w:rsid w:val="00054196"/>
    <w:rsid w:val="00064353"/>
    <w:rsid w:val="00064E18"/>
    <w:rsid w:val="00065039"/>
    <w:rsid w:val="0007614F"/>
    <w:rsid w:val="00081398"/>
    <w:rsid w:val="000817A8"/>
    <w:rsid w:val="000847FE"/>
    <w:rsid w:val="00094479"/>
    <w:rsid w:val="000945F5"/>
    <w:rsid w:val="000962AC"/>
    <w:rsid w:val="00096BFB"/>
    <w:rsid w:val="000B0C0F"/>
    <w:rsid w:val="000B1C6B"/>
    <w:rsid w:val="000B4FF9"/>
    <w:rsid w:val="000C09AC"/>
    <w:rsid w:val="000E00F3"/>
    <w:rsid w:val="000E7251"/>
    <w:rsid w:val="000F158C"/>
    <w:rsid w:val="00102F3D"/>
    <w:rsid w:val="00124E38"/>
    <w:rsid w:val="0012580B"/>
    <w:rsid w:val="00131F90"/>
    <w:rsid w:val="0013458C"/>
    <w:rsid w:val="0013526E"/>
    <w:rsid w:val="00141471"/>
    <w:rsid w:val="00146152"/>
    <w:rsid w:val="00147CAD"/>
    <w:rsid w:val="00155526"/>
    <w:rsid w:val="00157AD9"/>
    <w:rsid w:val="001639D6"/>
    <w:rsid w:val="00165E8C"/>
    <w:rsid w:val="00171371"/>
    <w:rsid w:val="00175A24"/>
    <w:rsid w:val="00185A4C"/>
    <w:rsid w:val="00187E58"/>
    <w:rsid w:val="001A297E"/>
    <w:rsid w:val="001A368E"/>
    <w:rsid w:val="001A7329"/>
    <w:rsid w:val="001A792F"/>
    <w:rsid w:val="001B4E28"/>
    <w:rsid w:val="001C3525"/>
    <w:rsid w:val="001C3AFB"/>
    <w:rsid w:val="001C60EC"/>
    <w:rsid w:val="001D1BD2"/>
    <w:rsid w:val="001E0248"/>
    <w:rsid w:val="001E02BE"/>
    <w:rsid w:val="001E3B37"/>
    <w:rsid w:val="001E6240"/>
    <w:rsid w:val="001F2594"/>
    <w:rsid w:val="002055A6"/>
    <w:rsid w:val="00206460"/>
    <w:rsid w:val="002069B4"/>
    <w:rsid w:val="00215DFC"/>
    <w:rsid w:val="00216A0D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46EC"/>
    <w:rsid w:val="002D0AF6"/>
    <w:rsid w:val="002E07B5"/>
    <w:rsid w:val="002F164D"/>
    <w:rsid w:val="003021BC"/>
    <w:rsid w:val="00306206"/>
    <w:rsid w:val="00307672"/>
    <w:rsid w:val="00317D85"/>
    <w:rsid w:val="00327C56"/>
    <w:rsid w:val="003315A1"/>
    <w:rsid w:val="003373EC"/>
    <w:rsid w:val="0034090E"/>
    <w:rsid w:val="00342FF4"/>
    <w:rsid w:val="0034307B"/>
    <w:rsid w:val="00344E5A"/>
    <w:rsid w:val="00346148"/>
    <w:rsid w:val="003669EA"/>
    <w:rsid w:val="003706CC"/>
    <w:rsid w:val="00377710"/>
    <w:rsid w:val="00381476"/>
    <w:rsid w:val="003A2D8E"/>
    <w:rsid w:val="003A7CE6"/>
    <w:rsid w:val="003C20E4"/>
    <w:rsid w:val="003C3A6F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2202"/>
    <w:rsid w:val="00465A1E"/>
    <w:rsid w:val="00466C41"/>
    <w:rsid w:val="004877F8"/>
    <w:rsid w:val="004930F6"/>
    <w:rsid w:val="0049445A"/>
    <w:rsid w:val="004A2A63"/>
    <w:rsid w:val="004B2049"/>
    <w:rsid w:val="004B210C"/>
    <w:rsid w:val="004C02A7"/>
    <w:rsid w:val="004D405F"/>
    <w:rsid w:val="004E4F4F"/>
    <w:rsid w:val="004E6789"/>
    <w:rsid w:val="004F61E3"/>
    <w:rsid w:val="00502D97"/>
    <w:rsid w:val="00502E10"/>
    <w:rsid w:val="0051015C"/>
    <w:rsid w:val="00516CF1"/>
    <w:rsid w:val="005302A7"/>
    <w:rsid w:val="00531AE9"/>
    <w:rsid w:val="00543405"/>
    <w:rsid w:val="00550A66"/>
    <w:rsid w:val="00551088"/>
    <w:rsid w:val="00560EA6"/>
    <w:rsid w:val="00561085"/>
    <w:rsid w:val="00563BB2"/>
    <w:rsid w:val="00567EC7"/>
    <w:rsid w:val="00570013"/>
    <w:rsid w:val="005752AB"/>
    <w:rsid w:val="005753EC"/>
    <w:rsid w:val="005801A2"/>
    <w:rsid w:val="005952A5"/>
    <w:rsid w:val="005A33A1"/>
    <w:rsid w:val="005A4B9F"/>
    <w:rsid w:val="005B217D"/>
    <w:rsid w:val="005C385F"/>
    <w:rsid w:val="005E1AC6"/>
    <w:rsid w:val="005F6F1B"/>
    <w:rsid w:val="006110AF"/>
    <w:rsid w:val="00615995"/>
    <w:rsid w:val="00616155"/>
    <w:rsid w:val="00624B33"/>
    <w:rsid w:val="0063041A"/>
    <w:rsid w:val="00630AA2"/>
    <w:rsid w:val="00643BF3"/>
    <w:rsid w:val="00646707"/>
    <w:rsid w:val="00653202"/>
    <w:rsid w:val="00657F7E"/>
    <w:rsid w:val="00662E58"/>
    <w:rsid w:val="006637F2"/>
    <w:rsid w:val="006642A5"/>
    <w:rsid w:val="00664DCF"/>
    <w:rsid w:val="006A791D"/>
    <w:rsid w:val="006C5D39"/>
    <w:rsid w:val="006D6534"/>
    <w:rsid w:val="006D6D9B"/>
    <w:rsid w:val="006E2810"/>
    <w:rsid w:val="006E3FE0"/>
    <w:rsid w:val="006E5417"/>
    <w:rsid w:val="006F0794"/>
    <w:rsid w:val="006F7528"/>
    <w:rsid w:val="007023DE"/>
    <w:rsid w:val="00712F60"/>
    <w:rsid w:val="00720E3B"/>
    <w:rsid w:val="00723BFC"/>
    <w:rsid w:val="00734090"/>
    <w:rsid w:val="00740EB2"/>
    <w:rsid w:val="0074393F"/>
    <w:rsid w:val="00745F6B"/>
    <w:rsid w:val="0075585E"/>
    <w:rsid w:val="00760D9D"/>
    <w:rsid w:val="007654DF"/>
    <w:rsid w:val="00770571"/>
    <w:rsid w:val="007768FF"/>
    <w:rsid w:val="007824D3"/>
    <w:rsid w:val="00796120"/>
    <w:rsid w:val="00796EE3"/>
    <w:rsid w:val="007A7D29"/>
    <w:rsid w:val="007B4AB8"/>
    <w:rsid w:val="007D1181"/>
    <w:rsid w:val="007E01A3"/>
    <w:rsid w:val="007E71EB"/>
    <w:rsid w:val="007F1F8B"/>
    <w:rsid w:val="007F67A1"/>
    <w:rsid w:val="00811C05"/>
    <w:rsid w:val="008206C8"/>
    <w:rsid w:val="008346AF"/>
    <w:rsid w:val="008417C4"/>
    <w:rsid w:val="00842C38"/>
    <w:rsid w:val="00844B59"/>
    <w:rsid w:val="0086387C"/>
    <w:rsid w:val="00874A6C"/>
    <w:rsid w:val="00876C65"/>
    <w:rsid w:val="00897273"/>
    <w:rsid w:val="008A4B4C"/>
    <w:rsid w:val="008C239F"/>
    <w:rsid w:val="008E1BA9"/>
    <w:rsid w:val="008E480C"/>
    <w:rsid w:val="00907757"/>
    <w:rsid w:val="009212B0"/>
    <w:rsid w:val="0092178D"/>
    <w:rsid w:val="00921FA1"/>
    <w:rsid w:val="009234A5"/>
    <w:rsid w:val="00933453"/>
    <w:rsid w:val="009336F7"/>
    <w:rsid w:val="0093636C"/>
    <w:rsid w:val="009374A7"/>
    <w:rsid w:val="009459D9"/>
    <w:rsid w:val="009478A9"/>
    <w:rsid w:val="00955BAF"/>
    <w:rsid w:val="00955F6D"/>
    <w:rsid w:val="0095755E"/>
    <w:rsid w:val="00960AC4"/>
    <w:rsid w:val="00977C16"/>
    <w:rsid w:val="0098551D"/>
    <w:rsid w:val="00990A4F"/>
    <w:rsid w:val="0099518F"/>
    <w:rsid w:val="009978F9"/>
    <w:rsid w:val="009A523D"/>
    <w:rsid w:val="009A5795"/>
    <w:rsid w:val="009A735B"/>
    <w:rsid w:val="009B02A1"/>
    <w:rsid w:val="009B3361"/>
    <w:rsid w:val="009C42EB"/>
    <w:rsid w:val="009D7CE6"/>
    <w:rsid w:val="009F1330"/>
    <w:rsid w:val="009F496B"/>
    <w:rsid w:val="00A01439"/>
    <w:rsid w:val="00A02E61"/>
    <w:rsid w:val="00A05CFF"/>
    <w:rsid w:val="00A13048"/>
    <w:rsid w:val="00A14D98"/>
    <w:rsid w:val="00A46843"/>
    <w:rsid w:val="00A55FDD"/>
    <w:rsid w:val="00A56B97"/>
    <w:rsid w:val="00A6093D"/>
    <w:rsid w:val="00A75887"/>
    <w:rsid w:val="00A767DC"/>
    <w:rsid w:val="00A76A6D"/>
    <w:rsid w:val="00A83253"/>
    <w:rsid w:val="00AA5D3A"/>
    <w:rsid w:val="00AA6E84"/>
    <w:rsid w:val="00AB1A1C"/>
    <w:rsid w:val="00AC01ED"/>
    <w:rsid w:val="00AC2A4D"/>
    <w:rsid w:val="00AD05A8"/>
    <w:rsid w:val="00AE341B"/>
    <w:rsid w:val="00B01905"/>
    <w:rsid w:val="00B0614E"/>
    <w:rsid w:val="00B06A06"/>
    <w:rsid w:val="00B07CA7"/>
    <w:rsid w:val="00B1161C"/>
    <w:rsid w:val="00B12786"/>
    <w:rsid w:val="00B1279A"/>
    <w:rsid w:val="00B4194A"/>
    <w:rsid w:val="00B437E8"/>
    <w:rsid w:val="00B5222E"/>
    <w:rsid w:val="00B525FE"/>
    <w:rsid w:val="00B53179"/>
    <w:rsid w:val="00B57A23"/>
    <w:rsid w:val="00B600CD"/>
    <w:rsid w:val="00B61C96"/>
    <w:rsid w:val="00B653BF"/>
    <w:rsid w:val="00B7300F"/>
    <w:rsid w:val="00B73A2A"/>
    <w:rsid w:val="00B75A51"/>
    <w:rsid w:val="00B827C6"/>
    <w:rsid w:val="00B94B06"/>
    <w:rsid w:val="00B94C28"/>
    <w:rsid w:val="00BC10BA"/>
    <w:rsid w:val="00BC5AFD"/>
    <w:rsid w:val="00BD7A5F"/>
    <w:rsid w:val="00C00DDE"/>
    <w:rsid w:val="00C04F43"/>
    <w:rsid w:val="00C0609D"/>
    <w:rsid w:val="00C115AB"/>
    <w:rsid w:val="00C13B82"/>
    <w:rsid w:val="00C14DC5"/>
    <w:rsid w:val="00C16703"/>
    <w:rsid w:val="00C20193"/>
    <w:rsid w:val="00C26CCB"/>
    <w:rsid w:val="00C30249"/>
    <w:rsid w:val="00C3723B"/>
    <w:rsid w:val="00C42466"/>
    <w:rsid w:val="00C433E6"/>
    <w:rsid w:val="00C5476C"/>
    <w:rsid w:val="00C606C9"/>
    <w:rsid w:val="00C80288"/>
    <w:rsid w:val="00C84003"/>
    <w:rsid w:val="00C90650"/>
    <w:rsid w:val="00C97D78"/>
    <w:rsid w:val="00CB1CE9"/>
    <w:rsid w:val="00CC2AAE"/>
    <w:rsid w:val="00CC5A42"/>
    <w:rsid w:val="00CD0EAB"/>
    <w:rsid w:val="00CE5E02"/>
    <w:rsid w:val="00CF0EC6"/>
    <w:rsid w:val="00CF12AE"/>
    <w:rsid w:val="00CF34DB"/>
    <w:rsid w:val="00CF3917"/>
    <w:rsid w:val="00CF558F"/>
    <w:rsid w:val="00D010C0"/>
    <w:rsid w:val="00D05FAF"/>
    <w:rsid w:val="00D073E2"/>
    <w:rsid w:val="00D13B05"/>
    <w:rsid w:val="00D34BE0"/>
    <w:rsid w:val="00D446EC"/>
    <w:rsid w:val="00D51BF0"/>
    <w:rsid w:val="00D531DB"/>
    <w:rsid w:val="00D55942"/>
    <w:rsid w:val="00D614B6"/>
    <w:rsid w:val="00D721BF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E7EF8"/>
    <w:rsid w:val="00E11923"/>
    <w:rsid w:val="00E262D4"/>
    <w:rsid w:val="00E36250"/>
    <w:rsid w:val="00E47F2D"/>
    <w:rsid w:val="00E54511"/>
    <w:rsid w:val="00E61DAC"/>
    <w:rsid w:val="00E72B80"/>
    <w:rsid w:val="00E75FE3"/>
    <w:rsid w:val="00E80398"/>
    <w:rsid w:val="00E850DB"/>
    <w:rsid w:val="00E85DED"/>
    <w:rsid w:val="00E86C4C"/>
    <w:rsid w:val="00E86DF8"/>
    <w:rsid w:val="00E907A3"/>
    <w:rsid w:val="00EA5AE0"/>
    <w:rsid w:val="00EB56E1"/>
    <w:rsid w:val="00EB7AB1"/>
    <w:rsid w:val="00EC51A8"/>
    <w:rsid w:val="00ED5F84"/>
    <w:rsid w:val="00EE7CD8"/>
    <w:rsid w:val="00EF1D62"/>
    <w:rsid w:val="00EF37F6"/>
    <w:rsid w:val="00EF48CC"/>
    <w:rsid w:val="00F00801"/>
    <w:rsid w:val="00F074AD"/>
    <w:rsid w:val="00F12D63"/>
    <w:rsid w:val="00F2488D"/>
    <w:rsid w:val="00F601A0"/>
    <w:rsid w:val="00F712E9"/>
    <w:rsid w:val="00F73032"/>
    <w:rsid w:val="00F77D37"/>
    <w:rsid w:val="00F848FC"/>
    <w:rsid w:val="00F906F6"/>
    <w:rsid w:val="00F9282A"/>
    <w:rsid w:val="00F96BAD"/>
    <w:rsid w:val="00FA139D"/>
    <w:rsid w:val="00FA60F5"/>
    <w:rsid w:val="00FB0E84"/>
    <w:rsid w:val="00FC2405"/>
    <w:rsid w:val="00FC65BC"/>
    <w:rsid w:val="00FD01C2"/>
    <w:rsid w:val="00FD49C1"/>
    <w:rsid w:val="00FD77B6"/>
    <w:rsid w:val="00FE595C"/>
    <w:rsid w:val="00FE6F61"/>
    <w:rsid w:val="00FF0CE3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25F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rsid w:val="00842C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B1278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Microsoft_Visio___1.vsdx"/><Relationship Id="rId18" Type="http://schemas.openxmlformats.org/officeDocument/2006/relationships/image" Target="media/image6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__3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xiaozhen.zheng@dji.com" TargetMode="Externa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2.vsdx"/><Relationship Id="rId23" Type="http://schemas.openxmlformats.org/officeDocument/2006/relationships/theme" Target="theme/theme1.xml"/><Relationship Id="rId10" Type="http://schemas.openxmlformats.org/officeDocument/2006/relationships/hyperlink" Target="mailto:suhong.wang@pku.edu.cn" TargetMode="External"/><Relationship Id="rId19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79670A-291B-479A-A7E8-41D15CEBC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960</Words>
  <Characters>5475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6423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 Zheng</cp:lastModifiedBy>
  <cp:revision>3</cp:revision>
  <cp:lastPrinted>1900-01-01T08:00:00Z</cp:lastPrinted>
  <dcterms:created xsi:type="dcterms:W3CDTF">2019-01-03T03:04:00Z</dcterms:created>
  <dcterms:modified xsi:type="dcterms:W3CDTF">2019-01-03T06:09:00Z</dcterms:modified>
</cp:coreProperties>
</file>