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4917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5DB34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256B0">
              <w:rPr>
                <w:lang w:val="en-CA"/>
              </w:rPr>
              <w:t>JVET</w:t>
            </w:r>
            <w:r w:rsidRPr="008256B0">
              <w:rPr>
                <w:lang w:val="en-CA"/>
              </w:rPr>
              <w:t>-</w:t>
            </w:r>
            <w:r w:rsidR="00FA60F5" w:rsidRPr="008256B0">
              <w:rPr>
                <w:lang w:val="en-CA"/>
              </w:rPr>
              <w:t>M</w:t>
            </w:r>
            <w:r w:rsidR="00D13776" w:rsidRPr="008256B0">
              <w:rPr>
                <w:lang w:val="en-CA"/>
              </w:rPr>
              <w:t>0336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8F3F7" w:rsidR="00E61DAC" w:rsidRPr="005B217D" w:rsidRDefault="0015194B" w:rsidP="001519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7F2581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CE</w:t>
            </w:r>
            <w:r w:rsidR="007F2581">
              <w:rPr>
                <w:b/>
                <w:szCs w:val="22"/>
                <w:lang w:val="en-CA"/>
              </w:rPr>
              <w:t>11</w:t>
            </w:r>
            <w:r>
              <w:rPr>
                <w:b/>
                <w:szCs w:val="22"/>
                <w:lang w:val="en-CA"/>
              </w:rPr>
              <w:t>: Considering boundary strength on CPR coded block boundary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703944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  <w:t>Seung-Hwan Kim</w:t>
            </w:r>
            <w:r>
              <w:rPr>
                <w:szCs w:val="22"/>
                <w:lang w:val="en-CA"/>
              </w:rPr>
              <w:br/>
              <w:t>Jayhyun Lim</w:t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2B11F8" w14:textId="1C808E69" w:rsidR="006634E5" w:rsidRDefault="00726A2E" w:rsidP="00726A2E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</w:t>
      </w:r>
      <w:r>
        <w:rPr>
          <w:szCs w:val="22"/>
          <w:lang w:val="en-CA" w:eastAsia="ko-KR"/>
        </w:rPr>
        <w:t>proposal</w:t>
      </w:r>
      <w:r>
        <w:rPr>
          <w:rFonts w:hint="eastAsia"/>
          <w:szCs w:val="22"/>
          <w:lang w:val="en-CA" w:eastAsia="ko-KR"/>
        </w:rPr>
        <w:t xml:space="preserve"> </w:t>
      </w:r>
      <w:r w:rsidR="00813BC1">
        <w:rPr>
          <w:szCs w:val="22"/>
          <w:lang w:val="en-CA" w:eastAsia="ko-KR"/>
        </w:rPr>
        <w:t xml:space="preserve">presents </w:t>
      </w:r>
      <w:r w:rsidR="0015194B">
        <w:rPr>
          <w:szCs w:val="22"/>
          <w:lang w:val="en-CA" w:eastAsia="ko-KR"/>
        </w:rPr>
        <w:t>boundary strength design on CPR coded block boundary</w:t>
      </w:r>
      <w:r>
        <w:rPr>
          <w:szCs w:val="22"/>
          <w:lang w:val="en-CA" w:eastAsia="ko-KR"/>
        </w:rPr>
        <w:t xml:space="preserve">. </w:t>
      </w:r>
      <w:r w:rsidR="000B7D7F">
        <w:rPr>
          <w:szCs w:val="22"/>
          <w:lang w:val="en-CA" w:eastAsia="ko-KR"/>
        </w:rPr>
        <w:t>Specifically, following</w:t>
      </w:r>
      <w:r w:rsidR="006634E5">
        <w:rPr>
          <w:szCs w:val="22"/>
          <w:lang w:val="en-CA" w:eastAsia="ko-KR"/>
        </w:rPr>
        <w:t xml:space="preserve"> two </w:t>
      </w:r>
      <w:r w:rsidR="000B7D7F">
        <w:rPr>
          <w:szCs w:val="22"/>
          <w:lang w:val="en-CA" w:eastAsia="ko-KR"/>
        </w:rPr>
        <w:t xml:space="preserve">methods </w:t>
      </w:r>
      <w:r w:rsidR="006634E5">
        <w:rPr>
          <w:szCs w:val="22"/>
          <w:lang w:val="en-CA" w:eastAsia="ko-KR"/>
        </w:rPr>
        <w:t xml:space="preserve">for boundary strength design </w:t>
      </w:r>
      <w:r w:rsidR="000B7D7F">
        <w:rPr>
          <w:szCs w:val="22"/>
          <w:lang w:val="en-CA" w:eastAsia="ko-KR"/>
        </w:rPr>
        <w:t xml:space="preserve">are </w:t>
      </w:r>
      <w:r w:rsidR="00152FA8">
        <w:rPr>
          <w:szCs w:val="22"/>
          <w:lang w:val="en-CA" w:eastAsia="ko-KR"/>
        </w:rPr>
        <w:t>suggested.</w:t>
      </w:r>
    </w:p>
    <w:p w14:paraId="47147997" w14:textId="0AE42385" w:rsidR="00726A2E" w:rsidRDefault="006634E5" w:rsidP="006634E5">
      <w:pPr>
        <w:pStyle w:val="aa"/>
        <w:numPr>
          <w:ilvl w:val="0"/>
          <w:numId w:val="13"/>
        </w:numPr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="0015194B" w:rsidRPr="006634E5">
        <w:rPr>
          <w:szCs w:val="22"/>
          <w:lang w:eastAsia="ko-KR"/>
        </w:rPr>
        <w:t xml:space="preserve">oundary strength is </w:t>
      </w:r>
      <w:r>
        <w:rPr>
          <w:szCs w:val="22"/>
          <w:lang w:eastAsia="ko-KR"/>
        </w:rPr>
        <w:t xml:space="preserve">set </w:t>
      </w:r>
      <w:r w:rsidR="000B7D7F">
        <w:rPr>
          <w:szCs w:val="22"/>
          <w:lang w:eastAsia="ko-KR"/>
        </w:rPr>
        <w:t>to</w:t>
      </w:r>
      <w:r w:rsidR="000B7D7F" w:rsidRPr="006634E5">
        <w:rPr>
          <w:szCs w:val="22"/>
          <w:lang w:eastAsia="ko-KR"/>
        </w:rPr>
        <w:t xml:space="preserve"> </w:t>
      </w:r>
      <w:r w:rsidR="0015194B" w:rsidRPr="006634E5">
        <w:rPr>
          <w:szCs w:val="22"/>
          <w:lang w:eastAsia="ko-KR"/>
        </w:rPr>
        <w:t xml:space="preserve">0 when </w:t>
      </w:r>
      <w:r w:rsidR="007032A4" w:rsidRPr="006634E5">
        <w:rPr>
          <w:szCs w:val="22"/>
          <w:lang w:eastAsia="ko-KR"/>
        </w:rPr>
        <w:t xml:space="preserve">at least one of </w:t>
      </w:r>
      <w:r w:rsidR="0015194B" w:rsidRPr="006634E5">
        <w:rPr>
          <w:szCs w:val="22"/>
          <w:lang w:eastAsia="ko-KR"/>
        </w:rPr>
        <w:t>b</w:t>
      </w:r>
      <w:r w:rsidR="007032A4" w:rsidRPr="006634E5">
        <w:rPr>
          <w:szCs w:val="22"/>
          <w:lang w:eastAsia="ko-KR"/>
        </w:rPr>
        <w:t xml:space="preserve">lock </w:t>
      </w:r>
      <w:r w:rsidR="0015194B" w:rsidRPr="006634E5">
        <w:rPr>
          <w:szCs w:val="22"/>
          <w:lang w:eastAsia="ko-KR"/>
        </w:rPr>
        <w:t xml:space="preserve">is coded as CPR across the block boundary. </w:t>
      </w:r>
    </w:p>
    <w:p w14:paraId="229E5718" w14:textId="6B03909B" w:rsidR="00152FA8" w:rsidRDefault="00152FA8" w:rsidP="00152FA8">
      <w:pPr>
        <w:pStyle w:val="aa"/>
        <w:numPr>
          <w:ilvl w:val="0"/>
          <w:numId w:val="13"/>
        </w:numPr>
        <w:rPr>
          <w:szCs w:val="22"/>
          <w:lang w:eastAsia="ko-KR"/>
        </w:rPr>
      </w:pPr>
      <w:r w:rsidRPr="00152FA8">
        <w:rPr>
          <w:szCs w:val="22"/>
          <w:lang w:eastAsia="ko-KR"/>
        </w:rPr>
        <w:t xml:space="preserve">Boundary strength is set </w:t>
      </w:r>
      <w:r w:rsidR="000B7D7F">
        <w:rPr>
          <w:szCs w:val="22"/>
          <w:lang w:eastAsia="ko-KR"/>
        </w:rPr>
        <w:t>to</w:t>
      </w:r>
      <w:r w:rsidR="000B7D7F" w:rsidRPr="00152FA8">
        <w:rPr>
          <w:szCs w:val="22"/>
          <w:lang w:eastAsia="ko-KR"/>
        </w:rPr>
        <w:t xml:space="preserve"> </w:t>
      </w:r>
      <w:r w:rsidRPr="00152FA8">
        <w:rPr>
          <w:szCs w:val="22"/>
          <w:lang w:eastAsia="ko-KR"/>
        </w:rPr>
        <w:t xml:space="preserve">0 when both block are coded as CPR and set </w:t>
      </w:r>
      <w:r w:rsidR="005700FC">
        <w:rPr>
          <w:rFonts w:hint="eastAsia"/>
          <w:szCs w:val="22"/>
          <w:lang w:eastAsia="ko-KR"/>
        </w:rPr>
        <w:t>to</w:t>
      </w:r>
      <w:r w:rsidRPr="00152FA8">
        <w:rPr>
          <w:szCs w:val="22"/>
          <w:lang w:eastAsia="ko-KR"/>
        </w:rPr>
        <w:t xml:space="preserve"> 1 when only one block is coded as CPR across the block boundary</w:t>
      </w:r>
    </w:p>
    <w:p w14:paraId="48FDB7F9" w14:textId="02CF8ABD" w:rsidR="006634E5" w:rsidRPr="00152FA8" w:rsidRDefault="00152FA8" w:rsidP="00152FA8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The </w:t>
      </w:r>
      <w:r w:rsidR="006634E5" w:rsidRPr="00152FA8">
        <w:rPr>
          <w:szCs w:val="22"/>
          <w:lang w:eastAsia="ko-KR"/>
        </w:rPr>
        <w:t xml:space="preserve">proposed method </w:t>
      </w:r>
      <w:r w:rsidR="000B7D7F">
        <w:rPr>
          <w:szCs w:val="22"/>
          <w:lang w:eastAsia="ko-KR"/>
        </w:rPr>
        <w:t>has been shown to provide</w:t>
      </w:r>
      <w:r w:rsidR="000B7D7F" w:rsidRPr="00152FA8">
        <w:rPr>
          <w:szCs w:val="22"/>
          <w:lang w:eastAsia="ko-KR"/>
        </w:rPr>
        <w:t xml:space="preserve"> </w:t>
      </w:r>
      <w:r w:rsidR="006634E5" w:rsidRPr="00152FA8">
        <w:rPr>
          <w:szCs w:val="22"/>
          <w:lang w:eastAsia="ko-KR"/>
        </w:rPr>
        <w:t xml:space="preserve">visual quality improvement on computer generated </w:t>
      </w:r>
      <w:r w:rsidR="00FC7833">
        <w:rPr>
          <w:szCs w:val="22"/>
          <w:lang w:eastAsia="ko-KR"/>
        </w:rPr>
        <w:t>video sequence</w:t>
      </w:r>
      <w:r w:rsidR="000B7D7F">
        <w:rPr>
          <w:szCs w:val="22"/>
          <w:lang w:eastAsia="ko-KR"/>
        </w:rPr>
        <w:t xml:space="preserve"> where CPR mode occurs frequently</w:t>
      </w:r>
      <w:r w:rsidR="00FC7833">
        <w:rPr>
          <w:szCs w:val="22"/>
          <w:lang w:eastAsia="ko-KR"/>
        </w:rPr>
        <w:t>.</w:t>
      </w:r>
    </w:p>
    <w:p w14:paraId="723883F2" w14:textId="7094A213" w:rsidR="00263398" w:rsidRPr="00726A2E" w:rsidRDefault="00263398" w:rsidP="009234A5">
      <w:pPr>
        <w:rPr>
          <w:szCs w:val="22"/>
          <w:lang w:val="en-CA"/>
        </w:rPr>
      </w:pPr>
    </w:p>
    <w:p w14:paraId="1539A21D" w14:textId="381A3E08" w:rsidR="001F2594" w:rsidRDefault="00F52BEE" w:rsidP="009234A5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1CA906C" w14:textId="208A5D09" w:rsidR="00F52BEE" w:rsidRPr="00F52BEE" w:rsidRDefault="00152FA8" w:rsidP="00F52BEE">
      <w:pPr>
        <w:rPr>
          <w:lang w:val="en-CA"/>
        </w:rPr>
      </w:pPr>
      <w:r>
        <w:rPr>
          <w:szCs w:val="22"/>
          <w:lang w:val="en-CA" w:eastAsia="ko-KR"/>
        </w:rPr>
        <w:t>12</w:t>
      </w:r>
      <w:r w:rsidRPr="00152FA8">
        <w:rPr>
          <w:szCs w:val="22"/>
          <w:vertAlign w:val="superscript"/>
          <w:lang w:val="en-CA" w:eastAsia="ko-KR"/>
        </w:rPr>
        <w:t>th</w:t>
      </w:r>
      <w:r>
        <w:rPr>
          <w:szCs w:val="22"/>
          <w:lang w:val="en-CA" w:eastAsia="ko-KR"/>
        </w:rPr>
        <w:t xml:space="preserve"> JVET meeting CPR is adopted in VTM. </w:t>
      </w:r>
      <w:r w:rsidR="006634E5">
        <w:rPr>
          <w:szCs w:val="22"/>
          <w:lang w:val="en-CA" w:eastAsia="ko-KR"/>
        </w:rPr>
        <w:t xml:space="preserve">The characteristics on this block boundary is different </w:t>
      </w:r>
      <w:r>
        <w:rPr>
          <w:szCs w:val="22"/>
          <w:lang w:val="en-CA" w:eastAsia="ko-KR"/>
        </w:rPr>
        <w:t xml:space="preserve">from </w:t>
      </w:r>
      <w:r w:rsidR="006634E5">
        <w:rPr>
          <w:szCs w:val="22"/>
          <w:lang w:val="en-CA" w:eastAsia="ko-KR"/>
        </w:rPr>
        <w:t>block boundary of conventio</w:t>
      </w:r>
      <w:r>
        <w:rPr>
          <w:szCs w:val="22"/>
          <w:lang w:val="en-CA" w:eastAsia="ko-KR"/>
        </w:rPr>
        <w:t>nal intra and inter coded block. When</w:t>
      </w:r>
      <w:r w:rsidR="006634E5">
        <w:rPr>
          <w:szCs w:val="22"/>
          <w:lang w:val="en-CA" w:eastAsia="ko-KR"/>
        </w:rPr>
        <w:t xml:space="preserve"> the block boundary </w:t>
      </w:r>
      <w:r>
        <w:rPr>
          <w:szCs w:val="22"/>
          <w:lang w:val="en-CA" w:eastAsia="ko-KR"/>
        </w:rPr>
        <w:t xml:space="preserve">strength on the CPR coded block </w:t>
      </w:r>
      <w:r w:rsidR="006634E5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 xml:space="preserve">decided </w:t>
      </w:r>
      <w:r w:rsidR="006634E5">
        <w:rPr>
          <w:szCs w:val="22"/>
          <w:lang w:val="en-CA" w:eastAsia="ko-KR"/>
        </w:rPr>
        <w:t xml:space="preserve">based on </w:t>
      </w:r>
      <w:r>
        <w:rPr>
          <w:szCs w:val="22"/>
          <w:lang w:val="en-CA" w:eastAsia="ko-KR"/>
        </w:rPr>
        <w:t>conventional BS decision process</w:t>
      </w:r>
      <w:r w:rsidR="006634E5">
        <w:rPr>
          <w:szCs w:val="22"/>
          <w:lang w:val="en-CA" w:eastAsia="ko-KR"/>
        </w:rPr>
        <w:t xml:space="preserve"> which is designed based on natural video </w:t>
      </w:r>
      <w:r>
        <w:rPr>
          <w:szCs w:val="22"/>
          <w:lang w:val="en-CA" w:eastAsia="ko-KR"/>
        </w:rPr>
        <w:t xml:space="preserve">characteristics, the edge could be over blurred. </w:t>
      </w:r>
    </w:p>
    <w:p w14:paraId="46BEFF72" w14:textId="319BA04C" w:rsidR="00AB3317" w:rsidRPr="005B217D" w:rsidRDefault="00AB3317" w:rsidP="00AB3317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C5205F9" w14:textId="08AA0F7F" w:rsidR="00152FA8" w:rsidRDefault="00152FA8" w:rsidP="00152FA8">
      <w:pPr>
        <w:pStyle w:val="aa"/>
        <w:numPr>
          <w:ilvl w:val="0"/>
          <w:numId w:val="14"/>
        </w:numPr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634E5">
        <w:rPr>
          <w:szCs w:val="22"/>
          <w:lang w:eastAsia="ko-KR"/>
        </w:rPr>
        <w:t xml:space="preserve">oundary strength is </w:t>
      </w:r>
      <w:r>
        <w:rPr>
          <w:szCs w:val="22"/>
          <w:lang w:eastAsia="ko-KR"/>
        </w:rPr>
        <w:t xml:space="preserve">set </w:t>
      </w:r>
      <w:r w:rsidRPr="006634E5">
        <w:rPr>
          <w:szCs w:val="22"/>
          <w:lang w:eastAsia="ko-KR"/>
        </w:rPr>
        <w:t xml:space="preserve">as 0 when at least one of block is coded as CPR across the block boundary. </w:t>
      </w:r>
    </w:p>
    <w:p w14:paraId="11BBEF9C" w14:textId="77777777" w:rsidR="00152FA8" w:rsidRDefault="00152FA8" w:rsidP="00152FA8">
      <w:pPr>
        <w:pStyle w:val="aa"/>
        <w:numPr>
          <w:ilvl w:val="0"/>
          <w:numId w:val="14"/>
        </w:numPr>
        <w:rPr>
          <w:szCs w:val="22"/>
          <w:lang w:eastAsia="ko-KR"/>
        </w:rPr>
      </w:pPr>
      <w:r w:rsidRPr="00152FA8">
        <w:rPr>
          <w:szCs w:val="22"/>
          <w:lang w:eastAsia="ko-KR"/>
        </w:rPr>
        <w:t>Boundary strength is set as 0 when both block are coded as CPR and is set as 1 when only one block is coded as CPR across the block boundary</w:t>
      </w:r>
    </w:p>
    <w:p w14:paraId="341A0B43" w14:textId="5374B59E" w:rsidR="00AB3317" w:rsidRPr="005B217D" w:rsidRDefault="00152FA8" w:rsidP="00AB3317">
      <w:pPr>
        <w:pStyle w:val="1"/>
        <w:rPr>
          <w:lang w:val="en-CA"/>
        </w:rPr>
      </w:pPr>
      <w:r>
        <w:rPr>
          <w:lang w:val="en-CA"/>
        </w:rPr>
        <w:t>Exper</w:t>
      </w:r>
      <w:r w:rsidR="00AB3317">
        <w:rPr>
          <w:lang w:val="en-CA"/>
        </w:rPr>
        <w:t>iment</w:t>
      </w:r>
      <w:r w:rsidR="00F52BEE">
        <w:rPr>
          <w:lang w:val="en-CA"/>
        </w:rPr>
        <w:t>al</w:t>
      </w:r>
      <w:r w:rsidR="00AB3317">
        <w:rPr>
          <w:lang w:val="en-CA"/>
        </w:rPr>
        <w:t xml:space="preserve"> result</w:t>
      </w:r>
    </w:p>
    <w:p w14:paraId="24CFAB9D" w14:textId="2ACC021A" w:rsidR="00726A2E" w:rsidRDefault="00B51C5C" w:rsidP="00B51C5C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S</w:t>
      </w:r>
      <w:r>
        <w:rPr>
          <w:lang w:val="en-CA" w:eastAsia="ko-KR"/>
        </w:rPr>
        <w:t>ubjective quality</w:t>
      </w:r>
    </w:p>
    <w:p w14:paraId="1257CC02" w14:textId="6F0A3505" w:rsidR="00B51C5C" w:rsidRDefault="00B51C5C" w:rsidP="00B51C5C">
      <w:pPr>
        <w:rPr>
          <w:lang w:val="en-CA" w:eastAsia="ko-KR"/>
        </w:rPr>
      </w:pPr>
      <w:r>
        <w:rPr>
          <w:lang w:val="en-CA" w:eastAsia="ko-KR"/>
        </w:rPr>
        <w:t xml:space="preserve">Anchor result shows excessive blurring around block boundary which is captured in Figure 1. In contrast, </w:t>
      </w:r>
      <w:r w:rsidR="005700FC">
        <w:rPr>
          <w:rFonts w:hint="eastAsia"/>
          <w:lang w:val="en-CA" w:eastAsia="ko-KR"/>
        </w:rPr>
        <w:t>t</w:t>
      </w:r>
      <w:r>
        <w:rPr>
          <w:lang w:val="en-CA" w:eastAsia="ko-KR"/>
        </w:rPr>
        <w:t>he proposed method shows subjective quality improvement around object boundary as shown in Figure 2.</w:t>
      </w:r>
    </w:p>
    <w:p w14:paraId="63DFFFBD" w14:textId="77777777" w:rsidR="00B51C5C" w:rsidRDefault="00B51C5C" w:rsidP="00B51C5C">
      <w:pPr>
        <w:keepNext/>
      </w:pPr>
      <w:r>
        <w:rPr>
          <w:rFonts w:hint="eastAsia"/>
          <w:noProof/>
          <w:lang w:eastAsia="ko-KR"/>
        </w:rPr>
        <w:lastRenderedPageBreak/>
        <w:drawing>
          <wp:inline distT="0" distB="0" distL="0" distR="0" wp14:anchorId="51D0F6D4" wp14:editId="102C9F1D">
            <wp:extent cx="5943600" cy="732155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anchor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BC364" w14:textId="14683554" w:rsidR="00B51C5C" w:rsidRDefault="00B51C5C" w:rsidP="00B51C5C">
      <w:pPr>
        <w:pStyle w:val="ac"/>
        <w:rPr>
          <w:lang w:val="en-CA" w:eastAsia="ko-KR"/>
        </w:rPr>
      </w:pPr>
      <w:r>
        <w:t xml:space="preserve">Figure </w:t>
      </w:r>
      <w:fldSimple w:instr=" SEQ Figure \* ARABIC ">
        <w:r w:rsidR="00D0710A">
          <w:rPr>
            <w:noProof/>
          </w:rPr>
          <w:t>1</w:t>
        </w:r>
      </w:fldSimple>
      <w:r>
        <w:t>. Anchor FlyingGraphics QP37 1</w:t>
      </w:r>
      <w:r w:rsidRPr="00B51C5C">
        <w:rPr>
          <w:vertAlign w:val="superscript"/>
        </w:rPr>
        <w:t>st</w:t>
      </w:r>
      <w:r>
        <w:t xml:space="preserve"> frame</w:t>
      </w:r>
    </w:p>
    <w:p w14:paraId="17BFE7EA" w14:textId="3FAEEF5F" w:rsidR="00B51C5C" w:rsidRDefault="00B51C5C" w:rsidP="00B51C5C">
      <w:pPr>
        <w:rPr>
          <w:lang w:val="en-CA" w:eastAsia="ko-KR"/>
        </w:rPr>
      </w:pPr>
    </w:p>
    <w:p w14:paraId="6F795C36" w14:textId="3830B57B" w:rsidR="00B51C5C" w:rsidRPr="00B51C5C" w:rsidRDefault="00B51C5C" w:rsidP="00B51C5C">
      <w:pPr>
        <w:rPr>
          <w:lang w:val="en-CA"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 wp14:anchorId="52B3D9F4" wp14:editId="4A1B3F4A">
            <wp:extent cx="5943600" cy="811530"/>
            <wp:effectExtent l="0" t="0" r="0" b="762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test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26456" w14:textId="5A6F7247" w:rsidR="00B51C5C" w:rsidRDefault="00B51C5C" w:rsidP="00B51C5C">
      <w:pPr>
        <w:pStyle w:val="ac"/>
        <w:rPr>
          <w:lang w:val="en-CA" w:eastAsia="ko-KR"/>
        </w:rPr>
      </w:pPr>
      <w:r>
        <w:t>Figure 2. Proposed FlyingGraphics QP37 1</w:t>
      </w:r>
      <w:r w:rsidRPr="00B51C5C">
        <w:rPr>
          <w:vertAlign w:val="superscript"/>
        </w:rPr>
        <w:t>st</w:t>
      </w:r>
      <w:r>
        <w:t xml:space="preserve"> frame</w:t>
      </w:r>
    </w:p>
    <w:p w14:paraId="6360D027" w14:textId="77777777" w:rsidR="00B51C5C" w:rsidRDefault="00B51C5C" w:rsidP="00B51C5C">
      <w:pPr>
        <w:rPr>
          <w:lang w:val="en-CA" w:eastAsia="ko-KR"/>
        </w:rPr>
      </w:pPr>
    </w:p>
    <w:p w14:paraId="3640121F" w14:textId="77777777" w:rsidR="00D0710A" w:rsidRDefault="006127EE" w:rsidP="00217594">
      <w:pPr>
        <w:keepNext/>
      </w:pPr>
      <w:r>
        <w:rPr>
          <w:noProof/>
          <w:lang w:eastAsia="ko-KR"/>
        </w:rPr>
        <w:drawing>
          <wp:inline distT="0" distB="0" distL="0" distR="0" wp14:anchorId="182D5ED4" wp14:editId="5DEDB815">
            <wp:extent cx="5943600" cy="518795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console37_anc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DBE73" w14:textId="716FAC91" w:rsidR="006127EE" w:rsidRDefault="00D0710A" w:rsidP="00217594">
      <w:pPr>
        <w:pStyle w:val="ac"/>
        <w:rPr>
          <w:lang w:val="en-CA" w:eastAsia="ko-KR"/>
        </w:rPr>
      </w:pPr>
      <w:r>
        <w:t>Figure 3.</w:t>
      </w:r>
      <w:r w:rsidRPr="00D0710A">
        <w:t xml:space="preserve"> </w:t>
      </w:r>
      <w:r>
        <w:t>Anchor console QP37 1</w:t>
      </w:r>
      <w:r w:rsidRPr="00B51C5C">
        <w:rPr>
          <w:vertAlign w:val="superscript"/>
        </w:rPr>
        <w:t>st</w:t>
      </w:r>
      <w:r>
        <w:t xml:space="preserve"> frame</w:t>
      </w:r>
    </w:p>
    <w:p w14:paraId="03BBDA05" w14:textId="77777777" w:rsidR="006127EE" w:rsidRDefault="006127EE" w:rsidP="00B51C5C">
      <w:pPr>
        <w:rPr>
          <w:lang w:val="en-CA" w:eastAsia="ko-KR"/>
        </w:rPr>
      </w:pPr>
    </w:p>
    <w:p w14:paraId="58A7A3DE" w14:textId="5138D7D6" w:rsidR="006127EE" w:rsidRDefault="006127EE" w:rsidP="00B51C5C">
      <w:pPr>
        <w:rPr>
          <w:lang w:val="en-CA"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 wp14:anchorId="0CBD1A37" wp14:editId="0BEBD9A3">
            <wp:extent cx="5943600" cy="578485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console37_tes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745C6" w14:textId="51C2CC09" w:rsidR="00D0710A" w:rsidRDefault="00D0710A" w:rsidP="00D0710A">
      <w:pPr>
        <w:pStyle w:val="ac"/>
        <w:rPr>
          <w:lang w:val="en-CA" w:eastAsia="ko-KR"/>
        </w:rPr>
      </w:pPr>
      <w:r>
        <w:t>Figure 4. Proposed console QP37 1</w:t>
      </w:r>
      <w:r w:rsidRPr="00B51C5C">
        <w:rPr>
          <w:vertAlign w:val="superscript"/>
        </w:rPr>
        <w:t>st</w:t>
      </w:r>
      <w:r>
        <w:t xml:space="preserve"> frame</w:t>
      </w:r>
    </w:p>
    <w:p w14:paraId="787FBB09" w14:textId="77777777" w:rsidR="00D0710A" w:rsidRDefault="00D0710A" w:rsidP="00B51C5C">
      <w:pPr>
        <w:rPr>
          <w:lang w:val="en-CA" w:eastAsia="ko-KR"/>
        </w:rPr>
      </w:pPr>
    </w:p>
    <w:p w14:paraId="52D1D2C1" w14:textId="6B51A567" w:rsidR="00D13776" w:rsidRDefault="002529AA" w:rsidP="00D13776">
      <w:pPr>
        <w:pStyle w:val="2"/>
        <w:rPr>
          <w:lang w:val="en-CA" w:eastAsia="ko-KR"/>
        </w:rPr>
      </w:pPr>
      <w:r>
        <w:rPr>
          <w:lang w:val="en-CA" w:eastAsia="ko-KR"/>
        </w:rPr>
        <w:t>O</w:t>
      </w:r>
      <w:r w:rsidR="00D13776">
        <w:rPr>
          <w:lang w:val="en-CA" w:eastAsia="ko-KR"/>
        </w:rPr>
        <w:t>bjective quality</w:t>
      </w:r>
    </w:p>
    <w:p w14:paraId="568F175F" w14:textId="13C0AF6F" w:rsidR="00D13776" w:rsidRDefault="002529AA" w:rsidP="008256B0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Experimental result under common test condition are shown as following. Noticeable BD-rate change is not observed. </w:t>
      </w:r>
    </w:p>
    <w:p w14:paraId="464D9AB7" w14:textId="465354D9" w:rsidR="000E1C31" w:rsidRDefault="000E1C31" w:rsidP="00217594">
      <w:pPr>
        <w:pStyle w:val="3"/>
        <w:rPr>
          <w:lang w:val="en-CA" w:eastAsia="ko-KR"/>
        </w:rPr>
      </w:pPr>
      <w:r>
        <w:rPr>
          <w:lang w:val="en-CA" w:eastAsia="ko-KR"/>
        </w:rPr>
        <w:t>Method 1</w:t>
      </w:r>
    </w:p>
    <w:p w14:paraId="57A5E322" w14:textId="0A0AB13F" w:rsidR="00E04AE4" w:rsidRPr="00DF13BA" w:rsidRDefault="00E04AE4" w:rsidP="00DF13BA">
      <w:pPr>
        <w:rPr>
          <w:szCs w:val="22"/>
          <w:lang w:eastAsia="ko-KR"/>
        </w:rPr>
      </w:pPr>
      <w:r w:rsidRPr="00DF13BA">
        <w:rPr>
          <w:szCs w:val="22"/>
          <w:lang w:eastAsia="ko-KR"/>
        </w:rPr>
        <w:t xml:space="preserve">Boundary strength is set to 0 when at least one of block is coded as CPR across the block boundary. </w:t>
      </w:r>
    </w:p>
    <w:p w14:paraId="1D456E4C" w14:textId="77777777" w:rsidR="00E04AE4" w:rsidRPr="00DF13BA" w:rsidRDefault="00E04AE4" w:rsidP="00DF13BA">
      <w:pPr>
        <w:rPr>
          <w:rFonts w:hint="eastAsia"/>
          <w:lang w:val="en-CA" w:eastAsia="ko-KR"/>
        </w:rPr>
      </w:pPr>
    </w:p>
    <w:tbl>
      <w:tblPr>
        <w:tblW w:w="9218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5"/>
        <w:gridCol w:w="984"/>
        <w:gridCol w:w="984"/>
        <w:gridCol w:w="984"/>
        <w:gridCol w:w="690"/>
        <w:gridCol w:w="691"/>
        <w:gridCol w:w="759"/>
        <w:gridCol w:w="759"/>
        <w:gridCol w:w="759"/>
        <w:gridCol w:w="690"/>
        <w:gridCol w:w="693"/>
        <w:tblGridChange w:id="1">
          <w:tblGrid>
            <w:gridCol w:w="1225"/>
            <w:gridCol w:w="984"/>
            <w:gridCol w:w="984"/>
            <w:gridCol w:w="984"/>
            <w:gridCol w:w="690"/>
            <w:gridCol w:w="691"/>
            <w:gridCol w:w="759"/>
            <w:gridCol w:w="759"/>
            <w:gridCol w:w="759"/>
            <w:gridCol w:w="690"/>
            <w:gridCol w:w="693"/>
          </w:tblGrid>
        </w:tblGridChange>
      </w:tblGrid>
      <w:tr w:rsidR="00E04AE4" w:rsidRPr="00E04AE4" w14:paraId="78DCBA5D" w14:textId="77777777" w:rsidTr="00DF13BA">
        <w:trPr>
          <w:trHeight w:val="254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A73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99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16BA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04AE4" w:rsidRPr="00E04AE4" w14:paraId="23166903" w14:textId="77777777" w:rsidTr="00DF13BA">
        <w:trPr>
          <w:trHeight w:val="254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7EE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39FBE0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VTM-3.0-CPR-off</w:t>
            </w:r>
          </w:p>
        </w:tc>
        <w:tc>
          <w:tcPr>
            <w:tcW w:w="366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A2FB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VTM-3.0-CPR-on</w:t>
            </w:r>
          </w:p>
        </w:tc>
      </w:tr>
      <w:tr w:rsidR="00E04AE4" w:rsidRPr="00E04AE4" w14:paraId="6534EC34" w14:textId="77777777" w:rsidTr="00E04AE4">
        <w:trPr>
          <w:trHeight w:val="254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5B9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1EFA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4735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08D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4600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543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DA7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5ACD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BB5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4403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53A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04AE4" w:rsidRPr="00E04AE4" w14:paraId="69F1C209" w14:textId="77777777" w:rsidTr="00E04AE4">
        <w:trPr>
          <w:trHeight w:val="254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660E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775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627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D7A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331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5C0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CAB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957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7DD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084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6D8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4F30AD26" w14:textId="77777777" w:rsidTr="00E04AE4">
        <w:trPr>
          <w:trHeight w:val="254"/>
        </w:trPr>
        <w:tc>
          <w:tcPr>
            <w:tcW w:w="12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C5F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31E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77B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404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E8B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128%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972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E24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843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750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137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7D3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216D43BA" w14:textId="77777777" w:rsidTr="00E04AE4">
        <w:trPr>
          <w:trHeight w:val="254"/>
        </w:trPr>
        <w:tc>
          <w:tcPr>
            <w:tcW w:w="12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F574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36A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C2E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56B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1CB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135%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C86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50D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1DA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802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449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04E6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7582D3BE" w14:textId="77777777" w:rsidTr="00E04AE4">
        <w:trPr>
          <w:trHeight w:val="254"/>
        </w:trPr>
        <w:tc>
          <w:tcPr>
            <w:tcW w:w="12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BFCE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FF7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68E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E0A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0B4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EEF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791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D2E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AB4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A7F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7DC7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58B1ECD7" w14:textId="77777777" w:rsidTr="00E04AE4">
        <w:trPr>
          <w:trHeight w:val="254"/>
        </w:trPr>
        <w:tc>
          <w:tcPr>
            <w:tcW w:w="12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178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B1D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90F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3F1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AD7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E8E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7EF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FD1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EF2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0FD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DFC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7D1BC5DD" w14:textId="77777777" w:rsidTr="00E04AE4">
        <w:trPr>
          <w:trHeight w:val="254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7EC8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59D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AD4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240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0DD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F7F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E3C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C2E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C72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00D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A0C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156CDAF7" w14:textId="77777777" w:rsidTr="00E04AE4">
        <w:trPr>
          <w:trHeight w:val="254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B6F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933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DBF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0F3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4FE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136%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4119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77B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C25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E21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450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1D3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3F347881" w14:textId="77777777" w:rsidTr="00E04AE4">
        <w:trPr>
          <w:trHeight w:val="247"/>
        </w:trPr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9059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8D6E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-12.05%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598D0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-12.04%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4EE7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-12.09%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DDED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154%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D49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58F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7AB9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732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0DC0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025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4AE4" w:rsidRPr="00E04AE4" w14:paraId="5EA558EC" w14:textId="77777777" w:rsidTr="00E04AE4">
        <w:trPr>
          <w:trHeight w:val="247"/>
        </w:trPr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FCFD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D5694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-36.89%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34EAD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-36.11%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2F5D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-36.36%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E96D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BBF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4167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E0F3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CDB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326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91B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2F6C82C" w14:textId="77777777" w:rsidR="000E1C31" w:rsidRDefault="000E1C31" w:rsidP="008256B0">
      <w:pPr>
        <w:ind w:firstLineChars="50" w:firstLine="110"/>
        <w:rPr>
          <w:lang w:val="en-CA" w:eastAsia="ko-KR"/>
        </w:rPr>
      </w:pPr>
    </w:p>
    <w:tbl>
      <w:tblPr>
        <w:tblW w:w="9219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93"/>
        <w:gridCol w:w="947"/>
        <w:gridCol w:w="947"/>
        <w:gridCol w:w="947"/>
        <w:gridCol w:w="687"/>
        <w:gridCol w:w="687"/>
        <w:gridCol w:w="823"/>
        <w:gridCol w:w="823"/>
        <w:gridCol w:w="823"/>
        <w:gridCol w:w="687"/>
        <w:gridCol w:w="687"/>
      </w:tblGrid>
      <w:tr w:rsidR="00E04AE4" w:rsidRPr="00E04AE4" w14:paraId="2268C907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F5D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30D7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04AE4" w:rsidRPr="00E04AE4" w14:paraId="75B122DF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E4D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CCB8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VTM-3.0-CPR-off</w:t>
            </w:r>
          </w:p>
        </w:tc>
        <w:tc>
          <w:tcPr>
            <w:tcW w:w="569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8BA5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VTM-3.0-CPR-on</w:t>
            </w:r>
          </w:p>
        </w:tc>
      </w:tr>
      <w:tr w:rsidR="00E04AE4" w:rsidRPr="00E04AE4" w14:paraId="409E486F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B69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119D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A576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F62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D64A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F62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29C8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A9BE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297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E87D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D973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04AE4" w:rsidRPr="00E04AE4" w14:paraId="6CA4B6EA" w14:textId="77777777" w:rsidTr="00DF13B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9A0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A26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9C9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F50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A84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5F6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456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BA7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1BA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9BA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222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6A6A5420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336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F51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860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4CE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00B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AC0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50F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132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CAC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839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F353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18CE5F90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503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A90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CFC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FBC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FBB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BAC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61E8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206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E73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980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DC4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6A69F957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E8C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455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5BB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52A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A73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949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33C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573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CC9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C78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6280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33AA0B3D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F814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789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96D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A43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4BC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4EC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36E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302C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978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FC9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730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4AE4" w:rsidRPr="00E04AE4" w14:paraId="05DBA653" w14:textId="77777777" w:rsidTr="00DF13B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F22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ED6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37B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BF3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DF3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489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F47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250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00D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11A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C31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4703CC19" w14:textId="77777777" w:rsidTr="00DF13B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648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F5C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3E6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684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A09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A66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95F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F91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FC0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A11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E0C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5C1DFF85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9BAB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3BE97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-9.87%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77AFD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-10.00%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A123B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-10.00%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328A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339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F66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488A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DBA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8D0D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71D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4AE4" w:rsidRPr="00E04AE4" w14:paraId="7957118D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6BA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FCE4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-22.02%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EA1C8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-21.69%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54C4C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-22.27%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C5F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5D6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7403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0A2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313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DE6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0F2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3A5FA26A" w14:textId="0839C705" w:rsidR="002529AA" w:rsidRDefault="002529AA" w:rsidP="00D13776">
      <w:pPr>
        <w:rPr>
          <w:lang w:val="en-CA" w:eastAsia="ko-KR"/>
        </w:rPr>
      </w:pPr>
    </w:p>
    <w:p w14:paraId="2F855E2A" w14:textId="11B5B1A3" w:rsidR="000E1C31" w:rsidRDefault="000E1C31" w:rsidP="00B51C5C">
      <w:pPr>
        <w:rPr>
          <w:lang w:val="en-CA" w:eastAsia="ko-KR"/>
        </w:rPr>
      </w:pPr>
    </w:p>
    <w:p w14:paraId="2B1A1620" w14:textId="5B4F6D50" w:rsidR="000E1C31" w:rsidRDefault="000E1C31" w:rsidP="00217594">
      <w:pPr>
        <w:pStyle w:val="3"/>
        <w:rPr>
          <w:lang w:val="en-CA" w:eastAsia="ko-KR"/>
        </w:rPr>
      </w:pPr>
      <w:r>
        <w:rPr>
          <w:rFonts w:hint="eastAsia"/>
          <w:lang w:val="en-CA" w:eastAsia="ko-KR"/>
        </w:rPr>
        <w:t>M</w:t>
      </w:r>
      <w:r>
        <w:rPr>
          <w:lang w:val="en-CA" w:eastAsia="ko-KR"/>
        </w:rPr>
        <w:t>ethod 2</w:t>
      </w:r>
    </w:p>
    <w:p w14:paraId="7472966B" w14:textId="77777777" w:rsidR="00E04AE4" w:rsidRPr="00DF13BA" w:rsidRDefault="00E04AE4" w:rsidP="00DF13BA">
      <w:pPr>
        <w:rPr>
          <w:szCs w:val="22"/>
          <w:lang w:eastAsia="ko-KR"/>
        </w:rPr>
      </w:pPr>
      <w:r w:rsidRPr="00DF13BA">
        <w:rPr>
          <w:szCs w:val="22"/>
          <w:lang w:eastAsia="ko-KR"/>
        </w:rPr>
        <w:t>Boundary strength is set as 0 when both block are coded as CPR and is set as 1 when only one block is coded as CPR across the block boundary</w:t>
      </w:r>
    </w:p>
    <w:p w14:paraId="249A9ECF" w14:textId="744948D4" w:rsidR="00E04AE4" w:rsidRDefault="00E04AE4" w:rsidP="00B51C5C">
      <w:pPr>
        <w:rPr>
          <w:lang w:val="en-CA" w:eastAsia="ko-KR"/>
        </w:rPr>
      </w:pPr>
    </w:p>
    <w:tbl>
      <w:tblPr>
        <w:tblW w:w="9219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95"/>
        <w:gridCol w:w="974"/>
        <w:gridCol w:w="974"/>
        <w:gridCol w:w="974"/>
        <w:gridCol w:w="706"/>
        <w:gridCol w:w="706"/>
        <w:gridCol w:w="770"/>
        <w:gridCol w:w="770"/>
        <w:gridCol w:w="770"/>
        <w:gridCol w:w="706"/>
        <w:gridCol w:w="706"/>
      </w:tblGrid>
      <w:tr w:rsidR="00E04AE4" w:rsidRPr="00E04AE4" w14:paraId="2EE79A71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3DB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AAEF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04AE4" w:rsidRPr="00E04AE4" w14:paraId="6A055715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B0E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5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5BC3FB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VTM-3.0-CPR-off</w:t>
            </w:r>
          </w:p>
        </w:tc>
        <w:tc>
          <w:tcPr>
            <w:tcW w:w="549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49A6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VTM-3.0-CPR-on</w:t>
            </w:r>
          </w:p>
        </w:tc>
      </w:tr>
      <w:tr w:rsidR="00E04AE4" w:rsidRPr="00E04AE4" w14:paraId="5C4AF075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BAD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E876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D1DD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579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101F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679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630F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674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9F5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1F0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44F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04AE4" w:rsidRPr="00E04AE4" w14:paraId="27A65955" w14:textId="77777777" w:rsidTr="00DF13B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A23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703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1CC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424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8AC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78A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F39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8A5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5AE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5E6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D8E3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27C1E5E1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DAE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E07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0D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68C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554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C34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6A9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FCB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306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C30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BFE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710ABFB4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A91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256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F44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238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AC1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EBD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145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BE58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83E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AFC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1E3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4C261253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3E2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F97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687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022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CF4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E8F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815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3F3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262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4AF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A00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1F0B5F39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E0C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12D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40A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421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D90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C06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2DB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21E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F70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8A12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5EA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7E0822A1" w14:textId="77777777" w:rsidTr="00DF13B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E1D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415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461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51E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BBF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44B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592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153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86F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4E2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41D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544325F8" w14:textId="77777777" w:rsidTr="00DF13B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83E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3A3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2F2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45C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CAF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A5B1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AC5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72C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08B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5F2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FD2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0A60AB33" w14:textId="77777777" w:rsidTr="00DF13BA">
        <w:trPr>
          <w:trHeight w:val="24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4776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35A23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-12.08%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9D75E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-12.04%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192F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-12.10%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FB1F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154%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5A2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68A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8D09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55E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64C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E813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4AE4" w:rsidRPr="00E04AE4" w14:paraId="7D53D397" w14:textId="77777777" w:rsidTr="00DF13BA">
        <w:trPr>
          <w:trHeight w:val="24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4732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1399A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-36.91%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F9A13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-36.11%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B5C4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-36.36%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FF5C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68A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F793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A868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D40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0461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BEE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11F476A9" w14:textId="6D5302AD" w:rsidR="000E1C31" w:rsidRDefault="000E1C31" w:rsidP="00B51C5C">
      <w:pPr>
        <w:rPr>
          <w:lang w:val="en-CA" w:eastAsia="ko-KR"/>
        </w:rPr>
      </w:pPr>
    </w:p>
    <w:tbl>
      <w:tblPr>
        <w:tblW w:w="9219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93"/>
        <w:gridCol w:w="947"/>
        <w:gridCol w:w="947"/>
        <w:gridCol w:w="947"/>
        <w:gridCol w:w="687"/>
        <w:gridCol w:w="687"/>
        <w:gridCol w:w="823"/>
        <w:gridCol w:w="823"/>
        <w:gridCol w:w="823"/>
        <w:gridCol w:w="687"/>
        <w:gridCol w:w="687"/>
      </w:tblGrid>
      <w:tr w:rsidR="00E04AE4" w:rsidRPr="00E04AE4" w14:paraId="1E40141B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B25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BB5F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04AE4" w:rsidRPr="00E04AE4" w14:paraId="450FCFFD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07B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3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4718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VTM-3.0-CPR-off</w:t>
            </w:r>
          </w:p>
        </w:tc>
        <w:tc>
          <w:tcPr>
            <w:tcW w:w="569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56DB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VTM-3.0-CPR-on</w:t>
            </w:r>
          </w:p>
        </w:tc>
      </w:tr>
      <w:tr w:rsidR="00E04AE4" w:rsidRPr="00E04AE4" w14:paraId="60A99F30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FF1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8071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3F37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D3D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C636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675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0722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7A59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96B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793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E575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04AE4" w:rsidRPr="00E04AE4" w14:paraId="65B1FEA1" w14:textId="77777777" w:rsidTr="00DF13B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D49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C09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AC6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0C0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F2A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04E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EA2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BFD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ADF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B72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CFA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518E1A4A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5E1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D4D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497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5D9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06A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44D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652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CDC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170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CD3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A6B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44F82D25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783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1FC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5BC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9B6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C9A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386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68A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3A8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92B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9D7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2C7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2D9BDFD8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C2B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3A3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830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8ED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AC2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B95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3DC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1EA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E5E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CAE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F76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671250A7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288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97D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9E5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796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196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FB4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A67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DF2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C709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7A2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70B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4AE4" w:rsidRPr="00E04AE4" w14:paraId="5FF02CB2" w14:textId="77777777" w:rsidTr="00DF13B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F76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F10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6AE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50C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5CC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20B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332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2B1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2B7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D9C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A2EE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77134FBF" w14:textId="77777777" w:rsidTr="00DF13B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974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9CB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D4DF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584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CA3A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2E783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81A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CCB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558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E55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9386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4AE4" w:rsidRPr="00E04AE4" w14:paraId="0BF6822D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4AF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3309C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-9.90%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B8F7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-9.90%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B45C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-9.98%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FFD9D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5DA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2C5F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200D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AC4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B9214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0040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4AE4" w:rsidRPr="00E04AE4" w14:paraId="44DAE9BA" w14:textId="77777777" w:rsidTr="00DF13B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B38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B0A20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-22.08%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3D747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-21.77%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6B39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-22.32%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21F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E6B5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8FC2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EF5CC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5161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6A78B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46E8" w14:textId="77777777" w:rsidR="00E04AE4" w:rsidRPr="00E04AE4" w:rsidRDefault="00E04AE4" w:rsidP="00E04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4A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6A78E791" w14:textId="77777777" w:rsidR="000E1C31" w:rsidRPr="00D13776" w:rsidRDefault="000E1C31" w:rsidP="00B51C5C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263F5A5E" w:rsidR="007F1F8B" w:rsidRPr="005B217D" w:rsidRDefault="00576C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BF94C" w14:textId="77777777" w:rsidR="002E2EC9" w:rsidRDefault="002E2EC9">
      <w:r>
        <w:separator/>
      </w:r>
    </w:p>
  </w:endnote>
  <w:endnote w:type="continuationSeparator" w:id="0">
    <w:p w14:paraId="60784673" w14:textId="77777777" w:rsidR="002E2EC9" w:rsidRDefault="002E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9A5586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E2EC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E2EC9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F8112" w14:textId="77777777" w:rsidR="002E2EC9" w:rsidRDefault="002E2EC9">
      <w:r>
        <w:separator/>
      </w:r>
    </w:p>
  </w:footnote>
  <w:footnote w:type="continuationSeparator" w:id="0">
    <w:p w14:paraId="1B74CE99" w14:textId="77777777" w:rsidR="002E2EC9" w:rsidRDefault="002E2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814684"/>
    <w:multiLevelType w:val="hybridMultilevel"/>
    <w:tmpl w:val="0DDE5D86"/>
    <w:lvl w:ilvl="0" w:tplc="DAAA5C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4E0FCE"/>
    <w:multiLevelType w:val="hybridMultilevel"/>
    <w:tmpl w:val="C87CF8D4"/>
    <w:lvl w:ilvl="0" w:tplc="CB46F3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D7F"/>
    <w:rsid w:val="000C09AC"/>
    <w:rsid w:val="000E00F3"/>
    <w:rsid w:val="000E1C31"/>
    <w:rsid w:val="000F158C"/>
    <w:rsid w:val="00102F3D"/>
    <w:rsid w:val="00112C3A"/>
    <w:rsid w:val="00115277"/>
    <w:rsid w:val="00124E38"/>
    <w:rsid w:val="0012580B"/>
    <w:rsid w:val="00131F90"/>
    <w:rsid w:val="0013458C"/>
    <w:rsid w:val="0013526E"/>
    <w:rsid w:val="00141A73"/>
    <w:rsid w:val="00146152"/>
    <w:rsid w:val="0015194B"/>
    <w:rsid w:val="00152FA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594"/>
    <w:rsid w:val="002212DF"/>
    <w:rsid w:val="00222CD4"/>
    <w:rsid w:val="00225016"/>
    <w:rsid w:val="002253CA"/>
    <w:rsid w:val="002264A6"/>
    <w:rsid w:val="00227BA7"/>
    <w:rsid w:val="0023011C"/>
    <w:rsid w:val="002375C1"/>
    <w:rsid w:val="002529A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610E"/>
    <w:rsid w:val="002E2EC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7B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3EB4"/>
    <w:rsid w:val="0049445A"/>
    <w:rsid w:val="004A2A63"/>
    <w:rsid w:val="004B210C"/>
    <w:rsid w:val="004D405F"/>
    <w:rsid w:val="004D7C52"/>
    <w:rsid w:val="004E4F4F"/>
    <w:rsid w:val="004E6789"/>
    <w:rsid w:val="004F61E3"/>
    <w:rsid w:val="00502E10"/>
    <w:rsid w:val="0051015C"/>
    <w:rsid w:val="00516CF1"/>
    <w:rsid w:val="00531AE9"/>
    <w:rsid w:val="005354EF"/>
    <w:rsid w:val="00550A66"/>
    <w:rsid w:val="00567EC7"/>
    <w:rsid w:val="00570013"/>
    <w:rsid w:val="005700FC"/>
    <w:rsid w:val="005753EC"/>
    <w:rsid w:val="00576CB9"/>
    <w:rsid w:val="005801A2"/>
    <w:rsid w:val="005952A5"/>
    <w:rsid w:val="005A33A1"/>
    <w:rsid w:val="005B217D"/>
    <w:rsid w:val="005C385F"/>
    <w:rsid w:val="005D6B4E"/>
    <w:rsid w:val="005E1AC6"/>
    <w:rsid w:val="005F6F1B"/>
    <w:rsid w:val="0060026D"/>
    <w:rsid w:val="006127EE"/>
    <w:rsid w:val="00615995"/>
    <w:rsid w:val="00616155"/>
    <w:rsid w:val="00624B33"/>
    <w:rsid w:val="0063041A"/>
    <w:rsid w:val="00630AA2"/>
    <w:rsid w:val="00646707"/>
    <w:rsid w:val="00657F7E"/>
    <w:rsid w:val="00662E58"/>
    <w:rsid w:val="006634E5"/>
    <w:rsid w:val="006637F2"/>
    <w:rsid w:val="006642A5"/>
    <w:rsid w:val="00664DCF"/>
    <w:rsid w:val="006B59DA"/>
    <w:rsid w:val="006B5ABC"/>
    <w:rsid w:val="006C5D39"/>
    <w:rsid w:val="006D6D9B"/>
    <w:rsid w:val="006E2810"/>
    <w:rsid w:val="006E5417"/>
    <w:rsid w:val="006F0794"/>
    <w:rsid w:val="006F7528"/>
    <w:rsid w:val="007023DE"/>
    <w:rsid w:val="007032A4"/>
    <w:rsid w:val="00707374"/>
    <w:rsid w:val="00712F60"/>
    <w:rsid w:val="00720E3B"/>
    <w:rsid w:val="00726A2E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581"/>
    <w:rsid w:val="007F67A1"/>
    <w:rsid w:val="00811C05"/>
    <w:rsid w:val="00813BC1"/>
    <w:rsid w:val="008206C8"/>
    <w:rsid w:val="008256B0"/>
    <w:rsid w:val="0086387C"/>
    <w:rsid w:val="00871A69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317"/>
    <w:rsid w:val="00AD05A8"/>
    <w:rsid w:val="00AE341B"/>
    <w:rsid w:val="00B01905"/>
    <w:rsid w:val="00B07CA7"/>
    <w:rsid w:val="00B1279A"/>
    <w:rsid w:val="00B4194A"/>
    <w:rsid w:val="00B437E8"/>
    <w:rsid w:val="00B51C5C"/>
    <w:rsid w:val="00B5222E"/>
    <w:rsid w:val="00B53179"/>
    <w:rsid w:val="00B54778"/>
    <w:rsid w:val="00B57A23"/>
    <w:rsid w:val="00B600CD"/>
    <w:rsid w:val="00B61C96"/>
    <w:rsid w:val="00B73A2A"/>
    <w:rsid w:val="00B75A51"/>
    <w:rsid w:val="00B827C6"/>
    <w:rsid w:val="00B83558"/>
    <w:rsid w:val="00B86C3B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C13"/>
    <w:rsid w:val="00D010C0"/>
    <w:rsid w:val="00D0710A"/>
    <w:rsid w:val="00D073E2"/>
    <w:rsid w:val="00D13776"/>
    <w:rsid w:val="00D446EC"/>
    <w:rsid w:val="00D51BF0"/>
    <w:rsid w:val="00D531DB"/>
    <w:rsid w:val="00D55942"/>
    <w:rsid w:val="00D807BF"/>
    <w:rsid w:val="00D82FCC"/>
    <w:rsid w:val="00D8637A"/>
    <w:rsid w:val="00DA17FC"/>
    <w:rsid w:val="00DA7887"/>
    <w:rsid w:val="00DB2C26"/>
    <w:rsid w:val="00DD02F4"/>
    <w:rsid w:val="00DD6622"/>
    <w:rsid w:val="00DE1C7C"/>
    <w:rsid w:val="00DE6B43"/>
    <w:rsid w:val="00DF13BA"/>
    <w:rsid w:val="00E04AE4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F5"/>
    <w:rsid w:val="00EA5AE0"/>
    <w:rsid w:val="00EB56E1"/>
    <w:rsid w:val="00EB7AB1"/>
    <w:rsid w:val="00EE7CD8"/>
    <w:rsid w:val="00EF37F6"/>
    <w:rsid w:val="00EF48CC"/>
    <w:rsid w:val="00F00801"/>
    <w:rsid w:val="00F20E22"/>
    <w:rsid w:val="00F2488D"/>
    <w:rsid w:val="00F52BEE"/>
    <w:rsid w:val="00F601A0"/>
    <w:rsid w:val="00F6462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833"/>
    <w:rsid w:val="00FD01C2"/>
    <w:rsid w:val="00FD2E5D"/>
    <w:rsid w:val="00FE0E7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F916D4F-88FF-49FE-B736-89F91505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B51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B51C5C"/>
    <w:rPr>
      <w:b/>
      <w:bCs/>
      <w:sz w:val="20"/>
    </w:rPr>
  </w:style>
  <w:style w:type="character" w:styleId="ad">
    <w:name w:val="annotation reference"/>
    <w:basedOn w:val="a0"/>
    <w:semiHidden/>
    <w:unhideWhenUsed/>
    <w:rsid w:val="005700FC"/>
    <w:rPr>
      <w:sz w:val="18"/>
      <w:szCs w:val="18"/>
    </w:rPr>
  </w:style>
  <w:style w:type="paragraph" w:styleId="ae">
    <w:name w:val="annotation text"/>
    <w:basedOn w:val="a"/>
    <w:link w:val="Char0"/>
    <w:semiHidden/>
    <w:unhideWhenUsed/>
    <w:rsid w:val="005700FC"/>
    <w:pPr>
      <w:jc w:val="left"/>
    </w:pPr>
  </w:style>
  <w:style w:type="character" w:customStyle="1" w:styleId="Char0">
    <w:name w:val="메모 텍스트 Char"/>
    <w:basedOn w:val="a0"/>
    <w:link w:val="ae"/>
    <w:semiHidden/>
    <w:rsid w:val="005700FC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5700FC"/>
    <w:rPr>
      <w:b/>
      <w:bCs/>
    </w:rPr>
  </w:style>
  <w:style w:type="character" w:customStyle="1" w:styleId="Char1">
    <w:name w:val="메모 주제 Char"/>
    <w:basedOn w:val="Char0"/>
    <w:link w:val="af"/>
    <w:semiHidden/>
    <w:rsid w:val="005700FC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장형문/주임연구원/차세대표준(연)ABM팀(hm.jang@lge.com)</cp:lastModifiedBy>
  <cp:revision>2</cp:revision>
  <cp:lastPrinted>1901-01-01T08:00:00Z</cp:lastPrinted>
  <dcterms:created xsi:type="dcterms:W3CDTF">2019-01-10T14:32:00Z</dcterms:created>
  <dcterms:modified xsi:type="dcterms:W3CDTF">2019-01-10T14:32:00Z</dcterms:modified>
</cp:coreProperties>
</file>