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E82BE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12717C46" w:rsidR="008A4B4C" w:rsidRPr="005B217D" w:rsidRDefault="00E61DAC" w:rsidP="009B3E9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9B3E9B">
              <w:rPr>
                <w:lang w:val="en-CA"/>
              </w:rPr>
              <w:t>0275_v</w:t>
            </w:r>
            <w:r w:rsidR="00EA5278">
              <w:rPr>
                <w:lang w:val="en-CA"/>
              </w:rPr>
              <w:t>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F0D7628" w:rsidR="00E61DAC" w:rsidRPr="005B217D" w:rsidRDefault="00F624DE" w:rsidP="001A1666">
            <w:pPr>
              <w:spacing w:before="60" w:after="60"/>
              <w:rPr>
                <w:b/>
                <w:szCs w:val="22"/>
                <w:lang w:val="en-CA"/>
              </w:rPr>
            </w:pPr>
            <w:r>
              <w:rPr>
                <w:rFonts w:hint="eastAsia"/>
                <w:b/>
                <w:szCs w:val="22"/>
                <w:lang w:val="en-CA" w:eastAsia="ko-KR"/>
              </w:rPr>
              <w:t>N</w:t>
            </w:r>
            <w:r>
              <w:rPr>
                <w:b/>
                <w:szCs w:val="22"/>
                <w:lang w:val="en-CA" w:eastAsia="ko-KR"/>
              </w:rPr>
              <w:t>on-</w:t>
            </w:r>
            <w:r w:rsidR="00B57A23">
              <w:rPr>
                <w:b/>
                <w:szCs w:val="22"/>
                <w:lang w:val="en-CA"/>
              </w:rPr>
              <w:t>CE</w:t>
            </w:r>
            <w:r w:rsidR="001A1666">
              <w:rPr>
                <w:b/>
                <w:szCs w:val="22"/>
                <w:lang w:val="en-CA"/>
              </w:rPr>
              <w:t>6</w:t>
            </w:r>
            <w:r>
              <w:rPr>
                <w:b/>
                <w:szCs w:val="22"/>
                <w:lang w:val="en-CA"/>
              </w:rPr>
              <w:t xml:space="preserve"> : </w:t>
            </w:r>
            <w:r w:rsidR="0065495C">
              <w:rPr>
                <w:b/>
                <w:szCs w:val="22"/>
                <w:lang w:val="en-CA"/>
              </w:rPr>
              <w:t>On transform skip conditions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164AA08" w:rsidR="00E61DAC" w:rsidRPr="005B217D" w:rsidRDefault="0013458C" w:rsidP="00F624DE">
            <w:pPr>
              <w:spacing w:before="60" w:after="60"/>
              <w:rPr>
                <w:szCs w:val="22"/>
                <w:lang w:val="en-CA"/>
              </w:rPr>
            </w:pPr>
            <w:r>
              <w:rPr>
                <w:szCs w:val="22"/>
                <w:lang w:val="en-CA"/>
              </w:rPr>
              <w:t>Input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080F622" w:rsidR="00E61DAC" w:rsidRPr="005B217D" w:rsidRDefault="00E61DAC" w:rsidP="00F624DE">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09A7420" w14:textId="3ED90599" w:rsidR="00F624DE" w:rsidRDefault="00F624DE" w:rsidP="00F624DE">
            <w:pPr>
              <w:spacing w:before="60" w:after="60"/>
              <w:rPr>
                <w:szCs w:val="22"/>
                <w:lang w:val="en-CA"/>
              </w:rPr>
            </w:pPr>
            <w:r>
              <w:rPr>
                <w:szCs w:val="22"/>
                <w:lang w:val="en-CA"/>
              </w:rPr>
              <w:t>Sunmi Yoo</w:t>
            </w:r>
            <w:r>
              <w:rPr>
                <w:szCs w:val="22"/>
                <w:lang w:val="en-CA"/>
              </w:rPr>
              <w:br/>
              <w:t>Jungah Choi</w:t>
            </w:r>
            <w:r>
              <w:rPr>
                <w:szCs w:val="22"/>
                <w:lang w:val="en-CA"/>
              </w:rPr>
              <w:br/>
              <w:t>Jin Heo</w:t>
            </w:r>
            <w:r w:rsidR="00EA5278">
              <w:rPr>
                <w:szCs w:val="22"/>
                <w:lang w:val="en-CA"/>
              </w:rPr>
              <w:br/>
              <w:t>Jangwon Choi</w:t>
            </w:r>
            <w:r w:rsidR="00EA5278">
              <w:rPr>
                <w:szCs w:val="22"/>
                <w:lang w:val="en-CA"/>
              </w:rPr>
              <w:br/>
              <w:t>Ling Li</w:t>
            </w:r>
            <w:r>
              <w:rPr>
                <w:szCs w:val="22"/>
                <w:lang w:val="en-CA"/>
              </w:rPr>
              <w:br/>
              <w:t>Jaehyun Lim</w:t>
            </w:r>
            <w:r w:rsidR="00E61DAC" w:rsidRPr="005B217D">
              <w:rPr>
                <w:szCs w:val="22"/>
                <w:lang w:val="en-CA"/>
              </w:rPr>
              <w:br/>
            </w:r>
            <w:r>
              <w:rPr>
                <w:szCs w:val="22"/>
                <w:lang w:val="en-CA"/>
              </w:rPr>
              <w:t>19 Yangjaedaero-11gil, Seocho-gu</w:t>
            </w:r>
            <w:r>
              <w:rPr>
                <w:szCs w:val="22"/>
                <w:lang w:val="en-CA"/>
              </w:rPr>
              <w:br/>
              <w:t>Seoul 06772, South Korea</w:t>
            </w:r>
          </w:p>
          <w:p w14:paraId="49D81240" w14:textId="62ABFEC3" w:rsidR="00F624DE" w:rsidRPr="00F624DE" w:rsidRDefault="00F624DE" w:rsidP="001A1666">
            <w:pPr>
              <w:spacing w:before="60" w:after="60"/>
              <w:rPr>
                <w:szCs w:val="22"/>
                <w:lang w:val="en-CA"/>
              </w:rPr>
            </w:pPr>
            <w:r>
              <w:rPr>
                <w:szCs w:val="22"/>
                <w:lang w:val="en-CA"/>
              </w:rPr>
              <w:t>Seung</w:t>
            </w:r>
            <w:r w:rsidR="001A1666">
              <w:rPr>
                <w:szCs w:val="22"/>
                <w:lang w:val="en-CA"/>
              </w:rPr>
              <w:t xml:space="preserve"> H</w:t>
            </w:r>
            <w:r>
              <w:rPr>
                <w:szCs w:val="22"/>
                <w:lang w:val="en-CA"/>
              </w:rPr>
              <w:t>wan Kim</w:t>
            </w:r>
            <w:r>
              <w:rPr>
                <w:szCs w:val="22"/>
                <w:lang w:val="en-CA"/>
              </w:rPr>
              <w:br/>
            </w:r>
            <w:r w:rsidRPr="00F624DE">
              <w:rPr>
                <w:szCs w:val="22"/>
                <w:lang w:val="en-CA"/>
              </w:rPr>
              <w:t>10225</w:t>
            </w:r>
            <w:r>
              <w:rPr>
                <w:szCs w:val="22"/>
                <w:lang w:val="en-CA"/>
              </w:rPr>
              <w:t xml:space="preserve"> Willow Creek Rd, San Diego</w:t>
            </w:r>
            <w:r>
              <w:rPr>
                <w:szCs w:val="22"/>
                <w:lang w:val="en-CA"/>
              </w:rPr>
              <w:br/>
              <w:t>CA 9</w:t>
            </w:r>
            <w:r w:rsidRPr="00F624DE">
              <w:rPr>
                <w:szCs w:val="22"/>
                <w:lang w:val="en-CA"/>
              </w:rPr>
              <w:t>2131</w:t>
            </w:r>
            <w:r>
              <w:rPr>
                <w:szCs w:val="22"/>
                <w:lang w:val="en-CA"/>
              </w:rPr>
              <w:t>,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15822C0" w:rsidR="00E61DAC" w:rsidRPr="005B217D" w:rsidRDefault="00E61DAC" w:rsidP="00F624DE">
            <w:pPr>
              <w:spacing w:before="60" w:after="60"/>
              <w:rPr>
                <w:szCs w:val="22"/>
                <w:lang w:val="en-CA"/>
              </w:rPr>
            </w:pPr>
            <w:r w:rsidRPr="005B217D">
              <w:rPr>
                <w:szCs w:val="22"/>
                <w:lang w:val="en-CA"/>
              </w:rPr>
              <w:br/>
            </w:r>
            <w:r w:rsidR="00F624DE">
              <w:rPr>
                <w:szCs w:val="22"/>
                <w:lang w:val="en-CA"/>
              </w:rPr>
              <w:t>+82-2-6912-6561</w:t>
            </w:r>
            <w:r w:rsidRPr="005B217D">
              <w:rPr>
                <w:szCs w:val="22"/>
                <w:lang w:val="en-CA"/>
              </w:rPr>
              <w:br/>
            </w:r>
            <w:r w:rsidR="00F624DE">
              <w:rPr>
                <w:szCs w:val="22"/>
                <w:lang w:val="en-CA"/>
              </w:rPr>
              <w:t>sunmi.yoo@lge.com</w:t>
            </w:r>
          </w:p>
        </w:tc>
      </w:tr>
      <w:tr w:rsidR="00E61DAC" w:rsidRPr="005B217D" w14:paraId="49AFAA61" w14:textId="77777777" w:rsidTr="000962AC">
        <w:tc>
          <w:tcPr>
            <w:tcW w:w="1458" w:type="dxa"/>
          </w:tcPr>
          <w:p w14:paraId="2C08AF6B" w14:textId="0065C426"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759C9C5" w:rsidR="00E61DAC" w:rsidRPr="005B217D" w:rsidRDefault="00F624DE">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7CD83012" w:rsidR="00263398" w:rsidRPr="00894B26" w:rsidRDefault="0065495C" w:rsidP="009234A5">
      <w:pPr>
        <w:rPr>
          <w:szCs w:val="22"/>
          <w:lang w:eastAsia="ko-KR"/>
        </w:rPr>
      </w:pPr>
      <w:r>
        <w:rPr>
          <w:rFonts w:hint="eastAsia"/>
          <w:szCs w:val="22"/>
          <w:lang w:val="en-CA" w:eastAsia="ko-KR"/>
        </w:rPr>
        <w:t xml:space="preserve">In this document, </w:t>
      </w:r>
      <w:r>
        <w:rPr>
          <w:szCs w:val="22"/>
          <w:lang w:val="en-CA" w:eastAsia="ko-KR"/>
        </w:rPr>
        <w:t xml:space="preserve">it is proposed to </w:t>
      </w:r>
      <w:r w:rsidR="007541B1">
        <w:rPr>
          <w:szCs w:val="22"/>
          <w:lang w:val="en-CA" w:eastAsia="ko-KR"/>
        </w:rPr>
        <w:t>use the number of pixels</w:t>
      </w:r>
      <w:r w:rsidR="00915978">
        <w:rPr>
          <w:szCs w:val="22"/>
          <w:lang w:val="en-CA" w:eastAsia="ko-KR"/>
        </w:rPr>
        <w:t xml:space="preserve"> for transform skip</w:t>
      </w:r>
      <w:r w:rsidR="007541B1">
        <w:rPr>
          <w:szCs w:val="22"/>
          <w:lang w:val="en-CA" w:eastAsia="ko-KR"/>
        </w:rPr>
        <w:t xml:space="preserve"> enable condition instead of</w:t>
      </w:r>
      <w:r>
        <w:rPr>
          <w:szCs w:val="22"/>
          <w:lang w:val="en-CA" w:eastAsia="ko-KR"/>
        </w:rPr>
        <w:t xml:space="preserve"> width and height </w:t>
      </w:r>
      <w:r w:rsidR="007541B1">
        <w:rPr>
          <w:szCs w:val="22"/>
          <w:lang w:val="en-CA" w:eastAsia="ko-KR"/>
        </w:rPr>
        <w:t>of</w:t>
      </w:r>
      <w:r>
        <w:rPr>
          <w:szCs w:val="22"/>
          <w:lang w:val="en-CA" w:eastAsia="ko-KR"/>
        </w:rPr>
        <w:t xml:space="preserve"> the current block</w:t>
      </w:r>
      <w:r w:rsidR="007541B1">
        <w:rPr>
          <w:szCs w:val="22"/>
          <w:lang w:val="en-CA" w:eastAsia="ko-KR"/>
        </w:rPr>
        <w:t xml:space="preserve"> so that transform skip mode can be more generally applied</w:t>
      </w:r>
      <w:r>
        <w:rPr>
          <w:szCs w:val="22"/>
          <w:lang w:val="en-CA" w:eastAsia="ko-KR"/>
        </w:rPr>
        <w:t>.</w:t>
      </w:r>
      <w:r w:rsidR="007541B1">
        <w:rPr>
          <w:szCs w:val="22"/>
          <w:lang w:val="en-CA" w:eastAsia="ko-KR"/>
        </w:rPr>
        <w:t xml:space="preserve"> Specifically, it shows benefits when transform skip enabled size is extended.</w:t>
      </w:r>
      <w:r>
        <w:rPr>
          <w:szCs w:val="22"/>
          <w:lang w:val="en-CA" w:eastAsia="ko-KR"/>
        </w:rPr>
        <w:t xml:space="preserve"> </w:t>
      </w:r>
      <w:r w:rsidR="00915978">
        <w:rPr>
          <w:szCs w:val="22"/>
          <w:lang w:val="en-CA" w:eastAsia="ko-KR"/>
        </w:rPr>
        <w:t xml:space="preserve">The experimental result </w:t>
      </w:r>
      <w:r w:rsidR="00FC1F0E">
        <w:rPr>
          <w:szCs w:val="22"/>
          <w:lang w:val="en-CA" w:eastAsia="ko-KR"/>
        </w:rPr>
        <w:t xml:space="preserve">is reportedly shown that Y BD-rate </w:t>
      </w:r>
      <w:r w:rsidR="007541B1">
        <w:rPr>
          <w:szCs w:val="22"/>
          <w:lang w:val="en-CA" w:eastAsia="ko-KR"/>
        </w:rPr>
        <w:t>changes</w:t>
      </w:r>
      <w:r w:rsidR="0002142F">
        <w:rPr>
          <w:szCs w:val="22"/>
          <w:lang w:val="en-CA" w:eastAsia="ko-KR"/>
        </w:rPr>
        <w:t xml:space="preserve"> in current CTC condition</w:t>
      </w:r>
      <w:r w:rsidR="00CE77B2">
        <w:rPr>
          <w:rFonts w:hint="eastAsia"/>
          <w:szCs w:val="22"/>
          <w:lang w:val="en-CA" w:eastAsia="ko-KR"/>
        </w:rPr>
        <w:t xml:space="preserve"> (i.e., equivalent to applying transform skip up to 16 pixels)</w:t>
      </w:r>
      <w:r w:rsidR="007541B1">
        <w:rPr>
          <w:szCs w:val="22"/>
          <w:lang w:val="en-CA" w:eastAsia="ko-KR"/>
        </w:rPr>
        <w:t xml:space="preserve"> are </w:t>
      </w:r>
      <w:r w:rsidR="00FC1F0E">
        <w:rPr>
          <w:szCs w:val="22"/>
          <w:lang w:val="en-CA" w:eastAsia="ko-KR"/>
        </w:rPr>
        <w:t xml:space="preserve">0.00%, </w:t>
      </w:r>
      <w:r w:rsidR="001D551B">
        <w:rPr>
          <w:szCs w:val="22"/>
          <w:lang w:val="en-CA" w:eastAsia="ko-KR"/>
        </w:rPr>
        <w:t>0.00</w:t>
      </w:r>
      <w:r w:rsidR="00FC1F0E">
        <w:rPr>
          <w:szCs w:val="22"/>
          <w:lang w:val="en-CA" w:eastAsia="ko-KR"/>
        </w:rPr>
        <w:t>%, X.XX% in AI, RA, LDB, respectively</w:t>
      </w:r>
      <w:r w:rsidR="00CE77B2">
        <w:rPr>
          <w:rFonts w:hint="eastAsia"/>
          <w:szCs w:val="22"/>
          <w:lang w:val="en-CA" w:eastAsia="ko-KR"/>
        </w:rPr>
        <w:t>. However,</w:t>
      </w:r>
      <w:r w:rsidR="00FC1F0E">
        <w:rPr>
          <w:szCs w:val="22"/>
          <w:lang w:val="en-CA" w:eastAsia="ko-KR"/>
        </w:rPr>
        <w:t xml:space="preserve"> when the transform skip is allowed up to 64 pixels</w:t>
      </w:r>
      <w:r w:rsidR="00CE77B2">
        <w:rPr>
          <w:rFonts w:hint="eastAsia"/>
          <w:szCs w:val="22"/>
          <w:lang w:val="en-CA" w:eastAsia="ko-KR"/>
        </w:rPr>
        <w:t xml:space="preserve">, it is </w:t>
      </w:r>
      <w:r w:rsidR="00CE77B2">
        <w:rPr>
          <w:szCs w:val="22"/>
          <w:lang w:val="en-CA" w:eastAsia="ko-KR"/>
        </w:rPr>
        <w:t>reportedly</w:t>
      </w:r>
      <w:r w:rsidR="00CE77B2">
        <w:rPr>
          <w:rFonts w:hint="eastAsia"/>
          <w:szCs w:val="22"/>
          <w:lang w:val="en-CA" w:eastAsia="ko-KR"/>
        </w:rPr>
        <w:t xml:space="preserve"> shown that Y BD-rate changes are </w:t>
      </w:r>
      <w:r w:rsidR="00894B26">
        <w:rPr>
          <w:szCs w:val="22"/>
          <w:lang w:val="en-CA" w:eastAsia="ko-KR"/>
        </w:rPr>
        <w:t>-</w:t>
      </w:r>
      <w:r w:rsidR="00CE77B2">
        <w:rPr>
          <w:szCs w:val="22"/>
          <w:lang w:val="en-CA" w:eastAsia="ko-KR"/>
        </w:rPr>
        <w:t>0.0</w:t>
      </w:r>
      <w:r w:rsidR="00894B26">
        <w:rPr>
          <w:szCs w:val="22"/>
          <w:lang w:val="en-CA" w:eastAsia="ko-KR"/>
        </w:rPr>
        <w:t>1</w:t>
      </w:r>
      <w:r w:rsidR="00CE77B2">
        <w:rPr>
          <w:szCs w:val="22"/>
          <w:lang w:val="en-CA" w:eastAsia="ko-KR"/>
        </w:rPr>
        <w:t xml:space="preserve">%, </w:t>
      </w:r>
      <w:r w:rsidR="00894B26">
        <w:rPr>
          <w:szCs w:val="22"/>
          <w:lang w:val="en-CA" w:eastAsia="ko-KR"/>
        </w:rPr>
        <w:t>-</w:t>
      </w:r>
      <w:r w:rsidR="00CE77B2">
        <w:rPr>
          <w:szCs w:val="22"/>
          <w:lang w:val="en-CA" w:eastAsia="ko-KR"/>
        </w:rPr>
        <w:t>0.0</w:t>
      </w:r>
      <w:r w:rsidR="00894B26">
        <w:rPr>
          <w:szCs w:val="22"/>
          <w:lang w:val="en-CA" w:eastAsia="ko-KR"/>
        </w:rPr>
        <w:t>2</w:t>
      </w:r>
      <w:r w:rsidR="00CE77B2">
        <w:rPr>
          <w:szCs w:val="22"/>
          <w:lang w:val="en-CA" w:eastAsia="ko-KR"/>
        </w:rPr>
        <w:t>%, X.XX% in AI, RA, LDB</w:t>
      </w:r>
      <w:r w:rsidR="00CE77B2">
        <w:rPr>
          <w:rFonts w:hint="eastAsia"/>
          <w:szCs w:val="22"/>
          <w:lang w:val="en-CA" w:eastAsia="ko-KR"/>
        </w:rPr>
        <w:t>, respectively</w:t>
      </w:r>
      <w:r w:rsidR="00FC1F0E">
        <w:rPr>
          <w:szCs w:val="22"/>
          <w:lang w:val="en-CA" w:eastAsia="ko-KR"/>
        </w:rPr>
        <w:t xml:space="preserve">. </w:t>
      </w:r>
      <w:r w:rsidR="00CE77B2">
        <w:rPr>
          <w:rFonts w:hint="eastAsia"/>
          <w:szCs w:val="22"/>
          <w:lang w:val="en-CA" w:eastAsia="ko-KR"/>
        </w:rPr>
        <w:t>Note that</w:t>
      </w:r>
      <w:r w:rsidR="00161F64">
        <w:rPr>
          <w:szCs w:val="22"/>
          <w:lang w:val="en-CA" w:eastAsia="ko-KR"/>
        </w:rPr>
        <w:t xml:space="preserve"> i</w:t>
      </w:r>
      <w:r w:rsidR="00FC1F0E">
        <w:rPr>
          <w:szCs w:val="22"/>
          <w:lang w:val="en-CA" w:eastAsia="ko-KR"/>
        </w:rPr>
        <w:t>f the transform skip is extended to larger block sizes</w:t>
      </w:r>
      <w:r w:rsidR="00CE77B2">
        <w:rPr>
          <w:rFonts w:hint="eastAsia"/>
          <w:szCs w:val="22"/>
          <w:lang w:val="en-CA" w:eastAsia="ko-KR"/>
        </w:rPr>
        <w:t xml:space="preserve"> (i.e., 8x8)</w:t>
      </w:r>
      <w:r w:rsidR="00FC1F0E">
        <w:rPr>
          <w:szCs w:val="22"/>
          <w:lang w:val="en-CA" w:eastAsia="ko-KR"/>
        </w:rPr>
        <w:t xml:space="preserve">, more block types can be enabled </w:t>
      </w:r>
      <w:r w:rsidR="00161F64">
        <w:rPr>
          <w:szCs w:val="22"/>
          <w:lang w:val="en-CA" w:eastAsia="ko-KR"/>
        </w:rPr>
        <w:t xml:space="preserve">using the proposed scheme </w:t>
      </w:r>
      <w:r w:rsidR="00FC1F0E">
        <w:rPr>
          <w:szCs w:val="22"/>
          <w:lang w:val="en-CA" w:eastAsia="ko-KR"/>
        </w:rPr>
        <w:t>such as 4x16 and 16x4 in luma component.</w:t>
      </w:r>
    </w:p>
    <w:p w14:paraId="7D2AC1F0" w14:textId="5CD02FBF" w:rsidR="007E113E" w:rsidRPr="005B217D" w:rsidRDefault="00B46018" w:rsidP="007E113E">
      <w:pPr>
        <w:pStyle w:val="1"/>
        <w:rPr>
          <w:szCs w:val="22"/>
          <w:lang w:val="en-CA"/>
        </w:rPr>
      </w:pPr>
      <w:r>
        <w:rPr>
          <w:lang w:val="en-CA"/>
        </w:rPr>
        <w:t>Problem statement</w:t>
      </w:r>
    </w:p>
    <w:p w14:paraId="6C5F0B19" w14:textId="1F64CA0B" w:rsidR="00E61DAC" w:rsidRPr="005B217D" w:rsidRDefault="00B3711A" w:rsidP="004234F0">
      <w:pPr>
        <w:rPr>
          <w:szCs w:val="22"/>
          <w:lang w:val="en-CA" w:eastAsia="ko-KR"/>
        </w:rPr>
      </w:pPr>
      <w:r>
        <w:rPr>
          <w:rFonts w:hint="eastAsia"/>
          <w:szCs w:val="22"/>
          <w:lang w:val="en-CA" w:eastAsia="ko-KR"/>
        </w:rPr>
        <w:t>In the current VVC standard</w:t>
      </w:r>
      <w:r w:rsidR="001D551B">
        <w:rPr>
          <w:szCs w:val="22"/>
          <w:lang w:val="en-CA" w:eastAsia="ko-KR"/>
        </w:rPr>
        <w:t xml:space="preserve"> </w:t>
      </w:r>
      <w:r w:rsidR="001D551B">
        <w:rPr>
          <w:szCs w:val="22"/>
          <w:lang w:val="en-CA" w:eastAsia="ko-KR"/>
        </w:rPr>
        <w:fldChar w:fldCharType="begin"/>
      </w:r>
      <w:r w:rsidR="001D551B">
        <w:rPr>
          <w:szCs w:val="22"/>
          <w:lang w:val="en-CA" w:eastAsia="ko-KR"/>
        </w:rPr>
        <w:instrText xml:space="preserve"> </w:instrText>
      </w:r>
      <w:r w:rsidR="001D551B">
        <w:rPr>
          <w:rFonts w:hint="eastAsia"/>
          <w:szCs w:val="22"/>
          <w:lang w:val="en-CA" w:eastAsia="ko-KR"/>
        </w:rPr>
        <w:instrText>REF _Ref534125927 \n \h</w:instrText>
      </w:r>
      <w:r w:rsidR="001D551B">
        <w:rPr>
          <w:szCs w:val="22"/>
          <w:lang w:val="en-CA" w:eastAsia="ko-KR"/>
        </w:rPr>
        <w:instrText xml:space="preserve"> </w:instrText>
      </w:r>
      <w:r w:rsidR="001D551B">
        <w:rPr>
          <w:szCs w:val="22"/>
          <w:lang w:val="en-CA" w:eastAsia="ko-KR"/>
        </w:rPr>
      </w:r>
      <w:r w:rsidR="001D551B">
        <w:rPr>
          <w:szCs w:val="22"/>
          <w:lang w:val="en-CA" w:eastAsia="ko-KR"/>
        </w:rPr>
        <w:fldChar w:fldCharType="separate"/>
      </w:r>
      <w:r w:rsidR="001D551B">
        <w:rPr>
          <w:szCs w:val="22"/>
          <w:lang w:val="en-CA" w:eastAsia="ko-KR"/>
        </w:rPr>
        <w:t>[1]</w:t>
      </w:r>
      <w:r w:rsidR="001D551B">
        <w:rPr>
          <w:szCs w:val="22"/>
          <w:lang w:val="en-CA" w:eastAsia="ko-KR"/>
        </w:rPr>
        <w:fldChar w:fldCharType="end"/>
      </w:r>
      <w:r>
        <w:rPr>
          <w:rFonts w:hint="eastAsia"/>
          <w:szCs w:val="22"/>
          <w:lang w:val="en-CA" w:eastAsia="ko-KR"/>
        </w:rPr>
        <w:t xml:space="preserve">, the transform skip can be enabled when the block width is smaller or equal to 4 and the block height is smaller or equal to 4, respectively. </w:t>
      </w:r>
      <w:r w:rsidR="00B46018">
        <w:rPr>
          <w:szCs w:val="22"/>
          <w:lang w:val="en-CA" w:eastAsia="ko-KR"/>
        </w:rPr>
        <w:t xml:space="preserve">However, this restricts the blocks for transform skip even though the area of the block is the same. For example, in the current spec, block size 2x8 or 8x2 is not allowed in spite of the same area as 4x4 blocks. </w:t>
      </w:r>
      <w:r w:rsidR="00514936">
        <w:rPr>
          <w:szCs w:val="22"/>
          <w:lang w:val="en-CA" w:eastAsia="ko-KR"/>
        </w:rPr>
        <w:t xml:space="preserve">Since the current standard has opportunity to have variety of block shapes, square and non-square blocks, </w:t>
      </w:r>
      <w:r w:rsidR="00DB72AE">
        <w:rPr>
          <w:szCs w:val="22"/>
          <w:lang w:val="en-CA" w:eastAsia="ko-KR"/>
        </w:rPr>
        <w:t>the proposed method</w:t>
      </w:r>
      <w:r w:rsidR="00514936">
        <w:rPr>
          <w:szCs w:val="22"/>
          <w:lang w:val="en-CA" w:eastAsia="ko-KR"/>
        </w:rPr>
        <w:t xml:space="preserve"> can encourage </w:t>
      </w:r>
      <w:r w:rsidR="00DB72AE">
        <w:rPr>
          <w:szCs w:val="22"/>
          <w:lang w:val="en-CA" w:eastAsia="ko-KR"/>
        </w:rPr>
        <w:t>elongated blocks to be coded with transform-skipped</w:t>
      </w:r>
      <w:r w:rsidR="00514936">
        <w:rPr>
          <w:szCs w:val="22"/>
          <w:lang w:val="en-CA" w:eastAsia="ko-KR"/>
        </w:rPr>
        <w:t>.</w:t>
      </w:r>
    </w:p>
    <w:p w14:paraId="1EA37CA1" w14:textId="354E0713" w:rsidR="00CA1757" w:rsidRDefault="00CA1757" w:rsidP="00E11923">
      <w:pPr>
        <w:pStyle w:val="1"/>
        <w:rPr>
          <w:lang w:val="en-CA" w:eastAsia="ko-KR"/>
        </w:rPr>
      </w:pPr>
      <w:r>
        <w:rPr>
          <w:rFonts w:hint="eastAsia"/>
          <w:lang w:val="en-CA" w:eastAsia="ko-KR"/>
        </w:rPr>
        <w:t>Test results</w:t>
      </w:r>
    </w:p>
    <w:p w14:paraId="00F0EA02" w14:textId="575AD346" w:rsidR="00CA1757" w:rsidRDefault="0065495C" w:rsidP="00CA1757">
      <w:pPr>
        <w:rPr>
          <w:lang w:val="en-CA" w:eastAsia="ko-KR"/>
        </w:rPr>
      </w:pPr>
      <w:r>
        <w:rPr>
          <w:rFonts w:hint="eastAsia"/>
          <w:lang w:val="en-CA" w:eastAsia="ko-KR"/>
        </w:rPr>
        <w:t xml:space="preserve">The proposed method has been implemented using VTM-3.0 </w:t>
      </w:r>
      <w:r w:rsidR="001D551B">
        <w:rPr>
          <w:lang w:val="en-CA" w:eastAsia="ko-KR"/>
        </w:rPr>
        <w:fldChar w:fldCharType="begin"/>
      </w:r>
      <w:r w:rsidR="001D551B">
        <w:rPr>
          <w:lang w:val="en-CA" w:eastAsia="ko-KR"/>
        </w:rPr>
        <w:instrText xml:space="preserve"> </w:instrText>
      </w:r>
      <w:r w:rsidR="001D551B">
        <w:rPr>
          <w:rFonts w:hint="eastAsia"/>
          <w:lang w:val="en-CA" w:eastAsia="ko-KR"/>
        </w:rPr>
        <w:instrText>REF _Ref534125951 \n \h</w:instrText>
      </w:r>
      <w:r w:rsidR="001D551B">
        <w:rPr>
          <w:lang w:val="en-CA" w:eastAsia="ko-KR"/>
        </w:rPr>
        <w:instrText xml:space="preserve"> </w:instrText>
      </w:r>
      <w:r w:rsidR="001D551B">
        <w:rPr>
          <w:lang w:val="en-CA" w:eastAsia="ko-KR"/>
        </w:rPr>
      </w:r>
      <w:r w:rsidR="001D551B">
        <w:rPr>
          <w:lang w:val="en-CA" w:eastAsia="ko-KR"/>
        </w:rPr>
        <w:fldChar w:fldCharType="separate"/>
      </w:r>
      <w:r w:rsidR="001D551B">
        <w:rPr>
          <w:lang w:val="en-CA" w:eastAsia="ko-KR"/>
        </w:rPr>
        <w:t>[2]</w:t>
      </w:r>
      <w:r w:rsidR="001D551B">
        <w:rPr>
          <w:lang w:val="en-CA" w:eastAsia="ko-KR"/>
        </w:rPr>
        <w:fldChar w:fldCharType="end"/>
      </w:r>
      <w:r w:rsidR="001D551B">
        <w:rPr>
          <w:lang w:val="en-CA" w:eastAsia="ko-KR"/>
        </w:rPr>
        <w:t xml:space="preserve"> </w:t>
      </w:r>
      <w:r>
        <w:rPr>
          <w:rFonts w:hint="eastAsia"/>
          <w:lang w:val="en-CA" w:eastAsia="ko-KR"/>
        </w:rPr>
        <w:t>as software base and experimentally evaluated according to the common test conditions</w:t>
      </w:r>
      <w:r w:rsidR="003A5BC0">
        <w:rPr>
          <w:lang w:val="en-CA" w:eastAsia="ko-KR"/>
        </w:rPr>
        <w:t xml:space="preserve"> </w:t>
      </w:r>
      <w:r w:rsidR="00352DE2">
        <w:rPr>
          <w:lang w:val="en-CA" w:eastAsia="ko-KR"/>
        </w:rPr>
        <w:fldChar w:fldCharType="begin"/>
      </w:r>
      <w:r w:rsidR="00352DE2">
        <w:rPr>
          <w:lang w:val="en-CA" w:eastAsia="ko-KR"/>
        </w:rPr>
        <w:instrText xml:space="preserve"> </w:instrText>
      </w:r>
      <w:r w:rsidR="00352DE2">
        <w:rPr>
          <w:rFonts w:hint="eastAsia"/>
          <w:lang w:val="en-CA" w:eastAsia="ko-KR"/>
        </w:rPr>
        <w:instrText>REF _Ref534126191 \n \h</w:instrText>
      </w:r>
      <w:r w:rsidR="00352DE2">
        <w:rPr>
          <w:lang w:val="en-CA" w:eastAsia="ko-KR"/>
        </w:rPr>
        <w:instrText xml:space="preserve"> </w:instrText>
      </w:r>
      <w:r w:rsidR="00352DE2">
        <w:rPr>
          <w:lang w:val="en-CA" w:eastAsia="ko-KR"/>
        </w:rPr>
      </w:r>
      <w:r w:rsidR="00352DE2">
        <w:rPr>
          <w:lang w:val="en-CA" w:eastAsia="ko-KR"/>
        </w:rPr>
        <w:fldChar w:fldCharType="separate"/>
      </w:r>
      <w:r w:rsidR="00352DE2">
        <w:rPr>
          <w:lang w:val="en-CA" w:eastAsia="ko-KR"/>
        </w:rPr>
        <w:t>[3]</w:t>
      </w:r>
      <w:r w:rsidR="00352DE2">
        <w:rPr>
          <w:lang w:val="en-CA" w:eastAsia="ko-KR"/>
        </w:rPr>
        <w:fldChar w:fldCharType="end"/>
      </w:r>
      <w:r>
        <w:rPr>
          <w:rFonts w:hint="eastAsia"/>
          <w:lang w:val="en-CA" w:eastAsia="ko-KR"/>
        </w:rPr>
        <w:t>, in addition to SCC sequences used in CE8.</w:t>
      </w:r>
      <w:r w:rsidR="00254066">
        <w:rPr>
          <w:lang w:val="en-CA" w:eastAsia="ko-KR"/>
        </w:rPr>
        <w:t xml:space="preserve"> For tests results in </w:t>
      </w:r>
      <w:r w:rsidR="00254066">
        <w:rPr>
          <w:lang w:val="en-CA" w:eastAsia="ko-KR"/>
        </w:rPr>
        <w:fldChar w:fldCharType="begin"/>
      </w:r>
      <w:r w:rsidR="00254066">
        <w:rPr>
          <w:lang w:val="en-CA" w:eastAsia="ko-KR"/>
        </w:rPr>
        <w:instrText xml:space="preserve"> REF _Ref534127498 \h </w:instrText>
      </w:r>
      <w:r w:rsidR="00254066">
        <w:rPr>
          <w:lang w:val="en-CA" w:eastAsia="ko-KR"/>
        </w:rPr>
      </w:r>
      <w:r w:rsidR="00254066">
        <w:rPr>
          <w:lang w:val="en-CA" w:eastAsia="ko-KR"/>
        </w:rPr>
        <w:fldChar w:fldCharType="separate"/>
      </w:r>
      <w:r w:rsidR="00254066">
        <w:t xml:space="preserve">Table </w:t>
      </w:r>
      <w:r w:rsidR="00254066">
        <w:rPr>
          <w:noProof/>
        </w:rPr>
        <w:t>3</w:t>
      </w:r>
      <w:r w:rsidR="00254066">
        <w:rPr>
          <w:lang w:val="en-CA" w:eastAsia="ko-KR"/>
        </w:rPr>
        <w:fldChar w:fldCharType="end"/>
      </w:r>
      <w:r w:rsidR="00254066">
        <w:rPr>
          <w:lang w:val="en-CA" w:eastAsia="ko-KR"/>
        </w:rPr>
        <w:t xml:space="preserve">, </w:t>
      </w:r>
      <w:r w:rsidR="00254066">
        <w:rPr>
          <w:lang w:val="en-CA" w:eastAsia="ko-KR"/>
        </w:rPr>
        <w:fldChar w:fldCharType="begin"/>
      </w:r>
      <w:r w:rsidR="00254066">
        <w:rPr>
          <w:lang w:val="en-CA" w:eastAsia="ko-KR"/>
        </w:rPr>
        <w:instrText xml:space="preserve"> REF _Ref534127501 \h </w:instrText>
      </w:r>
      <w:r w:rsidR="00254066">
        <w:rPr>
          <w:lang w:val="en-CA" w:eastAsia="ko-KR"/>
        </w:rPr>
      </w:r>
      <w:r w:rsidR="00254066">
        <w:rPr>
          <w:lang w:val="en-CA" w:eastAsia="ko-KR"/>
        </w:rPr>
        <w:fldChar w:fldCharType="separate"/>
      </w:r>
      <w:r w:rsidR="00254066">
        <w:t xml:space="preserve">Table </w:t>
      </w:r>
      <w:r w:rsidR="00254066">
        <w:rPr>
          <w:noProof/>
        </w:rPr>
        <w:t>4</w:t>
      </w:r>
      <w:r w:rsidR="00254066">
        <w:rPr>
          <w:lang w:val="en-CA" w:eastAsia="ko-KR"/>
        </w:rPr>
        <w:fldChar w:fldCharType="end"/>
      </w:r>
      <w:r w:rsidR="00254066">
        <w:rPr>
          <w:lang w:val="en-CA" w:eastAsia="ko-KR"/>
        </w:rPr>
        <w:t>, (and LDB Table), VTM-3.0 with transform skip size extended to 8x8 is used as an anchor.</w:t>
      </w:r>
    </w:p>
    <w:p w14:paraId="0DFA0B0D" w14:textId="65AC7B76" w:rsidR="00CA1757" w:rsidRDefault="00CA1757" w:rsidP="00CA1757">
      <w:pPr>
        <w:pStyle w:val="aa"/>
        <w:keepNext/>
        <w:jc w:val="center"/>
      </w:pPr>
      <w:r>
        <w:lastRenderedPageBreak/>
        <w:t xml:space="preserve">Table </w:t>
      </w:r>
      <w:r w:rsidR="00FB1E64">
        <w:rPr>
          <w:noProof/>
        </w:rPr>
        <w:fldChar w:fldCharType="begin"/>
      </w:r>
      <w:r w:rsidR="00FB1E64">
        <w:rPr>
          <w:noProof/>
        </w:rPr>
        <w:instrText xml:space="preserve"> SEQ Table \* ARABIC </w:instrText>
      </w:r>
      <w:r w:rsidR="00FB1E64">
        <w:rPr>
          <w:noProof/>
        </w:rPr>
        <w:fldChar w:fldCharType="separate"/>
      </w:r>
      <w:r w:rsidR="009B3E9B">
        <w:rPr>
          <w:noProof/>
        </w:rPr>
        <w:t>1</w:t>
      </w:r>
      <w:r w:rsidR="00FB1E64">
        <w:rPr>
          <w:noProof/>
        </w:rPr>
        <w:fldChar w:fldCharType="end"/>
      </w:r>
      <w:r>
        <w:t xml:space="preserve"> </w:t>
      </w:r>
      <w:r w:rsidR="001A1666">
        <w:t>Transform skip with proposed method</w:t>
      </w:r>
      <w:r>
        <w:t xml:space="preserve"> (All intra)</w:t>
      </w:r>
    </w:p>
    <w:p w14:paraId="4A18A743" w14:textId="5BC477DF" w:rsidR="00CA1757" w:rsidRDefault="0065495C" w:rsidP="00CA1757">
      <w:pPr>
        <w:jc w:val="center"/>
        <w:rPr>
          <w:lang w:val="en-CA" w:eastAsia="ko-KR"/>
        </w:rPr>
      </w:pPr>
      <w:r w:rsidRPr="0065495C">
        <w:rPr>
          <w:noProof/>
          <w:lang w:eastAsia="ko-KR"/>
        </w:rPr>
        <w:drawing>
          <wp:inline distT="0" distB="0" distL="0" distR="0" wp14:anchorId="14AE064A" wp14:editId="2115C8C9">
            <wp:extent cx="4991100" cy="1952625"/>
            <wp:effectExtent l="0" t="0" r="0" b="9525"/>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91100" cy="1952625"/>
                    </a:xfrm>
                    <a:prstGeom prst="rect">
                      <a:avLst/>
                    </a:prstGeom>
                    <a:noFill/>
                    <a:ln>
                      <a:noFill/>
                    </a:ln>
                  </pic:spPr>
                </pic:pic>
              </a:graphicData>
            </a:graphic>
          </wp:inline>
        </w:drawing>
      </w:r>
    </w:p>
    <w:p w14:paraId="382BB98D" w14:textId="3A19ECF6" w:rsidR="002F3072" w:rsidRDefault="002F3072" w:rsidP="002F3072">
      <w:pPr>
        <w:pStyle w:val="aa"/>
        <w:keepNext/>
        <w:jc w:val="center"/>
      </w:pPr>
      <w:r>
        <w:t xml:space="preserve">Table </w:t>
      </w:r>
      <w:r w:rsidR="00FB1E64">
        <w:rPr>
          <w:noProof/>
        </w:rPr>
        <w:fldChar w:fldCharType="begin"/>
      </w:r>
      <w:r w:rsidR="00FB1E64">
        <w:rPr>
          <w:noProof/>
        </w:rPr>
        <w:instrText xml:space="preserve"> SEQ Table \* ARABIC </w:instrText>
      </w:r>
      <w:r w:rsidR="00FB1E64">
        <w:rPr>
          <w:noProof/>
        </w:rPr>
        <w:fldChar w:fldCharType="separate"/>
      </w:r>
      <w:r w:rsidR="009B3E9B">
        <w:rPr>
          <w:noProof/>
        </w:rPr>
        <w:t>2</w:t>
      </w:r>
      <w:r w:rsidR="00FB1E64">
        <w:rPr>
          <w:noProof/>
        </w:rPr>
        <w:fldChar w:fldCharType="end"/>
      </w:r>
      <w:r>
        <w:t xml:space="preserve"> </w:t>
      </w:r>
      <w:r w:rsidR="001A1666">
        <w:t xml:space="preserve">Transform skip with proposed method </w:t>
      </w:r>
      <w:r>
        <w:t>(Random access)</w:t>
      </w:r>
    </w:p>
    <w:p w14:paraId="171C6877" w14:textId="37E05A4C" w:rsidR="00254066" w:rsidRDefault="001A1666" w:rsidP="00254066">
      <w:pPr>
        <w:jc w:val="center"/>
        <w:rPr>
          <w:lang w:val="en-CA" w:eastAsia="ko-KR"/>
        </w:rPr>
      </w:pPr>
      <w:r w:rsidRPr="001A1666">
        <w:rPr>
          <w:noProof/>
          <w:lang w:eastAsia="ko-KR"/>
        </w:rPr>
        <w:drawing>
          <wp:inline distT="0" distB="0" distL="0" distR="0" wp14:anchorId="6A9AF556" wp14:editId="0156B0D9">
            <wp:extent cx="4991100" cy="1952625"/>
            <wp:effectExtent l="0" t="0" r="0" b="9525"/>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91100" cy="1952625"/>
                    </a:xfrm>
                    <a:prstGeom prst="rect">
                      <a:avLst/>
                    </a:prstGeom>
                    <a:noFill/>
                    <a:ln>
                      <a:noFill/>
                    </a:ln>
                  </pic:spPr>
                </pic:pic>
              </a:graphicData>
            </a:graphic>
          </wp:inline>
        </w:drawing>
      </w:r>
    </w:p>
    <w:p w14:paraId="4F49B445" w14:textId="7D6FD61E" w:rsidR="00236D73" w:rsidRDefault="00236D73" w:rsidP="00236D73">
      <w:pPr>
        <w:pStyle w:val="aa"/>
        <w:keepNext/>
        <w:jc w:val="center"/>
      </w:pPr>
      <w:r>
        <w:t xml:space="preserve">Table </w:t>
      </w:r>
      <w:r w:rsidR="00B16085">
        <w:rPr>
          <w:noProof/>
        </w:rPr>
        <w:fldChar w:fldCharType="begin"/>
      </w:r>
      <w:r w:rsidR="00B16085">
        <w:rPr>
          <w:noProof/>
        </w:rPr>
        <w:instrText xml:space="preserve"> SEQ Table \* ARABIC </w:instrText>
      </w:r>
      <w:r w:rsidR="00B16085">
        <w:rPr>
          <w:noProof/>
        </w:rPr>
        <w:fldChar w:fldCharType="separate"/>
      </w:r>
      <w:r w:rsidR="009B3E9B">
        <w:rPr>
          <w:noProof/>
        </w:rPr>
        <w:t>3</w:t>
      </w:r>
      <w:r w:rsidR="00B16085">
        <w:rPr>
          <w:noProof/>
        </w:rPr>
        <w:fldChar w:fldCharType="end"/>
      </w:r>
      <w:r>
        <w:t xml:space="preserve"> Transform skip with proposed method (Low delay B)</w:t>
      </w:r>
    </w:p>
    <w:p w14:paraId="52000F65" w14:textId="0919A35A" w:rsidR="00236D73" w:rsidRDefault="00236D73" w:rsidP="00254066">
      <w:pPr>
        <w:jc w:val="center"/>
        <w:rPr>
          <w:lang w:val="en-CA" w:eastAsia="ko-KR"/>
        </w:rPr>
      </w:pPr>
      <w:r w:rsidRPr="00236D73">
        <w:rPr>
          <w:rFonts w:hint="eastAsia"/>
          <w:noProof/>
          <w:lang w:eastAsia="ko-KR"/>
        </w:rPr>
        <w:drawing>
          <wp:inline distT="0" distB="0" distL="0" distR="0" wp14:anchorId="64311A0A" wp14:editId="6381E421">
            <wp:extent cx="4991100" cy="1952625"/>
            <wp:effectExtent l="0" t="0" r="0" b="9525"/>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91100" cy="1952625"/>
                    </a:xfrm>
                    <a:prstGeom prst="rect">
                      <a:avLst/>
                    </a:prstGeom>
                    <a:noFill/>
                    <a:ln>
                      <a:noFill/>
                    </a:ln>
                  </pic:spPr>
                </pic:pic>
              </a:graphicData>
            </a:graphic>
          </wp:inline>
        </w:drawing>
      </w:r>
    </w:p>
    <w:p w14:paraId="5D20E50D" w14:textId="77777777" w:rsidR="00236D73" w:rsidRDefault="00236D73" w:rsidP="00254066">
      <w:pPr>
        <w:jc w:val="center"/>
        <w:rPr>
          <w:lang w:val="en-CA" w:eastAsia="ko-KR"/>
        </w:rPr>
      </w:pPr>
    </w:p>
    <w:p w14:paraId="7F2DCF3C" w14:textId="5E4AE624" w:rsidR="00352DE2" w:rsidRDefault="00352DE2" w:rsidP="00352DE2">
      <w:pPr>
        <w:pStyle w:val="aa"/>
        <w:keepNext/>
        <w:jc w:val="center"/>
      </w:pPr>
      <w:bookmarkStart w:id="1" w:name="_Ref534127498"/>
      <w:r>
        <w:lastRenderedPageBreak/>
        <w:t xml:space="preserve">Table </w:t>
      </w:r>
      <w:r w:rsidR="00692B06">
        <w:rPr>
          <w:noProof/>
        </w:rPr>
        <w:fldChar w:fldCharType="begin"/>
      </w:r>
      <w:r w:rsidR="00692B06">
        <w:rPr>
          <w:noProof/>
        </w:rPr>
        <w:instrText xml:space="preserve"> SEQ Table \* ARABIC </w:instrText>
      </w:r>
      <w:r w:rsidR="00692B06">
        <w:rPr>
          <w:noProof/>
        </w:rPr>
        <w:fldChar w:fldCharType="separate"/>
      </w:r>
      <w:r w:rsidR="009B3E9B">
        <w:rPr>
          <w:noProof/>
        </w:rPr>
        <w:t>4</w:t>
      </w:r>
      <w:r w:rsidR="00692B06">
        <w:rPr>
          <w:noProof/>
        </w:rPr>
        <w:fldChar w:fldCharType="end"/>
      </w:r>
      <w:bookmarkEnd w:id="1"/>
      <w:r w:rsidR="00254066">
        <w:t xml:space="preserve"> Transform skip extended to 8x8 with proposed method (All intra)</w:t>
      </w:r>
    </w:p>
    <w:p w14:paraId="72EEBFD6" w14:textId="112BEC9C" w:rsidR="00352DE2" w:rsidRPr="00236D73" w:rsidRDefault="00236D73" w:rsidP="00CA1757">
      <w:pPr>
        <w:jc w:val="center"/>
        <w:rPr>
          <w:lang w:eastAsia="ko-KR"/>
        </w:rPr>
      </w:pPr>
      <w:r w:rsidRPr="00236D73">
        <w:rPr>
          <w:lang w:val="en-CA" w:eastAsia="ko-KR"/>
        </w:rPr>
        <w:t xml:space="preserve"> </w:t>
      </w:r>
      <w:r w:rsidRPr="00236D73">
        <w:rPr>
          <w:noProof/>
          <w:lang w:eastAsia="ko-KR"/>
        </w:rPr>
        <w:drawing>
          <wp:inline distT="0" distB="0" distL="0" distR="0" wp14:anchorId="350FAF4B" wp14:editId="34C553C8">
            <wp:extent cx="4991100" cy="1952625"/>
            <wp:effectExtent l="0" t="0" r="0" b="9525"/>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91100" cy="1952625"/>
                    </a:xfrm>
                    <a:prstGeom prst="rect">
                      <a:avLst/>
                    </a:prstGeom>
                    <a:noFill/>
                    <a:ln>
                      <a:noFill/>
                    </a:ln>
                  </pic:spPr>
                </pic:pic>
              </a:graphicData>
            </a:graphic>
          </wp:inline>
        </w:drawing>
      </w:r>
    </w:p>
    <w:p w14:paraId="086A083D" w14:textId="218804CE" w:rsidR="00254066" w:rsidRDefault="00254066" w:rsidP="00254066">
      <w:pPr>
        <w:pStyle w:val="aa"/>
        <w:keepNext/>
        <w:jc w:val="center"/>
      </w:pPr>
      <w:bookmarkStart w:id="2" w:name="_Ref534127501"/>
      <w:r>
        <w:t xml:space="preserve">Table </w:t>
      </w:r>
      <w:r w:rsidR="00692B06">
        <w:rPr>
          <w:noProof/>
        </w:rPr>
        <w:fldChar w:fldCharType="begin"/>
      </w:r>
      <w:r w:rsidR="00692B06">
        <w:rPr>
          <w:noProof/>
        </w:rPr>
        <w:instrText xml:space="preserve"> SEQ Table \* ARABIC </w:instrText>
      </w:r>
      <w:r w:rsidR="00692B06">
        <w:rPr>
          <w:noProof/>
        </w:rPr>
        <w:fldChar w:fldCharType="separate"/>
      </w:r>
      <w:r w:rsidR="009B3E9B">
        <w:rPr>
          <w:noProof/>
        </w:rPr>
        <w:t>5</w:t>
      </w:r>
      <w:r w:rsidR="00692B06">
        <w:rPr>
          <w:noProof/>
        </w:rPr>
        <w:fldChar w:fldCharType="end"/>
      </w:r>
      <w:bookmarkEnd w:id="2"/>
      <w:r>
        <w:t xml:space="preserve"> Transform skip extended to 8x8 with proposed method (Random access)</w:t>
      </w:r>
    </w:p>
    <w:p w14:paraId="7A6BDD79" w14:textId="6C9A06D2" w:rsidR="00254066" w:rsidRDefault="009B3E9B" w:rsidP="00CA1757">
      <w:pPr>
        <w:jc w:val="center"/>
        <w:rPr>
          <w:lang w:val="en-CA" w:eastAsia="ko-KR"/>
        </w:rPr>
      </w:pPr>
      <w:r w:rsidRPr="009B3E9B">
        <w:rPr>
          <w:noProof/>
          <w:lang w:eastAsia="ko-KR"/>
        </w:rPr>
        <w:drawing>
          <wp:inline distT="0" distB="0" distL="0" distR="0" wp14:anchorId="072F851F" wp14:editId="04B9F288">
            <wp:extent cx="4991100" cy="1952625"/>
            <wp:effectExtent l="0" t="0" r="0" b="9525"/>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91100" cy="1952625"/>
                    </a:xfrm>
                    <a:prstGeom prst="rect">
                      <a:avLst/>
                    </a:prstGeom>
                    <a:noFill/>
                    <a:ln>
                      <a:noFill/>
                    </a:ln>
                  </pic:spPr>
                </pic:pic>
              </a:graphicData>
            </a:graphic>
          </wp:inline>
        </w:drawing>
      </w:r>
    </w:p>
    <w:p w14:paraId="2AE376E3" w14:textId="34630E40" w:rsidR="009B3E9B" w:rsidRDefault="009B3E9B" w:rsidP="009B3E9B">
      <w:pPr>
        <w:pStyle w:val="aa"/>
        <w:keepNext/>
        <w:jc w:val="center"/>
      </w:pPr>
      <w:r>
        <w:t xml:space="preserve">Table </w:t>
      </w:r>
      <w:r w:rsidR="00B16085">
        <w:rPr>
          <w:noProof/>
        </w:rPr>
        <w:fldChar w:fldCharType="begin"/>
      </w:r>
      <w:r w:rsidR="00B16085">
        <w:rPr>
          <w:noProof/>
        </w:rPr>
        <w:instrText xml:space="preserve"> SEQ Table \* ARABIC </w:instrText>
      </w:r>
      <w:r w:rsidR="00B16085">
        <w:rPr>
          <w:noProof/>
        </w:rPr>
        <w:fldChar w:fldCharType="separate"/>
      </w:r>
      <w:r>
        <w:rPr>
          <w:noProof/>
        </w:rPr>
        <w:t>6</w:t>
      </w:r>
      <w:r w:rsidR="00B16085">
        <w:rPr>
          <w:noProof/>
        </w:rPr>
        <w:fldChar w:fldCharType="end"/>
      </w:r>
      <w:r>
        <w:t xml:space="preserve"> Transform skip extended to 8x8 with proposed method (Low delay B)</w:t>
      </w:r>
    </w:p>
    <w:p w14:paraId="0CFAECEF" w14:textId="580FF3C4" w:rsidR="009B3E9B" w:rsidRDefault="009B3E9B" w:rsidP="00CA1757">
      <w:pPr>
        <w:jc w:val="center"/>
        <w:rPr>
          <w:lang w:val="en-CA" w:eastAsia="ko-KR"/>
        </w:rPr>
      </w:pPr>
      <w:r w:rsidRPr="009B3E9B">
        <w:rPr>
          <w:rFonts w:hint="eastAsia"/>
          <w:noProof/>
          <w:lang w:eastAsia="ko-KR"/>
        </w:rPr>
        <w:drawing>
          <wp:inline distT="0" distB="0" distL="0" distR="0" wp14:anchorId="3A2C6907" wp14:editId="5D09B274">
            <wp:extent cx="4991100" cy="1952625"/>
            <wp:effectExtent l="0" t="0" r="0" b="9525"/>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91100" cy="1952625"/>
                    </a:xfrm>
                    <a:prstGeom prst="rect">
                      <a:avLst/>
                    </a:prstGeom>
                    <a:noFill/>
                    <a:ln>
                      <a:noFill/>
                    </a:ln>
                  </pic:spPr>
                </pic:pic>
              </a:graphicData>
            </a:graphic>
          </wp:inline>
        </w:drawing>
      </w:r>
    </w:p>
    <w:p w14:paraId="22C25A7D" w14:textId="104B4FDC" w:rsidR="00D46199" w:rsidRDefault="00D46199" w:rsidP="002F3072">
      <w:pPr>
        <w:pStyle w:val="1"/>
        <w:ind w:left="360" w:hanging="360"/>
        <w:rPr>
          <w:lang w:val="en-CA" w:eastAsia="ko-KR"/>
        </w:rPr>
      </w:pPr>
      <w:r>
        <w:rPr>
          <w:rFonts w:hint="eastAsia"/>
          <w:lang w:val="en-CA" w:eastAsia="ko-KR"/>
        </w:rPr>
        <w:t>Proposed spec</w:t>
      </w:r>
    </w:p>
    <w:p w14:paraId="136633A2" w14:textId="4C27CCA6" w:rsidR="00D46199" w:rsidRDefault="00D46199" w:rsidP="00D46199">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181" w:after="0"/>
        <w:ind w:left="142" w:right="0"/>
        <w:rPr>
          <w:lang w:val="en-CA"/>
        </w:rPr>
      </w:pPr>
      <w:bookmarkStart w:id="3" w:name="_Ref291775503"/>
      <w:bookmarkStart w:id="4" w:name="_Toc311216766"/>
      <w:bookmarkStart w:id="5" w:name="_Toc317198739"/>
      <w:bookmarkStart w:id="6" w:name="_Toc415475849"/>
      <w:bookmarkStart w:id="7" w:name="_Toc423599124"/>
      <w:bookmarkStart w:id="8" w:name="_Toc423601628"/>
      <w:r>
        <w:rPr>
          <w:lang w:val="en-CA"/>
        </w:rPr>
        <w:t xml:space="preserve">7.3.4.12 </w:t>
      </w:r>
      <w:r w:rsidRPr="00901B03">
        <w:rPr>
          <w:lang w:val="en-CA"/>
        </w:rPr>
        <w:t>Residual coding syntax</w:t>
      </w:r>
      <w:bookmarkEnd w:id="3"/>
      <w:bookmarkEnd w:id="4"/>
      <w:bookmarkEnd w:id="5"/>
      <w:bookmarkEnd w:id="6"/>
      <w:bookmarkEnd w:id="7"/>
      <w:bookmarkEnd w:id="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3A5BC0" w:rsidRPr="00901B03" w14:paraId="56FDEF29" w14:textId="77777777" w:rsidTr="007C31C5">
        <w:trPr>
          <w:cantSplit/>
          <w:jc w:val="center"/>
        </w:trPr>
        <w:tc>
          <w:tcPr>
            <w:tcW w:w="7921" w:type="dxa"/>
          </w:tcPr>
          <w:p w14:paraId="21AFF169" w14:textId="77777777" w:rsidR="003A5BC0" w:rsidRPr="00901B03" w:rsidRDefault="003A5BC0" w:rsidP="007C31C5">
            <w:pPr>
              <w:pStyle w:val="tablesyntax"/>
              <w:keepNext w:val="0"/>
              <w:keepLines w:val="0"/>
              <w:spacing w:before="20" w:after="40"/>
              <w:ind w:right="-96"/>
              <w:rPr>
                <w:color w:val="000000" w:themeColor="text1"/>
                <w:lang w:val="en-CA"/>
              </w:rPr>
            </w:pPr>
            <w:r w:rsidRPr="00901B03">
              <w:rPr>
                <w:color w:val="000000" w:themeColor="text1"/>
                <w:lang w:val="en-CA"/>
              </w:rPr>
              <w:t>residual_coding( x0, y0, log2TbWidth, log2TbHeight, cIdx ) {</w:t>
            </w:r>
          </w:p>
        </w:tc>
        <w:tc>
          <w:tcPr>
            <w:tcW w:w="1161" w:type="dxa"/>
            <w:gridSpan w:val="2"/>
          </w:tcPr>
          <w:p w14:paraId="75CD1079" w14:textId="77777777" w:rsidR="003A5BC0" w:rsidRPr="00901B03" w:rsidRDefault="003A5BC0" w:rsidP="007C31C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3A5BC0" w:rsidRPr="00901B03" w14:paraId="5C77E02E" w14:textId="77777777" w:rsidTr="007C31C5">
        <w:trPr>
          <w:cantSplit/>
          <w:jc w:val="center"/>
        </w:trPr>
        <w:tc>
          <w:tcPr>
            <w:tcW w:w="7921" w:type="dxa"/>
          </w:tcPr>
          <w:p w14:paraId="66CCE5D0" w14:textId="398CB95A" w:rsidR="003A5BC0" w:rsidRPr="00901B03" w:rsidRDefault="003A5BC0" w:rsidP="003A5BC0">
            <w:pPr>
              <w:pStyle w:val="tablesyntax"/>
              <w:keepNext w:val="0"/>
              <w:keepLines w:val="0"/>
              <w:spacing w:before="20" w:after="40"/>
              <w:ind w:right="-96"/>
              <w:rPr>
                <w:color w:val="000000" w:themeColor="text1"/>
                <w:lang w:val="en-CA"/>
              </w:rPr>
            </w:pPr>
            <w:r w:rsidRPr="00901B03">
              <w:rPr>
                <w:rFonts w:eastAsia="SimSun"/>
                <w:lang w:val="en-CA" w:eastAsia="zh-CN"/>
              </w:rPr>
              <w:tab/>
              <w:t>if( transform_skip_enabled_flag  &amp;&amp;  (</w:t>
            </w:r>
            <w:r w:rsidRPr="00901B03">
              <w:rPr>
                <w:color w:val="000000" w:themeColor="text1"/>
                <w:lang w:val="en-CA"/>
              </w:rPr>
              <w:t> </w:t>
            </w:r>
            <w:r w:rsidRPr="00901B03">
              <w:rPr>
                <w:rFonts w:eastAsia="SimSun"/>
                <w:lang w:val="en-CA" w:eastAsia="zh-CN"/>
              </w:rPr>
              <w:t>cIdx</w:t>
            </w:r>
            <w:r w:rsidRPr="00901B03">
              <w:rPr>
                <w:color w:val="000000" w:themeColor="text1"/>
                <w:lang w:val="en-CA"/>
              </w:rPr>
              <w:t> </w:t>
            </w:r>
            <w:r w:rsidRPr="00901B03">
              <w:rPr>
                <w:rFonts w:eastAsia="SimSun"/>
                <w:lang w:val="en-CA" w:eastAsia="zh-CN"/>
              </w:rPr>
              <w:t>!</w:t>
            </w:r>
            <w:r w:rsidRPr="00901B03">
              <w:rPr>
                <w:color w:val="000000" w:themeColor="text1"/>
                <w:lang w:val="en-CA"/>
              </w:rPr>
              <w:t> </w:t>
            </w:r>
            <w:r w:rsidRPr="00901B03">
              <w:rPr>
                <w:rFonts w:eastAsia="SimSun"/>
                <w:lang w:val="en-CA" w:eastAsia="zh-CN"/>
              </w:rPr>
              <w:t>=</w:t>
            </w:r>
            <w:r w:rsidRPr="00901B03">
              <w:rPr>
                <w:color w:val="000000" w:themeColor="text1"/>
                <w:lang w:val="en-CA"/>
              </w:rPr>
              <w:t> </w:t>
            </w:r>
            <w:r w:rsidRPr="00901B03">
              <w:rPr>
                <w:rFonts w:eastAsia="SimSun"/>
                <w:lang w:val="en-CA" w:eastAsia="zh-CN"/>
              </w:rPr>
              <w:t>0</w:t>
            </w:r>
            <w:r w:rsidRPr="00901B03">
              <w:rPr>
                <w:color w:val="000000" w:themeColor="text1"/>
                <w:lang w:val="en-CA"/>
              </w:rPr>
              <w:t>  </w:t>
            </w:r>
            <w:r w:rsidRPr="00901B03">
              <w:rPr>
                <w:rFonts w:eastAsia="SimSun"/>
                <w:lang w:val="en-CA" w:eastAsia="zh-CN"/>
              </w:rPr>
              <w:t>|</w:t>
            </w:r>
            <w:r w:rsidRPr="00901B03">
              <w:rPr>
                <w:color w:val="000000" w:themeColor="text1"/>
                <w:lang w:val="en-CA"/>
              </w:rPr>
              <w:t> </w:t>
            </w:r>
            <w:r w:rsidRPr="00901B03">
              <w:rPr>
                <w:rFonts w:eastAsia="SimSun"/>
                <w:lang w:val="en-CA" w:eastAsia="zh-CN"/>
              </w:rPr>
              <w:t>|</w:t>
            </w:r>
            <w:r w:rsidRPr="00901B03">
              <w:rPr>
                <w:color w:val="000000" w:themeColor="text1"/>
                <w:lang w:val="en-CA"/>
              </w:rPr>
              <w:t>  </w:t>
            </w:r>
            <w:r>
              <w:rPr>
                <w:color w:val="000000" w:themeColor="text1"/>
                <w:lang w:val="en-CA"/>
              </w:rPr>
              <w:t>tu_mts_flag</w:t>
            </w:r>
            <w:r w:rsidRPr="00901B03">
              <w:rPr>
                <w:rFonts w:eastAsia="SimSun"/>
                <w:lang w:val="en-CA" w:eastAsia="zh-CN"/>
              </w:rPr>
              <w:t>[</w:t>
            </w:r>
            <w:r w:rsidRPr="00901B03">
              <w:rPr>
                <w:color w:val="000000" w:themeColor="text1"/>
                <w:lang w:val="en-CA"/>
              </w:rPr>
              <w:t> </w:t>
            </w:r>
            <w:r w:rsidRPr="00901B03">
              <w:rPr>
                <w:rFonts w:eastAsia="SimSun"/>
                <w:lang w:val="en-CA" w:eastAsia="zh-CN"/>
              </w:rPr>
              <w:t>x0</w:t>
            </w:r>
            <w:r w:rsidRPr="00901B03">
              <w:rPr>
                <w:color w:val="000000" w:themeColor="text1"/>
                <w:lang w:val="en-CA"/>
              </w:rPr>
              <w:t> </w:t>
            </w:r>
            <w:r w:rsidRPr="00901B03">
              <w:rPr>
                <w:rFonts w:eastAsia="SimSun"/>
                <w:lang w:val="en-CA" w:eastAsia="zh-CN"/>
              </w:rPr>
              <w:t>][</w:t>
            </w:r>
            <w:r w:rsidRPr="00901B03">
              <w:rPr>
                <w:color w:val="000000" w:themeColor="text1"/>
                <w:lang w:val="en-CA"/>
              </w:rPr>
              <w:t> </w:t>
            </w:r>
            <w:r w:rsidRPr="00901B03">
              <w:rPr>
                <w:rFonts w:eastAsia="SimSun"/>
                <w:lang w:val="en-CA" w:eastAsia="zh-CN"/>
              </w:rPr>
              <w:t>y0</w:t>
            </w:r>
            <w:r w:rsidRPr="00901B03">
              <w:rPr>
                <w:color w:val="000000" w:themeColor="text1"/>
                <w:lang w:val="en-CA"/>
              </w:rPr>
              <w:t> </w:t>
            </w:r>
            <w:r w:rsidRPr="00901B03">
              <w:rPr>
                <w:rFonts w:eastAsia="SimSun"/>
                <w:lang w:val="en-CA" w:eastAsia="zh-CN"/>
              </w:rPr>
              <w:t>]</w:t>
            </w:r>
            <w:r w:rsidRPr="00901B03">
              <w:rPr>
                <w:color w:val="000000" w:themeColor="text1"/>
                <w:lang w:val="en-CA"/>
              </w:rPr>
              <w:t> </w:t>
            </w:r>
            <w:r w:rsidRPr="00901B03">
              <w:rPr>
                <w:rFonts w:eastAsia="SimSun"/>
                <w:lang w:val="en-CA" w:eastAsia="zh-CN"/>
              </w:rPr>
              <w:t>=</w:t>
            </w:r>
            <w:r w:rsidRPr="00901B03">
              <w:rPr>
                <w:color w:val="000000" w:themeColor="text1"/>
                <w:lang w:val="en-CA"/>
              </w:rPr>
              <w:t> </w:t>
            </w:r>
            <w:r w:rsidRPr="00901B03">
              <w:rPr>
                <w:rFonts w:eastAsia="SimSun"/>
                <w:lang w:val="en-CA" w:eastAsia="zh-CN"/>
              </w:rPr>
              <w:t>=</w:t>
            </w:r>
            <w:r w:rsidRPr="00901B03">
              <w:rPr>
                <w:color w:val="000000" w:themeColor="text1"/>
                <w:lang w:val="en-CA"/>
              </w:rPr>
              <w:t> </w:t>
            </w:r>
            <w:r w:rsidRPr="00901B03">
              <w:rPr>
                <w:rFonts w:eastAsia="SimSun"/>
                <w:lang w:val="en-CA" w:eastAsia="zh-CN"/>
              </w:rPr>
              <w:t>0</w:t>
            </w:r>
            <w:r w:rsidRPr="00901B03">
              <w:rPr>
                <w:color w:val="000000" w:themeColor="text1"/>
                <w:lang w:val="en-CA"/>
              </w:rPr>
              <w:t> </w:t>
            </w:r>
            <w:r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3A5BC0">
              <w:rPr>
                <w:rFonts w:eastAsia="SimSun"/>
                <w:strike/>
                <w:color w:val="FF0000"/>
                <w:lang w:val="en-CA" w:eastAsia="zh-CN"/>
              </w:rPr>
              <w:t>(</w:t>
            </w:r>
            <w:r w:rsidRPr="003A5BC0">
              <w:rPr>
                <w:strike/>
                <w:color w:val="FF0000"/>
                <w:lang w:val="en-CA"/>
              </w:rPr>
              <w:t> </w:t>
            </w:r>
            <w:r w:rsidRPr="003A5BC0">
              <w:rPr>
                <w:rFonts w:eastAsia="SimSun"/>
                <w:strike/>
                <w:color w:val="FF0000"/>
                <w:lang w:val="en-CA" w:eastAsia="zh-CN"/>
              </w:rPr>
              <w:t>log2TbWidth</w:t>
            </w:r>
            <w:r w:rsidRPr="003A5BC0">
              <w:rPr>
                <w:strike/>
                <w:color w:val="FF0000"/>
                <w:lang w:val="en-CA"/>
              </w:rPr>
              <w:t>  </w:t>
            </w:r>
            <w:r w:rsidRPr="003A5BC0">
              <w:rPr>
                <w:rFonts w:eastAsia="SimSun"/>
                <w:strike/>
                <w:color w:val="FF0000"/>
                <w:lang w:val="en-CA" w:eastAsia="zh-CN"/>
              </w:rPr>
              <w:t>&lt;=</w:t>
            </w:r>
            <w:r w:rsidRPr="003A5BC0">
              <w:rPr>
                <w:strike/>
                <w:color w:val="FF0000"/>
                <w:lang w:val="en-CA"/>
              </w:rPr>
              <w:t>  </w:t>
            </w:r>
            <w:r w:rsidRPr="003A5BC0">
              <w:rPr>
                <w:rFonts w:eastAsia="SimSun"/>
                <w:strike/>
                <w:color w:val="FF0000"/>
                <w:lang w:val="en-CA" w:eastAsia="zh-CN"/>
              </w:rPr>
              <w:t>2</w:t>
            </w:r>
            <w:r w:rsidRPr="003A5BC0">
              <w:rPr>
                <w:strike/>
                <w:color w:val="FF0000"/>
                <w:lang w:val="en-CA"/>
              </w:rPr>
              <w:t> )</w:t>
            </w:r>
            <w:r w:rsidRPr="003A5BC0">
              <w:rPr>
                <w:rFonts w:eastAsia="SimSun"/>
                <w:strike/>
                <w:color w:val="FF0000"/>
                <w:lang w:val="en-CA" w:eastAsia="zh-CN"/>
              </w:rPr>
              <w:t xml:space="preserve">  &amp;&amp;  (</w:t>
            </w:r>
            <w:r w:rsidRPr="003A5BC0">
              <w:rPr>
                <w:strike/>
                <w:color w:val="FF0000"/>
                <w:lang w:val="en-CA"/>
              </w:rPr>
              <w:t> </w:t>
            </w:r>
            <w:r w:rsidRPr="003A5BC0">
              <w:rPr>
                <w:rFonts w:eastAsia="SimSun"/>
                <w:strike/>
                <w:color w:val="FF0000"/>
                <w:lang w:val="en-CA" w:eastAsia="zh-CN"/>
              </w:rPr>
              <w:t>log2TbHeight</w:t>
            </w:r>
            <w:r w:rsidRPr="003A5BC0">
              <w:rPr>
                <w:strike/>
                <w:color w:val="FF0000"/>
                <w:lang w:val="en-CA"/>
              </w:rPr>
              <w:t>  </w:t>
            </w:r>
            <w:r w:rsidRPr="003A5BC0">
              <w:rPr>
                <w:rFonts w:eastAsia="SimSun"/>
                <w:strike/>
                <w:color w:val="FF0000"/>
                <w:lang w:val="en-CA" w:eastAsia="zh-CN"/>
              </w:rPr>
              <w:t>&lt;=</w:t>
            </w:r>
            <w:r w:rsidRPr="003A5BC0">
              <w:rPr>
                <w:strike/>
                <w:color w:val="FF0000"/>
                <w:lang w:val="en-CA"/>
              </w:rPr>
              <w:t>  </w:t>
            </w:r>
            <w:r w:rsidRPr="003A5BC0">
              <w:rPr>
                <w:rFonts w:eastAsia="SimSun"/>
                <w:strike/>
                <w:color w:val="FF0000"/>
                <w:lang w:val="en-CA" w:eastAsia="zh-CN"/>
              </w:rPr>
              <w:t>2</w:t>
            </w:r>
            <w:r w:rsidRPr="003A5BC0">
              <w:rPr>
                <w:strike/>
                <w:color w:val="FF0000"/>
                <w:lang w:val="en-CA"/>
              </w:rPr>
              <w:t> </w:t>
            </w:r>
            <w:r w:rsidRPr="003A5BC0">
              <w:rPr>
                <w:rFonts w:eastAsia="SimSun"/>
                <w:strike/>
                <w:color w:val="FF0000"/>
                <w:lang w:val="en-CA" w:eastAsia="zh-CN"/>
              </w:rPr>
              <w:t>)</w:t>
            </w:r>
            <w:r w:rsidRPr="00D46199">
              <w:rPr>
                <w:rFonts w:eastAsia="SimSun"/>
                <w:color w:val="FF0000"/>
                <w:u w:val="single"/>
                <w:lang w:val="en-CA" w:eastAsia="zh-CN"/>
              </w:rPr>
              <w:t xml:space="preserve"> (</w:t>
            </w:r>
            <w:r w:rsidRPr="00D46199">
              <w:rPr>
                <w:color w:val="FF0000"/>
                <w:u w:val="single"/>
                <w:lang w:val="en-CA"/>
              </w:rPr>
              <w:t> </w:t>
            </w:r>
            <w:r w:rsidRPr="00D46199">
              <w:rPr>
                <w:rFonts w:eastAsia="SimSun"/>
                <w:color w:val="FF0000"/>
                <w:u w:val="single"/>
                <w:lang w:val="en-CA" w:eastAsia="zh-CN"/>
              </w:rPr>
              <w:t>log2TbWidth</w:t>
            </w:r>
            <w:r w:rsidRPr="00D46199">
              <w:rPr>
                <w:color w:val="FF0000"/>
                <w:u w:val="single"/>
                <w:lang w:val="en-CA"/>
              </w:rPr>
              <w:t> * </w:t>
            </w:r>
            <w:r w:rsidRPr="00D46199">
              <w:rPr>
                <w:rFonts w:eastAsia="SimSun"/>
                <w:color w:val="FF0000"/>
                <w:u w:val="single"/>
                <w:lang w:val="en-CA" w:eastAsia="zh-CN"/>
              </w:rPr>
              <w:t>log2TbHeight</w:t>
            </w:r>
            <w:r w:rsidRPr="00D46199">
              <w:rPr>
                <w:color w:val="FF0000"/>
                <w:u w:val="single"/>
                <w:lang w:val="en-CA"/>
              </w:rPr>
              <w:t>  </w:t>
            </w:r>
            <w:r w:rsidRPr="00D46199">
              <w:rPr>
                <w:rFonts w:eastAsia="SimSun"/>
                <w:color w:val="FF0000"/>
                <w:u w:val="single"/>
                <w:lang w:val="en-CA" w:eastAsia="zh-CN"/>
              </w:rPr>
              <w:t>&lt;=</w:t>
            </w:r>
            <w:r w:rsidRPr="00D46199">
              <w:rPr>
                <w:color w:val="FF0000"/>
                <w:u w:val="single"/>
                <w:lang w:val="en-CA"/>
              </w:rPr>
              <w:t>  </w:t>
            </w:r>
            <w:r w:rsidRPr="003A5BC0">
              <w:rPr>
                <w:color w:val="FF0000"/>
                <w:highlight w:val="yellow"/>
                <w:u w:val="single"/>
                <w:lang w:val="en-CA"/>
              </w:rPr>
              <w:t>4</w:t>
            </w:r>
            <w:r w:rsidRPr="003A5BC0">
              <w:rPr>
                <w:rFonts w:eastAsia="SimSun"/>
                <w:color w:val="FF0000"/>
                <w:u w:val="single"/>
                <w:lang w:val="en-CA" w:eastAsia="zh-CN"/>
              </w:rPr>
              <w:t xml:space="preserve">) </w:t>
            </w:r>
            <w:r w:rsidRPr="003A5BC0">
              <w:rPr>
                <w:rFonts w:eastAsia="SimSun"/>
                <w:lang w:val="en-CA" w:eastAsia="zh-CN"/>
              </w:rPr>
              <w:t>)</w:t>
            </w:r>
          </w:p>
        </w:tc>
        <w:tc>
          <w:tcPr>
            <w:tcW w:w="1161" w:type="dxa"/>
            <w:gridSpan w:val="2"/>
          </w:tcPr>
          <w:p w14:paraId="5D99484F" w14:textId="77777777" w:rsidR="003A5BC0" w:rsidRPr="00901B03" w:rsidRDefault="003A5BC0" w:rsidP="007C31C5">
            <w:pPr>
              <w:pStyle w:val="tableheading"/>
              <w:keepNext w:val="0"/>
              <w:keepLines w:val="0"/>
              <w:spacing w:before="20" w:after="40"/>
              <w:jc w:val="center"/>
              <w:rPr>
                <w:b w:val="0"/>
                <w:color w:val="000000" w:themeColor="text1"/>
                <w:lang w:val="en-CA"/>
              </w:rPr>
            </w:pPr>
          </w:p>
        </w:tc>
      </w:tr>
      <w:tr w:rsidR="003A5BC0" w:rsidRPr="00901B03" w14:paraId="07D63B0E" w14:textId="77777777" w:rsidTr="007C31C5">
        <w:trPr>
          <w:cantSplit/>
          <w:jc w:val="center"/>
        </w:trPr>
        <w:tc>
          <w:tcPr>
            <w:tcW w:w="7921" w:type="dxa"/>
          </w:tcPr>
          <w:p w14:paraId="7DE02A9C" w14:textId="77777777" w:rsidR="003A5BC0" w:rsidRPr="00901B03" w:rsidRDefault="003A5BC0" w:rsidP="007C31C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14:paraId="1BCFA413" w14:textId="77777777" w:rsidR="003A5BC0" w:rsidRPr="00901B03" w:rsidRDefault="003A5BC0" w:rsidP="007C31C5">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3A5BC0" w:rsidRPr="00901B03" w14:paraId="18BA2DAF" w14:textId="77777777" w:rsidTr="007C31C5">
        <w:trPr>
          <w:gridAfter w:val="1"/>
          <w:wAfter w:w="10" w:type="dxa"/>
          <w:cantSplit/>
          <w:jc w:val="center"/>
        </w:trPr>
        <w:tc>
          <w:tcPr>
            <w:tcW w:w="7921" w:type="dxa"/>
          </w:tcPr>
          <w:p w14:paraId="40A44CDF" w14:textId="77777777" w:rsidR="003A5BC0" w:rsidRPr="00901B03" w:rsidRDefault="003A5BC0" w:rsidP="007C31C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14:paraId="7A25D71B" w14:textId="77777777" w:rsidR="003A5BC0" w:rsidRPr="00901B03" w:rsidRDefault="003A5BC0" w:rsidP="007C31C5">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3A5BC0" w:rsidRPr="00901B03" w14:paraId="314B38B5" w14:textId="77777777" w:rsidTr="007C31C5">
        <w:trPr>
          <w:gridAfter w:val="1"/>
          <w:wAfter w:w="10" w:type="dxa"/>
          <w:cantSplit/>
          <w:jc w:val="center"/>
        </w:trPr>
        <w:tc>
          <w:tcPr>
            <w:tcW w:w="7921" w:type="dxa"/>
          </w:tcPr>
          <w:p w14:paraId="39774441" w14:textId="77777777" w:rsidR="003A5BC0" w:rsidRPr="00901B03" w:rsidRDefault="003A5BC0" w:rsidP="007C31C5">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14:paraId="2F823580" w14:textId="77777777" w:rsidR="003A5BC0" w:rsidRPr="00901B03" w:rsidRDefault="003A5BC0" w:rsidP="007C31C5">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3A5BC0" w:rsidRPr="00901B03" w14:paraId="50BB89BA" w14:textId="77777777" w:rsidTr="007C31C5">
        <w:trPr>
          <w:gridAfter w:val="1"/>
          <w:wAfter w:w="10" w:type="dxa"/>
          <w:cantSplit/>
          <w:jc w:val="center"/>
        </w:trPr>
        <w:tc>
          <w:tcPr>
            <w:tcW w:w="7921" w:type="dxa"/>
          </w:tcPr>
          <w:p w14:paraId="7330321C" w14:textId="4E5D9DE0" w:rsidR="003A5BC0" w:rsidRPr="00901B03" w:rsidRDefault="003A5BC0" w:rsidP="007C31C5">
            <w:pPr>
              <w:pStyle w:val="tablesyntax"/>
              <w:keepNext w:val="0"/>
              <w:keepLines w:val="0"/>
              <w:spacing w:before="20" w:after="40"/>
              <w:rPr>
                <w:color w:val="000000" w:themeColor="text1"/>
                <w:lang w:val="en-CA" w:eastAsia="ko-KR"/>
              </w:rPr>
            </w:pPr>
            <w:r>
              <w:rPr>
                <w:color w:val="000000" w:themeColor="text1"/>
                <w:lang w:val="en-CA" w:eastAsia="ko-KR"/>
              </w:rPr>
              <w:t>…</w:t>
            </w:r>
          </w:p>
        </w:tc>
        <w:tc>
          <w:tcPr>
            <w:tcW w:w="1151" w:type="dxa"/>
          </w:tcPr>
          <w:p w14:paraId="1AFF570F" w14:textId="77777777" w:rsidR="003A5BC0" w:rsidRPr="00901B03" w:rsidRDefault="003A5BC0" w:rsidP="007C31C5">
            <w:pPr>
              <w:pStyle w:val="tableheading"/>
              <w:keepNext w:val="0"/>
              <w:keepLines w:val="0"/>
              <w:spacing w:before="20" w:after="40"/>
              <w:jc w:val="center"/>
              <w:rPr>
                <w:b w:val="0"/>
                <w:color w:val="000000" w:themeColor="text1"/>
                <w:lang w:val="en-CA"/>
              </w:rPr>
            </w:pPr>
          </w:p>
        </w:tc>
      </w:tr>
    </w:tbl>
    <w:p w14:paraId="3E24B7E7" w14:textId="77777777" w:rsidR="003A5BC0" w:rsidRPr="00D46199" w:rsidRDefault="003A5BC0" w:rsidP="00D46199">
      <w:pPr>
        <w:rPr>
          <w:lang w:eastAsia="ko-KR"/>
        </w:rPr>
      </w:pPr>
    </w:p>
    <w:p w14:paraId="485100CD" w14:textId="6372778C" w:rsidR="002F3072" w:rsidRDefault="002F3072" w:rsidP="002F3072">
      <w:pPr>
        <w:pStyle w:val="1"/>
        <w:ind w:left="360" w:hanging="360"/>
        <w:rPr>
          <w:lang w:val="en-CA" w:eastAsia="ko-KR"/>
        </w:rPr>
      </w:pPr>
      <w:r>
        <w:rPr>
          <w:rFonts w:hint="eastAsia"/>
          <w:lang w:val="en-CA" w:eastAsia="ko-KR"/>
        </w:rPr>
        <w:t>Conclusion</w:t>
      </w:r>
    </w:p>
    <w:p w14:paraId="1626A41C" w14:textId="5E1F3645" w:rsidR="002F3072" w:rsidRDefault="00DB72AE" w:rsidP="002F3072">
      <w:pPr>
        <w:rPr>
          <w:szCs w:val="22"/>
          <w:lang w:val="en-CA" w:eastAsia="ko-KR"/>
        </w:rPr>
      </w:pPr>
      <w:r>
        <w:rPr>
          <w:szCs w:val="22"/>
          <w:lang w:val="en-CA" w:eastAsia="ko-KR"/>
        </w:rPr>
        <w:t xml:space="preserve">In this document, it is proposed that the transform skip is considered using the number of pixels of the current block. The proposed </w:t>
      </w:r>
      <w:r w:rsidR="00715093">
        <w:rPr>
          <w:szCs w:val="22"/>
          <w:lang w:val="en-CA" w:eastAsia="ko-KR"/>
        </w:rPr>
        <w:t>scheme</w:t>
      </w:r>
      <w:r>
        <w:rPr>
          <w:szCs w:val="22"/>
          <w:lang w:val="en-CA" w:eastAsia="ko-KR"/>
        </w:rPr>
        <w:t xml:space="preserve"> allow</w:t>
      </w:r>
      <w:r w:rsidR="00715093">
        <w:rPr>
          <w:szCs w:val="22"/>
          <w:lang w:val="en-CA" w:eastAsia="ko-KR"/>
        </w:rPr>
        <w:t>s</w:t>
      </w:r>
      <w:r>
        <w:rPr>
          <w:szCs w:val="22"/>
          <w:lang w:val="en-CA" w:eastAsia="ko-KR"/>
        </w:rPr>
        <w:t xml:space="preserve"> thin or fat blocks which have the same area with square to be coded with transform-skipped</w:t>
      </w:r>
      <w:r w:rsidR="00715093">
        <w:rPr>
          <w:szCs w:val="22"/>
          <w:lang w:val="en-CA" w:eastAsia="ko-KR"/>
        </w:rPr>
        <w:t>, which is desirable to the current standard</w:t>
      </w:r>
      <w:r>
        <w:rPr>
          <w:szCs w:val="22"/>
          <w:lang w:val="en-CA" w:eastAsia="ko-KR"/>
        </w:rPr>
        <w:t>.</w:t>
      </w:r>
      <w:r w:rsidR="00715093">
        <w:rPr>
          <w:szCs w:val="22"/>
          <w:lang w:val="en-CA" w:eastAsia="ko-KR"/>
        </w:rPr>
        <w:t xml:space="preserve"> Moreover, if the condition of the transform skip size is increased, more block size types can be enabled. Therefore, it is recommended that the condition of the transform skip is modified with the number of pixels of blocks, not each size of the width and height.</w:t>
      </w:r>
    </w:p>
    <w:p w14:paraId="31A78E69" w14:textId="5861487B" w:rsidR="001D551B" w:rsidRDefault="001D551B" w:rsidP="001D551B">
      <w:pPr>
        <w:pStyle w:val="1"/>
        <w:ind w:left="360" w:hanging="360"/>
        <w:rPr>
          <w:lang w:val="en-CA" w:eastAsia="ko-KR"/>
        </w:rPr>
      </w:pPr>
      <w:r>
        <w:rPr>
          <w:rFonts w:hint="eastAsia"/>
          <w:lang w:val="en-CA" w:eastAsia="ko-KR"/>
        </w:rPr>
        <w:t>Reference</w:t>
      </w:r>
    </w:p>
    <w:p w14:paraId="09F61EA3" w14:textId="77777777" w:rsidR="001D551B" w:rsidRPr="00C13FF9" w:rsidRDefault="001D551B" w:rsidP="001D551B">
      <w:pPr>
        <w:pStyle w:val="ab"/>
        <w:numPr>
          <w:ilvl w:val="0"/>
          <w:numId w:val="14"/>
        </w:numPr>
        <w:ind w:leftChars="0"/>
        <w:rPr>
          <w:lang w:val="en-CA" w:eastAsia="ko-KR"/>
        </w:rPr>
      </w:pPr>
      <w:bookmarkStart w:id="9" w:name="_Ref534125927"/>
      <w:r w:rsidRPr="001E74A6">
        <w:rPr>
          <w:szCs w:val="22"/>
          <w:lang w:val="en-CA" w:eastAsia="ja-JP"/>
        </w:rPr>
        <w:t>B. Bross, J. Chen, S. Liu</w:t>
      </w:r>
      <w:r>
        <w:rPr>
          <w:szCs w:val="22"/>
          <w:lang w:val="en-CA" w:eastAsia="ja-JP"/>
        </w:rPr>
        <w:t>, “</w:t>
      </w:r>
      <w:r w:rsidRPr="001E74A6">
        <w:rPr>
          <w:szCs w:val="22"/>
          <w:lang w:val="en-CA" w:eastAsia="ja-JP"/>
        </w:rPr>
        <w:t>Versatile Video Coding (Draft 3)</w:t>
      </w:r>
      <w:r>
        <w:rPr>
          <w:rFonts w:hint="eastAsia"/>
          <w:szCs w:val="22"/>
          <w:lang w:val="en-CA" w:eastAsia="ja-JP"/>
        </w:rPr>
        <w:t>,</w:t>
      </w:r>
      <w:r>
        <w:rPr>
          <w:szCs w:val="22"/>
          <w:lang w:val="en-CA" w:eastAsia="ja-JP"/>
        </w:rPr>
        <w:t xml:space="preserve">” JVET-L1001, </w:t>
      </w:r>
      <w:r w:rsidRPr="00C13FF9">
        <w:rPr>
          <w:szCs w:val="22"/>
          <w:lang w:val="en-CA"/>
        </w:rPr>
        <w:t>12th Meeting: Macao, CN, 3–12 Oct. 2018</w:t>
      </w:r>
      <w:r>
        <w:rPr>
          <w:szCs w:val="22"/>
          <w:lang w:val="en-CA"/>
        </w:rPr>
        <w:t>.</w:t>
      </w:r>
      <w:bookmarkEnd w:id="9"/>
    </w:p>
    <w:p w14:paraId="61A53308" w14:textId="77777777" w:rsidR="001D551B" w:rsidRPr="00C13FF9" w:rsidRDefault="001D551B" w:rsidP="001D551B">
      <w:pPr>
        <w:pStyle w:val="ab"/>
        <w:numPr>
          <w:ilvl w:val="0"/>
          <w:numId w:val="14"/>
        </w:numPr>
        <w:ind w:leftChars="0"/>
        <w:rPr>
          <w:rStyle w:val="a6"/>
          <w:color w:val="auto"/>
          <w:u w:val="none"/>
          <w:lang w:val="en-CA" w:eastAsia="ko-KR"/>
        </w:rPr>
      </w:pPr>
      <w:bookmarkStart w:id="10" w:name="_Ref534125951"/>
      <w:r>
        <w:rPr>
          <w:szCs w:val="22"/>
          <w:lang w:val="en-CA" w:eastAsia="ja-JP"/>
        </w:rPr>
        <w:t xml:space="preserve">VTM-3.0, </w:t>
      </w:r>
      <w:hyperlink r:id="rId15" w:history="1">
        <w:r w:rsidRPr="002B4CB8">
          <w:rPr>
            <w:rStyle w:val="a6"/>
          </w:rPr>
          <w:t>https://vcgit.hhi.fraunhofer.de/jvet/VVCSoftware_VTM/tags/VTM-3.0</w:t>
        </w:r>
      </w:hyperlink>
      <w:bookmarkEnd w:id="10"/>
    </w:p>
    <w:p w14:paraId="19A3B3E4" w14:textId="77777777" w:rsidR="001D551B" w:rsidRPr="00C13FF9" w:rsidRDefault="001D551B" w:rsidP="001D551B">
      <w:pPr>
        <w:pStyle w:val="ab"/>
        <w:numPr>
          <w:ilvl w:val="0"/>
          <w:numId w:val="14"/>
        </w:numPr>
        <w:ind w:leftChars="0"/>
        <w:rPr>
          <w:lang w:val="en-CA" w:eastAsia="ko-KR"/>
        </w:rPr>
      </w:pPr>
      <w:bookmarkStart w:id="11" w:name="_Ref534126191"/>
      <w:r w:rsidRPr="00F75F0D">
        <w:rPr>
          <w:szCs w:val="22"/>
          <w:lang w:val="en-CA"/>
        </w:rPr>
        <w:t>F. Bossen, J. Boyce, X. Li, V. Seregin, K. Sühring</w:t>
      </w:r>
      <w:r w:rsidRPr="00BB7E0C">
        <w:rPr>
          <w:szCs w:val="22"/>
          <w:lang w:val="en-CA"/>
        </w:rPr>
        <w:t>, “</w:t>
      </w:r>
      <w:r w:rsidRPr="00F75F0D">
        <w:rPr>
          <w:szCs w:val="22"/>
          <w:lang w:val="en-CA"/>
        </w:rPr>
        <w:t>JVET common test conditions and software reference configurations for SDR video</w:t>
      </w:r>
      <w:r>
        <w:rPr>
          <w:szCs w:val="22"/>
          <w:lang w:val="en-CA"/>
        </w:rPr>
        <w:t xml:space="preserve">,” JVET-L1010, </w:t>
      </w:r>
      <w:r w:rsidRPr="00C13FF9">
        <w:rPr>
          <w:szCs w:val="22"/>
          <w:lang w:val="en-CA"/>
        </w:rPr>
        <w:t>12th Meeting: Macao, CN, 3–12 Oct. 2018</w:t>
      </w:r>
      <w:r>
        <w:rPr>
          <w:szCs w:val="22"/>
          <w:lang w:val="en-CA"/>
        </w:rPr>
        <w:t>.</w:t>
      </w:r>
      <w:bookmarkEnd w:id="11"/>
    </w:p>
    <w:p w14:paraId="066B2B1A" w14:textId="77777777" w:rsidR="001D551B" w:rsidRPr="001D551B" w:rsidRDefault="001D551B" w:rsidP="001D551B">
      <w:pPr>
        <w:rPr>
          <w:lang w:val="en-CA"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23A529B0" w:rsidR="00342FF4" w:rsidRPr="005B217D" w:rsidRDefault="002F3072" w:rsidP="009234A5">
      <w:pPr>
        <w:rPr>
          <w:szCs w:val="22"/>
          <w:lang w:val="en-CA"/>
        </w:rPr>
      </w:pPr>
      <w:r w:rsidRPr="002F3072">
        <w:rPr>
          <w:b/>
          <w:szCs w:val="22"/>
          <w:lang w:val="en-CA"/>
        </w:rPr>
        <w:t>LG Electronics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1CD036" w14:textId="77777777" w:rsidR="00B16085" w:rsidRDefault="00B16085">
      <w:r>
        <w:separator/>
      </w:r>
    </w:p>
  </w:endnote>
  <w:endnote w:type="continuationSeparator" w:id="0">
    <w:p w14:paraId="494A7031" w14:textId="77777777" w:rsidR="00B16085" w:rsidRDefault="00B16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A5278">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A5278">
      <w:rPr>
        <w:rStyle w:val="a5"/>
        <w:noProof/>
      </w:rPr>
      <w:t>2019-01-02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DD497A" w14:textId="77777777" w:rsidR="00B16085" w:rsidRDefault="00B16085">
      <w:r>
        <w:separator/>
      </w:r>
    </w:p>
  </w:footnote>
  <w:footnote w:type="continuationSeparator" w:id="0">
    <w:p w14:paraId="333D992D" w14:textId="77777777" w:rsidR="00B16085" w:rsidRDefault="00B160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1290"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313B71"/>
    <w:multiLevelType w:val="hybridMultilevel"/>
    <w:tmpl w:val="1F10142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44F11E85"/>
    <w:multiLevelType w:val="hybridMultilevel"/>
    <w:tmpl w:val="0B7CCFB8"/>
    <w:lvl w:ilvl="0" w:tplc="67CC7752">
      <w:start w:val="7"/>
      <w:numFmt w:val="decimal"/>
      <w:lvlText w:val="%1."/>
      <w:lvlJc w:val="left"/>
      <w:pPr>
        <w:ind w:left="786" w:hanging="360"/>
      </w:pPr>
      <w:rPr>
        <w:rFonts w:hint="default"/>
      </w:rPr>
    </w:lvl>
    <w:lvl w:ilvl="1" w:tplc="04090019" w:tentative="1">
      <w:start w:val="1"/>
      <w:numFmt w:val="upperLetter"/>
      <w:lvlText w:val="%2."/>
      <w:lvlJc w:val="left"/>
      <w:pPr>
        <w:ind w:left="1226" w:hanging="400"/>
      </w:pPr>
    </w:lvl>
    <w:lvl w:ilvl="2" w:tplc="0409001B" w:tentative="1">
      <w:start w:val="1"/>
      <w:numFmt w:val="lowerRoman"/>
      <w:lvlText w:val="%3."/>
      <w:lvlJc w:val="right"/>
      <w:pPr>
        <w:ind w:left="1626" w:hanging="400"/>
      </w:pPr>
    </w:lvl>
    <w:lvl w:ilvl="3" w:tplc="0409000F" w:tentative="1">
      <w:start w:val="1"/>
      <w:numFmt w:val="decimal"/>
      <w:lvlText w:val="%4."/>
      <w:lvlJc w:val="left"/>
      <w:pPr>
        <w:ind w:left="2026" w:hanging="400"/>
      </w:pPr>
    </w:lvl>
    <w:lvl w:ilvl="4" w:tplc="04090019" w:tentative="1">
      <w:start w:val="1"/>
      <w:numFmt w:val="upperLetter"/>
      <w:lvlText w:val="%5."/>
      <w:lvlJc w:val="left"/>
      <w:pPr>
        <w:ind w:left="2426" w:hanging="400"/>
      </w:pPr>
    </w:lvl>
    <w:lvl w:ilvl="5" w:tplc="0409001B" w:tentative="1">
      <w:start w:val="1"/>
      <w:numFmt w:val="lowerRoman"/>
      <w:lvlText w:val="%6."/>
      <w:lvlJc w:val="right"/>
      <w:pPr>
        <w:ind w:left="2826" w:hanging="400"/>
      </w:pPr>
    </w:lvl>
    <w:lvl w:ilvl="6" w:tplc="0409000F" w:tentative="1">
      <w:start w:val="1"/>
      <w:numFmt w:val="decimal"/>
      <w:lvlText w:val="%7."/>
      <w:lvlJc w:val="left"/>
      <w:pPr>
        <w:ind w:left="3226" w:hanging="400"/>
      </w:pPr>
    </w:lvl>
    <w:lvl w:ilvl="7" w:tplc="04090019" w:tentative="1">
      <w:start w:val="1"/>
      <w:numFmt w:val="upperLetter"/>
      <w:lvlText w:val="%8."/>
      <w:lvlJc w:val="left"/>
      <w:pPr>
        <w:ind w:left="3626" w:hanging="400"/>
      </w:pPr>
    </w:lvl>
    <w:lvl w:ilvl="8" w:tplc="0409001B" w:tentative="1">
      <w:start w:val="1"/>
      <w:numFmt w:val="lowerRoman"/>
      <w:lvlText w:val="%9."/>
      <w:lvlJc w:val="right"/>
      <w:pPr>
        <w:ind w:left="4026" w:hanging="40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 w:numId="13">
    <w:abstractNumId w:val="4"/>
  </w:num>
  <w:num w:numId="14">
    <w:abstractNumId w:val="6"/>
  </w:num>
  <w:num w:numId="15">
    <w:abstractNumId w:val="12"/>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2142F"/>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149FA"/>
    <w:rsid w:val="00124E38"/>
    <w:rsid w:val="0012580B"/>
    <w:rsid w:val="00131F90"/>
    <w:rsid w:val="0013458C"/>
    <w:rsid w:val="0013526E"/>
    <w:rsid w:val="00146152"/>
    <w:rsid w:val="00155526"/>
    <w:rsid w:val="00161F64"/>
    <w:rsid w:val="00171371"/>
    <w:rsid w:val="00175A24"/>
    <w:rsid w:val="00187E58"/>
    <w:rsid w:val="001A1666"/>
    <w:rsid w:val="001A297E"/>
    <w:rsid w:val="001A368E"/>
    <w:rsid w:val="001A7329"/>
    <w:rsid w:val="001A792F"/>
    <w:rsid w:val="001B4E28"/>
    <w:rsid w:val="001C3525"/>
    <w:rsid w:val="001C3AFB"/>
    <w:rsid w:val="001D1BD2"/>
    <w:rsid w:val="001D551B"/>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6D73"/>
    <w:rsid w:val="002375C1"/>
    <w:rsid w:val="00254066"/>
    <w:rsid w:val="00263398"/>
    <w:rsid w:val="00263B99"/>
    <w:rsid w:val="00266F06"/>
    <w:rsid w:val="00275BCF"/>
    <w:rsid w:val="00291E36"/>
    <w:rsid w:val="00292257"/>
    <w:rsid w:val="002A54E0"/>
    <w:rsid w:val="002B1595"/>
    <w:rsid w:val="002B191D"/>
    <w:rsid w:val="002B2E83"/>
    <w:rsid w:val="002D0AF6"/>
    <w:rsid w:val="002F164D"/>
    <w:rsid w:val="002F3072"/>
    <w:rsid w:val="003021BC"/>
    <w:rsid w:val="00306206"/>
    <w:rsid w:val="00317D85"/>
    <w:rsid w:val="00327C56"/>
    <w:rsid w:val="003315A1"/>
    <w:rsid w:val="003373EC"/>
    <w:rsid w:val="00342FF4"/>
    <w:rsid w:val="00344E5A"/>
    <w:rsid w:val="00346148"/>
    <w:rsid w:val="00352DE2"/>
    <w:rsid w:val="003669EA"/>
    <w:rsid w:val="003706CC"/>
    <w:rsid w:val="00377710"/>
    <w:rsid w:val="003A2D8E"/>
    <w:rsid w:val="003A5BC0"/>
    <w:rsid w:val="003A7CE6"/>
    <w:rsid w:val="003C20E4"/>
    <w:rsid w:val="003D0BDE"/>
    <w:rsid w:val="003D6342"/>
    <w:rsid w:val="003E6F90"/>
    <w:rsid w:val="003E73ED"/>
    <w:rsid w:val="003F5D0F"/>
    <w:rsid w:val="00414101"/>
    <w:rsid w:val="004219CF"/>
    <w:rsid w:val="004234F0"/>
    <w:rsid w:val="00433DDB"/>
    <w:rsid w:val="00435A29"/>
    <w:rsid w:val="00437619"/>
    <w:rsid w:val="00441BBD"/>
    <w:rsid w:val="0046369C"/>
    <w:rsid w:val="00465A1E"/>
    <w:rsid w:val="0049445A"/>
    <w:rsid w:val="004A2A63"/>
    <w:rsid w:val="004B210C"/>
    <w:rsid w:val="004D405F"/>
    <w:rsid w:val="004E4F4F"/>
    <w:rsid w:val="004E6789"/>
    <w:rsid w:val="004F61E3"/>
    <w:rsid w:val="00502E10"/>
    <w:rsid w:val="0051015C"/>
    <w:rsid w:val="00514936"/>
    <w:rsid w:val="00516CF1"/>
    <w:rsid w:val="00531AE9"/>
    <w:rsid w:val="00550A66"/>
    <w:rsid w:val="00567EC7"/>
    <w:rsid w:val="00570013"/>
    <w:rsid w:val="005753EC"/>
    <w:rsid w:val="005801A2"/>
    <w:rsid w:val="005952A5"/>
    <w:rsid w:val="005A33A1"/>
    <w:rsid w:val="005B217D"/>
    <w:rsid w:val="005C385F"/>
    <w:rsid w:val="005E1AC6"/>
    <w:rsid w:val="005F6F1B"/>
    <w:rsid w:val="00615995"/>
    <w:rsid w:val="00616155"/>
    <w:rsid w:val="00624B33"/>
    <w:rsid w:val="0063041A"/>
    <w:rsid w:val="00630AA2"/>
    <w:rsid w:val="00646707"/>
    <w:rsid w:val="0065495C"/>
    <w:rsid w:val="00657F7E"/>
    <w:rsid w:val="00662E58"/>
    <w:rsid w:val="006637F2"/>
    <w:rsid w:val="006642A5"/>
    <w:rsid w:val="00664DCF"/>
    <w:rsid w:val="00692B06"/>
    <w:rsid w:val="006C5D39"/>
    <w:rsid w:val="006D294E"/>
    <w:rsid w:val="006D6D9B"/>
    <w:rsid w:val="006E2810"/>
    <w:rsid w:val="006E5417"/>
    <w:rsid w:val="006F0794"/>
    <w:rsid w:val="006F7528"/>
    <w:rsid w:val="007023DE"/>
    <w:rsid w:val="00712F60"/>
    <w:rsid w:val="00715093"/>
    <w:rsid w:val="00720E3B"/>
    <w:rsid w:val="0074393F"/>
    <w:rsid w:val="00745F6B"/>
    <w:rsid w:val="007541B1"/>
    <w:rsid w:val="0075585E"/>
    <w:rsid w:val="00770571"/>
    <w:rsid w:val="007768FF"/>
    <w:rsid w:val="007824D3"/>
    <w:rsid w:val="00796EE3"/>
    <w:rsid w:val="007A7D29"/>
    <w:rsid w:val="007B4AB8"/>
    <w:rsid w:val="007D1181"/>
    <w:rsid w:val="007E01A3"/>
    <w:rsid w:val="007E113E"/>
    <w:rsid w:val="007F1F8B"/>
    <w:rsid w:val="007F67A1"/>
    <w:rsid w:val="00811C05"/>
    <w:rsid w:val="008206C8"/>
    <w:rsid w:val="0086387C"/>
    <w:rsid w:val="00874A6C"/>
    <w:rsid w:val="00876C65"/>
    <w:rsid w:val="00894B26"/>
    <w:rsid w:val="008A4B4C"/>
    <w:rsid w:val="008C239F"/>
    <w:rsid w:val="008E480C"/>
    <w:rsid w:val="00907757"/>
    <w:rsid w:val="00915978"/>
    <w:rsid w:val="009212B0"/>
    <w:rsid w:val="00921FA1"/>
    <w:rsid w:val="009234A5"/>
    <w:rsid w:val="00933453"/>
    <w:rsid w:val="009336F7"/>
    <w:rsid w:val="0093636C"/>
    <w:rsid w:val="009374A7"/>
    <w:rsid w:val="00955F6D"/>
    <w:rsid w:val="00977C16"/>
    <w:rsid w:val="0098551D"/>
    <w:rsid w:val="0099518F"/>
    <w:rsid w:val="009A1558"/>
    <w:rsid w:val="009A523D"/>
    <w:rsid w:val="009B02A1"/>
    <w:rsid w:val="009B3361"/>
    <w:rsid w:val="009B3E9B"/>
    <w:rsid w:val="009D7CE6"/>
    <w:rsid w:val="009F496B"/>
    <w:rsid w:val="00A01439"/>
    <w:rsid w:val="00A02E61"/>
    <w:rsid w:val="00A05CFF"/>
    <w:rsid w:val="00A13048"/>
    <w:rsid w:val="00A46843"/>
    <w:rsid w:val="00A56B97"/>
    <w:rsid w:val="00A6093D"/>
    <w:rsid w:val="00A767DC"/>
    <w:rsid w:val="00A76A6D"/>
    <w:rsid w:val="00A76B3E"/>
    <w:rsid w:val="00A83253"/>
    <w:rsid w:val="00AA6E84"/>
    <w:rsid w:val="00AB1A1C"/>
    <w:rsid w:val="00AD05A8"/>
    <w:rsid w:val="00AE341B"/>
    <w:rsid w:val="00B01905"/>
    <w:rsid w:val="00B07CA7"/>
    <w:rsid w:val="00B1279A"/>
    <w:rsid w:val="00B16085"/>
    <w:rsid w:val="00B3711A"/>
    <w:rsid w:val="00B4194A"/>
    <w:rsid w:val="00B437E8"/>
    <w:rsid w:val="00B4601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A1757"/>
    <w:rsid w:val="00CC2AAE"/>
    <w:rsid w:val="00CC5A42"/>
    <w:rsid w:val="00CD0EAB"/>
    <w:rsid w:val="00CE5E02"/>
    <w:rsid w:val="00CE77B2"/>
    <w:rsid w:val="00CF34DB"/>
    <w:rsid w:val="00CF3917"/>
    <w:rsid w:val="00CF558F"/>
    <w:rsid w:val="00D010C0"/>
    <w:rsid w:val="00D073E2"/>
    <w:rsid w:val="00D446EC"/>
    <w:rsid w:val="00D46199"/>
    <w:rsid w:val="00D51BF0"/>
    <w:rsid w:val="00D531DB"/>
    <w:rsid w:val="00D55942"/>
    <w:rsid w:val="00D807BF"/>
    <w:rsid w:val="00D82FCC"/>
    <w:rsid w:val="00DA17FC"/>
    <w:rsid w:val="00DA7887"/>
    <w:rsid w:val="00DB2C26"/>
    <w:rsid w:val="00DB72AE"/>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5278"/>
    <w:rsid w:val="00EA5AE0"/>
    <w:rsid w:val="00EB56E1"/>
    <w:rsid w:val="00EB7AB1"/>
    <w:rsid w:val="00EE7CD8"/>
    <w:rsid w:val="00EF37F6"/>
    <w:rsid w:val="00EF48CC"/>
    <w:rsid w:val="00F00801"/>
    <w:rsid w:val="00F2488D"/>
    <w:rsid w:val="00F601A0"/>
    <w:rsid w:val="00F624DE"/>
    <w:rsid w:val="00F712E9"/>
    <w:rsid w:val="00F73032"/>
    <w:rsid w:val="00F8191F"/>
    <w:rsid w:val="00F848FC"/>
    <w:rsid w:val="00F906F6"/>
    <w:rsid w:val="00F9282A"/>
    <w:rsid w:val="00F96BAD"/>
    <w:rsid w:val="00FA139D"/>
    <w:rsid w:val="00FA60F5"/>
    <w:rsid w:val="00FB0E84"/>
    <w:rsid w:val="00FB1E64"/>
    <w:rsid w:val="00FC1F0E"/>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6E0D2AC0-3BC1-4327-9D38-A26405C41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caption"/>
    <w:basedOn w:val="a"/>
    <w:next w:val="a"/>
    <w:semiHidden/>
    <w:unhideWhenUsed/>
    <w:qFormat/>
    <w:rsid w:val="00CA1757"/>
    <w:rPr>
      <w:b/>
      <w:bCs/>
      <w:sz w:val="20"/>
    </w:rPr>
  </w:style>
  <w:style w:type="paragraph" w:styleId="ab">
    <w:name w:val="List Paragraph"/>
    <w:basedOn w:val="a"/>
    <w:uiPriority w:val="34"/>
    <w:qFormat/>
    <w:rsid w:val="001D551B"/>
    <w:pPr>
      <w:ind w:leftChars="400" w:left="800"/>
    </w:pPr>
  </w:style>
  <w:style w:type="character" w:styleId="ac">
    <w:name w:val="annotation reference"/>
    <w:basedOn w:val="a0"/>
    <w:rsid w:val="00254066"/>
    <w:rPr>
      <w:sz w:val="18"/>
      <w:szCs w:val="18"/>
    </w:rPr>
  </w:style>
  <w:style w:type="paragraph" w:styleId="ad">
    <w:name w:val="annotation text"/>
    <w:basedOn w:val="a"/>
    <w:link w:val="Char0"/>
    <w:rsid w:val="00254066"/>
    <w:pPr>
      <w:jc w:val="left"/>
    </w:pPr>
  </w:style>
  <w:style w:type="character" w:customStyle="1" w:styleId="Char0">
    <w:name w:val="메모 텍스트 Char"/>
    <w:basedOn w:val="a0"/>
    <w:link w:val="ad"/>
    <w:rsid w:val="00254066"/>
    <w:rPr>
      <w:sz w:val="22"/>
    </w:rPr>
  </w:style>
  <w:style w:type="paragraph" w:styleId="ae">
    <w:name w:val="annotation subject"/>
    <w:basedOn w:val="ad"/>
    <w:next w:val="ad"/>
    <w:link w:val="Char1"/>
    <w:rsid w:val="00254066"/>
    <w:rPr>
      <w:b/>
      <w:bCs/>
    </w:rPr>
  </w:style>
  <w:style w:type="character" w:customStyle="1" w:styleId="Char1">
    <w:name w:val="메모 주제 Char"/>
    <w:basedOn w:val="Char0"/>
    <w:link w:val="ae"/>
    <w:rsid w:val="00254066"/>
    <w:rPr>
      <w:b/>
      <w:bCs/>
      <w:sz w:val="22"/>
    </w:rPr>
  </w:style>
  <w:style w:type="paragraph" w:customStyle="1" w:styleId="tableheading">
    <w:name w:val="table heading"/>
    <w:basedOn w:val="a"/>
    <w:rsid w:val="00D4619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syntax">
    <w:name w:val="table syntax"/>
    <w:basedOn w:val="a"/>
    <w:link w:val="tablesyntaxChar"/>
    <w:rsid w:val="00D4619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locked/>
    <w:rsid w:val="00D46199"/>
    <w:rPr>
      <w:rFonts w:eastAsia="맑은 고딕"/>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hyperlink" Target="https://vcgit.hhi.fraunhofer.de/jvet/VVCSoftware_VTM/tags/VTM-3.0" TargetMode="Externa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4</Pages>
  <Words>734</Words>
  <Characters>4189</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4914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유선미/선임연구원/차세대표준(연)ABM팀(sunmi.yoo@lge.com)</cp:lastModifiedBy>
  <cp:revision>6</cp:revision>
  <cp:lastPrinted>1901-01-01T08:00:00Z</cp:lastPrinted>
  <dcterms:created xsi:type="dcterms:W3CDTF">2019-01-01T09:01:00Z</dcterms:created>
  <dcterms:modified xsi:type="dcterms:W3CDTF">2019-01-02T11:11:00Z</dcterms:modified>
</cp:coreProperties>
</file>