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014A85" w14:paraId="6577745D" w14:textId="77777777">
        <w:tc>
          <w:tcPr>
            <w:tcW w:w="6408" w:type="dxa"/>
          </w:tcPr>
          <w:p w14:paraId="2A46393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722378A7" wp14:editId="55D88B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EBE3468"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6F7F4359" wp14:editId="0047906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547B04E6" wp14:editId="0E77CAB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630DFF5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2B08CECC"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kern w:val="0"/>
                <w:sz w:val="22"/>
                <w:szCs w:val="20"/>
                <w:lang w:eastAsia="en-US"/>
              </w:rPr>
              <w:t>13th Meeting: Marrakech, MA, 9–18 Jan. 2019</w:t>
            </w:r>
          </w:p>
        </w:tc>
        <w:tc>
          <w:tcPr>
            <w:tcW w:w="3168" w:type="dxa"/>
          </w:tcPr>
          <w:p w14:paraId="0BF23211" w14:textId="61880AEA" w:rsidR="00014A85" w:rsidRDefault="00AE7356" w:rsidP="003C4FB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Document: JVET-</w:t>
            </w:r>
            <w:r w:rsidR="003C4FBC">
              <w:rPr>
                <w:rFonts w:ascii="Times New Roman" w:eastAsia="宋体" w:hAnsi="Times New Roman" w:cs="Times New Roman"/>
                <w:kern w:val="0"/>
                <w:sz w:val="22"/>
                <w:szCs w:val="20"/>
                <w:lang w:eastAsia="en-US"/>
              </w:rPr>
              <w:t>M0211</w:t>
            </w:r>
            <w:r>
              <w:rPr>
                <w:rFonts w:ascii="Times New Roman" w:eastAsia="宋体" w:hAnsi="Times New Roman" w:cs="Times New Roman"/>
                <w:kern w:val="0"/>
                <w:sz w:val="22"/>
                <w:szCs w:val="20"/>
                <w:lang w:eastAsia="en-US"/>
              </w:rPr>
              <w:t>-v1</w:t>
            </w:r>
          </w:p>
        </w:tc>
      </w:tr>
      <w:tr w:rsidR="00014A85" w14:paraId="5C5290DB" w14:textId="77777777">
        <w:trPr>
          <w:trHeight w:val="68"/>
        </w:trPr>
        <w:tc>
          <w:tcPr>
            <w:tcW w:w="6408" w:type="dxa"/>
          </w:tcPr>
          <w:p w14:paraId="32B80AD9"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5984F25C"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668C0ECD"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014A85" w14:paraId="0697F91D" w14:textId="77777777">
        <w:tc>
          <w:tcPr>
            <w:tcW w:w="1458" w:type="dxa"/>
          </w:tcPr>
          <w:p w14:paraId="2620C83C"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52AE5FA4" w14:textId="50C75E91" w:rsidR="00014A85" w:rsidRDefault="00AE7356" w:rsidP="00D70AA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sidR="0091253D">
              <w:rPr>
                <w:rFonts w:ascii="Times New Roman" w:eastAsia="宋体" w:hAnsi="Times New Roman" w:cs="Times New Roman"/>
                <w:b/>
                <w:kern w:val="0"/>
                <w:sz w:val="22"/>
                <w:lang w:val="en-CA" w:eastAsia="en-US"/>
              </w:rPr>
              <w:t>-related</w:t>
            </w:r>
            <w:r>
              <w:rPr>
                <w:rFonts w:ascii="Times New Roman" w:eastAsia="宋体" w:hAnsi="Times New Roman" w:cs="Times New Roman" w:hint="eastAsia"/>
                <w:b/>
                <w:kern w:val="0"/>
                <w:sz w:val="22"/>
                <w:lang w:val="en-CA"/>
              </w:rPr>
              <w:t>:</w:t>
            </w:r>
            <w:r>
              <w:rPr>
                <w:rFonts w:ascii="Times New Roman" w:eastAsia="宋体" w:hAnsi="Times New Roman" w:cs="Times New Roman" w:hint="eastAsia"/>
                <w:b/>
                <w:kern w:val="0"/>
                <w:sz w:val="22"/>
              </w:rPr>
              <w:t xml:space="preserve"> </w:t>
            </w:r>
            <w:r w:rsidR="00B3566B">
              <w:rPr>
                <w:rFonts w:ascii="Times New Roman" w:eastAsia="宋体" w:hAnsi="Times New Roman" w:cs="Times New Roman"/>
                <w:b/>
                <w:kern w:val="0"/>
                <w:sz w:val="22"/>
              </w:rPr>
              <w:t>Fixed</w:t>
            </w:r>
            <w:r w:rsidR="0091253D" w:rsidRPr="0091253D">
              <w:rPr>
                <w:rFonts w:ascii="Times New Roman" w:eastAsia="宋体" w:hAnsi="Times New Roman" w:cs="Times New Roman"/>
                <w:b/>
                <w:kern w:val="0"/>
                <w:sz w:val="22"/>
              </w:rPr>
              <w:t xml:space="preserve"> </w:t>
            </w:r>
            <w:r w:rsidR="00B3566B">
              <w:rPr>
                <w:rFonts w:ascii="Times New Roman" w:eastAsia="宋体" w:hAnsi="Times New Roman" w:cs="Times New Roman"/>
                <w:b/>
                <w:kern w:val="0"/>
                <w:sz w:val="22"/>
              </w:rPr>
              <w:t xml:space="preserve">Reference Samples Design for </w:t>
            </w:r>
            <w:r w:rsidR="0091253D">
              <w:rPr>
                <w:rFonts w:ascii="Times New Roman" w:eastAsia="宋体" w:hAnsi="Times New Roman" w:cs="Times New Roman"/>
                <w:b/>
                <w:kern w:val="0"/>
                <w:sz w:val="22"/>
              </w:rPr>
              <w:t>CCLM</w:t>
            </w:r>
            <w:r w:rsidR="00052FB7">
              <w:rPr>
                <w:rFonts w:ascii="Times New Roman" w:eastAsia="宋体" w:hAnsi="Times New Roman" w:cs="Times New Roman"/>
                <w:b/>
                <w:kern w:val="0"/>
                <w:sz w:val="22"/>
              </w:rPr>
              <w:t xml:space="preserve"> </w:t>
            </w:r>
          </w:p>
        </w:tc>
      </w:tr>
      <w:tr w:rsidR="00014A85" w14:paraId="55BDDD36" w14:textId="77777777">
        <w:tc>
          <w:tcPr>
            <w:tcW w:w="1458" w:type="dxa"/>
          </w:tcPr>
          <w:p w14:paraId="0F3C7B8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1E5C4B34"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014A85" w14:paraId="34FE84C3" w14:textId="77777777">
        <w:tc>
          <w:tcPr>
            <w:tcW w:w="1458" w:type="dxa"/>
          </w:tcPr>
          <w:p w14:paraId="6FDC39D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6EA46D35"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014A85" w14:paraId="4FB8A6C0" w14:textId="77777777">
        <w:tc>
          <w:tcPr>
            <w:tcW w:w="1458" w:type="dxa"/>
          </w:tcPr>
          <w:p w14:paraId="23380615" w14:textId="50F4248C"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374E13EB" w14:textId="3E566D20"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Junyan Huo</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Xinwei Li</w:t>
            </w:r>
            <w:r>
              <w:rPr>
                <w:rFonts w:ascii="Times New Roman" w:eastAsia="宋体" w:hAnsi="Times New Roman" w:cs="Times New Roman"/>
                <w:kern w:val="0"/>
                <w:sz w:val="22"/>
                <w:lang w:val="en-CA"/>
              </w:rPr>
              <w:t xml:space="preserve"> </w:t>
            </w:r>
          </w:p>
          <w:p w14:paraId="6991FD7F" w14:textId="61AB3DE9" w:rsidR="00150B68" w:rsidRDefault="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150B68">
              <w:rPr>
                <w:rFonts w:ascii="Times New Roman" w:eastAsia="宋体" w:hAnsi="Times New Roman" w:cs="Times New Roman" w:hint="eastAsia"/>
                <w:kern w:val="0"/>
                <w:sz w:val="22"/>
                <w:lang w:val="en-CA"/>
              </w:rPr>
              <w:t>Xiaoyan Chai</w:t>
            </w:r>
          </w:p>
          <w:p w14:paraId="495EF25E"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Jianglin Wang</w:t>
            </w:r>
          </w:p>
          <w:p w14:paraId="5A84CB60"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Yanzhuo Ma</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 xml:space="preserve">Shuai Wan </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Fuzheng Yang</w:t>
            </w:r>
          </w:p>
          <w:p w14:paraId="337B09CD"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YuanFang Yu</w:t>
            </w:r>
          </w:p>
          <w:p w14:paraId="1233D4D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69790E00"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641B0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B80997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jyhuo@mail.xidian.edu.cn</w:t>
            </w:r>
          </w:p>
          <w:p w14:paraId="0F8C83D6" w14:textId="4B0DC26D"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69E8B25A" w14:textId="5E5CBDD5" w:rsidR="00150B68" w:rsidRPr="00150B68" w:rsidRDefault="00150B68" w:rsidP="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hint="eastAsia"/>
                <w:kern w:val="0"/>
                <w:sz w:val="22"/>
                <w:lang w:val="en-CA"/>
              </w:rPr>
            </w:pPr>
            <w:r w:rsidRPr="00150B68">
              <w:rPr>
                <w:rFonts w:ascii="Times New Roman" w:eastAsia="宋体" w:hAnsi="Times New Roman" w:cs="Times New Roman"/>
                <w:kern w:val="0"/>
                <w:sz w:val="22"/>
                <w:lang w:val="en-CA"/>
              </w:rPr>
              <w:t>xychai@stu.xidian.edu.cn</w:t>
            </w:r>
          </w:p>
          <w:p w14:paraId="1CAA6A4F"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jlwang_2@stu.xidian.edu.cn</w:t>
            </w:r>
          </w:p>
          <w:p w14:paraId="50BD09B4"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7F2A104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swan@nwpu.edu.cn</w:t>
            </w:r>
          </w:p>
          <w:p w14:paraId="0BBFAED1"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fzhyang@mail.xidian.edu.cn</w:t>
            </w:r>
          </w:p>
          <w:p w14:paraId="53A249C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13F59743"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014A85" w14:paraId="41E0C579" w14:textId="77777777">
        <w:tc>
          <w:tcPr>
            <w:tcW w:w="1458" w:type="dxa"/>
          </w:tcPr>
          <w:p w14:paraId="79E2038A"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6EAEC5A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 xml:space="preserve">Xidian University, </w:t>
            </w:r>
            <w:r>
              <w:rPr>
                <w:rFonts w:ascii="Times New Roman" w:eastAsia="宋体" w:hAnsi="Times New Roman" w:cs="Times New Roman"/>
                <w:kern w:val="0"/>
                <w:sz w:val="22"/>
                <w:lang w:val="en-CA"/>
              </w:rPr>
              <w:t>Northwestern Polytechnical University</w:t>
            </w:r>
            <w:r>
              <w:rPr>
                <w:rFonts w:ascii="Times New Roman" w:eastAsia="宋体" w:hAnsi="Times New Roman" w:cs="Times New Roman" w:hint="eastAsia"/>
                <w:kern w:val="0"/>
                <w:sz w:val="22"/>
                <w:lang w:val="en-CA"/>
              </w:rPr>
              <w:t xml:space="preserve">, </w:t>
            </w:r>
            <w:r>
              <w:rPr>
                <w:rFonts w:ascii="Times New Roman" w:eastAsia="宋体" w:hAnsi="Times New Roman" w:cs="Times New Roman"/>
                <w:kern w:val="0"/>
                <w:sz w:val="22"/>
                <w:lang w:val="en-CA"/>
              </w:rPr>
              <w:t>Guangdong OPPO Mobile Telecommunications Corp., Ltd</w:t>
            </w:r>
          </w:p>
        </w:tc>
      </w:tr>
    </w:tbl>
    <w:p w14:paraId="670482E7"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331ED0DA"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403F1B7A" w14:textId="2F7B73CA" w:rsidR="00014A85" w:rsidRDefault="00AE7356" w:rsidP="007D6AFB">
      <w:pPr>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 xml:space="preserve">The current </w:t>
      </w:r>
      <w:r w:rsidR="00C354F8">
        <w:rPr>
          <w:rFonts w:ascii="Times New Roman" w:eastAsia="宋体" w:hAnsi="Times New Roman" w:cs="Times New Roman"/>
          <w:kern w:val="0"/>
          <w:sz w:val="22"/>
          <w:lang w:val="en-CA" w:eastAsia="en-US"/>
        </w:rPr>
        <w:t>VVC</w:t>
      </w:r>
      <w:r>
        <w:rPr>
          <w:rFonts w:ascii="Times New Roman" w:eastAsia="宋体" w:hAnsi="Times New Roman" w:cs="Times New Roman"/>
          <w:kern w:val="0"/>
          <w:sz w:val="22"/>
          <w:lang w:val="en-CA" w:eastAsia="en-US"/>
        </w:rPr>
        <w:t xml:space="preserve"> includes a </w:t>
      </w:r>
      <w:r>
        <w:rPr>
          <w:rFonts w:ascii="Times New Roman" w:eastAsia="宋体" w:hAnsi="Times New Roman" w:cs="Times New Roman"/>
          <w:kern w:val="22"/>
          <w:sz w:val="22"/>
          <w:lang w:eastAsia="en-US"/>
        </w:rPr>
        <w:t xml:space="preserve">simplified CCLM </w:t>
      </w:r>
      <w:r>
        <w:rPr>
          <w:rFonts w:ascii="Times New Roman" w:eastAsia="宋体" w:hAnsi="Times New Roman" w:cs="Times New Roman"/>
          <w:kern w:val="0"/>
          <w:sz w:val="22"/>
          <w:lang w:val="en-CA"/>
        </w:rPr>
        <w:t>parameter calculation</w:t>
      </w:r>
      <w:r>
        <w:rPr>
          <w:rFonts w:ascii="Times New Roman" w:eastAsia="宋体" w:hAnsi="Times New Roman" w:cs="Times New Roman"/>
          <w:kern w:val="22"/>
          <w:sz w:val="22"/>
          <w:lang w:eastAsia="en-US"/>
        </w:rPr>
        <w:t xml:space="preserve"> which</w:t>
      </w:r>
      <w:r w:rsidR="00C354F8">
        <w:rPr>
          <w:rFonts w:ascii="Times New Roman" w:eastAsia="宋体" w:hAnsi="Times New Roman" w:cs="Times New Roman"/>
          <w:kern w:val="22"/>
          <w:sz w:val="22"/>
          <w:lang w:eastAsia="en-US"/>
        </w:rPr>
        <w:t xml:space="preserve"> is derived by</w:t>
      </w:r>
      <w:r w:rsidR="00C354F8">
        <w:rPr>
          <w:rFonts w:ascii="Times New Roman" w:eastAsia="宋体" w:hAnsi="Times New Roman" w:cs="Times New Roman"/>
          <w:kern w:val="0"/>
          <w:sz w:val="22"/>
          <w:szCs w:val="20"/>
          <w:lang w:eastAsia="en-US"/>
        </w:rPr>
        <w:t xml:space="preserve"> the maximum and </w:t>
      </w:r>
      <w:r w:rsidR="004A01C3">
        <w:rPr>
          <w:rFonts w:ascii="Times New Roman" w:eastAsia="宋体" w:hAnsi="Times New Roman" w:cs="Times New Roman"/>
          <w:kern w:val="0"/>
          <w:sz w:val="22"/>
          <w:szCs w:val="20"/>
          <w:lang w:eastAsia="en-US"/>
        </w:rPr>
        <w:t xml:space="preserve">the </w:t>
      </w:r>
      <w:r w:rsidR="00C354F8">
        <w:rPr>
          <w:rFonts w:ascii="Times New Roman" w:eastAsia="宋体" w:hAnsi="Times New Roman" w:cs="Times New Roman"/>
          <w:kern w:val="0"/>
          <w:sz w:val="22"/>
          <w:szCs w:val="20"/>
          <w:lang w:eastAsia="en-US"/>
        </w:rPr>
        <w:t>minimum luma</w:t>
      </w:r>
      <w:r w:rsidR="00596910">
        <w:rPr>
          <w:rFonts w:ascii="Times New Roman" w:eastAsia="宋体" w:hAnsi="Times New Roman" w:cs="Times New Roman"/>
          <w:kern w:val="0"/>
          <w:sz w:val="22"/>
          <w:szCs w:val="20"/>
          <w:lang w:eastAsia="en-US"/>
        </w:rPr>
        <w:t>/chroma</w:t>
      </w:r>
      <w:r w:rsidR="00C354F8">
        <w:rPr>
          <w:rFonts w:ascii="Times New Roman" w:eastAsia="宋体" w:hAnsi="Times New Roman" w:cs="Times New Roman"/>
          <w:kern w:val="0"/>
          <w:sz w:val="22"/>
          <w:szCs w:val="20"/>
          <w:lang w:eastAsia="en-US"/>
        </w:rPr>
        <w:t xml:space="preserve"> of reference sample</w:t>
      </w:r>
      <w:r w:rsidR="0057499E">
        <w:rPr>
          <w:rFonts w:ascii="Times New Roman" w:eastAsia="宋体" w:hAnsi="Times New Roman" w:cs="Times New Roman"/>
          <w:kern w:val="0"/>
          <w:sz w:val="22"/>
          <w:szCs w:val="20"/>
          <w:lang w:eastAsia="en-US"/>
        </w:rPr>
        <w:t>s</w:t>
      </w:r>
      <w:r w:rsidR="00C354F8">
        <w:rPr>
          <w:rFonts w:ascii="Times New Roman" w:eastAsia="宋体" w:hAnsi="Times New Roman" w:cs="Times New Roman"/>
          <w:kern w:val="22"/>
          <w:sz w:val="22"/>
          <w:lang w:eastAsia="en-US"/>
        </w:rPr>
        <w:t>.</w:t>
      </w:r>
      <w:r w:rsidR="00596910">
        <w:rPr>
          <w:rFonts w:ascii="Times New Roman" w:eastAsia="宋体" w:hAnsi="Times New Roman" w:cs="Times New Roman"/>
          <w:kern w:val="22"/>
          <w:sz w:val="22"/>
          <w:lang w:eastAsia="en-US"/>
        </w:rPr>
        <w:t xml:space="preserve"> </w:t>
      </w:r>
      <w:r w:rsidR="004A01C3">
        <w:rPr>
          <w:rFonts w:ascii="Times New Roman" w:eastAsia="宋体" w:hAnsi="Times New Roman" w:cs="Times New Roman"/>
          <w:kern w:val="22"/>
          <w:sz w:val="22"/>
          <w:lang w:eastAsia="en-US"/>
        </w:rPr>
        <w:t>This contribution further reduces the number of the reference samples for t</w:t>
      </w:r>
      <w:r w:rsidR="004A01C3">
        <w:rPr>
          <w:rFonts w:ascii="Times New Roman" w:eastAsia="宋体" w:hAnsi="Times New Roman" w:cs="Times New Roman"/>
          <w:kern w:val="0"/>
          <w:sz w:val="22"/>
          <w:lang w:val="en-CA"/>
        </w:rPr>
        <w:t>he MaxMin method</w:t>
      </w:r>
      <w:r w:rsidR="004A01C3">
        <w:rPr>
          <w:rFonts w:ascii="Times New Roman" w:eastAsia="宋体" w:hAnsi="Times New Roman" w:cs="Times New Roman"/>
          <w:kern w:val="22"/>
          <w:sz w:val="22"/>
          <w:lang w:eastAsia="en-US"/>
        </w:rPr>
        <w:t xml:space="preserve">. </w:t>
      </w:r>
      <w:r w:rsidR="004A01C3">
        <w:rPr>
          <w:rFonts w:ascii="Times New Roman" w:eastAsia="宋体" w:hAnsi="Times New Roman" w:cs="Times New Roman"/>
          <w:kern w:val="0"/>
          <w:sz w:val="22"/>
          <w:lang w:val="en-CA" w:eastAsia="en-US"/>
        </w:rPr>
        <w:t>Given the block size, reference samples at fixed positions are used.</w:t>
      </w:r>
      <w:r w:rsidR="004A01C3" w:rsidRPr="004A01C3">
        <w:rPr>
          <w:rFonts w:ascii="Times New Roman" w:eastAsia="宋体" w:hAnsi="Times New Roman" w:cs="Times New Roman"/>
          <w:kern w:val="0"/>
          <w:sz w:val="22"/>
          <w:lang w:val="en-CA"/>
        </w:rPr>
        <w:t xml:space="preserve"> </w:t>
      </w:r>
      <w:r w:rsidR="00CE7707" w:rsidRPr="001C4D60">
        <w:rPr>
          <w:rFonts w:ascii="Times New Roman" w:eastAsia="宋体" w:hAnsi="Times New Roman" w:cs="Times New Roman"/>
          <w:kern w:val="0"/>
          <w:sz w:val="22"/>
          <w:lang w:val="en-CA"/>
        </w:rPr>
        <w:t xml:space="preserve">The proposed method is used </w:t>
      </w:r>
      <w:r w:rsidR="00C354F8" w:rsidRPr="001C4D60">
        <w:rPr>
          <w:rFonts w:ascii="Times New Roman" w:eastAsia="宋体" w:hAnsi="Times New Roman" w:cs="Times New Roman"/>
          <w:kern w:val="0"/>
          <w:sz w:val="22"/>
          <w:lang w:val="en-CA"/>
        </w:rPr>
        <w:t>for CCLM</w:t>
      </w:r>
      <w:r w:rsidR="00CE7707" w:rsidRPr="001C4D60">
        <w:rPr>
          <w:rFonts w:ascii="Times New Roman" w:eastAsia="宋体" w:hAnsi="Times New Roman" w:cs="Times New Roman"/>
          <w:kern w:val="0"/>
          <w:sz w:val="22"/>
          <w:lang w:val="en-CA"/>
        </w:rPr>
        <w:t xml:space="preserve"> mode.</w:t>
      </w:r>
      <w:r w:rsidR="007D6AFB" w:rsidRPr="001C4D60">
        <w:rPr>
          <w:rFonts w:ascii="Times New Roman" w:eastAsia="宋体" w:hAnsi="Times New Roman" w:cs="Times New Roman"/>
          <w:kern w:val="0"/>
          <w:sz w:val="22"/>
          <w:lang w:val="en-CA"/>
        </w:rPr>
        <w:t xml:space="preserve"> </w:t>
      </w:r>
      <w:r w:rsidRPr="001C4D60">
        <w:rPr>
          <w:rFonts w:ascii="Times New Roman" w:eastAsia="宋体" w:hAnsi="Times New Roman" w:cs="Times New Roman" w:hint="eastAsia"/>
          <w:kern w:val="0"/>
          <w:sz w:val="22"/>
          <w:lang w:val="en-CA" w:eastAsia="en-US"/>
        </w:rPr>
        <w:t xml:space="preserve">The results </w:t>
      </w:r>
      <w:r w:rsidR="0057499E" w:rsidRPr="001C4D60">
        <w:rPr>
          <w:rFonts w:ascii="Times New Roman" w:eastAsia="宋体" w:hAnsi="Times New Roman" w:cs="Times New Roman"/>
          <w:kern w:val="0"/>
          <w:sz w:val="22"/>
          <w:lang w:val="en-CA" w:eastAsia="en-US"/>
        </w:rPr>
        <w:t xml:space="preserve">can </w:t>
      </w:r>
      <w:r w:rsidR="004A01C3">
        <w:rPr>
          <w:rFonts w:ascii="Times New Roman" w:eastAsia="宋体" w:hAnsi="Times New Roman" w:cs="Times New Roman"/>
          <w:kern w:val="0"/>
          <w:sz w:val="22"/>
          <w:lang w:val="en-CA" w:eastAsia="en-US"/>
        </w:rPr>
        <w:t>get</w:t>
      </w:r>
      <w:r w:rsidRPr="001C4D60">
        <w:rPr>
          <w:rFonts w:ascii="Times New Roman" w:eastAsia="宋体" w:hAnsi="Times New Roman" w:cs="Times New Roman"/>
          <w:kern w:val="0"/>
          <w:sz w:val="22"/>
          <w:lang w:val="en-CA" w:eastAsia="en-US"/>
        </w:rPr>
        <w:t xml:space="preserve"> </w:t>
      </w:r>
      <w:r w:rsidR="0057499E" w:rsidRPr="001C4D60">
        <w:rPr>
          <w:rFonts w:ascii="Times New Roman" w:eastAsia="宋体" w:hAnsi="Times New Roman" w:cs="Times New Roman"/>
          <w:kern w:val="0"/>
          <w:sz w:val="22"/>
          <w:lang w:val="en-CA" w:eastAsia="en-US"/>
        </w:rPr>
        <w:t>-0.05</w:t>
      </w:r>
      <w:r w:rsidRPr="001C4D60">
        <w:rPr>
          <w:rFonts w:ascii="Times New Roman" w:eastAsia="宋体" w:hAnsi="Times New Roman" w:cs="Times New Roman"/>
          <w:kern w:val="0"/>
          <w:sz w:val="22"/>
          <w:lang w:val="en-CA" w:eastAsia="en-US"/>
        </w:rPr>
        <w:t xml:space="preserve">%, </w:t>
      </w:r>
      <w:r w:rsidRPr="001C4D60">
        <w:rPr>
          <w:rFonts w:ascii="Times New Roman" w:eastAsia="宋体" w:hAnsi="Times New Roman" w:cs="Times New Roman" w:hint="eastAsia"/>
          <w:kern w:val="0"/>
          <w:sz w:val="22"/>
          <w:lang w:val="en-CA" w:eastAsia="en-US"/>
        </w:rPr>
        <w:t>-</w:t>
      </w:r>
      <w:r w:rsidR="0057499E" w:rsidRPr="001C4D60">
        <w:rPr>
          <w:rFonts w:ascii="Times New Roman" w:eastAsia="宋体" w:hAnsi="Times New Roman" w:cs="Times New Roman"/>
          <w:kern w:val="0"/>
          <w:sz w:val="22"/>
          <w:lang w:val="en-CA" w:eastAsia="en-US"/>
        </w:rPr>
        <w:t>0.35</w:t>
      </w:r>
      <w:r w:rsidRPr="001C4D60">
        <w:rPr>
          <w:rFonts w:ascii="Times New Roman" w:eastAsia="宋体" w:hAnsi="Times New Roman" w:cs="Times New Roman"/>
          <w:kern w:val="0"/>
          <w:sz w:val="22"/>
          <w:lang w:val="en-CA" w:eastAsia="en-US"/>
        </w:rPr>
        <w:t xml:space="preserve">%, and </w:t>
      </w:r>
      <w:r w:rsidRPr="001C4D60">
        <w:rPr>
          <w:rFonts w:ascii="Times New Roman" w:eastAsia="宋体" w:hAnsi="Times New Roman" w:cs="Times New Roman" w:hint="eastAsia"/>
          <w:kern w:val="0"/>
          <w:sz w:val="22"/>
          <w:lang w:val="en-CA" w:eastAsia="en-US"/>
        </w:rPr>
        <w:t>-</w:t>
      </w:r>
      <w:r w:rsidR="0057499E" w:rsidRPr="001C4D60">
        <w:rPr>
          <w:rFonts w:ascii="Times New Roman" w:eastAsia="宋体" w:hAnsi="Times New Roman" w:cs="Times New Roman"/>
          <w:kern w:val="0"/>
          <w:sz w:val="22"/>
          <w:lang w:val="en-CA" w:eastAsia="en-US"/>
        </w:rPr>
        <w:t>0.</w:t>
      </w:r>
      <w:r w:rsidR="00C7162E" w:rsidRPr="001C4D60">
        <w:rPr>
          <w:rFonts w:ascii="Times New Roman" w:eastAsia="宋体" w:hAnsi="Times New Roman" w:cs="Times New Roman"/>
          <w:kern w:val="0"/>
          <w:sz w:val="22"/>
          <w:lang w:val="en-CA" w:eastAsia="en-US"/>
        </w:rPr>
        <w:t>4</w:t>
      </w:r>
      <w:r w:rsidR="00C7162E">
        <w:rPr>
          <w:rFonts w:ascii="Times New Roman" w:eastAsia="宋体" w:hAnsi="Times New Roman" w:cs="Times New Roman"/>
          <w:kern w:val="0"/>
          <w:sz w:val="22"/>
          <w:lang w:val="en-CA" w:eastAsia="en-US"/>
        </w:rPr>
        <w:t>0</w:t>
      </w:r>
      <w:r w:rsidRPr="001C4D60">
        <w:rPr>
          <w:rFonts w:ascii="Times New Roman" w:eastAsia="宋体" w:hAnsi="Times New Roman" w:cs="Times New Roman"/>
          <w:kern w:val="0"/>
          <w:sz w:val="22"/>
          <w:lang w:val="en-CA" w:eastAsia="en-US"/>
        </w:rPr>
        <w:t xml:space="preserve">% </w:t>
      </w:r>
      <w:r w:rsidRPr="001C4D60">
        <w:rPr>
          <w:rFonts w:ascii="Times New Roman" w:eastAsia="宋体" w:hAnsi="Times New Roman" w:cs="Times New Roman" w:hint="eastAsia"/>
          <w:kern w:val="0"/>
          <w:sz w:val="22"/>
          <w:lang w:val="en-CA" w:eastAsia="en-US"/>
        </w:rPr>
        <w:t>BD-rates</w:t>
      </w:r>
      <w:r w:rsidRPr="001C4D60">
        <w:rPr>
          <w:rFonts w:ascii="Times New Roman" w:eastAsia="宋体" w:hAnsi="Times New Roman" w:cs="Times New Roman"/>
          <w:kern w:val="0"/>
          <w:sz w:val="22"/>
          <w:lang w:val="en-CA" w:eastAsia="en-US"/>
        </w:rPr>
        <w:t xml:space="preserve"> on Y, Cb, and Cr </w:t>
      </w:r>
      <w:r>
        <w:rPr>
          <w:rFonts w:ascii="Times New Roman" w:eastAsia="宋体" w:hAnsi="Times New Roman" w:cs="Times New Roman"/>
          <w:kern w:val="0"/>
          <w:sz w:val="22"/>
          <w:lang w:val="en-CA" w:eastAsia="en-US"/>
        </w:rPr>
        <w:t>components in All Intra configuration</w:t>
      </w:r>
      <w:r>
        <w:rPr>
          <w:rFonts w:ascii="Times New Roman" w:eastAsia="宋体" w:hAnsi="Times New Roman" w:cs="Times New Roman" w:hint="eastAsia"/>
          <w:kern w:val="0"/>
          <w:sz w:val="22"/>
          <w:lang w:val="en-CA" w:eastAsia="en-US"/>
        </w:rPr>
        <w:t xml:space="preserve"> </w:t>
      </w:r>
      <w:r>
        <w:rPr>
          <w:rFonts w:ascii="Times New Roman" w:eastAsia="宋体" w:hAnsi="Times New Roman" w:cs="Times New Roman"/>
          <w:kern w:val="0"/>
          <w:sz w:val="22"/>
          <w:lang w:val="en-CA" w:eastAsia="en-US"/>
        </w:rPr>
        <w:t xml:space="preserve">and </w:t>
      </w:r>
      <w:r>
        <w:rPr>
          <w:rFonts w:ascii="Times New Roman" w:eastAsia="宋体" w:hAnsi="Times New Roman" w:cs="Times New Roman" w:hint="eastAsia"/>
          <w:kern w:val="0"/>
          <w:sz w:val="22"/>
          <w:lang w:val="en-CA" w:eastAsia="en-US"/>
        </w:rPr>
        <w:t>-</w:t>
      </w:r>
      <w:r>
        <w:rPr>
          <w:rFonts w:ascii="Times New Roman" w:eastAsia="宋体" w:hAnsi="Times New Roman" w:cs="Times New Roman"/>
          <w:kern w:val="0"/>
          <w:sz w:val="22"/>
          <w:lang w:val="en-CA" w:eastAsia="en-US"/>
        </w:rPr>
        <w:t xml:space="preserve">xxx%, </w:t>
      </w:r>
      <w:r>
        <w:rPr>
          <w:rFonts w:ascii="Times New Roman" w:eastAsia="宋体" w:hAnsi="Times New Roman" w:cs="Times New Roman" w:hint="eastAsia"/>
          <w:kern w:val="0"/>
          <w:sz w:val="22"/>
          <w:lang w:val="en-CA" w:eastAsia="en-US"/>
        </w:rPr>
        <w:t>-</w:t>
      </w:r>
      <w:r>
        <w:rPr>
          <w:rFonts w:ascii="Times New Roman" w:eastAsia="宋体" w:hAnsi="Times New Roman" w:cs="Times New Roman"/>
          <w:kern w:val="0"/>
          <w:sz w:val="22"/>
          <w:lang w:val="en-CA" w:eastAsia="en-US"/>
        </w:rPr>
        <w:t xml:space="preserve">xxx%, and </w:t>
      </w:r>
      <w:r>
        <w:rPr>
          <w:rFonts w:ascii="Times New Roman" w:eastAsia="宋体" w:hAnsi="Times New Roman" w:cs="Times New Roman" w:hint="eastAsia"/>
          <w:kern w:val="0"/>
          <w:sz w:val="22"/>
          <w:lang w:val="en-CA" w:eastAsia="en-US"/>
        </w:rPr>
        <w:t>-</w:t>
      </w:r>
      <w:r>
        <w:rPr>
          <w:rFonts w:ascii="Times New Roman" w:eastAsia="宋体" w:hAnsi="Times New Roman" w:cs="Times New Roman"/>
          <w:kern w:val="0"/>
          <w:sz w:val="22"/>
          <w:lang w:val="en-CA" w:eastAsia="en-US"/>
        </w:rPr>
        <w:t xml:space="preserve">xxx% </w:t>
      </w:r>
      <w:r>
        <w:rPr>
          <w:rFonts w:ascii="Times New Roman" w:eastAsia="宋体" w:hAnsi="Times New Roman" w:cs="Times New Roman" w:hint="eastAsia"/>
          <w:kern w:val="0"/>
          <w:sz w:val="22"/>
          <w:lang w:val="en-CA" w:eastAsia="en-US"/>
        </w:rPr>
        <w:t>BD-rates</w:t>
      </w:r>
      <w:r>
        <w:rPr>
          <w:rFonts w:ascii="Times New Roman" w:eastAsia="宋体" w:hAnsi="Times New Roman" w:cs="Times New Roman"/>
          <w:kern w:val="0"/>
          <w:sz w:val="22"/>
          <w:lang w:val="en-CA" w:eastAsia="en-US"/>
        </w:rPr>
        <w:t xml:space="preserve"> on Y, Cb, and Cr components in RandomAccess configuration compared to VTM3.0</w:t>
      </w:r>
      <w:r w:rsidR="0057499E">
        <w:rPr>
          <w:rFonts w:ascii="Times New Roman" w:eastAsia="宋体" w:hAnsi="Times New Roman" w:cs="Times New Roman"/>
          <w:kern w:val="0"/>
          <w:sz w:val="22"/>
          <w:lang w:val="en-CA" w:eastAsia="en-US"/>
        </w:rPr>
        <w:t>.</w:t>
      </w:r>
    </w:p>
    <w:p w14:paraId="500E00D2" w14:textId="77777777" w:rsidR="001C4D60" w:rsidRDefault="001C4D60" w:rsidP="007D6AFB">
      <w:pPr>
        <w:rPr>
          <w:rFonts w:ascii="Times New Roman" w:eastAsia="宋体" w:hAnsi="Times New Roman" w:cs="Times New Roman"/>
          <w:kern w:val="0"/>
          <w:sz w:val="22"/>
          <w:lang w:val="en-CA" w:eastAsia="en-US"/>
        </w:rPr>
      </w:pPr>
    </w:p>
    <w:p w14:paraId="4442488A" w14:textId="77777777" w:rsidR="00014A85" w:rsidRDefault="00AE7356">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bookmarkStart w:id="0" w:name="_Ref323808294"/>
      <w:r>
        <w:rPr>
          <w:rFonts w:ascii="Times New Roman" w:eastAsia="宋体" w:hAnsi="Times New Roman" w:cs="Arial"/>
          <w:b/>
          <w:bCs/>
          <w:kern w:val="32"/>
          <w:sz w:val="32"/>
          <w:szCs w:val="32"/>
          <w:lang w:val="en-CA" w:eastAsia="en-US"/>
        </w:rPr>
        <w:t>Introduction</w:t>
      </w:r>
      <w:bookmarkEnd w:id="0"/>
      <w:r>
        <w:rPr>
          <w:rFonts w:ascii="Times New Roman" w:eastAsia="宋体" w:hAnsi="Times New Roman" w:cs="Arial"/>
          <w:b/>
          <w:bCs/>
          <w:kern w:val="32"/>
          <w:sz w:val="32"/>
          <w:szCs w:val="32"/>
          <w:lang w:val="en-CA" w:eastAsia="en-US"/>
        </w:rPr>
        <w:t xml:space="preserve"> </w:t>
      </w:r>
    </w:p>
    <w:p w14:paraId="3DE59E37" w14:textId="2C31956C" w:rsidR="00014A85" w:rsidRDefault="00AE7356" w:rsidP="00B3566B">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In VTM</w:t>
      </w:r>
      <w:r>
        <w:rPr>
          <w:rFonts w:ascii="Times New Roman" w:eastAsia="宋体" w:hAnsi="Times New Roman" w:cs="Times New Roman" w:hint="eastAsia"/>
          <w:kern w:val="0"/>
          <w:sz w:val="22"/>
          <w:szCs w:val="20"/>
          <w:lang w:eastAsia="en-US"/>
        </w:rPr>
        <w:t>3</w:t>
      </w:r>
      <w:r>
        <w:rPr>
          <w:rFonts w:ascii="Times New Roman" w:eastAsia="宋体" w:hAnsi="Times New Roman" w:cs="Times New Roman"/>
          <w:kern w:val="0"/>
          <w:sz w:val="22"/>
          <w:szCs w:val="20"/>
          <w:lang w:eastAsia="en-US"/>
        </w:rPr>
        <w:t>.0, a simplified line fitting method of cross-component linear model (CCLM) was adopted</w:t>
      </w:r>
      <w:r w:rsidR="00CA786F">
        <w:rPr>
          <w:rFonts w:ascii="Times New Roman" w:eastAsia="宋体" w:hAnsi="Times New Roman" w:cs="Times New Roman"/>
          <w:kern w:val="0"/>
          <w:sz w:val="22"/>
          <w:szCs w:val="20"/>
          <w:lang w:eastAsia="en-US"/>
        </w:rPr>
        <w:t>, named as MaxMin method</w:t>
      </w:r>
      <w:r>
        <w:rPr>
          <w:rFonts w:ascii="Times New Roman" w:eastAsia="宋体" w:hAnsi="Times New Roman" w:cs="Times New Roman"/>
          <w:kern w:val="0"/>
          <w:sz w:val="22"/>
          <w:szCs w:val="20"/>
          <w:lang w:eastAsia="en-US"/>
        </w:rPr>
        <w:t>. Two Luma samples and their corresponding</w:t>
      </w:r>
      <w:r w:rsidR="00B3566B">
        <w:rPr>
          <w:rFonts w:ascii="Times New Roman" w:eastAsia="宋体" w:hAnsi="Times New Roman" w:cs="Times New Roman"/>
          <w:kern w:val="0"/>
          <w:sz w:val="22"/>
          <w:szCs w:val="20"/>
          <w:lang w:eastAsia="en-US"/>
        </w:rPr>
        <w:t xml:space="preserve"> c</w:t>
      </w:r>
      <w:r>
        <w:rPr>
          <w:rFonts w:ascii="Times New Roman" w:eastAsia="宋体" w:hAnsi="Times New Roman" w:cs="Times New Roman"/>
          <w:kern w:val="0"/>
          <w:sz w:val="22"/>
          <w:szCs w:val="20"/>
          <w:lang w:eastAsia="en-US"/>
        </w:rPr>
        <w:t>hroma samples are used to obtain the linear model parameters α and β.</w:t>
      </w:r>
      <w:r w:rsidR="00B3566B">
        <w:rPr>
          <w:rFonts w:ascii="Times New Roman" w:eastAsia="宋体" w:hAnsi="Times New Roman" w:cs="Times New Roman"/>
          <w:kern w:val="0"/>
          <w:sz w:val="22"/>
          <w:szCs w:val="20"/>
          <w:lang w:eastAsia="en-US"/>
        </w:rPr>
        <w:t xml:space="preserve"> </w:t>
      </w:r>
      <w:r w:rsidR="00CA786F">
        <w:rPr>
          <w:rFonts w:ascii="Times New Roman" w:eastAsia="等线" w:hAnsi="Times New Roman" w:cs="Times New Roman"/>
          <w:kern w:val="0"/>
          <w:sz w:val="22"/>
          <w:szCs w:val="20"/>
          <w:lang w:eastAsia="en-US"/>
        </w:rPr>
        <w:t>T</w:t>
      </w:r>
      <w:r>
        <w:rPr>
          <w:rFonts w:ascii="Times New Roman" w:eastAsia="等线" w:hAnsi="Times New Roman" w:cs="Times New Roman"/>
          <w:kern w:val="0"/>
          <w:sz w:val="22"/>
          <w:szCs w:val="20"/>
          <w:lang w:val="en-CA" w:eastAsia="en-US"/>
        </w:rPr>
        <w:t xml:space="preserve">he </w:t>
      </w:r>
      <w:r w:rsidR="00B3566B">
        <w:rPr>
          <w:rFonts w:ascii="Times New Roman" w:eastAsia="等线" w:hAnsi="Times New Roman" w:cs="Times New Roman"/>
          <w:kern w:val="0"/>
          <w:sz w:val="22"/>
          <w:szCs w:val="20"/>
          <w:lang w:val="en-CA" w:eastAsia="en-US"/>
        </w:rPr>
        <w:t>two</w:t>
      </w:r>
      <w:r>
        <w:rPr>
          <w:rFonts w:ascii="Times New Roman" w:eastAsia="等线" w:hAnsi="Times New Roman" w:cs="Times New Roman"/>
          <w:kern w:val="0"/>
          <w:sz w:val="22"/>
          <w:szCs w:val="20"/>
          <w:lang w:val="en-CA" w:eastAsia="en-US"/>
        </w:rPr>
        <w:t xml:space="preserve"> </w:t>
      </w:r>
      <w:r w:rsidR="00B3566B">
        <w:rPr>
          <w:rFonts w:ascii="Times New Roman" w:eastAsia="等线" w:hAnsi="Times New Roman" w:cs="Times New Roman"/>
          <w:kern w:val="0"/>
          <w:sz w:val="22"/>
          <w:szCs w:val="20"/>
          <w:lang w:val="en-CA" w:eastAsia="en-US"/>
        </w:rPr>
        <w:t xml:space="preserve">luma/chorma </w:t>
      </w:r>
      <w:r w:rsidR="00DC1D14">
        <w:rPr>
          <w:rFonts w:ascii="Times New Roman" w:eastAsia="等线" w:hAnsi="Times New Roman" w:cs="Times New Roman"/>
          <w:kern w:val="0"/>
          <w:sz w:val="22"/>
          <w:szCs w:val="20"/>
          <w:lang w:val="en-CA" w:eastAsia="en-US"/>
        </w:rPr>
        <w:t>samples</w:t>
      </w:r>
      <w:r w:rsidR="00DC1D14" w:rsidDel="00DC1D14">
        <w:rPr>
          <w:rFonts w:ascii="Times New Roman" w:eastAsia="等线" w:hAnsi="Times New Roman" w:cs="Times New Roman"/>
          <w:kern w:val="0"/>
          <w:sz w:val="22"/>
          <w:szCs w:val="20"/>
          <w:lang w:val="en-CA" w:eastAsia="en-US"/>
        </w:rPr>
        <w:t xml:space="preserve"> </w:t>
      </w:r>
      <w:r w:rsidR="00DC1D14">
        <w:rPr>
          <w:rFonts w:ascii="Times New Roman" w:eastAsia="等线" w:hAnsi="Times New Roman" w:cs="Times New Roman" w:hint="eastAsia"/>
          <w:kern w:val="0"/>
          <w:sz w:val="22"/>
          <w:szCs w:val="20"/>
          <w:lang w:val="en-CA"/>
        </w:rPr>
        <w:t xml:space="preserve">used </w:t>
      </w:r>
      <w:r w:rsidR="002F55D5">
        <w:rPr>
          <w:rFonts w:ascii="Times New Roman" w:eastAsia="等线" w:hAnsi="Times New Roman" w:cs="Times New Roman"/>
          <w:kern w:val="0"/>
          <w:sz w:val="22"/>
          <w:szCs w:val="20"/>
          <w:lang w:val="en-CA" w:eastAsia="en-US"/>
        </w:rPr>
        <w:t>in the MaxMin method</w:t>
      </w:r>
      <w:r>
        <w:rPr>
          <w:rFonts w:ascii="Times New Roman" w:eastAsia="等线" w:hAnsi="Times New Roman" w:cs="Times New Roman"/>
          <w:kern w:val="0"/>
          <w:sz w:val="22"/>
          <w:szCs w:val="20"/>
          <w:lang w:val="en-CA" w:eastAsia="en-US"/>
        </w:rPr>
        <w:t xml:space="preserve"> are</w:t>
      </w:r>
      <w:r w:rsidR="00DC1D14">
        <w:rPr>
          <w:rFonts w:ascii="Times New Roman" w:eastAsia="等线" w:hAnsi="Times New Roman" w:cs="Times New Roman" w:hint="eastAsia"/>
          <w:kern w:val="0"/>
          <w:sz w:val="22"/>
          <w:szCs w:val="20"/>
          <w:lang w:val="en-CA"/>
        </w:rPr>
        <w:t xml:space="preserve"> those with</w:t>
      </w:r>
      <w:r>
        <w:rPr>
          <w:rFonts w:ascii="Times New Roman" w:eastAsia="等线" w:hAnsi="Times New Roman" w:cs="Times New Roman"/>
          <w:kern w:val="0"/>
          <w:sz w:val="22"/>
          <w:szCs w:val="20"/>
          <w:lang w:val="en-CA" w:eastAsia="en-US"/>
        </w:rPr>
        <w:t xml:space="preserve"> the minimum and</w:t>
      </w:r>
      <w:r w:rsidR="00B3566B">
        <w:rPr>
          <w:rFonts w:ascii="Times New Roman" w:eastAsia="等线" w:hAnsi="Times New Roman" w:cs="Times New Roman"/>
          <w:kern w:val="0"/>
          <w:sz w:val="22"/>
          <w:szCs w:val="20"/>
          <w:lang w:val="en-CA" w:eastAsia="en-US"/>
        </w:rPr>
        <w:t xml:space="preserve"> the</w:t>
      </w:r>
      <w:r>
        <w:rPr>
          <w:rFonts w:ascii="Times New Roman" w:eastAsia="等线" w:hAnsi="Times New Roman" w:cs="Times New Roman"/>
          <w:kern w:val="0"/>
          <w:sz w:val="22"/>
          <w:szCs w:val="20"/>
          <w:lang w:val="en-CA" w:eastAsia="en-US"/>
        </w:rPr>
        <w:t xml:space="preserve"> maximum </w:t>
      </w:r>
      <w:r w:rsidR="002F55D5">
        <w:rPr>
          <w:rFonts w:ascii="Times New Roman" w:eastAsia="等线" w:hAnsi="Times New Roman" w:cs="Times New Roman"/>
          <w:kern w:val="0"/>
          <w:sz w:val="22"/>
          <w:szCs w:val="20"/>
          <w:lang w:val="en-CA" w:eastAsia="en-US"/>
        </w:rPr>
        <w:t>luma value</w:t>
      </w:r>
      <w:r>
        <w:rPr>
          <w:rFonts w:ascii="Times New Roman" w:eastAsia="等线" w:hAnsi="Times New Roman" w:cs="Times New Roman"/>
          <w:kern w:val="0"/>
          <w:sz w:val="22"/>
          <w:szCs w:val="20"/>
          <w:lang w:val="en-CA" w:eastAsia="en-US"/>
        </w:rPr>
        <w:t xml:space="preserve"> </w:t>
      </w:r>
      <w:r w:rsidR="002F55D5">
        <w:rPr>
          <w:rFonts w:ascii="Times New Roman" w:eastAsia="等线" w:hAnsi="Times New Roman" w:cs="Times New Roman"/>
          <w:kern w:val="0"/>
          <w:sz w:val="22"/>
          <w:szCs w:val="20"/>
          <w:lang w:val="en-CA" w:eastAsia="en-US"/>
        </w:rPr>
        <w:t>among the reference samples</w:t>
      </w:r>
      <w:r w:rsidR="00DC1D14">
        <w:rPr>
          <w:rFonts w:ascii="Times New Roman" w:eastAsia="等线" w:hAnsi="Times New Roman" w:cs="Times New Roman" w:hint="eastAsia"/>
          <w:kern w:val="0"/>
          <w:sz w:val="22"/>
          <w:szCs w:val="20"/>
          <w:lang w:val="en-CA"/>
        </w:rPr>
        <w:t>, respectively</w:t>
      </w:r>
      <w:r w:rsidR="002F55D5">
        <w:rPr>
          <w:rFonts w:ascii="Times New Roman" w:eastAsia="等线" w:hAnsi="Times New Roman" w:cs="Times New Roman"/>
          <w:kern w:val="0"/>
          <w:sz w:val="22"/>
          <w:szCs w:val="20"/>
          <w:lang w:val="en-CA" w:eastAsia="en-US"/>
        </w:rPr>
        <w:t>,</w:t>
      </w:r>
      <w:r>
        <w:rPr>
          <w:rFonts w:ascii="Times New Roman" w:eastAsia="等线" w:hAnsi="Times New Roman" w:cs="Times New Roman"/>
          <w:kern w:val="0"/>
          <w:sz w:val="22"/>
          <w:szCs w:val="20"/>
          <w:lang w:val="en-CA" w:eastAsia="en-US"/>
        </w:rPr>
        <w:t xml:space="preserve"> as</w:t>
      </w:r>
      <w:r w:rsidR="002F55D5">
        <w:rPr>
          <w:rFonts w:ascii="Times New Roman" w:eastAsia="等线" w:hAnsi="Times New Roman" w:cs="Times New Roman"/>
          <w:kern w:val="0"/>
          <w:sz w:val="22"/>
          <w:szCs w:val="20"/>
          <w:lang w:val="en-CA" w:eastAsia="en-US"/>
        </w:rPr>
        <w:t xml:space="preserve"> Point A and B</w:t>
      </w:r>
      <w:r w:rsidR="00DC1D14">
        <w:rPr>
          <w:rFonts w:ascii="Times New Roman" w:eastAsia="等线" w:hAnsi="Times New Roman" w:cs="Times New Roman" w:hint="eastAsia"/>
          <w:kern w:val="0"/>
          <w:sz w:val="22"/>
          <w:szCs w:val="20"/>
          <w:lang w:val="en-CA"/>
        </w:rPr>
        <w:t xml:space="preserve"> shown</w:t>
      </w:r>
      <w:r w:rsidR="002F55D5">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in </w:t>
      </w: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REF _Ref518227057 \h </w:instrText>
      </w:r>
      <w:r>
        <w:rPr>
          <w:rFonts w:ascii="Times New Roman" w:eastAsia="等线" w:hAnsi="Times New Roman" w:cs="Times New Roman"/>
          <w:kern w:val="0"/>
          <w:sz w:val="22"/>
          <w:szCs w:val="20"/>
          <w:lang w:val="en-CA" w:eastAsia="en-US"/>
        </w:rPr>
      </w:r>
      <w:r>
        <w:rPr>
          <w:rFonts w:ascii="Times New Roman" w:eastAsia="等线" w:hAnsi="Times New Roman" w:cs="Times New Roman"/>
          <w:kern w:val="0"/>
          <w:sz w:val="22"/>
          <w:szCs w:val="20"/>
          <w:lang w:val="en-CA" w:eastAsia="en-US"/>
        </w:rPr>
        <w:fldChar w:fldCharType="separate"/>
      </w:r>
      <w:r w:rsidR="00B3566B">
        <w:rPr>
          <w:rFonts w:ascii="Times New Roman" w:eastAsia="等线" w:hAnsi="Times New Roman" w:cs="Times New Roman"/>
          <w:b/>
          <w:bCs/>
          <w:kern w:val="0"/>
          <w:sz w:val="20"/>
          <w:szCs w:val="20"/>
          <w:lang w:eastAsia="en-US"/>
        </w:rPr>
        <w:t xml:space="preserve">Figure </w:t>
      </w:r>
      <w:r w:rsidR="00B3566B">
        <w:rPr>
          <w:rFonts w:ascii="Times New Roman" w:eastAsia="等线" w:hAnsi="Times New Roman" w:cs="Times New Roman"/>
          <w:b/>
          <w:bCs/>
          <w:noProof/>
          <w:kern w:val="0"/>
          <w:sz w:val="20"/>
          <w:szCs w:val="20"/>
          <w:lang w:eastAsia="en-US"/>
        </w:rPr>
        <w:t>1</w:t>
      </w:r>
      <w:r>
        <w:rPr>
          <w:rFonts w:ascii="Times New Roman" w:eastAsia="等线" w:hAnsi="Times New Roman" w:cs="Times New Roman"/>
          <w:kern w:val="0"/>
          <w:sz w:val="22"/>
          <w:szCs w:val="20"/>
          <w:lang w:val="en-CA" w:eastAsia="en-US"/>
        </w:rPr>
        <w:fldChar w:fldCharType="end"/>
      </w:r>
      <w:r>
        <w:rPr>
          <w:rFonts w:ascii="Times New Roman" w:eastAsia="等线" w:hAnsi="Times New Roman" w:cs="Times New Roman"/>
          <w:kern w:val="0"/>
          <w:sz w:val="22"/>
          <w:szCs w:val="20"/>
          <w:lang w:val="en-CA" w:eastAsia="en-US"/>
        </w:rPr>
        <w:t xml:space="preserve">.  </w:t>
      </w:r>
      <w:bookmarkStart w:id="1" w:name="_Ref518037096"/>
    </w:p>
    <w:p w14:paraId="2CF373C8"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lang w:eastAsia="en-US"/>
        </w:rPr>
      </w:pPr>
      <w:r>
        <w:rPr>
          <w:rFonts w:ascii="Times New Roman" w:eastAsia="等线" w:hAnsi="Times New Roman" w:cs="Times New Roman"/>
          <w:b/>
          <w:bCs/>
          <w:noProof/>
          <w:kern w:val="0"/>
          <w:sz w:val="20"/>
          <w:szCs w:val="20"/>
        </w:rPr>
        <w:lastRenderedPageBreak/>
        <mc:AlternateContent>
          <mc:Choice Requires="wpg">
            <w:drawing>
              <wp:inline distT="0" distB="0" distL="0" distR="0" wp14:anchorId="24A8AA92" wp14:editId="64EFF0CC">
                <wp:extent cx="3348697" cy="2981049"/>
                <wp:effectExtent l="0" t="0" r="0" b="0"/>
                <wp:docPr id="28" name="Group 28"/>
                <wp:cNvGraphicFramePr/>
                <a:graphic xmlns:a="http://schemas.openxmlformats.org/drawingml/2006/main">
                  <a:graphicData uri="http://schemas.microsoft.com/office/word/2010/wordprocessingGroup">
                    <wpg:wgp>
                      <wpg:cNvGrpSpPr/>
                      <wpg:grpSpPr>
                        <a:xfrm>
                          <a:off x="0" y="0"/>
                          <a:ext cx="3348697" cy="2981049"/>
                          <a:chOff x="0" y="0"/>
                          <a:chExt cx="39264" cy="37209"/>
                        </a:xfrm>
                      </wpg:grpSpPr>
                      <pic:pic xmlns:pic="http://schemas.openxmlformats.org/drawingml/2006/picture">
                        <pic:nvPicPr>
                          <pic:cNvPr id="29" name="Picture 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1" name="TextBox 11"/>
                        <wps:cNvSpPr txBox="1">
                          <a:spLocks noChangeArrowheads="1"/>
                        </wps:cNvSpPr>
                        <wps:spPr bwMode="auto">
                          <a:xfrm>
                            <a:off x="7499" y="14998"/>
                            <a:ext cx="2165" cy="3899"/>
                          </a:xfrm>
                          <a:prstGeom prst="rect">
                            <a:avLst/>
                          </a:prstGeom>
                          <a:noFill/>
                          <a:ln>
                            <a:noFill/>
                          </a:ln>
                        </wps:spPr>
                        <wps:txbx>
                          <w:txbxContent>
                            <w:p w14:paraId="3C1789C3" w14:textId="77777777" w:rsidR="00325140" w:rsidRDefault="00325140">
                              <w:pPr>
                                <w:pStyle w:val="a9"/>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2" name="TextBox 12"/>
                        <wps:cNvSpPr txBox="1">
                          <a:spLocks noChangeArrowheads="1"/>
                        </wps:cNvSpPr>
                        <wps:spPr bwMode="auto">
                          <a:xfrm>
                            <a:off x="31260" y="4857"/>
                            <a:ext cx="2159" cy="3899"/>
                          </a:xfrm>
                          <a:prstGeom prst="rect">
                            <a:avLst/>
                          </a:prstGeom>
                          <a:noFill/>
                          <a:ln>
                            <a:noFill/>
                          </a:ln>
                        </wps:spPr>
                        <wps:txbx>
                          <w:txbxContent>
                            <w:p w14:paraId="7C36F157" w14:textId="77777777" w:rsidR="00325140" w:rsidRDefault="00325140">
                              <w:pPr>
                                <w:pStyle w:val="a9"/>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w:pict>
              <v:group w14:anchorId="24A8AA92" id="Group 28" o:spid="_x0000_s1026" style="width:263.7pt;height:234.75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">
                  <v:imagedata r:id="rId11"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3C1789C3" w14:textId="77777777" w:rsidR="00325140" w:rsidRDefault="00325140">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C36F157" w14:textId="77777777" w:rsidR="00325140" w:rsidRDefault="00325140">
                        <w:pPr>
                          <w:pStyle w:val="a9"/>
                          <w:spacing w:before="60" w:line="288" w:lineRule="auto"/>
                        </w:pPr>
                        <w:r>
                          <w:rPr>
                            <w:rFonts w:ascii="Calibri" w:hAnsi="Calibri"/>
                            <w:color w:val="000000"/>
                            <w:kern w:val="24"/>
                            <w:sz w:val="28"/>
                            <w:szCs w:val="28"/>
                          </w:rPr>
                          <w:t>B</w:t>
                        </w:r>
                      </w:p>
                    </w:txbxContent>
                  </v:textbox>
                </v:shape>
                <w10:anchorlock/>
              </v:group>
            </w:pict>
          </mc:Fallback>
        </mc:AlternateContent>
      </w:r>
      <w:bookmarkEnd w:id="1"/>
    </w:p>
    <w:p w14:paraId="12AD8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rPr>
      </w:pPr>
      <w:bookmarkStart w:id="2" w:name="_Ref518227057"/>
      <w:r>
        <w:rPr>
          <w:rFonts w:ascii="Times New Roman" w:eastAsia="等线" w:hAnsi="Times New Roman" w:cs="Times New Roman"/>
          <w:b/>
          <w:bCs/>
          <w:kern w:val="0"/>
          <w:sz w:val="20"/>
          <w:szCs w:val="20"/>
          <w:lang w:eastAsia="en-US"/>
        </w:rPr>
        <w:t xml:space="preserve">Figure </w:t>
      </w:r>
      <w:r>
        <w:rPr>
          <w:rFonts w:ascii="Times New Roman" w:eastAsia="等线" w:hAnsi="Times New Roman" w:cs="Times New Roman"/>
          <w:b/>
          <w:bCs/>
          <w:kern w:val="0"/>
          <w:sz w:val="20"/>
          <w:szCs w:val="20"/>
          <w:lang w:eastAsia="en-US"/>
        </w:rPr>
        <w:fldChar w:fldCharType="begin"/>
      </w:r>
      <w:r>
        <w:rPr>
          <w:rFonts w:ascii="Times New Roman" w:eastAsia="等线" w:hAnsi="Times New Roman" w:cs="Times New Roman"/>
          <w:b/>
          <w:bCs/>
          <w:kern w:val="0"/>
          <w:sz w:val="20"/>
          <w:szCs w:val="20"/>
          <w:lang w:eastAsia="en-US"/>
        </w:rPr>
        <w:instrText xml:space="preserve"> SEQ Figure \* ARABIC </w:instrText>
      </w:r>
      <w:r>
        <w:rPr>
          <w:rFonts w:ascii="Times New Roman" w:eastAsia="等线" w:hAnsi="Times New Roman" w:cs="Times New Roman"/>
          <w:b/>
          <w:bCs/>
          <w:kern w:val="0"/>
          <w:sz w:val="20"/>
          <w:szCs w:val="20"/>
          <w:lang w:eastAsia="en-US"/>
        </w:rPr>
        <w:fldChar w:fldCharType="separate"/>
      </w:r>
      <w:r w:rsidR="00B3566B">
        <w:rPr>
          <w:rFonts w:ascii="Times New Roman" w:eastAsia="等线" w:hAnsi="Times New Roman" w:cs="Times New Roman"/>
          <w:b/>
          <w:bCs/>
          <w:noProof/>
          <w:kern w:val="0"/>
          <w:sz w:val="20"/>
          <w:szCs w:val="20"/>
          <w:lang w:eastAsia="en-US"/>
        </w:rPr>
        <w:t>1</w:t>
      </w:r>
      <w:r>
        <w:rPr>
          <w:rFonts w:ascii="Times New Roman" w:eastAsia="等线" w:hAnsi="Times New Roman" w:cs="Times New Roman"/>
          <w:b/>
          <w:bCs/>
          <w:kern w:val="0"/>
          <w:sz w:val="20"/>
          <w:szCs w:val="20"/>
          <w:lang w:eastAsia="en-US"/>
        </w:rPr>
        <w:fldChar w:fldCharType="end"/>
      </w:r>
      <w:bookmarkEnd w:id="2"/>
      <w:r>
        <w:rPr>
          <w:rFonts w:ascii="Times New Roman" w:eastAsia="等线" w:hAnsi="Times New Roman" w:cs="Times New Roman"/>
          <w:b/>
          <w:bCs/>
          <w:kern w:val="0"/>
          <w:sz w:val="20"/>
          <w:szCs w:val="20"/>
          <w:lang w:eastAsia="en-US"/>
        </w:rPr>
        <w:t xml:space="preserve"> Illustration of </w:t>
      </w:r>
      <w:r w:rsidR="000D250A">
        <w:rPr>
          <w:rFonts w:ascii="Times New Roman" w:eastAsia="等线" w:hAnsi="Times New Roman" w:cs="Times New Roman" w:hint="eastAsia"/>
          <w:b/>
          <w:bCs/>
          <w:kern w:val="0"/>
          <w:sz w:val="20"/>
          <w:szCs w:val="20"/>
        </w:rPr>
        <w:t>the MaxMin method</w:t>
      </w:r>
    </w:p>
    <w:p w14:paraId="25B8F369" w14:textId="77777777" w:rsidR="00014A85"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w:t>
      </w:r>
      <w:r w:rsidR="00AE7356">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AE7356">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AE7356">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eastAsia="en-US"/>
        </w:rPr>
        <w:t>are obtained according to the following equation</w:t>
      </w:r>
      <w:r w:rsidR="00A73A3D">
        <w:rPr>
          <w:rFonts w:ascii="Times New Roman" w:eastAsia="等线" w:hAnsi="Times New Roman" w:cs="Times New Roman" w:hint="eastAsia"/>
          <w:kern w:val="0"/>
          <w:sz w:val="22"/>
          <w:szCs w:val="20"/>
        </w:rPr>
        <w:t>s</w:t>
      </w:r>
      <w:r w:rsidR="00AE7356">
        <w:rPr>
          <w:rFonts w:ascii="Times New Roman" w:eastAsia="等线" w:hAnsi="Times New Roman" w:cs="Times New Roman"/>
          <w:kern w:val="0"/>
          <w:sz w:val="22"/>
          <w:szCs w:val="20"/>
          <w:lang w:eastAsia="en-US"/>
        </w:rPr>
        <w:t>:</w:t>
      </w:r>
    </w:p>
    <w:p w14:paraId="435EC58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kern w:val="0"/>
                <w:sz w:val="28"/>
                <w:szCs w:val="28"/>
                <w:lang w:val="en-CA" w:eastAsia="en-US"/>
              </w:rPr>
              <m:t>-α·∑L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Pr>
          <w:rFonts w:ascii="Times New Roman" w:eastAsia="等线" w:hAnsi="Times New Roman" w:cs="Times New Roman"/>
          <w:kern w:val="0"/>
          <w:sz w:val="22"/>
          <w:szCs w:val="20"/>
          <w:lang w:val="en-CA" w:eastAsia="en-US"/>
        </w:rPr>
        <w:instrText xml:space="preserve"> </w:instrText>
      </w:r>
      <w:r>
        <w:rPr>
          <w:rFonts w:ascii="Times New Roman" w:eastAsia="等线" w:hAnsi="Times New Roman" w:cs="Times New Roman"/>
          <w:kern w:val="0"/>
          <w:sz w:val="22"/>
          <w:szCs w:val="20"/>
          <w:lang w:val="en-CA" w:eastAsia="en-US"/>
        </w:rPr>
        <w:fldChar w:fldCharType="end"/>
      </w:r>
    </w:p>
    <w:p w14:paraId="25CCC9B3" w14:textId="77777777" w:rsidR="00014A85" w:rsidRDefault="00AE7356">
      <w:pPr>
        <w:spacing w:line="360" w:lineRule="auto"/>
        <w:ind w:firstLineChars="1150" w:firstLine="2300"/>
        <w:jc w:val="center"/>
        <w:rPr>
          <w:sz w:val="20"/>
          <w:lang w:val="en-CA"/>
        </w:rPr>
      </w:pPr>
      <w:r>
        <w:rPr>
          <w:sz w:val="20"/>
          <w:lang w:val="en-CA"/>
        </w:rPr>
        <w:t xml:space="preserve">  </w:t>
      </w:r>
      <w:r>
        <w:rPr>
          <w:sz w:val="24"/>
          <w:szCs w:val="24"/>
          <w:lang w:val="en-CA"/>
        </w:rPr>
        <w:t xml:space="preserve"> </w:t>
      </w:r>
      <m:oMath>
        <m:r>
          <m:rPr>
            <m:sty m:val="p"/>
          </m:rPr>
          <w:rPr>
            <w:rFonts w:ascii="Cambria Math" w:hAnsi="Cambria Math"/>
            <w:sz w:val="24"/>
            <w:szCs w:val="24"/>
            <w:lang w:val="en-CA"/>
          </w:rPr>
          <m:t>α=</m:t>
        </m:r>
        <m:f>
          <m:fPr>
            <m:ctrlPr>
              <w:rPr>
                <w:rFonts w:ascii="Cambria Math" w:hAnsi="Cambria Math"/>
                <w:sz w:val="24"/>
                <w:szCs w:val="24"/>
                <w:lang w:val="en-CA"/>
              </w:rPr>
            </m:ctrlPr>
          </m:fPr>
          <m:num>
            <m:sSub>
              <m:sSubPr>
                <m:ctrlPr>
                  <w:rPr>
                    <w:rFonts w:ascii="Cambria Math" w:hAnsi="Cambria Math"/>
                    <w:i/>
                    <w:sz w:val="24"/>
                    <w:szCs w:val="24"/>
                    <w:lang w:val="en-CA"/>
                  </w:rPr>
                </m:ctrlPr>
              </m:sSubPr>
              <m:e>
                <m:r>
                  <w:rPr>
                    <w:rFonts w:ascii="Cambria Math" w:hAnsi="Cambria Math"/>
                    <w:sz w:val="24"/>
                    <w:szCs w:val="24"/>
                    <w:lang w:val="en-CA"/>
                  </w:rPr>
                  <m:t>y</m:t>
                </m:r>
              </m:e>
              <m:sub>
                <m:r>
                  <w:rPr>
                    <w:rFonts w:ascii="Cambria Math" w:hAnsi="Cambria Math"/>
                    <w:sz w:val="24"/>
                    <w:szCs w:val="24"/>
                    <w:lang w:val="en-CA"/>
                  </w:rPr>
                  <m:t>B</m:t>
                </m:r>
              </m:sub>
            </m:sSub>
            <m:r>
              <w:rPr>
                <w:rFonts w:ascii="Cambria Math" w:hAnsi="Cambria Math"/>
                <w:sz w:val="24"/>
                <w:szCs w:val="24"/>
                <w:lang w:val="en-CA"/>
              </w:rPr>
              <m:t>-</m:t>
            </m:r>
            <m:sSub>
              <m:sSubPr>
                <m:ctrlPr>
                  <w:rPr>
                    <w:rFonts w:ascii="Cambria Math" w:hAnsi="Cambria Math"/>
                    <w:i/>
                    <w:sz w:val="24"/>
                    <w:szCs w:val="24"/>
                    <w:lang w:val="en-CA"/>
                  </w:rPr>
                </m:ctrlPr>
              </m:sSubPr>
              <m:e>
                <m:r>
                  <w:rPr>
                    <w:rFonts w:ascii="Cambria Math" w:hAnsi="Cambria Math"/>
                    <w:sz w:val="24"/>
                    <w:szCs w:val="24"/>
                    <w:lang w:val="en-CA"/>
                  </w:rPr>
                  <m:t>y</m:t>
                </m:r>
              </m:e>
              <m:sub>
                <m:r>
                  <w:rPr>
                    <w:rFonts w:ascii="Cambria Math" w:hAnsi="Cambria Math"/>
                    <w:sz w:val="24"/>
                    <w:szCs w:val="24"/>
                    <w:lang w:val="en-CA"/>
                  </w:rPr>
                  <m:t>A</m:t>
                </m:r>
              </m:sub>
            </m:sSub>
          </m:num>
          <m:den>
            <m:sSub>
              <m:sSubPr>
                <m:ctrlPr>
                  <w:rPr>
                    <w:rFonts w:ascii="Cambria Math" w:hAnsi="Cambria Math"/>
                    <w:i/>
                    <w:sz w:val="24"/>
                    <w:szCs w:val="24"/>
                    <w:lang w:val="en-CA"/>
                  </w:rPr>
                </m:ctrlPr>
              </m:sSubPr>
              <m:e>
                <m:r>
                  <w:rPr>
                    <w:rFonts w:ascii="Cambria Math" w:hAnsi="Cambria Math"/>
                    <w:sz w:val="24"/>
                    <w:szCs w:val="24"/>
                    <w:lang w:val="en-CA"/>
                  </w:rPr>
                  <m:t>x</m:t>
                </m:r>
              </m:e>
              <m:sub>
                <m:r>
                  <w:rPr>
                    <w:rFonts w:ascii="Cambria Math" w:hAnsi="Cambria Math"/>
                    <w:sz w:val="24"/>
                    <w:szCs w:val="24"/>
                    <w:lang w:val="en-CA"/>
                  </w:rPr>
                  <m:t>B</m:t>
                </m:r>
              </m:sub>
            </m:sSub>
            <m:r>
              <w:rPr>
                <w:rFonts w:ascii="Cambria Math" w:hAnsi="Cambria Math"/>
                <w:sz w:val="24"/>
                <w:szCs w:val="24"/>
                <w:lang w:val="en-CA"/>
              </w:rPr>
              <m:t>-</m:t>
            </m:r>
            <m:sSub>
              <m:sSubPr>
                <m:ctrlPr>
                  <w:rPr>
                    <w:rFonts w:ascii="Cambria Math" w:hAnsi="Cambria Math"/>
                    <w:i/>
                    <w:sz w:val="24"/>
                    <w:szCs w:val="24"/>
                    <w:lang w:val="en-CA"/>
                  </w:rPr>
                </m:ctrlPr>
              </m:sSubPr>
              <m:e>
                <m:r>
                  <w:rPr>
                    <w:rFonts w:ascii="Cambria Math" w:hAnsi="Cambria Math"/>
                    <w:sz w:val="24"/>
                    <w:szCs w:val="24"/>
                    <w:lang w:val="en-CA"/>
                  </w:rPr>
                  <m:t>x</m:t>
                </m:r>
              </m:e>
              <m:sub>
                <m:r>
                  <w:rPr>
                    <w:rFonts w:ascii="Cambria Math" w:hAnsi="Cambria Math"/>
                    <w:sz w:val="24"/>
                    <w:szCs w:val="24"/>
                    <w:lang w:val="en-CA"/>
                  </w:rPr>
                  <m:t>A</m:t>
                </m:r>
              </m:sub>
            </m:sSub>
          </m:den>
        </m:f>
      </m:oMath>
      <w:r>
        <w:rPr>
          <w:sz w:val="20"/>
          <w:lang w:val="en-CA"/>
        </w:rPr>
        <w:t xml:space="preserve">                          </w:t>
      </w:r>
      <w:r>
        <w:rPr>
          <w:rFonts w:eastAsia="楷体_GB2312"/>
          <w:sz w:val="20"/>
          <w:lang w:val="en-CA"/>
        </w:rPr>
        <w:t xml:space="preserve">              </w:t>
      </w:r>
      <w:r>
        <w:rPr>
          <w:rFonts w:eastAsia="楷体_GB2312" w:hint="eastAsia"/>
          <w:sz w:val="20"/>
          <w:lang w:val="en-CA"/>
        </w:rPr>
        <w:t>（</w:t>
      </w:r>
      <w:r>
        <w:rPr>
          <w:rFonts w:eastAsia="楷体_GB2312"/>
          <w:sz w:val="20"/>
          <w:lang w:val="en-CA"/>
        </w:rPr>
        <w:t>1</w:t>
      </w:r>
      <w:r>
        <w:rPr>
          <w:rFonts w:eastAsia="楷体_GB2312" w:hint="eastAsia"/>
          <w:sz w:val="20"/>
          <w:lang w:val="en-CA"/>
        </w:rPr>
        <w:t>）</w:t>
      </w:r>
    </w:p>
    <w:p w14:paraId="3C62A2F5" w14:textId="77777777" w:rsidR="00014A85" w:rsidRDefault="00AE7356">
      <w:pPr>
        <w:spacing w:line="360" w:lineRule="auto"/>
        <w:ind w:firstLineChars="1600" w:firstLine="3200"/>
        <w:rPr>
          <w:sz w:val="20"/>
          <w:lang w:val="en-CA"/>
        </w:rPr>
      </w:pPr>
      <m:oMath>
        <m:r>
          <w:rPr>
            <w:rFonts w:ascii="Cambria Math" w:hAnsi="Cambria Math"/>
            <w:sz w:val="20"/>
            <w:lang w:val="en-CA"/>
          </w:rPr>
          <m:t xml:space="preserve">β= </m:t>
        </m:r>
        <m:sSub>
          <m:sSubPr>
            <m:ctrlPr>
              <w:rPr>
                <w:rFonts w:ascii="Cambria Math" w:eastAsia="Cambria Math" w:hAnsi="Cambria Math"/>
                <w:sz w:val="20"/>
                <w:lang w:val="en-CA"/>
              </w:rPr>
            </m:ctrlPr>
          </m:sSubPr>
          <m:e>
            <m:r>
              <w:rPr>
                <w:rFonts w:ascii="Cambria Math" w:eastAsia="Cambria Math" w:hAnsi="Cambria Math"/>
                <w:sz w:val="20"/>
                <w:lang w:val="en-CA"/>
              </w:rPr>
              <m:t>y</m:t>
            </m:r>
          </m:e>
          <m:sub>
            <m:r>
              <w:rPr>
                <w:rFonts w:ascii="Cambria Math" w:eastAsia="Cambria Math" w:hAnsi="Cambria Math"/>
                <w:sz w:val="20"/>
                <w:lang w:val="en-CA"/>
              </w:rPr>
              <m:t>A</m:t>
            </m:r>
          </m:sub>
        </m:sSub>
        <m:r>
          <w:rPr>
            <w:rFonts w:ascii="Cambria Math" w:eastAsia="Cambria Math" w:hAnsi="Cambria Math"/>
            <w:sz w:val="20"/>
            <w:lang w:val="en-CA"/>
          </w:rPr>
          <m:t>-α</m:t>
        </m:r>
        <m:sSub>
          <m:sSubPr>
            <m:ctrlPr>
              <w:rPr>
                <w:rFonts w:ascii="Cambria Math" w:eastAsia="Cambria Math" w:hAnsi="Cambria Math"/>
                <w:i/>
                <w:sz w:val="20"/>
                <w:lang w:val="en-CA"/>
              </w:rPr>
            </m:ctrlPr>
          </m:sSubPr>
          <m:e>
            <m:r>
              <w:rPr>
                <w:rFonts w:ascii="Cambria Math" w:eastAsia="Cambria Math" w:hAnsi="Cambria Math"/>
                <w:sz w:val="20"/>
                <w:lang w:val="en-CA"/>
              </w:rPr>
              <m:t>x</m:t>
            </m:r>
          </m:e>
          <m:sub>
            <m:r>
              <w:rPr>
                <w:rFonts w:ascii="Cambria Math" w:eastAsia="Cambria Math" w:hAnsi="Cambria Math"/>
                <w:sz w:val="20"/>
                <w:lang w:val="en-CA"/>
              </w:rPr>
              <m:t>A</m:t>
            </m:r>
          </m:sub>
        </m:sSub>
      </m:oMath>
      <w:r>
        <w:rPr>
          <w:sz w:val="20"/>
          <w:lang w:val="en-CA"/>
        </w:rPr>
        <w:t xml:space="preserve">                                      </w:t>
      </w:r>
      <w:r>
        <w:rPr>
          <w:rFonts w:eastAsia="楷体_GB2312" w:hint="eastAsia"/>
          <w:sz w:val="20"/>
          <w:lang w:val="en-CA"/>
        </w:rPr>
        <w:t>（</w:t>
      </w:r>
      <w:r>
        <w:rPr>
          <w:rFonts w:eastAsia="楷体_GB2312"/>
          <w:sz w:val="20"/>
          <w:lang w:val="en-CA"/>
        </w:rPr>
        <w:t>2</w:t>
      </w:r>
      <w:r>
        <w:rPr>
          <w:rFonts w:eastAsia="楷体_GB2312" w:hint="eastAsia"/>
          <w:sz w:val="20"/>
          <w:lang w:val="en-CA"/>
        </w:rPr>
        <w:t>）</w:t>
      </w:r>
    </w:p>
    <w:p w14:paraId="2F125D0F" w14:textId="77777777" w:rsidR="00B3566B" w:rsidRDefault="00B3566B" w:rsidP="00B3566B">
      <w:pPr>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Table 1 shows the number of operations which are used to derive the linear model parameter </w:t>
      </w:r>
      <m:oMath>
        <m:r>
          <w:rPr>
            <w:rFonts w:ascii="Cambria Math" w:eastAsia="Cambria Math" w:hAnsi="Cambria Math" w:cs="Cambria Math"/>
            <w:kern w:val="0"/>
            <w:sz w:val="22"/>
            <w:szCs w:val="20"/>
            <w:lang w:val="en-CA" w:eastAsia="en-US"/>
          </w:rPr>
          <m:t>α</m:t>
        </m:r>
      </m:oMath>
      <w:r>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and </w:t>
      </w:r>
      <m:oMath>
        <m:r>
          <w:rPr>
            <w:rFonts w:ascii="Cambria Math" w:eastAsia="Cambria Math" w:hAnsi="Cambria Math" w:cs="Cambria Math"/>
            <w:kern w:val="0"/>
            <w:sz w:val="22"/>
            <w:szCs w:val="20"/>
            <w:lang w:val="en-CA" w:eastAsia="en-US"/>
          </w:rPr>
          <m:t>β</m:t>
        </m:r>
      </m:oMath>
      <w:r>
        <w:rPr>
          <w:rFonts w:ascii="Times New Roman" w:eastAsia="等线" w:hAnsi="Times New Roman" w:cs="Times New Roman"/>
          <w:kern w:val="0"/>
          <w:sz w:val="22"/>
          <w:szCs w:val="20"/>
          <w:lang w:val="en-CA" w:eastAsia="en-US"/>
        </w:rPr>
        <w:t>.</w:t>
      </w:r>
      <w:r>
        <w:rPr>
          <w:rFonts w:ascii="Times New Roman" w:eastAsia="等线" w:hAnsi="Times New Roman" w:cs="Times New Roman" w:hint="eastAsia"/>
          <w:kern w:val="0"/>
          <w:sz w:val="22"/>
          <w:szCs w:val="20"/>
          <w:lang w:val="en-CA" w:eastAsia="en-US"/>
        </w:rPr>
        <w:t xml:space="preserve"> </w:t>
      </w:r>
    </w:p>
    <w:p w14:paraId="6E88C9EF" w14:textId="77777777" w:rsidR="00B3566B" w:rsidRDefault="00B3566B" w:rsidP="00B3566B">
      <w:pPr>
        <w:pStyle w:val="a3"/>
        <w:rPr>
          <w:rFonts w:eastAsia="Malgun Gothic"/>
        </w:rPr>
      </w:pPr>
      <w:r>
        <w:t xml:space="preserve">Table </w:t>
      </w:r>
      <w:fldSimple w:instr=" SEQ Table \* ARABIC ">
        <w:r>
          <w:rPr>
            <w:noProof/>
          </w:rPr>
          <w:t>1</w:t>
        </w:r>
      </w:fldSimple>
      <w:r>
        <w:t xml:space="preserve"> </w:t>
      </w:r>
      <w:r>
        <w:rPr>
          <w:rFonts w:eastAsia="Malgun Gothic"/>
          <w:kern w:val="2"/>
          <w:szCs w:val="22"/>
        </w:rPr>
        <w:t>Number of operations used in the MaxMin method</w:t>
      </w:r>
    </w:p>
    <w:tbl>
      <w:tblPr>
        <w:tblStyle w:val="ab"/>
        <w:tblW w:w="6521" w:type="dxa"/>
        <w:tblInd w:w="1384" w:type="dxa"/>
        <w:tblLayout w:type="fixed"/>
        <w:tblLook w:val="04A0" w:firstRow="1" w:lastRow="0" w:firstColumn="1" w:lastColumn="0" w:noHBand="0" w:noVBand="1"/>
      </w:tblPr>
      <w:tblGrid>
        <w:gridCol w:w="3291"/>
        <w:gridCol w:w="3230"/>
      </w:tblGrid>
      <w:tr w:rsidR="00B3566B" w14:paraId="3AC28505" w14:textId="77777777" w:rsidTr="00D7358B">
        <w:tc>
          <w:tcPr>
            <w:tcW w:w="3291" w:type="dxa"/>
          </w:tcPr>
          <w:p w14:paraId="10B7CC97" w14:textId="77777777" w:rsidR="00B3566B" w:rsidRDefault="00B3566B" w:rsidP="00325140">
            <w:pPr>
              <w:pStyle w:val="a3"/>
              <w:rPr>
                <w:rFonts w:eastAsia="Malgun Gothic"/>
              </w:rPr>
            </w:pPr>
            <w:r>
              <w:rPr>
                <w:rFonts w:eastAsia="Malgun Gothic" w:hint="eastAsia"/>
              </w:rPr>
              <w:t>Operation type</w:t>
            </w:r>
          </w:p>
        </w:tc>
        <w:tc>
          <w:tcPr>
            <w:tcW w:w="3230" w:type="dxa"/>
          </w:tcPr>
          <w:p w14:paraId="76306C95" w14:textId="77777777" w:rsidR="00B3566B" w:rsidRDefault="00B3566B" w:rsidP="00325140">
            <w:pPr>
              <w:pStyle w:val="a3"/>
              <w:rPr>
                <w:rFonts w:eastAsia="Malgun Gothic"/>
              </w:rPr>
            </w:pPr>
            <w:r>
              <w:rPr>
                <w:rFonts w:eastAsia="Malgun Gothic" w:hint="eastAsia"/>
              </w:rPr>
              <w:t>Number of operations</w:t>
            </w:r>
          </w:p>
        </w:tc>
      </w:tr>
      <w:tr w:rsidR="00B3566B" w14:paraId="7CC826A4" w14:textId="77777777" w:rsidTr="00D7358B">
        <w:tc>
          <w:tcPr>
            <w:tcW w:w="3291" w:type="dxa"/>
          </w:tcPr>
          <w:p w14:paraId="5375D214" w14:textId="77777777" w:rsidR="00B3566B" w:rsidRDefault="00B3566B" w:rsidP="00325140">
            <w:pPr>
              <w:pStyle w:val="a3"/>
              <w:rPr>
                <w:rFonts w:eastAsia="Malgun Gothic"/>
              </w:rPr>
            </w:pPr>
            <w:r>
              <w:rPr>
                <w:rFonts w:eastAsia="Malgun Gothic" w:hint="eastAsia"/>
              </w:rPr>
              <w:t>Multiplications</w:t>
            </w:r>
          </w:p>
        </w:tc>
        <w:tc>
          <w:tcPr>
            <w:tcW w:w="3230" w:type="dxa"/>
          </w:tcPr>
          <w:p w14:paraId="6A092B1F" w14:textId="77777777" w:rsidR="00B3566B" w:rsidRDefault="00B3566B" w:rsidP="00325140">
            <w:pPr>
              <w:pStyle w:val="a3"/>
              <w:rPr>
                <w:rFonts w:eastAsia="Malgun Gothic"/>
              </w:rPr>
            </w:pPr>
            <w:r>
              <w:rPr>
                <w:rFonts w:eastAsia="Malgun Gothic"/>
              </w:rPr>
              <w:t>1</w:t>
            </w:r>
          </w:p>
        </w:tc>
      </w:tr>
      <w:tr w:rsidR="00B3566B" w14:paraId="1D03D93A" w14:textId="77777777" w:rsidTr="00D7358B">
        <w:tc>
          <w:tcPr>
            <w:tcW w:w="3291" w:type="dxa"/>
          </w:tcPr>
          <w:p w14:paraId="257F4E60" w14:textId="77777777" w:rsidR="00B3566B" w:rsidRDefault="00B3566B" w:rsidP="00325140">
            <w:pPr>
              <w:pStyle w:val="a3"/>
              <w:rPr>
                <w:rFonts w:eastAsia="Malgun Gothic"/>
              </w:rPr>
            </w:pPr>
            <w:r>
              <w:rPr>
                <w:rFonts w:eastAsia="Malgun Gothic"/>
              </w:rPr>
              <w:t>Addition</w:t>
            </w:r>
          </w:p>
        </w:tc>
        <w:tc>
          <w:tcPr>
            <w:tcW w:w="3230" w:type="dxa"/>
          </w:tcPr>
          <w:p w14:paraId="1FEE88D3" w14:textId="77777777" w:rsidR="00B3566B" w:rsidRDefault="00B3566B" w:rsidP="00325140">
            <w:pPr>
              <w:pStyle w:val="a3"/>
              <w:rPr>
                <w:rFonts w:eastAsia="Malgun Gothic"/>
              </w:rPr>
            </w:pPr>
            <w:r>
              <w:rPr>
                <w:rFonts w:eastAsia="Malgun Gothic"/>
              </w:rPr>
              <w:t>3</w:t>
            </w:r>
          </w:p>
        </w:tc>
      </w:tr>
      <w:tr w:rsidR="00B3566B" w14:paraId="1E92AA65" w14:textId="77777777" w:rsidTr="00D7358B">
        <w:tc>
          <w:tcPr>
            <w:tcW w:w="3291" w:type="dxa"/>
          </w:tcPr>
          <w:p w14:paraId="37B13FFE" w14:textId="77777777" w:rsidR="00B3566B" w:rsidRDefault="00B3566B" w:rsidP="00325140">
            <w:pPr>
              <w:pStyle w:val="a3"/>
              <w:rPr>
                <w:rFonts w:eastAsia="Malgun Gothic"/>
              </w:rPr>
            </w:pPr>
            <w:r>
              <w:rPr>
                <w:rFonts w:eastAsia="Malgun Gothic"/>
              </w:rPr>
              <w:t>“</w:t>
            </w:r>
            <w:r>
              <w:rPr>
                <w:rFonts w:eastAsia="Malgun Gothic" w:hint="eastAsia"/>
              </w:rPr>
              <w:t>Division</w:t>
            </w:r>
            <w:r>
              <w:rPr>
                <w:rFonts w:eastAsia="Malgun Gothic"/>
              </w:rPr>
              <w:t>”</w:t>
            </w:r>
          </w:p>
        </w:tc>
        <w:tc>
          <w:tcPr>
            <w:tcW w:w="3230" w:type="dxa"/>
          </w:tcPr>
          <w:p w14:paraId="25F0B669" w14:textId="77777777" w:rsidR="00B3566B" w:rsidRDefault="00B3566B" w:rsidP="00325140">
            <w:pPr>
              <w:pStyle w:val="a3"/>
              <w:rPr>
                <w:rFonts w:eastAsia="Malgun Gothic"/>
              </w:rPr>
            </w:pPr>
            <w:r>
              <w:rPr>
                <w:rFonts w:eastAsia="Malgun Gothic"/>
              </w:rPr>
              <w:t>1</w:t>
            </w:r>
          </w:p>
        </w:tc>
      </w:tr>
      <w:tr w:rsidR="00B3566B" w14:paraId="0E3385A5" w14:textId="77777777" w:rsidTr="00D7358B">
        <w:tc>
          <w:tcPr>
            <w:tcW w:w="3291" w:type="dxa"/>
          </w:tcPr>
          <w:p w14:paraId="7B9FACC5" w14:textId="77777777" w:rsidR="00B3566B" w:rsidRDefault="00B3566B" w:rsidP="00325140">
            <w:pPr>
              <w:pStyle w:val="a3"/>
              <w:rPr>
                <w:rFonts w:eastAsia="Malgun Gothic"/>
              </w:rPr>
            </w:pPr>
            <w:r>
              <w:rPr>
                <w:rFonts w:eastAsia="Malgun Gothic"/>
              </w:rPr>
              <w:t>Comparisons</w:t>
            </w:r>
          </w:p>
        </w:tc>
        <w:tc>
          <w:tcPr>
            <w:tcW w:w="3230" w:type="dxa"/>
          </w:tcPr>
          <w:p w14:paraId="37B3F7BB" w14:textId="77777777" w:rsidR="00B3566B" w:rsidRDefault="00B3566B" w:rsidP="00325140">
            <w:pPr>
              <w:pStyle w:val="a3"/>
              <w:rPr>
                <w:rFonts w:eastAsiaTheme="minorEastAsia"/>
              </w:rPr>
            </w:pPr>
            <w:r>
              <w:rPr>
                <w:rFonts w:eastAsiaTheme="minorEastAsia" w:hint="eastAsia"/>
              </w:rPr>
              <w:t>2N</w:t>
            </w:r>
          </w:p>
        </w:tc>
      </w:tr>
    </w:tbl>
    <w:p w14:paraId="699AD412" w14:textId="77777777" w:rsidR="00B3566B" w:rsidRDefault="00B3566B" w:rsidP="00B3566B">
      <w:pPr>
        <w:rPr>
          <w:rFonts w:eastAsia="Malgun Gothic"/>
          <w:lang w:eastAsia="ko-KR"/>
        </w:rPr>
      </w:pPr>
    </w:p>
    <w:p w14:paraId="73C69B2A" w14:textId="77777777" w:rsidR="00B3566B"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As for the number of reference samples N, it can be calculated as follows:</w:t>
      </w:r>
    </w:p>
    <w:p w14:paraId="253B984A" w14:textId="19A0E535" w:rsidR="00B3566B"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For a codin</w:t>
      </w:r>
      <w:r w:rsidR="00B3566B">
        <w:rPr>
          <w:rFonts w:ascii="Times New Roman" w:eastAsia="等线" w:hAnsi="Times New Roman" w:cs="Times New Roman"/>
          <w:kern w:val="0"/>
          <w:sz w:val="22"/>
          <w:szCs w:val="20"/>
          <w:lang w:val="en-CA" w:eastAsia="en-US"/>
        </w:rPr>
        <w:t xml:space="preserve">g block with a square shape, N is equal to twice of </w:t>
      </w:r>
      <w:r w:rsidR="00A73A3D">
        <w:rPr>
          <w:rFonts w:ascii="Times New Roman" w:eastAsia="等线" w:hAnsi="Times New Roman" w:cs="Times New Roman" w:hint="eastAsia"/>
          <w:kern w:val="0"/>
          <w:sz w:val="22"/>
          <w:szCs w:val="20"/>
          <w:lang w:val="en-CA"/>
        </w:rPr>
        <w:t xml:space="preserve">the </w:t>
      </w:r>
      <w:r w:rsidR="00B3566B">
        <w:rPr>
          <w:rFonts w:ascii="Times New Roman" w:eastAsia="等线" w:hAnsi="Times New Roman" w:cs="Times New Roman"/>
          <w:kern w:val="0"/>
          <w:sz w:val="22"/>
          <w:szCs w:val="20"/>
          <w:lang w:val="en-CA" w:eastAsia="en-US"/>
        </w:rPr>
        <w:t>width</w:t>
      </w:r>
      <w:r w:rsidR="00603508">
        <w:rPr>
          <w:rFonts w:ascii="Times New Roman" w:eastAsia="等线" w:hAnsi="Times New Roman" w:cs="Times New Roman" w:hint="eastAsia"/>
          <w:kern w:val="0"/>
          <w:sz w:val="22"/>
          <w:szCs w:val="20"/>
          <w:lang w:val="en-CA"/>
        </w:rPr>
        <w:t>/</w:t>
      </w:r>
      <w:r w:rsidR="00B3566B">
        <w:rPr>
          <w:rFonts w:ascii="Times New Roman" w:eastAsia="等线" w:hAnsi="Times New Roman" w:cs="Times New Roman"/>
          <w:kern w:val="0"/>
          <w:sz w:val="22"/>
          <w:szCs w:val="20"/>
          <w:lang w:val="en-CA" w:eastAsia="en-US"/>
        </w:rPr>
        <w:t>height;</w:t>
      </w:r>
    </w:p>
    <w:p w14:paraId="7A4E1670" w14:textId="46E9F777" w:rsidR="00B3566B" w:rsidRDefault="00B3566B" w:rsidP="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for a </w:t>
      </w:r>
      <w:r w:rsidR="00AE7356">
        <w:rPr>
          <w:rFonts w:ascii="Times New Roman" w:eastAsia="等线" w:hAnsi="Times New Roman" w:cs="Times New Roman"/>
          <w:kern w:val="0"/>
          <w:sz w:val="22"/>
          <w:szCs w:val="20"/>
          <w:lang w:val="en-CA" w:eastAsia="en-US"/>
        </w:rPr>
        <w:t>non-square coding block,</w:t>
      </w:r>
      <w:r>
        <w:rPr>
          <w:rFonts w:ascii="Times New Roman" w:eastAsia="等线" w:hAnsi="Times New Roman" w:cs="Times New Roman"/>
          <w:kern w:val="0"/>
          <w:sz w:val="22"/>
          <w:szCs w:val="20"/>
          <w:lang w:val="en-CA" w:eastAsia="en-US"/>
        </w:rPr>
        <w:t xml:space="preserve"> N is equal to twice of </w:t>
      </w:r>
      <w:r w:rsidR="00A73A3D">
        <w:rPr>
          <w:rFonts w:ascii="Times New Roman" w:eastAsia="等线" w:hAnsi="Times New Roman" w:cs="Times New Roman" w:hint="eastAsia"/>
          <w:kern w:val="0"/>
          <w:sz w:val="22"/>
          <w:szCs w:val="20"/>
          <w:lang w:val="en-CA"/>
        </w:rPr>
        <w:t>the smaller</w:t>
      </w:r>
      <w:r>
        <w:rPr>
          <w:rFonts w:ascii="Times New Roman" w:eastAsia="等线" w:hAnsi="Times New Roman" w:cs="Times New Roman"/>
          <w:kern w:val="0"/>
          <w:sz w:val="22"/>
          <w:szCs w:val="20"/>
          <w:lang w:val="en-CA" w:eastAsia="en-US"/>
        </w:rPr>
        <w:t xml:space="preserve"> size </w:t>
      </w:r>
      <w:r w:rsidR="00A73A3D">
        <w:rPr>
          <w:rFonts w:ascii="Times New Roman" w:eastAsia="等线" w:hAnsi="Times New Roman" w:cs="Times New Roman" w:hint="eastAsia"/>
          <w:kern w:val="0"/>
          <w:sz w:val="22"/>
          <w:szCs w:val="20"/>
          <w:lang w:val="en-CA"/>
        </w:rPr>
        <w:t>in the</w:t>
      </w:r>
      <w:r>
        <w:rPr>
          <w:rFonts w:ascii="Times New Roman" w:eastAsia="等线" w:hAnsi="Times New Roman" w:cs="Times New Roman"/>
          <w:kern w:val="0"/>
          <w:sz w:val="22"/>
          <w:szCs w:val="20"/>
          <w:lang w:val="en-CA" w:eastAsia="en-US"/>
        </w:rPr>
        <w:t xml:space="preserve"> width and height</w:t>
      </w:r>
      <w:r w:rsidR="00457FEE">
        <w:rPr>
          <w:rFonts w:ascii="Times New Roman" w:eastAsia="等线" w:hAnsi="Times New Roman" w:cs="Times New Roman"/>
          <w:kern w:val="0"/>
          <w:sz w:val="22"/>
          <w:szCs w:val="20"/>
          <w:lang w:val="en-CA" w:eastAsia="en-US"/>
        </w:rPr>
        <w:t>,</w:t>
      </w:r>
      <w:r w:rsidR="00457FEE" w:rsidRPr="00457FEE">
        <w:rPr>
          <w:rFonts w:ascii="Times New Roman" w:eastAsia="等线" w:hAnsi="Times New Roman" w:cs="Times New Roman"/>
          <w:kern w:val="0"/>
          <w:sz w:val="22"/>
          <w:szCs w:val="20"/>
          <w:lang w:val="en-CA" w:eastAsia="en-US"/>
        </w:rPr>
        <w:t xml:space="preserve"> </w:t>
      </w:r>
      <w:r w:rsidR="00A73A3D">
        <w:rPr>
          <w:rFonts w:ascii="Times New Roman" w:eastAsia="等线" w:hAnsi="Times New Roman" w:cs="Times New Roman" w:hint="eastAsia"/>
          <w:kern w:val="0"/>
          <w:sz w:val="22"/>
          <w:szCs w:val="20"/>
          <w:lang w:val="en-CA"/>
        </w:rPr>
        <w:t xml:space="preserve">where </w:t>
      </w:r>
      <w:r w:rsidR="00457FEE">
        <w:rPr>
          <w:rFonts w:ascii="Times New Roman" w:eastAsia="等线" w:hAnsi="Times New Roman" w:cs="Times New Roman"/>
          <w:kern w:val="0"/>
          <w:sz w:val="22"/>
          <w:szCs w:val="20"/>
          <w:lang w:val="en-CA" w:eastAsia="en-US"/>
        </w:rPr>
        <w:t>the reference samples of the longer boundary are firstly subsampled to the same number of samples as for the shorter boundary</w:t>
      </w:r>
      <w:r>
        <w:rPr>
          <w:rFonts w:ascii="Times New Roman" w:eastAsia="等线" w:hAnsi="Times New Roman" w:cs="Times New Roman"/>
          <w:kern w:val="0"/>
          <w:sz w:val="22"/>
          <w:szCs w:val="20"/>
          <w:lang w:val="en-CA" w:eastAsia="en-US"/>
        </w:rPr>
        <w:t>;</w:t>
      </w:r>
    </w:p>
    <w:p w14:paraId="20BFB270" w14:textId="606C6808" w:rsidR="00014A85" w:rsidRDefault="00603508" w:rsidP="00457FE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if </w:t>
      </w:r>
      <w:r>
        <w:rPr>
          <w:rFonts w:ascii="Times New Roman" w:eastAsia="等线" w:hAnsi="Times New Roman" w:cs="Times New Roman"/>
          <w:kern w:val="0"/>
          <w:sz w:val="22"/>
          <w:szCs w:val="20"/>
          <w:lang w:val="en-CA"/>
        </w:rPr>
        <w:t>o</w:t>
      </w:r>
      <w:r w:rsidR="00A73A3D">
        <w:rPr>
          <w:rFonts w:ascii="Times New Roman" w:eastAsia="等线" w:hAnsi="Times New Roman" w:cs="Times New Roman" w:hint="eastAsia"/>
          <w:kern w:val="0"/>
          <w:sz w:val="22"/>
          <w:szCs w:val="20"/>
          <w:lang w:val="en-CA"/>
        </w:rPr>
        <w:t>nly the</w:t>
      </w:r>
      <w:r w:rsidR="00AE7356">
        <w:rPr>
          <w:rFonts w:ascii="Times New Roman" w:eastAsia="等线" w:hAnsi="Times New Roman" w:cs="Times New Roman"/>
          <w:kern w:val="0"/>
          <w:sz w:val="22"/>
          <w:szCs w:val="20"/>
          <w:lang w:val="en-CA" w:eastAsia="en-US"/>
        </w:rPr>
        <w:t xml:space="preserve"> left neighbouring samples </w:t>
      </w:r>
      <w:r w:rsidR="00A73A3D">
        <w:rPr>
          <w:rFonts w:ascii="Times New Roman" w:eastAsia="等线" w:hAnsi="Times New Roman" w:cs="Times New Roman" w:hint="eastAsia"/>
          <w:kern w:val="0"/>
          <w:sz w:val="22"/>
          <w:szCs w:val="20"/>
          <w:lang w:val="en-CA"/>
        </w:rPr>
        <w:t>or the</w:t>
      </w:r>
      <w:r w:rsidR="00A73A3D">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val="en-CA" w:eastAsia="en-US"/>
        </w:rPr>
        <w:t>a</w:t>
      </w:r>
      <w:r w:rsidR="002F55D5">
        <w:rPr>
          <w:rFonts w:ascii="Times New Roman" w:eastAsia="等线" w:hAnsi="Times New Roman" w:cs="Times New Roman"/>
          <w:kern w:val="0"/>
          <w:sz w:val="22"/>
          <w:szCs w:val="20"/>
          <w:lang w:val="en-CA" w:eastAsia="en-US"/>
        </w:rPr>
        <w:t xml:space="preserve">bove neighbouring samples </w:t>
      </w:r>
      <w:r w:rsidR="00A73A3D">
        <w:rPr>
          <w:rFonts w:ascii="Times New Roman" w:eastAsia="等线" w:hAnsi="Times New Roman" w:cs="Times New Roman" w:hint="eastAsia"/>
          <w:kern w:val="0"/>
          <w:sz w:val="22"/>
          <w:szCs w:val="20"/>
          <w:lang w:val="en-CA"/>
        </w:rPr>
        <w:t>can be used</w:t>
      </w:r>
      <w:r w:rsidR="00AE7356">
        <w:rPr>
          <w:rFonts w:ascii="Times New Roman" w:eastAsia="等线" w:hAnsi="Times New Roman" w:cs="Times New Roman"/>
          <w:kern w:val="0"/>
          <w:sz w:val="22"/>
          <w:szCs w:val="20"/>
          <w:lang w:val="en-CA" w:eastAsia="en-US"/>
        </w:rPr>
        <w:t>,</w:t>
      </w:r>
      <w:r w:rsidR="00457FEE">
        <w:rPr>
          <w:rFonts w:ascii="Times New Roman" w:eastAsia="等线" w:hAnsi="Times New Roman" w:cs="Times New Roman"/>
          <w:kern w:val="0"/>
          <w:sz w:val="22"/>
          <w:szCs w:val="20"/>
          <w:lang w:val="en-CA" w:eastAsia="en-US"/>
        </w:rPr>
        <w:t xml:space="preserve"> N</w:t>
      </w:r>
      <w:r w:rsidR="00AE7356">
        <w:rPr>
          <w:rFonts w:ascii="Times New Roman" w:eastAsia="等线" w:hAnsi="Times New Roman" w:cs="Times New Roman"/>
          <w:kern w:val="0"/>
          <w:sz w:val="22"/>
          <w:szCs w:val="20"/>
          <w:lang w:val="en-CA" w:eastAsia="en-US"/>
        </w:rPr>
        <w:t xml:space="preserve"> is equal to the </w:t>
      </w:r>
      <w:r w:rsidR="00A22645">
        <w:rPr>
          <w:rFonts w:ascii="Times New Roman" w:eastAsia="等线" w:hAnsi="Times New Roman" w:cs="Times New Roman"/>
          <w:kern w:val="0"/>
          <w:sz w:val="22"/>
          <w:szCs w:val="20"/>
          <w:lang w:val="en-CA" w:eastAsia="en-US"/>
        </w:rPr>
        <w:t xml:space="preserve">number of samples in the </w:t>
      </w:r>
      <w:r w:rsidR="002F55D5">
        <w:rPr>
          <w:rFonts w:ascii="Times New Roman" w:eastAsia="等线" w:hAnsi="Times New Roman" w:cs="Times New Roman"/>
          <w:kern w:val="0"/>
          <w:sz w:val="22"/>
          <w:szCs w:val="20"/>
          <w:lang w:val="en-CA" w:eastAsia="en-US"/>
        </w:rPr>
        <w:t>available</w:t>
      </w:r>
      <w:r w:rsidR="00AE7356">
        <w:rPr>
          <w:rFonts w:ascii="Times New Roman" w:eastAsia="等线" w:hAnsi="Times New Roman" w:cs="Times New Roman"/>
          <w:kern w:val="0"/>
          <w:sz w:val="22"/>
          <w:szCs w:val="20"/>
          <w:lang w:val="en-CA" w:eastAsia="en-US"/>
        </w:rPr>
        <w:t xml:space="preserve"> boundary.</w:t>
      </w:r>
    </w:p>
    <w:p w14:paraId="752D2DF4"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bookmarkStart w:id="3" w:name="_MON_1605962085"/>
      <w:bookmarkEnd w:id="3"/>
    </w:p>
    <w:p w14:paraId="6148DD7A" w14:textId="701E8E64" w:rsidR="00014A85" w:rsidRPr="00457FEE" w:rsidRDefault="00457FEE" w:rsidP="00457FE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457FEE">
        <w:rPr>
          <w:rFonts w:ascii="Times New Roman" w:eastAsia="等线" w:hAnsi="Times New Roman" w:cs="Times New Roman"/>
          <w:kern w:val="0"/>
          <w:sz w:val="22"/>
          <w:szCs w:val="20"/>
          <w:lang w:val="en-CA" w:eastAsia="en-US"/>
        </w:rPr>
        <w:t>Compared</w:t>
      </w:r>
      <w:r>
        <w:rPr>
          <w:rFonts w:ascii="Times New Roman" w:eastAsia="等线" w:hAnsi="Times New Roman" w:cs="Times New Roman"/>
          <w:kern w:val="0"/>
          <w:sz w:val="22"/>
          <w:szCs w:val="20"/>
          <w:lang w:val="en-CA" w:eastAsia="en-US"/>
        </w:rPr>
        <w:t xml:space="preserve"> with line</w:t>
      </w:r>
      <w:r w:rsidR="00603508">
        <w:rPr>
          <w:rFonts w:ascii="Times New Roman" w:eastAsia="等线" w:hAnsi="Times New Roman" w:cs="Times New Roman"/>
          <w:kern w:val="0"/>
          <w:sz w:val="22"/>
          <w:szCs w:val="20"/>
          <w:lang w:val="en-CA" w:eastAsia="en-US"/>
        </w:rPr>
        <w:t>ar</w:t>
      </w:r>
      <w:r>
        <w:rPr>
          <w:rFonts w:ascii="Times New Roman" w:eastAsia="等线" w:hAnsi="Times New Roman" w:cs="Times New Roman"/>
          <w:kern w:val="0"/>
          <w:sz w:val="22"/>
          <w:szCs w:val="20"/>
          <w:lang w:val="en-CA" w:eastAsia="en-US"/>
        </w:rPr>
        <w:t xml:space="preserve"> regression method, the MaxMin method can reduce the complexity to c</w:t>
      </w:r>
      <w:r w:rsidR="000D250A">
        <w:rPr>
          <w:rFonts w:ascii="Times New Roman" w:eastAsia="等线" w:hAnsi="Times New Roman" w:cs="Times New Roman"/>
          <w:kern w:val="0"/>
          <w:sz w:val="22"/>
          <w:szCs w:val="20"/>
          <w:lang w:val="en-CA" w:eastAsia="en-US"/>
        </w:rPr>
        <w:t xml:space="preserve">alculate the model parameters. </w:t>
      </w:r>
      <w:r w:rsidR="000D250A">
        <w:rPr>
          <w:rFonts w:ascii="Times New Roman" w:eastAsia="等线" w:hAnsi="Times New Roman" w:cs="Times New Roman" w:hint="eastAsia"/>
          <w:kern w:val="0"/>
          <w:sz w:val="22"/>
          <w:szCs w:val="20"/>
          <w:lang w:val="en-CA"/>
        </w:rPr>
        <w:t>Mea</w:t>
      </w:r>
      <w:r w:rsidR="00603508">
        <w:rPr>
          <w:rFonts w:ascii="Times New Roman" w:eastAsia="等线" w:hAnsi="Times New Roman" w:cs="Times New Roman"/>
          <w:kern w:val="0"/>
          <w:sz w:val="22"/>
          <w:szCs w:val="20"/>
          <w:lang w:val="en-CA"/>
        </w:rPr>
        <w:t>n</w:t>
      </w:r>
      <w:r w:rsidR="000D250A">
        <w:rPr>
          <w:rFonts w:ascii="Times New Roman" w:eastAsia="等线" w:hAnsi="Times New Roman" w:cs="Times New Roman" w:hint="eastAsia"/>
          <w:kern w:val="0"/>
          <w:sz w:val="22"/>
          <w:szCs w:val="20"/>
          <w:lang w:val="en-CA"/>
        </w:rPr>
        <w:t>w</w:t>
      </w:r>
      <w:r>
        <w:rPr>
          <w:rFonts w:ascii="Times New Roman" w:eastAsia="等线" w:hAnsi="Times New Roman" w:cs="Times New Roman"/>
          <w:kern w:val="0"/>
          <w:sz w:val="22"/>
          <w:szCs w:val="20"/>
          <w:lang w:val="en-CA" w:eastAsia="en-US"/>
        </w:rPr>
        <w:t xml:space="preserve">hile, a small coding loss is introduced because </w:t>
      </w:r>
      <w:r w:rsidR="00603508">
        <w:rPr>
          <w:rFonts w:ascii="Times New Roman" w:eastAsia="等线" w:hAnsi="Times New Roman" w:cs="Times New Roman"/>
          <w:kern w:val="0"/>
          <w:sz w:val="22"/>
          <w:szCs w:val="20"/>
          <w:lang w:val="en-CA" w:eastAsia="en-US"/>
        </w:rPr>
        <w:t xml:space="preserve">only two points are used to calculate the linear model parameter in the </w:t>
      </w:r>
      <w:r>
        <w:rPr>
          <w:rFonts w:ascii="Times New Roman" w:eastAsia="等线" w:hAnsi="Times New Roman" w:cs="Times New Roman"/>
          <w:kern w:val="0"/>
          <w:sz w:val="22"/>
          <w:szCs w:val="20"/>
          <w:lang w:val="en-CA" w:eastAsia="en-US"/>
        </w:rPr>
        <w:t xml:space="preserve">MaxMin </w:t>
      </w:r>
      <w:r w:rsidR="00603508">
        <w:rPr>
          <w:rFonts w:ascii="Times New Roman" w:eastAsia="等线" w:hAnsi="Times New Roman" w:cs="Times New Roman"/>
          <w:kern w:val="0"/>
          <w:sz w:val="22"/>
          <w:szCs w:val="20"/>
          <w:lang w:val="en-CA" w:eastAsia="en-US"/>
        </w:rPr>
        <w:t>method</w:t>
      </w:r>
      <w:r>
        <w:rPr>
          <w:rFonts w:ascii="Times New Roman" w:eastAsia="等线" w:hAnsi="Times New Roman" w:cs="Times New Roman"/>
          <w:kern w:val="0"/>
          <w:sz w:val="22"/>
          <w:szCs w:val="20"/>
          <w:lang w:val="en-CA" w:eastAsia="en-US"/>
        </w:rPr>
        <w:t xml:space="preserve">. </w:t>
      </w:r>
    </w:p>
    <w:p w14:paraId="43658AA1" w14:textId="77777777" w:rsidR="00014A85" w:rsidRDefault="00014A85">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14:paraId="29841F40"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Proposed method</w:t>
      </w:r>
    </w:p>
    <w:p w14:paraId="4CAFAF25" w14:textId="77777777" w:rsidR="00052FB7" w:rsidRPr="003F6BC3" w:rsidRDefault="00052FB7" w:rsidP="003F6BC3">
      <w:pPr>
        <w:pStyle w:val="ae"/>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sidRPr="003F6BC3">
        <w:rPr>
          <w:rFonts w:ascii="Times New Roman" w:eastAsia="宋体" w:hAnsi="Times New Roman" w:cs="Arial"/>
          <w:b/>
          <w:bCs/>
          <w:kern w:val="32"/>
          <w:sz w:val="24"/>
          <w:szCs w:val="32"/>
          <w:lang w:val="en-CA" w:eastAsia="en-US"/>
        </w:rPr>
        <w:t>Reference samples number red</w:t>
      </w:r>
      <w:r w:rsidR="003F6BC3" w:rsidRPr="003F6BC3">
        <w:rPr>
          <w:rFonts w:ascii="Times New Roman" w:eastAsia="宋体" w:hAnsi="Times New Roman" w:cs="Arial"/>
          <w:b/>
          <w:bCs/>
          <w:kern w:val="32"/>
          <w:sz w:val="24"/>
          <w:szCs w:val="32"/>
          <w:lang w:val="en-CA" w:eastAsia="en-US"/>
        </w:rPr>
        <w:t>uction</w:t>
      </w:r>
    </w:p>
    <w:p w14:paraId="0ADEF091" w14:textId="77777777" w:rsidR="00014A85" w:rsidRDefault="00457FEE" w:rsidP="00052FB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461"/>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As for the complexity, we can reduce the reference sample number N to further optimize the MaxMin method.</w:t>
      </w:r>
    </w:p>
    <w:p w14:paraId="25BFA127" w14:textId="5F498737" w:rsidR="002E3986"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eastAsia="en-US"/>
        </w:rPr>
        <w:t xml:space="preserve">In </w:t>
      </w:r>
      <w:r w:rsidR="003F6BC3">
        <w:rPr>
          <w:rFonts w:ascii="Times New Roman" w:eastAsia="等线" w:hAnsi="Times New Roman" w:cs="Times New Roman"/>
          <w:kern w:val="0"/>
          <w:sz w:val="22"/>
          <w:szCs w:val="20"/>
          <w:lang w:val="en-CA" w:eastAsia="en-US"/>
        </w:rPr>
        <w:t xml:space="preserve">the proposed </w:t>
      </w:r>
      <w:r>
        <w:rPr>
          <w:rFonts w:ascii="Times New Roman" w:eastAsia="等线" w:hAnsi="Times New Roman" w:cs="Times New Roman"/>
          <w:kern w:val="0"/>
          <w:sz w:val="22"/>
          <w:szCs w:val="20"/>
          <w:lang w:val="en-CA" w:eastAsia="en-US"/>
        </w:rPr>
        <w:t>CCLM method</w:t>
      </w:r>
      <w:r>
        <w:rPr>
          <w:rFonts w:ascii="Times New Roman" w:eastAsia="等线" w:hAnsi="Times New Roman" w:cs="Times New Roman"/>
          <w:kern w:val="0"/>
          <w:sz w:val="22"/>
          <w:szCs w:val="20"/>
          <w:lang w:val="en-CA" w:eastAsia="en-US"/>
        </w:rPr>
        <w:t>，</w:t>
      </w:r>
      <w:r>
        <w:rPr>
          <w:rFonts w:ascii="Times New Roman" w:eastAsia="等线" w:hAnsi="Times New Roman" w:cs="Times New Roman" w:hint="eastAsia"/>
          <w:kern w:val="0"/>
          <w:sz w:val="22"/>
          <w:szCs w:val="20"/>
          <w:lang w:val="en-CA" w:eastAsia="en-US"/>
        </w:rPr>
        <w:t xml:space="preserve">the number of </w:t>
      </w:r>
      <w:r>
        <w:rPr>
          <w:rFonts w:ascii="Times New Roman" w:eastAsia="等线" w:hAnsi="Times New Roman" w:cs="Times New Roman"/>
          <w:kern w:val="0"/>
          <w:sz w:val="22"/>
          <w:szCs w:val="20"/>
          <w:lang w:val="en-CA" w:eastAsia="en-US"/>
        </w:rPr>
        <w:t>reference sampl</w:t>
      </w:r>
      <w:r w:rsidR="003F6BC3">
        <w:rPr>
          <w:rFonts w:ascii="Times New Roman" w:eastAsia="等线" w:hAnsi="Times New Roman" w:cs="Times New Roman"/>
          <w:kern w:val="0"/>
          <w:sz w:val="22"/>
          <w:szCs w:val="20"/>
          <w:lang w:val="en-CA" w:eastAsia="en-US"/>
        </w:rPr>
        <w:t xml:space="preserve">es </w:t>
      </w:r>
      <w:r>
        <w:rPr>
          <w:rFonts w:ascii="Times New Roman" w:eastAsia="等线" w:hAnsi="Times New Roman" w:cs="Times New Roman"/>
          <w:kern w:val="0"/>
          <w:sz w:val="22"/>
          <w:szCs w:val="20"/>
          <w:lang w:val="en-CA" w:eastAsia="en-US"/>
        </w:rPr>
        <w:t xml:space="preserve">is </w:t>
      </w:r>
      <w:r w:rsidR="002E3986">
        <w:rPr>
          <w:rFonts w:ascii="Times New Roman" w:eastAsia="等线" w:hAnsi="Times New Roman" w:cs="Times New Roman"/>
          <w:kern w:val="0"/>
          <w:sz w:val="22"/>
          <w:szCs w:val="20"/>
          <w:lang w:val="en-CA" w:eastAsia="en-US"/>
        </w:rPr>
        <w:t>restricted</w:t>
      </w:r>
      <w:r>
        <w:rPr>
          <w:rFonts w:ascii="Times New Roman" w:eastAsia="等线" w:hAnsi="Times New Roman" w:cs="Times New Roman"/>
          <w:kern w:val="0"/>
          <w:sz w:val="22"/>
          <w:szCs w:val="20"/>
          <w:lang w:val="en-CA" w:eastAsia="en-US"/>
        </w:rPr>
        <w:t xml:space="preserve"> to 4 or 8 </w:t>
      </w:r>
      <w:r w:rsidR="003C75AF">
        <w:rPr>
          <w:rFonts w:ascii="Times New Roman" w:eastAsia="等线" w:hAnsi="Times New Roman" w:cs="Times New Roman"/>
          <w:kern w:val="0"/>
          <w:sz w:val="22"/>
          <w:szCs w:val="20"/>
          <w:lang w:val="en-CA" w:eastAsia="en-US"/>
        </w:rPr>
        <w:t>depend</w:t>
      </w:r>
      <w:r w:rsidR="00D61EA2">
        <w:rPr>
          <w:rFonts w:ascii="Times New Roman" w:eastAsia="等线" w:hAnsi="Times New Roman" w:cs="Times New Roman" w:hint="eastAsia"/>
          <w:kern w:val="0"/>
          <w:sz w:val="22"/>
          <w:szCs w:val="20"/>
          <w:lang w:val="en-CA"/>
        </w:rPr>
        <w:t>ing</w:t>
      </w:r>
      <w:r>
        <w:rPr>
          <w:rFonts w:ascii="Times New Roman" w:eastAsia="等线" w:hAnsi="Times New Roman" w:cs="Times New Roman"/>
          <w:kern w:val="0"/>
          <w:sz w:val="22"/>
          <w:szCs w:val="20"/>
          <w:lang w:val="en-CA" w:eastAsia="en-US"/>
        </w:rPr>
        <w:t xml:space="preserve"> on </w:t>
      </w:r>
      <w:r w:rsidR="003F6BC3">
        <w:rPr>
          <w:rFonts w:ascii="Times New Roman" w:eastAsia="等线" w:hAnsi="Times New Roman" w:cs="Times New Roman"/>
          <w:kern w:val="0"/>
          <w:sz w:val="22"/>
          <w:szCs w:val="20"/>
          <w:lang w:val="en-CA" w:eastAsia="en-US"/>
        </w:rPr>
        <w:t>the block size</w:t>
      </w:r>
      <w:r>
        <w:rPr>
          <w:rFonts w:ascii="Times New Roman" w:eastAsia="等线" w:hAnsi="Times New Roman" w:cs="Times New Roman"/>
          <w:kern w:val="0"/>
          <w:sz w:val="22"/>
          <w:szCs w:val="20"/>
          <w:lang w:val="en-CA" w:eastAsia="en-US"/>
        </w:rPr>
        <w:t>.</w:t>
      </w:r>
      <w:r>
        <w:rPr>
          <w:rFonts w:ascii="Times New Roman" w:eastAsia="等线" w:hAnsi="Times New Roman" w:cs="Times New Roman" w:hint="eastAsia"/>
          <w:kern w:val="0"/>
          <w:sz w:val="22"/>
          <w:szCs w:val="20"/>
          <w:lang w:val="en-CA" w:eastAsia="en-US"/>
        </w:rPr>
        <w:t xml:space="preserve"> Table </w:t>
      </w:r>
      <w:r>
        <w:rPr>
          <w:rFonts w:ascii="Times New Roman" w:eastAsia="等线" w:hAnsi="Times New Roman" w:cs="Times New Roman"/>
          <w:kern w:val="0"/>
          <w:sz w:val="22"/>
          <w:szCs w:val="20"/>
          <w:lang w:val="en-CA" w:eastAsia="en-US"/>
        </w:rPr>
        <w:t xml:space="preserve">2 shows </w:t>
      </w:r>
      <w:r w:rsidR="002E3986">
        <w:rPr>
          <w:rFonts w:ascii="Times New Roman" w:eastAsia="等线" w:hAnsi="Times New Roman" w:cs="Times New Roman" w:hint="eastAsia"/>
          <w:kern w:val="0"/>
          <w:sz w:val="22"/>
          <w:szCs w:val="20"/>
          <w:lang w:val="en-CA"/>
        </w:rPr>
        <w:t>t</w:t>
      </w:r>
      <w:r>
        <w:rPr>
          <w:rFonts w:ascii="Times New Roman" w:eastAsia="等线" w:hAnsi="Times New Roman" w:cs="Times New Roman" w:hint="eastAsia"/>
          <w:kern w:val="0"/>
          <w:sz w:val="22"/>
          <w:szCs w:val="20"/>
          <w:lang w:val="en-CA" w:eastAsia="en-US"/>
        </w:rPr>
        <w:t xml:space="preserve">he number of </w:t>
      </w:r>
      <w:r>
        <w:rPr>
          <w:rFonts w:ascii="Times New Roman" w:eastAsia="等线" w:hAnsi="Times New Roman" w:cs="Times New Roman"/>
          <w:kern w:val="0"/>
          <w:sz w:val="22"/>
          <w:szCs w:val="20"/>
          <w:lang w:val="en-CA" w:eastAsia="en-US"/>
        </w:rPr>
        <w:t>reference samples</w:t>
      </w:r>
      <w:r w:rsidR="002E3986">
        <w:rPr>
          <w:rFonts w:ascii="Times New Roman" w:eastAsia="等线" w:hAnsi="Times New Roman" w:cs="Times New Roman" w:hint="eastAsia"/>
          <w:kern w:val="0"/>
          <w:sz w:val="22"/>
          <w:szCs w:val="20"/>
          <w:lang w:val="en-CA"/>
        </w:rPr>
        <w:t xml:space="preserve"> of</w:t>
      </w:r>
      <w:r w:rsidR="00603508">
        <w:rPr>
          <w:rFonts w:ascii="Times New Roman" w:eastAsia="等线" w:hAnsi="Times New Roman" w:cs="Times New Roman"/>
          <w:kern w:val="0"/>
          <w:sz w:val="22"/>
          <w:szCs w:val="20"/>
          <w:lang w:val="en-CA"/>
        </w:rPr>
        <w:t xml:space="preserve"> the</w:t>
      </w:r>
      <w:r w:rsidR="002E3986">
        <w:rPr>
          <w:rFonts w:ascii="Times New Roman" w:eastAsia="等线" w:hAnsi="Times New Roman" w:cs="Times New Roman" w:hint="eastAsia"/>
          <w:kern w:val="0"/>
          <w:sz w:val="22"/>
          <w:szCs w:val="20"/>
          <w:lang w:val="en-CA"/>
        </w:rPr>
        <w:t xml:space="preserve"> MaxMin method and the proposed method</w:t>
      </w:r>
      <w:r>
        <w:rPr>
          <w:rFonts w:ascii="Times New Roman" w:eastAsia="等线" w:hAnsi="Times New Roman" w:cs="Times New Roman"/>
          <w:kern w:val="0"/>
          <w:sz w:val="22"/>
          <w:szCs w:val="20"/>
          <w:lang w:val="en-CA" w:eastAsia="en-US"/>
        </w:rPr>
        <w:t>.</w:t>
      </w:r>
      <w:r w:rsidR="00052FB7">
        <w:rPr>
          <w:rFonts w:ascii="Times New Roman" w:eastAsia="等线" w:hAnsi="Times New Roman" w:cs="Times New Roman"/>
          <w:kern w:val="0"/>
          <w:sz w:val="22"/>
          <w:szCs w:val="20"/>
          <w:lang w:val="en-CA" w:eastAsia="en-US"/>
        </w:rPr>
        <w:t xml:space="preserve"> </w:t>
      </w:r>
    </w:p>
    <w:p w14:paraId="43960AAB" w14:textId="77777777" w:rsidR="000D250A" w:rsidRDefault="000D250A" w:rsidP="000D250A">
      <w:pPr>
        <w:pStyle w:val="a3"/>
        <w:rPr>
          <w:rFonts w:eastAsia="Malgun Gothic"/>
          <w:lang w:eastAsia="ko-KR"/>
        </w:rPr>
      </w:pPr>
      <w:r>
        <w:t xml:space="preserve">Table 2 </w:t>
      </w:r>
      <w:r>
        <w:rPr>
          <w:rFonts w:eastAsia="等线"/>
          <w:lang w:val="en-CA"/>
        </w:rPr>
        <w:t xml:space="preserve">A comparison of </w:t>
      </w:r>
      <w:r>
        <w:rPr>
          <w:rFonts w:eastAsia="等线" w:hint="eastAsia"/>
          <w:lang w:val="en-CA"/>
        </w:rPr>
        <w:t xml:space="preserve">the number of </w:t>
      </w:r>
      <w:r>
        <w:rPr>
          <w:rFonts w:eastAsia="等线"/>
          <w:lang w:val="en-CA"/>
        </w:rPr>
        <w:t>reference samples in two methods.</w:t>
      </w:r>
    </w:p>
    <w:tbl>
      <w:tblPr>
        <w:tblStyle w:val="ab"/>
        <w:tblW w:w="8419" w:type="dxa"/>
        <w:jc w:val="center"/>
        <w:tblLayout w:type="fixed"/>
        <w:tblLook w:val="04A0" w:firstRow="1" w:lastRow="0" w:firstColumn="1" w:lastColumn="0" w:noHBand="0" w:noVBand="1"/>
      </w:tblPr>
      <w:tblGrid>
        <w:gridCol w:w="2637"/>
        <w:gridCol w:w="2989"/>
        <w:gridCol w:w="2793"/>
      </w:tblGrid>
      <w:tr w:rsidR="000D250A" w14:paraId="0FAF9E6C" w14:textId="77777777" w:rsidTr="002D1BE2">
        <w:trPr>
          <w:jc w:val="center"/>
        </w:trPr>
        <w:tc>
          <w:tcPr>
            <w:tcW w:w="2637" w:type="dxa"/>
          </w:tcPr>
          <w:p w14:paraId="09B5FA78" w14:textId="77777777" w:rsidR="000D250A" w:rsidRDefault="000D250A" w:rsidP="002D1BE2">
            <w:pPr>
              <w:pStyle w:val="a3"/>
              <w:rPr>
                <w:rFonts w:eastAsia="Malgun Gothic"/>
              </w:rPr>
            </w:pPr>
            <w:r>
              <w:rPr>
                <w:rFonts w:eastAsia="Malgun Gothic"/>
              </w:rPr>
              <w:t xml:space="preserve">Available short </w:t>
            </w:r>
            <w:r>
              <w:rPr>
                <w:rFonts w:eastAsiaTheme="minorEastAsia" w:hint="eastAsia"/>
                <w:lang w:eastAsia="zh-CN"/>
              </w:rPr>
              <w:t>length</w:t>
            </w:r>
            <w:r>
              <w:rPr>
                <w:rFonts w:eastAsia="Malgun Gothic"/>
              </w:rPr>
              <w:t xml:space="preserve"> of chroma block </w:t>
            </w:r>
          </w:p>
          <w:p w14:paraId="6E24101E" w14:textId="25568604" w:rsidR="005E4352" w:rsidRPr="00AA4F16" w:rsidRDefault="005E4352" w:rsidP="00AA4F16">
            <w:pPr>
              <w:ind w:firstLineChars="550" w:firstLine="1155"/>
            </w:pPr>
            <w:r>
              <w:t>L</w:t>
            </w:r>
          </w:p>
        </w:tc>
        <w:tc>
          <w:tcPr>
            <w:tcW w:w="2989" w:type="dxa"/>
          </w:tcPr>
          <w:p w14:paraId="788B5278" w14:textId="3996E94E" w:rsidR="000D250A" w:rsidRDefault="000D250A" w:rsidP="002D1BE2">
            <w:pPr>
              <w:pStyle w:val="a3"/>
              <w:rPr>
                <w:rFonts w:eastAsiaTheme="minorEastAsia"/>
                <w:lang w:eastAsia="zh-CN"/>
              </w:rPr>
            </w:pPr>
            <w:r>
              <w:rPr>
                <w:rFonts w:eastAsia="Malgun Gothic"/>
              </w:rPr>
              <w:t xml:space="preserve">Reference samples number in </w:t>
            </w:r>
            <w:r w:rsidR="00603508">
              <w:rPr>
                <w:rFonts w:eastAsia="Malgun Gothic"/>
              </w:rPr>
              <w:t xml:space="preserve">the </w:t>
            </w:r>
            <w:r>
              <w:rPr>
                <w:rFonts w:eastAsia="Malgun Gothic"/>
              </w:rPr>
              <w:t>MaxMin method</w:t>
            </w:r>
          </w:p>
          <w:p w14:paraId="13E7C44D" w14:textId="77777777" w:rsidR="000D250A" w:rsidRPr="00325140" w:rsidRDefault="000D250A" w:rsidP="00603508">
            <w:pPr>
              <w:jc w:val="center"/>
              <w:rPr>
                <w:rFonts w:asciiTheme="minorHAnsi" w:hAnsiTheme="minorHAnsi" w:cstheme="minorBidi"/>
                <w:lang w:eastAsia="zh-CN"/>
              </w:rPr>
            </w:pPr>
            <w:r>
              <w:rPr>
                <w:rFonts w:eastAsia="等线"/>
                <w:kern w:val="0"/>
                <w:sz w:val="22"/>
                <w:szCs w:val="20"/>
                <w:lang w:val="en-CA"/>
              </w:rPr>
              <w:t>N</w:t>
            </w:r>
          </w:p>
        </w:tc>
        <w:tc>
          <w:tcPr>
            <w:tcW w:w="2793" w:type="dxa"/>
          </w:tcPr>
          <w:p w14:paraId="3D627771" w14:textId="6D81383D" w:rsidR="000D250A" w:rsidRDefault="000D250A" w:rsidP="002D1BE2">
            <w:pPr>
              <w:pStyle w:val="a3"/>
              <w:rPr>
                <w:rFonts w:eastAsiaTheme="minorEastAsia"/>
                <w:lang w:eastAsia="zh-CN"/>
              </w:rPr>
            </w:pPr>
            <w:r>
              <w:rPr>
                <w:rFonts w:eastAsia="Malgun Gothic"/>
              </w:rPr>
              <w:t xml:space="preserve">Reference samples number in </w:t>
            </w:r>
            <w:r w:rsidR="00603508">
              <w:rPr>
                <w:rFonts w:eastAsia="Malgun Gothic"/>
              </w:rPr>
              <w:t xml:space="preserve">the </w:t>
            </w:r>
            <w:r w:rsidR="003C4FBC">
              <w:rPr>
                <w:rFonts w:eastAsia="等线"/>
                <w:szCs w:val="20"/>
                <w:lang w:val="en-CA"/>
              </w:rPr>
              <w:t>proposed</w:t>
            </w:r>
            <w:r>
              <w:rPr>
                <w:rFonts w:eastAsia="Malgun Gothic" w:hint="eastAsia"/>
              </w:rPr>
              <w:t xml:space="preserve"> method</w:t>
            </w:r>
          </w:p>
          <w:p w14:paraId="058D101B" w14:textId="224F61C9" w:rsidR="000D250A" w:rsidRPr="00325140" w:rsidRDefault="000D250A" w:rsidP="00603508">
            <w:pPr>
              <w:jc w:val="center"/>
              <w:rPr>
                <w:rFonts w:asciiTheme="minorHAnsi" w:hAnsiTheme="minorHAnsi" w:cstheme="minorBidi"/>
                <w:lang w:eastAsia="zh-CN"/>
              </w:rPr>
            </w:pPr>
            <w:r>
              <w:rPr>
                <w:rFonts w:eastAsia="等线"/>
                <w:kern w:val="0"/>
                <w:sz w:val="22"/>
                <w:szCs w:val="20"/>
                <w:lang w:val="en-CA"/>
              </w:rPr>
              <w:t>N</w:t>
            </w:r>
            <w:r w:rsidR="003C4FBC">
              <w:rPr>
                <w:rFonts w:eastAsia="等线"/>
                <w:kern w:val="0"/>
                <w:sz w:val="22"/>
                <w:szCs w:val="20"/>
                <w:lang w:val="en-CA"/>
              </w:rPr>
              <w:t>’</w:t>
            </w:r>
          </w:p>
        </w:tc>
      </w:tr>
      <w:tr w:rsidR="000D250A" w14:paraId="31D898D5" w14:textId="77777777" w:rsidTr="002D1BE2">
        <w:trPr>
          <w:jc w:val="center"/>
        </w:trPr>
        <w:tc>
          <w:tcPr>
            <w:tcW w:w="2637" w:type="dxa"/>
          </w:tcPr>
          <w:p w14:paraId="5F5D5B11" w14:textId="77777777" w:rsidR="000D250A" w:rsidRDefault="000D250A" w:rsidP="002D1BE2">
            <w:pPr>
              <w:pStyle w:val="a3"/>
              <w:rPr>
                <w:rFonts w:eastAsia="Malgun Gothic"/>
              </w:rPr>
            </w:pPr>
            <w:r>
              <w:rPr>
                <w:rFonts w:eastAsia="Malgun Gothic"/>
              </w:rPr>
              <w:t xml:space="preserve">2 </w:t>
            </w:r>
          </w:p>
        </w:tc>
        <w:tc>
          <w:tcPr>
            <w:tcW w:w="2989" w:type="dxa"/>
          </w:tcPr>
          <w:p w14:paraId="1B7B801B" w14:textId="77777777" w:rsidR="000D250A" w:rsidRDefault="000D250A" w:rsidP="002D1BE2">
            <w:pPr>
              <w:pStyle w:val="a3"/>
              <w:rPr>
                <w:rFonts w:eastAsia="Malgun Gothic"/>
              </w:rPr>
            </w:pPr>
            <w:r>
              <w:rPr>
                <w:rFonts w:eastAsia="Malgun Gothic"/>
              </w:rPr>
              <w:t>4</w:t>
            </w:r>
          </w:p>
        </w:tc>
        <w:tc>
          <w:tcPr>
            <w:tcW w:w="2793" w:type="dxa"/>
          </w:tcPr>
          <w:p w14:paraId="6BEE58FB" w14:textId="77777777" w:rsidR="000D250A" w:rsidRDefault="000D250A" w:rsidP="002D1BE2">
            <w:pPr>
              <w:pStyle w:val="a3"/>
              <w:rPr>
                <w:rFonts w:eastAsia="Malgun Gothic"/>
              </w:rPr>
            </w:pPr>
            <w:r>
              <w:rPr>
                <w:rFonts w:eastAsia="Malgun Gothic"/>
              </w:rPr>
              <w:t>4</w:t>
            </w:r>
          </w:p>
        </w:tc>
      </w:tr>
      <w:tr w:rsidR="000D250A" w14:paraId="50541CB3" w14:textId="77777777" w:rsidTr="002D1BE2">
        <w:trPr>
          <w:jc w:val="center"/>
        </w:trPr>
        <w:tc>
          <w:tcPr>
            <w:tcW w:w="2637" w:type="dxa"/>
          </w:tcPr>
          <w:p w14:paraId="5D6C02C3" w14:textId="77777777" w:rsidR="000D250A" w:rsidRDefault="000D250A" w:rsidP="002D1BE2">
            <w:pPr>
              <w:pStyle w:val="a3"/>
              <w:rPr>
                <w:rFonts w:eastAsia="Malgun Gothic"/>
              </w:rPr>
            </w:pPr>
            <w:r>
              <w:rPr>
                <w:rFonts w:eastAsia="Malgun Gothic"/>
              </w:rPr>
              <w:t>4</w:t>
            </w:r>
          </w:p>
        </w:tc>
        <w:tc>
          <w:tcPr>
            <w:tcW w:w="2989" w:type="dxa"/>
          </w:tcPr>
          <w:p w14:paraId="13B2D573" w14:textId="77777777" w:rsidR="000D250A" w:rsidRDefault="000D250A" w:rsidP="002D1BE2">
            <w:pPr>
              <w:pStyle w:val="a3"/>
              <w:rPr>
                <w:rFonts w:eastAsia="Malgun Gothic"/>
              </w:rPr>
            </w:pPr>
            <w:r>
              <w:rPr>
                <w:rFonts w:eastAsia="Malgun Gothic"/>
              </w:rPr>
              <w:t>8</w:t>
            </w:r>
          </w:p>
        </w:tc>
        <w:tc>
          <w:tcPr>
            <w:tcW w:w="2793" w:type="dxa"/>
          </w:tcPr>
          <w:p w14:paraId="4EB351C0" w14:textId="77777777" w:rsidR="000D250A" w:rsidRDefault="000D250A" w:rsidP="002D1BE2">
            <w:pPr>
              <w:pStyle w:val="a3"/>
              <w:rPr>
                <w:rFonts w:eastAsia="Malgun Gothic"/>
              </w:rPr>
            </w:pPr>
            <w:r>
              <w:rPr>
                <w:rFonts w:eastAsia="Malgun Gothic"/>
              </w:rPr>
              <w:t>4</w:t>
            </w:r>
          </w:p>
        </w:tc>
      </w:tr>
      <w:tr w:rsidR="000D250A" w14:paraId="1D783750" w14:textId="77777777" w:rsidTr="002D1BE2">
        <w:trPr>
          <w:jc w:val="center"/>
        </w:trPr>
        <w:tc>
          <w:tcPr>
            <w:tcW w:w="2637" w:type="dxa"/>
          </w:tcPr>
          <w:p w14:paraId="45DDD2B9" w14:textId="77777777" w:rsidR="000D250A" w:rsidRDefault="000D250A" w:rsidP="002D1BE2">
            <w:pPr>
              <w:pStyle w:val="a3"/>
              <w:rPr>
                <w:rFonts w:eastAsia="Malgun Gothic"/>
              </w:rPr>
            </w:pPr>
            <w:r>
              <w:rPr>
                <w:rFonts w:eastAsia="Malgun Gothic"/>
              </w:rPr>
              <w:t>8</w:t>
            </w:r>
          </w:p>
        </w:tc>
        <w:tc>
          <w:tcPr>
            <w:tcW w:w="2989" w:type="dxa"/>
          </w:tcPr>
          <w:p w14:paraId="69E9D8EC" w14:textId="77777777" w:rsidR="000D250A" w:rsidRDefault="000D250A" w:rsidP="002D1BE2">
            <w:pPr>
              <w:pStyle w:val="a3"/>
              <w:rPr>
                <w:rFonts w:eastAsia="Malgun Gothic"/>
              </w:rPr>
            </w:pPr>
            <w:r>
              <w:rPr>
                <w:rFonts w:eastAsia="Malgun Gothic"/>
              </w:rPr>
              <w:t>16</w:t>
            </w:r>
          </w:p>
        </w:tc>
        <w:tc>
          <w:tcPr>
            <w:tcW w:w="2793" w:type="dxa"/>
          </w:tcPr>
          <w:p w14:paraId="4B33CE25" w14:textId="77777777" w:rsidR="000D250A" w:rsidRDefault="000D250A" w:rsidP="002D1BE2">
            <w:pPr>
              <w:pStyle w:val="a3"/>
              <w:rPr>
                <w:rFonts w:eastAsia="Malgun Gothic"/>
              </w:rPr>
            </w:pPr>
            <w:r>
              <w:rPr>
                <w:rFonts w:eastAsia="Malgun Gothic"/>
              </w:rPr>
              <w:t>8</w:t>
            </w:r>
          </w:p>
        </w:tc>
      </w:tr>
      <w:tr w:rsidR="000D250A" w14:paraId="7D0A15EB" w14:textId="77777777" w:rsidTr="002D1BE2">
        <w:trPr>
          <w:jc w:val="center"/>
        </w:trPr>
        <w:tc>
          <w:tcPr>
            <w:tcW w:w="2637" w:type="dxa"/>
          </w:tcPr>
          <w:p w14:paraId="27EEB1AF" w14:textId="77777777" w:rsidR="000D250A" w:rsidRDefault="000D250A" w:rsidP="002D1BE2">
            <w:pPr>
              <w:pStyle w:val="a3"/>
              <w:rPr>
                <w:rFonts w:eastAsia="Malgun Gothic"/>
              </w:rPr>
            </w:pPr>
            <w:r>
              <w:rPr>
                <w:rFonts w:eastAsia="Malgun Gothic"/>
              </w:rPr>
              <w:t>16</w:t>
            </w:r>
          </w:p>
        </w:tc>
        <w:tc>
          <w:tcPr>
            <w:tcW w:w="2989" w:type="dxa"/>
          </w:tcPr>
          <w:p w14:paraId="0B235434" w14:textId="77777777" w:rsidR="000D250A" w:rsidRDefault="000D250A" w:rsidP="002D1BE2">
            <w:pPr>
              <w:pStyle w:val="a3"/>
              <w:rPr>
                <w:rFonts w:eastAsia="Malgun Gothic"/>
              </w:rPr>
            </w:pPr>
            <w:r>
              <w:rPr>
                <w:rFonts w:eastAsia="Malgun Gothic"/>
              </w:rPr>
              <w:t>32</w:t>
            </w:r>
          </w:p>
        </w:tc>
        <w:tc>
          <w:tcPr>
            <w:tcW w:w="2793" w:type="dxa"/>
          </w:tcPr>
          <w:p w14:paraId="65620942" w14:textId="77777777" w:rsidR="000D250A" w:rsidRDefault="000D250A" w:rsidP="002D1BE2">
            <w:pPr>
              <w:pStyle w:val="a3"/>
              <w:rPr>
                <w:rFonts w:eastAsia="Malgun Gothic"/>
              </w:rPr>
            </w:pPr>
            <w:r>
              <w:rPr>
                <w:rFonts w:eastAsia="Malgun Gothic" w:hint="eastAsia"/>
              </w:rPr>
              <w:t>8</w:t>
            </w:r>
          </w:p>
        </w:tc>
      </w:tr>
      <w:tr w:rsidR="000D250A" w14:paraId="1FBFA350" w14:textId="77777777" w:rsidTr="002D1BE2">
        <w:trPr>
          <w:jc w:val="center"/>
        </w:trPr>
        <w:tc>
          <w:tcPr>
            <w:tcW w:w="2637" w:type="dxa"/>
          </w:tcPr>
          <w:p w14:paraId="06F7DCA0" w14:textId="77777777" w:rsidR="000D250A" w:rsidRDefault="000D250A" w:rsidP="002D1BE2">
            <w:pPr>
              <w:pStyle w:val="a3"/>
              <w:rPr>
                <w:rFonts w:eastAsia="Malgun Gothic"/>
              </w:rPr>
            </w:pPr>
            <w:r>
              <w:rPr>
                <w:rFonts w:eastAsia="Malgun Gothic"/>
              </w:rPr>
              <w:t>32</w:t>
            </w:r>
          </w:p>
        </w:tc>
        <w:tc>
          <w:tcPr>
            <w:tcW w:w="2989" w:type="dxa"/>
          </w:tcPr>
          <w:p w14:paraId="6DD78A2A" w14:textId="77777777" w:rsidR="000D250A" w:rsidRDefault="000D250A" w:rsidP="002D1BE2">
            <w:pPr>
              <w:pStyle w:val="a3"/>
              <w:rPr>
                <w:rFonts w:eastAsia="Malgun Gothic"/>
              </w:rPr>
            </w:pPr>
            <w:r>
              <w:rPr>
                <w:rFonts w:eastAsia="Malgun Gothic"/>
              </w:rPr>
              <w:t>64</w:t>
            </w:r>
          </w:p>
        </w:tc>
        <w:tc>
          <w:tcPr>
            <w:tcW w:w="2793" w:type="dxa"/>
          </w:tcPr>
          <w:p w14:paraId="00DC5543" w14:textId="77777777" w:rsidR="000D250A" w:rsidRDefault="000D250A" w:rsidP="002D1BE2">
            <w:pPr>
              <w:pStyle w:val="a3"/>
              <w:rPr>
                <w:rFonts w:eastAsia="Malgun Gothic"/>
              </w:rPr>
            </w:pPr>
            <w:r>
              <w:rPr>
                <w:rFonts w:eastAsia="Malgun Gothic" w:hint="eastAsia"/>
              </w:rPr>
              <w:t>8</w:t>
            </w:r>
          </w:p>
        </w:tc>
      </w:tr>
    </w:tbl>
    <w:p w14:paraId="15E901D8" w14:textId="77777777" w:rsidR="000D250A" w:rsidRDefault="000D250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p>
    <w:p w14:paraId="24F5D279" w14:textId="427FC8B7" w:rsidR="005E4352"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eastAsia="en-US"/>
        </w:rPr>
        <w:t>The</w:t>
      </w:r>
      <w:r w:rsidR="003F6BC3">
        <w:rPr>
          <w:rFonts w:ascii="Times New Roman" w:eastAsia="等线" w:hAnsi="Times New Roman" w:cs="Times New Roman"/>
          <w:kern w:val="0"/>
          <w:sz w:val="22"/>
          <w:szCs w:val="20"/>
          <w:lang w:val="en-CA" w:eastAsia="en-US"/>
        </w:rPr>
        <w:t xml:space="preserve"> available short </w:t>
      </w:r>
      <w:r w:rsidR="00B25D01">
        <w:rPr>
          <w:rFonts w:ascii="Times New Roman" w:eastAsia="等线" w:hAnsi="Times New Roman" w:cs="Times New Roman" w:hint="eastAsia"/>
          <w:kern w:val="0"/>
          <w:sz w:val="22"/>
          <w:szCs w:val="20"/>
          <w:lang w:val="en-CA"/>
        </w:rPr>
        <w:t>length</w:t>
      </w:r>
      <w:r w:rsidR="003F6BC3">
        <w:rPr>
          <w:rFonts w:ascii="Times New Roman" w:eastAsia="等线" w:hAnsi="Times New Roman" w:cs="Times New Roman"/>
          <w:kern w:val="0"/>
          <w:sz w:val="22"/>
          <w:szCs w:val="20"/>
          <w:lang w:val="en-CA" w:eastAsia="en-US"/>
        </w:rPr>
        <w:t xml:space="preserve"> of chroma block</w:t>
      </w:r>
      <w:r w:rsidR="005E4352">
        <w:rPr>
          <w:rFonts w:ascii="Times New Roman" w:eastAsia="等线" w:hAnsi="Times New Roman" w:cs="Times New Roman"/>
          <w:kern w:val="0"/>
          <w:sz w:val="22"/>
          <w:szCs w:val="20"/>
          <w:lang w:val="en-CA" w:eastAsia="en-US"/>
        </w:rPr>
        <w:t>, L,</w:t>
      </w:r>
      <w:r w:rsidR="002E3986">
        <w:rPr>
          <w:rFonts w:ascii="Times New Roman" w:eastAsia="等线" w:hAnsi="Times New Roman" w:cs="Times New Roman" w:hint="eastAsia"/>
          <w:kern w:val="0"/>
          <w:sz w:val="22"/>
          <w:szCs w:val="20"/>
          <w:lang w:val="en-CA"/>
        </w:rPr>
        <w:t xml:space="preserve"> in Table 2</w:t>
      </w:r>
      <w:r w:rsidR="005E4352">
        <w:rPr>
          <w:rFonts w:ascii="Times New Roman" w:eastAsia="等线" w:hAnsi="Times New Roman" w:cs="Times New Roman"/>
          <w:kern w:val="0"/>
          <w:sz w:val="22"/>
          <w:szCs w:val="20"/>
          <w:lang w:val="en-CA"/>
        </w:rPr>
        <w:t xml:space="preserve"> is defined as</w:t>
      </w:r>
      <w:r w:rsidR="003F6BC3">
        <w:rPr>
          <w:rFonts w:ascii="Times New Roman" w:eastAsia="等线" w:hAnsi="Times New Roman" w:cs="Times New Roman"/>
          <w:kern w:val="0"/>
          <w:sz w:val="22"/>
          <w:szCs w:val="20"/>
          <w:lang w:val="en-CA" w:eastAsia="en-US"/>
        </w:rPr>
        <w:t xml:space="preserve"> </w:t>
      </w:r>
      <w:r w:rsidR="005E4352">
        <w:rPr>
          <w:rFonts w:ascii="Times New Roman" w:eastAsia="等线" w:hAnsi="Times New Roman" w:cs="Times New Roman"/>
          <w:kern w:val="0"/>
          <w:sz w:val="22"/>
          <w:szCs w:val="20"/>
          <w:lang w:val="en-CA"/>
        </w:rPr>
        <w:t>:</w:t>
      </w:r>
    </w:p>
    <w:p w14:paraId="68DB93D3" w14:textId="31B18F4C" w:rsidR="005E4352" w:rsidRDefault="00A0723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rPr>
        <w:t>I</w:t>
      </w:r>
      <w:r w:rsidR="002E3986">
        <w:rPr>
          <w:rFonts w:ascii="Times New Roman" w:eastAsia="等线" w:hAnsi="Times New Roman" w:cs="Times New Roman" w:hint="eastAsia"/>
          <w:kern w:val="0"/>
          <w:sz w:val="22"/>
          <w:szCs w:val="20"/>
          <w:lang w:val="en-CA"/>
        </w:rPr>
        <w:t xml:space="preserve">f both left and top reference samples are available, </w:t>
      </w:r>
      <w:r w:rsidR="005E4352">
        <w:rPr>
          <w:rFonts w:ascii="Times New Roman" w:eastAsia="等线" w:hAnsi="Times New Roman" w:cs="Times New Roman"/>
          <w:kern w:val="0"/>
          <w:sz w:val="22"/>
          <w:szCs w:val="20"/>
          <w:lang w:val="en-CA"/>
        </w:rPr>
        <w:t xml:space="preserve">L equals to </w:t>
      </w:r>
      <w:r w:rsidR="003F6BC3">
        <w:rPr>
          <w:rFonts w:ascii="Times New Roman" w:eastAsia="等线" w:hAnsi="Times New Roman" w:cs="Times New Roman"/>
          <w:kern w:val="0"/>
          <w:sz w:val="22"/>
          <w:szCs w:val="20"/>
          <w:lang w:val="en-CA" w:eastAsia="en-US"/>
        </w:rPr>
        <w:t xml:space="preserve">the short </w:t>
      </w:r>
      <w:r w:rsidR="00B25D01">
        <w:rPr>
          <w:rFonts w:ascii="Times New Roman" w:eastAsia="等线" w:hAnsi="Times New Roman" w:cs="Times New Roman" w:hint="eastAsia"/>
          <w:kern w:val="0"/>
          <w:sz w:val="22"/>
          <w:szCs w:val="20"/>
          <w:lang w:val="en-CA"/>
        </w:rPr>
        <w:t>length</w:t>
      </w:r>
      <w:r w:rsidR="00B25D01">
        <w:rPr>
          <w:rFonts w:ascii="Times New Roman" w:eastAsia="等线" w:hAnsi="Times New Roman" w:cs="Times New Roman"/>
          <w:kern w:val="0"/>
          <w:sz w:val="22"/>
          <w:szCs w:val="20"/>
          <w:lang w:val="en-CA" w:eastAsia="en-US"/>
        </w:rPr>
        <w:t xml:space="preserve"> </w:t>
      </w:r>
      <w:r w:rsidR="005E4352">
        <w:rPr>
          <w:rFonts w:ascii="Times New Roman" w:eastAsia="等线" w:hAnsi="Times New Roman" w:cs="Times New Roman"/>
          <w:kern w:val="0"/>
          <w:sz w:val="22"/>
          <w:szCs w:val="20"/>
          <w:lang w:val="en-CA" w:eastAsia="en-US"/>
        </w:rPr>
        <w:t>of the chroma block;</w:t>
      </w:r>
    </w:p>
    <w:p w14:paraId="3C04E513" w14:textId="036C2B47" w:rsidR="005E4352" w:rsidRDefault="00A0723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I</w:t>
      </w:r>
      <w:r w:rsidR="005E4352">
        <w:rPr>
          <w:rFonts w:ascii="Times New Roman" w:eastAsia="等线" w:hAnsi="Times New Roman" w:cs="Times New Roman"/>
          <w:kern w:val="0"/>
          <w:sz w:val="22"/>
          <w:szCs w:val="20"/>
          <w:lang w:val="en-CA" w:eastAsia="en-US"/>
        </w:rPr>
        <w:t xml:space="preserve">f </w:t>
      </w:r>
      <w:r w:rsidR="003F6BC3">
        <w:rPr>
          <w:rFonts w:ascii="Times New Roman" w:eastAsia="等线" w:hAnsi="Times New Roman" w:cs="Times New Roman"/>
          <w:kern w:val="0"/>
          <w:sz w:val="22"/>
          <w:szCs w:val="20"/>
          <w:lang w:val="en-CA" w:eastAsia="en-US"/>
        </w:rPr>
        <w:t xml:space="preserve">only left reference </w:t>
      </w:r>
      <w:r w:rsidR="00AE7356">
        <w:rPr>
          <w:rFonts w:ascii="Times New Roman" w:eastAsia="等线" w:hAnsi="Times New Roman" w:cs="Times New Roman"/>
          <w:kern w:val="0"/>
          <w:sz w:val="22"/>
          <w:szCs w:val="20"/>
          <w:lang w:val="en-CA" w:eastAsia="en-US"/>
        </w:rPr>
        <w:t>samples</w:t>
      </w:r>
      <w:r w:rsidR="003F6BC3">
        <w:rPr>
          <w:rFonts w:ascii="Times New Roman" w:eastAsia="等线" w:hAnsi="Times New Roman" w:cs="Times New Roman"/>
          <w:kern w:val="0"/>
          <w:sz w:val="22"/>
          <w:szCs w:val="20"/>
          <w:lang w:val="en-CA" w:eastAsia="en-US"/>
        </w:rPr>
        <w:t xml:space="preserve"> </w:t>
      </w:r>
      <w:r w:rsidR="00D7358B">
        <w:rPr>
          <w:rFonts w:ascii="Times New Roman" w:eastAsia="等线" w:hAnsi="Times New Roman" w:cs="Times New Roman" w:hint="eastAsia"/>
          <w:kern w:val="0"/>
          <w:sz w:val="22"/>
          <w:szCs w:val="20"/>
          <w:lang w:val="en-CA"/>
        </w:rPr>
        <w:t>are</w:t>
      </w:r>
      <w:r w:rsidR="003F6BC3">
        <w:rPr>
          <w:rFonts w:ascii="Times New Roman" w:eastAsia="等线" w:hAnsi="Times New Roman" w:cs="Times New Roman"/>
          <w:kern w:val="0"/>
          <w:sz w:val="22"/>
          <w:szCs w:val="20"/>
          <w:lang w:val="en-CA" w:eastAsia="en-US"/>
        </w:rPr>
        <w:t xml:space="preserve"> available, the available short </w:t>
      </w:r>
      <w:r w:rsidR="00B25D01">
        <w:rPr>
          <w:rFonts w:ascii="Times New Roman" w:eastAsia="等线" w:hAnsi="Times New Roman" w:cs="Times New Roman" w:hint="eastAsia"/>
          <w:kern w:val="0"/>
          <w:sz w:val="22"/>
          <w:szCs w:val="20"/>
          <w:lang w:val="en-CA" w:eastAsia="en-US"/>
        </w:rPr>
        <w:t>length</w:t>
      </w:r>
      <w:r w:rsidR="00B25D01">
        <w:rPr>
          <w:rFonts w:ascii="Times New Roman" w:eastAsia="等线" w:hAnsi="Times New Roman" w:cs="Times New Roman"/>
          <w:kern w:val="0"/>
          <w:sz w:val="22"/>
          <w:szCs w:val="20"/>
          <w:lang w:val="en-CA" w:eastAsia="en-US"/>
        </w:rPr>
        <w:t xml:space="preserve"> </w:t>
      </w:r>
      <w:r w:rsidR="003F6BC3">
        <w:rPr>
          <w:rFonts w:ascii="Times New Roman" w:eastAsia="等线" w:hAnsi="Times New Roman" w:cs="Times New Roman"/>
          <w:kern w:val="0"/>
          <w:sz w:val="22"/>
          <w:szCs w:val="20"/>
          <w:lang w:val="en-CA" w:eastAsia="en-US"/>
        </w:rPr>
        <w:t>of chroma block equals to t</w:t>
      </w:r>
      <w:r w:rsidR="003F6BC3" w:rsidRPr="000D250A">
        <w:rPr>
          <w:rFonts w:ascii="Times New Roman" w:eastAsia="等线" w:hAnsi="Times New Roman" w:cs="Times New Roman"/>
          <w:kern w:val="0"/>
          <w:sz w:val="22"/>
          <w:szCs w:val="20"/>
          <w:lang w:val="en-CA" w:eastAsia="en-US"/>
        </w:rPr>
        <w:t>he height of the chroma block</w:t>
      </w:r>
      <w:r w:rsidR="005E4352">
        <w:rPr>
          <w:rFonts w:ascii="Times New Roman" w:eastAsia="等线" w:hAnsi="Times New Roman" w:cs="Times New Roman"/>
          <w:kern w:val="0"/>
          <w:sz w:val="22"/>
          <w:szCs w:val="20"/>
          <w:lang w:val="en-CA" w:eastAsia="en-US"/>
        </w:rPr>
        <w:t>;</w:t>
      </w:r>
    </w:p>
    <w:p w14:paraId="26F868EA" w14:textId="5B69E4B8" w:rsidR="00014A85" w:rsidRDefault="00A0723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I</w:t>
      </w:r>
      <w:r w:rsidR="005E4352">
        <w:rPr>
          <w:rFonts w:ascii="Times New Roman" w:eastAsia="等线" w:hAnsi="Times New Roman" w:cs="Times New Roman"/>
          <w:kern w:val="0"/>
          <w:sz w:val="22"/>
          <w:szCs w:val="20"/>
          <w:lang w:val="en-CA" w:eastAsia="en-US"/>
        </w:rPr>
        <w:t>f</w:t>
      </w:r>
      <w:r w:rsidR="000D250A">
        <w:rPr>
          <w:rFonts w:ascii="Times New Roman" w:eastAsia="等线" w:hAnsi="Times New Roman" w:cs="Times New Roman"/>
          <w:kern w:val="0"/>
          <w:sz w:val="22"/>
          <w:szCs w:val="20"/>
          <w:lang w:val="en-CA" w:eastAsia="en-US"/>
        </w:rPr>
        <w:t xml:space="preserve"> only </w:t>
      </w:r>
      <w:r w:rsidR="00D7358B">
        <w:rPr>
          <w:rFonts w:ascii="Times New Roman" w:eastAsia="等线" w:hAnsi="Times New Roman" w:cs="Times New Roman" w:hint="eastAsia"/>
          <w:kern w:val="0"/>
          <w:sz w:val="22"/>
          <w:szCs w:val="20"/>
          <w:lang w:val="en-CA"/>
        </w:rPr>
        <w:t>top</w:t>
      </w:r>
      <w:r w:rsidR="000D250A">
        <w:rPr>
          <w:rFonts w:ascii="Times New Roman" w:eastAsia="等线" w:hAnsi="Times New Roman" w:cs="Times New Roman"/>
          <w:kern w:val="0"/>
          <w:sz w:val="22"/>
          <w:szCs w:val="20"/>
          <w:lang w:val="en-CA" w:eastAsia="en-US"/>
        </w:rPr>
        <w:t xml:space="preserve"> reference samples </w:t>
      </w:r>
      <w:r w:rsidR="00D7358B">
        <w:rPr>
          <w:rFonts w:ascii="Times New Roman" w:eastAsia="等线" w:hAnsi="Times New Roman" w:cs="Times New Roman" w:hint="eastAsia"/>
          <w:kern w:val="0"/>
          <w:sz w:val="22"/>
          <w:szCs w:val="20"/>
          <w:lang w:val="en-CA"/>
        </w:rPr>
        <w:t>are</w:t>
      </w:r>
      <w:r w:rsidR="000D250A">
        <w:rPr>
          <w:rFonts w:ascii="Times New Roman" w:eastAsia="等线" w:hAnsi="Times New Roman" w:cs="Times New Roman"/>
          <w:kern w:val="0"/>
          <w:sz w:val="22"/>
          <w:szCs w:val="20"/>
          <w:lang w:val="en-CA" w:eastAsia="en-US"/>
        </w:rPr>
        <w:t xml:space="preserve"> available, the available short </w:t>
      </w:r>
      <w:r w:rsidR="000D250A">
        <w:rPr>
          <w:rFonts w:ascii="Times New Roman" w:eastAsia="等线" w:hAnsi="Times New Roman" w:cs="Times New Roman" w:hint="eastAsia"/>
          <w:kern w:val="0"/>
          <w:sz w:val="22"/>
          <w:szCs w:val="20"/>
          <w:lang w:val="en-CA" w:eastAsia="en-US"/>
        </w:rPr>
        <w:t>length</w:t>
      </w:r>
      <w:r w:rsidR="000D250A">
        <w:rPr>
          <w:rFonts w:ascii="Times New Roman" w:eastAsia="等线" w:hAnsi="Times New Roman" w:cs="Times New Roman"/>
          <w:kern w:val="0"/>
          <w:sz w:val="22"/>
          <w:szCs w:val="20"/>
          <w:lang w:val="en-CA" w:eastAsia="en-US"/>
        </w:rPr>
        <w:t xml:space="preserve"> of chroma block equals to t</w:t>
      </w:r>
      <w:r w:rsidR="000D250A" w:rsidRPr="000D250A">
        <w:rPr>
          <w:rFonts w:ascii="Times New Roman" w:eastAsia="等线" w:hAnsi="Times New Roman" w:cs="Times New Roman"/>
          <w:kern w:val="0"/>
          <w:sz w:val="22"/>
          <w:szCs w:val="20"/>
          <w:lang w:val="en-CA" w:eastAsia="en-US"/>
        </w:rPr>
        <w:t xml:space="preserve">he </w:t>
      </w:r>
      <w:r w:rsidR="00D7358B">
        <w:rPr>
          <w:rFonts w:ascii="Times New Roman" w:eastAsia="等线" w:hAnsi="Times New Roman" w:cs="Times New Roman" w:hint="eastAsia"/>
          <w:kern w:val="0"/>
          <w:sz w:val="22"/>
          <w:szCs w:val="20"/>
          <w:lang w:val="en-CA"/>
        </w:rPr>
        <w:t>width</w:t>
      </w:r>
      <w:r w:rsidR="000D250A" w:rsidRPr="000D250A">
        <w:rPr>
          <w:rFonts w:ascii="Times New Roman" w:eastAsia="等线" w:hAnsi="Times New Roman" w:cs="Times New Roman"/>
          <w:kern w:val="0"/>
          <w:sz w:val="22"/>
          <w:szCs w:val="20"/>
          <w:lang w:val="en-CA" w:eastAsia="en-US"/>
        </w:rPr>
        <w:t xml:space="preserve"> of the chroma block</w:t>
      </w:r>
      <w:r w:rsidR="000D250A">
        <w:rPr>
          <w:rFonts w:ascii="Times New Roman" w:eastAsia="等线" w:hAnsi="Times New Roman" w:cs="Times New Roman"/>
          <w:kern w:val="0"/>
          <w:sz w:val="22"/>
          <w:szCs w:val="20"/>
          <w:lang w:val="en-CA" w:eastAsia="en-US"/>
        </w:rPr>
        <w:t>.</w:t>
      </w:r>
    </w:p>
    <w:p w14:paraId="6AEB764C" w14:textId="77777777" w:rsidR="003C4FBC" w:rsidRPr="00A07232" w:rsidRDefault="003C4FB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14:paraId="26ECF5FF" w14:textId="54956458" w:rsidR="002657EB" w:rsidRDefault="003C4FBC" w:rsidP="002657E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sidRPr="00603508">
        <w:rPr>
          <w:rFonts w:ascii="Times New Roman" w:eastAsia="等线" w:hAnsi="Times New Roman" w:cs="Times New Roman"/>
          <w:kern w:val="0"/>
          <w:sz w:val="22"/>
          <w:szCs w:val="20"/>
          <w:lang w:val="en-CA"/>
        </w:rPr>
        <w:t xml:space="preserve">As shown in </w:t>
      </w:r>
      <w:r w:rsidR="005E4352">
        <w:rPr>
          <w:rFonts w:ascii="Times New Roman" w:eastAsia="等线" w:hAnsi="Times New Roman" w:cs="Times New Roman"/>
          <w:kern w:val="0"/>
          <w:sz w:val="22"/>
          <w:szCs w:val="20"/>
          <w:lang w:val="en-CA"/>
        </w:rPr>
        <w:t>T</w:t>
      </w:r>
      <w:r w:rsidRPr="00603508">
        <w:rPr>
          <w:rFonts w:ascii="Times New Roman" w:eastAsia="等线" w:hAnsi="Times New Roman" w:cs="Times New Roman"/>
          <w:kern w:val="0"/>
          <w:sz w:val="22"/>
          <w:szCs w:val="20"/>
          <w:lang w:val="en-CA"/>
        </w:rPr>
        <w:t xml:space="preserve">able 1, the </w:t>
      </w:r>
      <w:r w:rsidR="002657EB">
        <w:rPr>
          <w:rFonts w:ascii="Times New Roman" w:eastAsia="等线" w:hAnsi="Times New Roman" w:cs="Times New Roman"/>
          <w:kern w:val="0"/>
          <w:sz w:val="22"/>
          <w:szCs w:val="20"/>
          <w:lang w:val="en-CA"/>
        </w:rPr>
        <w:t xml:space="preserve">sum of the </w:t>
      </w:r>
      <w:r w:rsidRPr="00603508">
        <w:rPr>
          <w:rFonts w:ascii="Times New Roman" w:eastAsia="等线" w:hAnsi="Times New Roman" w:cs="Times New Roman"/>
          <w:kern w:val="0"/>
          <w:sz w:val="22"/>
          <w:szCs w:val="20"/>
          <w:lang w:val="en-CA"/>
        </w:rPr>
        <w:t xml:space="preserve">number of operations </w:t>
      </w:r>
      <w:r w:rsidR="00D70AAA">
        <w:rPr>
          <w:rFonts w:ascii="Times New Roman" w:eastAsia="等线" w:hAnsi="Times New Roman" w:cs="Times New Roman"/>
          <w:kern w:val="0"/>
          <w:sz w:val="22"/>
          <w:szCs w:val="20"/>
          <w:lang w:val="en-CA"/>
        </w:rPr>
        <w:t xml:space="preserve">except the </w:t>
      </w:r>
      <w:r w:rsidR="00D70AAA" w:rsidRPr="00603508">
        <w:rPr>
          <w:rFonts w:ascii="Times New Roman" w:eastAsia="等线" w:hAnsi="Times New Roman" w:cs="Times New Roman"/>
          <w:kern w:val="0"/>
          <w:sz w:val="22"/>
          <w:szCs w:val="20"/>
          <w:lang w:val="en-CA"/>
        </w:rPr>
        <w:t>“Division”</w:t>
      </w:r>
      <w:r w:rsidR="00D70AAA">
        <w:rPr>
          <w:rFonts w:ascii="Times New Roman" w:eastAsia="等线" w:hAnsi="Times New Roman" w:cs="Times New Roman"/>
          <w:kern w:val="0"/>
          <w:sz w:val="22"/>
          <w:szCs w:val="20"/>
          <w:lang w:val="en-CA"/>
        </w:rPr>
        <w:t xml:space="preserve"> </w:t>
      </w:r>
      <w:r w:rsidR="002657EB">
        <w:rPr>
          <w:rFonts w:ascii="Times New Roman" w:eastAsia="等线" w:hAnsi="Times New Roman" w:cs="Times New Roman"/>
          <w:kern w:val="0"/>
          <w:sz w:val="22"/>
          <w:szCs w:val="20"/>
          <w:lang w:val="en-CA"/>
        </w:rPr>
        <w:t xml:space="preserve">used to derive the </w:t>
      </w:r>
      <w:r w:rsidR="002657EB">
        <w:rPr>
          <w:rFonts w:ascii="Times New Roman" w:eastAsia="等线" w:hAnsi="Times New Roman" w:cs="Times New Roman"/>
          <w:kern w:val="0"/>
          <w:sz w:val="22"/>
          <w:szCs w:val="20"/>
          <w:lang w:val="en-CA" w:eastAsia="en-US"/>
        </w:rPr>
        <w:t>linear model parameters</w:t>
      </w:r>
      <w:r w:rsidR="002657EB">
        <w:rPr>
          <w:rFonts w:ascii="Times New Roman" w:eastAsia="等线" w:hAnsi="Times New Roman" w:cs="Times New Roman"/>
          <w:kern w:val="0"/>
          <w:sz w:val="22"/>
          <w:szCs w:val="20"/>
          <w:lang w:val="en-CA"/>
        </w:rPr>
        <w:t xml:space="preserve"> is 2N+</w:t>
      </w:r>
      <w:r w:rsidR="00D70AAA">
        <w:rPr>
          <w:rFonts w:ascii="Times New Roman" w:eastAsia="等线" w:hAnsi="Times New Roman" w:cs="Times New Roman"/>
          <w:kern w:val="0"/>
          <w:sz w:val="22"/>
          <w:szCs w:val="20"/>
          <w:lang w:val="en-CA"/>
        </w:rPr>
        <w:t>4</w:t>
      </w:r>
      <w:r w:rsidRPr="00603508">
        <w:rPr>
          <w:rFonts w:ascii="Times New Roman" w:eastAsia="等线" w:hAnsi="Times New Roman" w:cs="Times New Roman"/>
          <w:kern w:val="0"/>
          <w:sz w:val="22"/>
          <w:szCs w:val="20"/>
          <w:lang w:val="en-CA"/>
        </w:rPr>
        <w:t>.</w:t>
      </w:r>
      <w:r w:rsidR="002657EB" w:rsidRPr="002657EB">
        <w:t xml:space="preserve"> </w:t>
      </w:r>
      <w:r w:rsidR="002657EB" w:rsidRPr="002657EB">
        <w:rPr>
          <w:rFonts w:ascii="Times New Roman" w:eastAsia="等线" w:hAnsi="Times New Roman" w:cs="Times New Roman"/>
          <w:kern w:val="0"/>
          <w:sz w:val="22"/>
          <w:szCs w:val="20"/>
          <w:lang w:val="en-CA"/>
        </w:rPr>
        <w:t>Since the proposed method reduces the number o</w:t>
      </w:r>
      <w:r w:rsidR="002657EB">
        <w:rPr>
          <w:rFonts w:ascii="Times New Roman" w:eastAsia="等线" w:hAnsi="Times New Roman" w:cs="Times New Roman"/>
          <w:kern w:val="0"/>
          <w:sz w:val="22"/>
          <w:szCs w:val="20"/>
          <w:lang w:val="en-CA"/>
        </w:rPr>
        <w:t>f reference samples from N to N’</w:t>
      </w:r>
      <w:r w:rsidR="002657EB" w:rsidRPr="002657EB">
        <w:rPr>
          <w:rFonts w:ascii="Times New Roman" w:eastAsia="等线" w:hAnsi="Times New Roman" w:cs="Times New Roman"/>
          <w:kern w:val="0"/>
          <w:sz w:val="22"/>
          <w:szCs w:val="20"/>
          <w:lang w:val="en-CA"/>
        </w:rPr>
        <w:t>, the number of operations is also reduced from 2N+</w:t>
      </w:r>
      <w:r w:rsidR="00D70AAA">
        <w:rPr>
          <w:rFonts w:ascii="Times New Roman" w:eastAsia="等线" w:hAnsi="Times New Roman" w:cs="Times New Roman"/>
          <w:kern w:val="0"/>
          <w:sz w:val="22"/>
          <w:szCs w:val="20"/>
          <w:lang w:val="en-CA"/>
        </w:rPr>
        <w:t xml:space="preserve">4 </w:t>
      </w:r>
      <w:r w:rsidR="002657EB" w:rsidRPr="002657EB">
        <w:rPr>
          <w:rFonts w:ascii="Times New Roman" w:eastAsia="等线" w:hAnsi="Times New Roman" w:cs="Times New Roman"/>
          <w:kern w:val="0"/>
          <w:sz w:val="22"/>
          <w:szCs w:val="20"/>
          <w:lang w:val="en-CA"/>
        </w:rPr>
        <w:t>to 2N</w:t>
      </w:r>
      <w:r w:rsidR="002657EB">
        <w:rPr>
          <w:rFonts w:ascii="Times New Roman" w:eastAsia="等线" w:hAnsi="Times New Roman" w:cs="Times New Roman"/>
          <w:kern w:val="0"/>
          <w:sz w:val="22"/>
          <w:szCs w:val="20"/>
          <w:lang w:val="en-CA"/>
        </w:rPr>
        <w:t>’</w:t>
      </w:r>
      <w:r w:rsidR="002657EB" w:rsidRPr="002657EB">
        <w:rPr>
          <w:rFonts w:ascii="Times New Roman" w:eastAsia="等线" w:hAnsi="Times New Roman" w:cs="Times New Roman"/>
          <w:kern w:val="0"/>
          <w:sz w:val="22"/>
          <w:szCs w:val="20"/>
          <w:lang w:val="en-CA"/>
        </w:rPr>
        <w:t>+</w:t>
      </w:r>
      <w:r w:rsidR="00D70AAA">
        <w:rPr>
          <w:rFonts w:ascii="Times New Roman" w:eastAsia="等线" w:hAnsi="Times New Roman" w:cs="Times New Roman"/>
          <w:kern w:val="0"/>
          <w:sz w:val="22"/>
          <w:szCs w:val="20"/>
          <w:lang w:val="en-CA"/>
        </w:rPr>
        <w:t>4</w:t>
      </w:r>
      <w:r w:rsidR="002657EB" w:rsidRPr="002657EB">
        <w:rPr>
          <w:rFonts w:ascii="Times New Roman" w:eastAsia="等线" w:hAnsi="Times New Roman" w:cs="Times New Roman"/>
          <w:kern w:val="0"/>
          <w:sz w:val="22"/>
          <w:szCs w:val="20"/>
          <w:lang w:val="en-CA"/>
        </w:rPr>
        <w:t>.</w:t>
      </w:r>
      <w:r w:rsidR="002657EB" w:rsidRPr="002657EB">
        <w:rPr>
          <w:rFonts w:ascii="Times New Roman" w:eastAsia="等线" w:hAnsi="Times New Roman" w:cs="Times New Roman" w:hint="eastAsia"/>
          <w:kern w:val="0"/>
          <w:sz w:val="22"/>
          <w:szCs w:val="20"/>
          <w:lang w:val="en-CA" w:eastAsia="en-US"/>
        </w:rPr>
        <w:t xml:space="preserve"> </w:t>
      </w:r>
      <w:r w:rsidR="002657EB">
        <w:rPr>
          <w:rFonts w:ascii="Times New Roman" w:eastAsia="等线" w:hAnsi="Times New Roman" w:cs="Times New Roman" w:hint="eastAsia"/>
          <w:kern w:val="0"/>
          <w:sz w:val="22"/>
          <w:szCs w:val="20"/>
          <w:lang w:val="en-CA" w:eastAsia="en-US"/>
        </w:rPr>
        <w:t xml:space="preserve">Table </w:t>
      </w:r>
      <w:r w:rsidR="002657EB">
        <w:rPr>
          <w:rFonts w:ascii="Times New Roman" w:eastAsia="等线" w:hAnsi="Times New Roman" w:cs="Times New Roman"/>
          <w:kern w:val="0"/>
          <w:sz w:val="22"/>
          <w:szCs w:val="20"/>
          <w:lang w:val="en-CA" w:eastAsia="en-US"/>
        </w:rPr>
        <w:t xml:space="preserve">3 shows </w:t>
      </w:r>
      <w:r w:rsidR="002657EB">
        <w:rPr>
          <w:rFonts w:ascii="Times New Roman" w:eastAsia="等线" w:hAnsi="Times New Roman" w:cs="Times New Roman"/>
          <w:kern w:val="0"/>
          <w:sz w:val="22"/>
          <w:szCs w:val="20"/>
          <w:lang w:val="en-CA"/>
        </w:rPr>
        <w:t xml:space="preserve">the </w:t>
      </w:r>
      <w:r w:rsidR="002657EB" w:rsidRPr="00793F89">
        <w:rPr>
          <w:rFonts w:ascii="Times New Roman" w:eastAsia="等线" w:hAnsi="Times New Roman" w:cs="Times New Roman"/>
          <w:kern w:val="0"/>
          <w:sz w:val="22"/>
          <w:szCs w:val="20"/>
          <w:lang w:val="en-CA"/>
        </w:rPr>
        <w:t>number of operations</w:t>
      </w:r>
      <w:r w:rsidR="002657EB">
        <w:rPr>
          <w:rFonts w:ascii="Times New Roman" w:eastAsia="等线" w:hAnsi="Times New Roman" w:cs="Times New Roman" w:hint="eastAsia"/>
          <w:kern w:val="0"/>
          <w:sz w:val="22"/>
          <w:szCs w:val="20"/>
          <w:lang w:val="en-CA"/>
        </w:rPr>
        <w:t xml:space="preserve"> of </w:t>
      </w:r>
      <w:r w:rsidR="005E4352">
        <w:rPr>
          <w:rFonts w:ascii="Times New Roman" w:eastAsia="等线" w:hAnsi="Times New Roman" w:cs="Times New Roman"/>
          <w:kern w:val="0"/>
          <w:sz w:val="22"/>
          <w:szCs w:val="20"/>
          <w:lang w:val="en-CA"/>
        </w:rPr>
        <w:t xml:space="preserve">the </w:t>
      </w:r>
      <w:r w:rsidR="002657EB">
        <w:rPr>
          <w:rFonts w:ascii="Times New Roman" w:eastAsia="等线" w:hAnsi="Times New Roman" w:cs="Times New Roman" w:hint="eastAsia"/>
          <w:kern w:val="0"/>
          <w:sz w:val="22"/>
          <w:szCs w:val="20"/>
          <w:lang w:val="en-CA"/>
        </w:rPr>
        <w:t>MaxMin method and the proposed method</w:t>
      </w:r>
      <w:r w:rsidR="002657EB">
        <w:rPr>
          <w:rFonts w:ascii="Times New Roman" w:eastAsia="等线" w:hAnsi="Times New Roman" w:cs="Times New Roman"/>
          <w:kern w:val="0"/>
          <w:sz w:val="22"/>
          <w:szCs w:val="20"/>
          <w:lang w:val="en-CA" w:eastAsia="en-US"/>
        </w:rPr>
        <w:t xml:space="preserve">. </w:t>
      </w:r>
    </w:p>
    <w:p w14:paraId="7CDB7620" w14:textId="4305DBC9" w:rsidR="003C4FBC" w:rsidRPr="00603508" w:rsidRDefault="003C4FBC" w:rsidP="003C4FBC">
      <w:pPr>
        <w:rPr>
          <w:rFonts w:ascii="Times New Roman" w:eastAsia="等线" w:hAnsi="Times New Roman" w:cs="Times New Roman"/>
          <w:kern w:val="0"/>
          <w:sz w:val="22"/>
          <w:szCs w:val="20"/>
          <w:lang w:val="en-CA"/>
        </w:rPr>
      </w:pPr>
    </w:p>
    <w:p w14:paraId="492039CD" w14:textId="0FC6D2A8" w:rsidR="003C4FBC" w:rsidRDefault="003C4FBC" w:rsidP="003C4FBC">
      <w:pPr>
        <w:pStyle w:val="a3"/>
        <w:rPr>
          <w:rFonts w:eastAsia="Malgun Gothic"/>
          <w:lang w:eastAsia="ko-KR"/>
        </w:rPr>
      </w:pPr>
      <w:r>
        <w:lastRenderedPageBreak/>
        <w:t xml:space="preserve">Table 3 </w:t>
      </w:r>
      <w:r>
        <w:rPr>
          <w:rFonts w:eastAsia="等线"/>
          <w:lang w:val="en-CA"/>
        </w:rPr>
        <w:t xml:space="preserve">A comparison of </w:t>
      </w:r>
      <w:r>
        <w:rPr>
          <w:rFonts w:eastAsia="等线" w:hint="eastAsia"/>
          <w:lang w:val="en-CA"/>
        </w:rPr>
        <w:t xml:space="preserve">the number of </w:t>
      </w:r>
      <w:r w:rsidRPr="00793F89">
        <w:rPr>
          <w:rFonts w:eastAsia="等线"/>
          <w:szCs w:val="20"/>
          <w:lang w:val="en-CA" w:eastAsia="zh-CN"/>
        </w:rPr>
        <w:t>operations</w:t>
      </w:r>
      <w:r>
        <w:rPr>
          <w:rFonts w:eastAsia="等线"/>
          <w:lang w:val="en-CA"/>
        </w:rPr>
        <w:t xml:space="preserve"> in two methods.</w:t>
      </w:r>
    </w:p>
    <w:tbl>
      <w:tblPr>
        <w:tblStyle w:val="ab"/>
        <w:tblW w:w="8419" w:type="dxa"/>
        <w:jc w:val="center"/>
        <w:tblLayout w:type="fixed"/>
        <w:tblLook w:val="04A0" w:firstRow="1" w:lastRow="0" w:firstColumn="1" w:lastColumn="0" w:noHBand="0" w:noVBand="1"/>
      </w:tblPr>
      <w:tblGrid>
        <w:gridCol w:w="2637"/>
        <w:gridCol w:w="2989"/>
        <w:gridCol w:w="2793"/>
      </w:tblGrid>
      <w:tr w:rsidR="003C4FBC" w14:paraId="3F371883" w14:textId="77777777" w:rsidTr="00793F89">
        <w:trPr>
          <w:jc w:val="center"/>
        </w:trPr>
        <w:tc>
          <w:tcPr>
            <w:tcW w:w="2637" w:type="dxa"/>
          </w:tcPr>
          <w:p w14:paraId="57071B75" w14:textId="77777777" w:rsidR="003C4FBC" w:rsidRDefault="003C4FBC" w:rsidP="00793F89">
            <w:pPr>
              <w:pStyle w:val="a3"/>
              <w:rPr>
                <w:rFonts w:eastAsia="Malgun Gothic"/>
              </w:rPr>
            </w:pPr>
            <w:r>
              <w:rPr>
                <w:rFonts w:eastAsia="Malgun Gothic"/>
              </w:rPr>
              <w:t xml:space="preserve">Available short </w:t>
            </w:r>
            <w:r>
              <w:rPr>
                <w:rFonts w:eastAsiaTheme="minorEastAsia" w:hint="eastAsia"/>
                <w:lang w:eastAsia="zh-CN"/>
              </w:rPr>
              <w:t>length</w:t>
            </w:r>
            <w:r>
              <w:rPr>
                <w:rFonts w:eastAsia="Malgun Gothic"/>
              </w:rPr>
              <w:t xml:space="preserve"> of chroma block </w:t>
            </w:r>
          </w:p>
          <w:p w14:paraId="74564FED" w14:textId="46B5475F" w:rsidR="005E4352" w:rsidRPr="00AA4F16" w:rsidRDefault="005E4352" w:rsidP="00AA4F16">
            <w:pPr>
              <w:ind w:firstLineChars="550" w:firstLine="1155"/>
            </w:pPr>
            <w:r>
              <w:t>L</w:t>
            </w:r>
          </w:p>
        </w:tc>
        <w:tc>
          <w:tcPr>
            <w:tcW w:w="2989" w:type="dxa"/>
          </w:tcPr>
          <w:p w14:paraId="0807DBB5" w14:textId="77777777" w:rsidR="003C4FBC" w:rsidRDefault="003C4FBC" w:rsidP="00603508">
            <w:pPr>
              <w:pStyle w:val="a3"/>
              <w:rPr>
                <w:rFonts w:asciiTheme="minorHAnsi" w:eastAsia="Malgun Gothic" w:hAnsiTheme="minorHAnsi" w:cstheme="minorBidi"/>
                <w:lang w:eastAsia="zh-CN"/>
              </w:rPr>
            </w:pPr>
            <w:r>
              <w:rPr>
                <w:rFonts w:eastAsia="等线"/>
                <w:szCs w:val="20"/>
                <w:lang w:val="en-CA" w:eastAsia="zh-CN"/>
              </w:rPr>
              <w:t>O</w:t>
            </w:r>
            <w:r w:rsidRPr="00793F89">
              <w:rPr>
                <w:rFonts w:eastAsia="等线"/>
                <w:szCs w:val="20"/>
                <w:lang w:val="en-CA" w:eastAsia="zh-CN"/>
              </w:rPr>
              <w:t>perations</w:t>
            </w:r>
            <w:r>
              <w:rPr>
                <w:rFonts w:eastAsia="Malgun Gothic"/>
              </w:rPr>
              <w:t xml:space="preserve"> number in MaxMin method</w:t>
            </w:r>
          </w:p>
          <w:p w14:paraId="2E8A2C30" w14:textId="2EDD4323" w:rsidR="002657EB" w:rsidRPr="002657EB" w:rsidRDefault="002657EB" w:rsidP="00D70AAA">
            <w:pPr>
              <w:jc w:val="center"/>
              <w:rPr>
                <w:lang w:eastAsia="zh-CN"/>
              </w:rPr>
            </w:pPr>
            <w:r>
              <w:rPr>
                <w:rFonts w:hint="eastAsia"/>
                <w:lang w:eastAsia="zh-CN"/>
              </w:rPr>
              <w:t>2</w:t>
            </w:r>
            <w:r>
              <w:rPr>
                <w:lang w:eastAsia="zh-CN"/>
              </w:rPr>
              <w:t>N+</w:t>
            </w:r>
            <w:r w:rsidR="00D70AAA">
              <w:rPr>
                <w:lang w:eastAsia="zh-CN"/>
              </w:rPr>
              <w:t>4</w:t>
            </w:r>
          </w:p>
        </w:tc>
        <w:tc>
          <w:tcPr>
            <w:tcW w:w="2793" w:type="dxa"/>
          </w:tcPr>
          <w:p w14:paraId="29E0F323" w14:textId="77777777" w:rsidR="003C4FBC" w:rsidRDefault="003C4FBC" w:rsidP="00603508">
            <w:pPr>
              <w:pStyle w:val="a3"/>
              <w:rPr>
                <w:rFonts w:asciiTheme="minorHAnsi" w:eastAsia="Malgun Gothic" w:hAnsiTheme="minorHAnsi" w:cstheme="minorBidi"/>
                <w:lang w:eastAsia="zh-CN"/>
              </w:rPr>
            </w:pPr>
            <w:r>
              <w:rPr>
                <w:rFonts w:eastAsia="等线"/>
                <w:szCs w:val="20"/>
                <w:lang w:val="en-CA" w:eastAsia="zh-CN"/>
              </w:rPr>
              <w:t>O</w:t>
            </w:r>
            <w:r w:rsidRPr="00793F89">
              <w:rPr>
                <w:rFonts w:eastAsia="等线"/>
                <w:szCs w:val="20"/>
                <w:lang w:val="en-CA" w:eastAsia="zh-CN"/>
              </w:rPr>
              <w:t>perations</w:t>
            </w:r>
            <w:r>
              <w:rPr>
                <w:rFonts w:eastAsia="Malgun Gothic"/>
              </w:rPr>
              <w:t xml:space="preserve"> number in </w:t>
            </w:r>
            <w:r>
              <w:rPr>
                <w:rFonts w:eastAsia="等线"/>
                <w:szCs w:val="20"/>
                <w:lang w:val="en-CA"/>
              </w:rPr>
              <w:t>proposed</w:t>
            </w:r>
            <w:r>
              <w:rPr>
                <w:rFonts w:eastAsia="Malgun Gothic" w:hint="eastAsia"/>
              </w:rPr>
              <w:t xml:space="preserve"> method</w:t>
            </w:r>
          </w:p>
          <w:p w14:paraId="4BFCE056" w14:textId="694F8D86" w:rsidR="002657EB" w:rsidRPr="002657EB" w:rsidRDefault="002657EB" w:rsidP="00D70AAA">
            <w:pPr>
              <w:jc w:val="center"/>
              <w:rPr>
                <w:lang w:eastAsia="zh-CN"/>
              </w:rPr>
            </w:pPr>
            <w:r>
              <w:rPr>
                <w:rFonts w:hint="eastAsia"/>
                <w:lang w:eastAsia="zh-CN"/>
              </w:rPr>
              <w:t>2</w:t>
            </w:r>
            <w:r>
              <w:rPr>
                <w:lang w:eastAsia="zh-CN"/>
              </w:rPr>
              <w:t>N’+</w:t>
            </w:r>
            <w:r w:rsidR="00D70AAA">
              <w:rPr>
                <w:lang w:eastAsia="zh-CN"/>
              </w:rPr>
              <w:t>4</w:t>
            </w:r>
          </w:p>
        </w:tc>
      </w:tr>
      <w:tr w:rsidR="003C4FBC" w14:paraId="79D32E68" w14:textId="77777777" w:rsidTr="00793F89">
        <w:trPr>
          <w:jc w:val="center"/>
        </w:trPr>
        <w:tc>
          <w:tcPr>
            <w:tcW w:w="2637" w:type="dxa"/>
          </w:tcPr>
          <w:p w14:paraId="3FB42831" w14:textId="77777777" w:rsidR="003C4FBC" w:rsidRDefault="003C4FBC" w:rsidP="00793F89">
            <w:pPr>
              <w:pStyle w:val="a3"/>
              <w:rPr>
                <w:rFonts w:eastAsia="Malgun Gothic"/>
              </w:rPr>
            </w:pPr>
            <w:r>
              <w:rPr>
                <w:rFonts w:eastAsia="Malgun Gothic"/>
              </w:rPr>
              <w:t xml:space="preserve">2 </w:t>
            </w:r>
          </w:p>
        </w:tc>
        <w:tc>
          <w:tcPr>
            <w:tcW w:w="2989" w:type="dxa"/>
          </w:tcPr>
          <w:p w14:paraId="7D76A807" w14:textId="21A15370" w:rsidR="003C4FBC" w:rsidRDefault="00D70AAA" w:rsidP="00793F89">
            <w:pPr>
              <w:pStyle w:val="a3"/>
              <w:rPr>
                <w:rFonts w:eastAsia="Malgun Gothic"/>
              </w:rPr>
            </w:pPr>
            <w:r>
              <w:rPr>
                <w:rFonts w:eastAsia="Malgun Gothic"/>
              </w:rPr>
              <w:t>12</w:t>
            </w:r>
          </w:p>
        </w:tc>
        <w:tc>
          <w:tcPr>
            <w:tcW w:w="2793" w:type="dxa"/>
          </w:tcPr>
          <w:p w14:paraId="4C1918A4" w14:textId="63D4DC35" w:rsidR="003C4FBC" w:rsidRDefault="00D70AAA" w:rsidP="00793F89">
            <w:pPr>
              <w:pStyle w:val="a3"/>
              <w:rPr>
                <w:rFonts w:eastAsia="Malgun Gothic"/>
              </w:rPr>
            </w:pPr>
            <w:r>
              <w:rPr>
                <w:rFonts w:eastAsia="Malgun Gothic"/>
              </w:rPr>
              <w:t>12</w:t>
            </w:r>
          </w:p>
        </w:tc>
      </w:tr>
      <w:tr w:rsidR="003C4FBC" w14:paraId="6C95B01D" w14:textId="77777777" w:rsidTr="00793F89">
        <w:trPr>
          <w:jc w:val="center"/>
        </w:trPr>
        <w:tc>
          <w:tcPr>
            <w:tcW w:w="2637" w:type="dxa"/>
          </w:tcPr>
          <w:p w14:paraId="35A83C06" w14:textId="77777777" w:rsidR="003C4FBC" w:rsidRDefault="003C4FBC" w:rsidP="00793F89">
            <w:pPr>
              <w:pStyle w:val="a3"/>
              <w:rPr>
                <w:rFonts w:eastAsia="Malgun Gothic"/>
              </w:rPr>
            </w:pPr>
            <w:r>
              <w:rPr>
                <w:rFonts w:eastAsia="Malgun Gothic"/>
              </w:rPr>
              <w:t>4</w:t>
            </w:r>
          </w:p>
        </w:tc>
        <w:tc>
          <w:tcPr>
            <w:tcW w:w="2989" w:type="dxa"/>
          </w:tcPr>
          <w:p w14:paraId="12138FEB" w14:textId="088AA79D" w:rsidR="003C4FBC" w:rsidRDefault="00D70AAA" w:rsidP="00793F89">
            <w:pPr>
              <w:pStyle w:val="a3"/>
              <w:rPr>
                <w:rFonts w:eastAsia="Malgun Gothic"/>
              </w:rPr>
            </w:pPr>
            <w:r>
              <w:rPr>
                <w:rFonts w:eastAsia="Malgun Gothic"/>
              </w:rPr>
              <w:t>20</w:t>
            </w:r>
          </w:p>
        </w:tc>
        <w:tc>
          <w:tcPr>
            <w:tcW w:w="2793" w:type="dxa"/>
          </w:tcPr>
          <w:p w14:paraId="1384E6C4" w14:textId="51D415E1" w:rsidR="003C4FBC" w:rsidRDefault="00D70AAA" w:rsidP="00793F89">
            <w:pPr>
              <w:pStyle w:val="a3"/>
              <w:rPr>
                <w:rFonts w:eastAsia="Malgun Gothic"/>
              </w:rPr>
            </w:pPr>
            <w:r>
              <w:rPr>
                <w:rFonts w:eastAsia="Malgun Gothic"/>
              </w:rPr>
              <w:t>12</w:t>
            </w:r>
          </w:p>
        </w:tc>
      </w:tr>
      <w:tr w:rsidR="003C4FBC" w14:paraId="0C4FCCC5" w14:textId="77777777" w:rsidTr="00793F89">
        <w:trPr>
          <w:jc w:val="center"/>
        </w:trPr>
        <w:tc>
          <w:tcPr>
            <w:tcW w:w="2637" w:type="dxa"/>
          </w:tcPr>
          <w:p w14:paraId="45922A3E" w14:textId="77777777" w:rsidR="003C4FBC" w:rsidRDefault="003C4FBC" w:rsidP="00793F89">
            <w:pPr>
              <w:pStyle w:val="a3"/>
              <w:rPr>
                <w:rFonts w:eastAsia="Malgun Gothic"/>
              </w:rPr>
            </w:pPr>
            <w:r>
              <w:rPr>
                <w:rFonts w:eastAsia="Malgun Gothic"/>
              </w:rPr>
              <w:t>8</w:t>
            </w:r>
          </w:p>
        </w:tc>
        <w:tc>
          <w:tcPr>
            <w:tcW w:w="2989" w:type="dxa"/>
          </w:tcPr>
          <w:p w14:paraId="136B60F8" w14:textId="607FA5D1" w:rsidR="003C4FBC" w:rsidRDefault="00D70AAA" w:rsidP="00793F89">
            <w:pPr>
              <w:pStyle w:val="a3"/>
              <w:rPr>
                <w:rFonts w:eastAsia="Malgun Gothic"/>
              </w:rPr>
            </w:pPr>
            <w:r>
              <w:rPr>
                <w:rFonts w:eastAsia="Malgun Gothic"/>
              </w:rPr>
              <w:t>36</w:t>
            </w:r>
          </w:p>
        </w:tc>
        <w:tc>
          <w:tcPr>
            <w:tcW w:w="2793" w:type="dxa"/>
          </w:tcPr>
          <w:p w14:paraId="1973D8C5" w14:textId="1381D5B1" w:rsidR="003C4FBC" w:rsidRDefault="00D70AAA" w:rsidP="00793F89">
            <w:pPr>
              <w:pStyle w:val="a3"/>
              <w:rPr>
                <w:rFonts w:eastAsia="Malgun Gothic"/>
              </w:rPr>
            </w:pPr>
            <w:r>
              <w:rPr>
                <w:rFonts w:eastAsia="Malgun Gothic"/>
              </w:rPr>
              <w:t>20</w:t>
            </w:r>
          </w:p>
        </w:tc>
      </w:tr>
      <w:tr w:rsidR="003C4FBC" w14:paraId="00F96C15" w14:textId="77777777" w:rsidTr="00793F89">
        <w:trPr>
          <w:jc w:val="center"/>
        </w:trPr>
        <w:tc>
          <w:tcPr>
            <w:tcW w:w="2637" w:type="dxa"/>
          </w:tcPr>
          <w:p w14:paraId="6C6F54D1" w14:textId="77777777" w:rsidR="003C4FBC" w:rsidRDefault="003C4FBC" w:rsidP="00793F89">
            <w:pPr>
              <w:pStyle w:val="a3"/>
              <w:rPr>
                <w:rFonts w:eastAsia="Malgun Gothic"/>
              </w:rPr>
            </w:pPr>
            <w:r>
              <w:rPr>
                <w:rFonts w:eastAsia="Malgun Gothic"/>
              </w:rPr>
              <w:t>16</w:t>
            </w:r>
          </w:p>
        </w:tc>
        <w:tc>
          <w:tcPr>
            <w:tcW w:w="2989" w:type="dxa"/>
          </w:tcPr>
          <w:p w14:paraId="0615B90F" w14:textId="4C303591" w:rsidR="003C4FBC" w:rsidRDefault="00D70AAA" w:rsidP="00793F89">
            <w:pPr>
              <w:pStyle w:val="a3"/>
              <w:rPr>
                <w:rFonts w:eastAsia="Malgun Gothic"/>
              </w:rPr>
            </w:pPr>
            <w:r>
              <w:rPr>
                <w:rFonts w:eastAsia="Malgun Gothic"/>
              </w:rPr>
              <w:t>68</w:t>
            </w:r>
          </w:p>
        </w:tc>
        <w:tc>
          <w:tcPr>
            <w:tcW w:w="2793" w:type="dxa"/>
          </w:tcPr>
          <w:p w14:paraId="0A6933EB" w14:textId="4F6B2A2A" w:rsidR="003C4FBC" w:rsidRDefault="00D70AAA" w:rsidP="00793F89">
            <w:pPr>
              <w:pStyle w:val="a3"/>
              <w:rPr>
                <w:rFonts w:eastAsia="Malgun Gothic"/>
              </w:rPr>
            </w:pPr>
            <w:r>
              <w:rPr>
                <w:rFonts w:eastAsia="Malgun Gothic"/>
              </w:rPr>
              <w:t>20</w:t>
            </w:r>
          </w:p>
        </w:tc>
      </w:tr>
      <w:tr w:rsidR="003C4FBC" w14:paraId="4BC27487" w14:textId="77777777" w:rsidTr="00793F89">
        <w:trPr>
          <w:jc w:val="center"/>
        </w:trPr>
        <w:tc>
          <w:tcPr>
            <w:tcW w:w="2637" w:type="dxa"/>
          </w:tcPr>
          <w:p w14:paraId="7BB40D75" w14:textId="77777777" w:rsidR="003C4FBC" w:rsidRDefault="003C4FBC" w:rsidP="00793F89">
            <w:pPr>
              <w:pStyle w:val="a3"/>
              <w:rPr>
                <w:rFonts w:eastAsia="Malgun Gothic"/>
              </w:rPr>
            </w:pPr>
            <w:r>
              <w:rPr>
                <w:rFonts w:eastAsia="Malgun Gothic"/>
              </w:rPr>
              <w:t>32</w:t>
            </w:r>
          </w:p>
        </w:tc>
        <w:tc>
          <w:tcPr>
            <w:tcW w:w="2989" w:type="dxa"/>
          </w:tcPr>
          <w:p w14:paraId="45754BAC" w14:textId="236C641A" w:rsidR="003C4FBC" w:rsidRDefault="00D70AAA" w:rsidP="00793F89">
            <w:pPr>
              <w:pStyle w:val="a3"/>
              <w:rPr>
                <w:rFonts w:eastAsia="Malgun Gothic"/>
              </w:rPr>
            </w:pPr>
            <w:r>
              <w:rPr>
                <w:rFonts w:eastAsia="Malgun Gothic"/>
              </w:rPr>
              <w:t>132</w:t>
            </w:r>
          </w:p>
        </w:tc>
        <w:tc>
          <w:tcPr>
            <w:tcW w:w="2793" w:type="dxa"/>
          </w:tcPr>
          <w:p w14:paraId="3FE4E8C4" w14:textId="7AD21A94" w:rsidR="003C4FBC" w:rsidRDefault="00D70AAA" w:rsidP="00793F89">
            <w:pPr>
              <w:pStyle w:val="a3"/>
              <w:rPr>
                <w:rFonts w:eastAsia="Malgun Gothic"/>
              </w:rPr>
            </w:pPr>
            <w:r>
              <w:rPr>
                <w:rFonts w:eastAsia="Malgun Gothic"/>
              </w:rPr>
              <w:t>20</w:t>
            </w:r>
          </w:p>
        </w:tc>
      </w:tr>
    </w:tbl>
    <w:p w14:paraId="58B754C6" w14:textId="15764543" w:rsidR="003C4FBC" w:rsidRPr="00603508" w:rsidRDefault="003C4FB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rPr>
      </w:pPr>
    </w:p>
    <w:p w14:paraId="22DDA600" w14:textId="77777777" w:rsidR="00014A85" w:rsidRDefault="00AE7356">
      <w:pPr>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 </w:t>
      </w:r>
    </w:p>
    <w:p w14:paraId="2C3606AF" w14:textId="17B88643" w:rsidR="003F6BC3" w:rsidRPr="003F6BC3" w:rsidRDefault="003F6BC3" w:rsidP="003F6BC3">
      <w:pPr>
        <w:pStyle w:val="ae"/>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sidRPr="003F6BC3">
        <w:rPr>
          <w:rFonts w:ascii="Times New Roman" w:eastAsia="宋体" w:hAnsi="Times New Roman" w:cs="Arial"/>
          <w:b/>
          <w:bCs/>
          <w:kern w:val="32"/>
          <w:sz w:val="24"/>
          <w:szCs w:val="32"/>
          <w:lang w:val="en-CA" w:eastAsia="en-US"/>
        </w:rPr>
        <w:t xml:space="preserve">Reference </w:t>
      </w:r>
      <w:r w:rsidR="005E4352">
        <w:rPr>
          <w:rFonts w:ascii="Times New Roman" w:eastAsia="宋体" w:hAnsi="Times New Roman" w:cs="Arial"/>
          <w:b/>
          <w:bCs/>
          <w:kern w:val="32"/>
          <w:sz w:val="24"/>
          <w:szCs w:val="32"/>
          <w:lang w:val="en-CA" w:eastAsia="en-US"/>
        </w:rPr>
        <w:t>s</w:t>
      </w:r>
      <w:r w:rsidR="005E4352" w:rsidRPr="003F6BC3">
        <w:rPr>
          <w:rFonts w:ascii="Times New Roman" w:eastAsia="宋体" w:hAnsi="Times New Roman" w:cs="Arial"/>
          <w:b/>
          <w:bCs/>
          <w:kern w:val="32"/>
          <w:sz w:val="24"/>
          <w:szCs w:val="32"/>
          <w:lang w:val="en-CA" w:eastAsia="en-US"/>
        </w:rPr>
        <w:t xml:space="preserve">amples </w:t>
      </w:r>
      <w:r w:rsidR="005E4352">
        <w:rPr>
          <w:rFonts w:ascii="Times New Roman" w:eastAsia="宋体" w:hAnsi="Times New Roman" w:cs="Arial"/>
          <w:b/>
          <w:bCs/>
          <w:kern w:val="32"/>
          <w:sz w:val="24"/>
          <w:szCs w:val="32"/>
          <w:lang w:val="en-CA" w:eastAsia="en-US"/>
        </w:rPr>
        <w:t>position d</w:t>
      </w:r>
      <w:r w:rsidRPr="003F6BC3">
        <w:rPr>
          <w:rFonts w:ascii="Times New Roman" w:eastAsia="宋体" w:hAnsi="Times New Roman" w:cs="Arial"/>
          <w:b/>
          <w:bCs/>
          <w:kern w:val="32"/>
          <w:sz w:val="24"/>
          <w:szCs w:val="32"/>
          <w:lang w:val="en-CA" w:eastAsia="en-US"/>
        </w:rPr>
        <w:t>esign</w:t>
      </w:r>
    </w:p>
    <w:p w14:paraId="79285912" w14:textId="5AA7AE00" w:rsidR="00014A85" w:rsidRDefault="00B25D01">
      <w:pPr>
        <w:widowControl/>
        <w:tabs>
          <w:tab w:val="left" w:pos="3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等线" w:hAnsi="Times New Roman" w:cs="Times New Roman" w:hint="eastAsia"/>
          <w:kern w:val="0"/>
          <w:sz w:val="22"/>
          <w:szCs w:val="20"/>
          <w:lang w:val="en-CA"/>
        </w:rPr>
        <w:t>T</w:t>
      </w:r>
      <w:r w:rsidR="00AE7356">
        <w:rPr>
          <w:rFonts w:ascii="Times New Roman" w:eastAsia="等线" w:hAnsi="Times New Roman" w:cs="Times New Roman"/>
          <w:kern w:val="0"/>
          <w:sz w:val="22"/>
          <w:szCs w:val="20"/>
          <w:lang w:val="en-CA" w:eastAsia="en-US"/>
        </w:rPr>
        <w:t xml:space="preserve">he selection of </w:t>
      </w:r>
      <w:r w:rsidR="00AE7356">
        <w:rPr>
          <w:rFonts w:ascii="Times New Roman" w:eastAsia="等线" w:hAnsi="Times New Roman" w:cs="Times New Roman" w:hint="eastAsia"/>
          <w:kern w:val="0"/>
          <w:sz w:val="22"/>
          <w:szCs w:val="20"/>
          <w:lang w:val="en-CA" w:eastAsia="en-US"/>
        </w:rPr>
        <w:t xml:space="preserve">the </w:t>
      </w:r>
      <w:r w:rsidR="00AE7356">
        <w:rPr>
          <w:rFonts w:ascii="Times New Roman" w:eastAsia="等线" w:hAnsi="Times New Roman" w:cs="Times New Roman"/>
          <w:kern w:val="0"/>
          <w:sz w:val="22"/>
          <w:szCs w:val="20"/>
          <w:lang w:val="en-CA" w:eastAsia="en-US"/>
        </w:rPr>
        <w:t>reference samples is shown in Figure 3.</w:t>
      </w:r>
      <w:r w:rsidR="00325140">
        <w:rPr>
          <w:rFonts w:ascii="Times New Roman" w:eastAsia="宋体" w:hAnsi="Times New Roman" w:cs="Times New Roman" w:hint="eastAsia"/>
          <w:kern w:val="0"/>
          <w:sz w:val="22"/>
          <w:szCs w:val="20"/>
          <w:lang w:val="en-CA"/>
        </w:rPr>
        <w:t xml:space="preserve"> </w:t>
      </w:r>
      <w:r w:rsidR="005E4352">
        <w:rPr>
          <w:rFonts w:ascii="Times New Roman" w:eastAsia="宋体" w:hAnsi="Times New Roman" w:cs="Times New Roman"/>
          <w:kern w:val="0"/>
          <w:sz w:val="22"/>
          <w:szCs w:val="20"/>
          <w:lang w:val="en-CA"/>
        </w:rPr>
        <w:t xml:space="preserve">Given the top </w:t>
      </w:r>
      <w:r w:rsidR="00AD5291">
        <w:rPr>
          <w:rFonts w:ascii="Times New Roman" w:eastAsia="宋体" w:hAnsi="Times New Roman" w:cs="Times New Roman"/>
          <w:kern w:val="0"/>
          <w:sz w:val="22"/>
          <w:szCs w:val="20"/>
          <w:lang w:val="en-CA"/>
        </w:rPr>
        <w:t>reference</w:t>
      </w:r>
      <w:r w:rsidR="00AD5291">
        <w:rPr>
          <w:rFonts w:ascii="Times New Roman" w:eastAsia="宋体" w:hAnsi="Times New Roman" w:cs="Times New Roman"/>
          <w:kern w:val="0"/>
          <w:sz w:val="22"/>
          <w:szCs w:val="20"/>
        </w:rPr>
        <w:t xml:space="preserve"> line, </w:t>
      </w:r>
      <w:r w:rsidR="00AD5291">
        <w:rPr>
          <w:rFonts w:ascii="Times New Roman" w:eastAsia="宋体" w:hAnsi="Times New Roman" w:cs="Times New Roman"/>
          <w:kern w:val="0"/>
          <w:sz w:val="22"/>
          <w:szCs w:val="20"/>
          <w:lang w:val="en-CA"/>
        </w:rPr>
        <w:t>we</w:t>
      </w:r>
      <w:r w:rsidR="00AD5291">
        <w:rPr>
          <w:rFonts w:ascii="Times New Roman" w:eastAsia="宋体" w:hAnsi="Times New Roman" w:cs="Times New Roman" w:hint="eastAsia"/>
          <w:kern w:val="0"/>
          <w:sz w:val="22"/>
          <w:szCs w:val="20"/>
          <w:lang w:val="en-CA"/>
        </w:rPr>
        <w:t xml:space="preserve"> </w:t>
      </w:r>
      <w:r w:rsidR="00325140">
        <w:rPr>
          <w:rFonts w:ascii="Times New Roman" w:eastAsia="宋体" w:hAnsi="Times New Roman" w:cs="Times New Roman" w:hint="eastAsia"/>
          <w:kern w:val="0"/>
          <w:sz w:val="22"/>
          <w:szCs w:val="20"/>
          <w:lang w:val="en-CA"/>
        </w:rPr>
        <w:t xml:space="preserve">choose the middle part of reference samples because the middle part is </w:t>
      </w:r>
      <w:r>
        <w:rPr>
          <w:rFonts w:ascii="Times New Roman" w:eastAsia="宋体" w:hAnsi="Times New Roman" w:cs="Times New Roman" w:hint="eastAsia"/>
          <w:kern w:val="0"/>
          <w:sz w:val="22"/>
          <w:szCs w:val="20"/>
          <w:lang w:val="en-CA"/>
        </w:rPr>
        <w:t xml:space="preserve">more </w:t>
      </w:r>
      <w:r w:rsidR="00751B7C">
        <w:rPr>
          <w:rFonts w:ascii="Times New Roman" w:eastAsia="宋体" w:hAnsi="Times New Roman" w:cs="Times New Roman"/>
          <w:kern w:val="0"/>
          <w:sz w:val="22"/>
          <w:szCs w:val="20"/>
          <w:lang w:val="en-CA"/>
        </w:rPr>
        <w:t>similar</w:t>
      </w:r>
      <w:r w:rsidR="00751B7C">
        <w:rPr>
          <w:rFonts w:ascii="Times New Roman" w:eastAsia="宋体" w:hAnsi="Times New Roman" w:cs="Times New Roman" w:hint="eastAsia"/>
          <w:kern w:val="0"/>
          <w:sz w:val="22"/>
          <w:szCs w:val="20"/>
          <w:lang w:val="en-CA"/>
        </w:rPr>
        <w:t xml:space="preserve"> with the coding block </w:t>
      </w:r>
      <w:r>
        <w:rPr>
          <w:rFonts w:ascii="Times New Roman" w:eastAsia="宋体" w:hAnsi="Times New Roman" w:cs="Times New Roman" w:hint="eastAsia"/>
          <w:kern w:val="0"/>
          <w:sz w:val="22"/>
          <w:szCs w:val="20"/>
          <w:lang w:val="en-CA"/>
        </w:rPr>
        <w:t>than the left and right</w:t>
      </w:r>
      <w:r w:rsidR="00AD5291">
        <w:rPr>
          <w:rFonts w:ascii="Times New Roman" w:eastAsia="宋体" w:hAnsi="Times New Roman" w:cs="Times New Roman"/>
          <w:kern w:val="0"/>
          <w:sz w:val="22"/>
          <w:szCs w:val="20"/>
          <w:lang w:val="en-CA"/>
        </w:rPr>
        <w:t xml:space="preserve"> </w:t>
      </w:r>
      <w:r>
        <w:rPr>
          <w:rFonts w:ascii="Times New Roman" w:eastAsia="宋体" w:hAnsi="Times New Roman" w:cs="Times New Roman" w:hint="eastAsia"/>
          <w:kern w:val="0"/>
          <w:sz w:val="22"/>
          <w:szCs w:val="20"/>
          <w:lang w:val="en-CA"/>
        </w:rPr>
        <w:t>part</w:t>
      </w:r>
      <w:r w:rsidR="00751B7C">
        <w:rPr>
          <w:rFonts w:ascii="Times New Roman" w:eastAsia="宋体" w:hAnsi="Times New Roman" w:cs="Times New Roman" w:hint="eastAsia"/>
          <w:kern w:val="0"/>
          <w:sz w:val="22"/>
          <w:szCs w:val="20"/>
          <w:lang w:val="en-CA"/>
        </w:rPr>
        <w:t xml:space="preserve">. </w:t>
      </w:r>
      <w:r w:rsidR="00AD5291">
        <w:rPr>
          <w:rFonts w:ascii="Times New Roman" w:eastAsia="宋体" w:hAnsi="Times New Roman" w:cs="Times New Roman"/>
          <w:kern w:val="0"/>
          <w:sz w:val="22"/>
          <w:szCs w:val="20"/>
          <w:lang w:val="en-CA"/>
        </w:rPr>
        <w:t>Similarly, given the left reference</w:t>
      </w:r>
      <w:r w:rsidR="00AD5291">
        <w:rPr>
          <w:rFonts w:ascii="Times New Roman" w:eastAsia="宋体" w:hAnsi="Times New Roman" w:cs="Times New Roman"/>
          <w:kern w:val="0"/>
          <w:sz w:val="22"/>
          <w:szCs w:val="20"/>
        </w:rPr>
        <w:t xml:space="preserve"> column, </w:t>
      </w:r>
      <w:r w:rsidR="00AD5291">
        <w:rPr>
          <w:rFonts w:ascii="Times New Roman" w:eastAsia="宋体" w:hAnsi="Times New Roman" w:cs="Times New Roman"/>
          <w:kern w:val="0"/>
          <w:sz w:val="22"/>
          <w:szCs w:val="20"/>
          <w:lang w:val="en-CA"/>
        </w:rPr>
        <w:t>we</w:t>
      </w:r>
      <w:r w:rsidR="00AD5291">
        <w:rPr>
          <w:rFonts w:ascii="Times New Roman" w:eastAsia="宋体" w:hAnsi="Times New Roman" w:cs="Times New Roman" w:hint="eastAsia"/>
          <w:kern w:val="0"/>
          <w:sz w:val="22"/>
          <w:szCs w:val="20"/>
          <w:lang w:val="en-CA"/>
        </w:rPr>
        <w:t xml:space="preserve"> choose the middle part of reference samples than the </w:t>
      </w:r>
      <w:r w:rsidR="00AD5291">
        <w:rPr>
          <w:rFonts w:ascii="Times New Roman" w:eastAsia="宋体" w:hAnsi="Times New Roman" w:cs="Times New Roman"/>
          <w:kern w:val="0"/>
          <w:sz w:val="22"/>
          <w:szCs w:val="20"/>
          <w:lang w:val="en-CA"/>
        </w:rPr>
        <w:t>top</w:t>
      </w:r>
      <w:r w:rsidR="00AD5291">
        <w:rPr>
          <w:rFonts w:ascii="Times New Roman" w:eastAsia="宋体" w:hAnsi="Times New Roman" w:cs="Times New Roman" w:hint="eastAsia"/>
          <w:kern w:val="0"/>
          <w:sz w:val="22"/>
          <w:szCs w:val="20"/>
          <w:lang w:val="en-CA"/>
        </w:rPr>
        <w:t xml:space="preserve"> and </w:t>
      </w:r>
      <w:r w:rsidR="00AD5291">
        <w:rPr>
          <w:rFonts w:ascii="Times New Roman" w:eastAsia="宋体" w:hAnsi="Times New Roman" w:cs="Times New Roman"/>
          <w:kern w:val="0"/>
          <w:sz w:val="22"/>
          <w:szCs w:val="20"/>
          <w:lang w:val="en-CA"/>
        </w:rPr>
        <w:t xml:space="preserve">bottom </w:t>
      </w:r>
      <w:r w:rsidR="00AD5291">
        <w:rPr>
          <w:rFonts w:ascii="Times New Roman" w:eastAsia="宋体" w:hAnsi="Times New Roman" w:cs="Times New Roman" w:hint="eastAsia"/>
          <w:kern w:val="0"/>
          <w:sz w:val="22"/>
          <w:szCs w:val="20"/>
          <w:lang w:val="en-CA"/>
        </w:rPr>
        <w:t xml:space="preserve">part. </w:t>
      </w:r>
      <w:r w:rsidR="00751B7C">
        <w:rPr>
          <w:rFonts w:ascii="Times New Roman" w:eastAsia="宋体" w:hAnsi="Times New Roman" w:cs="Times New Roman" w:hint="eastAsia"/>
          <w:kern w:val="0"/>
          <w:sz w:val="22"/>
          <w:szCs w:val="20"/>
          <w:lang w:val="en-CA"/>
        </w:rPr>
        <w:t>The interval between reference samples is determined by</w:t>
      </w:r>
      <w:r w:rsidR="00886E5F">
        <w:rPr>
          <w:rFonts w:ascii="Times New Roman" w:eastAsia="宋体" w:hAnsi="Times New Roman" w:cs="Times New Roman" w:hint="eastAsia"/>
          <w:kern w:val="0"/>
          <w:sz w:val="22"/>
          <w:szCs w:val="20"/>
          <w:lang w:val="en-CA"/>
        </w:rPr>
        <w:t xml:space="preserve"> the</w:t>
      </w:r>
      <w:r w:rsidR="00751B7C">
        <w:rPr>
          <w:rFonts w:ascii="Times New Roman" w:eastAsia="宋体" w:hAnsi="Times New Roman" w:cs="Times New Roman" w:hint="eastAsia"/>
          <w:kern w:val="0"/>
          <w:sz w:val="22"/>
          <w:szCs w:val="20"/>
          <w:lang w:val="en-CA"/>
        </w:rPr>
        <w:t xml:space="preserve"> </w:t>
      </w:r>
      <w:r>
        <w:rPr>
          <w:rFonts w:ascii="Times New Roman" w:eastAsia="等线" w:hAnsi="Times New Roman" w:cs="Times New Roman" w:hint="eastAsia"/>
          <w:kern w:val="0"/>
          <w:sz w:val="22"/>
          <w:szCs w:val="20"/>
          <w:lang w:val="en-CA"/>
        </w:rPr>
        <w:t>chroma block</w:t>
      </w:r>
      <w:r w:rsidR="00D7358B">
        <w:rPr>
          <w:rFonts w:ascii="Times New Roman" w:eastAsia="等线" w:hAnsi="Times New Roman" w:cs="Times New Roman" w:hint="eastAsia"/>
          <w:kern w:val="0"/>
          <w:sz w:val="22"/>
          <w:szCs w:val="20"/>
          <w:lang w:val="en-CA"/>
        </w:rPr>
        <w:t xml:space="preserve"> size</w:t>
      </w:r>
      <w:r w:rsidR="00751B7C">
        <w:rPr>
          <w:rFonts w:ascii="Times New Roman" w:eastAsia="等线" w:hAnsi="Times New Roman" w:cs="Times New Roman" w:hint="eastAsia"/>
          <w:kern w:val="0"/>
          <w:sz w:val="22"/>
          <w:szCs w:val="20"/>
          <w:lang w:val="en-CA"/>
        </w:rPr>
        <w:t xml:space="preserve"> and th</w:t>
      </w:r>
      <w:r w:rsidR="00751B7C" w:rsidRPr="00AA4F16">
        <w:rPr>
          <w:rFonts w:ascii="Times New Roman" w:eastAsia="宋体" w:hAnsi="Times New Roman" w:cs="Times New Roman"/>
          <w:kern w:val="0"/>
          <w:sz w:val="22"/>
          <w:szCs w:val="20"/>
          <w:lang w:val="en-CA"/>
        </w:rPr>
        <w:t xml:space="preserve">e </w:t>
      </w:r>
      <w:r w:rsidR="00AD5291" w:rsidRPr="00AA4F16">
        <w:rPr>
          <w:rFonts w:ascii="Times New Roman" w:eastAsia="宋体" w:hAnsi="Times New Roman" w:cs="Times New Roman"/>
          <w:kern w:val="0"/>
          <w:sz w:val="22"/>
          <w:szCs w:val="20"/>
          <w:lang w:val="en-CA"/>
        </w:rPr>
        <w:t>N’</w:t>
      </w:r>
      <w:r w:rsidR="00751B7C" w:rsidRPr="00AA4F16">
        <w:rPr>
          <w:rFonts w:ascii="Times New Roman" w:eastAsia="宋体" w:hAnsi="Times New Roman" w:cs="Times New Roman"/>
          <w:kern w:val="0"/>
          <w:sz w:val="22"/>
          <w:szCs w:val="20"/>
          <w:lang w:val="en-CA"/>
        </w:rPr>
        <w:t xml:space="preserve"> val</w:t>
      </w:r>
      <w:r w:rsidR="00751B7C">
        <w:rPr>
          <w:rFonts w:ascii="Times New Roman" w:eastAsia="等线" w:hAnsi="Times New Roman" w:cs="Times New Roman" w:hint="eastAsia"/>
          <w:kern w:val="0"/>
          <w:sz w:val="22"/>
          <w:szCs w:val="20"/>
          <w:lang w:val="en-CA"/>
        </w:rPr>
        <w:t>ue.</w:t>
      </w:r>
    </w:p>
    <w:p w14:paraId="1BEE1169" w14:textId="77777777" w:rsidR="00014A85" w:rsidRDefault="00014A85">
      <w:pPr>
        <w:widowControl/>
        <w:tabs>
          <w:tab w:val="left" w:pos="3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14:paraId="171EA504" w14:textId="77777777" w:rsidR="00014A85" w:rsidRDefault="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pict w14:anchorId="3DF3A7FA">
          <v:shape id="_x0000_i1025" type="#_x0000_t75" style="width:440.2pt;height:148.9pt">
            <v:imagedata r:id="rId12" o:title="" cropbottom="16431f"/>
          </v:shape>
        </w:pict>
      </w:r>
    </w:p>
    <w:p w14:paraId="0DAD42F4" w14:textId="77777777" w:rsidR="00014A85" w:rsidRDefault="00AB2A3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AB2A3C">
        <w:rPr>
          <w:rFonts w:ascii="Times New Roman" w:eastAsia="宋体" w:hAnsi="Times New Roman" w:cs="Times New Roman"/>
          <w:kern w:val="0"/>
          <w:sz w:val="22"/>
          <w:lang w:val="en-CA" w:eastAsia="en-US"/>
        </w:rPr>
        <w:object w:dxaOrig="26676" w:dyaOrig="22152" w14:anchorId="477FFB5C">
          <v:shape id="_x0000_i1026" type="#_x0000_t75" style="width:499.1pt;height:415.1pt" o:ole="">
            <v:imagedata r:id="rId13" o:title=""/>
          </v:shape>
          <o:OLEObject Type="Embed" ProgID="Visio.Drawing.15" ShapeID="_x0000_i1026" DrawAspect="Content" ObjectID="_1608016360" r:id="rId14"/>
        </w:object>
      </w:r>
    </w:p>
    <w:p w14:paraId="4AEE3C7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lang w:eastAsia="en-US"/>
        </w:rPr>
      </w:pPr>
      <w:r>
        <w:rPr>
          <w:rFonts w:ascii="Times New Roman" w:eastAsia="等线" w:hAnsi="Times New Roman" w:cs="Times New Roman"/>
          <w:b/>
          <w:bCs/>
          <w:kern w:val="0"/>
          <w:sz w:val="20"/>
          <w:szCs w:val="20"/>
          <w:lang w:eastAsia="en-US"/>
        </w:rPr>
        <w:t>Fi</w:t>
      </w:r>
      <w:r w:rsidR="000D250A">
        <w:rPr>
          <w:rFonts w:ascii="Times New Roman" w:eastAsia="等线" w:hAnsi="Times New Roman" w:cs="Times New Roman"/>
          <w:b/>
          <w:bCs/>
          <w:kern w:val="0"/>
          <w:sz w:val="20"/>
          <w:szCs w:val="20"/>
          <w:lang w:eastAsia="en-US"/>
        </w:rPr>
        <w:t>gure 3 The reference sample</w:t>
      </w:r>
      <w:r>
        <w:rPr>
          <w:rFonts w:ascii="Times New Roman" w:eastAsia="等线" w:hAnsi="Times New Roman" w:cs="Times New Roman"/>
          <w:b/>
          <w:bCs/>
          <w:kern w:val="0"/>
          <w:sz w:val="20"/>
          <w:szCs w:val="20"/>
          <w:lang w:eastAsia="en-US"/>
        </w:rPr>
        <w:t xml:space="preserve">s used for searching the minimum and maximum values in </w:t>
      </w:r>
      <w:r w:rsidR="00D7358B">
        <w:rPr>
          <w:rFonts w:ascii="Times New Roman" w:eastAsia="等线" w:hAnsi="Times New Roman" w:cs="Times New Roman"/>
          <w:b/>
          <w:bCs/>
          <w:kern w:val="0"/>
          <w:sz w:val="20"/>
          <w:szCs w:val="20"/>
          <w:lang w:eastAsia="en-US"/>
        </w:rPr>
        <w:t>proposed</w:t>
      </w:r>
      <w:r>
        <w:rPr>
          <w:rFonts w:ascii="Times New Roman" w:eastAsia="等线" w:hAnsi="Times New Roman" w:cs="Times New Roman"/>
          <w:b/>
          <w:bCs/>
          <w:kern w:val="0"/>
          <w:sz w:val="20"/>
          <w:szCs w:val="20"/>
          <w:lang w:eastAsia="en-US"/>
        </w:rPr>
        <w:t xml:space="preserve"> method</w:t>
      </w:r>
    </w:p>
    <w:p w14:paraId="3092996B"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lang w:val="en-CA" w:eastAsia="en-US"/>
        </w:rPr>
      </w:pPr>
    </w:p>
    <w:p w14:paraId="03145ED7" w14:textId="4283420E" w:rsidR="00014A85" w:rsidRDefault="00B25D0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 xml:space="preserve">In </w:t>
      </w:r>
      <w:r>
        <w:rPr>
          <w:rFonts w:ascii="Times New Roman" w:eastAsia="宋体" w:hAnsi="Times New Roman" w:cs="Times New Roman"/>
          <w:kern w:val="0"/>
          <w:sz w:val="22"/>
          <w:szCs w:val="20"/>
          <w:lang w:val="en-CA"/>
        </w:rPr>
        <w:t>summar</w:t>
      </w:r>
      <w:r w:rsidR="00886E5F">
        <w:rPr>
          <w:rFonts w:ascii="Times New Roman" w:eastAsia="宋体" w:hAnsi="Times New Roman" w:cs="Times New Roman" w:hint="eastAsia"/>
          <w:kern w:val="0"/>
          <w:sz w:val="22"/>
          <w:szCs w:val="20"/>
          <w:lang w:val="en-CA"/>
        </w:rPr>
        <w:t>y</w:t>
      </w:r>
      <w:r>
        <w:rPr>
          <w:rFonts w:ascii="Times New Roman" w:eastAsia="宋体" w:hAnsi="Times New Roman" w:cs="Times New Roman" w:hint="eastAsia"/>
          <w:kern w:val="0"/>
          <w:sz w:val="22"/>
          <w:szCs w:val="20"/>
          <w:lang w:val="en-CA"/>
        </w:rPr>
        <w:t>, t</w:t>
      </w:r>
      <w:r w:rsidR="00AE7356">
        <w:rPr>
          <w:rFonts w:ascii="Times New Roman" w:eastAsia="宋体" w:hAnsi="Times New Roman" w:cs="Times New Roman"/>
          <w:kern w:val="0"/>
          <w:sz w:val="22"/>
          <w:szCs w:val="20"/>
          <w:lang w:val="en-CA"/>
        </w:rPr>
        <w:t>h</w:t>
      </w:r>
      <w:r>
        <w:rPr>
          <w:rFonts w:ascii="Times New Roman" w:eastAsia="宋体" w:hAnsi="Times New Roman" w:cs="Times New Roman" w:hint="eastAsia"/>
          <w:kern w:val="0"/>
          <w:sz w:val="22"/>
          <w:szCs w:val="20"/>
          <w:lang w:val="en-CA"/>
        </w:rPr>
        <w:t>e</w:t>
      </w:r>
      <w:r w:rsidR="00AE7356">
        <w:rPr>
          <w:rFonts w:ascii="Times New Roman" w:eastAsia="宋体" w:hAnsi="Times New Roman" w:cs="Times New Roman"/>
          <w:kern w:val="0"/>
          <w:sz w:val="22"/>
          <w:szCs w:val="20"/>
          <w:lang w:val="en-CA"/>
        </w:rPr>
        <w:t xml:space="preserve"> </w:t>
      </w:r>
      <w:r w:rsidR="00AE7356">
        <w:rPr>
          <w:rFonts w:ascii="Times New Roman" w:eastAsia="宋体" w:hAnsi="Times New Roman" w:cs="Times New Roman"/>
          <w:kern w:val="0"/>
          <w:sz w:val="22"/>
          <w:szCs w:val="20"/>
          <w:lang w:val="en-CA" w:eastAsia="en-US"/>
        </w:rPr>
        <w:t>proposed</w:t>
      </w:r>
      <w:r w:rsidR="00AE7356">
        <w:rPr>
          <w:rFonts w:ascii="Times New Roman" w:eastAsia="宋体" w:hAnsi="Times New Roman" w:cs="Times New Roman"/>
          <w:kern w:val="0"/>
          <w:sz w:val="22"/>
          <w:szCs w:val="20"/>
          <w:lang w:val="en-CA"/>
        </w:rPr>
        <w:t xml:space="preserve"> method </w:t>
      </w:r>
      <w:r>
        <w:rPr>
          <w:rFonts w:ascii="Times New Roman" w:eastAsia="宋体" w:hAnsi="Times New Roman" w:cs="Times New Roman" w:hint="eastAsia"/>
          <w:kern w:val="0"/>
          <w:sz w:val="22"/>
          <w:szCs w:val="20"/>
          <w:lang w:val="en-CA"/>
        </w:rPr>
        <w:t xml:space="preserve">chooses reference samples </w:t>
      </w:r>
      <w:r w:rsidR="00B054D5">
        <w:rPr>
          <w:rFonts w:ascii="Times New Roman" w:eastAsia="宋体" w:hAnsi="Times New Roman" w:cs="Times New Roman"/>
          <w:kern w:val="0"/>
          <w:sz w:val="22"/>
          <w:szCs w:val="20"/>
          <w:lang w:val="en-CA"/>
        </w:rPr>
        <w:t>which are</w:t>
      </w:r>
      <w:r w:rsidR="00AD5291">
        <w:rPr>
          <w:rFonts w:ascii="Times New Roman" w:eastAsia="宋体" w:hAnsi="Times New Roman" w:cs="Times New Roman"/>
          <w:kern w:val="0"/>
          <w:sz w:val="22"/>
          <w:szCs w:val="20"/>
          <w:lang w:val="en-CA"/>
        </w:rPr>
        <w:t xml:space="preserve"> assumed </w:t>
      </w:r>
      <w:r w:rsidR="00886E5F">
        <w:rPr>
          <w:rFonts w:ascii="Times New Roman" w:eastAsia="宋体" w:hAnsi="Times New Roman" w:cs="Times New Roman" w:hint="eastAsia"/>
          <w:kern w:val="0"/>
          <w:sz w:val="22"/>
          <w:szCs w:val="20"/>
          <w:lang w:val="en-CA"/>
        </w:rPr>
        <w:t>highly related to the current coding block</w:t>
      </w:r>
      <w:r w:rsidR="00AD5291">
        <w:rPr>
          <w:rFonts w:ascii="Times New Roman" w:eastAsia="宋体" w:hAnsi="Times New Roman" w:cs="Times New Roman"/>
          <w:kern w:val="0"/>
          <w:sz w:val="22"/>
          <w:szCs w:val="20"/>
          <w:lang w:val="en-CA"/>
        </w:rPr>
        <w:t xml:space="preserve">. </w:t>
      </w:r>
      <w:r>
        <w:rPr>
          <w:rFonts w:ascii="Times New Roman" w:eastAsia="宋体" w:hAnsi="Times New Roman" w:cs="Times New Roman" w:hint="eastAsia"/>
          <w:kern w:val="0"/>
          <w:sz w:val="22"/>
          <w:szCs w:val="20"/>
          <w:lang w:val="en-CA"/>
        </w:rPr>
        <w:t xml:space="preserve">The proposed method can improve the </w:t>
      </w:r>
      <w:r>
        <w:rPr>
          <w:rFonts w:ascii="Times New Roman" w:eastAsia="宋体" w:hAnsi="Times New Roman" w:cs="Times New Roman"/>
          <w:kern w:val="0"/>
          <w:sz w:val="22"/>
          <w:szCs w:val="20"/>
          <w:lang w:val="en-CA"/>
        </w:rPr>
        <w:t>robustness</w:t>
      </w:r>
      <w:r>
        <w:rPr>
          <w:rFonts w:ascii="Times New Roman" w:eastAsia="宋体" w:hAnsi="Times New Roman" w:cs="Times New Roman" w:hint="eastAsia"/>
          <w:kern w:val="0"/>
          <w:sz w:val="22"/>
          <w:szCs w:val="20"/>
          <w:lang w:val="en-CA"/>
        </w:rPr>
        <w:t xml:space="preserve"> of </w:t>
      </w:r>
      <w:r w:rsidR="00B054D5">
        <w:rPr>
          <w:rFonts w:ascii="Times New Roman" w:eastAsia="宋体" w:hAnsi="Times New Roman" w:cs="Times New Roman"/>
          <w:kern w:val="0"/>
          <w:sz w:val="22"/>
          <w:szCs w:val="20"/>
          <w:lang w:val="en-CA"/>
        </w:rPr>
        <w:t xml:space="preserve">the </w:t>
      </w:r>
      <w:r>
        <w:rPr>
          <w:rFonts w:ascii="Times New Roman" w:eastAsia="宋体" w:hAnsi="Times New Roman" w:cs="Times New Roman" w:hint="eastAsia"/>
          <w:kern w:val="0"/>
          <w:sz w:val="22"/>
          <w:szCs w:val="20"/>
          <w:lang w:val="en-CA"/>
        </w:rPr>
        <w:t>MaxMin method.</w:t>
      </w:r>
      <w:r w:rsidR="00886E5F">
        <w:rPr>
          <w:rFonts w:ascii="Times New Roman" w:eastAsia="宋体" w:hAnsi="Times New Roman" w:cs="Times New Roman" w:hint="eastAsia"/>
          <w:kern w:val="0"/>
          <w:sz w:val="22"/>
          <w:szCs w:val="20"/>
          <w:lang w:val="en-CA"/>
        </w:rPr>
        <w:t xml:space="preserve"> It is noted that computational complexity is also reduced since the number of reference samples is </w:t>
      </w:r>
      <w:r w:rsidR="00B054D5">
        <w:rPr>
          <w:rFonts w:ascii="Times New Roman" w:eastAsia="宋体" w:hAnsi="Times New Roman" w:cs="Times New Roman"/>
          <w:kern w:val="0"/>
          <w:sz w:val="22"/>
          <w:szCs w:val="20"/>
          <w:lang w:val="en-CA"/>
        </w:rPr>
        <w:t>reduced</w:t>
      </w:r>
      <w:r w:rsidR="00886E5F">
        <w:rPr>
          <w:rFonts w:ascii="Times New Roman" w:eastAsia="宋体" w:hAnsi="Times New Roman" w:cs="Times New Roman" w:hint="eastAsia"/>
          <w:kern w:val="0"/>
          <w:sz w:val="22"/>
          <w:szCs w:val="20"/>
          <w:lang w:val="en-CA"/>
        </w:rPr>
        <w:t>.</w:t>
      </w:r>
    </w:p>
    <w:p w14:paraId="3F86FDBA" w14:textId="77777777" w:rsidR="00014A85" w:rsidRDefault="00AE7356">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38C09513" w14:textId="049607B6" w:rsidR="000D250A"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proposed scheme is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VTM3.0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is provided in Table </w:t>
      </w:r>
      <w:r w:rsidR="00D70AAA">
        <w:rPr>
          <w:rFonts w:ascii="Times New Roman" w:eastAsia="宋体" w:hAnsi="Times New Roman" w:cs="Times New Roman"/>
          <w:kern w:val="0"/>
          <w:sz w:val="22"/>
          <w:szCs w:val="20"/>
          <w:lang w:val="en-CA"/>
        </w:rPr>
        <w:t>4</w:t>
      </w:r>
      <w:r>
        <w:rPr>
          <w:rFonts w:ascii="Times New Roman" w:eastAsia="宋体" w:hAnsi="Times New Roman" w:cs="Times New Roman" w:hint="eastAsia"/>
          <w:kern w:val="0"/>
          <w:sz w:val="22"/>
          <w:szCs w:val="20"/>
          <w:lang w:val="en-CA"/>
        </w:rPr>
        <w:t xml:space="preserve">. </w:t>
      </w:r>
    </w:p>
    <w:p w14:paraId="6058C781" w14:textId="77777777" w:rsidR="00D70AAA" w:rsidRDefault="00D70AA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p>
    <w:p w14:paraId="2CBEA7FE"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Pr>
          <w:rFonts w:ascii="Times New Roman" w:eastAsia="宋体" w:hAnsi="Times New Roman" w:cs="Times New Roman" w:hint="eastAsia"/>
          <w:kern w:val="0"/>
          <w:sz w:val="22"/>
          <w:szCs w:val="20"/>
        </w:rPr>
        <w:t>3.0</w:t>
      </w:r>
    </w:p>
    <w:p w14:paraId="293F93FE" w14:textId="7667FA35"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The proposed </w:t>
      </w:r>
      <w:r>
        <w:rPr>
          <w:rFonts w:ascii="Times New Roman" w:eastAsia="宋体" w:hAnsi="Times New Roman" w:cs="Times New Roman" w:hint="eastAsia"/>
          <w:kern w:val="0"/>
          <w:sz w:val="22"/>
          <w:szCs w:val="20"/>
        </w:rPr>
        <w:t>m</w:t>
      </w:r>
      <w:r w:rsidR="000D250A">
        <w:rPr>
          <w:rFonts w:ascii="Times New Roman" w:eastAsia="宋体" w:hAnsi="Times New Roman" w:cs="Times New Roman" w:hint="eastAsia"/>
          <w:kern w:val="0"/>
          <w:sz w:val="22"/>
          <w:szCs w:val="20"/>
        </w:rPr>
        <w:t>etho</w:t>
      </w:r>
      <w:r>
        <w:rPr>
          <w:rFonts w:ascii="Times New Roman" w:eastAsia="宋体" w:hAnsi="Times New Roman" w:cs="Times New Roman" w:hint="eastAsia"/>
          <w:kern w:val="0"/>
          <w:sz w:val="22"/>
          <w:szCs w:val="20"/>
        </w:rPr>
        <w:t>d</w:t>
      </w:r>
    </w:p>
    <w:p w14:paraId="095A3193" w14:textId="7F8B9282" w:rsidR="00D70AAA" w:rsidRDefault="00D70AA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28808F52" w14:textId="77777777" w:rsidR="00150B68" w:rsidRDefault="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hint="eastAsia"/>
          <w:kern w:val="0"/>
          <w:sz w:val="22"/>
          <w:szCs w:val="20"/>
        </w:rPr>
      </w:pPr>
      <w:bookmarkStart w:id="4" w:name="_GoBack"/>
      <w:bookmarkEnd w:id="4"/>
    </w:p>
    <w:p w14:paraId="071D2D27" w14:textId="25F6012C"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eastAsia="zh-TW"/>
        </w:rPr>
        <w:t>T</w:t>
      </w:r>
      <w:r>
        <w:rPr>
          <w:rFonts w:ascii="Times New Roman" w:eastAsia="宋体" w:hAnsi="Times New Roman" w:cs="Times New Roman"/>
          <w:kern w:val="0"/>
          <w:sz w:val="22"/>
          <w:lang w:val="en-CA" w:eastAsia="zh-TW"/>
        </w:rPr>
        <w:t xml:space="preserve">able </w:t>
      </w:r>
      <w:r w:rsidR="00D70AAA">
        <w:rPr>
          <w:rFonts w:ascii="Times New Roman" w:eastAsia="宋体" w:hAnsi="Times New Roman" w:cs="Times New Roman"/>
          <w:kern w:val="0"/>
          <w:sz w:val="22"/>
          <w:lang w:val="en-CA" w:eastAsia="zh-TW"/>
        </w:rPr>
        <w:t>4</w:t>
      </w:r>
      <w:r>
        <w:rPr>
          <w:rFonts w:ascii="Times New Roman" w:eastAsia="宋体" w:hAnsi="Times New Roman" w:cs="Times New Roman"/>
          <w:kern w:val="0"/>
          <w:sz w:val="22"/>
          <w:lang w:val="en-CA" w:eastAsia="zh-TW"/>
        </w:rPr>
        <w:t>. Summary of experimental results</w:t>
      </w:r>
    </w:p>
    <w:p w14:paraId="0559D54A"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014A85" w14:paraId="37726142" w14:textId="77777777" w:rsidTr="00AB2A3C">
        <w:trPr>
          <w:trHeight w:val="255"/>
          <w:jc w:val="center"/>
        </w:trPr>
        <w:tc>
          <w:tcPr>
            <w:tcW w:w="1640" w:type="dxa"/>
            <w:tcBorders>
              <w:top w:val="nil"/>
              <w:left w:val="nil"/>
              <w:bottom w:val="nil"/>
              <w:right w:val="nil"/>
            </w:tcBorders>
            <w:shd w:val="clear" w:color="auto" w:fill="auto"/>
            <w:noWrap/>
            <w:vAlign w:val="center"/>
          </w:tcPr>
          <w:p w14:paraId="62581A20" w14:textId="77777777" w:rsidR="00014A85" w:rsidRDefault="00014A85">
            <w:pPr>
              <w:widowControl/>
              <w:jc w:val="left"/>
              <w:rPr>
                <w:rFonts w:ascii="宋体" w:eastAsia="宋体" w:hAnsi="宋体" w:cs="宋体"/>
                <w:kern w:val="0"/>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68EF17D6" w14:textId="77777777" w:rsidR="00014A85" w:rsidRDefault="00AE7356">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 xml:space="preserve">All Intra Main10 </w:t>
            </w:r>
          </w:p>
        </w:tc>
      </w:tr>
      <w:tr w:rsidR="00014A85" w14:paraId="717B8CB1" w14:textId="77777777" w:rsidTr="00AB2A3C">
        <w:trPr>
          <w:trHeight w:val="255"/>
          <w:jc w:val="center"/>
        </w:trPr>
        <w:tc>
          <w:tcPr>
            <w:tcW w:w="1640" w:type="dxa"/>
            <w:tcBorders>
              <w:top w:val="nil"/>
              <w:left w:val="nil"/>
              <w:bottom w:val="nil"/>
              <w:right w:val="nil"/>
            </w:tcBorders>
            <w:shd w:val="clear" w:color="auto" w:fill="auto"/>
            <w:noWrap/>
            <w:vAlign w:val="center"/>
          </w:tcPr>
          <w:p w14:paraId="3A09E5C3" w14:textId="77777777" w:rsidR="00014A85" w:rsidRDefault="00014A85">
            <w:pPr>
              <w:widowControl/>
              <w:jc w:val="center"/>
              <w:rPr>
                <w:rFonts w:ascii="Arial" w:eastAsia="宋体" w:hAnsi="Arial" w:cs="Arial"/>
                <w:b/>
                <w:bCs/>
                <w:color w:val="000000"/>
                <w:kern w:val="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28C039F1" w14:textId="77777777" w:rsidR="00014A85" w:rsidRDefault="00AE7356" w:rsidP="0091253D">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Over VTM-</w:t>
            </w:r>
            <w:r w:rsidR="0091253D">
              <w:rPr>
                <w:rFonts w:ascii="Arial" w:eastAsia="宋体" w:hAnsi="Arial" w:cs="Arial"/>
                <w:b/>
                <w:bCs/>
                <w:color w:val="000000"/>
                <w:kern w:val="0"/>
                <w:sz w:val="18"/>
                <w:szCs w:val="18"/>
              </w:rPr>
              <w:t>3.0</w:t>
            </w:r>
          </w:p>
        </w:tc>
      </w:tr>
      <w:tr w:rsidR="00014A85" w14:paraId="390E1FEF" w14:textId="77777777" w:rsidTr="00AB2A3C">
        <w:trPr>
          <w:trHeight w:val="255"/>
          <w:jc w:val="center"/>
        </w:trPr>
        <w:tc>
          <w:tcPr>
            <w:tcW w:w="1640" w:type="dxa"/>
            <w:tcBorders>
              <w:top w:val="nil"/>
              <w:left w:val="nil"/>
              <w:bottom w:val="nil"/>
              <w:right w:val="nil"/>
            </w:tcBorders>
            <w:shd w:val="clear" w:color="auto" w:fill="auto"/>
            <w:noWrap/>
            <w:vAlign w:val="center"/>
          </w:tcPr>
          <w:p w14:paraId="2BD160B5" w14:textId="77777777" w:rsidR="00014A85" w:rsidRDefault="00014A85">
            <w:pPr>
              <w:widowControl/>
              <w:jc w:val="center"/>
              <w:rPr>
                <w:rFonts w:ascii="Arial" w:eastAsia="宋体" w:hAnsi="Arial" w:cs="Arial"/>
                <w:b/>
                <w:bCs/>
                <w:color w:val="000000"/>
                <w:kern w:val="0"/>
                <w:sz w:val="18"/>
                <w:szCs w:val="18"/>
              </w:rPr>
            </w:pPr>
          </w:p>
        </w:tc>
        <w:tc>
          <w:tcPr>
            <w:tcW w:w="1144" w:type="dxa"/>
            <w:tcBorders>
              <w:top w:val="nil"/>
              <w:left w:val="single" w:sz="8" w:space="0" w:color="auto"/>
              <w:bottom w:val="single" w:sz="8" w:space="0" w:color="auto"/>
              <w:right w:val="nil"/>
            </w:tcBorders>
            <w:shd w:val="clear" w:color="auto" w:fill="auto"/>
            <w:noWrap/>
            <w:vAlign w:val="center"/>
          </w:tcPr>
          <w:p w14:paraId="1A77C3B7" w14:textId="77777777" w:rsidR="00014A85" w:rsidRDefault="00AE735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Y</w:t>
            </w:r>
          </w:p>
        </w:tc>
        <w:tc>
          <w:tcPr>
            <w:tcW w:w="1143" w:type="dxa"/>
            <w:tcBorders>
              <w:top w:val="nil"/>
              <w:left w:val="nil"/>
              <w:bottom w:val="single" w:sz="8" w:space="0" w:color="auto"/>
              <w:right w:val="nil"/>
            </w:tcBorders>
            <w:shd w:val="clear" w:color="auto" w:fill="auto"/>
            <w:noWrap/>
            <w:vAlign w:val="center"/>
          </w:tcPr>
          <w:p w14:paraId="7F9C13A6" w14:textId="77777777" w:rsidR="00014A85" w:rsidRDefault="00AE735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U</w:t>
            </w:r>
          </w:p>
        </w:tc>
        <w:tc>
          <w:tcPr>
            <w:tcW w:w="1143" w:type="dxa"/>
            <w:tcBorders>
              <w:top w:val="nil"/>
              <w:left w:val="nil"/>
              <w:bottom w:val="single" w:sz="8" w:space="0" w:color="auto"/>
              <w:right w:val="single" w:sz="4" w:space="0" w:color="auto"/>
            </w:tcBorders>
            <w:shd w:val="clear" w:color="auto" w:fill="auto"/>
            <w:noWrap/>
            <w:vAlign w:val="center"/>
          </w:tcPr>
          <w:p w14:paraId="21AAD525" w14:textId="77777777" w:rsidR="00014A85" w:rsidRDefault="00AE735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V</w:t>
            </w:r>
          </w:p>
        </w:tc>
        <w:tc>
          <w:tcPr>
            <w:tcW w:w="935" w:type="dxa"/>
            <w:tcBorders>
              <w:top w:val="nil"/>
              <w:left w:val="nil"/>
              <w:bottom w:val="single" w:sz="8" w:space="0" w:color="auto"/>
              <w:right w:val="nil"/>
            </w:tcBorders>
            <w:shd w:val="clear" w:color="auto" w:fill="auto"/>
            <w:noWrap/>
            <w:vAlign w:val="center"/>
          </w:tcPr>
          <w:p w14:paraId="31BFC070" w14:textId="77777777" w:rsidR="00014A85" w:rsidRDefault="00AE735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EncT</w:t>
            </w:r>
          </w:p>
        </w:tc>
        <w:tc>
          <w:tcPr>
            <w:tcW w:w="935" w:type="dxa"/>
            <w:tcBorders>
              <w:top w:val="nil"/>
              <w:left w:val="nil"/>
              <w:bottom w:val="single" w:sz="8" w:space="0" w:color="auto"/>
              <w:right w:val="single" w:sz="8" w:space="0" w:color="auto"/>
            </w:tcBorders>
            <w:shd w:val="clear" w:color="auto" w:fill="auto"/>
            <w:noWrap/>
            <w:vAlign w:val="center"/>
          </w:tcPr>
          <w:p w14:paraId="244653EB" w14:textId="77777777" w:rsidR="00014A85" w:rsidRDefault="00AE735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DecT</w:t>
            </w:r>
          </w:p>
        </w:tc>
      </w:tr>
      <w:tr w:rsidR="00AA4F16" w14:paraId="333D701F" w14:textId="77777777" w:rsidTr="006035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EBEB30" w14:textId="77777777" w:rsidR="00AA4F16" w:rsidRDefault="00AA4F16" w:rsidP="00AA4F1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A1</w:t>
            </w:r>
          </w:p>
        </w:tc>
        <w:tc>
          <w:tcPr>
            <w:tcW w:w="1144" w:type="dxa"/>
            <w:tcBorders>
              <w:top w:val="nil"/>
              <w:left w:val="nil"/>
              <w:bottom w:val="nil"/>
              <w:right w:val="nil"/>
            </w:tcBorders>
            <w:shd w:val="clear" w:color="auto" w:fill="auto"/>
            <w:noWrap/>
          </w:tcPr>
          <w:p w14:paraId="0EAA88B3"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-0.09%</w:t>
            </w:r>
          </w:p>
        </w:tc>
        <w:tc>
          <w:tcPr>
            <w:tcW w:w="1143" w:type="dxa"/>
            <w:tcBorders>
              <w:top w:val="nil"/>
              <w:left w:val="nil"/>
              <w:bottom w:val="nil"/>
              <w:right w:val="nil"/>
            </w:tcBorders>
            <w:shd w:val="clear" w:color="auto" w:fill="auto"/>
            <w:noWrap/>
          </w:tcPr>
          <w:p w14:paraId="3F4B0309"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-0.50%</w:t>
            </w:r>
          </w:p>
        </w:tc>
        <w:tc>
          <w:tcPr>
            <w:tcW w:w="1143" w:type="dxa"/>
            <w:tcBorders>
              <w:top w:val="nil"/>
              <w:left w:val="nil"/>
              <w:bottom w:val="nil"/>
              <w:right w:val="single" w:sz="4" w:space="0" w:color="auto"/>
            </w:tcBorders>
            <w:shd w:val="clear" w:color="auto" w:fill="auto"/>
            <w:noWrap/>
          </w:tcPr>
          <w:p w14:paraId="3BC0391A"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-0.41%</w:t>
            </w:r>
          </w:p>
        </w:tc>
        <w:tc>
          <w:tcPr>
            <w:tcW w:w="935" w:type="dxa"/>
            <w:tcBorders>
              <w:top w:val="nil"/>
              <w:left w:val="nil"/>
              <w:bottom w:val="nil"/>
              <w:right w:val="nil"/>
            </w:tcBorders>
            <w:shd w:val="clear" w:color="auto" w:fill="auto"/>
            <w:noWrap/>
          </w:tcPr>
          <w:p w14:paraId="585B6333" w14:textId="77777777" w:rsidR="00AA4F16" w:rsidRPr="00D95C8B" w:rsidRDefault="00AA4F16" w:rsidP="00AA4F16"/>
        </w:tc>
        <w:tc>
          <w:tcPr>
            <w:tcW w:w="935" w:type="dxa"/>
            <w:tcBorders>
              <w:top w:val="nil"/>
              <w:left w:val="nil"/>
              <w:bottom w:val="nil"/>
              <w:right w:val="single" w:sz="8" w:space="0" w:color="auto"/>
            </w:tcBorders>
            <w:shd w:val="clear" w:color="auto" w:fill="auto"/>
            <w:noWrap/>
            <w:vAlign w:val="center"/>
          </w:tcPr>
          <w:p w14:paraId="44F983AD" w14:textId="27123C04" w:rsidR="00AA4F16" w:rsidRPr="00D95C8B" w:rsidRDefault="00AA4F16" w:rsidP="00AA4F16">
            <w:pPr>
              <w:jc w:val="center"/>
            </w:pPr>
            <w:r>
              <w:rPr>
                <w:rFonts w:ascii="Arial" w:hAnsi="Arial" w:cs="Arial"/>
                <w:color w:val="000000"/>
                <w:sz w:val="18"/>
                <w:szCs w:val="18"/>
              </w:rPr>
              <w:t>99%</w:t>
            </w:r>
          </w:p>
        </w:tc>
      </w:tr>
      <w:tr w:rsidR="00AA4F16" w14:paraId="1538C1D2" w14:textId="77777777" w:rsidTr="0060350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7031ACB" w14:textId="77777777" w:rsidR="00AA4F16" w:rsidRDefault="00AA4F16" w:rsidP="00AA4F1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A2</w:t>
            </w:r>
          </w:p>
        </w:tc>
        <w:tc>
          <w:tcPr>
            <w:tcW w:w="1144" w:type="dxa"/>
            <w:tcBorders>
              <w:top w:val="nil"/>
              <w:left w:val="nil"/>
              <w:bottom w:val="nil"/>
              <w:right w:val="nil"/>
            </w:tcBorders>
            <w:shd w:val="clear" w:color="auto" w:fill="auto"/>
            <w:noWrap/>
          </w:tcPr>
          <w:p w14:paraId="2D27CD2A"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-0.04%</w:t>
            </w:r>
          </w:p>
        </w:tc>
        <w:tc>
          <w:tcPr>
            <w:tcW w:w="1143" w:type="dxa"/>
            <w:tcBorders>
              <w:top w:val="nil"/>
              <w:left w:val="nil"/>
              <w:bottom w:val="nil"/>
              <w:right w:val="nil"/>
            </w:tcBorders>
            <w:shd w:val="clear" w:color="auto" w:fill="auto"/>
            <w:noWrap/>
          </w:tcPr>
          <w:p w14:paraId="6AF6A1EA"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-0.25%</w:t>
            </w:r>
          </w:p>
        </w:tc>
        <w:tc>
          <w:tcPr>
            <w:tcW w:w="1143" w:type="dxa"/>
            <w:tcBorders>
              <w:top w:val="nil"/>
              <w:left w:val="nil"/>
              <w:bottom w:val="nil"/>
              <w:right w:val="single" w:sz="4" w:space="0" w:color="auto"/>
            </w:tcBorders>
            <w:shd w:val="clear" w:color="auto" w:fill="auto"/>
            <w:noWrap/>
          </w:tcPr>
          <w:p w14:paraId="12AE9029"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-0.21%</w:t>
            </w:r>
          </w:p>
        </w:tc>
        <w:tc>
          <w:tcPr>
            <w:tcW w:w="935" w:type="dxa"/>
            <w:tcBorders>
              <w:top w:val="nil"/>
              <w:left w:val="nil"/>
              <w:bottom w:val="nil"/>
              <w:right w:val="nil"/>
            </w:tcBorders>
            <w:shd w:val="clear" w:color="auto" w:fill="auto"/>
            <w:noWrap/>
          </w:tcPr>
          <w:p w14:paraId="4DDD3C00" w14:textId="77777777" w:rsidR="00AA4F16" w:rsidRPr="00D95C8B" w:rsidRDefault="00AA4F16" w:rsidP="00AA4F16"/>
        </w:tc>
        <w:tc>
          <w:tcPr>
            <w:tcW w:w="935" w:type="dxa"/>
            <w:tcBorders>
              <w:top w:val="nil"/>
              <w:left w:val="nil"/>
              <w:bottom w:val="nil"/>
              <w:right w:val="single" w:sz="8" w:space="0" w:color="auto"/>
            </w:tcBorders>
            <w:shd w:val="clear" w:color="auto" w:fill="auto"/>
            <w:noWrap/>
            <w:vAlign w:val="center"/>
          </w:tcPr>
          <w:p w14:paraId="3B53B44D" w14:textId="515FE352" w:rsidR="00AA4F16" w:rsidRPr="00D95C8B" w:rsidRDefault="00AA4F16" w:rsidP="00AA4F16">
            <w:pPr>
              <w:jc w:val="center"/>
            </w:pPr>
            <w:r>
              <w:rPr>
                <w:rFonts w:ascii="Arial" w:hAnsi="Arial" w:cs="Arial"/>
                <w:color w:val="000000"/>
                <w:sz w:val="18"/>
                <w:szCs w:val="18"/>
              </w:rPr>
              <w:t>100%</w:t>
            </w:r>
          </w:p>
        </w:tc>
      </w:tr>
      <w:tr w:rsidR="00AA4F16" w14:paraId="605BB79E" w14:textId="77777777" w:rsidTr="0060350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D705295" w14:textId="77777777" w:rsidR="00AA4F16" w:rsidRDefault="00AA4F16" w:rsidP="00AA4F1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B</w:t>
            </w:r>
          </w:p>
        </w:tc>
        <w:tc>
          <w:tcPr>
            <w:tcW w:w="1144" w:type="dxa"/>
            <w:tcBorders>
              <w:top w:val="nil"/>
              <w:left w:val="nil"/>
              <w:bottom w:val="nil"/>
              <w:right w:val="nil"/>
            </w:tcBorders>
            <w:shd w:val="clear" w:color="auto" w:fill="auto"/>
            <w:noWrap/>
          </w:tcPr>
          <w:p w14:paraId="191CE7F0"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-0.02%</w:t>
            </w:r>
          </w:p>
        </w:tc>
        <w:tc>
          <w:tcPr>
            <w:tcW w:w="1143" w:type="dxa"/>
            <w:tcBorders>
              <w:top w:val="nil"/>
              <w:left w:val="nil"/>
              <w:bottom w:val="nil"/>
              <w:right w:val="nil"/>
            </w:tcBorders>
            <w:shd w:val="clear" w:color="auto" w:fill="auto"/>
            <w:noWrap/>
          </w:tcPr>
          <w:p w14:paraId="04FA9272"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-0.42%</w:t>
            </w:r>
          </w:p>
        </w:tc>
        <w:tc>
          <w:tcPr>
            <w:tcW w:w="1143" w:type="dxa"/>
            <w:tcBorders>
              <w:top w:val="nil"/>
              <w:left w:val="nil"/>
              <w:bottom w:val="nil"/>
              <w:right w:val="single" w:sz="4" w:space="0" w:color="auto"/>
            </w:tcBorders>
            <w:shd w:val="clear" w:color="auto" w:fill="auto"/>
            <w:noWrap/>
          </w:tcPr>
          <w:p w14:paraId="1BD0D1FE"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-0.55%</w:t>
            </w:r>
          </w:p>
        </w:tc>
        <w:tc>
          <w:tcPr>
            <w:tcW w:w="935" w:type="dxa"/>
            <w:tcBorders>
              <w:top w:val="nil"/>
              <w:left w:val="nil"/>
              <w:bottom w:val="nil"/>
              <w:right w:val="nil"/>
            </w:tcBorders>
            <w:shd w:val="clear" w:color="auto" w:fill="auto"/>
            <w:noWrap/>
          </w:tcPr>
          <w:p w14:paraId="3514C80E" w14:textId="77777777" w:rsidR="00AA4F16" w:rsidRPr="00D95C8B" w:rsidRDefault="00AA4F16" w:rsidP="00AA4F16"/>
        </w:tc>
        <w:tc>
          <w:tcPr>
            <w:tcW w:w="935" w:type="dxa"/>
            <w:tcBorders>
              <w:top w:val="nil"/>
              <w:left w:val="nil"/>
              <w:bottom w:val="nil"/>
              <w:right w:val="single" w:sz="8" w:space="0" w:color="auto"/>
            </w:tcBorders>
            <w:shd w:val="clear" w:color="auto" w:fill="auto"/>
            <w:noWrap/>
            <w:vAlign w:val="center"/>
          </w:tcPr>
          <w:p w14:paraId="794B7F33" w14:textId="3A7B6E13" w:rsidR="00AA4F16" w:rsidRPr="00D95C8B" w:rsidRDefault="00AA4F16" w:rsidP="00AA4F16">
            <w:pPr>
              <w:jc w:val="center"/>
            </w:pPr>
            <w:r>
              <w:rPr>
                <w:rFonts w:ascii="Arial" w:hAnsi="Arial" w:cs="Arial"/>
                <w:color w:val="000000"/>
                <w:sz w:val="18"/>
                <w:szCs w:val="18"/>
              </w:rPr>
              <w:t>99%</w:t>
            </w:r>
          </w:p>
        </w:tc>
      </w:tr>
      <w:tr w:rsidR="00AA4F16" w14:paraId="5A700A47" w14:textId="77777777" w:rsidTr="0060350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9A01E69" w14:textId="77777777" w:rsidR="00AA4F16" w:rsidRDefault="00AA4F16" w:rsidP="00AA4F1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C</w:t>
            </w:r>
          </w:p>
        </w:tc>
        <w:tc>
          <w:tcPr>
            <w:tcW w:w="1144" w:type="dxa"/>
            <w:tcBorders>
              <w:top w:val="nil"/>
              <w:left w:val="nil"/>
              <w:bottom w:val="nil"/>
              <w:right w:val="nil"/>
            </w:tcBorders>
            <w:shd w:val="clear" w:color="auto" w:fill="auto"/>
            <w:noWrap/>
          </w:tcPr>
          <w:p w14:paraId="4EBB7F34"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-0.07%</w:t>
            </w:r>
          </w:p>
        </w:tc>
        <w:tc>
          <w:tcPr>
            <w:tcW w:w="1143" w:type="dxa"/>
            <w:tcBorders>
              <w:top w:val="nil"/>
              <w:left w:val="nil"/>
              <w:bottom w:val="nil"/>
              <w:right w:val="nil"/>
            </w:tcBorders>
            <w:shd w:val="clear" w:color="auto" w:fill="auto"/>
            <w:noWrap/>
          </w:tcPr>
          <w:p w14:paraId="0A0BDEA9"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-0.35%</w:t>
            </w:r>
          </w:p>
        </w:tc>
        <w:tc>
          <w:tcPr>
            <w:tcW w:w="1143" w:type="dxa"/>
            <w:tcBorders>
              <w:top w:val="nil"/>
              <w:left w:val="nil"/>
              <w:bottom w:val="nil"/>
              <w:right w:val="single" w:sz="4" w:space="0" w:color="auto"/>
            </w:tcBorders>
            <w:shd w:val="clear" w:color="auto" w:fill="auto"/>
            <w:noWrap/>
          </w:tcPr>
          <w:p w14:paraId="0469BB09"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-0.57%</w:t>
            </w:r>
          </w:p>
        </w:tc>
        <w:tc>
          <w:tcPr>
            <w:tcW w:w="935" w:type="dxa"/>
            <w:tcBorders>
              <w:top w:val="nil"/>
              <w:left w:val="nil"/>
              <w:bottom w:val="nil"/>
              <w:right w:val="nil"/>
            </w:tcBorders>
            <w:shd w:val="clear" w:color="auto" w:fill="auto"/>
            <w:noWrap/>
          </w:tcPr>
          <w:p w14:paraId="6739003D" w14:textId="77777777" w:rsidR="00AA4F16" w:rsidRPr="00D95C8B" w:rsidRDefault="00AA4F16" w:rsidP="00AA4F16"/>
        </w:tc>
        <w:tc>
          <w:tcPr>
            <w:tcW w:w="935" w:type="dxa"/>
            <w:tcBorders>
              <w:top w:val="nil"/>
              <w:left w:val="nil"/>
              <w:bottom w:val="nil"/>
              <w:right w:val="single" w:sz="8" w:space="0" w:color="auto"/>
            </w:tcBorders>
            <w:shd w:val="clear" w:color="auto" w:fill="auto"/>
            <w:noWrap/>
            <w:vAlign w:val="center"/>
          </w:tcPr>
          <w:p w14:paraId="10CB184D" w14:textId="5E7A1473" w:rsidR="00AA4F16" w:rsidRPr="00D95C8B" w:rsidRDefault="00AA4F16" w:rsidP="00AA4F16">
            <w:pPr>
              <w:jc w:val="center"/>
            </w:pPr>
            <w:r>
              <w:rPr>
                <w:rFonts w:ascii="Arial" w:hAnsi="Arial" w:cs="Arial"/>
                <w:color w:val="000000"/>
                <w:sz w:val="18"/>
                <w:szCs w:val="18"/>
              </w:rPr>
              <w:t>101%</w:t>
            </w:r>
          </w:p>
        </w:tc>
      </w:tr>
      <w:tr w:rsidR="00AA4F16" w14:paraId="79639589" w14:textId="77777777" w:rsidTr="0060350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7472A80" w14:textId="77777777" w:rsidR="00AA4F16" w:rsidRDefault="00AA4F16" w:rsidP="00AA4F1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E</w:t>
            </w:r>
          </w:p>
        </w:tc>
        <w:tc>
          <w:tcPr>
            <w:tcW w:w="1144" w:type="dxa"/>
            <w:tcBorders>
              <w:top w:val="nil"/>
              <w:left w:val="nil"/>
              <w:bottom w:val="nil"/>
              <w:right w:val="nil"/>
            </w:tcBorders>
            <w:shd w:val="clear" w:color="auto" w:fill="auto"/>
            <w:noWrap/>
          </w:tcPr>
          <w:p w14:paraId="203628C6"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-0.03%</w:t>
            </w:r>
          </w:p>
        </w:tc>
        <w:tc>
          <w:tcPr>
            <w:tcW w:w="1143" w:type="dxa"/>
            <w:tcBorders>
              <w:top w:val="nil"/>
              <w:left w:val="nil"/>
              <w:bottom w:val="nil"/>
              <w:right w:val="nil"/>
            </w:tcBorders>
            <w:shd w:val="clear" w:color="auto" w:fill="auto"/>
            <w:noWrap/>
          </w:tcPr>
          <w:p w14:paraId="58C6F737"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-0.17%</w:t>
            </w:r>
          </w:p>
        </w:tc>
        <w:tc>
          <w:tcPr>
            <w:tcW w:w="1143" w:type="dxa"/>
            <w:tcBorders>
              <w:top w:val="nil"/>
              <w:left w:val="nil"/>
              <w:bottom w:val="nil"/>
              <w:right w:val="single" w:sz="4" w:space="0" w:color="auto"/>
            </w:tcBorders>
            <w:shd w:val="clear" w:color="auto" w:fill="auto"/>
            <w:noWrap/>
          </w:tcPr>
          <w:p w14:paraId="6406D72A"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-0.11%</w:t>
            </w:r>
          </w:p>
        </w:tc>
        <w:tc>
          <w:tcPr>
            <w:tcW w:w="935" w:type="dxa"/>
            <w:tcBorders>
              <w:top w:val="nil"/>
              <w:left w:val="nil"/>
              <w:bottom w:val="nil"/>
              <w:right w:val="nil"/>
            </w:tcBorders>
            <w:shd w:val="clear" w:color="auto" w:fill="auto"/>
            <w:noWrap/>
          </w:tcPr>
          <w:p w14:paraId="75794C75" w14:textId="77777777" w:rsidR="00AA4F16" w:rsidRPr="00D95C8B" w:rsidRDefault="00AA4F16" w:rsidP="00AA4F16"/>
        </w:tc>
        <w:tc>
          <w:tcPr>
            <w:tcW w:w="935" w:type="dxa"/>
            <w:tcBorders>
              <w:top w:val="nil"/>
              <w:left w:val="nil"/>
              <w:bottom w:val="nil"/>
              <w:right w:val="single" w:sz="8" w:space="0" w:color="auto"/>
            </w:tcBorders>
            <w:shd w:val="clear" w:color="auto" w:fill="auto"/>
            <w:noWrap/>
            <w:vAlign w:val="center"/>
          </w:tcPr>
          <w:p w14:paraId="49771B6A" w14:textId="26F33264" w:rsidR="00AA4F16" w:rsidRPr="00D95C8B" w:rsidRDefault="00AA4F16" w:rsidP="00AA4F16">
            <w:pPr>
              <w:jc w:val="center"/>
            </w:pPr>
            <w:r>
              <w:rPr>
                <w:rFonts w:ascii="Arial" w:hAnsi="Arial" w:cs="Arial"/>
                <w:color w:val="000000"/>
                <w:sz w:val="18"/>
                <w:szCs w:val="18"/>
              </w:rPr>
              <w:t>99%</w:t>
            </w:r>
          </w:p>
        </w:tc>
      </w:tr>
      <w:tr w:rsidR="00AA4F16" w14:paraId="6FA89DA1" w14:textId="77777777" w:rsidTr="006035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C6C956A" w14:textId="77777777" w:rsidR="00AA4F16" w:rsidRDefault="00AA4F16" w:rsidP="00AA4F16">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 xml:space="preserve">Overall </w:t>
            </w:r>
          </w:p>
        </w:tc>
        <w:tc>
          <w:tcPr>
            <w:tcW w:w="1144" w:type="dxa"/>
            <w:tcBorders>
              <w:top w:val="single" w:sz="8" w:space="0" w:color="auto"/>
              <w:left w:val="nil"/>
              <w:bottom w:val="nil"/>
              <w:right w:val="nil"/>
            </w:tcBorders>
            <w:shd w:val="clear" w:color="auto" w:fill="auto"/>
            <w:noWrap/>
          </w:tcPr>
          <w:p w14:paraId="6CACEC08" w14:textId="77777777" w:rsidR="00AA4F16" w:rsidRPr="001004D6" w:rsidRDefault="00AA4F16" w:rsidP="00AA4F16">
            <w:pPr>
              <w:widowControl/>
              <w:jc w:val="center"/>
              <w:rPr>
                <w:rFonts w:ascii="Arial" w:eastAsia="宋体" w:hAnsi="Arial" w:cs="Arial"/>
                <w:b/>
                <w:color w:val="000000"/>
                <w:kern w:val="0"/>
                <w:sz w:val="18"/>
                <w:szCs w:val="18"/>
              </w:rPr>
            </w:pPr>
            <w:r w:rsidRPr="001004D6">
              <w:rPr>
                <w:rFonts w:ascii="Arial" w:eastAsia="宋体" w:hAnsi="Arial" w:cs="Arial"/>
                <w:b/>
                <w:color w:val="000000"/>
                <w:kern w:val="0"/>
                <w:sz w:val="18"/>
                <w:szCs w:val="18"/>
              </w:rPr>
              <w:t>-0.05%</w:t>
            </w:r>
          </w:p>
        </w:tc>
        <w:tc>
          <w:tcPr>
            <w:tcW w:w="1143" w:type="dxa"/>
            <w:tcBorders>
              <w:top w:val="single" w:sz="8" w:space="0" w:color="auto"/>
              <w:left w:val="nil"/>
              <w:bottom w:val="nil"/>
              <w:right w:val="nil"/>
            </w:tcBorders>
            <w:shd w:val="clear" w:color="auto" w:fill="auto"/>
            <w:noWrap/>
          </w:tcPr>
          <w:p w14:paraId="40E7D7BB" w14:textId="77777777" w:rsidR="00AA4F16" w:rsidRPr="001004D6" w:rsidRDefault="00AA4F16" w:rsidP="00AA4F16">
            <w:pPr>
              <w:widowControl/>
              <w:jc w:val="center"/>
              <w:rPr>
                <w:rFonts w:ascii="Arial" w:eastAsia="宋体" w:hAnsi="Arial" w:cs="Arial"/>
                <w:b/>
                <w:color w:val="000000"/>
                <w:kern w:val="0"/>
                <w:sz w:val="18"/>
                <w:szCs w:val="18"/>
              </w:rPr>
            </w:pPr>
            <w:r w:rsidRPr="001004D6">
              <w:rPr>
                <w:rFonts w:ascii="Arial" w:eastAsia="宋体" w:hAnsi="Arial" w:cs="Arial"/>
                <w:b/>
                <w:color w:val="000000"/>
                <w:kern w:val="0"/>
                <w:sz w:val="18"/>
                <w:szCs w:val="18"/>
              </w:rPr>
              <w:t>-0.35%</w:t>
            </w:r>
          </w:p>
        </w:tc>
        <w:tc>
          <w:tcPr>
            <w:tcW w:w="1143" w:type="dxa"/>
            <w:tcBorders>
              <w:top w:val="single" w:sz="8" w:space="0" w:color="auto"/>
              <w:left w:val="nil"/>
              <w:bottom w:val="nil"/>
              <w:right w:val="single" w:sz="4" w:space="0" w:color="auto"/>
            </w:tcBorders>
            <w:shd w:val="clear" w:color="auto" w:fill="auto"/>
            <w:noWrap/>
          </w:tcPr>
          <w:p w14:paraId="194BFF45" w14:textId="77777777" w:rsidR="00AA4F16" w:rsidRPr="001004D6" w:rsidRDefault="00AA4F16" w:rsidP="00AA4F16">
            <w:pPr>
              <w:widowControl/>
              <w:jc w:val="center"/>
              <w:rPr>
                <w:rFonts w:ascii="Arial" w:eastAsia="宋体" w:hAnsi="Arial" w:cs="Arial"/>
                <w:b/>
                <w:color w:val="000000"/>
                <w:kern w:val="0"/>
                <w:sz w:val="18"/>
                <w:szCs w:val="18"/>
              </w:rPr>
            </w:pPr>
            <w:r w:rsidRPr="001004D6">
              <w:rPr>
                <w:rFonts w:ascii="Arial" w:eastAsia="宋体" w:hAnsi="Arial" w:cs="Arial"/>
                <w:b/>
                <w:color w:val="000000"/>
                <w:kern w:val="0"/>
                <w:sz w:val="18"/>
                <w:szCs w:val="18"/>
              </w:rPr>
              <w:t>-0.40%</w:t>
            </w:r>
          </w:p>
        </w:tc>
        <w:tc>
          <w:tcPr>
            <w:tcW w:w="935" w:type="dxa"/>
            <w:tcBorders>
              <w:top w:val="single" w:sz="8" w:space="0" w:color="auto"/>
              <w:left w:val="nil"/>
              <w:bottom w:val="nil"/>
              <w:right w:val="nil"/>
            </w:tcBorders>
            <w:shd w:val="clear" w:color="auto" w:fill="auto"/>
            <w:noWrap/>
          </w:tcPr>
          <w:p w14:paraId="138CC7D8" w14:textId="77777777" w:rsidR="00AA4F16" w:rsidRPr="0091253D" w:rsidRDefault="00AA4F16" w:rsidP="00AA4F16">
            <w:pPr>
              <w:rPr>
                <w:b/>
              </w:rPr>
            </w:pPr>
          </w:p>
        </w:tc>
        <w:tc>
          <w:tcPr>
            <w:tcW w:w="935" w:type="dxa"/>
            <w:tcBorders>
              <w:top w:val="single" w:sz="8" w:space="0" w:color="auto"/>
              <w:left w:val="nil"/>
              <w:bottom w:val="nil"/>
              <w:right w:val="single" w:sz="8" w:space="0" w:color="auto"/>
            </w:tcBorders>
            <w:shd w:val="clear" w:color="auto" w:fill="auto"/>
            <w:noWrap/>
            <w:vAlign w:val="center"/>
          </w:tcPr>
          <w:p w14:paraId="1ADB71C7" w14:textId="02777E53" w:rsidR="00AA4F16" w:rsidRPr="00AA4F16" w:rsidRDefault="00AA4F16" w:rsidP="00AA4F16">
            <w:pPr>
              <w:jc w:val="center"/>
              <w:rPr>
                <w:b/>
              </w:rPr>
            </w:pPr>
            <w:r w:rsidRPr="00AA4F16">
              <w:rPr>
                <w:rFonts w:ascii="Arial" w:hAnsi="Arial" w:cs="Arial"/>
                <w:b/>
                <w:color w:val="000000"/>
                <w:sz w:val="18"/>
                <w:szCs w:val="18"/>
              </w:rPr>
              <w:t>100%</w:t>
            </w:r>
          </w:p>
        </w:tc>
      </w:tr>
      <w:tr w:rsidR="00AA4F16" w14:paraId="43D63753" w14:textId="77777777" w:rsidTr="00603508">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32B42E7D" w14:textId="77777777" w:rsidR="00AA4F16" w:rsidRDefault="00AA4F16" w:rsidP="00AA4F1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D</w:t>
            </w:r>
          </w:p>
        </w:tc>
        <w:tc>
          <w:tcPr>
            <w:tcW w:w="1144" w:type="dxa"/>
            <w:tcBorders>
              <w:top w:val="single" w:sz="8" w:space="0" w:color="auto"/>
              <w:left w:val="single" w:sz="8" w:space="0" w:color="auto"/>
              <w:bottom w:val="nil"/>
              <w:right w:val="nil"/>
            </w:tcBorders>
            <w:shd w:val="clear" w:color="auto" w:fill="auto"/>
            <w:noWrap/>
          </w:tcPr>
          <w:p w14:paraId="456834C5"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-0.02%</w:t>
            </w:r>
          </w:p>
        </w:tc>
        <w:tc>
          <w:tcPr>
            <w:tcW w:w="1143" w:type="dxa"/>
            <w:tcBorders>
              <w:top w:val="single" w:sz="8" w:space="0" w:color="auto"/>
              <w:left w:val="nil"/>
              <w:bottom w:val="nil"/>
              <w:right w:val="nil"/>
            </w:tcBorders>
            <w:shd w:val="clear" w:color="auto" w:fill="auto"/>
            <w:noWrap/>
          </w:tcPr>
          <w:p w14:paraId="49BD4EB8"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-0.16%</w:t>
            </w:r>
          </w:p>
        </w:tc>
        <w:tc>
          <w:tcPr>
            <w:tcW w:w="1143" w:type="dxa"/>
            <w:tcBorders>
              <w:top w:val="single" w:sz="8" w:space="0" w:color="auto"/>
              <w:left w:val="nil"/>
              <w:bottom w:val="nil"/>
              <w:right w:val="single" w:sz="4" w:space="0" w:color="auto"/>
            </w:tcBorders>
            <w:shd w:val="clear" w:color="auto" w:fill="auto"/>
            <w:noWrap/>
          </w:tcPr>
          <w:p w14:paraId="7E81CAEC"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-0.32%</w:t>
            </w:r>
          </w:p>
        </w:tc>
        <w:tc>
          <w:tcPr>
            <w:tcW w:w="935" w:type="dxa"/>
            <w:tcBorders>
              <w:top w:val="single" w:sz="8" w:space="0" w:color="auto"/>
              <w:left w:val="nil"/>
              <w:bottom w:val="nil"/>
              <w:right w:val="nil"/>
            </w:tcBorders>
            <w:shd w:val="clear" w:color="auto" w:fill="auto"/>
            <w:noWrap/>
          </w:tcPr>
          <w:p w14:paraId="5452B705" w14:textId="77777777" w:rsidR="00AA4F16" w:rsidRPr="00D95C8B" w:rsidRDefault="00AA4F16" w:rsidP="00AA4F16"/>
        </w:tc>
        <w:tc>
          <w:tcPr>
            <w:tcW w:w="935" w:type="dxa"/>
            <w:tcBorders>
              <w:top w:val="single" w:sz="8" w:space="0" w:color="auto"/>
              <w:left w:val="nil"/>
              <w:bottom w:val="nil"/>
              <w:right w:val="single" w:sz="8" w:space="0" w:color="auto"/>
            </w:tcBorders>
            <w:shd w:val="clear" w:color="auto" w:fill="auto"/>
            <w:noWrap/>
            <w:vAlign w:val="center"/>
          </w:tcPr>
          <w:p w14:paraId="04441B41" w14:textId="3C4E9314" w:rsidR="00AA4F16" w:rsidRPr="00D95C8B" w:rsidRDefault="00AA4F16" w:rsidP="00A07232">
            <w:pPr>
              <w:jc w:val="center"/>
            </w:pPr>
            <w:r>
              <w:rPr>
                <w:rFonts w:ascii="Arial" w:hAnsi="Arial" w:cs="Arial"/>
                <w:color w:val="000000"/>
                <w:sz w:val="18"/>
                <w:szCs w:val="18"/>
              </w:rPr>
              <w:t>10</w:t>
            </w:r>
            <w:r w:rsidR="00A07232">
              <w:rPr>
                <w:rFonts w:ascii="Arial" w:hAnsi="Arial" w:cs="Arial"/>
                <w:color w:val="000000"/>
                <w:sz w:val="18"/>
                <w:szCs w:val="18"/>
              </w:rPr>
              <w:t>0</w:t>
            </w:r>
            <w:r>
              <w:rPr>
                <w:rFonts w:ascii="Arial" w:hAnsi="Arial" w:cs="Arial"/>
                <w:color w:val="000000"/>
                <w:sz w:val="18"/>
                <w:szCs w:val="18"/>
              </w:rPr>
              <w:t>%</w:t>
            </w:r>
          </w:p>
        </w:tc>
      </w:tr>
      <w:tr w:rsidR="00AA4F16" w14:paraId="512D5412" w14:textId="77777777" w:rsidTr="00603508">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0C153329" w14:textId="315DE295" w:rsidR="00AA4F16" w:rsidRDefault="00AA4F16" w:rsidP="00A07232">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F</w:t>
            </w:r>
          </w:p>
        </w:tc>
        <w:tc>
          <w:tcPr>
            <w:tcW w:w="1144" w:type="dxa"/>
            <w:tcBorders>
              <w:top w:val="nil"/>
              <w:left w:val="single" w:sz="8" w:space="0" w:color="auto"/>
              <w:bottom w:val="single" w:sz="8" w:space="0" w:color="auto"/>
              <w:right w:val="nil"/>
            </w:tcBorders>
            <w:shd w:val="clear" w:color="auto" w:fill="auto"/>
            <w:noWrap/>
          </w:tcPr>
          <w:p w14:paraId="245874BA"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-0.01%</w:t>
            </w:r>
          </w:p>
        </w:tc>
        <w:tc>
          <w:tcPr>
            <w:tcW w:w="1143" w:type="dxa"/>
            <w:tcBorders>
              <w:top w:val="nil"/>
              <w:left w:val="nil"/>
              <w:bottom w:val="single" w:sz="8" w:space="0" w:color="auto"/>
              <w:right w:val="nil"/>
            </w:tcBorders>
            <w:shd w:val="clear" w:color="auto" w:fill="auto"/>
            <w:noWrap/>
          </w:tcPr>
          <w:p w14:paraId="7082CC53"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-0.07%</w:t>
            </w:r>
          </w:p>
        </w:tc>
        <w:tc>
          <w:tcPr>
            <w:tcW w:w="1143" w:type="dxa"/>
            <w:tcBorders>
              <w:top w:val="nil"/>
              <w:left w:val="nil"/>
              <w:bottom w:val="single" w:sz="8" w:space="0" w:color="auto"/>
              <w:right w:val="single" w:sz="4" w:space="0" w:color="auto"/>
            </w:tcBorders>
            <w:shd w:val="clear" w:color="auto" w:fill="auto"/>
            <w:noWrap/>
          </w:tcPr>
          <w:p w14:paraId="64E5744D" w14:textId="77777777" w:rsidR="00AA4F16" w:rsidRPr="001004D6" w:rsidRDefault="00AA4F16" w:rsidP="00AA4F16">
            <w:pPr>
              <w:widowControl/>
              <w:jc w:val="center"/>
              <w:rPr>
                <w:rFonts w:ascii="Arial" w:eastAsia="宋体" w:hAnsi="Arial" w:cs="Arial"/>
                <w:color w:val="000000"/>
                <w:kern w:val="0"/>
                <w:sz w:val="18"/>
                <w:szCs w:val="18"/>
              </w:rPr>
            </w:pPr>
            <w:r w:rsidRPr="001004D6">
              <w:rPr>
                <w:rFonts w:ascii="Arial" w:eastAsia="宋体" w:hAnsi="Arial" w:cs="Arial"/>
                <w:color w:val="000000"/>
                <w:kern w:val="0"/>
                <w:sz w:val="18"/>
                <w:szCs w:val="18"/>
              </w:rPr>
              <w:t>-0.27%</w:t>
            </w:r>
          </w:p>
        </w:tc>
        <w:tc>
          <w:tcPr>
            <w:tcW w:w="935" w:type="dxa"/>
            <w:tcBorders>
              <w:top w:val="nil"/>
              <w:left w:val="nil"/>
              <w:bottom w:val="single" w:sz="8" w:space="0" w:color="auto"/>
              <w:right w:val="nil"/>
            </w:tcBorders>
            <w:shd w:val="clear" w:color="auto" w:fill="auto"/>
            <w:noWrap/>
          </w:tcPr>
          <w:p w14:paraId="51AB9A65" w14:textId="77777777" w:rsidR="00AA4F16" w:rsidRPr="00D95C8B" w:rsidRDefault="00AA4F16" w:rsidP="00AA4F16"/>
        </w:tc>
        <w:tc>
          <w:tcPr>
            <w:tcW w:w="935" w:type="dxa"/>
            <w:tcBorders>
              <w:top w:val="nil"/>
              <w:left w:val="nil"/>
              <w:bottom w:val="single" w:sz="8" w:space="0" w:color="auto"/>
              <w:right w:val="single" w:sz="8" w:space="0" w:color="auto"/>
            </w:tcBorders>
            <w:shd w:val="clear" w:color="auto" w:fill="auto"/>
            <w:noWrap/>
            <w:vAlign w:val="center"/>
          </w:tcPr>
          <w:p w14:paraId="3F4EE829" w14:textId="2BF889AA" w:rsidR="00AA4F16" w:rsidRPr="00D95C8B" w:rsidRDefault="00AA4F16" w:rsidP="00AA4F16">
            <w:pPr>
              <w:jc w:val="center"/>
            </w:pPr>
            <w:r>
              <w:rPr>
                <w:rFonts w:ascii="Arial" w:hAnsi="Arial" w:cs="Arial"/>
                <w:color w:val="000000"/>
                <w:sz w:val="18"/>
                <w:szCs w:val="18"/>
              </w:rPr>
              <w:t>100%</w:t>
            </w:r>
          </w:p>
        </w:tc>
      </w:tr>
      <w:tr w:rsidR="0091253D" w:rsidRPr="0091253D" w14:paraId="0F1671DE" w14:textId="77777777" w:rsidTr="00AB2A3C">
        <w:trPr>
          <w:trHeight w:val="255"/>
          <w:jc w:val="center"/>
        </w:trPr>
        <w:tc>
          <w:tcPr>
            <w:tcW w:w="1640" w:type="dxa"/>
            <w:tcBorders>
              <w:top w:val="nil"/>
              <w:left w:val="nil"/>
              <w:bottom w:val="nil"/>
              <w:right w:val="nil"/>
            </w:tcBorders>
            <w:shd w:val="clear" w:color="auto" w:fill="auto"/>
            <w:noWrap/>
            <w:vAlign w:val="center"/>
            <w:hideMark/>
          </w:tcPr>
          <w:p w14:paraId="52FF14F3" w14:textId="77777777" w:rsidR="0091253D" w:rsidRDefault="0091253D" w:rsidP="0091253D">
            <w:pPr>
              <w:widowControl/>
              <w:jc w:val="left"/>
              <w:rPr>
                <w:rFonts w:ascii="宋体" w:eastAsia="宋体" w:hAnsi="宋体" w:cs="宋体"/>
                <w:kern w:val="0"/>
                <w:sz w:val="20"/>
                <w:szCs w:val="20"/>
              </w:rPr>
            </w:pPr>
          </w:p>
          <w:p w14:paraId="1ED38306" w14:textId="77777777" w:rsidR="000D250A" w:rsidRPr="0091253D" w:rsidRDefault="000D250A" w:rsidP="0091253D">
            <w:pPr>
              <w:widowControl/>
              <w:jc w:val="left"/>
              <w:rPr>
                <w:rFonts w:ascii="宋体" w:eastAsia="宋体" w:hAnsi="宋体" w:cs="宋体"/>
                <w:kern w:val="0"/>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56415E" w14:textId="77777777" w:rsidR="0091253D" w:rsidRPr="0091253D" w:rsidRDefault="0091253D" w:rsidP="0091253D">
            <w:pPr>
              <w:widowControl/>
              <w:jc w:val="center"/>
              <w:rPr>
                <w:rFonts w:ascii="Arial" w:eastAsia="宋体" w:hAnsi="Arial" w:cs="Arial"/>
                <w:b/>
                <w:bCs/>
                <w:color w:val="000000"/>
                <w:kern w:val="0"/>
                <w:sz w:val="18"/>
                <w:szCs w:val="18"/>
              </w:rPr>
            </w:pPr>
            <w:r w:rsidRPr="0091253D">
              <w:rPr>
                <w:rFonts w:ascii="Arial" w:eastAsia="宋体" w:hAnsi="Arial" w:cs="Arial"/>
                <w:b/>
                <w:bCs/>
                <w:color w:val="000000"/>
                <w:kern w:val="0"/>
                <w:sz w:val="18"/>
                <w:szCs w:val="18"/>
              </w:rPr>
              <w:t>Random Access Main 10</w:t>
            </w:r>
          </w:p>
        </w:tc>
      </w:tr>
      <w:tr w:rsidR="0091253D" w:rsidRPr="0091253D" w14:paraId="26613B38" w14:textId="77777777" w:rsidTr="00AB2A3C">
        <w:trPr>
          <w:trHeight w:val="255"/>
          <w:jc w:val="center"/>
        </w:trPr>
        <w:tc>
          <w:tcPr>
            <w:tcW w:w="1640" w:type="dxa"/>
            <w:tcBorders>
              <w:top w:val="nil"/>
              <w:left w:val="nil"/>
              <w:bottom w:val="nil"/>
              <w:right w:val="nil"/>
            </w:tcBorders>
            <w:shd w:val="clear" w:color="auto" w:fill="auto"/>
            <w:noWrap/>
            <w:vAlign w:val="center"/>
            <w:hideMark/>
          </w:tcPr>
          <w:p w14:paraId="6B1B0665" w14:textId="77777777" w:rsidR="0091253D" w:rsidRPr="0091253D" w:rsidRDefault="0091253D" w:rsidP="0091253D">
            <w:pPr>
              <w:widowControl/>
              <w:jc w:val="center"/>
              <w:rPr>
                <w:rFonts w:ascii="Arial" w:eastAsia="宋体" w:hAnsi="Arial" w:cs="Arial"/>
                <w:b/>
                <w:bCs/>
                <w:color w:val="000000"/>
                <w:kern w:val="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D14C1A" w14:textId="77777777" w:rsidR="0091253D" w:rsidRPr="0091253D" w:rsidRDefault="0091253D" w:rsidP="0091253D">
            <w:pPr>
              <w:widowControl/>
              <w:jc w:val="center"/>
              <w:rPr>
                <w:rFonts w:ascii="Arial" w:eastAsia="宋体" w:hAnsi="Arial" w:cs="Arial"/>
                <w:b/>
                <w:bCs/>
                <w:color w:val="000000"/>
                <w:kern w:val="0"/>
                <w:sz w:val="18"/>
                <w:szCs w:val="18"/>
              </w:rPr>
            </w:pPr>
            <w:r w:rsidRPr="0091253D">
              <w:rPr>
                <w:rFonts w:ascii="Arial" w:eastAsia="宋体" w:hAnsi="Arial" w:cs="Arial"/>
                <w:b/>
                <w:bCs/>
                <w:color w:val="000000"/>
                <w:kern w:val="0"/>
                <w:sz w:val="18"/>
                <w:szCs w:val="18"/>
              </w:rPr>
              <w:t>Over VTM</w:t>
            </w:r>
            <w:r>
              <w:rPr>
                <w:rFonts w:ascii="Arial" w:eastAsia="宋体" w:hAnsi="Arial" w:cs="Arial"/>
                <w:b/>
                <w:bCs/>
                <w:color w:val="000000"/>
                <w:kern w:val="0"/>
                <w:sz w:val="18"/>
                <w:szCs w:val="18"/>
              </w:rPr>
              <w:t>-</w:t>
            </w:r>
            <w:r w:rsidRPr="0091253D">
              <w:rPr>
                <w:rFonts w:ascii="Arial" w:eastAsia="宋体" w:hAnsi="Arial" w:cs="Arial"/>
                <w:b/>
                <w:bCs/>
                <w:color w:val="000000"/>
                <w:kern w:val="0"/>
                <w:sz w:val="18"/>
                <w:szCs w:val="18"/>
              </w:rPr>
              <w:t xml:space="preserve">3.0 </w:t>
            </w:r>
          </w:p>
        </w:tc>
      </w:tr>
      <w:tr w:rsidR="0091253D" w:rsidRPr="0091253D" w14:paraId="6906CD8B" w14:textId="77777777" w:rsidTr="00AB2A3C">
        <w:trPr>
          <w:trHeight w:val="255"/>
          <w:jc w:val="center"/>
        </w:trPr>
        <w:tc>
          <w:tcPr>
            <w:tcW w:w="1640" w:type="dxa"/>
            <w:tcBorders>
              <w:top w:val="nil"/>
              <w:left w:val="nil"/>
              <w:bottom w:val="nil"/>
              <w:right w:val="nil"/>
            </w:tcBorders>
            <w:shd w:val="clear" w:color="auto" w:fill="auto"/>
            <w:noWrap/>
            <w:vAlign w:val="center"/>
            <w:hideMark/>
          </w:tcPr>
          <w:p w14:paraId="7B29888A" w14:textId="77777777" w:rsidR="0091253D" w:rsidRPr="0091253D" w:rsidRDefault="0091253D" w:rsidP="0091253D">
            <w:pPr>
              <w:widowControl/>
              <w:jc w:val="center"/>
              <w:rPr>
                <w:rFonts w:ascii="Arial" w:eastAsia="宋体" w:hAnsi="Arial" w:cs="Arial"/>
                <w:b/>
                <w:bCs/>
                <w:color w:val="000000"/>
                <w:kern w:val="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6814FE"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Y</w:t>
            </w:r>
          </w:p>
        </w:tc>
        <w:tc>
          <w:tcPr>
            <w:tcW w:w="1143" w:type="dxa"/>
            <w:tcBorders>
              <w:top w:val="nil"/>
              <w:left w:val="nil"/>
              <w:bottom w:val="single" w:sz="8" w:space="0" w:color="auto"/>
              <w:right w:val="nil"/>
            </w:tcBorders>
            <w:shd w:val="clear" w:color="auto" w:fill="auto"/>
            <w:noWrap/>
            <w:vAlign w:val="center"/>
            <w:hideMark/>
          </w:tcPr>
          <w:p w14:paraId="4AF9F551"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245023C"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V</w:t>
            </w:r>
          </w:p>
        </w:tc>
        <w:tc>
          <w:tcPr>
            <w:tcW w:w="935" w:type="dxa"/>
            <w:tcBorders>
              <w:top w:val="nil"/>
              <w:left w:val="nil"/>
              <w:bottom w:val="single" w:sz="8" w:space="0" w:color="auto"/>
              <w:right w:val="nil"/>
            </w:tcBorders>
            <w:shd w:val="clear" w:color="auto" w:fill="auto"/>
            <w:noWrap/>
            <w:vAlign w:val="center"/>
            <w:hideMark/>
          </w:tcPr>
          <w:p w14:paraId="5C73A185"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5B08508B"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DecT</w:t>
            </w:r>
          </w:p>
        </w:tc>
      </w:tr>
      <w:tr w:rsidR="0091253D" w:rsidRPr="0091253D" w14:paraId="02A873DB" w14:textId="77777777" w:rsidTr="00AB2A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840A9"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Class A1</w:t>
            </w:r>
          </w:p>
        </w:tc>
        <w:tc>
          <w:tcPr>
            <w:tcW w:w="1144" w:type="dxa"/>
            <w:tcBorders>
              <w:top w:val="nil"/>
              <w:left w:val="nil"/>
              <w:bottom w:val="nil"/>
              <w:right w:val="nil"/>
            </w:tcBorders>
            <w:shd w:val="clear" w:color="auto" w:fill="auto"/>
            <w:noWrap/>
            <w:vAlign w:val="center"/>
          </w:tcPr>
          <w:p w14:paraId="68A57433"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nil"/>
              <w:left w:val="nil"/>
              <w:bottom w:val="nil"/>
              <w:right w:val="nil"/>
            </w:tcBorders>
            <w:shd w:val="clear" w:color="auto" w:fill="auto"/>
            <w:noWrap/>
            <w:vAlign w:val="center"/>
          </w:tcPr>
          <w:p w14:paraId="2E67BC71"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nil"/>
              <w:left w:val="nil"/>
              <w:bottom w:val="nil"/>
              <w:right w:val="single" w:sz="4" w:space="0" w:color="auto"/>
            </w:tcBorders>
            <w:shd w:val="clear" w:color="auto" w:fill="auto"/>
            <w:noWrap/>
            <w:vAlign w:val="center"/>
          </w:tcPr>
          <w:p w14:paraId="5CB514D0"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nil"/>
              <w:right w:val="nil"/>
            </w:tcBorders>
            <w:shd w:val="clear" w:color="auto" w:fill="auto"/>
            <w:noWrap/>
            <w:vAlign w:val="center"/>
          </w:tcPr>
          <w:p w14:paraId="29EC60A2"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6C43DDFF" w14:textId="77777777" w:rsidR="0091253D" w:rsidRPr="0091253D" w:rsidRDefault="0091253D" w:rsidP="0091253D">
            <w:pPr>
              <w:widowControl/>
              <w:jc w:val="center"/>
              <w:rPr>
                <w:rFonts w:ascii="Arial" w:eastAsia="宋体" w:hAnsi="Arial" w:cs="Arial"/>
                <w:color w:val="000000"/>
                <w:kern w:val="0"/>
                <w:sz w:val="18"/>
                <w:szCs w:val="18"/>
              </w:rPr>
            </w:pPr>
          </w:p>
        </w:tc>
      </w:tr>
      <w:tr w:rsidR="0091253D" w:rsidRPr="0091253D" w14:paraId="6FE0F5C8" w14:textId="77777777" w:rsidTr="00AB2A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1418C"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Class A2</w:t>
            </w:r>
          </w:p>
        </w:tc>
        <w:tc>
          <w:tcPr>
            <w:tcW w:w="1144" w:type="dxa"/>
            <w:tcBorders>
              <w:top w:val="nil"/>
              <w:left w:val="nil"/>
              <w:bottom w:val="nil"/>
              <w:right w:val="nil"/>
            </w:tcBorders>
            <w:shd w:val="clear" w:color="auto" w:fill="auto"/>
            <w:noWrap/>
            <w:vAlign w:val="center"/>
          </w:tcPr>
          <w:p w14:paraId="7AEC590C"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nil"/>
              <w:left w:val="nil"/>
              <w:bottom w:val="nil"/>
              <w:right w:val="nil"/>
            </w:tcBorders>
            <w:shd w:val="clear" w:color="auto" w:fill="auto"/>
            <w:noWrap/>
            <w:vAlign w:val="center"/>
          </w:tcPr>
          <w:p w14:paraId="58211340"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nil"/>
              <w:left w:val="nil"/>
              <w:bottom w:val="nil"/>
              <w:right w:val="single" w:sz="4" w:space="0" w:color="auto"/>
            </w:tcBorders>
            <w:shd w:val="clear" w:color="auto" w:fill="auto"/>
            <w:noWrap/>
            <w:vAlign w:val="center"/>
          </w:tcPr>
          <w:p w14:paraId="07EC5BB0"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nil"/>
              <w:right w:val="nil"/>
            </w:tcBorders>
            <w:shd w:val="clear" w:color="auto" w:fill="auto"/>
            <w:noWrap/>
            <w:vAlign w:val="center"/>
          </w:tcPr>
          <w:p w14:paraId="118635D3"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64CB8CAF" w14:textId="77777777" w:rsidR="0091253D" w:rsidRPr="0091253D" w:rsidRDefault="0091253D" w:rsidP="0091253D">
            <w:pPr>
              <w:widowControl/>
              <w:jc w:val="center"/>
              <w:rPr>
                <w:rFonts w:ascii="Arial" w:eastAsia="宋体" w:hAnsi="Arial" w:cs="Arial"/>
                <w:color w:val="000000"/>
                <w:kern w:val="0"/>
                <w:sz w:val="18"/>
                <w:szCs w:val="18"/>
              </w:rPr>
            </w:pPr>
          </w:p>
        </w:tc>
      </w:tr>
      <w:tr w:rsidR="00C7162E" w:rsidRPr="0091253D" w14:paraId="54E03478" w14:textId="77777777" w:rsidTr="00AB2A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41DC30" w14:textId="77777777" w:rsidR="00C7162E" w:rsidRPr="0091253D" w:rsidRDefault="00C7162E" w:rsidP="00C7162E">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Class B</w:t>
            </w:r>
          </w:p>
        </w:tc>
        <w:tc>
          <w:tcPr>
            <w:tcW w:w="1144" w:type="dxa"/>
            <w:tcBorders>
              <w:top w:val="nil"/>
              <w:left w:val="nil"/>
              <w:bottom w:val="nil"/>
              <w:right w:val="nil"/>
            </w:tcBorders>
            <w:shd w:val="clear" w:color="auto" w:fill="auto"/>
            <w:noWrap/>
            <w:vAlign w:val="center"/>
          </w:tcPr>
          <w:p w14:paraId="0DA8F1E3" w14:textId="6514119D" w:rsidR="00C7162E" w:rsidRPr="0091253D" w:rsidRDefault="00C7162E" w:rsidP="00C7162E">
            <w:pPr>
              <w:widowControl/>
              <w:jc w:val="center"/>
              <w:rPr>
                <w:rFonts w:ascii="Arial" w:eastAsia="宋体" w:hAnsi="Arial" w:cs="Arial"/>
                <w:color w:val="000000"/>
                <w:kern w:val="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14:paraId="255439C7" w14:textId="4DF4B30A" w:rsidR="00C7162E" w:rsidRPr="0091253D" w:rsidRDefault="00C7162E" w:rsidP="00C7162E">
            <w:pPr>
              <w:widowControl/>
              <w:jc w:val="center"/>
              <w:rPr>
                <w:rFonts w:ascii="Arial" w:eastAsia="宋体" w:hAnsi="Arial" w:cs="Arial"/>
                <w:color w:val="000000"/>
                <w:kern w:val="0"/>
                <w:sz w:val="18"/>
                <w:szCs w:val="18"/>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tcPr>
          <w:p w14:paraId="2B39567E" w14:textId="3F855BE7" w:rsidR="00C7162E" w:rsidRPr="0091253D" w:rsidRDefault="00C7162E" w:rsidP="00C7162E">
            <w:pPr>
              <w:widowControl/>
              <w:jc w:val="center"/>
              <w:rPr>
                <w:rFonts w:ascii="Arial" w:eastAsia="宋体" w:hAnsi="Arial" w:cs="Arial"/>
                <w:color w:val="000000"/>
                <w:kern w:val="0"/>
                <w:sz w:val="18"/>
                <w:szCs w:val="18"/>
              </w:rPr>
            </w:pPr>
            <w:r>
              <w:rPr>
                <w:rFonts w:ascii="Arial" w:hAnsi="Arial" w:cs="Arial"/>
                <w:color w:val="000000"/>
                <w:sz w:val="18"/>
                <w:szCs w:val="18"/>
              </w:rPr>
              <w:t>-0.52%</w:t>
            </w:r>
          </w:p>
        </w:tc>
        <w:tc>
          <w:tcPr>
            <w:tcW w:w="935" w:type="dxa"/>
            <w:tcBorders>
              <w:top w:val="nil"/>
              <w:left w:val="nil"/>
              <w:bottom w:val="nil"/>
              <w:right w:val="nil"/>
            </w:tcBorders>
            <w:shd w:val="clear" w:color="auto" w:fill="auto"/>
            <w:noWrap/>
            <w:vAlign w:val="center"/>
          </w:tcPr>
          <w:p w14:paraId="51B7F963" w14:textId="77777777" w:rsidR="00C7162E" w:rsidRPr="0091253D" w:rsidRDefault="00C7162E" w:rsidP="00C7162E">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19E72E19" w14:textId="77777777" w:rsidR="00C7162E" w:rsidRPr="0091253D" w:rsidRDefault="00C7162E" w:rsidP="00C7162E">
            <w:pPr>
              <w:widowControl/>
              <w:jc w:val="center"/>
              <w:rPr>
                <w:rFonts w:ascii="Arial" w:eastAsia="宋体" w:hAnsi="Arial" w:cs="Arial"/>
                <w:color w:val="000000"/>
                <w:kern w:val="0"/>
                <w:sz w:val="18"/>
                <w:szCs w:val="18"/>
              </w:rPr>
            </w:pPr>
          </w:p>
        </w:tc>
      </w:tr>
      <w:tr w:rsidR="0091253D" w:rsidRPr="0091253D" w14:paraId="08850559" w14:textId="77777777" w:rsidTr="00AB2A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9D30F"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Class C</w:t>
            </w:r>
          </w:p>
        </w:tc>
        <w:tc>
          <w:tcPr>
            <w:tcW w:w="1144" w:type="dxa"/>
            <w:tcBorders>
              <w:top w:val="nil"/>
              <w:left w:val="nil"/>
              <w:bottom w:val="nil"/>
              <w:right w:val="nil"/>
            </w:tcBorders>
            <w:shd w:val="clear" w:color="auto" w:fill="auto"/>
            <w:noWrap/>
            <w:vAlign w:val="center"/>
            <w:hideMark/>
          </w:tcPr>
          <w:p w14:paraId="0332BCC5"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0.01%</w:t>
            </w:r>
          </w:p>
        </w:tc>
        <w:tc>
          <w:tcPr>
            <w:tcW w:w="1143" w:type="dxa"/>
            <w:tcBorders>
              <w:top w:val="nil"/>
              <w:left w:val="nil"/>
              <w:bottom w:val="nil"/>
              <w:right w:val="nil"/>
            </w:tcBorders>
            <w:shd w:val="clear" w:color="auto" w:fill="auto"/>
            <w:noWrap/>
            <w:vAlign w:val="center"/>
            <w:hideMark/>
          </w:tcPr>
          <w:p w14:paraId="4C808EA2"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-0.31%</w:t>
            </w:r>
          </w:p>
        </w:tc>
        <w:tc>
          <w:tcPr>
            <w:tcW w:w="1143" w:type="dxa"/>
            <w:tcBorders>
              <w:top w:val="nil"/>
              <w:left w:val="nil"/>
              <w:bottom w:val="nil"/>
              <w:right w:val="single" w:sz="4" w:space="0" w:color="auto"/>
            </w:tcBorders>
            <w:shd w:val="clear" w:color="auto" w:fill="auto"/>
            <w:noWrap/>
            <w:vAlign w:val="center"/>
            <w:hideMark/>
          </w:tcPr>
          <w:p w14:paraId="7AECB81D"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-0.25%</w:t>
            </w:r>
          </w:p>
        </w:tc>
        <w:tc>
          <w:tcPr>
            <w:tcW w:w="935" w:type="dxa"/>
            <w:tcBorders>
              <w:top w:val="nil"/>
              <w:left w:val="nil"/>
              <w:bottom w:val="nil"/>
              <w:right w:val="nil"/>
            </w:tcBorders>
            <w:shd w:val="clear" w:color="auto" w:fill="auto"/>
            <w:noWrap/>
            <w:vAlign w:val="center"/>
          </w:tcPr>
          <w:p w14:paraId="66602A84"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124BFF12" w14:textId="77777777" w:rsidR="0091253D" w:rsidRPr="0091253D" w:rsidRDefault="0091253D" w:rsidP="0091253D">
            <w:pPr>
              <w:widowControl/>
              <w:jc w:val="center"/>
              <w:rPr>
                <w:rFonts w:ascii="Arial" w:eastAsia="宋体" w:hAnsi="Arial" w:cs="Arial"/>
                <w:color w:val="000000"/>
                <w:kern w:val="0"/>
                <w:sz w:val="18"/>
                <w:szCs w:val="18"/>
              </w:rPr>
            </w:pPr>
          </w:p>
        </w:tc>
      </w:tr>
      <w:tr w:rsidR="0091253D" w:rsidRPr="0091253D" w14:paraId="5434C798" w14:textId="77777777" w:rsidTr="00AB2A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AD676"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Class E</w:t>
            </w:r>
          </w:p>
        </w:tc>
        <w:tc>
          <w:tcPr>
            <w:tcW w:w="1144" w:type="dxa"/>
            <w:tcBorders>
              <w:top w:val="nil"/>
              <w:left w:val="nil"/>
              <w:bottom w:val="nil"/>
              <w:right w:val="nil"/>
            </w:tcBorders>
            <w:shd w:val="clear" w:color="auto" w:fill="auto"/>
            <w:noWrap/>
            <w:vAlign w:val="center"/>
            <w:hideMark/>
          </w:tcPr>
          <w:p w14:paraId="7072505F"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 xml:space="preserve">　</w:t>
            </w:r>
          </w:p>
        </w:tc>
        <w:tc>
          <w:tcPr>
            <w:tcW w:w="1143" w:type="dxa"/>
            <w:tcBorders>
              <w:top w:val="nil"/>
              <w:left w:val="nil"/>
              <w:bottom w:val="nil"/>
              <w:right w:val="nil"/>
            </w:tcBorders>
            <w:shd w:val="clear" w:color="auto" w:fill="auto"/>
            <w:noWrap/>
            <w:vAlign w:val="center"/>
            <w:hideMark/>
          </w:tcPr>
          <w:p w14:paraId="6C822EBE"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nil"/>
              <w:left w:val="nil"/>
              <w:bottom w:val="nil"/>
              <w:right w:val="single" w:sz="4" w:space="0" w:color="auto"/>
            </w:tcBorders>
            <w:shd w:val="clear" w:color="auto" w:fill="auto"/>
            <w:noWrap/>
            <w:vAlign w:val="center"/>
            <w:hideMark/>
          </w:tcPr>
          <w:p w14:paraId="59480DF5"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 xml:space="preserve">　</w:t>
            </w:r>
          </w:p>
        </w:tc>
        <w:tc>
          <w:tcPr>
            <w:tcW w:w="935" w:type="dxa"/>
            <w:tcBorders>
              <w:top w:val="nil"/>
              <w:left w:val="nil"/>
              <w:bottom w:val="nil"/>
              <w:right w:val="nil"/>
            </w:tcBorders>
            <w:shd w:val="clear" w:color="auto" w:fill="auto"/>
            <w:noWrap/>
            <w:vAlign w:val="center"/>
          </w:tcPr>
          <w:p w14:paraId="3C4C4F3D"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5688ABD4" w14:textId="77777777" w:rsidR="0091253D" w:rsidRPr="0091253D" w:rsidRDefault="0091253D" w:rsidP="0091253D">
            <w:pPr>
              <w:widowControl/>
              <w:jc w:val="center"/>
              <w:rPr>
                <w:rFonts w:ascii="Arial" w:eastAsia="宋体" w:hAnsi="Arial" w:cs="Arial"/>
                <w:color w:val="000000"/>
                <w:kern w:val="0"/>
                <w:sz w:val="18"/>
                <w:szCs w:val="18"/>
              </w:rPr>
            </w:pPr>
          </w:p>
        </w:tc>
      </w:tr>
      <w:tr w:rsidR="0091253D" w:rsidRPr="0091253D" w14:paraId="27502573" w14:textId="77777777" w:rsidTr="00AB2A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9FB6C" w14:textId="77777777" w:rsidR="0091253D" w:rsidRPr="0091253D" w:rsidRDefault="0091253D" w:rsidP="0091253D">
            <w:pPr>
              <w:widowControl/>
              <w:jc w:val="center"/>
              <w:rPr>
                <w:rFonts w:ascii="Arial" w:eastAsia="宋体" w:hAnsi="Arial" w:cs="Arial"/>
                <w:b/>
                <w:bCs/>
                <w:color w:val="000000"/>
                <w:kern w:val="0"/>
                <w:sz w:val="18"/>
                <w:szCs w:val="18"/>
              </w:rPr>
            </w:pPr>
            <w:r w:rsidRPr="0091253D">
              <w:rPr>
                <w:rFonts w:ascii="Arial" w:eastAsia="宋体" w:hAnsi="Arial" w:cs="Arial"/>
                <w:b/>
                <w:bCs/>
                <w:color w:val="000000"/>
                <w:kern w:val="0"/>
                <w:sz w:val="18"/>
                <w:szCs w:val="18"/>
              </w:rPr>
              <w:t>Overall</w:t>
            </w:r>
          </w:p>
        </w:tc>
        <w:tc>
          <w:tcPr>
            <w:tcW w:w="1144" w:type="dxa"/>
            <w:tcBorders>
              <w:top w:val="single" w:sz="8" w:space="0" w:color="auto"/>
              <w:left w:val="nil"/>
              <w:bottom w:val="nil"/>
              <w:right w:val="nil"/>
            </w:tcBorders>
            <w:shd w:val="clear" w:color="auto" w:fill="auto"/>
            <w:noWrap/>
            <w:vAlign w:val="center"/>
          </w:tcPr>
          <w:p w14:paraId="508F129C"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single" w:sz="8" w:space="0" w:color="auto"/>
              <w:left w:val="nil"/>
              <w:bottom w:val="nil"/>
              <w:right w:val="nil"/>
            </w:tcBorders>
            <w:shd w:val="clear" w:color="auto" w:fill="auto"/>
            <w:noWrap/>
            <w:vAlign w:val="center"/>
          </w:tcPr>
          <w:p w14:paraId="1BC9C33D" w14:textId="77777777" w:rsidR="0091253D" w:rsidRPr="0091253D" w:rsidRDefault="0091253D" w:rsidP="0091253D">
            <w:pPr>
              <w:widowControl/>
              <w:jc w:val="center"/>
              <w:rPr>
                <w:rFonts w:ascii="Arial" w:eastAsia="宋体" w:hAnsi="Arial" w:cs="Arial"/>
                <w:color w:val="000000"/>
                <w:kern w:val="0"/>
                <w:sz w:val="18"/>
                <w:szCs w:val="18"/>
              </w:rPr>
            </w:pPr>
          </w:p>
        </w:tc>
        <w:tc>
          <w:tcPr>
            <w:tcW w:w="1143" w:type="dxa"/>
            <w:tcBorders>
              <w:top w:val="single" w:sz="8" w:space="0" w:color="auto"/>
              <w:left w:val="nil"/>
              <w:bottom w:val="nil"/>
              <w:right w:val="single" w:sz="4" w:space="0" w:color="auto"/>
            </w:tcBorders>
            <w:shd w:val="clear" w:color="auto" w:fill="auto"/>
            <w:noWrap/>
            <w:vAlign w:val="center"/>
          </w:tcPr>
          <w:p w14:paraId="2653C976"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single" w:sz="8" w:space="0" w:color="auto"/>
              <w:left w:val="nil"/>
              <w:bottom w:val="nil"/>
              <w:right w:val="nil"/>
            </w:tcBorders>
            <w:shd w:val="clear" w:color="auto" w:fill="auto"/>
            <w:noWrap/>
            <w:vAlign w:val="center"/>
          </w:tcPr>
          <w:p w14:paraId="77648696"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668C16B6" w14:textId="77777777" w:rsidR="0091253D" w:rsidRPr="0091253D" w:rsidRDefault="0091253D" w:rsidP="0091253D">
            <w:pPr>
              <w:widowControl/>
              <w:jc w:val="center"/>
              <w:rPr>
                <w:rFonts w:ascii="Arial" w:eastAsia="宋体" w:hAnsi="Arial" w:cs="Arial"/>
                <w:color w:val="000000"/>
                <w:kern w:val="0"/>
                <w:sz w:val="18"/>
                <w:szCs w:val="18"/>
              </w:rPr>
            </w:pPr>
          </w:p>
        </w:tc>
      </w:tr>
      <w:tr w:rsidR="0091253D" w:rsidRPr="0091253D" w14:paraId="5660C9E3" w14:textId="77777777" w:rsidTr="00AB2A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984BE"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026504F"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-0.03%</w:t>
            </w:r>
          </w:p>
        </w:tc>
        <w:tc>
          <w:tcPr>
            <w:tcW w:w="1143" w:type="dxa"/>
            <w:tcBorders>
              <w:top w:val="single" w:sz="8" w:space="0" w:color="auto"/>
              <w:left w:val="nil"/>
              <w:bottom w:val="nil"/>
              <w:right w:val="nil"/>
            </w:tcBorders>
            <w:shd w:val="clear" w:color="auto" w:fill="auto"/>
            <w:noWrap/>
            <w:vAlign w:val="center"/>
            <w:hideMark/>
          </w:tcPr>
          <w:p w14:paraId="28E38DAA"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3CBE779E"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-0.39%</w:t>
            </w:r>
          </w:p>
        </w:tc>
        <w:tc>
          <w:tcPr>
            <w:tcW w:w="935" w:type="dxa"/>
            <w:tcBorders>
              <w:top w:val="single" w:sz="8" w:space="0" w:color="auto"/>
              <w:left w:val="nil"/>
              <w:bottom w:val="nil"/>
              <w:right w:val="nil"/>
            </w:tcBorders>
            <w:shd w:val="clear" w:color="auto" w:fill="auto"/>
            <w:noWrap/>
            <w:vAlign w:val="center"/>
          </w:tcPr>
          <w:p w14:paraId="71FFBF76"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7B61149D" w14:textId="77777777" w:rsidR="0091253D" w:rsidRPr="0091253D" w:rsidRDefault="0091253D" w:rsidP="0091253D">
            <w:pPr>
              <w:widowControl/>
              <w:jc w:val="center"/>
              <w:rPr>
                <w:rFonts w:ascii="Arial" w:eastAsia="宋体" w:hAnsi="Arial" w:cs="Arial"/>
                <w:color w:val="000000"/>
                <w:kern w:val="0"/>
                <w:sz w:val="18"/>
                <w:szCs w:val="18"/>
              </w:rPr>
            </w:pPr>
          </w:p>
        </w:tc>
      </w:tr>
      <w:tr w:rsidR="0091253D" w:rsidRPr="0091253D" w14:paraId="661343F2" w14:textId="77777777" w:rsidTr="00AB2A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2DF73C"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3072969C"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0.00%</w:t>
            </w:r>
          </w:p>
        </w:tc>
        <w:tc>
          <w:tcPr>
            <w:tcW w:w="1143" w:type="dxa"/>
            <w:tcBorders>
              <w:top w:val="nil"/>
              <w:left w:val="nil"/>
              <w:bottom w:val="single" w:sz="8" w:space="0" w:color="auto"/>
              <w:right w:val="nil"/>
            </w:tcBorders>
            <w:shd w:val="clear" w:color="auto" w:fill="auto"/>
            <w:noWrap/>
            <w:vAlign w:val="center"/>
            <w:hideMark/>
          </w:tcPr>
          <w:p w14:paraId="3708A209"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-0.26%</w:t>
            </w:r>
          </w:p>
        </w:tc>
        <w:tc>
          <w:tcPr>
            <w:tcW w:w="1143" w:type="dxa"/>
            <w:tcBorders>
              <w:top w:val="nil"/>
              <w:left w:val="nil"/>
              <w:bottom w:val="single" w:sz="8" w:space="0" w:color="auto"/>
              <w:right w:val="single" w:sz="4" w:space="0" w:color="auto"/>
            </w:tcBorders>
            <w:shd w:val="clear" w:color="auto" w:fill="auto"/>
            <w:noWrap/>
            <w:vAlign w:val="center"/>
            <w:hideMark/>
          </w:tcPr>
          <w:p w14:paraId="613CF20F" w14:textId="77777777" w:rsidR="0091253D" w:rsidRPr="0091253D" w:rsidRDefault="0091253D" w:rsidP="0091253D">
            <w:pPr>
              <w:widowControl/>
              <w:jc w:val="center"/>
              <w:rPr>
                <w:rFonts w:ascii="Arial" w:eastAsia="宋体" w:hAnsi="Arial" w:cs="Arial"/>
                <w:color w:val="000000"/>
                <w:kern w:val="0"/>
                <w:sz w:val="18"/>
                <w:szCs w:val="18"/>
              </w:rPr>
            </w:pPr>
            <w:r w:rsidRPr="0091253D">
              <w:rPr>
                <w:rFonts w:ascii="Arial" w:eastAsia="宋体" w:hAnsi="Arial" w:cs="Arial"/>
                <w:color w:val="000000"/>
                <w:kern w:val="0"/>
                <w:sz w:val="18"/>
                <w:szCs w:val="18"/>
              </w:rPr>
              <w:t>-0.53%</w:t>
            </w:r>
          </w:p>
        </w:tc>
        <w:tc>
          <w:tcPr>
            <w:tcW w:w="935" w:type="dxa"/>
            <w:tcBorders>
              <w:top w:val="nil"/>
              <w:left w:val="nil"/>
              <w:bottom w:val="single" w:sz="8" w:space="0" w:color="auto"/>
              <w:right w:val="nil"/>
            </w:tcBorders>
            <w:shd w:val="clear" w:color="auto" w:fill="auto"/>
            <w:noWrap/>
            <w:vAlign w:val="center"/>
          </w:tcPr>
          <w:p w14:paraId="7A1F0B87" w14:textId="77777777" w:rsidR="0091253D" w:rsidRPr="0091253D" w:rsidRDefault="0091253D" w:rsidP="0091253D">
            <w:pPr>
              <w:widowControl/>
              <w:jc w:val="center"/>
              <w:rPr>
                <w:rFonts w:ascii="Arial" w:eastAsia="宋体" w:hAnsi="Arial" w:cs="Arial"/>
                <w:color w:val="000000"/>
                <w:kern w:val="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140A3155" w14:textId="77777777" w:rsidR="0091253D" w:rsidRPr="0091253D" w:rsidRDefault="0091253D" w:rsidP="0091253D">
            <w:pPr>
              <w:widowControl/>
              <w:jc w:val="center"/>
              <w:rPr>
                <w:rFonts w:ascii="Arial" w:eastAsia="宋体" w:hAnsi="Arial" w:cs="Arial"/>
                <w:color w:val="000000"/>
                <w:kern w:val="0"/>
                <w:sz w:val="18"/>
                <w:szCs w:val="18"/>
              </w:rPr>
            </w:pPr>
          </w:p>
        </w:tc>
      </w:tr>
    </w:tbl>
    <w:p w14:paraId="0C22925A" w14:textId="77777777" w:rsidR="00AB2A3C" w:rsidRDefault="00AB2A3C" w:rsidP="00F266B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p>
    <w:p w14:paraId="25554EB4" w14:textId="77777777" w:rsidR="00014A85" w:rsidRPr="00F266B7"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28EF37B2"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7C386793"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hint="eastAsia"/>
          <w:kern w:val="0"/>
          <w:sz w:val="22"/>
          <w:szCs w:val="20"/>
        </w:rPr>
        <w:t xml:space="preserve">a </w:t>
      </w:r>
      <w:r>
        <w:rPr>
          <w:rFonts w:ascii="Times New Roman" w:eastAsia="等线" w:hAnsi="Times New Roman" w:cs="Times New Roman"/>
          <w:kern w:val="0"/>
          <w:sz w:val="22"/>
          <w:szCs w:val="20"/>
          <w:lang w:val="en-CA" w:eastAsia="en-US"/>
        </w:rPr>
        <w:t>modified CCLM method to reduce the number of reference samples</w:t>
      </w:r>
      <w:r w:rsidR="00916A8C">
        <w:rPr>
          <w:rFonts w:ascii="Times New Roman" w:eastAsia="等线" w:hAnsi="Times New Roman" w:cs="Times New Roman" w:hint="eastAsia"/>
          <w:kern w:val="0"/>
          <w:sz w:val="22"/>
          <w:szCs w:val="20"/>
          <w:lang w:val="en-CA"/>
        </w:rPr>
        <w:t xml:space="preserve"> and design the reference samples position</w:t>
      </w:r>
      <w:r>
        <w:rPr>
          <w:rFonts w:ascii="Times New Roman" w:eastAsia="宋体" w:hAnsi="Times New Roman" w:cs="Times New Roman"/>
          <w:kern w:val="0"/>
          <w:sz w:val="22"/>
          <w:lang w:val="en-CA"/>
        </w:rPr>
        <w:t xml:space="preserve">. </w:t>
      </w:r>
      <w:r w:rsidR="00916A8C">
        <w:rPr>
          <w:rFonts w:ascii="Times New Roman" w:eastAsia="宋体" w:hAnsi="Times New Roman" w:cs="Times New Roman"/>
          <w:kern w:val="0"/>
          <w:sz w:val="22"/>
          <w:szCs w:val="20"/>
          <w:lang w:val="en-CA" w:eastAsia="en-US"/>
        </w:rPr>
        <w:t xml:space="preserve">The proposed method gives </w:t>
      </w:r>
      <w:r w:rsidR="00916A8C">
        <w:rPr>
          <w:rFonts w:ascii="Times New Roman" w:eastAsia="宋体" w:hAnsi="Times New Roman" w:cs="Times New Roman" w:hint="eastAsia"/>
          <w:kern w:val="0"/>
          <w:sz w:val="22"/>
          <w:szCs w:val="20"/>
          <w:lang w:val="en-CA"/>
        </w:rPr>
        <w:t>0.05</w:t>
      </w:r>
      <w:r>
        <w:rPr>
          <w:rFonts w:ascii="Times New Roman" w:eastAsia="宋体" w:hAnsi="Times New Roman" w:cs="Times New Roman"/>
          <w:kern w:val="0"/>
          <w:sz w:val="22"/>
          <w:szCs w:val="20"/>
          <w:lang w:val="en-CA" w:eastAsia="en-US"/>
        </w:rPr>
        <w:t xml:space="preserve">%, </w:t>
      </w:r>
      <w:r w:rsidR="00916A8C">
        <w:rPr>
          <w:rFonts w:ascii="Times New Roman" w:eastAsia="宋体" w:hAnsi="Times New Roman" w:cs="Times New Roman" w:hint="eastAsia"/>
          <w:kern w:val="0"/>
          <w:sz w:val="22"/>
          <w:szCs w:val="20"/>
          <w:lang w:val="en-CA"/>
        </w:rPr>
        <w:t>0.35</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w:t>
      </w:r>
      <w:r w:rsidR="00916A8C">
        <w:rPr>
          <w:rFonts w:ascii="Times New Roman" w:eastAsia="宋体" w:hAnsi="Times New Roman" w:cs="Times New Roman"/>
          <w:kern w:val="0"/>
          <w:sz w:val="22"/>
          <w:szCs w:val="20"/>
          <w:lang w:val="en-CA" w:eastAsia="en-US"/>
        </w:rPr>
        <w:t xml:space="preserve"> and </w:t>
      </w:r>
      <w:r w:rsidR="00916A8C">
        <w:rPr>
          <w:rFonts w:ascii="Times New Roman" w:eastAsia="宋体" w:hAnsi="Times New Roman" w:cs="Times New Roman" w:hint="eastAsia"/>
          <w:kern w:val="0"/>
          <w:sz w:val="22"/>
          <w:szCs w:val="20"/>
          <w:lang w:val="en-CA"/>
        </w:rPr>
        <w:t>0.40</w:t>
      </w:r>
      <w:r>
        <w:rPr>
          <w:rFonts w:ascii="Times New Roman" w:eastAsia="宋体" w:hAnsi="Times New Roman" w:cs="Times New Roman"/>
          <w:kern w:val="0"/>
          <w:sz w:val="22"/>
          <w:szCs w:val="20"/>
          <w:lang w:val="en-CA" w:eastAsia="en-US"/>
        </w:rPr>
        <w:t>% BD rate savings on Y, Cb and Cr components for All Intra</w:t>
      </w:r>
      <w:r>
        <w:rPr>
          <w:rFonts w:ascii="Times New Roman" w:eastAsia="宋体" w:hAnsi="Times New Roman" w:cs="Times New Roman" w:hint="eastAsia"/>
          <w:kern w:val="0"/>
          <w:sz w:val="22"/>
          <w:szCs w:val="20"/>
          <w:lang w:val="en-CA"/>
        </w:rPr>
        <w:t xml:space="preserve"> configuration</w:t>
      </w:r>
      <w:r>
        <w:rPr>
          <w:rFonts w:ascii="Times New Roman" w:eastAsia="宋体" w:hAnsi="Times New Roman" w:cs="Times New Roman"/>
          <w:kern w:val="0"/>
          <w:sz w:val="22"/>
          <w:szCs w:val="20"/>
          <w:lang w:val="en-CA"/>
        </w:rPr>
        <w:t xml:space="preserve"> and </w:t>
      </w:r>
      <w:r>
        <w:rPr>
          <w:rFonts w:ascii="Times New Roman" w:eastAsia="宋体" w:hAnsi="Times New Roman" w:cs="Times New Roman"/>
          <w:kern w:val="0"/>
          <w:sz w:val="22"/>
          <w:szCs w:val="20"/>
          <w:lang w:val="en-CA" w:eastAsia="en-US"/>
        </w:rPr>
        <w:t>–x.xx%, -x.xx%</w:t>
      </w:r>
      <w:r>
        <w:rPr>
          <w:rFonts w:ascii="Times New Roman" w:eastAsia="宋体" w:hAnsi="Times New Roman" w:cs="Times New Roman" w:hint="eastAsia"/>
          <w:kern w:val="0"/>
          <w:sz w:val="22"/>
          <w:szCs w:val="20"/>
          <w:lang w:val="en-CA"/>
        </w:rPr>
        <w:t>,</w:t>
      </w:r>
      <w:r>
        <w:rPr>
          <w:rFonts w:ascii="Times New Roman" w:eastAsia="宋体" w:hAnsi="Times New Roman" w:cs="Times New Roman"/>
          <w:kern w:val="0"/>
          <w:sz w:val="22"/>
          <w:szCs w:val="20"/>
          <w:lang w:val="en-CA" w:eastAsia="en-US"/>
        </w:rPr>
        <w:t xml:space="preserve"> and –x.xx% BD rate savings on Y, Cb and Cr components for RandomAccess</w:t>
      </w:r>
      <w:r>
        <w:rPr>
          <w:rFonts w:ascii="Times New Roman" w:eastAsia="宋体" w:hAnsi="Times New Roman" w:cs="Times New Roman" w:hint="eastAsia"/>
          <w:kern w:val="0"/>
          <w:sz w:val="22"/>
          <w:szCs w:val="20"/>
          <w:lang w:val="en-CA"/>
        </w:rPr>
        <w:t xml:space="preserve"> configuration</w:t>
      </w:r>
      <w:r>
        <w:rPr>
          <w:rFonts w:ascii="Times New Roman" w:eastAsia="宋体" w:hAnsi="Times New Roman" w:cs="Times New Roman" w:hint="eastAsia"/>
          <w:kern w:val="0"/>
          <w:sz w:val="22"/>
          <w:szCs w:val="20"/>
        </w:rPr>
        <w:t xml:space="preserve">. </w:t>
      </w:r>
    </w:p>
    <w:p w14:paraId="1AEA7049"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2EE259FE"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3CA324F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CDDA5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Xidian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3E27CD"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Northwestern Polytechnical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9C866" w14:textId="77777777" w:rsidR="00014A85" w:rsidRPr="00916A8C"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70D9E497" w14:textId="77777777" w:rsidR="00014A85" w:rsidRDefault="00014A85">
      <w:pPr>
        <w:rPr>
          <w:rFonts w:ascii="Calibri" w:hAnsi="Calibri"/>
          <w:lang w:val="en-CA"/>
        </w:rPr>
      </w:pPr>
    </w:p>
    <w:sectPr w:rsidR="00014A85">
      <w:footerReference w:type="default" r:id="rId1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90126" w14:textId="77777777" w:rsidR="00DA2DAF" w:rsidRDefault="00DA2DAF">
      <w:r>
        <w:separator/>
      </w:r>
    </w:p>
  </w:endnote>
  <w:endnote w:type="continuationSeparator" w:id="0">
    <w:p w14:paraId="1A79249E" w14:textId="77777777" w:rsidR="00DA2DAF" w:rsidRDefault="00DA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E0CA3" w14:textId="3E45CD85" w:rsidR="00325140" w:rsidRDefault="00325140">
    <w:pPr>
      <w:pStyle w:val="a5"/>
      <w:tabs>
        <w:tab w:val="right" w:pos="9360"/>
      </w:tabs>
    </w:pPr>
    <w:r>
      <w:tab/>
      <w:t xml:space="preserve">Page: </w:t>
    </w:r>
    <w:r>
      <w:rPr>
        <w:rStyle w:val="aa"/>
      </w:rPr>
      <w:fldChar w:fldCharType="begin"/>
    </w:r>
    <w:r>
      <w:rPr>
        <w:rStyle w:val="aa"/>
      </w:rPr>
      <w:instrText xml:space="preserve"> PAGE </w:instrText>
    </w:r>
    <w:r>
      <w:rPr>
        <w:rStyle w:val="aa"/>
      </w:rPr>
      <w:fldChar w:fldCharType="separate"/>
    </w:r>
    <w:r w:rsidR="00150B68">
      <w:rPr>
        <w:rStyle w:val="aa"/>
        <w:noProof/>
      </w:rPr>
      <w:t>1</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150B68">
      <w:rPr>
        <w:rStyle w:val="aa"/>
        <w:noProof/>
      </w:rPr>
      <w:t>2019-01-03</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80C1C" w14:textId="77777777" w:rsidR="00DA2DAF" w:rsidRDefault="00DA2DAF">
      <w:r>
        <w:separator/>
      </w:r>
    </w:p>
  </w:footnote>
  <w:footnote w:type="continuationSeparator" w:id="0">
    <w:p w14:paraId="34FB47CB" w14:textId="77777777" w:rsidR="00DA2DAF" w:rsidRDefault="00DA2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95D29"/>
    <w:multiLevelType w:val="hybridMultilevel"/>
    <w:tmpl w:val="2F563CE6"/>
    <w:lvl w:ilvl="0" w:tplc="5B88E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D7413"/>
    <w:multiLevelType w:val="hybridMultilevel"/>
    <w:tmpl w:val="B0B81D66"/>
    <w:lvl w:ilvl="0" w:tplc="5B786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4A85"/>
    <w:rsid w:val="00052FB7"/>
    <w:rsid w:val="00083002"/>
    <w:rsid w:val="00097E5A"/>
    <w:rsid w:val="000D250A"/>
    <w:rsid w:val="001004D6"/>
    <w:rsid w:val="00127BFC"/>
    <w:rsid w:val="00150B68"/>
    <w:rsid w:val="0017150E"/>
    <w:rsid w:val="001C3F66"/>
    <w:rsid w:val="001C4D60"/>
    <w:rsid w:val="00210DBA"/>
    <w:rsid w:val="002140B3"/>
    <w:rsid w:val="002657EB"/>
    <w:rsid w:val="002E3986"/>
    <w:rsid w:val="002F55D5"/>
    <w:rsid w:val="00313C0A"/>
    <w:rsid w:val="00325140"/>
    <w:rsid w:val="0038587E"/>
    <w:rsid w:val="003A0AFC"/>
    <w:rsid w:val="003C4FBC"/>
    <w:rsid w:val="003C75AF"/>
    <w:rsid w:val="003D57EC"/>
    <w:rsid w:val="003F6BC3"/>
    <w:rsid w:val="00457FEE"/>
    <w:rsid w:val="004A01C3"/>
    <w:rsid w:val="004E6E06"/>
    <w:rsid w:val="0053513E"/>
    <w:rsid w:val="0057499E"/>
    <w:rsid w:val="00596910"/>
    <w:rsid w:val="005D1EEF"/>
    <w:rsid w:val="005E4352"/>
    <w:rsid w:val="005E4D67"/>
    <w:rsid w:val="00603508"/>
    <w:rsid w:val="0066448D"/>
    <w:rsid w:val="006722AA"/>
    <w:rsid w:val="006B3CEE"/>
    <w:rsid w:val="006D02F6"/>
    <w:rsid w:val="006D21C7"/>
    <w:rsid w:val="0070232E"/>
    <w:rsid w:val="00722F77"/>
    <w:rsid w:val="007376AA"/>
    <w:rsid w:val="00751B7C"/>
    <w:rsid w:val="007D6AFB"/>
    <w:rsid w:val="007E3CF8"/>
    <w:rsid w:val="007F505D"/>
    <w:rsid w:val="00886CD9"/>
    <w:rsid w:val="00886E5F"/>
    <w:rsid w:val="008D789E"/>
    <w:rsid w:val="0091253D"/>
    <w:rsid w:val="00916A8C"/>
    <w:rsid w:val="009766EC"/>
    <w:rsid w:val="009A00C0"/>
    <w:rsid w:val="00A07232"/>
    <w:rsid w:val="00A22645"/>
    <w:rsid w:val="00A276D4"/>
    <w:rsid w:val="00A73A3D"/>
    <w:rsid w:val="00AA4F16"/>
    <w:rsid w:val="00AB2A3C"/>
    <w:rsid w:val="00AD5291"/>
    <w:rsid w:val="00AE7356"/>
    <w:rsid w:val="00AF5349"/>
    <w:rsid w:val="00B054D5"/>
    <w:rsid w:val="00B25D01"/>
    <w:rsid w:val="00B305F5"/>
    <w:rsid w:val="00B3566B"/>
    <w:rsid w:val="00B36AE7"/>
    <w:rsid w:val="00B643A8"/>
    <w:rsid w:val="00BE55D2"/>
    <w:rsid w:val="00BE6A31"/>
    <w:rsid w:val="00C354F8"/>
    <w:rsid w:val="00C7162E"/>
    <w:rsid w:val="00CA786F"/>
    <w:rsid w:val="00CE1E3A"/>
    <w:rsid w:val="00CE7707"/>
    <w:rsid w:val="00CF49A3"/>
    <w:rsid w:val="00D119E5"/>
    <w:rsid w:val="00D17B2C"/>
    <w:rsid w:val="00D36CC1"/>
    <w:rsid w:val="00D60D64"/>
    <w:rsid w:val="00D60E2C"/>
    <w:rsid w:val="00D61EA2"/>
    <w:rsid w:val="00D70AAA"/>
    <w:rsid w:val="00D7358B"/>
    <w:rsid w:val="00DA2DAF"/>
    <w:rsid w:val="00DC1D14"/>
    <w:rsid w:val="00E0640B"/>
    <w:rsid w:val="00EB7854"/>
    <w:rsid w:val="00F266B7"/>
    <w:rsid w:val="00F66E7E"/>
    <w:rsid w:val="00F70FC7"/>
    <w:rsid w:val="1B7F55B4"/>
    <w:rsid w:val="45510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B34AF6"/>
  <w15:docId w15:val="{F9EB7DD4-A251-4BE4-8277-B653E6472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styleId="aa">
    <w:name w:val="page number"/>
    <w:basedOn w:val="a0"/>
    <w:qFormat/>
  </w:style>
  <w:style w:type="table" w:styleId="ab">
    <w:name w:val="Table Grid"/>
    <w:basedOn w:val="a1"/>
    <w:uiPriority w:val="3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题注 字符"/>
    <w:link w:val="a3"/>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c">
    <w:name w:val="Balloon Text"/>
    <w:basedOn w:val="a"/>
    <w:link w:val="ad"/>
    <w:uiPriority w:val="99"/>
    <w:semiHidden/>
    <w:unhideWhenUsed/>
    <w:rsid w:val="00C354F8"/>
    <w:rPr>
      <w:sz w:val="18"/>
      <w:szCs w:val="18"/>
    </w:rPr>
  </w:style>
  <w:style w:type="character" w:customStyle="1" w:styleId="ad">
    <w:name w:val="批注框文本 字符"/>
    <w:basedOn w:val="a0"/>
    <w:link w:val="ac"/>
    <w:uiPriority w:val="99"/>
    <w:semiHidden/>
    <w:rsid w:val="00C354F8"/>
    <w:rPr>
      <w:kern w:val="2"/>
      <w:sz w:val="18"/>
      <w:szCs w:val="18"/>
    </w:rPr>
  </w:style>
  <w:style w:type="paragraph" w:styleId="ae">
    <w:name w:val="List Paragraph"/>
    <w:basedOn w:val="a"/>
    <w:uiPriority w:val="99"/>
    <w:rsid w:val="00052FB7"/>
    <w:pPr>
      <w:ind w:firstLineChars="200" w:firstLine="420"/>
    </w:pPr>
  </w:style>
  <w:style w:type="character" w:styleId="af">
    <w:name w:val="annotation reference"/>
    <w:basedOn w:val="a0"/>
    <w:uiPriority w:val="99"/>
    <w:semiHidden/>
    <w:unhideWhenUsed/>
    <w:rsid w:val="009A00C0"/>
    <w:rPr>
      <w:sz w:val="21"/>
      <w:szCs w:val="21"/>
    </w:rPr>
  </w:style>
  <w:style w:type="paragraph" w:styleId="af0">
    <w:name w:val="annotation text"/>
    <w:basedOn w:val="a"/>
    <w:link w:val="af1"/>
    <w:uiPriority w:val="99"/>
    <w:semiHidden/>
    <w:unhideWhenUsed/>
    <w:rsid w:val="009A00C0"/>
    <w:pPr>
      <w:jc w:val="left"/>
    </w:pPr>
  </w:style>
  <w:style w:type="character" w:customStyle="1" w:styleId="af1">
    <w:name w:val="批注文字 字符"/>
    <w:basedOn w:val="a0"/>
    <w:link w:val="af0"/>
    <w:uiPriority w:val="99"/>
    <w:semiHidden/>
    <w:rsid w:val="009A00C0"/>
    <w:rPr>
      <w:kern w:val="2"/>
      <w:sz w:val="21"/>
      <w:szCs w:val="22"/>
    </w:rPr>
  </w:style>
  <w:style w:type="paragraph" w:styleId="af2">
    <w:name w:val="annotation subject"/>
    <w:basedOn w:val="af0"/>
    <w:next w:val="af0"/>
    <w:link w:val="af3"/>
    <w:uiPriority w:val="99"/>
    <w:semiHidden/>
    <w:unhideWhenUsed/>
    <w:rsid w:val="009A00C0"/>
    <w:rPr>
      <w:b/>
      <w:bCs/>
    </w:rPr>
  </w:style>
  <w:style w:type="character" w:customStyle="1" w:styleId="af3">
    <w:name w:val="批注主题 字符"/>
    <w:basedOn w:val="af1"/>
    <w:link w:val="af2"/>
    <w:uiPriority w:val="99"/>
    <w:semiHidden/>
    <w:rsid w:val="009A00C0"/>
    <w:rPr>
      <w:b/>
      <w:bCs/>
      <w:kern w:val="2"/>
      <w:sz w:val="21"/>
      <w:szCs w:val="22"/>
    </w:rPr>
  </w:style>
  <w:style w:type="character" w:styleId="af4">
    <w:name w:val="Hyperlink"/>
    <w:basedOn w:val="a0"/>
    <w:uiPriority w:val="99"/>
    <w:unhideWhenUsed/>
    <w:rsid w:val="00150B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33694">
      <w:bodyDiv w:val="1"/>
      <w:marLeft w:val="0"/>
      <w:marRight w:val="0"/>
      <w:marTop w:val="0"/>
      <w:marBottom w:val="0"/>
      <w:divBdr>
        <w:top w:val="none" w:sz="0" w:space="0" w:color="auto"/>
        <w:left w:val="none" w:sz="0" w:space="0" w:color="auto"/>
        <w:bottom w:val="none" w:sz="0" w:space="0" w:color="auto"/>
        <w:right w:val="none" w:sz="0" w:space="0" w:color="auto"/>
      </w:divBdr>
    </w:div>
    <w:div w:id="880216169">
      <w:bodyDiv w:val="1"/>
      <w:marLeft w:val="0"/>
      <w:marRight w:val="0"/>
      <w:marTop w:val="0"/>
      <w:marBottom w:val="0"/>
      <w:divBdr>
        <w:top w:val="none" w:sz="0" w:space="0" w:color="auto"/>
        <w:left w:val="none" w:sz="0" w:space="0" w:color="auto"/>
        <w:bottom w:val="none" w:sz="0" w:space="0" w:color="auto"/>
        <w:right w:val="none" w:sz="0" w:space="0" w:color="auto"/>
      </w:divBdr>
    </w:div>
    <w:div w:id="1001591891">
      <w:bodyDiv w:val="1"/>
      <w:marLeft w:val="0"/>
      <w:marRight w:val="0"/>
      <w:marTop w:val="0"/>
      <w:marBottom w:val="0"/>
      <w:divBdr>
        <w:top w:val="none" w:sz="0" w:space="0" w:color="auto"/>
        <w:left w:val="none" w:sz="0" w:space="0" w:color="auto"/>
        <w:bottom w:val="none" w:sz="0" w:space="0" w:color="auto"/>
        <w:right w:val="none" w:sz="0" w:space="0" w:color="auto"/>
      </w:divBdr>
    </w:div>
    <w:div w:id="1539508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7</Pages>
  <Words>1240</Words>
  <Characters>7074</Characters>
  <Application>Microsoft Office Word</Application>
  <DocSecurity>0</DocSecurity>
  <Lines>58</Lines>
  <Paragraphs>16</Paragraphs>
  <ScaleCrop>false</ScaleCrop>
  <Company>Microsoft</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LXW：</cp:lastModifiedBy>
  <cp:revision>31</cp:revision>
  <cp:lastPrinted>2019-01-02T01:52:00Z</cp:lastPrinted>
  <dcterms:created xsi:type="dcterms:W3CDTF">2018-12-31T01:22:00Z</dcterms:created>
  <dcterms:modified xsi:type="dcterms:W3CDTF">2019-01-03T02:15:00Z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