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736FFF" w:rsidR="00E61DAC" w:rsidRPr="005B217D" w:rsidRDefault="00F712E9" w:rsidP="00353EDE">
            <w:pPr>
              <w:tabs>
                <w:tab w:val="left" w:pos="7200"/>
              </w:tabs>
              <w:spacing w:before="0"/>
              <w:rPr>
                <w:b/>
                <w:szCs w:val="22"/>
                <w:lang w:val="en-CA"/>
              </w:rPr>
            </w:pPr>
            <w:r>
              <w:t>1</w:t>
            </w:r>
            <w:r w:rsidR="00353EDE">
              <w:t>3</w:t>
            </w:r>
            <w:r w:rsidR="00155526">
              <w:t>th</w:t>
            </w:r>
            <w:r w:rsidR="00A767DC" w:rsidRPr="00B648F1">
              <w:t xml:space="preserve"> Meeting: </w:t>
            </w:r>
            <w:r w:rsidR="00353EDE">
              <w:rPr>
                <w:lang w:val="en-CA"/>
              </w:rPr>
              <w:t>Marrakech</w:t>
            </w:r>
            <w:r w:rsidR="00B57A23" w:rsidRPr="00B57A23">
              <w:rPr>
                <w:lang w:val="en-CA"/>
              </w:rPr>
              <w:t xml:space="preserve">, </w:t>
            </w:r>
            <w:r w:rsidR="00353EDE">
              <w:rPr>
                <w:lang w:val="en-CA"/>
              </w:rPr>
              <w:t>MA</w:t>
            </w:r>
            <w:r w:rsidR="00B57A23" w:rsidRPr="00B57A23">
              <w:rPr>
                <w:lang w:val="en-CA"/>
              </w:rPr>
              <w:t xml:space="preserve">, </w:t>
            </w:r>
            <w:r w:rsidR="00353EDE">
              <w:rPr>
                <w:lang w:val="en-CA"/>
              </w:rPr>
              <w:t>9</w:t>
            </w:r>
            <w:r w:rsidR="00B57A23" w:rsidRPr="00B57A23">
              <w:rPr>
                <w:lang w:val="en-CA"/>
              </w:rPr>
              <w:t>–1</w:t>
            </w:r>
            <w:r w:rsidR="00353EDE">
              <w:rPr>
                <w:lang w:val="en-CA"/>
              </w:rPr>
              <w:t>8</w:t>
            </w:r>
            <w:r w:rsidR="00B57A23" w:rsidRPr="00B57A23">
              <w:rPr>
                <w:lang w:val="en-CA"/>
              </w:rPr>
              <w:t xml:space="preserve"> </w:t>
            </w:r>
            <w:r w:rsidR="00353EDE">
              <w:rPr>
                <w:lang w:val="en-CA"/>
              </w:rPr>
              <w:t>Jan</w:t>
            </w:r>
            <w:r w:rsidR="00081398">
              <w:rPr>
                <w:lang w:val="en-CA"/>
              </w:rPr>
              <w:t>.</w:t>
            </w:r>
            <w:r w:rsidR="00B57A23" w:rsidRPr="00B57A23">
              <w:rPr>
                <w:lang w:val="en-CA"/>
              </w:rPr>
              <w:t xml:space="preserve"> 201</w:t>
            </w:r>
            <w:r w:rsidR="00353EDE">
              <w:rPr>
                <w:lang w:val="en-CA"/>
              </w:rPr>
              <w:t>9</w:t>
            </w:r>
          </w:p>
        </w:tc>
        <w:tc>
          <w:tcPr>
            <w:tcW w:w="3168" w:type="dxa"/>
          </w:tcPr>
          <w:p w14:paraId="59B7E346" w14:textId="4E417682" w:rsidR="008A4B4C" w:rsidRPr="005B217D" w:rsidRDefault="00E61DAC" w:rsidP="00353ED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9293E">
              <w:rPr>
                <w:lang w:val="en-CA"/>
              </w:rPr>
              <w:t xml:space="preserve"> M0193</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3686CF" w:rsidR="00E61DAC" w:rsidRPr="005B217D" w:rsidRDefault="00B57AA0" w:rsidP="00DB6ED2">
            <w:pPr>
              <w:spacing w:before="60" w:after="60"/>
              <w:rPr>
                <w:b/>
                <w:szCs w:val="22"/>
                <w:lang w:val="en-CA"/>
              </w:rPr>
            </w:pPr>
            <w:r>
              <w:rPr>
                <w:b/>
                <w:szCs w:val="22"/>
                <w:lang w:val="en-CA"/>
              </w:rPr>
              <w:t>CE4</w:t>
            </w:r>
            <w:r w:rsidR="00775581">
              <w:rPr>
                <w:b/>
                <w:szCs w:val="22"/>
                <w:lang w:val="en-CA"/>
              </w:rPr>
              <w:t>-</w:t>
            </w:r>
            <w:r w:rsidR="00B84885">
              <w:rPr>
                <w:b/>
                <w:szCs w:val="22"/>
                <w:lang w:val="en-CA"/>
              </w:rPr>
              <w:t xml:space="preserve">related: </w:t>
            </w:r>
            <w:r w:rsidR="00DB6ED2">
              <w:rPr>
                <w:b/>
                <w:szCs w:val="22"/>
                <w:lang w:val="en-CA"/>
              </w:rPr>
              <w:t>Pairwise Average Candidate Reduction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DC20BA6" w:rsidR="00E61DAC" w:rsidRPr="005B217D" w:rsidRDefault="00D324E9" w:rsidP="00353EDE">
            <w:pPr>
              <w:spacing w:before="60" w:after="60"/>
              <w:rPr>
                <w:szCs w:val="22"/>
                <w:lang w:val="en-CA"/>
              </w:rPr>
            </w:pPr>
            <w:r>
              <w:rPr>
                <w:szCs w:val="22"/>
                <w:lang w:val="en-CA"/>
              </w:rPr>
              <w:t xml:space="preserve">Anish </w:t>
            </w:r>
            <w:proofErr w:type="spellStart"/>
            <w:r>
              <w:rPr>
                <w:szCs w:val="22"/>
                <w:lang w:val="en-CA"/>
              </w:rPr>
              <w:t>Tamse</w:t>
            </w:r>
            <w:proofErr w:type="spellEnd"/>
            <w:r w:rsidR="00AD11BE">
              <w:rPr>
                <w:szCs w:val="22"/>
                <w:lang w:val="en-CA"/>
              </w:rPr>
              <w:br/>
            </w:r>
            <w:r>
              <w:rPr>
                <w:szCs w:val="22"/>
                <w:lang w:val="en-CA"/>
              </w:rPr>
              <w:t>Min Woo Park</w:t>
            </w:r>
            <w:r w:rsidR="00353EDE"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845CFC6" w:rsidR="004835FC" w:rsidRDefault="006453D0" w:rsidP="00D324E9">
            <w:pPr>
              <w:spacing w:before="60" w:after="60"/>
              <w:rPr>
                <w:szCs w:val="22"/>
                <w:lang w:val="en-CA"/>
              </w:rPr>
            </w:pPr>
            <w:hyperlink r:id="rId13" w:history="1">
              <w:r w:rsidR="00D324E9" w:rsidRPr="00D23E25">
                <w:rPr>
                  <w:rStyle w:val="Hyperlink"/>
                  <w:szCs w:val="22"/>
                  <w:lang w:val="en-CA"/>
                </w:rPr>
                <w:t>tamse.anish@samsung.com</w:t>
              </w:r>
            </w:hyperlink>
            <w:r w:rsidR="00AD11BE" w:rsidRPr="00455251">
              <w:rPr>
                <w:szCs w:val="22"/>
                <w:lang w:val="en-CA"/>
              </w:rPr>
              <w:br/>
            </w:r>
            <w:hyperlink r:id="rId14" w:history="1">
              <w:r w:rsidR="00D324E9" w:rsidRPr="00455251">
                <w:rPr>
                  <w:rStyle w:val="Hyperlink"/>
                  <w:szCs w:val="22"/>
                  <w:lang w:val="en-CA"/>
                </w:rPr>
                <w:t>m.w.park@samsung.com</w:t>
              </w:r>
            </w:hyperlink>
            <w:r w:rsidR="00D324E9" w:rsidRPr="00455251">
              <w:rPr>
                <w:szCs w:val="22"/>
                <w:lang w:val="en-CA"/>
              </w:rPr>
              <w:t xml:space="preserve"> </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1B0BF80B" w:rsidR="003860A9" w:rsidRPr="005B217D" w:rsidRDefault="002A2BAB" w:rsidP="009234A5">
      <w:pPr>
        <w:rPr>
          <w:szCs w:val="22"/>
          <w:lang w:val="en-CA" w:eastAsia="ko-KR"/>
        </w:rPr>
      </w:pPr>
      <w:r>
        <w:rPr>
          <w:rFonts w:hint="eastAsia"/>
          <w:szCs w:val="22"/>
          <w:lang w:val="en-CA" w:eastAsia="ko-KR"/>
        </w:rPr>
        <w:t>In this contri</w:t>
      </w:r>
      <w:r>
        <w:rPr>
          <w:szCs w:val="22"/>
          <w:lang w:val="en-CA" w:eastAsia="ko-KR"/>
        </w:rPr>
        <w:t xml:space="preserve">bution, it is proposed to </w:t>
      </w:r>
      <w:r w:rsidR="001B624D">
        <w:rPr>
          <w:szCs w:val="22"/>
          <w:lang w:val="en-CA" w:eastAsia="ko-KR"/>
        </w:rPr>
        <w:t xml:space="preserve">reduce the number of pairwise average candidates added in the merge list. There are up to six pairwise average candidates defined during the generation of merge candidate list. However as shown in this proposal, it is </w:t>
      </w:r>
      <w:r w:rsidR="00026505">
        <w:rPr>
          <w:szCs w:val="22"/>
          <w:lang w:val="en-CA" w:eastAsia="ko-KR"/>
        </w:rPr>
        <w:t xml:space="preserve">never </w:t>
      </w:r>
      <w:r w:rsidR="0034655A">
        <w:rPr>
          <w:szCs w:val="22"/>
          <w:lang w:val="en-CA" w:eastAsia="ko-KR"/>
        </w:rPr>
        <w:t>possible</w:t>
      </w:r>
      <w:r w:rsidR="001B624D">
        <w:rPr>
          <w:szCs w:val="22"/>
          <w:lang w:val="en-CA" w:eastAsia="ko-KR"/>
        </w:rPr>
        <w:t xml:space="preserve"> for some of the candidates to be used in the list generation. Also, other candidates that are used in the list generation, don’t improve the performance but add additional complexity for generation of the list. This contribution proposes several options to reduce the number of pairwise average candidates. The performance change by just using only one pairwise average candidate when tested on top of VTM3.0 under RA conditions is 0.01% for Y, 0.03% for U and 0.02% for V with no change in runtime.</w:t>
      </w:r>
    </w:p>
    <w:p w14:paraId="06D7ABCD" w14:textId="77777777" w:rsidR="00E677FB" w:rsidRPr="005B217D" w:rsidRDefault="00E677FB" w:rsidP="00E677FB">
      <w:pPr>
        <w:pStyle w:val="Heading1"/>
        <w:rPr>
          <w:lang w:val="en-CA"/>
        </w:rPr>
      </w:pPr>
      <w:r w:rsidRPr="005B217D">
        <w:rPr>
          <w:lang w:val="en-CA"/>
        </w:rPr>
        <w:t>Introduction</w:t>
      </w:r>
    </w:p>
    <w:p w14:paraId="3FA54041" w14:textId="77777777" w:rsidR="00A73646" w:rsidRDefault="007A1E4C" w:rsidP="00E677FB">
      <w:pPr>
        <w:rPr>
          <w:szCs w:val="22"/>
          <w:lang w:val="en-CA" w:eastAsia="ko-KR"/>
        </w:rPr>
      </w:pPr>
      <w:r>
        <w:rPr>
          <w:rFonts w:hint="eastAsia"/>
          <w:szCs w:val="22"/>
          <w:lang w:val="en-CA" w:eastAsia="ko-KR"/>
        </w:rPr>
        <w:t>I</w:t>
      </w:r>
      <w:r>
        <w:rPr>
          <w:szCs w:val="22"/>
          <w:lang w:val="en-CA" w:eastAsia="ko-KR"/>
        </w:rPr>
        <w:t>n VVC</w:t>
      </w:r>
      <w:r w:rsidR="00607B17">
        <w:rPr>
          <w:szCs w:val="22"/>
          <w:lang w:val="en-CA" w:eastAsia="ko-KR"/>
        </w:rPr>
        <w:t xml:space="preserve"> [1]</w:t>
      </w:r>
      <w:r>
        <w:rPr>
          <w:szCs w:val="22"/>
          <w:lang w:val="en-CA" w:eastAsia="ko-KR"/>
        </w:rPr>
        <w:t xml:space="preserve">, </w:t>
      </w:r>
      <w:r w:rsidR="0023376D">
        <w:rPr>
          <w:szCs w:val="22"/>
          <w:lang w:val="en-CA" w:eastAsia="ko-KR"/>
        </w:rPr>
        <w:t>pairwise average candidates are introduced as a better alternative to the combination candidates of HEVC.</w:t>
      </w:r>
      <w:r w:rsidR="00A73646">
        <w:rPr>
          <w:szCs w:val="22"/>
          <w:lang w:val="en-CA" w:eastAsia="ko-KR"/>
        </w:rPr>
        <w:t xml:space="preserve"> The number of total allowed pairwise candidates is six. The pairwise average candidates are defined based on the list shown below.</w:t>
      </w:r>
    </w:p>
    <w:p w14:paraId="2134E7B0" w14:textId="77777777" w:rsidR="0002201E" w:rsidRDefault="0002201E" w:rsidP="0002201E">
      <w:pPr>
        <w:pStyle w:val="Default"/>
      </w:pPr>
      <w:r>
        <w:t xml:space="preserve">{(0, 1), (0, 2), (1, 2), (0, 3), (1, 3), (2, 3)} </w:t>
      </w:r>
    </w:p>
    <w:p w14:paraId="54961280" w14:textId="1B616125" w:rsidR="0002201E" w:rsidRDefault="0002201E" w:rsidP="00E677FB">
      <w:pPr>
        <w:rPr>
          <w:szCs w:val="22"/>
          <w:lang w:val="en-CA" w:eastAsia="ko-KR"/>
        </w:rPr>
      </w:pPr>
      <w:r>
        <w:rPr>
          <w:rFonts w:hint="eastAsia"/>
          <w:szCs w:val="22"/>
          <w:lang w:val="en-CA" w:eastAsia="ko-KR"/>
        </w:rPr>
        <w:t xml:space="preserve">Here numbers denote the merge indices </w:t>
      </w:r>
      <w:r>
        <w:rPr>
          <w:szCs w:val="22"/>
          <w:lang w:val="en-CA" w:eastAsia="ko-KR"/>
        </w:rPr>
        <w:t xml:space="preserve">for </w:t>
      </w:r>
      <w:r>
        <w:rPr>
          <w:rFonts w:hint="eastAsia"/>
          <w:szCs w:val="22"/>
          <w:lang w:val="en-CA" w:eastAsia="ko-KR"/>
        </w:rPr>
        <w:t>the merge candidate list</w:t>
      </w:r>
      <w:r>
        <w:rPr>
          <w:szCs w:val="22"/>
          <w:lang w:val="en-CA" w:eastAsia="ko-KR"/>
        </w:rPr>
        <w:t>. If any one of the candidates denoted in the pair is not available, the averaging cannot be performed and the candidate is not used.</w:t>
      </w:r>
    </w:p>
    <w:p w14:paraId="33DB04B7" w14:textId="672BABF6" w:rsidR="0002201E" w:rsidRDefault="0002201E" w:rsidP="00E677FB">
      <w:pPr>
        <w:rPr>
          <w:szCs w:val="22"/>
          <w:lang w:val="en-CA" w:eastAsia="ko-KR"/>
        </w:rPr>
      </w:pPr>
      <w:r>
        <w:rPr>
          <w:szCs w:val="22"/>
          <w:lang w:val="en-CA" w:eastAsia="ko-KR"/>
        </w:rPr>
        <w:t xml:space="preserve">Below we analyze </w:t>
      </w:r>
      <w:r w:rsidR="00D10EB6">
        <w:rPr>
          <w:szCs w:val="22"/>
          <w:lang w:val="en-CA" w:eastAsia="ko-KR"/>
        </w:rPr>
        <w:t>how many pairwise average candidate can be added to the merge list.</w:t>
      </w:r>
    </w:p>
    <w:tbl>
      <w:tblPr>
        <w:tblW w:w="10206" w:type="dxa"/>
        <w:tblCellMar>
          <w:left w:w="99" w:type="dxa"/>
          <w:right w:w="99" w:type="dxa"/>
        </w:tblCellMar>
        <w:tblLook w:val="04A0" w:firstRow="1" w:lastRow="0" w:firstColumn="1" w:lastColumn="0" w:noHBand="0" w:noVBand="1"/>
      </w:tblPr>
      <w:tblGrid>
        <w:gridCol w:w="1418"/>
        <w:gridCol w:w="1134"/>
        <w:gridCol w:w="1559"/>
        <w:gridCol w:w="6095"/>
      </w:tblGrid>
      <w:tr w:rsidR="00D10EB6" w:rsidRPr="00D10EB6" w14:paraId="26DE1592" w14:textId="77777777" w:rsidTr="00D10EB6">
        <w:trPr>
          <w:trHeight w:val="345"/>
        </w:trPr>
        <w:tc>
          <w:tcPr>
            <w:tcW w:w="4111" w:type="dxa"/>
            <w:gridSpan w:val="3"/>
            <w:tcBorders>
              <w:top w:val="nil"/>
              <w:left w:val="nil"/>
              <w:bottom w:val="nil"/>
              <w:right w:val="nil"/>
            </w:tcBorders>
            <w:shd w:val="clear" w:color="auto" w:fill="auto"/>
            <w:noWrap/>
            <w:vAlign w:val="center"/>
            <w:hideMark/>
          </w:tcPr>
          <w:p w14:paraId="58C3EF06"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s="굴림"/>
                <w:b/>
                <w:bCs/>
                <w:color w:val="000000"/>
                <w:sz w:val="16"/>
                <w:szCs w:val="22"/>
                <w:lang w:eastAsia="ko-KR"/>
              </w:rPr>
            </w:pPr>
            <w:r w:rsidRPr="00D10EB6">
              <w:rPr>
                <w:rFonts w:ascii="맑은 고딕" w:eastAsia="맑은 고딕" w:hAnsi="맑은 고딕" w:cs="굴림" w:hint="eastAsia"/>
                <w:b/>
                <w:bCs/>
                <w:color w:val="000000"/>
                <w:sz w:val="16"/>
                <w:szCs w:val="22"/>
                <w:lang w:eastAsia="ko-KR"/>
              </w:rPr>
              <w:t>PAC = Pairwise Average Candidates</w:t>
            </w:r>
          </w:p>
        </w:tc>
        <w:tc>
          <w:tcPr>
            <w:tcW w:w="6095" w:type="dxa"/>
            <w:tcBorders>
              <w:top w:val="nil"/>
              <w:left w:val="nil"/>
              <w:bottom w:val="nil"/>
              <w:right w:val="nil"/>
            </w:tcBorders>
            <w:shd w:val="clear" w:color="auto" w:fill="auto"/>
            <w:noWrap/>
            <w:vAlign w:val="center"/>
            <w:hideMark/>
          </w:tcPr>
          <w:p w14:paraId="6FB5A73F"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s="굴림"/>
                <w:b/>
                <w:bCs/>
                <w:color w:val="000000"/>
                <w:sz w:val="16"/>
                <w:szCs w:val="22"/>
                <w:lang w:eastAsia="ko-KR"/>
              </w:rPr>
            </w:pPr>
          </w:p>
        </w:tc>
      </w:tr>
      <w:tr w:rsidR="00D10EB6" w:rsidRPr="00D10EB6" w14:paraId="497E1D70" w14:textId="77777777" w:rsidTr="00D10EB6">
        <w:trPr>
          <w:trHeight w:val="1005"/>
        </w:trPr>
        <w:tc>
          <w:tcPr>
            <w:tcW w:w="1418" w:type="dxa"/>
            <w:tcBorders>
              <w:top w:val="single" w:sz="8" w:space="0" w:color="auto"/>
              <w:left w:val="single" w:sz="8" w:space="0" w:color="auto"/>
              <w:bottom w:val="single" w:sz="8" w:space="0" w:color="auto"/>
              <w:right w:val="nil"/>
            </w:tcBorders>
            <w:shd w:val="clear" w:color="auto" w:fill="auto"/>
            <w:vAlign w:val="center"/>
            <w:hideMark/>
          </w:tcPr>
          <w:p w14:paraId="30EE5B48"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b/>
                <w:bCs/>
                <w:color w:val="000000"/>
                <w:sz w:val="16"/>
                <w:szCs w:val="22"/>
                <w:lang w:eastAsia="ko-KR"/>
              </w:rPr>
            </w:pPr>
            <w:r w:rsidRPr="00D10EB6">
              <w:rPr>
                <w:rFonts w:ascii="맑은 고딕" w:eastAsia="맑은 고딕" w:hAnsi="맑은 고딕" w:cs="굴림" w:hint="eastAsia"/>
                <w:b/>
                <w:bCs/>
                <w:color w:val="000000"/>
                <w:sz w:val="16"/>
                <w:szCs w:val="22"/>
                <w:lang w:eastAsia="ko-KR"/>
              </w:rPr>
              <w:t>Candidates present before PAC</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309972"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b/>
                <w:bCs/>
                <w:color w:val="000000"/>
                <w:sz w:val="16"/>
                <w:szCs w:val="22"/>
                <w:lang w:eastAsia="ko-KR"/>
              </w:rPr>
            </w:pPr>
            <w:r w:rsidRPr="00D10EB6">
              <w:rPr>
                <w:rFonts w:ascii="맑은 고딕" w:eastAsia="맑은 고딕" w:hAnsi="맑은 고딕" w:cs="굴림" w:hint="eastAsia"/>
                <w:b/>
                <w:bCs/>
                <w:color w:val="000000"/>
                <w:sz w:val="16"/>
                <w:szCs w:val="22"/>
                <w:lang w:eastAsia="ko-KR"/>
              </w:rPr>
              <w:t>Total PAC possible</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3A7B7E69"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b/>
                <w:bCs/>
                <w:color w:val="000000"/>
                <w:sz w:val="16"/>
                <w:szCs w:val="22"/>
                <w:lang w:eastAsia="ko-KR"/>
              </w:rPr>
            </w:pPr>
            <w:r w:rsidRPr="00D10EB6">
              <w:rPr>
                <w:rFonts w:ascii="맑은 고딕" w:eastAsia="맑은 고딕" w:hAnsi="맑은 고딕" w:cs="굴림" w:hint="eastAsia"/>
                <w:b/>
                <w:bCs/>
                <w:color w:val="000000"/>
                <w:sz w:val="16"/>
                <w:szCs w:val="22"/>
                <w:lang w:eastAsia="ko-KR"/>
              </w:rPr>
              <w:t>Total PAC that can be added to the list</w:t>
            </w:r>
          </w:p>
        </w:tc>
        <w:tc>
          <w:tcPr>
            <w:tcW w:w="6095" w:type="dxa"/>
            <w:tcBorders>
              <w:top w:val="single" w:sz="8" w:space="0" w:color="auto"/>
              <w:left w:val="nil"/>
              <w:bottom w:val="single" w:sz="8" w:space="0" w:color="auto"/>
              <w:right w:val="single" w:sz="8" w:space="0" w:color="auto"/>
            </w:tcBorders>
            <w:shd w:val="clear" w:color="auto" w:fill="auto"/>
            <w:noWrap/>
            <w:vAlign w:val="center"/>
            <w:hideMark/>
          </w:tcPr>
          <w:p w14:paraId="2EAD4D60"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b/>
                <w:bCs/>
                <w:color w:val="000000"/>
                <w:sz w:val="16"/>
                <w:szCs w:val="22"/>
                <w:lang w:eastAsia="ko-KR"/>
              </w:rPr>
            </w:pPr>
            <w:r w:rsidRPr="00D10EB6">
              <w:rPr>
                <w:rFonts w:ascii="맑은 고딕" w:eastAsia="맑은 고딕" w:hAnsi="맑은 고딕" w:cs="굴림" w:hint="eastAsia"/>
                <w:b/>
                <w:bCs/>
                <w:color w:val="000000"/>
                <w:sz w:val="16"/>
                <w:szCs w:val="22"/>
                <w:lang w:eastAsia="ko-KR"/>
              </w:rPr>
              <w:t>Comments</w:t>
            </w:r>
          </w:p>
        </w:tc>
      </w:tr>
      <w:tr w:rsidR="00D10EB6" w:rsidRPr="00D10EB6" w14:paraId="6E9B65BC" w14:textId="77777777" w:rsidTr="00D10EB6">
        <w:trPr>
          <w:trHeight w:val="330"/>
        </w:trPr>
        <w:tc>
          <w:tcPr>
            <w:tcW w:w="1418" w:type="dxa"/>
            <w:tcBorders>
              <w:top w:val="nil"/>
              <w:left w:val="single" w:sz="8" w:space="0" w:color="auto"/>
              <w:bottom w:val="nil"/>
              <w:right w:val="nil"/>
            </w:tcBorders>
            <w:shd w:val="clear" w:color="auto" w:fill="auto"/>
            <w:noWrap/>
            <w:vAlign w:val="center"/>
            <w:hideMark/>
          </w:tcPr>
          <w:p w14:paraId="063C290F"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1</w:t>
            </w:r>
          </w:p>
        </w:tc>
        <w:tc>
          <w:tcPr>
            <w:tcW w:w="1134" w:type="dxa"/>
            <w:tcBorders>
              <w:top w:val="nil"/>
              <w:left w:val="single" w:sz="8" w:space="0" w:color="auto"/>
              <w:bottom w:val="nil"/>
              <w:right w:val="single" w:sz="8" w:space="0" w:color="auto"/>
            </w:tcBorders>
            <w:shd w:val="clear" w:color="auto" w:fill="auto"/>
            <w:noWrap/>
            <w:vAlign w:val="center"/>
            <w:hideMark/>
          </w:tcPr>
          <w:p w14:paraId="4CFFCFFB"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0</w:t>
            </w:r>
          </w:p>
        </w:tc>
        <w:tc>
          <w:tcPr>
            <w:tcW w:w="1559" w:type="dxa"/>
            <w:tcBorders>
              <w:top w:val="nil"/>
              <w:left w:val="nil"/>
              <w:bottom w:val="nil"/>
              <w:right w:val="single" w:sz="8" w:space="0" w:color="auto"/>
            </w:tcBorders>
            <w:shd w:val="clear" w:color="auto" w:fill="auto"/>
            <w:noWrap/>
            <w:vAlign w:val="center"/>
            <w:hideMark/>
          </w:tcPr>
          <w:p w14:paraId="0CDABE7B"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0</w:t>
            </w:r>
          </w:p>
        </w:tc>
        <w:tc>
          <w:tcPr>
            <w:tcW w:w="6095" w:type="dxa"/>
            <w:tcBorders>
              <w:top w:val="nil"/>
              <w:left w:val="nil"/>
              <w:bottom w:val="nil"/>
              <w:right w:val="single" w:sz="8" w:space="0" w:color="auto"/>
            </w:tcBorders>
            <w:shd w:val="clear" w:color="auto" w:fill="auto"/>
            <w:noWrap/>
            <w:vAlign w:val="center"/>
            <w:hideMark/>
          </w:tcPr>
          <w:p w14:paraId="3ECA368C"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No PAC can be generated</w:t>
            </w:r>
          </w:p>
        </w:tc>
      </w:tr>
      <w:tr w:rsidR="00D10EB6" w:rsidRPr="00D10EB6" w14:paraId="6A5BB21B" w14:textId="77777777" w:rsidTr="00D10EB6">
        <w:trPr>
          <w:trHeight w:val="330"/>
        </w:trPr>
        <w:tc>
          <w:tcPr>
            <w:tcW w:w="1418" w:type="dxa"/>
            <w:tcBorders>
              <w:top w:val="nil"/>
              <w:left w:val="single" w:sz="8" w:space="0" w:color="auto"/>
              <w:bottom w:val="nil"/>
              <w:right w:val="nil"/>
            </w:tcBorders>
            <w:shd w:val="clear" w:color="auto" w:fill="auto"/>
            <w:noWrap/>
            <w:vAlign w:val="center"/>
            <w:hideMark/>
          </w:tcPr>
          <w:p w14:paraId="5A9AC512"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2</w:t>
            </w:r>
          </w:p>
        </w:tc>
        <w:tc>
          <w:tcPr>
            <w:tcW w:w="1134" w:type="dxa"/>
            <w:tcBorders>
              <w:top w:val="nil"/>
              <w:left w:val="single" w:sz="8" w:space="0" w:color="auto"/>
              <w:bottom w:val="nil"/>
              <w:right w:val="single" w:sz="8" w:space="0" w:color="auto"/>
            </w:tcBorders>
            <w:shd w:val="clear" w:color="auto" w:fill="auto"/>
            <w:noWrap/>
            <w:vAlign w:val="center"/>
            <w:hideMark/>
          </w:tcPr>
          <w:p w14:paraId="7E873367"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1</w:t>
            </w:r>
          </w:p>
        </w:tc>
        <w:tc>
          <w:tcPr>
            <w:tcW w:w="1559" w:type="dxa"/>
            <w:tcBorders>
              <w:top w:val="nil"/>
              <w:left w:val="nil"/>
              <w:bottom w:val="nil"/>
              <w:right w:val="single" w:sz="8" w:space="0" w:color="auto"/>
            </w:tcBorders>
            <w:shd w:val="clear" w:color="auto" w:fill="auto"/>
            <w:noWrap/>
            <w:vAlign w:val="center"/>
            <w:hideMark/>
          </w:tcPr>
          <w:p w14:paraId="23CBFDE4"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1</w:t>
            </w:r>
          </w:p>
        </w:tc>
        <w:tc>
          <w:tcPr>
            <w:tcW w:w="6095" w:type="dxa"/>
            <w:tcBorders>
              <w:top w:val="nil"/>
              <w:left w:val="nil"/>
              <w:bottom w:val="nil"/>
              <w:right w:val="single" w:sz="8" w:space="0" w:color="auto"/>
            </w:tcBorders>
            <w:shd w:val="clear" w:color="auto" w:fill="auto"/>
            <w:noWrap/>
            <w:vAlign w:val="center"/>
            <w:hideMark/>
          </w:tcPr>
          <w:p w14:paraId="63D7D6E3"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1 PAC can be generated and added</w:t>
            </w:r>
          </w:p>
        </w:tc>
      </w:tr>
      <w:tr w:rsidR="00D10EB6" w:rsidRPr="00D10EB6" w14:paraId="7239DEDC" w14:textId="77777777" w:rsidTr="00D10EB6">
        <w:trPr>
          <w:trHeight w:val="330"/>
        </w:trPr>
        <w:tc>
          <w:tcPr>
            <w:tcW w:w="1418" w:type="dxa"/>
            <w:tcBorders>
              <w:top w:val="nil"/>
              <w:left w:val="single" w:sz="8" w:space="0" w:color="auto"/>
              <w:bottom w:val="nil"/>
              <w:right w:val="nil"/>
            </w:tcBorders>
            <w:shd w:val="clear" w:color="auto" w:fill="auto"/>
            <w:noWrap/>
            <w:vAlign w:val="center"/>
            <w:hideMark/>
          </w:tcPr>
          <w:p w14:paraId="5ACCA85F"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3</w:t>
            </w:r>
          </w:p>
        </w:tc>
        <w:tc>
          <w:tcPr>
            <w:tcW w:w="1134" w:type="dxa"/>
            <w:tcBorders>
              <w:top w:val="nil"/>
              <w:left w:val="single" w:sz="8" w:space="0" w:color="auto"/>
              <w:bottom w:val="nil"/>
              <w:right w:val="single" w:sz="8" w:space="0" w:color="auto"/>
            </w:tcBorders>
            <w:shd w:val="clear" w:color="auto" w:fill="auto"/>
            <w:noWrap/>
            <w:vAlign w:val="center"/>
            <w:hideMark/>
          </w:tcPr>
          <w:p w14:paraId="78643A4C"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3</w:t>
            </w:r>
          </w:p>
        </w:tc>
        <w:tc>
          <w:tcPr>
            <w:tcW w:w="1559" w:type="dxa"/>
            <w:tcBorders>
              <w:top w:val="nil"/>
              <w:left w:val="nil"/>
              <w:bottom w:val="nil"/>
              <w:right w:val="single" w:sz="8" w:space="0" w:color="auto"/>
            </w:tcBorders>
            <w:shd w:val="clear" w:color="auto" w:fill="auto"/>
            <w:noWrap/>
            <w:vAlign w:val="center"/>
            <w:hideMark/>
          </w:tcPr>
          <w:p w14:paraId="381D6421"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3</w:t>
            </w:r>
          </w:p>
        </w:tc>
        <w:tc>
          <w:tcPr>
            <w:tcW w:w="6095" w:type="dxa"/>
            <w:tcBorders>
              <w:top w:val="nil"/>
              <w:left w:val="nil"/>
              <w:bottom w:val="nil"/>
              <w:right w:val="single" w:sz="8" w:space="0" w:color="auto"/>
            </w:tcBorders>
            <w:shd w:val="clear" w:color="auto" w:fill="auto"/>
            <w:noWrap/>
            <w:vAlign w:val="center"/>
            <w:hideMark/>
          </w:tcPr>
          <w:p w14:paraId="5A971CD4"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3 PAC can be generated and added</w:t>
            </w:r>
          </w:p>
        </w:tc>
      </w:tr>
      <w:tr w:rsidR="00D10EB6" w:rsidRPr="00D10EB6" w14:paraId="0FA3ADFA" w14:textId="77777777" w:rsidTr="00D10EB6">
        <w:trPr>
          <w:trHeight w:val="330"/>
        </w:trPr>
        <w:tc>
          <w:tcPr>
            <w:tcW w:w="1418" w:type="dxa"/>
            <w:tcBorders>
              <w:top w:val="nil"/>
              <w:left w:val="single" w:sz="8" w:space="0" w:color="auto"/>
              <w:bottom w:val="nil"/>
              <w:right w:val="nil"/>
            </w:tcBorders>
            <w:shd w:val="clear" w:color="auto" w:fill="auto"/>
            <w:noWrap/>
            <w:vAlign w:val="center"/>
            <w:hideMark/>
          </w:tcPr>
          <w:p w14:paraId="312782B4"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4</w:t>
            </w:r>
          </w:p>
        </w:tc>
        <w:tc>
          <w:tcPr>
            <w:tcW w:w="1134" w:type="dxa"/>
            <w:tcBorders>
              <w:top w:val="nil"/>
              <w:left w:val="single" w:sz="8" w:space="0" w:color="auto"/>
              <w:bottom w:val="nil"/>
              <w:right w:val="single" w:sz="8" w:space="0" w:color="auto"/>
            </w:tcBorders>
            <w:shd w:val="clear" w:color="auto" w:fill="auto"/>
            <w:noWrap/>
            <w:vAlign w:val="center"/>
            <w:hideMark/>
          </w:tcPr>
          <w:p w14:paraId="53CDF2B4"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6</w:t>
            </w:r>
          </w:p>
        </w:tc>
        <w:tc>
          <w:tcPr>
            <w:tcW w:w="1559" w:type="dxa"/>
            <w:tcBorders>
              <w:top w:val="nil"/>
              <w:left w:val="nil"/>
              <w:bottom w:val="nil"/>
              <w:right w:val="single" w:sz="8" w:space="0" w:color="auto"/>
            </w:tcBorders>
            <w:shd w:val="clear" w:color="auto" w:fill="auto"/>
            <w:noWrap/>
            <w:vAlign w:val="center"/>
            <w:hideMark/>
          </w:tcPr>
          <w:p w14:paraId="1EE4CFE4"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2</w:t>
            </w:r>
          </w:p>
        </w:tc>
        <w:tc>
          <w:tcPr>
            <w:tcW w:w="6095" w:type="dxa"/>
            <w:tcBorders>
              <w:top w:val="nil"/>
              <w:left w:val="nil"/>
              <w:bottom w:val="nil"/>
              <w:right w:val="single" w:sz="8" w:space="0" w:color="auto"/>
            </w:tcBorders>
            <w:shd w:val="clear" w:color="auto" w:fill="auto"/>
            <w:noWrap/>
            <w:vAlign w:val="center"/>
            <w:hideMark/>
          </w:tcPr>
          <w:p w14:paraId="4B0811E7"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6 PAC can be generated but only 2 can be added as merge list would get full</w:t>
            </w:r>
          </w:p>
        </w:tc>
      </w:tr>
      <w:tr w:rsidR="00D10EB6" w:rsidRPr="00D10EB6" w14:paraId="0BD81A40" w14:textId="77777777" w:rsidTr="00D10EB6">
        <w:trPr>
          <w:trHeight w:val="330"/>
        </w:trPr>
        <w:tc>
          <w:tcPr>
            <w:tcW w:w="1418" w:type="dxa"/>
            <w:tcBorders>
              <w:top w:val="nil"/>
              <w:left w:val="single" w:sz="8" w:space="0" w:color="auto"/>
              <w:bottom w:val="nil"/>
              <w:right w:val="nil"/>
            </w:tcBorders>
            <w:shd w:val="clear" w:color="auto" w:fill="auto"/>
            <w:noWrap/>
            <w:vAlign w:val="center"/>
            <w:hideMark/>
          </w:tcPr>
          <w:p w14:paraId="1556083F"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5</w:t>
            </w:r>
          </w:p>
        </w:tc>
        <w:tc>
          <w:tcPr>
            <w:tcW w:w="1134" w:type="dxa"/>
            <w:tcBorders>
              <w:top w:val="nil"/>
              <w:left w:val="single" w:sz="8" w:space="0" w:color="auto"/>
              <w:bottom w:val="nil"/>
              <w:right w:val="single" w:sz="8" w:space="0" w:color="auto"/>
            </w:tcBorders>
            <w:shd w:val="clear" w:color="auto" w:fill="auto"/>
            <w:noWrap/>
            <w:vAlign w:val="center"/>
            <w:hideMark/>
          </w:tcPr>
          <w:p w14:paraId="208703BF"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6</w:t>
            </w:r>
          </w:p>
        </w:tc>
        <w:tc>
          <w:tcPr>
            <w:tcW w:w="1559" w:type="dxa"/>
            <w:tcBorders>
              <w:top w:val="nil"/>
              <w:left w:val="nil"/>
              <w:bottom w:val="nil"/>
              <w:right w:val="single" w:sz="8" w:space="0" w:color="auto"/>
            </w:tcBorders>
            <w:shd w:val="clear" w:color="auto" w:fill="auto"/>
            <w:noWrap/>
            <w:vAlign w:val="center"/>
            <w:hideMark/>
          </w:tcPr>
          <w:p w14:paraId="76A78C54"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1</w:t>
            </w:r>
          </w:p>
        </w:tc>
        <w:tc>
          <w:tcPr>
            <w:tcW w:w="6095" w:type="dxa"/>
            <w:tcBorders>
              <w:top w:val="nil"/>
              <w:left w:val="nil"/>
              <w:bottom w:val="nil"/>
              <w:right w:val="single" w:sz="8" w:space="0" w:color="auto"/>
            </w:tcBorders>
            <w:shd w:val="clear" w:color="auto" w:fill="auto"/>
            <w:noWrap/>
            <w:vAlign w:val="center"/>
            <w:hideMark/>
          </w:tcPr>
          <w:p w14:paraId="14BF5978"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6 PAC can be generated but only 1 can be added as merge list would get full</w:t>
            </w:r>
          </w:p>
        </w:tc>
      </w:tr>
      <w:tr w:rsidR="00D10EB6" w:rsidRPr="00D10EB6" w14:paraId="7214CEDE" w14:textId="77777777" w:rsidTr="00D10EB6">
        <w:trPr>
          <w:trHeight w:val="345"/>
        </w:trPr>
        <w:tc>
          <w:tcPr>
            <w:tcW w:w="1418" w:type="dxa"/>
            <w:tcBorders>
              <w:top w:val="nil"/>
              <w:left w:val="single" w:sz="8" w:space="0" w:color="auto"/>
              <w:bottom w:val="single" w:sz="8" w:space="0" w:color="auto"/>
              <w:right w:val="nil"/>
            </w:tcBorders>
            <w:shd w:val="clear" w:color="auto" w:fill="auto"/>
            <w:noWrap/>
            <w:vAlign w:val="center"/>
            <w:hideMark/>
          </w:tcPr>
          <w:p w14:paraId="7C73D1ED"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6</w:t>
            </w:r>
          </w:p>
        </w:tc>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24978A6"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6</w:t>
            </w:r>
          </w:p>
        </w:tc>
        <w:tc>
          <w:tcPr>
            <w:tcW w:w="1559" w:type="dxa"/>
            <w:tcBorders>
              <w:top w:val="nil"/>
              <w:left w:val="nil"/>
              <w:bottom w:val="single" w:sz="8" w:space="0" w:color="auto"/>
              <w:right w:val="single" w:sz="8" w:space="0" w:color="auto"/>
            </w:tcBorders>
            <w:shd w:val="clear" w:color="auto" w:fill="auto"/>
            <w:noWrap/>
            <w:vAlign w:val="center"/>
            <w:hideMark/>
          </w:tcPr>
          <w:p w14:paraId="57A61C0B"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0</w:t>
            </w:r>
          </w:p>
        </w:tc>
        <w:tc>
          <w:tcPr>
            <w:tcW w:w="6095" w:type="dxa"/>
            <w:tcBorders>
              <w:top w:val="nil"/>
              <w:left w:val="nil"/>
              <w:bottom w:val="single" w:sz="8" w:space="0" w:color="auto"/>
              <w:right w:val="single" w:sz="8" w:space="0" w:color="auto"/>
            </w:tcBorders>
            <w:shd w:val="clear" w:color="auto" w:fill="auto"/>
            <w:noWrap/>
            <w:vAlign w:val="center"/>
            <w:hideMark/>
          </w:tcPr>
          <w:p w14:paraId="1A8EC47E" w14:textId="77777777" w:rsidR="00D10EB6" w:rsidRPr="00D10EB6" w:rsidRDefault="00D10EB6" w:rsidP="00D10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s="굴림"/>
                <w:color w:val="000000"/>
                <w:sz w:val="16"/>
                <w:szCs w:val="22"/>
                <w:lang w:eastAsia="ko-KR"/>
              </w:rPr>
            </w:pPr>
            <w:r w:rsidRPr="00D10EB6">
              <w:rPr>
                <w:rFonts w:ascii="맑은 고딕" w:eastAsia="맑은 고딕" w:hAnsi="맑은 고딕" w:cs="굴림" w:hint="eastAsia"/>
                <w:color w:val="000000"/>
                <w:sz w:val="16"/>
                <w:szCs w:val="22"/>
                <w:lang w:eastAsia="ko-KR"/>
              </w:rPr>
              <w:t>6 PAC can be generated but none can be added as merge list is already full</w:t>
            </w:r>
          </w:p>
        </w:tc>
      </w:tr>
    </w:tbl>
    <w:p w14:paraId="057A31CA" w14:textId="77777777" w:rsidR="00A73646" w:rsidRPr="00D10EB6" w:rsidRDefault="00A73646" w:rsidP="00E677FB">
      <w:pPr>
        <w:rPr>
          <w:szCs w:val="22"/>
          <w:lang w:eastAsia="ko-KR"/>
        </w:rPr>
      </w:pPr>
    </w:p>
    <w:p w14:paraId="5D874E63" w14:textId="4417ADDC" w:rsidR="00677CEA" w:rsidRPr="00024902" w:rsidRDefault="00D10EB6" w:rsidP="00E677FB">
      <w:pPr>
        <w:rPr>
          <w:szCs w:val="22"/>
          <w:lang w:val="en-CA" w:eastAsia="ko-KR"/>
        </w:rPr>
      </w:pPr>
      <w:r>
        <w:rPr>
          <w:szCs w:val="22"/>
          <w:lang w:val="en-CA" w:eastAsia="ko-KR"/>
        </w:rPr>
        <w:lastRenderedPageBreak/>
        <w:t>As can be seen from the table above, only the first three candidates can be</w:t>
      </w:r>
      <w:r w:rsidR="0001490D">
        <w:rPr>
          <w:szCs w:val="22"/>
          <w:lang w:val="en-CA" w:eastAsia="ko-KR"/>
        </w:rPr>
        <w:t xml:space="preserve"> possibly</w:t>
      </w:r>
      <w:r>
        <w:rPr>
          <w:szCs w:val="22"/>
          <w:lang w:val="en-CA" w:eastAsia="ko-KR"/>
        </w:rPr>
        <w:t xml:space="preserve"> utilized for a merge list of size 6. The same holds for a merge list of size 7 as well. Hence to simplify the pairwise average candidate construction process, it is proposed to reduce the number of candidate allowed. Three options are proposed in this contribution to this effect.</w:t>
      </w:r>
    </w:p>
    <w:p w14:paraId="1BB4E3B3" w14:textId="7DDF571E" w:rsidR="00E677FB" w:rsidRPr="005B217D" w:rsidRDefault="00E677FB" w:rsidP="00E677FB">
      <w:pPr>
        <w:pStyle w:val="Heading1"/>
        <w:rPr>
          <w:lang w:val="en-CA"/>
        </w:rPr>
      </w:pPr>
      <w:r>
        <w:rPr>
          <w:lang w:val="en-CA"/>
        </w:rPr>
        <w:t>Proposed Method</w:t>
      </w:r>
      <w:r w:rsidR="00AB4970">
        <w:rPr>
          <w:lang w:val="en-CA"/>
        </w:rPr>
        <w:t>s</w:t>
      </w:r>
    </w:p>
    <w:p w14:paraId="09419E94" w14:textId="1E1A7E41" w:rsidR="00C704F3" w:rsidRDefault="009601B3" w:rsidP="00E677FB">
      <w:pPr>
        <w:rPr>
          <w:szCs w:val="22"/>
          <w:lang w:val="en-CA" w:eastAsia="ko-KR"/>
        </w:rPr>
      </w:pPr>
      <w:r>
        <w:rPr>
          <w:szCs w:val="22"/>
          <w:lang w:val="en-CA" w:eastAsia="ko-KR"/>
        </w:rPr>
        <w:t>The proposed options are to simply reduce the number of pairwise average candidates. More specifically, instead of the existing six possible combinations for pairwise average candidates, the number of possible combinations defined are reduced to a smaller number. This reduces the computations required for constructing the merge list, and removes the unused candidates existing in the draft text.</w:t>
      </w:r>
    </w:p>
    <w:p w14:paraId="1EEE9B13" w14:textId="289369E9" w:rsidR="000E4EE1" w:rsidRDefault="000E4EE1" w:rsidP="000E4EE1">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C84C2D">
        <w:rPr>
          <w:szCs w:val="22"/>
          <w:lang w:val="en-CA" w:eastAsia="ko-KR"/>
        </w:rPr>
        <w:t xml:space="preserve">Allow </w:t>
      </w:r>
      <w:r w:rsidR="00EF2277">
        <w:rPr>
          <w:szCs w:val="22"/>
          <w:lang w:val="en-CA" w:eastAsia="ko-KR"/>
        </w:rPr>
        <w:t xml:space="preserve">only </w:t>
      </w:r>
      <w:r w:rsidR="00C84C2D">
        <w:rPr>
          <w:szCs w:val="22"/>
          <w:lang w:val="en-CA" w:eastAsia="ko-KR"/>
        </w:rPr>
        <w:t>the first pairwise average candidates</w:t>
      </w:r>
    </w:p>
    <w:p w14:paraId="022D0D47" w14:textId="0FF6F9BE"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C84C2D">
        <w:rPr>
          <w:szCs w:val="22"/>
          <w:lang w:val="en-CA" w:eastAsia="ko-KR"/>
        </w:rPr>
        <w:t>Allow only the first two pairwise average candidates</w:t>
      </w:r>
    </w:p>
    <w:p w14:paraId="5964B536" w14:textId="3A52CAEA" w:rsidR="00AC4359" w:rsidRPr="005F1655" w:rsidRDefault="00AC4359" w:rsidP="00A73646">
      <w:pPr>
        <w:pStyle w:val="ListParagraph"/>
        <w:numPr>
          <w:ilvl w:val="0"/>
          <w:numId w:val="12"/>
        </w:numPr>
        <w:ind w:leftChars="0"/>
        <w:rPr>
          <w:szCs w:val="22"/>
          <w:lang w:val="en-CA" w:eastAsia="ko-KR"/>
        </w:rPr>
      </w:pPr>
      <w:r w:rsidRPr="005F1655">
        <w:rPr>
          <w:szCs w:val="22"/>
          <w:lang w:val="en-CA" w:eastAsia="ko-KR"/>
        </w:rPr>
        <w:t xml:space="preserve">Method 3) </w:t>
      </w:r>
      <w:r w:rsidR="00C84C2D">
        <w:rPr>
          <w:szCs w:val="22"/>
          <w:lang w:val="en-CA" w:eastAsia="ko-KR"/>
        </w:rPr>
        <w:t xml:space="preserve">Allow only the first </w:t>
      </w:r>
      <w:r w:rsidR="00817FFC">
        <w:rPr>
          <w:szCs w:val="22"/>
          <w:lang w:val="en-CA" w:eastAsia="ko-KR"/>
        </w:rPr>
        <w:t xml:space="preserve">three </w:t>
      </w:r>
      <w:r w:rsidR="00C84C2D">
        <w:rPr>
          <w:szCs w:val="22"/>
          <w:lang w:val="en-CA" w:eastAsia="ko-KR"/>
        </w:rPr>
        <w:t>pairwise average candidate</w:t>
      </w:r>
    </w:p>
    <w:p w14:paraId="01086383" w14:textId="77777777" w:rsidR="00E677FB" w:rsidRPr="005B217D" w:rsidRDefault="00E677FB" w:rsidP="00E677FB">
      <w:pPr>
        <w:pStyle w:val="Heading1"/>
        <w:rPr>
          <w:lang w:val="en-CA"/>
        </w:rPr>
      </w:pPr>
      <w:r>
        <w:rPr>
          <w:lang w:val="en-CA"/>
        </w:rPr>
        <w:t>Experimental Results</w:t>
      </w:r>
    </w:p>
    <w:p w14:paraId="39DE4BFE" w14:textId="78DA988E" w:rsidR="00E677FB" w:rsidRDefault="00D31100" w:rsidP="00E677FB">
      <w:pPr>
        <w:rPr>
          <w:szCs w:val="22"/>
          <w:lang w:val="en-CA"/>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summary of all results.</w:t>
      </w:r>
    </w:p>
    <w:p w14:paraId="201619FB" w14:textId="77777777" w:rsidR="00E677FB" w:rsidRDefault="00E677FB" w:rsidP="00E677FB">
      <w:pPr>
        <w:rPr>
          <w:szCs w:val="22"/>
          <w:lang w:val="en-CA"/>
        </w:rPr>
      </w:pPr>
    </w:p>
    <w:p w14:paraId="3AA4B0A0" w14:textId="5DDF4DCC" w:rsidR="00E17BDF" w:rsidRDefault="00E17BDF" w:rsidP="00E17BDF">
      <w:pPr>
        <w:pStyle w:val="Caption"/>
        <w:keepNext/>
        <w:jc w:val="center"/>
      </w:pPr>
      <w:bookmarkStart w:id="0"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0"/>
      <w:r>
        <w:t>. Summary of all results</w:t>
      </w:r>
    </w:p>
    <w:tbl>
      <w:tblPr>
        <w:tblStyle w:val="TableGrid"/>
        <w:tblW w:w="0" w:type="auto"/>
        <w:jc w:val="center"/>
        <w:tblLook w:val="04A0" w:firstRow="1" w:lastRow="0" w:firstColumn="1" w:lastColumn="0" w:noHBand="0" w:noVBand="1"/>
      </w:tblPr>
      <w:tblGrid>
        <w:gridCol w:w="846"/>
        <w:gridCol w:w="1843"/>
        <w:gridCol w:w="1512"/>
        <w:gridCol w:w="1512"/>
        <w:gridCol w:w="1512"/>
        <w:gridCol w:w="1062"/>
        <w:gridCol w:w="1063"/>
      </w:tblGrid>
      <w:tr w:rsidR="00F56120" w:rsidRPr="00F96E12" w14:paraId="1BC8EE78" w14:textId="77777777" w:rsidTr="00F70816">
        <w:trPr>
          <w:jc w:val="center"/>
        </w:trPr>
        <w:tc>
          <w:tcPr>
            <w:tcW w:w="846" w:type="dxa"/>
            <w:vAlign w:val="center"/>
          </w:tcPr>
          <w:p w14:paraId="7D213B9E" w14:textId="2C5D6598" w:rsidR="00F56120" w:rsidRPr="00F96E12" w:rsidRDefault="00F56120" w:rsidP="00F70816">
            <w:pPr>
              <w:spacing w:before="0"/>
              <w:jc w:val="center"/>
              <w:rPr>
                <w:sz w:val="20"/>
                <w:lang w:val="en-CA"/>
              </w:rPr>
            </w:pPr>
          </w:p>
        </w:tc>
        <w:tc>
          <w:tcPr>
            <w:tcW w:w="1843"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12"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12"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062"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063"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6E0161" w:rsidRPr="00F96E12" w14:paraId="435B129F" w14:textId="77777777" w:rsidTr="00F70816">
        <w:trPr>
          <w:jc w:val="center"/>
        </w:trPr>
        <w:tc>
          <w:tcPr>
            <w:tcW w:w="846" w:type="dxa"/>
            <w:vMerge w:val="restart"/>
          </w:tcPr>
          <w:p w14:paraId="45E519FB" w14:textId="77777777" w:rsidR="006E0161" w:rsidRPr="00F96E12" w:rsidRDefault="006E0161" w:rsidP="006E0161">
            <w:pPr>
              <w:spacing w:before="0"/>
              <w:rPr>
                <w:b/>
                <w:sz w:val="20"/>
                <w:lang w:val="en-CA" w:eastAsia="ko-KR"/>
              </w:rPr>
            </w:pPr>
            <w:r w:rsidRPr="00F96E12">
              <w:rPr>
                <w:b/>
                <w:sz w:val="20"/>
                <w:lang w:val="en-CA" w:eastAsia="ko-KR"/>
              </w:rPr>
              <w:t>RA</w:t>
            </w:r>
          </w:p>
        </w:tc>
        <w:tc>
          <w:tcPr>
            <w:tcW w:w="1843" w:type="dxa"/>
          </w:tcPr>
          <w:p w14:paraId="0122971E" w14:textId="33DE6642" w:rsidR="006E0161" w:rsidRPr="00F96E12" w:rsidRDefault="006E0161" w:rsidP="006E0161">
            <w:pPr>
              <w:spacing w:before="0"/>
              <w:rPr>
                <w:sz w:val="20"/>
                <w:lang w:val="en-CA" w:eastAsia="ko-KR"/>
              </w:rPr>
            </w:pPr>
            <w:r>
              <w:rPr>
                <w:rFonts w:hint="eastAsia"/>
                <w:sz w:val="20"/>
                <w:lang w:val="en-CA" w:eastAsia="ko-KR"/>
              </w:rPr>
              <w:t>Method 1</w:t>
            </w:r>
          </w:p>
        </w:tc>
        <w:tc>
          <w:tcPr>
            <w:tcW w:w="1512" w:type="dxa"/>
            <w:vAlign w:val="center"/>
          </w:tcPr>
          <w:p w14:paraId="270C00B7" w14:textId="7685F044" w:rsidR="006E0161" w:rsidRPr="00DB0E1F" w:rsidRDefault="006E0161" w:rsidP="006E0161">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12842368" w14:textId="616F4022" w:rsidR="006E0161" w:rsidRPr="00DB0E1F" w:rsidRDefault="006E0161" w:rsidP="006E0161">
            <w:pPr>
              <w:spacing w:before="0"/>
              <w:jc w:val="center"/>
              <w:rPr>
                <w:sz w:val="20"/>
                <w:lang w:val="en-CA"/>
              </w:rPr>
            </w:pPr>
            <w:r>
              <w:rPr>
                <w:rFonts w:ascii="Arial" w:eastAsia="맑은 고딕" w:hAnsi="Arial" w:cs="Arial"/>
                <w:color w:val="000000"/>
                <w:sz w:val="18"/>
                <w:szCs w:val="18"/>
              </w:rPr>
              <w:t>0.03%</w:t>
            </w:r>
          </w:p>
        </w:tc>
        <w:tc>
          <w:tcPr>
            <w:tcW w:w="1512" w:type="dxa"/>
            <w:vAlign w:val="center"/>
          </w:tcPr>
          <w:p w14:paraId="724F113A" w14:textId="7EA26203" w:rsidR="006E0161" w:rsidRPr="00DB0E1F" w:rsidRDefault="006E0161" w:rsidP="006E0161">
            <w:pPr>
              <w:spacing w:before="0"/>
              <w:jc w:val="center"/>
              <w:rPr>
                <w:sz w:val="20"/>
                <w:lang w:val="en-CA"/>
              </w:rPr>
            </w:pPr>
            <w:r>
              <w:rPr>
                <w:rFonts w:ascii="Arial" w:eastAsia="맑은 고딕" w:hAnsi="Arial" w:cs="Arial"/>
                <w:color w:val="000000"/>
                <w:sz w:val="18"/>
                <w:szCs w:val="18"/>
              </w:rPr>
              <w:t>0.02%</w:t>
            </w:r>
          </w:p>
        </w:tc>
        <w:tc>
          <w:tcPr>
            <w:tcW w:w="1062" w:type="dxa"/>
            <w:vAlign w:val="center"/>
          </w:tcPr>
          <w:p w14:paraId="5E54C85B" w14:textId="58F1C9EE" w:rsidR="006E0161" w:rsidRPr="00DB0E1F" w:rsidRDefault="006E0161" w:rsidP="006E0161">
            <w:pPr>
              <w:spacing w:before="0"/>
              <w:jc w:val="center"/>
              <w:rPr>
                <w:sz w:val="20"/>
                <w:lang w:val="en-CA"/>
              </w:rPr>
            </w:pPr>
            <w:r>
              <w:rPr>
                <w:rFonts w:ascii="Arial" w:eastAsia="맑은 고딕" w:hAnsi="Arial" w:cs="Arial"/>
                <w:color w:val="000000"/>
                <w:sz w:val="18"/>
                <w:szCs w:val="18"/>
              </w:rPr>
              <w:t>101%</w:t>
            </w:r>
          </w:p>
        </w:tc>
        <w:tc>
          <w:tcPr>
            <w:tcW w:w="1063" w:type="dxa"/>
            <w:vAlign w:val="center"/>
          </w:tcPr>
          <w:p w14:paraId="75972B0A" w14:textId="7EEDB0BC" w:rsidR="006E0161" w:rsidRPr="00DB0E1F" w:rsidRDefault="006E0161" w:rsidP="006E0161">
            <w:pPr>
              <w:spacing w:before="0"/>
              <w:jc w:val="center"/>
              <w:rPr>
                <w:sz w:val="20"/>
                <w:lang w:val="en-CA"/>
              </w:rPr>
            </w:pPr>
            <w:r>
              <w:rPr>
                <w:rFonts w:ascii="Arial" w:eastAsia="맑은 고딕" w:hAnsi="Arial" w:cs="Arial"/>
                <w:color w:val="000000"/>
                <w:sz w:val="18"/>
                <w:szCs w:val="18"/>
              </w:rPr>
              <w:t>100%</w:t>
            </w:r>
          </w:p>
        </w:tc>
      </w:tr>
      <w:tr w:rsidR="00FB26E1" w:rsidRPr="00F96E12" w14:paraId="523E3F55" w14:textId="77777777" w:rsidTr="00F70816">
        <w:trPr>
          <w:jc w:val="center"/>
        </w:trPr>
        <w:tc>
          <w:tcPr>
            <w:tcW w:w="846" w:type="dxa"/>
            <w:vMerge/>
          </w:tcPr>
          <w:p w14:paraId="17E63E7F" w14:textId="77777777" w:rsidR="00FB26E1" w:rsidRPr="00F96E12" w:rsidRDefault="00FB26E1" w:rsidP="00FB26E1">
            <w:pPr>
              <w:spacing w:before="0"/>
              <w:rPr>
                <w:b/>
                <w:sz w:val="20"/>
                <w:lang w:val="en-CA"/>
              </w:rPr>
            </w:pPr>
          </w:p>
        </w:tc>
        <w:tc>
          <w:tcPr>
            <w:tcW w:w="1843" w:type="dxa"/>
          </w:tcPr>
          <w:p w14:paraId="76F854B7" w14:textId="7605B0D7" w:rsidR="00FB26E1" w:rsidRPr="00F96E12" w:rsidRDefault="00FB26E1" w:rsidP="00FB26E1">
            <w:pPr>
              <w:spacing w:before="0"/>
              <w:rPr>
                <w:sz w:val="20"/>
                <w:lang w:val="en-CA" w:eastAsia="ko-KR"/>
              </w:rPr>
            </w:pPr>
            <w:r>
              <w:rPr>
                <w:rFonts w:hint="eastAsia"/>
                <w:sz w:val="20"/>
                <w:lang w:val="en-CA" w:eastAsia="ko-KR"/>
              </w:rPr>
              <w:t>Method 2</w:t>
            </w:r>
          </w:p>
        </w:tc>
        <w:tc>
          <w:tcPr>
            <w:tcW w:w="1512" w:type="dxa"/>
            <w:vAlign w:val="center"/>
          </w:tcPr>
          <w:p w14:paraId="2FD6F4BB" w14:textId="0826B40F" w:rsidR="00FB26E1" w:rsidRPr="00DB0E1F" w:rsidRDefault="00FB26E1" w:rsidP="00FB26E1">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64777456" w14:textId="6FC871A0" w:rsidR="00FB26E1" w:rsidRPr="00DB0E1F" w:rsidRDefault="00FB26E1" w:rsidP="00FB26E1">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55B6EF3E" w14:textId="014FCBD7" w:rsidR="00FB26E1" w:rsidRPr="00DB0E1F" w:rsidRDefault="00FB26E1" w:rsidP="00FB26E1">
            <w:pPr>
              <w:spacing w:before="0"/>
              <w:jc w:val="center"/>
              <w:rPr>
                <w:sz w:val="20"/>
                <w:lang w:val="en-CA"/>
              </w:rPr>
            </w:pPr>
            <w:r>
              <w:rPr>
                <w:rFonts w:ascii="Arial" w:eastAsia="맑은 고딕" w:hAnsi="Arial" w:cs="Arial"/>
                <w:color w:val="000000"/>
                <w:sz w:val="18"/>
                <w:szCs w:val="18"/>
              </w:rPr>
              <w:t>0.02%</w:t>
            </w:r>
          </w:p>
        </w:tc>
        <w:tc>
          <w:tcPr>
            <w:tcW w:w="1062" w:type="dxa"/>
            <w:vAlign w:val="center"/>
          </w:tcPr>
          <w:p w14:paraId="6604FBDB" w14:textId="0874C37B" w:rsidR="00FB26E1" w:rsidRPr="00DB0E1F" w:rsidRDefault="00FB26E1" w:rsidP="00FB26E1">
            <w:pPr>
              <w:spacing w:before="0"/>
              <w:jc w:val="center"/>
              <w:rPr>
                <w:sz w:val="20"/>
                <w:lang w:val="en-CA"/>
              </w:rPr>
            </w:pPr>
            <w:r>
              <w:rPr>
                <w:rFonts w:ascii="Arial" w:eastAsia="맑은 고딕" w:hAnsi="Arial" w:cs="Arial"/>
                <w:color w:val="000000"/>
                <w:sz w:val="18"/>
                <w:szCs w:val="18"/>
              </w:rPr>
              <w:t>101%</w:t>
            </w:r>
          </w:p>
        </w:tc>
        <w:tc>
          <w:tcPr>
            <w:tcW w:w="1063" w:type="dxa"/>
            <w:vAlign w:val="center"/>
          </w:tcPr>
          <w:p w14:paraId="683EF4B2" w14:textId="6AAA9933" w:rsidR="00FB26E1" w:rsidRPr="00DB0E1F" w:rsidRDefault="00FB26E1" w:rsidP="00FB26E1">
            <w:pPr>
              <w:spacing w:before="0"/>
              <w:jc w:val="center"/>
              <w:rPr>
                <w:sz w:val="20"/>
                <w:lang w:val="en-CA"/>
              </w:rPr>
            </w:pPr>
            <w:r>
              <w:rPr>
                <w:rFonts w:ascii="Arial" w:eastAsia="맑은 고딕" w:hAnsi="Arial" w:cs="Arial"/>
                <w:color w:val="000000"/>
                <w:sz w:val="18"/>
                <w:szCs w:val="18"/>
              </w:rPr>
              <w:t>101%</w:t>
            </w:r>
          </w:p>
        </w:tc>
      </w:tr>
      <w:tr w:rsidR="006E0161" w:rsidRPr="00F96E12" w14:paraId="75BDC338" w14:textId="77777777" w:rsidTr="00F70816">
        <w:trPr>
          <w:jc w:val="center"/>
        </w:trPr>
        <w:tc>
          <w:tcPr>
            <w:tcW w:w="846" w:type="dxa"/>
            <w:vMerge/>
          </w:tcPr>
          <w:p w14:paraId="39108495" w14:textId="77777777" w:rsidR="006E0161" w:rsidRPr="00F96E12" w:rsidRDefault="006E0161" w:rsidP="006E0161">
            <w:pPr>
              <w:spacing w:before="0"/>
              <w:rPr>
                <w:b/>
                <w:sz w:val="20"/>
                <w:lang w:val="en-CA"/>
              </w:rPr>
            </w:pPr>
          </w:p>
        </w:tc>
        <w:tc>
          <w:tcPr>
            <w:tcW w:w="1843" w:type="dxa"/>
          </w:tcPr>
          <w:p w14:paraId="49BB26C3" w14:textId="535E1127" w:rsidR="006E0161" w:rsidRPr="00F96E12" w:rsidRDefault="006E0161" w:rsidP="006E0161">
            <w:pPr>
              <w:spacing w:before="0"/>
              <w:rPr>
                <w:sz w:val="20"/>
                <w:lang w:val="en-CA" w:eastAsia="ko-KR"/>
              </w:rPr>
            </w:pPr>
            <w:r>
              <w:rPr>
                <w:rFonts w:hint="eastAsia"/>
                <w:sz w:val="20"/>
                <w:lang w:val="en-CA" w:eastAsia="ko-KR"/>
              </w:rPr>
              <w:t>Method 3</w:t>
            </w:r>
          </w:p>
        </w:tc>
        <w:tc>
          <w:tcPr>
            <w:tcW w:w="1512" w:type="dxa"/>
            <w:vAlign w:val="center"/>
          </w:tcPr>
          <w:p w14:paraId="2BCAF07E" w14:textId="546A8DC0" w:rsidR="006E0161" w:rsidRPr="00DB0E1F" w:rsidRDefault="006E0161" w:rsidP="006E0161">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2378C999" w14:textId="4CE59BC9" w:rsidR="006E0161" w:rsidRPr="00DB0E1F" w:rsidRDefault="006E0161" w:rsidP="006E0161">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6BDAB26B" w14:textId="61D425AA" w:rsidR="006E0161" w:rsidRPr="00DB0E1F" w:rsidRDefault="006E0161" w:rsidP="006E0161">
            <w:pPr>
              <w:spacing w:before="0"/>
              <w:jc w:val="center"/>
              <w:rPr>
                <w:sz w:val="20"/>
                <w:lang w:val="en-CA"/>
              </w:rPr>
            </w:pPr>
            <w:r>
              <w:rPr>
                <w:rFonts w:ascii="Arial" w:eastAsia="맑은 고딕" w:hAnsi="Arial" w:cs="Arial"/>
                <w:color w:val="000000"/>
                <w:sz w:val="18"/>
                <w:szCs w:val="18"/>
              </w:rPr>
              <w:t>0.00%</w:t>
            </w:r>
          </w:p>
        </w:tc>
        <w:tc>
          <w:tcPr>
            <w:tcW w:w="1062" w:type="dxa"/>
            <w:vAlign w:val="center"/>
          </w:tcPr>
          <w:p w14:paraId="3FFBA9C8" w14:textId="333B2822" w:rsidR="006E0161" w:rsidRPr="00DB0E1F" w:rsidRDefault="006E0161" w:rsidP="006E0161">
            <w:pPr>
              <w:spacing w:before="0"/>
              <w:jc w:val="center"/>
              <w:rPr>
                <w:sz w:val="20"/>
                <w:lang w:val="en-CA"/>
              </w:rPr>
            </w:pPr>
            <w:r>
              <w:rPr>
                <w:rFonts w:ascii="Arial" w:eastAsia="맑은 고딕" w:hAnsi="Arial" w:cs="Arial"/>
                <w:color w:val="000000"/>
                <w:sz w:val="18"/>
                <w:szCs w:val="18"/>
              </w:rPr>
              <w:t>101%</w:t>
            </w:r>
          </w:p>
        </w:tc>
        <w:tc>
          <w:tcPr>
            <w:tcW w:w="1063" w:type="dxa"/>
            <w:vAlign w:val="center"/>
          </w:tcPr>
          <w:p w14:paraId="34AD41B0" w14:textId="570F8C06" w:rsidR="006E0161" w:rsidRPr="00DB0E1F" w:rsidRDefault="006E0161" w:rsidP="006E0161">
            <w:pPr>
              <w:spacing w:before="0"/>
              <w:jc w:val="center"/>
              <w:rPr>
                <w:sz w:val="20"/>
                <w:lang w:val="en-CA"/>
              </w:rPr>
            </w:pPr>
            <w:r>
              <w:rPr>
                <w:rFonts w:ascii="Arial" w:eastAsia="맑은 고딕" w:hAnsi="Arial" w:cs="Arial"/>
                <w:color w:val="000000"/>
                <w:sz w:val="18"/>
                <w:szCs w:val="18"/>
              </w:rPr>
              <w:t>101%</w:t>
            </w:r>
          </w:p>
        </w:tc>
      </w:tr>
      <w:tr w:rsidR="006E0161" w:rsidRPr="00F96E12" w14:paraId="6B3308EC" w14:textId="77777777" w:rsidTr="00F70816">
        <w:trPr>
          <w:jc w:val="center"/>
        </w:trPr>
        <w:tc>
          <w:tcPr>
            <w:tcW w:w="846" w:type="dxa"/>
            <w:vMerge w:val="restart"/>
          </w:tcPr>
          <w:p w14:paraId="21493BD6" w14:textId="77777777" w:rsidR="006E0161" w:rsidRPr="00F96E12" w:rsidRDefault="006E0161" w:rsidP="006E0161">
            <w:pPr>
              <w:spacing w:before="0"/>
              <w:rPr>
                <w:b/>
                <w:sz w:val="20"/>
                <w:lang w:val="en-CA" w:eastAsia="ko-KR"/>
              </w:rPr>
            </w:pPr>
            <w:r w:rsidRPr="00F96E12">
              <w:rPr>
                <w:b/>
                <w:sz w:val="20"/>
                <w:lang w:val="en-CA" w:eastAsia="ko-KR"/>
              </w:rPr>
              <w:t>LDB</w:t>
            </w:r>
          </w:p>
        </w:tc>
        <w:tc>
          <w:tcPr>
            <w:tcW w:w="1843" w:type="dxa"/>
          </w:tcPr>
          <w:p w14:paraId="118951F8" w14:textId="7F857F39" w:rsidR="006E0161" w:rsidRPr="00F96E12" w:rsidRDefault="006E0161" w:rsidP="006E0161">
            <w:pPr>
              <w:spacing w:before="0"/>
              <w:rPr>
                <w:sz w:val="20"/>
                <w:lang w:val="en-CA" w:eastAsia="ko-KR"/>
              </w:rPr>
            </w:pPr>
            <w:r>
              <w:rPr>
                <w:rFonts w:hint="eastAsia"/>
                <w:sz w:val="20"/>
                <w:lang w:val="en-CA" w:eastAsia="ko-KR"/>
              </w:rPr>
              <w:t>Method 1</w:t>
            </w:r>
          </w:p>
        </w:tc>
        <w:tc>
          <w:tcPr>
            <w:tcW w:w="1512" w:type="dxa"/>
            <w:vAlign w:val="center"/>
          </w:tcPr>
          <w:p w14:paraId="5C1A46AC" w14:textId="64EAC222" w:rsidR="006E0161" w:rsidRPr="00DB0E1F" w:rsidRDefault="006E0161" w:rsidP="006E0161">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77161B6F" w14:textId="691F424B" w:rsidR="006E0161" w:rsidRPr="00DB0E1F" w:rsidRDefault="006E0161" w:rsidP="006E0161">
            <w:pPr>
              <w:spacing w:before="0"/>
              <w:jc w:val="center"/>
              <w:rPr>
                <w:sz w:val="20"/>
                <w:lang w:val="en-CA"/>
              </w:rPr>
            </w:pPr>
            <w:r>
              <w:rPr>
                <w:rFonts w:ascii="Arial" w:eastAsia="맑은 고딕" w:hAnsi="Arial" w:cs="Arial"/>
                <w:color w:val="000000"/>
                <w:sz w:val="18"/>
                <w:szCs w:val="18"/>
              </w:rPr>
              <w:t>-0.09%</w:t>
            </w:r>
          </w:p>
        </w:tc>
        <w:tc>
          <w:tcPr>
            <w:tcW w:w="1512" w:type="dxa"/>
            <w:vAlign w:val="center"/>
          </w:tcPr>
          <w:p w14:paraId="26276132" w14:textId="65EBD7B5" w:rsidR="006E0161" w:rsidRPr="00DB0E1F" w:rsidRDefault="006E0161" w:rsidP="006E0161">
            <w:pPr>
              <w:spacing w:before="0"/>
              <w:jc w:val="center"/>
              <w:rPr>
                <w:sz w:val="20"/>
                <w:lang w:val="en-CA"/>
              </w:rPr>
            </w:pPr>
            <w:r>
              <w:rPr>
                <w:rFonts w:ascii="Arial" w:eastAsia="맑은 고딕" w:hAnsi="Arial" w:cs="Arial"/>
                <w:color w:val="000000"/>
                <w:sz w:val="18"/>
                <w:szCs w:val="18"/>
              </w:rPr>
              <w:t>0.09%</w:t>
            </w:r>
          </w:p>
        </w:tc>
        <w:tc>
          <w:tcPr>
            <w:tcW w:w="1062" w:type="dxa"/>
            <w:vAlign w:val="center"/>
          </w:tcPr>
          <w:p w14:paraId="4FC875FB" w14:textId="785730EB" w:rsidR="006E0161" w:rsidRPr="00DB0E1F" w:rsidRDefault="006E0161" w:rsidP="006E0161">
            <w:pPr>
              <w:spacing w:before="0"/>
              <w:jc w:val="center"/>
              <w:rPr>
                <w:sz w:val="20"/>
                <w:lang w:val="en-CA"/>
              </w:rPr>
            </w:pPr>
            <w:r>
              <w:rPr>
                <w:rFonts w:ascii="Arial" w:eastAsia="맑은 고딕" w:hAnsi="Arial" w:cs="Arial"/>
                <w:color w:val="000000"/>
                <w:sz w:val="18"/>
                <w:szCs w:val="18"/>
              </w:rPr>
              <w:t>101%</w:t>
            </w:r>
          </w:p>
        </w:tc>
        <w:tc>
          <w:tcPr>
            <w:tcW w:w="1063" w:type="dxa"/>
            <w:vAlign w:val="center"/>
          </w:tcPr>
          <w:p w14:paraId="58630E93" w14:textId="4BA1E796" w:rsidR="006E0161" w:rsidRPr="00DB0E1F" w:rsidRDefault="006E0161" w:rsidP="006E0161">
            <w:pPr>
              <w:spacing w:before="0"/>
              <w:jc w:val="center"/>
              <w:rPr>
                <w:sz w:val="20"/>
                <w:lang w:val="en-CA"/>
              </w:rPr>
            </w:pPr>
            <w:r>
              <w:rPr>
                <w:rFonts w:ascii="Arial" w:eastAsia="맑은 고딕" w:hAnsi="Arial" w:cs="Arial"/>
                <w:color w:val="000000"/>
                <w:sz w:val="18"/>
                <w:szCs w:val="18"/>
              </w:rPr>
              <w:t>101%</w:t>
            </w:r>
          </w:p>
        </w:tc>
      </w:tr>
      <w:tr w:rsidR="00FB26E1" w:rsidRPr="00F96E12" w14:paraId="3AE453D8" w14:textId="77777777" w:rsidTr="00F70816">
        <w:trPr>
          <w:jc w:val="center"/>
        </w:trPr>
        <w:tc>
          <w:tcPr>
            <w:tcW w:w="846" w:type="dxa"/>
            <w:vMerge/>
          </w:tcPr>
          <w:p w14:paraId="1FEA38AD" w14:textId="77777777" w:rsidR="00FB26E1" w:rsidRPr="00F96E12" w:rsidRDefault="00FB26E1" w:rsidP="00FB26E1">
            <w:pPr>
              <w:spacing w:before="0"/>
              <w:rPr>
                <w:sz w:val="20"/>
                <w:lang w:val="en-CA"/>
              </w:rPr>
            </w:pPr>
          </w:p>
        </w:tc>
        <w:tc>
          <w:tcPr>
            <w:tcW w:w="1843" w:type="dxa"/>
          </w:tcPr>
          <w:p w14:paraId="778D10E6" w14:textId="3F6EB9E6" w:rsidR="00FB26E1" w:rsidRPr="00F96E12" w:rsidRDefault="00FB26E1" w:rsidP="00FB26E1">
            <w:pPr>
              <w:spacing w:before="0"/>
              <w:rPr>
                <w:sz w:val="20"/>
                <w:lang w:val="en-CA" w:eastAsia="ko-KR"/>
              </w:rPr>
            </w:pPr>
            <w:r>
              <w:rPr>
                <w:rFonts w:hint="eastAsia"/>
                <w:sz w:val="20"/>
                <w:lang w:val="en-CA" w:eastAsia="ko-KR"/>
              </w:rPr>
              <w:t>Method 2</w:t>
            </w:r>
          </w:p>
        </w:tc>
        <w:tc>
          <w:tcPr>
            <w:tcW w:w="1512" w:type="dxa"/>
            <w:vAlign w:val="center"/>
          </w:tcPr>
          <w:p w14:paraId="79CE2F67" w14:textId="76F26551" w:rsidR="00FB26E1" w:rsidRPr="00DB0E1F" w:rsidRDefault="00FB26E1" w:rsidP="00FB26E1">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75FD7954" w14:textId="5FF0F1F7" w:rsidR="00FB26E1" w:rsidRPr="00DB0E1F" w:rsidRDefault="00FB26E1" w:rsidP="00FB26E1">
            <w:pPr>
              <w:spacing w:before="0"/>
              <w:jc w:val="center"/>
              <w:rPr>
                <w:sz w:val="20"/>
                <w:lang w:val="en-CA"/>
              </w:rPr>
            </w:pPr>
            <w:r>
              <w:rPr>
                <w:rFonts w:ascii="Arial" w:eastAsia="맑은 고딕" w:hAnsi="Arial" w:cs="Arial"/>
                <w:color w:val="000000"/>
                <w:sz w:val="18"/>
                <w:szCs w:val="18"/>
              </w:rPr>
              <w:t>-0.11%</w:t>
            </w:r>
          </w:p>
        </w:tc>
        <w:tc>
          <w:tcPr>
            <w:tcW w:w="1512" w:type="dxa"/>
            <w:vAlign w:val="center"/>
          </w:tcPr>
          <w:p w14:paraId="18246F8C" w14:textId="68A3CF26" w:rsidR="00FB26E1" w:rsidRPr="00DB0E1F" w:rsidRDefault="00FB26E1" w:rsidP="00FB26E1">
            <w:pPr>
              <w:spacing w:before="0"/>
              <w:jc w:val="center"/>
              <w:rPr>
                <w:sz w:val="20"/>
                <w:lang w:val="en-CA"/>
              </w:rPr>
            </w:pPr>
            <w:r>
              <w:rPr>
                <w:rFonts w:ascii="Arial" w:eastAsia="맑은 고딕" w:hAnsi="Arial" w:cs="Arial"/>
                <w:color w:val="000000"/>
                <w:sz w:val="18"/>
                <w:szCs w:val="18"/>
              </w:rPr>
              <w:t>-0.05%</w:t>
            </w:r>
          </w:p>
        </w:tc>
        <w:tc>
          <w:tcPr>
            <w:tcW w:w="1062" w:type="dxa"/>
            <w:vAlign w:val="center"/>
          </w:tcPr>
          <w:p w14:paraId="48D81438" w14:textId="3D13D92C" w:rsidR="00FB26E1" w:rsidRPr="00DB0E1F" w:rsidRDefault="00FB26E1" w:rsidP="00FB26E1">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248C7153" w14:textId="5500F304" w:rsidR="00FB26E1" w:rsidRPr="00DB0E1F" w:rsidRDefault="00FB26E1" w:rsidP="00FB26E1">
            <w:pPr>
              <w:spacing w:before="0"/>
              <w:jc w:val="center"/>
              <w:rPr>
                <w:sz w:val="20"/>
                <w:lang w:val="en-CA"/>
              </w:rPr>
            </w:pPr>
            <w:r>
              <w:rPr>
                <w:rFonts w:ascii="Arial" w:eastAsia="맑은 고딕" w:hAnsi="Arial" w:cs="Arial"/>
                <w:color w:val="000000"/>
                <w:sz w:val="18"/>
                <w:szCs w:val="18"/>
              </w:rPr>
              <w:t>101%</w:t>
            </w:r>
          </w:p>
        </w:tc>
      </w:tr>
      <w:tr w:rsidR="006E0161" w:rsidRPr="00F96E12" w14:paraId="32AA1599" w14:textId="77777777" w:rsidTr="00F70816">
        <w:trPr>
          <w:jc w:val="center"/>
        </w:trPr>
        <w:tc>
          <w:tcPr>
            <w:tcW w:w="846" w:type="dxa"/>
            <w:vMerge/>
          </w:tcPr>
          <w:p w14:paraId="64716560" w14:textId="77777777" w:rsidR="006E0161" w:rsidRPr="00F96E12" w:rsidRDefault="006E0161" w:rsidP="006E0161">
            <w:pPr>
              <w:spacing w:before="0"/>
              <w:rPr>
                <w:sz w:val="20"/>
                <w:lang w:val="en-CA"/>
              </w:rPr>
            </w:pPr>
          </w:p>
        </w:tc>
        <w:tc>
          <w:tcPr>
            <w:tcW w:w="1843" w:type="dxa"/>
          </w:tcPr>
          <w:p w14:paraId="6D4B00E5" w14:textId="15DE80B4" w:rsidR="006E0161" w:rsidRPr="00F96E12" w:rsidRDefault="006E0161" w:rsidP="006E0161">
            <w:pPr>
              <w:spacing w:before="0"/>
              <w:rPr>
                <w:sz w:val="20"/>
                <w:lang w:val="en-CA" w:eastAsia="ko-KR"/>
              </w:rPr>
            </w:pPr>
            <w:r>
              <w:rPr>
                <w:rFonts w:hint="eastAsia"/>
                <w:sz w:val="20"/>
                <w:lang w:val="en-CA" w:eastAsia="ko-KR"/>
              </w:rPr>
              <w:t>Method 3</w:t>
            </w:r>
          </w:p>
        </w:tc>
        <w:tc>
          <w:tcPr>
            <w:tcW w:w="1512" w:type="dxa"/>
            <w:vAlign w:val="center"/>
          </w:tcPr>
          <w:p w14:paraId="716E360B" w14:textId="1696BBC9" w:rsidR="006E0161" w:rsidRPr="00DB0E1F" w:rsidRDefault="006E0161" w:rsidP="006E0161">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2C1C30B8" w14:textId="621ECA52" w:rsidR="006E0161" w:rsidRPr="00DB0E1F" w:rsidRDefault="006E0161" w:rsidP="006E0161">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5085CBE6" w14:textId="29FB00D5" w:rsidR="006E0161" w:rsidRPr="00DB0E1F" w:rsidRDefault="006E0161" w:rsidP="006E0161">
            <w:pPr>
              <w:spacing w:before="0"/>
              <w:jc w:val="center"/>
              <w:rPr>
                <w:sz w:val="20"/>
                <w:lang w:val="en-CA"/>
              </w:rPr>
            </w:pPr>
            <w:r>
              <w:rPr>
                <w:rFonts w:ascii="Arial" w:eastAsia="맑은 고딕" w:hAnsi="Arial" w:cs="Arial"/>
                <w:color w:val="000000"/>
                <w:sz w:val="18"/>
                <w:szCs w:val="18"/>
              </w:rPr>
              <w:t>0.00%</w:t>
            </w:r>
          </w:p>
        </w:tc>
        <w:tc>
          <w:tcPr>
            <w:tcW w:w="1062" w:type="dxa"/>
            <w:vAlign w:val="center"/>
          </w:tcPr>
          <w:p w14:paraId="37EC1437" w14:textId="64FA4364" w:rsidR="006E0161" w:rsidRPr="00DB0E1F" w:rsidRDefault="006E0161" w:rsidP="006E0161">
            <w:pPr>
              <w:spacing w:before="0"/>
              <w:jc w:val="center"/>
              <w:rPr>
                <w:sz w:val="20"/>
                <w:lang w:val="en-CA"/>
              </w:rPr>
            </w:pPr>
            <w:r>
              <w:rPr>
                <w:rFonts w:ascii="Arial" w:eastAsia="맑은 고딕" w:hAnsi="Arial" w:cs="Arial"/>
                <w:color w:val="000000"/>
                <w:sz w:val="18"/>
                <w:szCs w:val="18"/>
              </w:rPr>
              <w:t>101%</w:t>
            </w:r>
          </w:p>
        </w:tc>
        <w:tc>
          <w:tcPr>
            <w:tcW w:w="1063" w:type="dxa"/>
            <w:vAlign w:val="center"/>
          </w:tcPr>
          <w:p w14:paraId="76D05DC4" w14:textId="248C9B60" w:rsidR="006E0161" w:rsidRPr="00DB0E1F" w:rsidRDefault="006E0161" w:rsidP="006E0161">
            <w:pPr>
              <w:spacing w:before="0"/>
              <w:jc w:val="center"/>
              <w:rPr>
                <w:sz w:val="20"/>
                <w:lang w:val="en-CA"/>
              </w:rPr>
            </w:pPr>
            <w:r>
              <w:rPr>
                <w:rFonts w:ascii="Arial" w:eastAsia="맑은 고딕" w:hAnsi="Arial" w:cs="Arial"/>
                <w:color w:val="000000"/>
                <w:sz w:val="18"/>
                <w:szCs w:val="18"/>
              </w:rPr>
              <w:t>100%</w:t>
            </w:r>
          </w:p>
        </w:tc>
      </w:tr>
    </w:tbl>
    <w:p w14:paraId="63EF6F4F" w14:textId="7D83123A" w:rsidR="006E0161" w:rsidRDefault="006E0161" w:rsidP="006E0161">
      <w:pPr>
        <w:pStyle w:val="Caption"/>
        <w:keepNext/>
        <w:jc w:val="center"/>
      </w:pPr>
      <w:bookmarkStart w:id="1" w:name="_GoBack"/>
      <w:bookmarkEnd w:id="1"/>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Results for Method 1</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6E0161" w:rsidRPr="00F3687F" w14:paraId="45E83505"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738E26AD"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6EBA2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Random Access Main 10</w:t>
            </w:r>
          </w:p>
        </w:tc>
      </w:tr>
      <w:tr w:rsidR="006E0161" w:rsidRPr="00F3687F" w14:paraId="3ADF7729"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7846EC43"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E2B25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6E0161" w:rsidRPr="00F3687F" w14:paraId="69E0831D"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29EB406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41128775"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EE37DC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85C1E5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103F51A"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FDE9AAC"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6E0161" w:rsidRPr="00F3687F" w14:paraId="36BA04FD"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512D194"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1DFEFB6D"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5A004436"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-0.06%</w:t>
            </w:r>
          </w:p>
        </w:tc>
        <w:tc>
          <w:tcPr>
            <w:tcW w:w="1273" w:type="dxa"/>
            <w:tcBorders>
              <w:top w:val="nil"/>
              <w:left w:val="nil"/>
              <w:bottom w:val="nil"/>
              <w:right w:val="single" w:sz="4" w:space="0" w:color="auto"/>
            </w:tcBorders>
            <w:shd w:val="clear" w:color="auto" w:fill="auto"/>
            <w:noWrap/>
            <w:vAlign w:val="center"/>
            <w:hideMark/>
          </w:tcPr>
          <w:p w14:paraId="5745AD9F"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27229D15"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75F0ECD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6E0161" w:rsidRPr="00F3687F" w14:paraId="50AEBC85"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95E2984"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4C6B6AFE"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FF47B66"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nil"/>
              <w:left w:val="nil"/>
              <w:bottom w:val="nil"/>
              <w:right w:val="single" w:sz="4" w:space="0" w:color="auto"/>
            </w:tcBorders>
            <w:shd w:val="clear" w:color="auto" w:fill="auto"/>
            <w:noWrap/>
            <w:vAlign w:val="center"/>
            <w:hideMark/>
          </w:tcPr>
          <w:p w14:paraId="712ECBD2"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040" w:type="dxa"/>
            <w:tcBorders>
              <w:top w:val="nil"/>
              <w:left w:val="nil"/>
              <w:bottom w:val="nil"/>
              <w:right w:val="nil"/>
            </w:tcBorders>
            <w:shd w:val="clear" w:color="auto" w:fill="auto"/>
            <w:noWrap/>
            <w:vAlign w:val="center"/>
            <w:hideMark/>
          </w:tcPr>
          <w:p w14:paraId="2B4E3A5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320E99A"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6E0161" w:rsidRPr="00F3687F" w14:paraId="4175CD44"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A8312A8"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16F96C9"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60F8A27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nil"/>
              <w:left w:val="nil"/>
              <w:bottom w:val="nil"/>
              <w:right w:val="single" w:sz="4" w:space="0" w:color="auto"/>
            </w:tcBorders>
            <w:shd w:val="clear" w:color="auto" w:fill="auto"/>
            <w:noWrap/>
            <w:vAlign w:val="center"/>
            <w:hideMark/>
          </w:tcPr>
          <w:p w14:paraId="3D7D9C6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16E5E7D9"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0CFC2DCD"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6E0161" w:rsidRPr="00F3687F" w14:paraId="00AC4CCF"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508198"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2E888088"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nil"/>
            </w:tcBorders>
            <w:shd w:val="clear" w:color="auto" w:fill="auto"/>
            <w:noWrap/>
            <w:vAlign w:val="center"/>
            <w:hideMark/>
          </w:tcPr>
          <w:p w14:paraId="45B7B2DA"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273" w:type="dxa"/>
            <w:tcBorders>
              <w:top w:val="nil"/>
              <w:left w:val="nil"/>
              <w:bottom w:val="nil"/>
              <w:right w:val="single" w:sz="4" w:space="0" w:color="auto"/>
            </w:tcBorders>
            <w:shd w:val="clear" w:color="auto" w:fill="auto"/>
            <w:noWrap/>
            <w:vAlign w:val="center"/>
            <w:hideMark/>
          </w:tcPr>
          <w:p w14:paraId="3355400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6886C095"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1497052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6E0161" w:rsidRPr="00F3687F" w14:paraId="687B731D"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D0B4CCE"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658E7019"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246F5ECD"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5F94B1A4"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666FD23E"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AE1836A"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6E0161" w:rsidRPr="00F3687F" w14:paraId="26E73C39"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FC183E"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7C3AF443"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7CB9A433"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single" w:sz="8" w:space="0" w:color="auto"/>
              <w:left w:val="nil"/>
              <w:bottom w:val="nil"/>
              <w:right w:val="single" w:sz="4" w:space="0" w:color="auto"/>
            </w:tcBorders>
            <w:shd w:val="clear" w:color="auto" w:fill="auto"/>
            <w:noWrap/>
            <w:vAlign w:val="center"/>
            <w:hideMark/>
          </w:tcPr>
          <w:p w14:paraId="78DD2E16"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single" w:sz="8" w:space="0" w:color="auto"/>
              <w:left w:val="nil"/>
              <w:bottom w:val="nil"/>
              <w:right w:val="nil"/>
            </w:tcBorders>
            <w:shd w:val="clear" w:color="auto" w:fill="auto"/>
            <w:noWrap/>
            <w:vAlign w:val="center"/>
            <w:hideMark/>
          </w:tcPr>
          <w:p w14:paraId="583E020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5DE14A2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6E0161" w:rsidRPr="00F3687F" w14:paraId="460143CF"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FE201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2320D8FC"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3E3106DA"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79E0A1B9"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single" w:sz="8" w:space="0" w:color="auto"/>
              <w:left w:val="nil"/>
              <w:bottom w:val="nil"/>
              <w:right w:val="nil"/>
            </w:tcBorders>
            <w:shd w:val="clear" w:color="auto" w:fill="auto"/>
            <w:noWrap/>
            <w:vAlign w:val="center"/>
            <w:hideMark/>
          </w:tcPr>
          <w:p w14:paraId="39A92FD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2A9C3746"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6E0161" w:rsidRPr="00F3687F" w14:paraId="191DD9E9" w14:textId="77777777" w:rsidTr="004E733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9932BB3"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5E004126"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4AD047D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single" w:sz="4" w:space="0" w:color="auto"/>
            </w:tcBorders>
            <w:shd w:val="clear" w:color="auto" w:fill="auto"/>
            <w:noWrap/>
            <w:vAlign w:val="center"/>
            <w:hideMark/>
          </w:tcPr>
          <w:p w14:paraId="335FDDD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7FCD59F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0400432D"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6E0161" w:rsidRPr="00F3687F" w14:paraId="17173013"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293D7AD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369E509D"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72876DF3"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5091F81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0AE76B1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B0417F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E0161" w:rsidRPr="00F3687F" w14:paraId="222AE494"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6F9C134E"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9D7F56"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 xml:space="preserve">Low delay B Main10 </w:t>
            </w:r>
          </w:p>
        </w:tc>
      </w:tr>
      <w:tr w:rsidR="006E0161" w:rsidRPr="00F3687F" w14:paraId="7345D02C"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628FCF8A"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19CFCD"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 VTM-2.0.1</w:t>
            </w:r>
          </w:p>
        </w:tc>
      </w:tr>
      <w:tr w:rsidR="006E0161" w:rsidRPr="00F3687F" w14:paraId="1AD441BA"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58502CF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6DA82E9"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7DCE36F"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00DFB68"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437295B4"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DE5FAD3"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F3687F">
              <w:rPr>
                <w:rFonts w:eastAsia="맑은 고딕"/>
                <w:color w:val="000000"/>
                <w:sz w:val="20"/>
                <w:lang w:eastAsia="ko-KR"/>
              </w:rPr>
              <w:t>DecT</w:t>
            </w:r>
            <w:proofErr w:type="spellEnd"/>
          </w:p>
        </w:tc>
      </w:tr>
      <w:tr w:rsidR="006E0161" w:rsidRPr="00F3687F" w14:paraId="329F9C09"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EA4493"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4555AA99"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27E785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48DB6364"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2380DF9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220EF37C"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6E0161" w:rsidRPr="00F3687F" w14:paraId="6E8B1B8E"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031E3C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04FB3ED4"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35A60B15"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E03E3B8"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643E17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52C462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6E0161" w:rsidRPr="00F3687F" w14:paraId="5C43F8AD"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9ACFFEF"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2CE35CA6"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29662A9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-0.27%</w:t>
            </w:r>
          </w:p>
        </w:tc>
        <w:tc>
          <w:tcPr>
            <w:tcW w:w="1273" w:type="dxa"/>
            <w:tcBorders>
              <w:top w:val="nil"/>
              <w:left w:val="nil"/>
              <w:bottom w:val="nil"/>
              <w:right w:val="single" w:sz="4" w:space="0" w:color="auto"/>
            </w:tcBorders>
            <w:shd w:val="clear" w:color="auto" w:fill="auto"/>
            <w:noWrap/>
            <w:vAlign w:val="center"/>
            <w:hideMark/>
          </w:tcPr>
          <w:p w14:paraId="4F7BC37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5A073879"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20E5E49"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r>
      <w:tr w:rsidR="006E0161" w:rsidRPr="00F3687F" w14:paraId="587B5A6B"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A7DCBD"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60CC1AF8"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nil"/>
              <w:right w:val="nil"/>
            </w:tcBorders>
            <w:shd w:val="clear" w:color="auto" w:fill="auto"/>
            <w:noWrap/>
            <w:vAlign w:val="center"/>
            <w:hideMark/>
          </w:tcPr>
          <w:p w14:paraId="113393E8"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273" w:type="dxa"/>
            <w:tcBorders>
              <w:top w:val="nil"/>
              <w:left w:val="nil"/>
              <w:bottom w:val="nil"/>
              <w:right w:val="single" w:sz="4" w:space="0" w:color="auto"/>
            </w:tcBorders>
            <w:shd w:val="clear" w:color="auto" w:fill="auto"/>
            <w:noWrap/>
            <w:vAlign w:val="center"/>
            <w:hideMark/>
          </w:tcPr>
          <w:p w14:paraId="02BDEFC5"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4BA40CC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6F8B926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106%</w:t>
            </w:r>
          </w:p>
        </w:tc>
      </w:tr>
      <w:tr w:rsidR="006E0161" w:rsidRPr="00F3687F" w14:paraId="56365498"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F48AA4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71B9B68A"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7C9CCE48"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26A28DA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0.10%</w:t>
            </w:r>
          </w:p>
        </w:tc>
        <w:tc>
          <w:tcPr>
            <w:tcW w:w="1040" w:type="dxa"/>
            <w:tcBorders>
              <w:top w:val="nil"/>
              <w:left w:val="nil"/>
              <w:bottom w:val="nil"/>
              <w:right w:val="nil"/>
            </w:tcBorders>
            <w:shd w:val="clear" w:color="auto" w:fill="auto"/>
            <w:noWrap/>
            <w:vAlign w:val="center"/>
            <w:hideMark/>
          </w:tcPr>
          <w:p w14:paraId="45201B8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7BCBD84F"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6E0161" w:rsidRPr="00F3687F" w14:paraId="723BB467"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D583BD5"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F3687F">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3CFC5ACE"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38347790"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single" w:sz="8" w:space="0" w:color="auto"/>
              <w:left w:val="nil"/>
              <w:bottom w:val="nil"/>
              <w:right w:val="single" w:sz="4" w:space="0" w:color="auto"/>
            </w:tcBorders>
            <w:shd w:val="clear" w:color="auto" w:fill="auto"/>
            <w:noWrap/>
            <w:vAlign w:val="center"/>
            <w:hideMark/>
          </w:tcPr>
          <w:p w14:paraId="4FDBAA46"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040" w:type="dxa"/>
            <w:tcBorders>
              <w:top w:val="single" w:sz="8" w:space="0" w:color="auto"/>
              <w:left w:val="nil"/>
              <w:bottom w:val="nil"/>
              <w:right w:val="nil"/>
            </w:tcBorders>
            <w:shd w:val="clear" w:color="auto" w:fill="auto"/>
            <w:noWrap/>
            <w:vAlign w:val="center"/>
            <w:hideMark/>
          </w:tcPr>
          <w:p w14:paraId="39202CE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22675BD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6E0161" w:rsidRPr="00F3687F" w14:paraId="52E3451B" w14:textId="77777777" w:rsidTr="004E733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784B712"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39701DD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1D363F31"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273" w:type="dxa"/>
            <w:tcBorders>
              <w:top w:val="single" w:sz="8" w:space="0" w:color="auto"/>
              <w:left w:val="nil"/>
              <w:bottom w:val="nil"/>
              <w:right w:val="single" w:sz="4" w:space="0" w:color="auto"/>
            </w:tcBorders>
            <w:shd w:val="clear" w:color="auto" w:fill="auto"/>
            <w:noWrap/>
            <w:vAlign w:val="center"/>
            <w:hideMark/>
          </w:tcPr>
          <w:p w14:paraId="4522EC1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0.31%</w:t>
            </w:r>
          </w:p>
        </w:tc>
        <w:tc>
          <w:tcPr>
            <w:tcW w:w="1040" w:type="dxa"/>
            <w:tcBorders>
              <w:top w:val="single" w:sz="8" w:space="0" w:color="auto"/>
              <w:left w:val="nil"/>
              <w:bottom w:val="nil"/>
              <w:right w:val="nil"/>
            </w:tcBorders>
            <w:shd w:val="clear" w:color="auto" w:fill="auto"/>
            <w:noWrap/>
            <w:vAlign w:val="center"/>
            <w:hideMark/>
          </w:tcPr>
          <w:p w14:paraId="67C88F3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142B0ECB"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6E0161" w:rsidRPr="00F3687F" w14:paraId="311C2D4D" w14:textId="77777777" w:rsidTr="004E733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3DF01F5"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F3687F">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4D5B1C73"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273" w:type="dxa"/>
            <w:tcBorders>
              <w:top w:val="nil"/>
              <w:left w:val="nil"/>
              <w:bottom w:val="single" w:sz="8" w:space="0" w:color="auto"/>
              <w:right w:val="nil"/>
            </w:tcBorders>
            <w:shd w:val="clear" w:color="auto" w:fill="auto"/>
            <w:noWrap/>
            <w:vAlign w:val="center"/>
            <w:hideMark/>
          </w:tcPr>
          <w:p w14:paraId="3B5F38C7"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-0.30%</w:t>
            </w:r>
          </w:p>
        </w:tc>
        <w:tc>
          <w:tcPr>
            <w:tcW w:w="1273" w:type="dxa"/>
            <w:tcBorders>
              <w:top w:val="nil"/>
              <w:left w:val="nil"/>
              <w:bottom w:val="single" w:sz="8" w:space="0" w:color="auto"/>
              <w:right w:val="single" w:sz="4" w:space="0" w:color="auto"/>
            </w:tcBorders>
            <w:shd w:val="clear" w:color="auto" w:fill="auto"/>
            <w:noWrap/>
            <w:vAlign w:val="center"/>
            <w:hideMark/>
          </w:tcPr>
          <w:p w14:paraId="4F11EB55"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0.07%</w:t>
            </w:r>
          </w:p>
        </w:tc>
        <w:tc>
          <w:tcPr>
            <w:tcW w:w="1040" w:type="dxa"/>
            <w:tcBorders>
              <w:top w:val="nil"/>
              <w:left w:val="nil"/>
              <w:bottom w:val="single" w:sz="8" w:space="0" w:color="auto"/>
              <w:right w:val="nil"/>
            </w:tcBorders>
            <w:shd w:val="clear" w:color="auto" w:fill="auto"/>
            <w:noWrap/>
            <w:vAlign w:val="center"/>
            <w:hideMark/>
          </w:tcPr>
          <w:p w14:paraId="7D7DE8D4"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nil"/>
              <w:left w:val="nil"/>
              <w:bottom w:val="single" w:sz="8" w:space="0" w:color="auto"/>
              <w:right w:val="single" w:sz="8" w:space="0" w:color="auto"/>
            </w:tcBorders>
            <w:shd w:val="clear" w:color="auto" w:fill="auto"/>
            <w:noWrap/>
            <w:vAlign w:val="center"/>
            <w:hideMark/>
          </w:tcPr>
          <w:p w14:paraId="6259FBC2" w14:textId="77777777" w:rsidR="006E0161" w:rsidRPr="00F3687F"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bl>
    <w:p w14:paraId="0F2A8B53" w14:textId="77777777" w:rsidR="001A3EE3" w:rsidRDefault="001A3EE3" w:rsidP="00E677FB">
      <w:pPr>
        <w:rPr>
          <w:szCs w:val="22"/>
          <w:lang w:val="en-CA"/>
        </w:rPr>
      </w:pPr>
    </w:p>
    <w:p w14:paraId="480272FD" w14:textId="545BA31A" w:rsidR="00DF256E" w:rsidRDefault="00DF256E" w:rsidP="00DF256E">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DF256E" w:rsidRPr="00DF256E" w14:paraId="05DFB2AC"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1A2B945C"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E73B6E"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Random Access Main 10</w:t>
            </w:r>
          </w:p>
        </w:tc>
      </w:tr>
      <w:tr w:rsidR="00DF256E" w:rsidRPr="00DF256E" w14:paraId="781F6A9B"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71D61D70"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34514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65DC49A6"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849BDA2"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6FFCDD78"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52C93AD4"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0CE2C92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734AE953"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1BE61C67"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C92BCF" w:rsidRPr="00DF256E" w14:paraId="4A9208A6"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F0241EA"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24A79B55" w14:textId="65DC2954"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4CFEBFE1" w14:textId="56D401D0"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273" w:type="dxa"/>
            <w:tcBorders>
              <w:top w:val="nil"/>
              <w:left w:val="nil"/>
              <w:bottom w:val="nil"/>
              <w:right w:val="single" w:sz="4" w:space="0" w:color="auto"/>
            </w:tcBorders>
            <w:shd w:val="clear" w:color="auto" w:fill="auto"/>
            <w:noWrap/>
            <w:vAlign w:val="center"/>
            <w:hideMark/>
          </w:tcPr>
          <w:p w14:paraId="6413F6D3" w14:textId="75993D9A"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6CF0DF8E" w14:textId="499A0DEB"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FBD41CB" w14:textId="55F4B2EB"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C92BCF" w:rsidRPr="00DF256E" w14:paraId="3C03F2CD"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F62A48A"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664F32F9" w14:textId="127AE2B2"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0763696E" w14:textId="2A3D6585"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single" w:sz="4" w:space="0" w:color="auto"/>
            </w:tcBorders>
            <w:shd w:val="clear" w:color="auto" w:fill="auto"/>
            <w:noWrap/>
            <w:vAlign w:val="center"/>
            <w:hideMark/>
          </w:tcPr>
          <w:p w14:paraId="0BD054D1" w14:textId="286E9360"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52527DB6" w14:textId="097F00FF"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1AD9A44" w14:textId="45563170"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C92BCF" w:rsidRPr="00DF256E" w14:paraId="725DD12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E8682FA"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95BAF3A" w14:textId="7B5D502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1D5E0808" w14:textId="143917A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single" w:sz="4" w:space="0" w:color="auto"/>
            </w:tcBorders>
            <w:shd w:val="clear" w:color="auto" w:fill="auto"/>
            <w:noWrap/>
            <w:vAlign w:val="center"/>
            <w:hideMark/>
          </w:tcPr>
          <w:p w14:paraId="3B66EB15" w14:textId="2DF4FBA6"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765545BD" w14:textId="4910C1DB"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0615DF2" w14:textId="7C6C51BA"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C92BCF" w:rsidRPr="00DF256E" w14:paraId="0CCCEFF6"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2E7109"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4B3170C" w14:textId="1ECB7E26"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75880AB6" w14:textId="1A397C2E"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nil"/>
              <w:left w:val="nil"/>
              <w:bottom w:val="nil"/>
              <w:right w:val="single" w:sz="4" w:space="0" w:color="auto"/>
            </w:tcBorders>
            <w:shd w:val="clear" w:color="auto" w:fill="auto"/>
            <w:noWrap/>
            <w:vAlign w:val="center"/>
            <w:hideMark/>
          </w:tcPr>
          <w:p w14:paraId="7F0FE2C5" w14:textId="687E73EE"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1F7BAD1C" w14:textId="66EC27B0"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6ACC34B" w14:textId="0FE74BFF"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C92BCF" w:rsidRPr="00DF256E" w14:paraId="09C0624B"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D1E706F"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03CC116B" w14:textId="41F1306D"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6C4E719"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AE290E3" w14:textId="72ED416C"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30DD1009" w14:textId="2CBA84A9"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2BBCEC42" w14:textId="7073AD5F"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C92BCF" w:rsidRPr="00DF256E" w14:paraId="5C9790B2"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878135"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D749D4E" w14:textId="42029081"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0DC38504" w14:textId="62EBC8FC"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single" w:sz="4" w:space="0" w:color="auto"/>
            </w:tcBorders>
            <w:shd w:val="clear" w:color="auto" w:fill="auto"/>
            <w:noWrap/>
            <w:vAlign w:val="center"/>
            <w:hideMark/>
          </w:tcPr>
          <w:p w14:paraId="20D2AF77" w14:textId="7A8B3F79"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040" w:type="dxa"/>
            <w:tcBorders>
              <w:top w:val="single" w:sz="8" w:space="0" w:color="auto"/>
              <w:left w:val="nil"/>
              <w:bottom w:val="nil"/>
              <w:right w:val="nil"/>
            </w:tcBorders>
            <w:shd w:val="clear" w:color="auto" w:fill="auto"/>
            <w:noWrap/>
            <w:vAlign w:val="center"/>
            <w:hideMark/>
          </w:tcPr>
          <w:p w14:paraId="4DA226DF" w14:textId="1771683C"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0BA0D28" w14:textId="6572D431"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C92BCF" w:rsidRPr="00DF256E" w14:paraId="7B2E56E3"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96DC59"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5F901A72" w14:textId="0EE5B2C8"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nil"/>
            </w:tcBorders>
            <w:shd w:val="clear" w:color="auto" w:fill="auto"/>
            <w:noWrap/>
            <w:vAlign w:val="center"/>
            <w:hideMark/>
          </w:tcPr>
          <w:p w14:paraId="365378A2" w14:textId="65362401"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single" w:sz="8" w:space="0" w:color="auto"/>
              <w:left w:val="nil"/>
              <w:bottom w:val="nil"/>
              <w:right w:val="single" w:sz="4" w:space="0" w:color="auto"/>
            </w:tcBorders>
            <w:shd w:val="clear" w:color="auto" w:fill="auto"/>
            <w:noWrap/>
            <w:vAlign w:val="center"/>
            <w:hideMark/>
          </w:tcPr>
          <w:p w14:paraId="3B47A3F0" w14:textId="2BA590DA"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-0.03%</w:t>
            </w:r>
          </w:p>
        </w:tc>
        <w:tc>
          <w:tcPr>
            <w:tcW w:w="1040" w:type="dxa"/>
            <w:tcBorders>
              <w:top w:val="single" w:sz="8" w:space="0" w:color="auto"/>
              <w:left w:val="nil"/>
              <w:bottom w:val="nil"/>
              <w:right w:val="nil"/>
            </w:tcBorders>
            <w:shd w:val="clear" w:color="auto" w:fill="auto"/>
            <w:noWrap/>
            <w:vAlign w:val="center"/>
            <w:hideMark/>
          </w:tcPr>
          <w:p w14:paraId="4668F3CC" w14:textId="2AF45F58"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435DA922" w14:textId="50CE6E5C"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C92BCF" w:rsidRPr="00DF256E" w14:paraId="17B3458C" w14:textId="77777777" w:rsidTr="00DF256E">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BC844FE"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0D0B87F0" w14:textId="5596561C"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single" w:sz="8" w:space="0" w:color="auto"/>
              <w:right w:val="nil"/>
            </w:tcBorders>
            <w:shd w:val="clear" w:color="auto" w:fill="auto"/>
            <w:noWrap/>
            <w:vAlign w:val="center"/>
            <w:hideMark/>
          </w:tcPr>
          <w:p w14:paraId="0E6AB67E" w14:textId="5642BC15"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single" w:sz="4" w:space="0" w:color="auto"/>
            </w:tcBorders>
            <w:shd w:val="clear" w:color="auto" w:fill="auto"/>
            <w:noWrap/>
            <w:vAlign w:val="center"/>
            <w:hideMark/>
          </w:tcPr>
          <w:p w14:paraId="2EE7AB02" w14:textId="1613689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single" w:sz="8" w:space="0" w:color="auto"/>
              <w:right w:val="nil"/>
            </w:tcBorders>
            <w:shd w:val="clear" w:color="auto" w:fill="auto"/>
            <w:noWrap/>
            <w:vAlign w:val="center"/>
            <w:hideMark/>
          </w:tcPr>
          <w:p w14:paraId="08983E27" w14:textId="6160ECE8"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53950A26" w14:textId="25DC20BE"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C92BCF" w:rsidRPr="00DF256E" w14:paraId="620DA19D" w14:textId="77777777" w:rsidTr="0088633E">
        <w:trPr>
          <w:trHeight w:val="255"/>
          <w:jc w:val="center"/>
        </w:trPr>
        <w:tc>
          <w:tcPr>
            <w:tcW w:w="1840" w:type="dxa"/>
            <w:tcBorders>
              <w:top w:val="nil"/>
              <w:left w:val="nil"/>
              <w:bottom w:val="nil"/>
              <w:right w:val="nil"/>
            </w:tcBorders>
            <w:shd w:val="clear" w:color="auto" w:fill="auto"/>
            <w:noWrap/>
            <w:vAlign w:val="center"/>
            <w:hideMark/>
          </w:tcPr>
          <w:p w14:paraId="537FDB5C"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center"/>
          </w:tcPr>
          <w:p w14:paraId="6B0F278B" w14:textId="54FC901C"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tcPr>
          <w:p w14:paraId="3F6CF881" w14:textId="49BC39A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tcPr>
          <w:p w14:paraId="52865430" w14:textId="4E6D149A"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tcPr>
          <w:p w14:paraId="0658A1CA" w14:textId="55F90CCE"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center"/>
          </w:tcPr>
          <w:p w14:paraId="11436886" w14:textId="01D4A636"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DF256E" w:rsidRPr="00DF256E" w14:paraId="0A7D4BA1"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3FFDE212" w14:textId="77777777" w:rsidR="00DF256E" w:rsidRPr="00DF256E" w:rsidRDefault="00DF256E" w:rsidP="00934F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A4CF"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 xml:space="preserve">Low delay B Main10 </w:t>
            </w:r>
          </w:p>
        </w:tc>
      </w:tr>
      <w:tr w:rsidR="00DF256E" w:rsidRPr="00DF256E" w14:paraId="0EF18025"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03CB1C5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AAF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 VTM-2.0.1</w:t>
            </w:r>
          </w:p>
        </w:tc>
      </w:tr>
      <w:tr w:rsidR="00DF256E" w:rsidRPr="00DF256E" w14:paraId="0345EA7E" w14:textId="77777777" w:rsidTr="00DF256E">
        <w:trPr>
          <w:trHeight w:val="255"/>
          <w:jc w:val="center"/>
        </w:trPr>
        <w:tc>
          <w:tcPr>
            <w:tcW w:w="1840" w:type="dxa"/>
            <w:tcBorders>
              <w:top w:val="nil"/>
              <w:left w:val="nil"/>
              <w:bottom w:val="nil"/>
              <w:right w:val="nil"/>
            </w:tcBorders>
            <w:shd w:val="clear" w:color="auto" w:fill="auto"/>
            <w:noWrap/>
            <w:vAlign w:val="center"/>
            <w:hideMark/>
          </w:tcPr>
          <w:p w14:paraId="61CDBBC5"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2CA9547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771A92FA"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518565AC"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59A6436"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F030E3D" w14:textId="77777777" w:rsidR="00DF256E" w:rsidRPr="00DF256E" w:rsidRDefault="00DF256E" w:rsidP="00DF25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DF256E">
              <w:rPr>
                <w:rFonts w:eastAsia="맑은 고딕"/>
                <w:color w:val="000000"/>
                <w:sz w:val="20"/>
                <w:lang w:eastAsia="ko-KR"/>
              </w:rPr>
              <w:t>DecT</w:t>
            </w:r>
            <w:proofErr w:type="spellEnd"/>
          </w:p>
        </w:tc>
      </w:tr>
      <w:tr w:rsidR="00C92BCF" w:rsidRPr="00DF256E" w14:paraId="33649A62" w14:textId="77777777" w:rsidTr="00934F0A">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C419D52"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6C3D1972" w14:textId="2D45C446"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7F062644" w14:textId="2F56318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29F708A6" w14:textId="2236AA75"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5138B38" w14:textId="01FE251B"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9D09EB0" w14:textId="3BC1B6E8"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C92BCF" w:rsidRPr="00DF256E" w14:paraId="44970F44" w14:textId="77777777" w:rsidTr="00934F0A">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5837047"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0E7722FF" w14:textId="44D4C81B"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B8643E4"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38E73E99" w14:textId="4EA39818"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1A5932F9" w14:textId="50726D72"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6B05478E" w14:textId="5F19E7C4"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C92BCF" w:rsidRPr="00DF256E" w14:paraId="20CE4D9C"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2318721"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7119FE9D" w14:textId="624C453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nil"/>
              <w:left w:val="nil"/>
              <w:bottom w:val="nil"/>
              <w:right w:val="nil"/>
            </w:tcBorders>
            <w:shd w:val="clear" w:color="auto" w:fill="auto"/>
            <w:noWrap/>
            <w:vAlign w:val="center"/>
            <w:hideMark/>
          </w:tcPr>
          <w:p w14:paraId="0D49B02B" w14:textId="77A031F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-0.22%</w:t>
            </w:r>
          </w:p>
        </w:tc>
        <w:tc>
          <w:tcPr>
            <w:tcW w:w="1273" w:type="dxa"/>
            <w:tcBorders>
              <w:top w:val="nil"/>
              <w:left w:val="nil"/>
              <w:bottom w:val="nil"/>
              <w:right w:val="single" w:sz="4" w:space="0" w:color="auto"/>
            </w:tcBorders>
            <w:shd w:val="clear" w:color="auto" w:fill="auto"/>
            <w:noWrap/>
            <w:vAlign w:val="center"/>
            <w:hideMark/>
          </w:tcPr>
          <w:p w14:paraId="5EF82115" w14:textId="1201789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-0.26%</w:t>
            </w:r>
          </w:p>
        </w:tc>
        <w:tc>
          <w:tcPr>
            <w:tcW w:w="1040" w:type="dxa"/>
            <w:tcBorders>
              <w:top w:val="nil"/>
              <w:left w:val="nil"/>
              <w:bottom w:val="nil"/>
              <w:right w:val="nil"/>
            </w:tcBorders>
            <w:shd w:val="clear" w:color="auto" w:fill="auto"/>
            <w:noWrap/>
            <w:vAlign w:val="center"/>
            <w:hideMark/>
          </w:tcPr>
          <w:p w14:paraId="701A1D0F" w14:textId="7509B75A"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4D9C103" w14:textId="79C73D55"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C92BCF" w:rsidRPr="00DF256E" w14:paraId="7D69FAFE"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5841205"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6B41412" w14:textId="7E6B1FE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0.02%</w:t>
            </w:r>
          </w:p>
        </w:tc>
        <w:tc>
          <w:tcPr>
            <w:tcW w:w="1273" w:type="dxa"/>
            <w:tcBorders>
              <w:top w:val="nil"/>
              <w:left w:val="nil"/>
              <w:bottom w:val="nil"/>
              <w:right w:val="nil"/>
            </w:tcBorders>
            <w:shd w:val="clear" w:color="auto" w:fill="auto"/>
            <w:noWrap/>
            <w:vAlign w:val="center"/>
            <w:hideMark/>
          </w:tcPr>
          <w:p w14:paraId="5572D09A" w14:textId="6D4A4E74"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0.12%</w:t>
            </w:r>
          </w:p>
        </w:tc>
        <w:tc>
          <w:tcPr>
            <w:tcW w:w="1273" w:type="dxa"/>
            <w:tcBorders>
              <w:top w:val="nil"/>
              <w:left w:val="nil"/>
              <w:bottom w:val="nil"/>
              <w:right w:val="single" w:sz="4" w:space="0" w:color="auto"/>
            </w:tcBorders>
            <w:shd w:val="clear" w:color="auto" w:fill="auto"/>
            <w:noWrap/>
            <w:vAlign w:val="center"/>
            <w:hideMark/>
          </w:tcPr>
          <w:p w14:paraId="30B98A86" w14:textId="535AE83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590403B4" w14:textId="2510E880"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A0F061B" w14:textId="640AD052"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C92BCF" w:rsidRPr="00DF256E" w14:paraId="19FACAF9" w14:textId="77777777" w:rsidTr="00DF256E">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CEE386"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4CFB7242" w14:textId="678B8D64"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-0.09%</w:t>
            </w:r>
          </w:p>
        </w:tc>
        <w:tc>
          <w:tcPr>
            <w:tcW w:w="1273" w:type="dxa"/>
            <w:tcBorders>
              <w:top w:val="nil"/>
              <w:left w:val="nil"/>
              <w:bottom w:val="nil"/>
              <w:right w:val="nil"/>
            </w:tcBorders>
            <w:shd w:val="clear" w:color="auto" w:fill="auto"/>
            <w:noWrap/>
            <w:vAlign w:val="center"/>
            <w:hideMark/>
          </w:tcPr>
          <w:p w14:paraId="655B1B00" w14:textId="1DD8083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-0.23%</w:t>
            </w:r>
          </w:p>
        </w:tc>
        <w:tc>
          <w:tcPr>
            <w:tcW w:w="1273" w:type="dxa"/>
            <w:tcBorders>
              <w:top w:val="nil"/>
              <w:left w:val="nil"/>
              <w:bottom w:val="nil"/>
              <w:right w:val="single" w:sz="4" w:space="0" w:color="auto"/>
            </w:tcBorders>
            <w:shd w:val="clear" w:color="auto" w:fill="auto"/>
            <w:noWrap/>
            <w:vAlign w:val="center"/>
            <w:hideMark/>
          </w:tcPr>
          <w:p w14:paraId="7327C4B6" w14:textId="5CA52569"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57B261AB" w14:textId="7AAA60D1"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7159B828" w14:textId="439E9488"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r>
      <w:tr w:rsidR="00C92BCF" w:rsidRPr="00DF256E" w14:paraId="4B54425C" w14:textId="77777777" w:rsidTr="00DF256E">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9706C"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DF256E">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2D6AC164" w14:textId="7DFB4B2C"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-0.01%</w:t>
            </w:r>
          </w:p>
        </w:tc>
        <w:tc>
          <w:tcPr>
            <w:tcW w:w="1273" w:type="dxa"/>
            <w:tcBorders>
              <w:top w:val="single" w:sz="8" w:space="0" w:color="auto"/>
              <w:left w:val="nil"/>
              <w:bottom w:val="nil"/>
              <w:right w:val="nil"/>
            </w:tcBorders>
            <w:shd w:val="clear" w:color="auto" w:fill="auto"/>
            <w:noWrap/>
            <w:vAlign w:val="center"/>
            <w:hideMark/>
          </w:tcPr>
          <w:p w14:paraId="7389F137" w14:textId="3FDC5945"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-0.11%</w:t>
            </w:r>
          </w:p>
        </w:tc>
        <w:tc>
          <w:tcPr>
            <w:tcW w:w="1273" w:type="dxa"/>
            <w:tcBorders>
              <w:top w:val="single" w:sz="8" w:space="0" w:color="auto"/>
              <w:left w:val="nil"/>
              <w:bottom w:val="nil"/>
              <w:right w:val="single" w:sz="4" w:space="0" w:color="auto"/>
            </w:tcBorders>
            <w:shd w:val="clear" w:color="auto" w:fill="auto"/>
            <w:noWrap/>
            <w:vAlign w:val="center"/>
            <w:hideMark/>
          </w:tcPr>
          <w:p w14:paraId="0DF7CDA9" w14:textId="1CF4412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single" w:sz="8" w:space="0" w:color="auto"/>
              <w:left w:val="nil"/>
              <w:bottom w:val="nil"/>
              <w:right w:val="nil"/>
            </w:tcBorders>
            <w:shd w:val="clear" w:color="auto" w:fill="auto"/>
            <w:noWrap/>
            <w:vAlign w:val="center"/>
            <w:hideMark/>
          </w:tcPr>
          <w:p w14:paraId="7699777A" w14:textId="2A2C3242"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8896E2A" w14:textId="5B3D0F9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C92BCF" w:rsidRPr="00DF256E" w14:paraId="396BD042" w14:textId="77777777" w:rsidTr="00DF256E">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7A829C0F"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7FA9E714" w14:textId="0E5F06DA"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3412DF61" w14:textId="203DB88E"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-0.39%</w:t>
            </w:r>
          </w:p>
        </w:tc>
        <w:tc>
          <w:tcPr>
            <w:tcW w:w="1273" w:type="dxa"/>
            <w:tcBorders>
              <w:top w:val="single" w:sz="8" w:space="0" w:color="auto"/>
              <w:left w:val="nil"/>
              <w:bottom w:val="nil"/>
              <w:right w:val="single" w:sz="4" w:space="0" w:color="auto"/>
            </w:tcBorders>
            <w:shd w:val="clear" w:color="auto" w:fill="auto"/>
            <w:noWrap/>
            <w:vAlign w:val="center"/>
            <w:hideMark/>
          </w:tcPr>
          <w:p w14:paraId="5310627B" w14:textId="2EA5B411"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-0.50%</w:t>
            </w:r>
          </w:p>
        </w:tc>
        <w:tc>
          <w:tcPr>
            <w:tcW w:w="1040" w:type="dxa"/>
            <w:tcBorders>
              <w:top w:val="single" w:sz="8" w:space="0" w:color="auto"/>
              <w:left w:val="nil"/>
              <w:bottom w:val="nil"/>
              <w:right w:val="nil"/>
            </w:tcBorders>
            <w:shd w:val="clear" w:color="auto" w:fill="auto"/>
            <w:noWrap/>
            <w:vAlign w:val="center"/>
            <w:hideMark/>
          </w:tcPr>
          <w:p w14:paraId="369EE525" w14:textId="79635D28"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8C99BD4" w14:textId="5236749C"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98%</w:t>
            </w:r>
          </w:p>
        </w:tc>
      </w:tr>
      <w:tr w:rsidR="00C92BCF" w:rsidRPr="00DF256E" w14:paraId="774FF743" w14:textId="77777777" w:rsidTr="00DF256E">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78214F50" w14:textId="7777777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DF256E">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30EC9A03" w14:textId="256FCC13"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0.08%</w:t>
            </w:r>
          </w:p>
        </w:tc>
        <w:tc>
          <w:tcPr>
            <w:tcW w:w="1273" w:type="dxa"/>
            <w:tcBorders>
              <w:top w:val="nil"/>
              <w:left w:val="nil"/>
              <w:bottom w:val="single" w:sz="8" w:space="0" w:color="auto"/>
              <w:right w:val="nil"/>
            </w:tcBorders>
            <w:shd w:val="clear" w:color="auto" w:fill="auto"/>
            <w:noWrap/>
            <w:vAlign w:val="center"/>
            <w:hideMark/>
          </w:tcPr>
          <w:p w14:paraId="7FDD38EE" w14:textId="611A60D7"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0.27%</w:t>
            </w:r>
          </w:p>
        </w:tc>
        <w:tc>
          <w:tcPr>
            <w:tcW w:w="1273" w:type="dxa"/>
            <w:tcBorders>
              <w:top w:val="nil"/>
              <w:left w:val="nil"/>
              <w:bottom w:val="single" w:sz="8" w:space="0" w:color="auto"/>
              <w:right w:val="single" w:sz="4" w:space="0" w:color="auto"/>
            </w:tcBorders>
            <w:shd w:val="clear" w:color="auto" w:fill="auto"/>
            <w:noWrap/>
            <w:vAlign w:val="center"/>
            <w:hideMark/>
          </w:tcPr>
          <w:p w14:paraId="64DE0C7A" w14:textId="033850BE"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0.05%</w:t>
            </w:r>
          </w:p>
        </w:tc>
        <w:tc>
          <w:tcPr>
            <w:tcW w:w="1040" w:type="dxa"/>
            <w:tcBorders>
              <w:top w:val="nil"/>
              <w:left w:val="nil"/>
              <w:bottom w:val="single" w:sz="8" w:space="0" w:color="auto"/>
              <w:right w:val="nil"/>
            </w:tcBorders>
            <w:shd w:val="clear" w:color="auto" w:fill="auto"/>
            <w:noWrap/>
            <w:vAlign w:val="center"/>
            <w:hideMark/>
          </w:tcPr>
          <w:p w14:paraId="359194A4" w14:textId="60D5414F"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single" w:sz="8" w:space="0" w:color="auto"/>
              <w:right w:val="single" w:sz="8" w:space="0" w:color="auto"/>
            </w:tcBorders>
            <w:shd w:val="clear" w:color="auto" w:fill="auto"/>
            <w:noWrap/>
            <w:vAlign w:val="center"/>
            <w:hideMark/>
          </w:tcPr>
          <w:p w14:paraId="2D0015C5" w14:textId="17E5336F" w:rsidR="00C92BCF" w:rsidRPr="00DF256E" w:rsidRDefault="00C92BCF" w:rsidP="00C92B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bl>
    <w:p w14:paraId="7B61FDAF" w14:textId="68AE1B62" w:rsidR="006E0161" w:rsidRDefault="006E0161" w:rsidP="006E0161">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Results for Method </w:t>
      </w:r>
      <w:r>
        <w:t>3</w:t>
      </w:r>
    </w:p>
    <w:tbl>
      <w:tblPr>
        <w:tblW w:w="7740" w:type="dxa"/>
        <w:jc w:val="center"/>
        <w:tblCellMar>
          <w:left w:w="99" w:type="dxa"/>
          <w:right w:w="99" w:type="dxa"/>
        </w:tblCellMar>
        <w:tblLook w:val="04A0" w:firstRow="1" w:lastRow="0" w:firstColumn="1" w:lastColumn="0" w:noHBand="0" w:noVBand="1"/>
      </w:tblPr>
      <w:tblGrid>
        <w:gridCol w:w="1840"/>
        <w:gridCol w:w="1274"/>
        <w:gridCol w:w="1273"/>
        <w:gridCol w:w="1273"/>
        <w:gridCol w:w="1040"/>
        <w:gridCol w:w="1040"/>
      </w:tblGrid>
      <w:tr w:rsidR="006E0161" w:rsidRPr="00CA792D" w14:paraId="2CB60628"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794E2F2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굴림"/>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7348A0"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Random Access Main 10</w:t>
            </w:r>
          </w:p>
        </w:tc>
      </w:tr>
      <w:tr w:rsidR="006E0161" w:rsidRPr="00CA792D" w14:paraId="63B3BB00"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5E16F2D0"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6DFDF0"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6E0161" w:rsidRPr="00CA792D" w14:paraId="68FE5000"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0119CE8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561527F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04AA6861"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1872FAAD"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0E07837C"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514BEE3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6E0161" w:rsidRPr="00CA792D" w14:paraId="2A115813"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500DA7"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hideMark/>
          </w:tcPr>
          <w:p w14:paraId="3D28B0F6"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5D19996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3A1F85B9"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6659DA9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20244254"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6E0161" w:rsidRPr="00CA792D" w14:paraId="69600226"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66C9648"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hideMark/>
          </w:tcPr>
          <w:p w14:paraId="3ECE5000"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0BDFF5F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29EC59D4"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6B3EE3F8"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6BC85A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103%</w:t>
            </w:r>
          </w:p>
        </w:tc>
      </w:tr>
      <w:tr w:rsidR="006E0161" w:rsidRPr="00CA792D" w14:paraId="726873BE"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33F6BA2"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5310FB0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4D7BC2FE"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1FF456A1"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7BAC157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13C11C54"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6E0161" w:rsidRPr="00CA792D" w14:paraId="485B6370"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C2D26D4"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5B374E9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73CE937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56FC97FE"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335FE209"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06F494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6E0161" w:rsidRPr="00CA792D" w14:paraId="0624DA35"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502AB6F"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tcPr>
          <w:p w14:paraId="0277AE46"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44656B1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01CA9CB8"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54EAE1E9"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1E981C9"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6E0161" w:rsidRPr="00CA792D" w14:paraId="6481C9FE"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D3E318"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31BBE04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0F9774A9"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406336B6"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3936AA40"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12E33B1"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6E0161" w:rsidRPr="00CA792D" w14:paraId="297EE2DA"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2EF40F"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nil"/>
              <w:bottom w:val="nil"/>
              <w:right w:val="nil"/>
            </w:tcBorders>
            <w:shd w:val="clear" w:color="auto" w:fill="auto"/>
            <w:noWrap/>
            <w:vAlign w:val="center"/>
            <w:hideMark/>
          </w:tcPr>
          <w:p w14:paraId="3E55C02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7AB8CCA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1E8F85D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30DA5D4"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3D9F7601"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6E0161" w:rsidRPr="00CA792D" w14:paraId="1D98C453" w14:textId="77777777" w:rsidTr="004E733F">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3D1918D"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nil"/>
              <w:bottom w:val="single" w:sz="8" w:space="0" w:color="auto"/>
              <w:right w:val="nil"/>
            </w:tcBorders>
            <w:shd w:val="clear" w:color="auto" w:fill="auto"/>
            <w:noWrap/>
            <w:vAlign w:val="center"/>
            <w:hideMark/>
          </w:tcPr>
          <w:p w14:paraId="19C98539"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63089B9E"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single" w:sz="4" w:space="0" w:color="auto"/>
            </w:tcBorders>
            <w:shd w:val="clear" w:color="auto" w:fill="auto"/>
            <w:noWrap/>
            <w:vAlign w:val="center"/>
            <w:hideMark/>
          </w:tcPr>
          <w:p w14:paraId="5C46FA47"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single" w:sz="8" w:space="0" w:color="auto"/>
              <w:right w:val="nil"/>
            </w:tcBorders>
            <w:shd w:val="clear" w:color="auto" w:fill="auto"/>
            <w:noWrap/>
            <w:vAlign w:val="center"/>
            <w:hideMark/>
          </w:tcPr>
          <w:p w14:paraId="29FC55A1"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506DC12D"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r>
      <w:tr w:rsidR="006E0161" w:rsidRPr="00CA792D" w14:paraId="7057ED37"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08B069FD"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4" w:type="dxa"/>
            <w:tcBorders>
              <w:top w:val="nil"/>
              <w:left w:val="nil"/>
              <w:bottom w:val="nil"/>
              <w:right w:val="nil"/>
            </w:tcBorders>
            <w:shd w:val="clear" w:color="auto" w:fill="auto"/>
            <w:noWrap/>
            <w:vAlign w:val="bottom"/>
            <w:hideMark/>
          </w:tcPr>
          <w:p w14:paraId="72DECD79"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687D8E7F"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73" w:type="dxa"/>
            <w:tcBorders>
              <w:top w:val="nil"/>
              <w:left w:val="nil"/>
              <w:bottom w:val="nil"/>
              <w:right w:val="nil"/>
            </w:tcBorders>
            <w:shd w:val="clear" w:color="auto" w:fill="auto"/>
            <w:noWrap/>
            <w:vAlign w:val="bottom"/>
            <w:hideMark/>
          </w:tcPr>
          <w:p w14:paraId="33D07B9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60217D48"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40" w:type="dxa"/>
            <w:tcBorders>
              <w:top w:val="nil"/>
              <w:left w:val="nil"/>
              <w:bottom w:val="nil"/>
              <w:right w:val="nil"/>
            </w:tcBorders>
            <w:shd w:val="clear" w:color="auto" w:fill="auto"/>
            <w:noWrap/>
            <w:vAlign w:val="bottom"/>
            <w:hideMark/>
          </w:tcPr>
          <w:p w14:paraId="7FD02CE9"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6E0161" w:rsidRPr="00CA792D" w14:paraId="3D72C705"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78343982"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8F2B0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 xml:space="preserve">Low delay B Main10 </w:t>
            </w:r>
          </w:p>
        </w:tc>
      </w:tr>
      <w:tr w:rsidR="006E0161" w:rsidRPr="00CA792D" w14:paraId="5286D836"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7749E0F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48F90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 VTM-2.0.1</w:t>
            </w:r>
          </w:p>
        </w:tc>
      </w:tr>
      <w:tr w:rsidR="006E0161" w:rsidRPr="00CA792D" w14:paraId="742C4455" w14:textId="77777777" w:rsidTr="004E733F">
        <w:trPr>
          <w:trHeight w:val="255"/>
          <w:jc w:val="center"/>
        </w:trPr>
        <w:tc>
          <w:tcPr>
            <w:tcW w:w="1840" w:type="dxa"/>
            <w:tcBorders>
              <w:top w:val="nil"/>
              <w:left w:val="nil"/>
              <w:bottom w:val="nil"/>
              <w:right w:val="nil"/>
            </w:tcBorders>
            <w:shd w:val="clear" w:color="auto" w:fill="auto"/>
            <w:noWrap/>
            <w:vAlign w:val="center"/>
            <w:hideMark/>
          </w:tcPr>
          <w:p w14:paraId="1A2178D2"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p>
        </w:tc>
        <w:tc>
          <w:tcPr>
            <w:tcW w:w="1274" w:type="dxa"/>
            <w:tcBorders>
              <w:top w:val="nil"/>
              <w:left w:val="single" w:sz="8" w:space="0" w:color="auto"/>
              <w:bottom w:val="single" w:sz="8" w:space="0" w:color="auto"/>
              <w:right w:val="nil"/>
            </w:tcBorders>
            <w:shd w:val="clear" w:color="auto" w:fill="auto"/>
            <w:noWrap/>
            <w:vAlign w:val="center"/>
            <w:hideMark/>
          </w:tcPr>
          <w:p w14:paraId="1124C4A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Y</w:t>
            </w:r>
          </w:p>
        </w:tc>
        <w:tc>
          <w:tcPr>
            <w:tcW w:w="1273" w:type="dxa"/>
            <w:tcBorders>
              <w:top w:val="nil"/>
              <w:left w:val="nil"/>
              <w:bottom w:val="single" w:sz="8" w:space="0" w:color="auto"/>
              <w:right w:val="nil"/>
            </w:tcBorders>
            <w:shd w:val="clear" w:color="auto" w:fill="auto"/>
            <w:noWrap/>
            <w:vAlign w:val="center"/>
            <w:hideMark/>
          </w:tcPr>
          <w:p w14:paraId="4A99865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U</w:t>
            </w:r>
          </w:p>
        </w:tc>
        <w:tc>
          <w:tcPr>
            <w:tcW w:w="1273" w:type="dxa"/>
            <w:tcBorders>
              <w:top w:val="nil"/>
              <w:left w:val="nil"/>
              <w:bottom w:val="single" w:sz="8" w:space="0" w:color="auto"/>
              <w:right w:val="single" w:sz="4" w:space="0" w:color="auto"/>
            </w:tcBorders>
            <w:shd w:val="clear" w:color="auto" w:fill="auto"/>
            <w:noWrap/>
            <w:vAlign w:val="center"/>
            <w:hideMark/>
          </w:tcPr>
          <w:p w14:paraId="7EC2EC7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V</w:t>
            </w:r>
          </w:p>
        </w:tc>
        <w:tc>
          <w:tcPr>
            <w:tcW w:w="1040" w:type="dxa"/>
            <w:tcBorders>
              <w:top w:val="nil"/>
              <w:left w:val="nil"/>
              <w:bottom w:val="single" w:sz="8" w:space="0" w:color="auto"/>
              <w:right w:val="nil"/>
            </w:tcBorders>
            <w:shd w:val="clear" w:color="auto" w:fill="auto"/>
            <w:noWrap/>
            <w:vAlign w:val="center"/>
            <w:hideMark/>
          </w:tcPr>
          <w:p w14:paraId="16F5F0DD"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426162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roofErr w:type="spellStart"/>
            <w:r w:rsidRPr="00CA792D">
              <w:rPr>
                <w:rFonts w:eastAsia="맑은 고딕"/>
                <w:color w:val="000000"/>
                <w:sz w:val="20"/>
                <w:lang w:eastAsia="ko-KR"/>
              </w:rPr>
              <w:t>DecT</w:t>
            </w:r>
            <w:proofErr w:type="spellEnd"/>
          </w:p>
        </w:tc>
      </w:tr>
      <w:tr w:rsidR="006E0161" w:rsidRPr="00CA792D" w14:paraId="667D5449"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146686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A1</w:t>
            </w:r>
          </w:p>
        </w:tc>
        <w:tc>
          <w:tcPr>
            <w:tcW w:w="1274" w:type="dxa"/>
            <w:tcBorders>
              <w:top w:val="nil"/>
              <w:left w:val="nil"/>
              <w:bottom w:val="nil"/>
              <w:right w:val="nil"/>
            </w:tcBorders>
            <w:shd w:val="clear" w:color="auto" w:fill="auto"/>
            <w:noWrap/>
            <w:vAlign w:val="center"/>
          </w:tcPr>
          <w:p w14:paraId="651F9360"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0765BBE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single" w:sz="4" w:space="0" w:color="auto"/>
            </w:tcBorders>
            <w:shd w:val="clear" w:color="auto" w:fill="auto"/>
            <w:noWrap/>
            <w:vAlign w:val="center"/>
          </w:tcPr>
          <w:p w14:paraId="64E6EB61"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09E0CD3F"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102E97AC"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6E0161" w:rsidRPr="00CA792D" w14:paraId="2CE2FB47"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7117543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A2</w:t>
            </w:r>
          </w:p>
        </w:tc>
        <w:tc>
          <w:tcPr>
            <w:tcW w:w="1274" w:type="dxa"/>
            <w:tcBorders>
              <w:top w:val="nil"/>
              <w:left w:val="nil"/>
              <w:bottom w:val="nil"/>
              <w:right w:val="nil"/>
            </w:tcBorders>
            <w:shd w:val="clear" w:color="auto" w:fill="auto"/>
            <w:noWrap/>
            <w:vAlign w:val="center"/>
          </w:tcPr>
          <w:p w14:paraId="27062702"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273" w:type="dxa"/>
            <w:tcBorders>
              <w:top w:val="nil"/>
              <w:left w:val="nil"/>
              <w:bottom w:val="nil"/>
              <w:right w:val="nil"/>
            </w:tcBorders>
            <w:shd w:val="clear" w:color="auto" w:fill="auto"/>
            <w:noWrap/>
            <w:vAlign w:val="center"/>
          </w:tcPr>
          <w:p w14:paraId="3213429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p>
        </w:tc>
        <w:tc>
          <w:tcPr>
            <w:tcW w:w="1273" w:type="dxa"/>
            <w:tcBorders>
              <w:top w:val="nil"/>
              <w:left w:val="nil"/>
              <w:bottom w:val="nil"/>
              <w:right w:val="single" w:sz="4" w:space="0" w:color="auto"/>
            </w:tcBorders>
            <w:shd w:val="clear" w:color="auto" w:fill="auto"/>
            <w:noWrap/>
            <w:vAlign w:val="center"/>
          </w:tcPr>
          <w:p w14:paraId="27EE1337"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nil"/>
            </w:tcBorders>
            <w:shd w:val="clear" w:color="auto" w:fill="auto"/>
            <w:noWrap/>
            <w:vAlign w:val="center"/>
          </w:tcPr>
          <w:p w14:paraId="7363EA96"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c>
          <w:tcPr>
            <w:tcW w:w="1040" w:type="dxa"/>
            <w:tcBorders>
              <w:top w:val="nil"/>
              <w:left w:val="nil"/>
              <w:bottom w:val="nil"/>
              <w:right w:val="single" w:sz="8" w:space="0" w:color="auto"/>
            </w:tcBorders>
            <w:shd w:val="clear" w:color="auto" w:fill="auto"/>
            <w:noWrap/>
            <w:vAlign w:val="center"/>
          </w:tcPr>
          <w:p w14:paraId="5B2B72E1"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 xml:space="preserve">　</w:t>
            </w:r>
          </w:p>
        </w:tc>
      </w:tr>
      <w:tr w:rsidR="006E0161" w:rsidRPr="00CA792D" w14:paraId="65F2C8DA"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ACEAEF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B</w:t>
            </w:r>
          </w:p>
        </w:tc>
        <w:tc>
          <w:tcPr>
            <w:tcW w:w="1274" w:type="dxa"/>
            <w:tcBorders>
              <w:top w:val="nil"/>
              <w:left w:val="nil"/>
              <w:bottom w:val="nil"/>
              <w:right w:val="nil"/>
            </w:tcBorders>
            <w:shd w:val="clear" w:color="auto" w:fill="auto"/>
            <w:noWrap/>
            <w:vAlign w:val="center"/>
            <w:hideMark/>
          </w:tcPr>
          <w:p w14:paraId="061AB08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48F284AE"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1AD8E10D"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0D3E8166"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1F6D91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r>
      <w:tr w:rsidR="006E0161" w:rsidRPr="00CA792D" w14:paraId="27EEF02C"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E104550"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C</w:t>
            </w:r>
          </w:p>
        </w:tc>
        <w:tc>
          <w:tcPr>
            <w:tcW w:w="1274" w:type="dxa"/>
            <w:tcBorders>
              <w:top w:val="nil"/>
              <w:left w:val="nil"/>
              <w:bottom w:val="nil"/>
              <w:right w:val="nil"/>
            </w:tcBorders>
            <w:shd w:val="clear" w:color="auto" w:fill="auto"/>
            <w:noWrap/>
            <w:vAlign w:val="center"/>
            <w:hideMark/>
          </w:tcPr>
          <w:p w14:paraId="413FDA0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499C9284"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16ADA67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1ED8459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69F2F00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r>
      <w:tr w:rsidR="006E0161" w:rsidRPr="00CA792D" w14:paraId="423AC2AA" w14:textId="77777777" w:rsidTr="004E733F">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480813C"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E</w:t>
            </w:r>
          </w:p>
        </w:tc>
        <w:tc>
          <w:tcPr>
            <w:tcW w:w="1274" w:type="dxa"/>
            <w:tcBorders>
              <w:top w:val="nil"/>
              <w:left w:val="nil"/>
              <w:bottom w:val="nil"/>
              <w:right w:val="nil"/>
            </w:tcBorders>
            <w:shd w:val="clear" w:color="auto" w:fill="auto"/>
            <w:noWrap/>
            <w:vAlign w:val="center"/>
            <w:hideMark/>
          </w:tcPr>
          <w:p w14:paraId="20EA859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nil"/>
            </w:tcBorders>
            <w:shd w:val="clear" w:color="auto" w:fill="auto"/>
            <w:noWrap/>
            <w:vAlign w:val="center"/>
            <w:hideMark/>
          </w:tcPr>
          <w:p w14:paraId="6013741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nil"/>
              <w:right w:val="single" w:sz="4" w:space="0" w:color="auto"/>
            </w:tcBorders>
            <w:shd w:val="clear" w:color="auto" w:fill="auto"/>
            <w:noWrap/>
            <w:vAlign w:val="center"/>
            <w:hideMark/>
          </w:tcPr>
          <w:p w14:paraId="6559F484"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47065B72"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59EF090B"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96%</w:t>
            </w:r>
          </w:p>
        </w:tc>
      </w:tr>
      <w:tr w:rsidR="006E0161" w:rsidRPr="00CA792D" w14:paraId="784699F8" w14:textId="77777777" w:rsidTr="004E733F">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4ABB2A"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b/>
                <w:bCs/>
                <w:color w:val="000000"/>
                <w:sz w:val="20"/>
                <w:lang w:eastAsia="ko-KR"/>
              </w:rPr>
            </w:pPr>
            <w:r w:rsidRPr="00CA792D">
              <w:rPr>
                <w:rFonts w:eastAsia="맑은 고딕"/>
                <w:b/>
                <w:bCs/>
                <w:color w:val="000000"/>
                <w:sz w:val="20"/>
                <w:lang w:eastAsia="ko-KR"/>
              </w:rPr>
              <w:t>Overall</w:t>
            </w:r>
          </w:p>
        </w:tc>
        <w:tc>
          <w:tcPr>
            <w:tcW w:w="1274" w:type="dxa"/>
            <w:tcBorders>
              <w:top w:val="single" w:sz="8" w:space="0" w:color="auto"/>
              <w:left w:val="nil"/>
              <w:bottom w:val="nil"/>
              <w:right w:val="nil"/>
            </w:tcBorders>
            <w:shd w:val="clear" w:color="auto" w:fill="auto"/>
            <w:noWrap/>
            <w:vAlign w:val="center"/>
            <w:hideMark/>
          </w:tcPr>
          <w:p w14:paraId="44FB1811"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6FD72DE6"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2D08B5B6"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422FC2FC"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3D581C68"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100%</w:t>
            </w:r>
          </w:p>
        </w:tc>
      </w:tr>
      <w:tr w:rsidR="006E0161" w:rsidRPr="00CA792D" w14:paraId="54E82637" w14:textId="77777777" w:rsidTr="004E733F">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478DB747"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D</w:t>
            </w:r>
          </w:p>
        </w:tc>
        <w:tc>
          <w:tcPr>
            <w:tcW w:w="1274" w:type="dxa"/>
            <w:tcBorders>
              <w:top w:val="single" w:sz="8" w:space="0" w:color="auto"/>
              <w:left w:val="single" w:sz="8" w:space="0" w:color="auto"/>
              <w:bottom w:val="nil"/>
              <w:right w:val="nil"/>
            </w:tcBorders>
            <w:shd w:val="clear" w:color="auto" w:fill="auto"/>
            <w:noWrap/>
            <w:vAlign w:val="center"/>
            <w:hideMark/>
          </w:tcPr>
          <w:p w14:paraId="22BD061F"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nil"/>
            </w:tcBorders>
            <w:shd w:val="clear" w:color="auto" w:fill="auto"/>
            <w:noWrap/>
            <w:vAlign w:val="center"/>
            <w:hideMark/>
          </w:tcPr>
          <w:p w14:paraId="48A0993F"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single" w:sz="8" w:space="0" w:color="auto"/>
              <w:left w:val="nil"/>
              <w:bottom w:val="nil"/>
              <w:right w:val="single" w:sz="4" w:space="0" w:color="auto"/>
            </w:tcBorders>
            <w:shd w:val="clear" w:color="auto" w:fill="auto"/>
            <w:noWrap/>
            <w:vAlign w:val="center"/>
            <w:hideMark/>
          </w:tcPr>
          <w:p w14:paraId="5423D263"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7D4B0B42"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42FBE760"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97%</w:t>
            </w:r>
          </w:p>
        </w:tc>
      </w:tr>
      <w:tr w:rsidR="006E0161" w:rsidRPr="00CA792D" w14:paraId="30C9CFD9" w14:textId="77777777" w:rsidTr="004E733F">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90EEBBD"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sidRPr="00CA792D">
              <w:rPr>
                <w:rFonts w:eastAsia="맑은 고딕"/>
                <w:color w:val="000000"/>
                <w:sz w:val="20"/>
                <w:lang w:eastAsia="ko-KR"/>
              </w:rPr>
              <w:t>Class F (optional)</w:t>
            </w:r>
          </w:p>
        </w:tc>
        <w:tc>
          <w:tcPr>
            <w:tcW w:w="1274" w:type="dxa"/>
            <w:tcBorders>
              <w:top w:val="nil"/>
              <w:left w:val="single" w:sz="8" w:space="0" w:color="auto"/>
              <w:bottom w:val="single" w:sz="8" w:space="0" w:color="auto"/>
              <w:right w:val="nil"/>
            </w:tcBorders>
            <w:shd w:val="clear" w:color="auto" w:fill="auto"/>
            <w:noWrap/>
            <w:vAlign w:val="center"/>
            <w:hideMark/>
          </w:tcPr>
          <w:p w14:paraId="7C7690BE"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nil"/>
            </w:tcBorders>
            <w:shd w:val="clear" w:color="auto" w:fill="auto"/>
            <w:noWrap/>
            <w:vAlign w:val="center"/>
            <w:hideMark/>
          </w:tcPr>
          <w:p w14:paraId="6B9BB61E"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273" w:type="dxa"/>
            <w:tcBorders>
              <w:top w:val="nil"/>
              <w:left w:val="nil"/>
              <w:bottom w:val="single" w:sz="8" w:space="0" w:color="auto"/>
              <w:right w:val="single" w:sz="4" w:space="0" w:color="auto"/>
            </w:tcBorders>
            <w:shd w:val="clear" w:color="auto" w:fill="auto"/>
            <w:noWrap/>
            <w:vAlign w:val="center"/>
            <w:hideMark/>
          </w:tcPr>
          <w:p w14:paraId="4FA688B8"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0.00%</w:t>
            </w:r>
          </w:p>
        </w:tc>
        <w:tc>
          <w:tcPr>
            <w:tcW w:w="1040" w:type="dxa"/>
            <w:tcBorders>
              <w:top w:val="nil"/>
              <w:left w:val="nil"/>
              <w:bottom w:val="single" w:sz="8" w:space="0" w:color="auto"/>
              <w:right w:val="nil"/>
            </w:tcBorders>
            <w:shd w:val="clear" w:color="auto" w:fill="auto"/>
            <w:noWrap/>
            <w:vAlign w:val="center"/>
            <w:hideMark/>
          </w:tcPr>
          <w:p w14:paraId="42D7E35E"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101%</w:t>
            </w:r>
          </w:p>
        </w:tc>
        <w:tc>
          <w:tcPr>
            <w:tcW w:w="1040" w:type="dxa"/>
            <w:tcBorders>
              <w:top w:val="nil"/>
              <w:left w:val="nil"/>
              <w:bottom w:val="single" w:sz="8" w:space="0" w:color="auto"/>
              <w:right w:val="single" w:sz="8" w:space="0" w:color="auto"/>
            </w:tcBorders>
            <w:shd w:val="clear" w:color="auto" w:fill="auto"/>
            <w:noWrap/>
            <w:vAlign w:val="center"/>
            <w:hideMark/>
          </w:tcPr>
          <w:p w14:paraId="6F3A75E5" w14:textId="77777777" w:rsidR="006E0161" w:rsidRPr="00CA792D" w:rsidRDefault="006E0161" w:rsidP="004E7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맑은 고딕"/>
                <w:color w:val="000000"/>
                <w:sz w:val="20"/>
                <w:lang w:eastAsia="ko-KR"/>
              </w:rPr>
            </w:pPr>
            <w:r>
              <w:rPr>
                <w:rFonts w:ascii="Arial" w:eastAsia="맑은 고딕" w:hAnsi="Arial" w:cs="Arial"/>
                <w:color w:val="000000"/>
                <w:sz w:val="18"/>
                <w:szCs w:val="18"/>
              </w:rPr>
              <w:t>105%</w:t>
            </w:r>
          </w:p>
        </w:tc>
      </w:tr>
    </w:tbl>
    <w:p w14:paraId="5C2B827B" w14:textId="368437E6" w:rsidR="004F5220" w:rsidRDefault="004F5220" w:rsidP="00E677FB">
      <w:pPr>
        <w:rPr>
          <w:szCs w:val="22"/>
          <w:lang w:val="en-CA"/>
        </w:rPr>
      </w:pPr>
    </w:p>
    <w:p w14:paraId="0AEF74CC" w14:textId="77777777" w:rsidR="00E677FB" w:rsidRPr="005B217D" w:rsidRDefault="00E677FB" w:rsidP="00E677FB">
      <w:pPr>
        <w:pStyle w:val="Heading1"/>
        <w:rPr>
          <w:lang w:val="en-CA"/>
        </w:rPr>
      </w:pPr>
      <w:r>
        <w:rPr>
          <w:lang w:val="en-CA"/>
        </w:rPr>
        <w:lastRenderedPageBreak/>
        <w:t>Conclusion</w:t>
      </w:r>
    </w:p>
    <w:p w14:paraId="20298A4B" w14:textId="25E0BE49" w:rsidR="00E256F1" w:rsidRDefault="00E256F1" w:rsidP="00E677FB">
      <w:pPr>
        <w:rPr>
          <w:szCs w:val="22"/>
          <w:lang w:val="en-CA"/>
        </w:rPr>
      </w:pPr>
      <w:r>
        <w:rPr>
          <w:rFonts w:hint="eastAsia"/>
          <w:szCs w:val="22"/>
          <w:lang w:val="en-CA" w:eastAsia="ko-KR"/>
        </w:rPr>
        <w:t>I</w:t>
      </w:r>
      <w:r>
        <w:rPr>
          <w:szCs w:val="22"/>
          <w:lang w:val="en-CA" w:eastAsia="ko-KR"/>
        </w:rPr>
        <w:t xml:space="preserve">n this contribution, </w:t>
      </w:r>
      <w:r w:rsidR="0009794D">
        <w:rPr>
          <w:szCs w:val="22"/>
          <w:lang w:val="en-CA" w:eastAsia="ko-KR"/>
        </w:rPr>
        <w:t xml:space="preserve">it is proposed to </w:t>
      </w:r>
      <w:r w:rsidR="00517D73">
        <w:rPr>
          <w:szCs w:val="22"/>
          <w:lang w:val="en-CA" w:eastAsia="ko-KR"/>
        </w:rPr>
        <w:t>reduce the number of combinations listed for pairwise average candidate list. The list contains up to six possible combinations, however three of those combinations can never be used, and two of the remaining three candidates don’t add to the performance significantly. Hence is proposed to simplify the pairwise average candidate list construction process by allowing only one candidate. The performance change with the proposed modification on top of VTM3.0 under RA conditions is 0.01% for Y, 0.03% for U and 0.02% for V with no change in runtime. I</w:t>
      </w:r>
      <w:r w:rsidR="00BC6974">
        <w:rPr>
          <w:szCs w:val="22"/>
          <w:lang w:val="en-CA" w:eastAsia="ko-KR"/>
        </w:rPr>
        <w:t xml:space="preserve">t is suggested to adopt the proposed method </w:t>
      </w:r>
      <w:r w:rsidR="00517D73">
        <w:rPr>
          <w:szCs w:val="22"/>
          <w:lang w:val="en-CA" w:eastAsia="ko-KR"/>
        </w:rPr>
        <w:t xml:space="preserve">3 </w:t>
      </w:r>
      <w:r w:rsidR="00BC6974">
        <w:rPr>
          <w:szCs w:val="22"/>
          <w:lang w:val="en-CA" w:eastAsia="ko-KR"/>
        </w:rPr>
        <w:t>into the next VVC working draft text.</w:t>
      </w:r>
    </w:p>
    <w:p w14:paraId="495F8F19" w14:textId="77777777" w:rsidR="00763F5D" w:rsidRDefault="00763F5D" w:rsidP="00763F5D">
      <w:pPr>
        <w:pStyle w:val="Heading1"/>
        <w:rPr>
          <w:lang w:val="en-CA"/>
        </w:rPr>
      </w:pPr>
      <w:r>
        <w:rPr>
          <w:lang w:val="en-CA"/>
        </w:rPr>
        <w:t>References</w:t>
      </w:r>
    </w:p>
    <w:p w14:paraId="72017DD5" w14:textId="7425C932"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Versatile Video Coding (Draft 3</w:t>
      </w:r>
      <w:r w:rsidRPr="00F16735">
        <w:rPr>
          <w:szCs w:val="22"/>
          <w:lang w:val="en-CA" w:eastAsia="ko-KR"/>
        </w:rPr>
        <w:t>)</w:t>
      </w:r>
      <w:r>
        <w:rPr>
          <w:szCs w:val="22"/>
          <w:lang w:val="en-CA" w:eastAsia="ko-KR"/>
        </w:rPr>
        <w:t>,” JVET-</w:t>
      </w:r>
      <w:r w:rsidR="00DB1FDB">
        <w:rPr>
          <w:szCs w:val="22"/>
          <w:lang w:val="en-CA" w:eastAsia="ko-KR"/>
        </w:rPr>
        <w:t>L</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B1FDB">
        <w:rPr>
          <w:szCs w:val="22"/>
          <w:lang w:val="en-CA" w:eastAsia="ko-KR"/>
        </w:rPr>
        <w:t>Macao, October</w:t>
      </w:r>
      <w:r w:rsidRPr="00C300D8">
        <w:rPr>
          <w:szCs w:val="22"/>
          <w:lang w:val="en-CA" w:eastAsia="ko-KR"/>
        </w:rPr>
        <w:t xml:space="preserve"> 201</w:t>
      </w:r>
      <w:r>
        <w:rPr>
          <w:szCs w:val="22"/>
          <w:lang w:val="en-CA" w:eastAsia="ko-KR"/>
        </w:rPr>
        <w:t>8</w:t>
      </w:r>
      <w:r w:rsidRPr="00C300D8">
        <w:rPr>
          <w:szCs w:val="22"/>
          <w:lang w:val="en-CA" w:eastAsia="ko-KR"/>
        </w:rPr>
        <w:t>.</w:t>
      </w:r>
    </w:p>
    <w:p w14:paraId="02B6E1E1" w14:textId="54597305"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JVET-L</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434F82">
        <w:rPr>
          <w:szCs w:val="22"/>
          <w:lang w:val="en-CA" w:eastAsia="ko-KR"/>
        </w:rPr>
        <w:t>Macao,  October</w:t>
      </w:r>
      <w:r w:rsidRPr="003979BC">
        <w:rPr>
          <w:szCs w:val="22"/>
          <w:lang w:val="en-CA" w:eastAsia="ko-KR"/>
        </w:rPr>
        <w:t xml:space="preserve"> 2018.</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23107" w14:textId="77777777" w:rsidR="006453D0" w:rsidRDefault="006453D0">
      <w:r>
        <w:separator/>
      </w:r>
    </w:p>
  </w:endnote>
  <w:endnote w:type="continuationSeparator" w:id="0">
    <w:p w14:paraId="62E83C85" w14:textId="77777777" w:rsidR="006453D0" w:rsidRDefault="0064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DF9EB9" w:rsidR="00A73646" w:rsidRPr="00C00DDE" w:rsidRDefault="00A7364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97DE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17FFC">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B3217" w14:textId="77777777" w:rsidR="006453D0" w:rsidRDefault="006453D0">
      <w:r>
        <w:separator/>
      </w:r>
    </w:p>
  </w:footnote>
  <w:footnote w:type="continuationSeparator" w:id="0">
    <w:p w14:paraId="19C50FAA" w14:textId="77777777" w:rsidR="006453D0" w:rsidRDefault="006453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QUA24WKMywAAAA="/>
  </w:docVars>
  <w:rsids>
    <w:rsidRoot w:val="006C5D39"/>
    <w:rsid w:val="0001490D"/>
    <w:rsid w:val="0002201E"/>
    <w:rsid w:val="00024902"/>
    <w:rsid w:val="00026505"/>
    <w:rsid w:val="000308A3"/>
    <w:rsid w:val="000338AD"/>
    <w:rsid w:val="000338F0"/>
    <w:rsid w:val="000458BC"/>
    <w:rsid w:val="00045C41"/>
    <w:rsid w:val="00046C03"/>
    <w:rsid w:val="00065039"/>
    <w:rsid w:val="0007614F"/>
    <w:rsid w:val="00081398"/>
    <w:rsid w:val="000924CB"/>
    <w:rsid w:val="00094479"/>
    <w:rsid w:val="0009711D"/>
    <w:rsid w:val="0009794D"/>
    <w:rsid w:val="000B0C0F"/>
    <w:rsid w:val="000B1C6B"/>
    <w:rsid w:val="000B1EEA"/>
    <w:rsid w:val="000B4FF9"/>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7E58"/>
    <w:rsid w:val="00194783"/>
    <w:rsid w:val="00194C2E"/>
    <w:rsid w:val="001A297E"/>
    <w:rsid w:val="001A368E"/>
    <w:rsid w:val="001A3EE3"/>
    <w:rsid w:val="001A7329"/>
    <w:rsid w:val="001A792F"/>
    <w:rsid w:val="001B4E28"/>
    <w:rsid w:val="001B624D"/>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64A6"/>
    <w:rsid w:val="00227BA7"/>
    <w:rsid w:val="0023011C"/>
    <w:rsid w:val="0023376D"/>
    <w:rsid w:val="002375C1"/>
    <w:rsid w:val="0024197C"/>
    <w:rsid w:val="00263398"/>
    <w:rsid w:val="00263B99"/>
    <w:rsid w:val="00266F06"/>
    <w:rsid w:val="0027499A"/>
    <w:rsid w:val="00275BC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E7226"/>
    <w:rsid w:val="002F164D"/>
    <w:rsid w:val="003021BC"/>
    <w:rsid w:val="00306206"/>
    <w:rsid w:val="00311ABF"/>
    <w:rsid w:val="00317D85"/>
    <w:rsid w:val="00322D60"/>
    <w:rsid w:val="00327C56"/>
    <w:rsid w:val="003315A1"/>
    <w:rsid w:val="003373EC"/>
    <w:rsid w:val="00342DFD"/>
    <w:rsid w:val="00342FF4"/>
    <w:rsid w:val="00344E5A"/>
    <w:rsid w:val="00346148"/>
    <w:rsid w:val="0034655A"/>
    <w:rsid w:val="00353EDE"/>
    <w:rsid w:val="0036213B"/>
    <w:rsid w:val="00363A4A"/>
    <w:rsid w:val="003669EA"/>
    <w:rsid w:val="003706CC"/>
    <w:rsid w:val="00377710"/>
    <w:rsid w:val="003860A9"/>
    <w:rsid w:val="00395F0E"/>
    <w:rsid w:val="003A2D8E"/>
    <w:rsid w:val="003A7CE6"/>
    <w:rsid w:val="003C20E4"/>
    <w:rsid w:val="003D0FE1"/>
    <w:rsid w:val="003D6342"/>
    <w:rsid w:val="003E6F90"/>
    <w:rsid w:val="003E73ED"/>
    <w:rsid w:val="003F5D0F"/>
    <w:rsid w:val="00402323"/>
    <w:rsid w:val="00404FE9"/>
    <w:rsid w:val="00414101"/>
    <w:rsid w:val="004201E9"/>
    <w:rsid w:val="004219CF"/>
    <w:rsid w:val="004234F0"/>
    <w:rsid w:val="004300C4"/>
    <w:rsid w:val="00433DDB"/>
    <w:rsid w:val="00434F82"/>
    <w:rsid w:val="00435A29"/>
    <w:rsid w:val="00437619"/>
    <w:rsid w:val="0045388C"/>
    <w:rsid w:val="00465A1E"/>
    <w:rsid w:val="00467B76"/>
    <w:rsid w:val="004835FC"/>
    <w:rsid w:val="0049293E"/>
    <w:rsid w:val="0049445A"/>
    <w:rsid w:val="004A2A63"/>
    <w:rsid w:val="004A4CA5"/>
    <w:rsid w:val="004B210C"/>
    <w:rsid w:val="004B7733"/>
    <w:rsid w:val="004D405F"/>
    <w:rsid w:val="004D764C"/>
    <w:rsid w:val="004E4F4F"/>
    <w:rsid w:val="004E6789"/>
    <w:rsid w:val="004F1665"/>
    <w:rsid w:val="004F5220"/>
    <w:rsid w:val="004F61E3"/>
    <w:rsid w:val="00500C7C"/>
    <w:rsid w:val="00502E10"/>
    <w:rsid w:val="0051015C"/>
    <w:rsid w:val="00513C8D"/>
    <w:rsid w:val="00516CF1"/>
    <w:rsid w:val="00517D7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AC6"/>
    <w:rsid w:val="005E69B5"/>
    <w:rsid w:val="005F1655"/>
    <w:rsid w:val="005F32B3"/>
    <w:rsid w:val="005F6A3E"/>
    <w:rsid w:val="005F6F1B"/>
    <w:rsid w:val="00605FDE"/>
    <w:rsid w:val="00607B17"/>
    <w:rsid w:val="00612C94"/>
    <w:rsid w:val="00615995"/>
    <w:rsid w:val="00616155"/>
    <w:rsid w:val="00624B33"/>
    <w:rsid w:val="0063041A"/>
    <w:rsid w:val="00630AA2"/>
    <w:rsid w:val="006453D0"/>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0161"/>
    <w:rsid w:val="006E2810"/>
    <w:rsid w:val="006E5417"/>
    <w:rsid w:val="006F0794"/>
    <w:rsid w:val="00701CEA"/>
    <w:rsid w:val="007023DE"/>
    <w:rsid w:val="00712F60"/>
    <w:rsid w:val="00720E3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7377"/>
    <w:rsid w:val="007A7D29"/>
    <w:rsid w:val="007B4AB8"/>
    <w:rsid w:val="007C71AC"/>
    <w:rsid w:val="007D1181"/>
    <w:rsid w:val="007E01A3"/>
    <w:rsid w:val="007E032D"/>
    <w:rsid w:val="007E03A6"/>
    <w:rsid w:val="007F1F8B"/>
    <w:rsid w:val="007F4CB6"/>
    <w:rsid w:val="007F51CE"/>
    <w:rsid w:val="007F67A1"/>
    <w:rsid w:val="00802BDD"/>
    <w:rsid w:val="008114ED"/>
    <w:rsid w:val="00811C05"/>
    <w:rsid w:val="00814049"/>
    <w:rsid w:val="00817FFC"/>
    <w:rsid w:val="008206C8"/>
    <w:rsid w:val="008561F0"/>
    <w:rsid w:val="0086387C"/>
    <w:rsid w:val="00874A6C"/>
    <w:rsid w:val="00876C65"/>
    <w:rsid w:val="0088633E"/>
    <w:rsid w:val="008A4B4C"/>
    <w:rsid w:val="008A5DEF"/>
    <w:rsid w:val="008C239F"/>
    <w:rsid w:val="008E480C"/>
    <w:rsid w:val="008F1133"/>
    <w:rsid w:val="008F3FC9"/>
    <w:rsid w:val="0090233C"/>
    <w:rsid w:val="00907757"/>
    <w:rsid w:val="00920C80"/>
    <w:rsid w:val="009212B0"/>
    <w:rsid w:val="00921FA1"/>
    <w:rsid w:val="009234A5"/>
    <w:rsid w:val="00933453"/>
    <w:rsid w:val="009336F7"/>
    <w:rsid w:val="00934F0A"/>
    <w:rsid w:val="0093636C"/>
    <w:rsid w:val="009374A7"/>
    <w:rsid w:val="00955F6D"/>
    <w:rsid w:val="009601B3"/>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46843"/>
    <w:rsid w:val="00A56B97"/>
    <w:rsid w:val="00A6093D"/>
    <w:rsid w:val="00A71BB8"/>
    <w:rsid w:val="00A73646"/>
    <w:rsid w:val="00A74177"/>
    <w:rsid w:val="00A767DC"/>
    <w:rsid w:val="00A76A6D"/>
    <w:rsid w:val="00A83253"/>
    <w:rsid w:val="00AA6E84"/>
    <w:rsid w:val="00AB1A1C"/>
    <w:rsid w:val="00AB4970"/>
    <w:rsid w:val="00AB777C"/>
    <w:rsid w:val="00AC4359"/>
    <w:rsid w:val="00AD05A8"/>
    <w:rsid w:val="00AD11BE"/>
    <w:rsid w:val="00AE341B"/>
    <w:rsid w:val="00B01905"/>
    <w:rsid w:val="00B07CA7"/>
    <w:rsid w:val="00B1279A"/>
    <w:rsid w:val="00B4194A"/>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C10BA"/>
    <w:rsid w:val="00BC4956"/>
    <w:rsid w:val="00BC5AFD"/>
    <w:rsid w:val="00BC6974"/>
    <w:rsid w:val="00BE160D"/>
    <w:rsid w:val="00BF2878"/>
    <w:rsid w:val="00C00DDE"/>
    <w:rsid w:val="00C04F43"/>
    <w:rsid w:val="00C0609D"/>
    <w:rsid w:val="00C115AB"/>
    <w:rsid w:val="00C26CCB"/>
    <w:rsid w:val="00C30249"/>
    <w:rsid w:val="00C3723B"/>
    <w:rsid w:val="00C42466"/>
    <w:rsid w:val="00C606C9"/>
    <w:rsid w:val="00C704F3"/>
    <w:rsid w:val="00C7244A"/>
    <w:rsid w:val="00C80288"/>
    <w:rsid w:val="00C84003"/>
    <w:rsid w:val="00C84C2D"/>
    <w:rsid w:val="00C90650"/>
    <w:rsid w:val="00C92BCF"/>
    <w:rsid w:val="00C97D78"/>
    <w:rsid w:val="00CA792D"/>
    <w:rsid w:val="00CC2AAE"/>
    <w:rsid w:val="00CC5A42"/>
    <w:rsid w:val="00CD0EAB"/>
    <w:rsid w:val="00CD4642"/>
    <w:rsid w:val="00CE5E02"/>
    <w:rsid w:val="00CF34DB"/>
    <w:rsid w:val="00CF558F"/>
    <w:rsid w:val="00CF6FB9"/>
    <w:rsid w:val="00D010C0"/>
    <w:rsid w:val="00D01D72"/>
    <w:rsid w:val="00D05470"/>
    <w:rsid w:val="00D073E2"/>
    <w:rsid w:val="00D10EB6"/>
    <w:rsid w:val="00D24EB8"/>
    <w:rsid w:val="00D31100"/>
    <w:rsid w:val="00D324E9"/>
    <w:rsid w:val="00D446EC"/>
    <w:rsid w:val="00D51BF0"/>
    <w:rsid w:val="00D531DB"/>
    <w:rsid w:val="00D54F02"/>
    <w:rsid w:val="00D55942"/>
    <w:rsid w:val="00D67F0E"/>
    <w:rsid w:val="00D73CF7"/>
    <w:rsid w:val="00D74575"/>
    <w:rsid w:val="00D807BF"/>
    <w:rsid w:val="00D82FCC"/>
    <w:rsid w:val="00DA17FC"/>
    <w:rsid w:val="00DA3DE2"/>
    <w:rsid w:val="00DA7887"/>
    <w:rsid w:val="00DB0E1F"/>
    <w:rsid w:val="00DB1FDB"/>
    <w:rsid w:val="00DB2C26"/>
    <w:rsid w:val="00DB6ED2"/>
    <w:rsid w:val="00DB714B"/>
    <w:rsid w:val="00DD02F4"/>
    <w:rsid w:val="00DD2E64"/>
    <w:rsid w:val="00DD6622"/>
    <w:rsid w:val="00DE1C7C"/>
    <w:rsid w:val="00DE6B43"/>
    <w:rsid w:val="00DF256E"/>
    <w:rsid w:val="00E11923"/>
    <w:rsid w:val="00E17BDF"/>
    <w:rsid w:val="00E256F1"/>
    <w:rsid w:val="00E262D4"/>
    <w:rsid w:val="00E36250"/>
    <w:rsid w:val="00E47F2D"/>
    <w:rsid w:val="00E54511"/>
    <w:rsid w:val="00E61DAC"/>
    <w:rsid w:val="00E677FB"/>
    <w:rsid w:val="00E72B80"/>
    <w:rsid w:val="00E75FE3"/>
    <w:rsid w:val="00E86C4C"/>
    <w:rsid w:val="00E907A3"/>
    <w:rsid w:val="00E97DE6"/>
    <w:rsid w:val="00EA5AE0"/>
    <w:rsid w:val="00EB56E1"/>
    <w:rsid w:val="00EB7AB1"/>
    <w:rsid w:val="00ED1483"/>
    <w:rsid w:val="00ED54EF"/>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B26E1"/>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customStyle="1" w:styleId="Default">
    <w:name w:val="Default"/>
    <w:rsid w:val="0002201E"/>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256133985">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8AF089-B4E2-43DF-8D79-D9B60B5EC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4</Pages>
  <Words>1164</Words>
  <Characters>6638</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Algorithm Lab(SR)/Engineer/삼성전자</cp:lastModifiedBy>
  <cp:revision>164</cp:revision>
  <cp:lastPrinted>1900-01-01T08:00:00Z</cp:lastPrinted>
  <dcterms:created xsi:type="dcterms:W3CDTF">2018-08-09T13:44:00Z</dcterms:created>
  <dcterms:modified xsi:type="dcterms:W3CDTF">2019-01-03T01:03:00Z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