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E7D7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5FC446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34B59">
              <w:rPr>
                <w:lang w:val="en-CA"/>
              </w:rPr>
              <w:t>-</w:t>
            </w:r>
            <w:r w:rsidR="00B57A23" w:rsidRPr="00E34B59">
              <w:rPr>
                <w:lang w:val="en-CA"/>
              </w:rPr>
              <w:t>K</w:t>
            </w:r>
            <w:r w:rsidR="00E34B59" w:rsidRPr="00E34B59">
              <w:rPr>
                <w:lang w:val="en-CA"/>
              </w:rPr>
              <w:t>006</w:t>
            </w:r>
            <w:r w:rsidR="001E0F2C">
              <w:rPr>
                <w:lang w:val="en-CA"/>
              </w:rPr>
              <w:t>1</w:t>
            </w:r>
            <w:r w:rsidR="00E47F2D" w:rsidRPr="00E34B5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A611E0" w:rsidR="00E61DAC" w:rsidRPr="005B217D" w:rsidRDefault="00E34B5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r w:rsidR="001E0F2C">
              <w:rPr>
                <w:b/>
                <w:szCs w:val="22"/>
                <w:lang w:val="en-CA"/>
              </w:rPr>
              <w:t xml:space="preserve">Bilateral intra reference sample filter </w:t>
            </w:r>
            <w:r w:rsidR="0057324D">
              <w:rPr>
                <w:b/>
                <w:szCs w:val="22"/>
                <w:lang w:val="en-CA"/>
              </w:rPr>
              <w:t>(Test 2</w:t>
            </w:r>
            <w:r w:rsidR="002E7D27">
              <w:rPr>
                <w:b/>
                <w:szCs w:val="22"/>
                <w:lang w:val="en-CA"/>
              </w:rPr>
              <w:t>.</w:t>
            </w:r>
            <w:r w:rsidR="001E0F2C">
              <w:rPr>
                <w:b/>
                <w:szCs w:val="22"/>
                <w:lang w:val="en-CA"/>
              </w:rPr>
              <w:t>1</w:t>
            </w:r>
            <w:r w:rsidR="002E7D27">
              <w:rPr>
                <w:b/>
                <w:szCs w:val="22"/>
                <w:lang w:val="en-CA"/>
              </w:rPr>
              <w:t>.1</w:t>
            </w:r>
            <w:r w:rsidR="0057324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890B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5248B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08F32AA" w:rsidR="00E61DAC" w:rsidRPr="005B217D" w:rsidRDefault="00E34B59" w:rsidP="002675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  <w:r w:rsidR="002675A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  <w:r w:rsidR="002675A3">
              <w:rPr>
                <w:szCs w:val="22"/>
                <w:lang w:val="en-CA"/>
              </w:rPr>
              <w:br/>
            </w:r>
            <w:r w:rsidR="001339FF">
              <w:rPr>
                <w:szCs w:val="22"/>
                <w:lang w:val="en-CA"/>
              </w:rPr>
              <w:t>Adarsh Krishnan Ramasubramonian</w:t>
            </w:r>
            <w:r w:rsidR="002675A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F1B2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25CF05AB" w14:textId="17C6427A" w:rsidR="00E61DAC" w:rsidRDefault="00EE7D7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34B59" w:rsidRPr="00B72BDF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763EF553" w14:textId="47170519" w:rsidR="002E7D27" w:rsidRDefault="00EE7D75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1339FF" w:rsidRPr="005B2E55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592B7310" w14:textId="77777777" w:rsidR="001339FF" w:rsidRDefault="00EE7D75" w:rsidP="001339F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339FF" w:rsidRPr="00B72BDF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4959E9DC" w14:textId="7464C385" w:rsidR="00E34B59" w:rsidRDefault="00EE7D75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34B59" w:rsidRPr="00B72BD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27A03D3C" w:rsidR="00E34B59" w:rsidRPr="005B217D" w:rsidRDefault="00E34B5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1422C5" w:rsidR="00E61DAC" w:rsidRPr="005B217D" w:rsidRDefault="00E34B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61981C" w14:textId="1137F901" w:rsidR="00F53E2A" w:rsidRDefault="00F53E2A" w:rsidP="002675A3">
      <w:r>
        <w:t xml:space="preserve">The results of </w:t>
      </w:r>
      <w:r w:rsidR="008E2BE3">
        <w:t xml:space="preserve">test </w:t>
      </w:r>
      <w:r>
        <w:t>CE3</w:t>
      </w:r>
      <w:r w:rsidR="006D51E8">
        <w:t>-2.</w:t>
      </w:r>
      <w:r w:rsidR="001E0F2C">
        <w:t>1</w:t>
      </w:r>
      <w:r w:rsidR="006D51E8">
        <w:t>.1</w:t>
      </w:r>
      <w:r>
        <w:t xml:space="preserve"> </w:t>
      </w:r>
      <w:r w:rsidR="006D51E8">
        <w:t>on</w:t>
      </w:r>
      <w:r w:rsidR="00F65007">
        <w:t xml:space="preserve"> bilateral filter</w:t>
      </w:r>
      <w:r w:rsidR="001339FF">
        <w:t>ing</w:t>
      </w:r>
      <w:r w:rsidR="00F65007">
        <w:t xml:space="preserve"> of intra reference samples are reported</w:t>
      </w:r>
      <w:r w:rsidR="004840D0">
        <w:t>.</w:t>
      </w:r>
      <w:r w:rsidR="00F65007">
        <w:t xml:space="preserve"> </w:t>
      </w:r>
      <w:r w:rsidR="002675A3">
        <w:t xml:space="preserve">It is asserted that the </w:t>
      </w:r>
      <w:r w:rsidR="00F65007">
        <w:t>bilateral filter reduces noise while preserving edges</w:t>
      </w:r>
      <w:r w:rsidR="001339FF">
        <w:t xml:space="preserve">. </w:t>
      </w:r>
      <w:r w:rsidR="002675A3">
        <w:t>In the test, t</w:t>
      </w:r>
      <w:r w:rsidR="001339FF" w:rsidRPr="00DA4B86">
        <w:t xml:space="preserve">he decision whether to use </w:t>
      </w:r>
      <w:r w:rsidR="001339FF">
        <w:t xml:space="preserve">reference sample </w:t>
      </w:r>
      <w:r w:rsidR="001339FF" w:rsidRPr="00DA4B86">
        <w:t xml:space="preserve">filtering is </w:t>
      </w:r>
      <w:r w:rsidR="002675A3">
        <w:t xml:space="preserve">kept </w:t>
      </w:r>
      <w:r w:rsidR="001339FF" w:rsidRPr="00DA4B86">
        <w:t>identical to</w:t>
      </w:r>
      <w:r w:rsidR="001339FF">
        <w:t xml:space="preserve"> </w:t>
      </w:r>
      <w:r w:rsidR="002675A3">
        <w:t xml:space="preserve">that in </w:t>
      </w:r>
      <w:r w:rsidR="001339FF">
        <w:t>VTM1 and BMS1</w:t>
      </w:r>
      <w:r w:rsidR="001339FF" w:rsidRPr="00DA4B86">
        <w:t>.</w:t>
      </w:r>
      <w:r w:rsidR="001339FF">
        <w:t xml:space="preserve"> The software implementation </w:t>
      </w:r>
      <w:r w:rsidR="00963C11">
        <w:t xml:space="preserve">is </w:t>
      </w:r>
      <w:r w:rsidR="002675A3">
        <w:t xml:space="preserve">stated to be </w:t>
      </w:r>
      <w:r w:rsidR="00963C11">
        <w:t xml:space="preserve">flexible </w:t>
      </w:r>
      <w:r w:rsidR="00ED6A0D">
        <w:t xml:space="preserve">in that it </w:t>
      </w:r>
      <w:r w:rsidR="00963C11">
        <w:t xml:space="preserve">allows for future optimizations of the filter by </w:t>
      </w:r>
      <w:r w:rsidR="002675A3">
        <w:t xml:space="preserve">tuning </w:t>
      </w:r>
      <w:r w:rsidR="00963C11">
        <w:t>the filter strength parameters.</w:t>
      </w:r>
    </w:p>
    <w:p w14:paraId="234365C0" w14:textId="61BEF65E" w:rsidR="009211C2" w:rsidRDefault="00C369E0" w:rsidP="002675A3">
      <w:r>
        <w:t>For test CE3-</w:t>
      </w:r>
      <w:r w:rsidR="006D51E8">
        <w:t>2.</w:t>
      </w:r>
      <w:r w:rsidR="000314BA">
        <w:t>1.1</w:t>
      </w:r>
      <w:r w:rsidR="009211C2">
        <w:t xml:space="preserve"> the reported BD-rates </w:t>
      </w:r>
      <w:r w:rsidR="00B73A2F">
        <w:t xml:space="preserve">over BMS-VTM-1.0 </w:t>
      </w:r>
      <w:r w:rsidR="009211C2">
        <w:t>are:</w:t>
      </w:r>
    </w:p>
    <w:p w14:paraId="1F5BCB2C" w14:textId="75CCC02A" w:rsidR="006D51E8" w:rsidRDefault="00B73A2F" w:rsidP="002675A3">
      <w:pPr>
        <w:numPr>
          <w:ilvl w:val="0"/>
          <w:numId w:val="14"/>
        </w:numPr>
      </w:pPr>
      <w:r>
        <w:t xml:space="preserve">AI: </w:t>
      </w:r>
      <w:r w:rsidR="000314BA">
        <w:t xml:space="preserve">0.03% (Y), </w:t>
      </w:r>
      <w:r w:rsidR="002675A3">
        <w:t>−</w:t>
      </w:r>
      <w:r w:rsidR="000314BA">
        <w:t xml:space="preserve">0.02% (U), </w:t>
      </w:r>
      <w:r w:rsidR="002675A3">
        <w:t>−</w:t>
      </w:r>
      <w:r w:rsidR="000314BA">
        <w:t>0.04% (V) with runtimes 100% (Enc) and 101% (Dec)</w:t>
      </w:r>
    </w:p>
    <w:p w14:paraId="6A94DB2A" w14:textId="2F3E82C9" w:rsidR="00B73A2F" w:rsidRDefault="00B73A2F" w:rsidP="002675A3">
      <w:pPr>
        <w:numPr>
          <w:ilvl w:val="0"/>
          <w:numId w:val="14"/>
        </w:numPr>
      </w:pPr>
      <w:r>
        <w:t xml:space="preserve">RA: </w:t>
      </w:r>
      <w:r w:rsidR="000314BA">
        <w:t>0.00% (Y), 0.10% (U), 0.06% (V) with runtimes 100% (Enc) and 101% (Dec)</w:t>
      </w:r>
    </w:p>
    <w:p w14:paraId="5981CB7A" w14:textId="0C2C1FD5" w:rsidR="00C369E0" w:rsidRDefault="00B73A2F" w:rsidP="002675A3">
      <w:r>
        <w:t>The reported BD-rates over BMS-1.0 are:</w:t>
      </w:r>
    </w:p>
    <w:p w14:paraId="6336D620" w14:textId="65A866DC" w:rsidR="00B73A2F" w:rsidRDefault="001600CB" w:rsidP="002675A3">
      <w:pPr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2675A3">
        <w:rPr>
          <w:szCs w:val="22"/>
          <w:lang w:val="en-CA"/>
        </w:rPr>
        <w:t>−</w:t>
      </w:r>
      <w:r w:rsidR="000B6E5E">
        <w:rPr>
          <w:szCs w:val="22"/>
          <w:lang w:val="en-CA"/>
        </w:rPr>
        <w:t xml:space="preserve">0.13% (Y), </w:t>
      </w:r>
      <w:r w:rsidR="002675A3">
        <w:rPr>
          <w:szCs w:val="22"/>
          <w:lang w:val="en-CA"/>
        </w:rPr>
        <w:t>−</w:t>
      </w:r>
      <w:r w:rsidR="000B6E5E">
        <w:rPr>
          <w:szCs w:val="22"/>
          <w:lang w:val="en-CA"/>
        </w:rPr>
        <w:t xml:space="preserve">0.16% (U), </w:t>
      </w:r>
      <w:r w:rsidR="002675A3">
        <w:rPr>
          <w:szCs w:val="22"/>
          <w:lang w:val="en-CA"/>
        </w:rPr>
        <w:t>−</w:t>
      </w:r>
      <w:r w:rsidR="000B6E5E">
        <w:rPr>
          <w:szCs w:val="22"/>
          <w:lang w:val="en-CA"/>
        </w:rPr>
        <w:t>0.17% (V) with runtimes 100% (Enc) and 99% (Dec)</w:t>
      </w:r>
    </w:p>
    <w:p w14:paraId="0D100460" w14:textId="068ECB30" w:rsidR="001600CB" w:rsidRDefault="001600CB" w:rsidP="002675A3">
      <w:pPr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="002675A3">
        <w:rPr>
          <w:szCs w:val="22"/>
          <w:lang w:val="en-CA"/>
        </w:rPr>
        <w:t>−</w:t>
      </w:r>
      <w:r w:rsidR="000B6E5E">
        <w:rPr>
          <w:szCs w:val="22"/>
          <w:lang w:val="en-CA"/>
        </w:rPr>
        <w:t xml:space="preserve">0.04% (Y), 0.09% (U), </w:t>
      </w:r>
      <w:r w:rsidR="002675A3">
        <w:rPr>
          <w:szCs w:val="22"/>
          <w:lang w:val="en-CA"/>
        </w:rPr>
        <w:t>−</w:t>
      </w:r>
      <w:r w:rsidR="000B6E5E">
        <w:rPr>
          <w:szCs w:val="22"/>
          <w:lang w:val="en-CA"/>
        </w:rPr>
        <w:t>0.06% (V) with runtimes 100% (Enc) and 99% (Dec)</w:t>
      </w:r>
    </w:p>
    <w:p w14:paraId="18F490D1" w14:textId="060E0583" w:rsidR="008B4450" w:rsidRPr="005B217D" w:rsidRDefault="00E80DF9" w:rsidP="002675A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E25322">
        <w:rPr>
          <w:szCs w:val="22"/>
          <w:lang w:val="en-CA"/>
        </w:rPr>
        <w:t xml:space="preserve">AI and RA </w:t>
      </w:r>
      <w:r>
        <w:rPr>
          <w:szCs w:val="22"/>
          <w:lang w:val="en-CA"/>
        </w:rPr>
        <w:t>result</w:t>
      </w:r>
      <w:r w:rsidR="00E2532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C747B">
        <w:rPr>
          <w:szCs w:val="22"/>
          <w:lang w:val="en-CA"/>
        </w:rPr>
        <w:t xml:space="preserve">of CE3-2.1.1 and its source code </w:t>
      </w:r>
      <w:bookmarkStart w:id="0" w:name="_GoBack"/>
      <w:bookmarkEnd w:id="0"/>
      <w:r w:rsidR="00E25322">
        <w:rPr>
          <w:szCs w:val="22"/>
          <w:lang w:val="en-CA"/>
        </w:rPr>
        <w:t>have</w:t>
      </w:r>
      <w:r>
        <w:rPr>
          <w:szCs w:val="22"/>
          <w:lang w:val="en-CA"/>
        </w:rPr>
        <w:t xml:space="preserve"> been cross-checked by </w:t>
      </w:r>
      <w:r w:rsidR="00DD6EDB">
        <w:rPr>
          <w:szCs w:val="22"/>
          <w:lang w:val="en-CA"/>
        </w:rPr>
        <w:t>HHI</w:t>
      </w:r>
      <w:r w:rsidR="002624FC">
        <w:rPr>
          <w:szCs w:val="22"/>
          <w:lang w:val="en-CA"/>
        </w:rPr>
        <w:t xml:space="preserve"> </w:t>
      </w:r>
      <w:r w:rsidR="00E85E50">
        <w:rPr>
          <w:szCs w:val="22"/>
          <w:lang w:val="en-CA"/>
        </w:rPr>
        <w:fldChar w:fldCharType="begin"/>
      </w:r>
      <w:r w:rsidR="00E85E50">
        <w:rPr>
          <w:szCs w:val="22"/>
          <w:lang w:val="en-CA"/>
        </w:rPr>
        <w:instrText xml:space="preserve"> REF _Ref518324377 \r \h </w:instrText>
      </w:r>
      <w:r w:rsidR="00E85E50">
        <w:rPr>
          <w:szCs w:val="22"/>
          <w:lang w:val="en-CA"/>
        </w:rPr>
      </w:r>
      <w:r w:rsidR="00E85E50">
        <w:rPr>
          <w:szCs w:val="22"/>
          <w:lang w:val="en-CA"/>
        </w:rPr>
        <w:fldChar w:fldCharType="separate"/>
      </w:r>
      <w:r w:rsidR="00BE5F80">
        <w:rPr>
          <w:szCs w:val="22"/>
          <w:lang w:val="en-CA"/>
        </w:rPr>
        <w:t>[1]</w:t>
      </w:r>
      <w:r w:rsidR="00E85E50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8B7E77F" w14:textId="350FD0DD" w:rsidR="00BC692B" w:rsidRDefault="007F37CD" w:rsidP="00C80CDA">
      <w:pPr>
        <w:pStyle w:val="Heading1"/>
      </w:pPr>
      <w:r>
        <w:t>Proposal</w:t>
      </w:r>
    </w:p>
    <w:p w14:paraId="1FD115C8" w14:textId="77777777" w:rsidR="004801E7" w:rsidRPr="00DA4B86" w:rsidRDefault="004801E7" w:rsidP="004801E7">
      <w:r w:rsidRPr="00EB1292">
        <w:t>T</w:t>
      </w:r>
      <w:r>
        <w:t xml:space="preserve">he bilateral filter reduces noise while preserving edges. The experiment evaluates the bilateral filter application to the </w:t>
      </w:r>
      <w:proofErr w:type="spellStart"/>
      <w:r>
        <w:t>luma</w:t>
      </w:r>
      <w:proofErr w:type="spellEnd"/>
      <w:r>
        <w:t xml:space="preserve"> reference samples for intra prediction. The </w:t>
      </w:r>
      <w:r w:rsidRPr="00DA4B86">
        <w:t>5-tap bilateral filter taps are given by:</w:t>
      </w:r>
    </w:p>
    <w:p w14:paraId="333D5DEB" w14:textId="77777777" w:rsidR="004801E7" w:rsidRPr="00DA4B86" w:rsidRDefault="004801E7" w:rsidP="004801E7">
      <w:pPr>
        <w:pStyle w:val="ListParagraph"/>
        <w:ind w:left="360"/>
        <w:jc w:val="center"/>
      </w:pPr>
      <w:r w:rsidRPr="00DA4B86">
        <w:rPr>
          <w:i/>
        </w:rPr>
        <w:t>f</w:t>
      </w:r>
      <w:r>
        <w:rPr>
          <w:i/>
        </w:rPr>
        <w:t xml:space="preserve"> </w:t>
      </w:r>
      <w:r w:rsidRPr="00DA4B86">
        <w:t>=</w:t>
      </w:r>
      <w:r>
        <w:t xml:space="preserve"> </w:t>
      </w:r>
      <w:r w:rsidRPr="00DA4B86">
        <w:t>{</w:t>
      </w:r>
      <w:r w:rsidRPr="00DA4B86">
        <w:rPr>
          <w:i/>
        </w:rPr>
        <w:t>f</w:t>
      </w:r>
      <w:r w:rsidRPr="00DA4B86">
        <w:rPr>
          <w:vertAlign w:val="subscript"/>
        </w:rPr>
        <w:t>-2</w:t>
      </w:r>
      <w:r w:rsidRPr="00DA4B86">
        <w:t xml:space="preserve">, </w:t>
      </w:r>
      <w:r w:rsidRPr="00DA4B86">
        <w:rPr>
          <w:i/>
        </w:rPr>
        <w:t>f</w:t>
      </w:r>
      <w:r w:rsidRPr="00DA4B86">
        <w:rPr>
          <w:vertAlign w:val="subscript"/>
        </w:rPr>
        <w:t>-1</w:t>
      </w:r>
      <w:r w:rsidRPr="00DA4B86">
        <w:t xml:space="preserve">, </w:t>
      </w:r>
      <w:r w:rsidRPr="00DA4B86">
        <w:rPr>
          <w:i/>
        </w:rPr>
        <w:t>f</w:t>
      </w:r>
      <w:r w:rsidRPr="00DA4B86">
        <w:rPr>
          <w:vertAlign w:val="subscript"/>
        </w:rPr>
        <w:t>0</w:t>
      </w:r>
      <w:r w:rsidRPr="00DA4B86">
        <w:t xml:space="preserve">, </w:t>
      </w:r>
      <w:r w:rsidRPr="00DA4B86">
        <w:rPr>
          <w:i/>
        </w:rPr>
        <w:t>f</w:t>
      </w:r>
      <w:r w:rsidRPr="00DA4B86">
        <w:rPr>
          <w:vertAlign w:val="subscript"/>
        </w:rPr>
        <w:t>1</w:t>
      </w:r>
      <w:r w:rsidRPr="00DA4B86">
        <w:t xml:space="preserve">, </w:t>
      </w:r>
      <w:r w:rsidRPr="00DA4B86">
        <w:rPr>
          <w:i/>
        </w:rPr>
        <w:t>f</w:t>
      </w:r>
      <w:r w:rsidRPr="00DA4B86">
        <w:rPr>
          <w:vertAlign w:val="subscript"/>
        </w:rPr>
        <w:t>2</w:t>
      </w:r>
      <w:r w:rsidRPr="00DA4B86">
        <w:t>}</w:t>
      </w:r>
      <w:proofErr w:type="gramStart"/>
      <w:r w:rsidRPr="00DA4B86">
        <w:t>/(</w:t>
      </w:r>
      <w:r w:rsidRPr="00DA4B86">
        <w:rPr>
          <w:i/>
        </w:rPr>
        <w:t xml:space="preserve"> f</w:t>
      </w:r>
      <w:proofErr w:type="gramEnd"/>
      <w:r w:rsidRPr="00DA4B86">
        <w:rPr>
          <w:vertAlign w:val="subscript"/>
        </w:rPr>
        <w:t>-2</w:t>
      </w:r>
      <w:r w:rsidRPr="00DA4B86">
        <w:t>+</w:t>
      </w:r>
      <w:r w:rsidRPr="00DA4B86">
        <w:rPr>
          <w:i/>
        </w:rPr>
        <w:t>f</w:t>
      </w:r>
      <w:r w:rsidRPr="00DA4B86">
        <w:rPr>
          <w:vertAlign w:val="subscript"/>
        </w:rPr>
        <w:t>-1</w:t>
      </w:r>
      <w:r w:rsidRPr="00DA4B86">
        <w:t>+</w:t>
      </w:r>
      <w:r w:rsidRPr="00DA4B86">
        <w:rPr>
          <w:i/>
        </w:rPr>
        <w:t>f</w:t>
      </w:r>
      <w:r w:rsidRPr="00DA4B86">
        <w:rPr>
          <w:vertAlign w:val="subscript"/>
        </w:rPr>
        <w:t>0</w:t>
      </w:r>
      <w:r w:rsidRPr="00DA4B86">
        <w:t>+</w:t>
      </w:r>
      <w:r w:rsidRPr="00DA4B86">
        <w:rPr>
          <w:i/>
        </w:rPr>
        <w:t>f</w:t>
      </w:r>
      <w:r w:rsidRPr="00DA4B86">
        <w:rPr>
          <w:vertAlign w:val="subscript"/>
        </w:rPr>
        <w:t>1</w:t>
      </w:r>
      <w:r w:rsidRPr="00DA4B86">
        <w:t>+</w:t>
      </w:r>
      <w:r w:rsidRPr="00DA4B86">
        <w:rPr>
          <w:i/>
        </w:rPr>
        <w:t>f</w:t>
      </w:r>
      <w:r w:rsidRPr="00DA4B86">
        <w:rPr>
          <w:vertAlign w:val="subscript"/>
        </w:rPr>
        <w:t>2</w:t>
      </w:r>
      <w:r w:rsidRPr="00DA4B86">
        <w:t xml:space="preserve">), where </w:t>
      </w:r>
      <w:r w:rsidRPr="007D6B8B">
        <w:fldChar w:fldCharType="begin"/>
      </w:r>
      <w:r w:rsidRPr="007D6B8B">
        <w:instrText xml:space="preserve"> QUOTE </w:instrText>
      </w:r>
      <w:r w:rsidR="00E85E50">
        <w:rPr>
          <w:position w:val="-8"/>
        </w:rPr>
        <w:pict w14:anchorId="104BCDAD">
          <v:shape id="_x0000_i1025" type="#_x0000_t75" style="width:108.45pt;height:28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5D10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235D10&quot; wsp:rsidP=&quot;00235D1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(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i&lt;/m:t&gt;&lt;/m:r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0&lt;/m:t&gt;&lt;/m:r&gt;&lt;/m:sub&gt;&lt;/m:sSub&gt;&lt;/m:den&gt;&lt;/m:f&gt;&lt;m:r&gt;&lt;w:rPr&gt;&lt;w:rFonts w:ascii=&quot;Cambria Math&quot; w:h-ansi=&quot;Cambria Math&quot;/&gt;&lt;wx:font wx:val=&quot;Cambria Math&quot;/&gt;&lt;w:i/&gt;&lt;/w:rPr&gt;&lt;m:t&gt; +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+i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/w:rPr&gt;&lt;m:t&gt;)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D6B8B">
        <w:instrText xml:space="preserve"> </w:instrText>
      </w:r>
      <w:r w:rsidRPr="007D6B8B">
        <w:fldChar w:fldCharType="separate"/>
      </w:r>
      <w:r w:rsidR="00E85E50">
        <w:rPr>
          <w:position w:val="-8"/>
        </w:rPr>
        <w:pict w14:anchorId="471E1FB1">
          <v:shape id="_x0000_i1026" type="#_x0000_t75" style="width:108.45pt;height:28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5D10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235D10&quot; wsp:rsidP=&quot;00235D1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(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i&lt;/m:t&gt;&lt;/m:r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0&lt;/m:t&gt;&lt;/m:r&gt;&lt;/m:sub&gt;&lt;/m:sSub&gt;&lt;/m:den&gt;&lt;/m:f&gt;&lt;m:r&gt;&lt;w:rPr&gt;&lt;w:rFonts w:ascii=&quot;Cambria Math&quot; w:h-ansi=&quot;Cambria Math&quot;/&gt;&lt;wx:font wx:val=&quot;Cambria Math&quot;/&gt;&lt;w:i/&gt;&lt;/w:rPr&gt;&lt;m:t&gt; +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+i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/w:rPr&gt;&lt;m:t&gt;)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D6B8B">
        <w:fldChar w:fldCharType="end"/>
      </w:r>
    </w:p>
    <w:p w14:paraId="06E2DE15" w14:textId="77777777" w:rsidR="004801E7" w:rsidRPr="00DA4B86" w:rsidRDefault="004801E7" w:rsidP="004801E7">
      <w:r w:rsidRPr="00DA4B86">
        <w:t xml:space="preserve">with </w:t>
      </w:r>
      <w:r w:rsidRPr="007D6B8B">
        <w:fldChar w:fldCharType="begin"/>
      </w:r>
      <w:r w:rsidRPr="007D6B8B">
        <w:instrText xml:space="preserve"> QUOTE </w:instrText>
      </w:r>
      <w:r w:rsidR="00E85E50">
        <w:rPr>
          <w:position w:val="-5"/>
        </w:rPr>
        <w:pict w14:anchorId="69B2ABD4">
          <v:shape id="_x0000_i1027" type="#_x0000_t75" style="width:7.3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21CB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521CB&quot; wsp:rsidP=&quot;006521CB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D6B8B">
        <w:instrText xml:space="preserve"> </w:instrText>
      </w:r>
      <w:r w:rsidRPr="007D6B8B">
        <w:fldChar w:fldCharType="separate"/>
      </w:r>
      <w:r w:rsidR="00E85E50">
        <w:rPr>
          <w:position w:val="-5"/>
        </w:rPr>
        <w:pict w14:anchorId="0676DEC1">
          <v:shape id="_x0000_i1028" type="#_x0000_t75" style="width:7.3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21CB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521CB&quot; wsp:rsidP=&quot;006521CB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D6B8B">
        <w:fldChar w:fldCharType="end"/>
      </w:r>
      <w:r w:rsidRPr="00DA4B86">
        <w:t xml:space="preserve">, the unfiltered reference at position </w:t>
      </w:r>
      <w:r w:rsidRPr="007D6B8B">
        <w:fldChar w:fldCharType="begin"/>
      </w:r>
      <w:r w:rsidRPr="007D6B8B">
        <w:instrText xml:space="preserve"> QUOTE </w:instrText>
      </w:r>
      <w:r w:rsidR="00E85E50">
        <w:rPr>
          <w:position w:val="-5"/>
        </w:rPr>
        <w:pict w14:anchorId="194C3376">
          <v:shape id="_x0000_i1029" type="#_x0000_t75" style="width:7.3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06E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9B006E&quot; wsp:rsidP=&quot;009B006E&quot;&gt;&lt;m:oMathPara&gt;&lt;m:oMath&gt;&lt;m:r&gt;&lt;w:rPr&gt;&lt;w:rFonts w:ascii=&quot;Cambria Math&quot; w:h-ansi=&quot;Cambria Math&quot;/&gt;&lt;wx:font wx:val=&quot;Cambria Math&quot;/&gt;&lt;w:i/&gt;&lt;/w:rPr&gt;&lt;m:t&gt;x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D6B8B">
        <w:instrText xml:space="preserve"> </w:instrText>
      </w:r>
      <w:r w:rsidRPr="007D6B8B">
        <w:fldChar w:fldCharType="separate"/>
      </w:r>
      <w:r w:rsidR="00E85E50">
        <w:rPr>
          <w:position w:val="-5"/>
        </w:rPr>
        <w:pict w14:anchorId="1B5EE2D4">
          <v:shape id="_x0000_i1030" type="#_x0000_t75" style="width:6.45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06E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9B006E&quot; wsp:rsidP=&quot;009B006E&quot;&gt;&lt;m:oMathPara&gt;&lt;m:oMath&gt;&lt;m:r&gt;&lt;w:rPr&gt;&lt;w:rFonts w:ascii=&quot;Cambria Math&quot; w:h-ansi=&quot;Cambria Math&quot;/&gt;&lt;wx:font wx:val=&quot;Cambria Math&quot;/&gt;&lt;w:i/&gt;&lt;/w:rPr&gt;&lt;m:t&gt;x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D6B8B">
        <w:fldChar w:fldCharType="end"/>
      </w:r>
      <w:r w:rsidRPr="00DA4B86">
        <w:t xml:space="preserve">, </w:t>
      </w:r>
      <w:r w:rsidRPr="007D6B8B">
        <w:fldChar w:fldCharType="begin"/>
      </w:r>
      <w:r w:rsidRPr="007D6B8B">
        <w:instrText xml:space="preserve"> QUOTE </w:instrText>
      </w:r>
      <w:r w:rsidR="00E85E50">
        <w:rPr>
          <w:position w:val="-5"/>
        </w:rPr>
        <w:pict w14:anchorId="223091E5">
          <v:shape id="_x0000_i1031" type="#_x0000_t75" style="width:43.3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57B6E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A57B6E&quot; wsp:rsidP=&quot;00A57B6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0&lt;/m:t&gt;&lt;/m:r&gt;&lt;/m:sub&gt;&lt;/m:sSub&gt;&lt;m:r&gt;&lt;w:rPr&gt;&lt;w:rFonts w:ascii=&quot;Cambria Math&quot; w:h-ansi=&quot;Cambria Math&quot;/&gt;&lt;wx:font wx:val=&quot;Cambria Math&quot;/&gt;&lt;w:i/&gt;&lt;/w:rPr&gt;&lt;m:t&gt;=2.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D6B8B">
        <w:instrText xml:space="preserve"> </w:instrText>
      </w:r>
      <w:r w:rsidRPr="007D6B8B">
        <w:fldChar w:fldCharType="separate"/>
      </w:r>
      <w:r w:rsidR="00E85E50">
        <w:rPr>
          <w:position w:val="-5"/>
        </w:rPr>
        <w:pict w14:anchorId="3C59BE7B">
          <v:shape id="_x0000_i1032" type="#_x0000_t75" style="width:43.3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57B6E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A57B6E&quot; wsp:rsidP=&quot;00A57B6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0&lt;/m:t&gt;&lt;/m:r&gt;&lt;/m:sub&gt;&lt;/m:sSub&gt;&lt;m:r&gt;&lt;w:rPr&gt;&lt;w:rFonts w:ascii=&quot;Cambria Math&quot; w:h-ansi=&quot;Cambria Math&quot;/&gt;&lt;wx:font wx:val=&quot;Cambria Math&quot;/&gt;&lt;w:i/&gt;&lt;/w:rPr&gt;&lt;m:t&gt;=2.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D6B8B">
        <w:fldChar w:fldCharType="end"/>
      </w:r>
      <w:r w:rsidRPr="00DA4B86">
        <w:t xml:space="preserve">, </w:t>
      </w:r>
      <w:r w:rsidRPr="00DA4B86">
        <w:rPr>
          <w:i/>
        </w:rPr>
        <w:t xml:space="preserve"> </w:t>
      </w:r>
      <w:r w:rsidRPr="007D6B8B">
        <w:fldChar w:fldCharType="begin"/>
      </w:r>
      <w:r w:rsidRPr="007D6B8B">
        <w:instrText xml:space="preserve"> QUOTE </w:instrText>
      </w:r>
      <w:r w:rsidR="00E85E50">
        <w:rPr>
          <w:position w:val="-5"/>
        </w:rPr>
        <w:pict w14:anchorId="59ED48AD">
          <v:shape id="_x0000_i1033" type="#_x0000_t75" style="width:50.55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53B48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53B48&quot; wsp:rsidP=&quot;00053B4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=26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D6B8B">
        <w:instrText xml:space="preserve"> </w:instrText>
      </w:r>
      <w:r w:rsidRPr="007D6B8B">
        <w:fldChar w:fldCharType="separate"/>
      </w:r>
      <w:r w:rsidR="00E85E50">
        <w:rPr>
          <w:position w:val="-5"/>
        </w:rPr>
        <w:pict w14:anchorId="7F0A066F">
          <v:shape id="_x0000_i1034" type="#_x0000_t75" style="width:50.15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53B48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53B48&quot; wsp:rsidP=&quot;00053B4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=26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D6B8B">
        <w:fldChar w:fldCharType="end"/>
      </w:r>
      <w:r w:rsidRPr="00DA4B86">
        <w:rPr>
          <w:i/>
        </w:rPr>
        <w:t xml:space="preserve"> </w:t>
      </w:r>
      <w:r w:rsidRPr="00DA4B86">
        <w:t xml:space="preserve">and </w:t>
      </w:r>
      <w:r w:rsidRPr="007D6B8B">
        <w:fldChar w:fldCharType="begin"/>
      </w:r>
      <w:r w:rsidRPr="007D6B8B">
        <w:instrText xml:space="preserve"> QUOTE </w:instrText>
      </w:r>
      <w:r w:rsidR="00E85E50">
        <w:rPr>
          <w:position w:val="-5"/>
        </w:rPr>
        <w:pict w14:anchorId="3EA5DE9D">
          <v:shape id="_x0000_i1035" type="#_x0000_t75" style="width:85.7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87EA4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587EA4&quot; wsp:rsidP=&quot;00587EA4&quot;&gt;&lt;m:oMathPara&gt;&lt;m:oMath&gt;&lt;m:r&gt;&lt;w:rPr&gt;&lt;w:rFonts w:ascii=&quot;Cambria Math&quot; w:h-ansi=&quot;Cambria Math&quot;/&gt;&lt;wx:font wx:val=&quot;Cambria Math&quot;/&gt;&lt;w:i/&gt;&lt;/w:rPr&gt;&lt;m:t&gt;i=-2, -1, 0, 1, 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D6B8B">
        <w:instrText xml:space="preserve"> </w:instrText>
      </w:r>
      <w:r w:rsidRPr="007D6B8B">
        <w:fldChar w:fldCharType="separate"/>
      </w:r>
      <w:r w:rsidR="00E85E50">
        <w:rPr>
          <w:position w:val="-5"/>
        </w:rPr>
        <w:pict w14:anchorId="7C5A0479">
          <v:shape id="_x0000_i1036" type="#_x0000_t75" style="width:93.85pt;height:1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87EA4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587EA4&quot; wsp:rsidP=&quot;00587EA4&quot;&gt;&lt;m:oMathPara&gt;&lt;m:oMath&gt;&lt;m:r&gt;&lt;w:rPr&gt;&lt;w:rFonts w:ascii=&quot;Cambria Math&quot; w:h-ansi=&quot;Cambria Math&quot;/&gt;&lt;wx:font wx:val=&quot;Cambria Math&quot;/&gt;&lt;w:i/&gt;&lt;/w:rPr&gt;&lt;m:t&gt;i=-2, -1, 0, 1, 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D6B8B">
        <w:fldChar w:fldCharType="end"/>
      </w:r>
      <w:r w:rsidRPr="00DA4B86">
        <w:t>.</w:t>
      </w:r>
    </w:p>
    <w:p w14:paraId="0158ECED" w14:textId="7E8F3512" w:rsidR="00A972E7" w:rsidRDefault="004801E7" w:rsidP="004801E7">
      <w:r w:rsidRPr="00DA4B86">
        <w:t xml:space="preserve">To save computational complexity, values of </w:t>
      </w:r>
      <w:r w:rsidRPr="007D6B8B">
        <w:fldChar w:fldCharType="begin"/>
      </w:r>
      <w:r w:rsidRPr="007D6B8B">
        <w:instrText xml:space="preserve"> QUOTE </w:instrText>
      </w:r>
      <w:r w:rsidR="00E85E50">
        <w:rPr>
          <w:position w:val="-5"/>
        </w:rPr>
        <w:pict w14:anchorId="246A9530">
          <v:shape id="_x0000_i1037" type="#_x0000_t75" style="width:28.7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09AC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A09AC&quot; wsp:rsidP=&quot;00FA09A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i&lt;/m:t&gt;&lt;/m:r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0&lt;/m:t&gt;&lt;/m:r&gt;&lt;/m:sub&gt;&lt;/m:sSub&gt;&lt;/m:den&gt;&lt;/m:f&gt;&lt;m:r&gt;&lt;w:rPr&gt;&lt;w:rFonts w:ascii=&quot;Cambria Math&quot; w:h-ansi=&quot;Cambria Math&quot;/&gt;&lt;wx:font wx:val=&quot;Cambria Math&quot;/&gt;&lt;w:i/&gt;&lt;/w:rPr&gt;&lt;m:t&gt; 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D6B8B">
        <w:instrText xml:space="preserve"> </w:instrText>
      </w:r>
      <w:r w:rsidRPr="007D6B8B">
        <w:fldChar w:fldCharType="separate"/>
      </w:r>
      <w:r w:rsidR="00E85E50">
        <w:rPr>
          <w:position w:val="-5"/>
        </w:rPr>
        <w:pict w14:anchorId="27EA1666">
          <v:shape id="_x0000_i1038" type="#_x0000_t75" style="width:28.7pt;height:21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09AC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A09AC&quot; wsp:rsidP=&quot;00FA09A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i&lt;/m:t&gt;&lt;/m:r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0&lt;/m:t&gt;&lt;/m:r&gt;&lt;/m:sub&gt;&lt;/m:sSub&gt;&lt;/m:den&gt;&lt;/m:f&gt;&lt;m:r&gt;&lt;w:rPr&gt;&lt;w:rFonts w:ascii=&quot;Cambria Math&quot; w:h-ansi=&quot;Cambria Math&quot;/&gt;&lt;wx:font wx:val=&quot;Cambria Math&quot;/&gt;&lt;w:i/&gt;&lt;/w:rPr&gt;&lt;m:t&gt; 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D6B8B">
        <w:fldChar w:fldCharType="end"/>
      </w:r>
      <w:r w:rsidRPr="00DA4B86">
        <w:t xml:space="preserve"> and </w:t>
      </w:r>
      <w:r w:rsidRPr="007D6B8B">
        <w:fldChar w:fldCharType="begin"/>
      </w:r>
      <w:r w:rsidRPr="007D6B8B">
        <w:instrText xml:space="preserve"> QUOTE </w:instrText>
      </w:r>
      <w:r w:rsidR="00E85E50">
        <w:rPr>
          <w:position w:val="-5"/>
        </w:rPr>
        <w:pict w14:anchorId="5A6A173A">
          <v:shape id="_x0000_i1039" type="#_x0000_t75" style="width:50.15pt;height:28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92ACA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92ACA&quot; wsp:rsidP=&quot;00092ACA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+i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D6B8B">
        <w:instrText xml:space="preserve"> </w:instrText>
      </w:r>
      <w:r w:rsidRPr="007D6B8B">
        <w:fldChar w:fldCharType="separate"/>
      </w:r>
      <w:r w:rsidR="00E85E50">
        <w:rPr>
          <w:position w:val="-5"/>
        </w:rPr>
        <w:pict w14:anchorId="3309F38C">
          <v:shape id="_x0000_i1040" type="#_x0000_t75" style="width:50.15pt;height:28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92ACA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92ACA&quot; wsp:rsidP=&quot;00092ACA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+i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Ïƒ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D6B8B">
        <w:fldChar w:fldCharType="end"/>
      </w:r>
      <w:r w:rsidRPr="00DA4B86">
        <w:t xml:space="preserve"> are stored in look-up tables.</w:t>
      </w:r>
      <w:r>
        <w:t xml:space="preserve"> </w:t>
      </w:r>
      <w:r w:rsidRPr="00DA4B86">
        <w:t>The decision whether to use filtering is identical to</w:t>
      </w:r>
      <w:r>
        <w:t xml:space="preserve"> VTM1 and BMS1</w:t>
      </w:r>
      <w:r w:rsidRPr="00DA4B86">
        <w:t>.</w:t>
      </w:r>
      <w:r w:rsidR="00E741DD">
        <w:t xml:space="preserve"> The software implementation is flexible and allows for future optimizations of the filter by optimizing the filter strength parameters.</w:t>
      </w:r>
    </w:p>
    <w:p w14:paraId="30A7BBF0" w14:textId="3ACC89C6" w:rsidR="007F37CD" w:rsidRDefault="007F37CD" w:rsidP="007F37CD">
      <w:pPr>
        <w:pStyle w:val="Heading1"/>
      </w:pPr>
      <w:r>
        <w:lastRenderedPageBreak/>
        <w:t>Test scenarios</w:t>
      </w:r>
    </w:p>
    <w:p w14:paraId="53CE4DF4" w14:textId="27338615" w:rsidR="007F37CD" w:rsidRDefault="007F37CD" w:rsidP="007F37CD">
      <w:r>
        <w:t xml:space="preserve">The following test </w:t>
      </w:r>
      <w:r w:rsidR="00F91FAE">
        <w:t>was</w:t>
      </w:r>
      <w:r>
        <w:t xml:space="preserve"> included in CE3 </w:t>
      </w:r>
      <w:r>
        <w:fldChar w:fldCharType="begin"/>
      </w:r>
      <w:r>
        <w:instrText xml:space="preserve"> REF _Ref518231746 \r \h </w:instrText>
      </w:r>
      <w:r>
        <w:fldChar w:fldCharType="separate"/>
      </w:r>
      <w:r w:rsidR="00BE5F80">
        <w:t>[5]</w:t>
      </w:r>
      <w:r>
        <w:fldChar w:fldCharType="end"/>
      </w:r>
      <w:r>
        <w:t xml:space="preserve">: </w:t>
      </w:r>
    </w:p>
    <w:p w14:paraId="389720ED" w14:textId="77777777" w:rsidR="00EF2C2F" w:rsidRDefault="00EF2C2F" w:rsidP="007F37CD"/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5670"/>
        <w:gridCol w:w="1350"/>
        <w:gridCol w:w="1620"/>
      </w:tblGrid>
      <w:tr w:rsidR="00EF2C2F" w:rsidRPr="00B94786" w14:paraId="42FFE808" w14:textId="77777777" w:rsidTr="00A50464">
        <w:tc>
          <w:tcPr>
            <w:tcW w:w="895" w:type="dxa"/>
            <w:shd w:val="clear" w:color="auto" w:fill="auto"/>
          </w:tcPr>
          <w:p w14:paraId="36DBE38C" w14:textId="77777777" w:rsidR="00EF2C2F" w:rsidRPr="00262817" w:rsidRDefault="00EF2C2F" w:rsidP="00A50464">
            <w:pPr>
              <w:rPr>
                <w:szCs w:val="22"/>
              </w:rPr>
            </w:pPr>
            <w:r w:rsidRPr="00262817">
              <w:rPr>
                <w:szCs w:val="22"/>
              </w:rPr>
              <w:t>Test #</w:t>
            </w:r>
          </w:p>
        </w:tc>
        <w:tc>
          <w:tcPr>
            <w:tcW w:w="5670" w:type="dxa"/>
            <w:shd w:val="clear" w:color="auto" w:fill="auto"/>
          </w:tcPr>
          <w:p w14:paraId="2CB54F5F" w14:textId="77777777" w:rsidR="00EF2C2F" w:rsidRPr="00262817" w:rsidRDefault="00EF2C2F" w:rsidP="00A50464">
            <w:pPr>
              <w:rPr>
                <w:szCs w:val="22"/>
              </w:rPr>
            </w:pPr>
            <w:r w:rsidRPr="00262817">
              <w:rPr>
                <w:szCs w:val="22"/>
              </w:rPr>
              <w:t>Description</w:t>
            </w:r>
          </w:p>
        </w:tc>
        <w:tc>
          <w:tcPr>
            <w:tcW w:w="1350" w:type="dxa"/>
            <w:shd w:val="clear" w:color="auto" w:fill="auto"/>
          </w:tcPr>
          <w:p w14:paraId="42B2BD5D" w14:textId="77777777" w:rsidR="00EF2C2F" w:rsidRPr="00262817" w:rsidRDefault="00EF2C2F" w:rsidP="00A50464">
            <w:pPr>
              <w:rPr>
                <w:szCs w:val="22"/>
              </w:rPr>
            </w:pPr>
            <w:r w:rsidRPr="00262817">
              <w:rPr>
                <w:szCs w:val="22"/>
              </w:rPr>
              <w:t>Tester</w:t>
            </w:r>
          </w:p>
        </w:tc>
        <w:tc>
          <w:tcPr>
            <w:tcW w:w="1620" w:type="dxa"/>
            <w:shd w:val="clear" w:color="auto" w:fill="auto"/>
          </w:tcPr>
          <w:p w14:paraId="5E17680F" w14:textId="77777777" w:rsidR="00EF2C2F" w:rsidRPr="00262817" w:rsidRDefault="00EF2C2F" w:rsidP="00A50464">
            <w:pPr>
              <w:rPr>
                <w:szCs w:val="22"/>
              </w:rPr>
            </w:pPr>
            <w:r w:rsidRPr="00262817">
              <w:rPr>
                <w:szCs w:val="22"/>
              </w:rPr>
              <w:t>Cross-checker</w:t>
            </w:r>
          </w:p>
        </w:tc>
      </w:tr>
      <w:tr w:rsidR="00EF2C2F" w:rsidRPr="00B94786" w14:paraId="1A37CDFC" w14:textId="77777777" w:rsidTr="00A50464">
        <w:tc>
          <w:tcPr>
            <w:tcW w:w="895" w:type="dxa"/>
            <w:shd w:val="clear" w:color="auto" w:fill="auto"/>
          </w:tcPr>
          <w:p w14:paraId="6E7559EA" w14:textId="77777777" w:rsidR="00EF2C2F" w:rsidRPr="00262817" w:rsidRDefault="00EF2C2F" w:rsidP="00A50464">
            <w:pPr>
              <w:rPr>
                <w:szCs w:val="22"/>
              </w:rPr>
            </w:pPr>
            <w:r w:rsidRPr="00262817">
              <w:rPr>
                <w:szCs w:val="22"/>
              </w:rPr>
              <w:t>2.1.1</w:t>
            </w:r>
          </w:p>
        </w:tc>
        <w:tc>
          <w:tcPr>
            <w:tcW w:w="5670" w:type="dxa"/>
            <w:shd w:val="clear" w:color="auto" w:fill="auto"/>
          </w:tcPr>
          <w:p w14:paraId="27074C23" w14:textId="77777777" w:rsidR="00EF2C2F" w:rsidRPr="00262817" w:rsidRDefault="00EF2C2F" w:rsidP="00A50464">
            <w:pPr>
              <w:rPr>
                <w:szCs w:val="22"/>
              </w:rPr>
            </w:pPr>
            <w:r w:rsidRPr="00262817">
              <w:rPr>
                <w:szCs w:val="22"/>
              </w:rPr>
              <w:t>Bilateral reference sample filter</w:t>
            </w:r>
          </w:p>
        </w:tc>
        <w:tc>
          <w:tcPr>
            <w:tcW w:w="1350" w:type="dxa"/>
            <w:shd w:val="clear" w:color="auto" w:fill="auto"/>
          </w:tcPr>
          <w:p w14:paraId="5E00A45E" w14:textId="77777777" w:rsidR="00EF2C2F" w:rsidRPr="00262817" w:rsidRDefault="00EF2C2F" w:rsidP="00A50464">
            <w:pPr>
              <w:rPr>
                <w:szCs w:val="22"/>
              </w:rPr>
            </w:pPr>
            <w:r w:rsidRPr="00262817">
              <w:rPr>
                <w:szCs w:val="22"/>
              </w:rPr>
              <w:t>Geert Van der Auwera (Qualcomm)</w:t>
            </w:r>
          </w:p>
        </w:tc>
        <w:tc>
          <w:tcPr>
            <w:tcW w:w="1620" w:type="dxa"/>
            <w:shd w:val="clear" w:color="auto" w:fill="auto"/>
          </w:tcPr>
          <w:p w14:paraId="59AE9931" w14:textId="77777777" w:rsidR="00EF2C2F" w:rsidRPr="00262817" w:rsidRDefault="00EF2C2F" w:rsidP="00A50464">
            <w:pPr>
              <w:rPr>
                <w:szCs w:val="22"/>
              </w:rPr>
            </w:pPr>
            <w:r>
              <w:rPr>
                <w:szCs w:val="22"/>
              </w:rPr>
              <w:t>Philipp Merkle (HHI)</w:t>
            </w:r>
          </w:p>
        </w:tc>
      </w:tr>
    </w:tbl>
    <w:p w14:paraId="225AD0FB" w14:textId="110FEF80" w:rsidR="00F63427" w:rsidRDefault="00F63427" w:rsidP="007323CE"/>
    <w:p w14:paraId="518605F6" w14:textId="412527D3" w:rsidR="003C27CC" w:rsidRDefault="00A11AD8" w:rsidP="00A11AD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9759614" w14:textId="53BE3C53" w:rsidR="00A11AD8" w:rsidRDefault="001A75AF" w:rsidP="00A11AD8">
      <w:pPr>
        <w:rPr>
          <w:lang w:val="en-CA"/>
        </w:rPr>
      </w:pPr>
      <w:r>
        <w:rPr>
          <w:lang w:val="en-CA"/>
        </w:rPr>
        <w:t xml:space="preserve">The following results are obtained according to the JVET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_Ref518231694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E5F80">
        <w:rPr>
          <w:lang w:val="en-CA"/>
        </w:rPr>
        <w:t>[4]</w:t>
      </w:r>
      <w:r>
        <w:rPr>
          <w:lang w:val="en-CA"/>
        </w:rPr>
        <w:fldChar w:fldCharType="end"/>
      </w:r>
      <w:r w:rsidR="00DC08C8">
        <w:rPr>
          <w:lang w:val="en-CA"/>
        </w:rPr>
        <w:t xml:space="preserve"> and the CE3 </w:t>
      </w:r>
      <w:r w:rsidR="005003E4">
        <w:rPr>
          <w:lang w:val="en-CA"/>
        </w:rPr>
        <w:t xml:space="preserve">test </w:t>
      </w:r>
      <w:r w:rsidR="00DC08C8">
        <w:rPr>
          <w:lang w:val="en-CA"/>
        </w:rPr>
        <w:t xml:space="preserve">guidelines </w:t>
      </w:r>
      <w:r w:rsidR="00DC08C8">
        <w:rPr>
          <w:lang w:val="en-CA"/>
        </w:rPr>
        <w:fldChar w:fldCharType="begin"/>
      </w:r>
      <w:r w:rsidR="00DC08C8">
        <w:rPr>
          <w:lang w:val="en-CA"/>
        </w:rPr>
        <w:instrText xml:space="preserve"> REF _Ref518231746 \r \h </w:instrText>
      </w:r>
      <w:r w:rsidR="00DC08C8">
        <w:rPr>
          <w:lang w:val="en-CA"/>
        </w:rPr>
      </w:r>
      <w:r w:rsidR="00DC08C8">
        <w:rPr>
          <w:lang w:val="en-CA"/>
        </w:rPr>
        <w:fldChar w:fldCharType="separate"/>
      </w:r>
      <w:r w:rsidR="00BE5F80">
        <w:rPr>
          <w:lang w:val="en-CA"/>
        </w:rPr>
        <w:t>[5]</w:t>
      </w:r>
      <w:r w:rsidR="00DC08C8">
        <w:rPr>
          <w:lang w:val="en-CA"/>
        </w:rPr>
        <w:fldChar w:fldCharType="end"/>
      </w:r>
      <w:r w:rsidR="00DC08C8">
        <w:rPr>
          <w:lang w:val="en-CA"/>
        </w:rPr>
        <w:t>. The BMS1.0 software is used for both the BMS and VTM results. The anchors are also generated using the BMS1.0 software.</w:t>
      </w:r>
    </w:p>
    <w:p w14:paraId="3059EF96" w14:textId="1A5E4923" w:rsidR="00C243E3" w:rsidRDefault="005736CF" w:rsidP="00E60538">
      <w:pPr>
        <w:pStyle w:val="Heading2"/>
        <w:rPr>
          <w:lang w:val="en-CA"/>
        </w:rPr>
      </w:pPr>
      <w:r>
        <w:rPr>
          <w:lang w:val="en-CA"/>
        </w:rPr>
        <w:t>‘All Intra’</w:t>
      </w:r>
      <w:r w:rsidR="002A3D7F">
        <w:rPr>
          <w:lang w:val="en-CA"/>
        </w:rPr>
        <w:t>,</w:t>
      </w:r>
      <w:r>
        <w:rPr>
          <w:lang w:val="en-CA"/>
        </w:rPr>
        <w:t xml:space="preserve"> ‘Random Access’</w:t>
      </w:r>
      <w:r w:rsidR="00EF2C2F">
        <w:rPr>
          <w:lang w:val="en-CA"/>
        </w:rPr>
        <w:t xml:space="preserve"> </w:t>
      </w:r>
      <w:r w:rsidR="00415455">
        <w:rPr>
          <w:lang w:val="en-CA"/>
        </w:rPr>
        <w:t xml:space="preserve">results </w:t>
      </w:r>
      <w:r>
        <w:rPr>
          <w:lang w:val="en-CA"/>
        </w:rPr>
        <w:t>over BMS-VTM-1.0</w:t>
      </w:r>
    </w:p>
    <w:p w14:paraId="2E2875D8" w14:textId="77777777" w:rsidR="003544CF" w:rsidRPr="003544CF" w:rsidRDefault="003544CF" w:rsidP="003544CF">
      <w:pPr>
        <w:rPr>
          <w:lang w:val="en-CA"/>
        </w:rPr>
      </w:pPr>
    </w:p>
    <w:tbl>
      <w:tblPr>
        <w:tblW w:w="6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3544CF" w:rsidRPr="00830EF6" w14:paraId="4D075BB0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7A01851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5254" w:type="dxa"/>
            <w:gridSpan w:val="5"/>
            <w:shd w:val="clear" w:color="auto" w:fill="auto"/>
            <w:noWrap/>
            <w:hideMark/>
          </w:tcPr>
          <w:p w14:paraId="21B686DC" w14:textId="47D6E6BA" w:rsidR="003544CF" w:rsidRPr="00830EF6" w:rsidRDefault="003544CF" w:rsidP="00830EF6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All Intra Main10</w:t>
            </w:r>
          </w:p>
        </w:tc>
      </w:tr>
      <w:tr w:rsidR="003544CF" w:rsidRPr="00830EF6" w14:paraId="6B5632F3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2E554FF9" w14:textId="77777777" w:rsidR="003544CF" w:rsidRPr="00830EF6" w:rsidRDefault="003544CF" w:rsidP="003544CF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5254" w:type="dxa"/>
            <w:gridSpan w:val="5"/>
            <w:shd w:val="clear" w:color="auto" w:fill="auto"/>
            <w:noWrap/>
            <w:hideMark/>
          </w:tcPr>
          <w:p w14:paraId="19E9BF8D" w14:textId="22BA0CC7" w:rsidR="003544CF" w:rsidRPr="00830EF6" w:rsidRDefault="003544CF" w:rsidP="00830EF6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 xml:space="preserve">Over </w:t>
            </w:r>
            <w:r w:rsidR="00DD6EDB" w:rsidRPr="00830EF6">
              <w:rPr>
                <w:rFonts w:ascii="Calibri" w:hAnsi="Calibri"/>
                <w:b/>
                <w:bCs/>
                <w:sz w:val="20"/>
                <w:szCs w:val="22"/>
              </w:rPr>
              <w:t>BMS-</w:t>
            </w: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VTM-1.0</w:t>
            </w:r>
          </w:p>
        </w:tc>
      </w:tr>
      <w:tr w:rsidR="00830EF6" w:rsidRPr="00830EF6" w14:paraId="72E988AE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4ED8D96" w14:textId="77777777" w:rsidR="003544CF" w:rsidRPr="00830EF6" w:rsidRDefault="003544CF" w:rsidP="003544CF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085D9055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76C262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0BD13D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1366EE60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830EF6">
              <w:rPr>
                <w:rFonts w:ascii="Calibri" w:hAnsi="Calibri"/>
                <w:sz w:val="20"/>
                <w:szCs w:val="22"/>
              </w:rPr>
              <w:t>EncT</w:t>
            </w:r>
            <w:proofErr w:type="spellEnd"/>
          </w:p>
        </w:tc>
        <w:tc>
          <w:tcPr>
            <w:tcW w:w="926" w:type="dxa"/>
            <w:shd w:val="clear" w:color="auto" w:fill="auto"/>
            <w:noWrap/>
            <w:hideMark/>
          </w:tcPr>
          <w:p w14:paraId="6ED38ADA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830EF6">
              <w:rPr>
                <w:rFonts w:ascii="Calibri" w:hAnsi="Calibri"/>
                <w:sz w:val="20"/>
                <w:szCs w:val="22"/>
              </w:rPr>
              <w:t>DecT</w:t>
            </w:r>
            <w:proofErr w:type="spellEnd"/>
          </w:p>
        </w:tc>
      </w:tr>
      <w:tr w:rsidR="00830EF6" w:rsidRPr="00830EF6" w14:paraId="56031E97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042D7A3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A1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B66552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0.02%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59F6B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0.10%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5ADB51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0.06%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019C909D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6E6496DF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</w:tr>
      <w:tr w:rsidR="00830EF6" w:rsidRPr="00830EF6" w14:paraId="056F4047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50B95801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A2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71ED56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0.07%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AAE751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-0.01%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78D7A1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0.00%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3BF52716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46E94A8A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99%</w:t>
            </w:r>
          </w:p>
        </w:tc>
      </w:tr>
      <w:tr w:rsidR="00830EF6" w:rsidRPr="00830EF6" w14:paraId="6021B9FD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801A3B6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B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F22E46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0.08%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2E5ECE7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0.01%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9BE199C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-0.02%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2CE9384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0A210E5B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102%</w:t>
            </w:r>
          </w:p>
        </w:tc>
      </w:tr>
      <w:tr w:rsidR="00830EF6" w:rsidRPr="00830EF6" w14:paraId="3FAF2186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08E9087D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C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F75443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-0.10%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6878AA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-0.14%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E9E202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-0.10%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0A902ED0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58608AFF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103%</w:t>
            </w:r>
          </w:p>
        </w:tc>
      </w:tr>
      <w:tr w:rsidR="00830EF6" w:rsidRPr="00830EF6" w14:paraId="281866B0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CA5F98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62A6CE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0.08%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A602DA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-0.06%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C8531D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-0.13%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68296B4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98%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18058AA4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99%</w:t>
            </w:r>
          </w:p>
        </w:tc>
      </w:tr>
      <w:tr w:rsidR="00830EF6" w:rsidRPr="00830EF6" w14:paraId="44EFA14A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4B2823E3" w14:textId="77777777" w:rsidR="003544CF" w:rsidRPr="00830EF6" w:rsidRDefault="003544CF" w:rsidP="003544CF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 xml:space="preserve">Overall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F58CE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0.03%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2BB17E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-0.02%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45095D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-0.04%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4E84FF6A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5F475C0C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</w:tr>
      <w:tr w:rsidR="00830EF6" w:rsidRPr="00830EF6" w14:paraId="27CBFC6F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80B7DE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EA07F2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0.03%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3FA083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0.07%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FD9403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0.00%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7E24096F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102%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478AD911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102%</w:t>
            </w:r>
          </w:p>
        </w:tc>
      </w:tr>
      <w:tr w:rsidR="00830EF6" w:rsidRPr="00830EF6" w14:paraId="16FA4B97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579FF6A1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F (optional)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C56331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-0.12%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7B2D6F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-0.10%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8AE4F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-0.07%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087F02A5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102%</w:t>
            </w:r>
          </w:p>
        </w:tc>
        <w:tc>
          <w:tcPr>
            <w:tcW w:w="926" w:type="dxa"/>
            <w:shd w:val="clear" w:color="auto" w:fill="auto"/>
            <w:noWrap/>
            <w:hideMark/>
          </w:tcPr>
          <w:p w14:paraId="0B9533C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103%</w:t>
            </w:r>
          </w:p>
        </w:tc>
      </w:tr>
    </w:tbl>
    <w:p w14:paraId="73CCC332" w14:textId="4BFF2266" w:rsidR="004B384E" w:rsidRDefault="004B384E" w:rsidP="004B384E">
      <w:pPr>
        <w:rPr>
          <w:lang w:val="en-CA"/>
        </w:rPr>
      </w:pPr>
    </w:p>
    <w:p w14:paraId="15D792B3" w14:textId="77777777" w:rsidR="000314BA" w:rsidRPr="004B384E" w:rsidRDefault="000314BA" w:rsidP="004B384E">
      <w:pPr>
        <w:rPr>
          <w:lang w:val="en-CA"/>
        </w:rPr>
      </w:pPr>
    </w:p>
    <w:tbl>
      <w:tblPr>
        <w:tblW w:w="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6"/>
        <w:gridCol w:w="1031"/>
        <w:gridCol w:w="1146"/>
        <w:gridCol w:w="936"/>
        <w:gridCol w:w="936"/>
      </w:tblGrid>
      <w:tr w:rsidR="003544CF" w:rsidRPr="00830EF6" w14:paraId="7EE15FE9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27F55FD4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5195" w:type="dxa"/>
            <w:gridSpan w:val="5"/>
            <w:shd w:val="clear" w:color="auto" w:fill="auto"/>
            <w:noWrap/>
            <w:hideMark/>
          </w:tcPr>
          <w:p w14:paraId="5EE3A23A" w14:textId="77777777" w:rsidR="003544CF" w:rsidRPr="00830EF6" w:rsidRDefault="003544CF" w:rsidP="00830EF6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Random Access Main 10</w:t>
            </w:r>
          </w:p>
        </w:tc>
      </w:tr>
      <w:tr w:rsidR="003544CF" w:rsidRPr="00830EF6" w14:paraId="337618D3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2729799D" w14:textId="77777777" w:rsidR="003544CF" w:rsidRPr="00830EF6" w:rsidRDefault="003544CF" w:rsidP="003544CF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5195" w:type="dxa"/>
            <w:gridSpan w:val="5"/>
            <w:shd w:val="clear" w:color="auto" w:fill="auto"/>
            <w:noWrap/>
            <w:hideMark/>
          </w:tcPr>
          <w:p w14:paraId="7D2B3B32" w14:textId="72605627" w:rsidR="003544CF" w:rsidRPr="00830EF6" w:rsidRDefault="003544CF" w:rsidP="00830EF6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 xml:space="preserve">Over </w:t>
            </w:r>
            <w:r w:rsidR="00DD6EDB" w:rsidRPr="00830EF6">
              <w:rPr>
                <w:rFonts w:ascii="Calibri" w:hAnsi="Calibri"/>
                <w:b/>
                <w:bCs/>
                <w:sz w:val="20"/>
                <w:szCs w:val="22"/>
              </w:rPr>
              <w:t>BMS-</w:t>
            </w: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VTM-1.0</w:t>
            </w:r>
          </w:p>
        </w:tc>
      </w:tr>
      <w:tr w:rsidR="00830EF6" w:rsidRPr="00830EF6" w14:paraId="17086232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54A3209B" w14:textId="77777777" w:rsidR="003544CF" w:rsidRPr="00830EF6" w:rsidRDefault="003544CF" w:rsidP="003544CF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1146" w:type="dxa"/>
            <w:shd w:val="clear" w:color="auto" w:fill="auto"/>
            <w:noWrap/>
            <w:hideMark/>
          </w:tcPr>
          <w:p w14:paraId="1126BEDE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Y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14:paraId="1674F4FC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U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1FE73314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039F3D5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830EF6">
              <w:rPr>
                <w:rFonts w:ascii="Calibri" w:hAnsi="Calibri"/>
                <w:sz w:val="20"/>
                <w:szCs w:val="22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hideMark/>
          </w:tcPr>
          <w:p w14:paraId="0F00F97E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830EF6">
              <w:rPr>
                <w:rFonts w:ascii="Calibri" w:hAnsi="Calibri"/>
                <w:sz w:val="20"/>
                <w:szCs w:val="22"/>
              </w:rPr>
              <w:t>DecT</w:t>
            </w:r>
            <w:proofErr w:type="spellEnd"/>
          </w:p>
        </w:tc>
      </w:tr>
      <w:tr w:rsidR="00830EF6" w:rsidRPr="00830EF6" w14:paraId="68217A40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7ABCB6A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A1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54A784A3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0.00%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14:paraId="399846F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0.21%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21E76532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0.12%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4522057B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99%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4539231D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99%</w:t>
            </w:r>
          </w:p>
        </w:tc>
      </w:tr>
      <w:tr w:rsidR="00830EF6" w:rsidRPr="00830EF6" w14:paraId="447A35FB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75BD55F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A2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49157B7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-0.04%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14:paraId="582EA241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0.09%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10137487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0.06%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556A1B82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62AE3A7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</w:tr>
      <w:tr w:rsidR="00830EF6" w:rsidRPr="00830EF6" w14:paraId="4FA4876C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F75AA17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B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000AE7E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0.03%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14:paraId="3D6F87EC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0.07%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7ABE3E00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0.07%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6F5D889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724E467F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</w:tr>
      <w:tr w:rsidR="00830EF6" w:rsidRPr="00830EF6" w14:paraId="188F00A5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75EC150B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C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7CF04CE4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0.00%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14:paraId="29C2B772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0.05%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2E046A8E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-0.01%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7A7890C4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102%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7E569E7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103%</w:t>
            </w:r>
          </w:p>
        </w:tc>
      </w:tr>
      <w:tr w:rsidR="00830EF6" w:rsidRPr="00830EF6" w14:paraId="36AF02E5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4B73957D" w14:textId="77777777" w:rsidR="003544CF" w:rsidRPr="00830EF6" w:rsidRDefault="003544CF" w:rsidP="003544CF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Overall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2C3ACC4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0.00%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14:paraId="66BBA0E6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0.10%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471880FB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0.06%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1218E677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604E2F6E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</w:tr>
      <w:tr w:rsidR="00830EF6" w:rsidRPr="00830EF6" w14:paraId="494C6AF2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730ECDE0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D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19FCFD8B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0.06%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14:paraId="19977805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0.10%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62E405F8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-0.13%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60C5F71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102%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25A56B87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105%</w:t>
            </w:r>
          </w:p>
        </w:tc>
      </w:tr>
      <w:tr w:rsidR="00830EF6" w:rsidRPr="00830EF6" w14:paraId="0A3174C2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3AFAA8C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lastRenderedPageBreak/>
              <w:t>Class F (optional)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552E6E2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-0.06%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14:paraId="714508A9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0.07%</w:t>
            </w:r>
          </w:p>
        </w:tc>
        <w:tc>
          <w:tcPr>
            <w:tcW w:w="1146" w:type="dxa"/>
            <w:shd w:val="clear" w:color="auto" w:fill="auto"/>
            <w:noWrap/>
            <w:hideMark/>
          </w:tcPr>
          <w:p w14:paraId="006A3F92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0.06%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07158767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14:paraId="5FF83935" w14:textId="77777777" w:rsidR="003544CF" w:rsidRPr="00830EF6" w:rsidRDefault="003544CF" w:rsidP="003544CF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</w:tr>
    </w:tbl>
    <w:p w14:paraId="1534DD51" w14:textId="77777777" w:rsidR="003544CF" w:rsidRDefault="003544CF" w:rsidP="00301965">
      <w:pPr>
        <w:rPr>
          <w:lang w:val="en-CA"/>
        </w:rPr>
      </w:pPr>
    </w:p>
    <w:p w14:paraId="76AA1807" w14:textId="702B0EAB" w:rsidR="005D530A" w:rsidRDefault="00EF2C2F" w:rsidP="00E60538">
      <w:pPr>
        <w:pStyle w:val="Heading2"/>
        <w:rPr>
          <w:lang w:val="en-CA"/>
        </w:rPr>
      </w:pPr>
      <w:r>
        <w:rPr>
          <w:lang w:val="en-CA"/>
        </w:rPr>
        <w:t xml:space="preserve"> </w:t>
      </w:r>
      <w:r w:rsidR="000A14DF">
        <w:rPr>
          <w:lang w:val="en-CA"/>
        </w:rPr>
        <w:t>‘All Intra’</w:t>
      </w:r>
      <w:r w:rsidR="00E379B1">
        <w:rPr>
          <w:lang w:val="en-CA"/>
        </w:rPr>
        <w:t>,</w:t>
      </w:r>
      <w:r w:rsidR="000A14DF">
        <w:rPr>
          <w:lang w:val="en-CA"/>
        </w:rPr>
        <w:t xml:space="preserve"> ‘Random Access’</w:t>
      </w:r>
      <w:r>
        <w:rPr>
          <w:lang w:val="en-CA"/>
        </w:rPr>
        <w:t xml:space="preserve"> results </w:t>
      </w:r>
      <w:r w:rsidR="000A14DF">
        <w:rPr>
          <w:lang w:val="en-CA"/>
        </w:rPr>
        <w:t>o</w:t>
      </w:r>
      <w:r w:rsidR="005D530A">
        <w:rPr>
          <w:lang w:val="en-CA"/>
        </w:rPr>
        <w:t>ver BMS-1.0</w:t>
      </w:r>
    </w:p>
    <w:p w14:paraId="3EDE9BA6" w14:textId="77777777" w:rsidR="00DD6EDB" w:rsidRPr="00DD6EDB" w:rsidRDefault="00DD6EDB" w:rsidP="00DD6EDB">
      <w:pPr>
        <w:rPr>
          <w:lang w:val="en-CA"/>
        </w:rPr>
      </w:pPr>
    </w:p>
    <w:tbl>
      <w:tblPr>
        <w:tblW w:w="6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872"/>
      </w:tblGrid>
      <w:tr w:rsidR="00DD6EDB" w:rsidRPr="00830EF6" w14:paraId="199B1D52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7927A6DE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4945" w:type="dxa"/>
            <w:gridSpan w:val="5"/>
            <w:shd w:val="clear" w:color="auto" w:fill="auto"/>
          </w:tcPr>
          <w:p w14:paraId="01399879" w14:textId="2A56E0AE" w:rsidR="00DD6EDB" w:rsidRPr="00830EF6" w:rsidRDefault="00DD6EDB" w:rsidP="00830EF6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All Intra Main10</w:t>
            </w:r>
          </w:p>
        </w:tc>
      </w:tr>
      <w:tr w:rsidR="00DD6EDB" w:rsidRPr="00830EF6" w14:paraId="542117A5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EC09194" w14:textId="77777777" w:rsidR="00DD6EDB" w:rsidRPr="00830EF6" w:rsidRDefault="00DD6EDB" w:rsidP="00DD6EDB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4945" w:type="dxa"/>
            <w:gridSpan w:val="5"/>
            <w:shd w:val="clear" w:color="auto" w:fill="auto"/>
            <w:noWrap/>
            <w:hideMark/>
          </w:tcPr>
          <w:p w14:paraId="7C1BDE03" w14:textId="77777777" w:rsidR="00DD6EDB" w:rsidRPr="00830EF6" w:rsidRDefault="00DD6EDB" w:rsidP="00830EF6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Over BMS-1.0</w:t>
            </w:r>
          </w:p>
        </w:tc>
      </w:tr>
      <w:tr w:rsidR="00830EF6" w:rsidRPr="00830EF6" w14:paraId="7B1F82A0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494E6D7" w14:textId="77777777" w:rsidR="00DD6EDB" w:rsidRPr="00830EF6" w:rsidRDefault="00DD6EDB" w:rsidP="00DD6EDB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1067" w:type="dxa"/>
            <w:shd w:val="clear" w:color="auto" w:fill="auto"/>
            <w:noWrap/>
            <w:hideMark/>
          </w:tcPr>
          <w:p w14:paraId="27B14968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Y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5759E1F6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U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2E3E89A3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V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303301F1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830EF6">
              <w:rPr>
                <w:rFonts w:ascii="Calibri" w:hAnsi="Calibri"/>
                <w:sz w:val="20"/>
                <w:szCs w:val="22"/>
              </w:rPr>
              <w:t>EncT</w:t>
            </w:r>
            <w:proofErr w:type="spellEnd"/>
          </w:p>
        </w:tc>
        <w:tc>
          <w:tcPr>
            <w:tcW w:w="872" w:type="dxa"/>
            <w:shd w:val="clear" w:color="auto" w:fill="auto"/>
            <w:noWrap/>
            <w:hideMark/>
          </w:tcPr>
          <w:p w14:paraId="2FDE3838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830EF6">
              <w:rPr>
                <w:rFonts w:ascii="Calibri" w:hAnsi="Calibri"/>
                <w:sz w:val="20"/>
                <w:szCs w:val="22"/>
              </w:rPr>
              <w:t>DecT</w:t>
            </w:r>
            <w:proofErr w:type="spellEnd"/>
          </w:p>
        </w:tc>
      </w:tr>
      <w:tr w:rsidR="00830EF6" w:rsidRPr="00830EF6" w14:paraId="752941D5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02E31C81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A1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074F247E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-0.11%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02379D31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0.08%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2A9602BF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0.01%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57F417BA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4A3F3035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</w:tr>
      <w:tr w:rsidR="00830EF6" w:rsidRPr="00830EF6" w14:paraId="0CF834E0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4ACF8DC0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A2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77113973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-0.09%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6AD5F852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-0.20%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2DA45242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-0.13%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13F47A2F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25000623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99%</w:t>
            </w:r>
          </w:p>
        </w:tc>
      </w:tr>
      <w:tr w:rsidR="00830EF6" w:rsidRPr="00830EF6" w14:paraId="43727402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291125C8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B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5AA05F47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-0.04%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5573FB50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-0.08%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5D7D18B5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-0.15%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2329C022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13BC8CCE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</w:tr>
      <w:tr w:rsidR="00830EF6" w:rsidRPr="00830EF6" w14:paraId="7402BA04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8D93AE9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C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7305401F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-0.32%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2B79DD60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-0.43%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7D2E65F1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-0.34%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7809C5FC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29FD4311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97%</w:t>
            </w:r>
          </w:p>
        </w:tc>
      </w:tr>
      <w:tr w:rsidR="00830EF6" w:rsidRPr="00830EF6" w14:paraId="3858D431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27A7194D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E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32D76BB3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-0.08%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0D4B7C49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-0.13%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23EBB039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-0.18%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23D43AEC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1FE53CC3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97%</w:t>
            </w:r>
          </w:p>
        </w:tc>
      </w:tr>
      <w:tr w:rsidR="00830EF6" w:rsidRPr="00830EF6" w14:paraId="66A0BEAC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42D11CFD" w14:textId="77777777" w:rsidR="00DD6EDB" w:rsidRPr="00830EF6" w:rsidRDefault="00DD6EDB" w:rsidP="00DD6EDB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 xml:space="preserve">Overall 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0E5F9273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-0.13%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0381F429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-0.16%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2B808D15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-0.17%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7DB11D57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0EBF9416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99%</w:t>
            </w:r>
          </w:p>
        </w:tc>
      </w:tr>
      <w:tr w:rsidR="00830EF6" w:rsidRPr="00830EF6" w14:paraId="48AFD38D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FBFAC8B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D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1187032D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-0.01%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03917FD6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0.03%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7FE1E7D7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-0.03%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18881EAA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390D2777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</w:tr>
      <w:tr w:rsidR="00830EF6" w:rsidRPr="00830EF6" w14:paraId="08130FC3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C53A177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F (optional)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7D57BA84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-0.27%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299B4B2C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-0.43%</w:t>
            </w:r>
          </w:p>
        </w:tc>
        <w:tc>
          <w:tcPr>
            <w:tcW w:w="1067" w:type="dxa"/>
            <w:shd w:val="clear" w:color="auto" w:fill="auto"/>
            <w:noWrap/>
            <w:hideMark/>
          </w:tcPr>
          <w:p w14:paraId="459F9C25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-0.55%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17360405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97%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0E44FFB9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95%</w:t>
            </w:r>
          </w:p>
        </w:tc>
      </w:tr>
    </w:tbl>
    <w:p w14:paraId="7E8CFDB7" w14:textId="79AD433B" w:rsidR="00EF2C2F" w:rsidRDefault="00EF2C2F" w:rsidP="00EF2C2F">
      <w:pPr>
        <w:rPr>
          <w:lang w:val="en-CA"/>
        </w:rPr>
      </w:pPr>
    </w:p>
    <w:p w14:paraId="06F92580" w14:textId="77777777" w:rsidR="00DD6EDB" w:rsidRDefault="00DD6EDB" w:rsidP="00EF2C2F">
      <w:pPr>
        <w:rPr>
          <w:lang w:val="en-CA"/>
        </w:rPr>
      </w:pPr>
    </w:p>
    <w:tbl>
      <w:tblPr>
        <w:tblW w:w="6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96"/>
        <w:gridCol w:w="987"/>
        <w:gridCol w:w="1096"/>
        <w:gridCol w:w="896"/>
        <w:gridCol w:w="896"/>
      </w:tblGrid>
      <w:tr w:rsidR="00DD6EDB" w:rsidRPr="00830EF6" w14:paraId="14C417EC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8754959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4971" w:type="dxa"/>
            <w:gridSpan w:val="5"/>
            <w:shd w:val="clear" w:color="auto" w:fill="auto"/>
          </w:tcPr>
          <w:p w14:paraId="668B9AF2" w14:textId="7E129444" w:rsidR="00DD6EDB" w:rsidRPr="00830EF6" w:rsidRDefault="00DD6EDB" w:rsidP="00830EF6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Random Access Main 10</w:t>
            </w:r>
          </w:p>
        </w:tc>
      </w:tr>
      <w:tr w:rsidR="00DD6EDB" w:rsidRPr="00830EF6" w14:paraId="39D7857C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41D682B0" w14:textId="77777777" w:rsidR="00DD6EDB" w:rsidRPr="00830EF6" w:rsidRDefault="00DD6EDB" w:rsidP="00DD6EDB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4971" w:type="dxa"/>
            <w:gridSpan w:val="5"/>
            <w:shd w:val="clear" w:color="auto" w:fill="auto"/>
            <w:noWrap/>
            <w:hideMark/>
          </w:tcPr>
          <w:p w14:paraId="59E17878" w14:textId="77777777" w:rsidR="00DD6EDB" w:rsidRPr="00830EF6" w:rsidRDefault="00DD6EDB" w:rsidP="00830EF6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Over BMS-1.0</w:t>
            </w:r>
          </w:p>
        </w:tc>
      </w:tr>
      <w:tr w:rsidR="00830EF6" w:rsidRPr="00830EF6" w14:paraId="6A6CD492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C28C37C" w14:textId="77777777" w:rsidR="00DD6EDB" w:rsidRPr="00830EF6" w:rsidRDefault="00DD6EDB" w:rsidP="00DD6EDB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1096" w:type="dxa"/>
            <w:shd w:val="clear" w:color="auto" w:fill="auto"/>
            <w:noWrap/>
            <w:hideMark/>
          </w:tcPr>
          <w:p w14:paraId="30893CFB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Y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14:paraId="1BF52428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U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2678C423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V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02092FA3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830EF6">
              <w:rPr>
                <w:rFonts w:ascii="Calibri" w:hAnsi="Calibri"/>
                <w:sz w:val="20"/>
                <w:szCs w:val="22"/>
              </w:rPr>
              <w:t>EncT</w:t>
            </w:r>
            <w:proofErr w:type="spellEnd"/>
          </w:p>
        </w:tc>
        <w:tc>
          <w:tcPr>
            <w:tcW w:w="896" w:type="dxa"/>
            <w:shd w:val="clear" w:color="auto" w:fill="auto"/>
            <w:noWrap/>
            <w:hideMark/>
          </w:tcPr>
          <w:p w14:paraId="3575272E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830EF6">
              <w:rPr>
                <w:rFonts w:ascii="Calibri" w:hAnsi="Calibri"/>
                <w:sz w:val="20"/>
                <w:szCs w:val="22"/>
              </w:rPr>
              <w:t>DecT</w:t>
            </w:r>
            <w:proofErr w:type="spellEnd"/>
          </w:p>
        </w:tc>
      </w:tr>
      <w:tr w:rsidR="00830EF6" w:rsidRPr="00830EF6" w14:paraId="62A427E6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C23D31B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A1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0D2F25ED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-0.04%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14:paraId="64CEA62C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0.15%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66C9E536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0.03%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6A6B32CA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2D8857FC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</w:tr>
      <w:tr w:rsidR="00830EF6" w:rsidRPr="00830EF6" w14:paraId="5CBE1A27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4E9B9C16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A2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29D6BF72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-0.08%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14:paraId="2E7B472A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0.05%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4A65EC6D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0.10%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432BE717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064D40DD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</w:tr>
      <w:tr w:rsidR="00830EF6" w:rsidRPr="00830EF6" w14:paraId="31032CE7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03FE2908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B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105E76CB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-0.03%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14:paraId="1300016C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0.02%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02433E24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-0.08%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68B39D81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4DAE4112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</w:tr>
      <w:tr w:rsidR="00830EF6" w:rsidRPr="00830EF6" w14:paraId="0C0E23DC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1DE59D4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C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5A5840BF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-0.01%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14:paraId="06B8D301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0.17%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7B838B40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-0.23%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008217CE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99%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19D7EF90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96%</w:t>
            </w:r>
          </w:p>
        </w:tc>
      </w:tr>
      <w:tr w:rsidR="00830EF6" w:rsidRPr="00830EF6" w14:paraId="772C78FF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0BD227D" w14:textId="77777777" w:rsidR="00DD6EDB" w:rsidRPr="00830EF6" w:rsidRDefault="00DD6EDB" w:rsidP="00DD6EDB">
            <w:pPr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830EF6">
              <w:rPr>
                <w:rFonts w:ascii="Calibri" w:hAnsi="Calibri"/>
                <w:b/>
                <w:bCs/>
                <w:sz w:val="20"/>
                <w:szCs w:val="22"/>
              </w:rPr>
              <w:t>Overall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70E990E6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-0.04%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14:paraId="4B68C50F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0.09%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0D5CB3E2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-0.06%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386D9A00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5FB9D4FB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99%</w:t>
            </w:r>
          </w:p>
        </w:tc>
      </w:tr>
      <w:tr w:rsidR="00830EF6" w:rsidRPr="00830EF6" w14:paraId="2B7E7F2F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002ACA59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D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2228D97D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0.02%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14:paraId="142C5F8A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0.09%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0559DD6B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-0.16%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639012C2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292C81DB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</w:tr>
      <w:tr w:rsidR="00830EF6" w:rsidRPr="00830EF6" w14:paraId="23248012" w14:textId="77777777" w:rsidTr="00830EF6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2EE1F2A3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Class F (optional)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6FE0C23B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-0.08%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14:paraId="1C883371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0.01%</w:t>
            </w:r>
          </w:p>
        </w:tc>
        <w:tc>
          <w:tcPr>
            <w:tcW w:w="1096" w:type="dxa"/>
            <w:shd w:val="clear" w:color="auto" w:fill="auto"/>
            <w:noWrap/>
            <w:hideMark/>
          </w:tcPr>
          <w:p w14:paraId="302A4002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-0.26%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5FE64AEA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100%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14:paraId="20D4EA12" w14:textId="77777777" w:rsidR="00DD6EDB" w:rsidRPr="00830EF6" w:rsidRDefault="00DD6EDB" w:rsidP="00DD6EDB">
            <w:pPr>
              <w:rPr>
                <w:rFonts w:ascii="Calibri" w:hAnsi="Calibri"/>
                <w:sz w:val="20"/>
                <w:szCs w:val="22"/>
              </w:rPr>
            </w:pPr>
            <w:r w:rsidRPr="00830EF6">
              <w:rPr>
                <w:rFonts w:ascii="Calibri" w:hAnsi="Calibri"/>
                <w:sz w:val="20"/>
                <w:szCs w:val="22"/>
              </w:rPr>
              <w:t>101%</w:t>
            </w:r>
          </w:p>
        </w:tc>
      </w:tr>
    </w:tbl>
    <w:p w14:paraId="2DD8BDA7" w14:textId="77777777" w:rsidR="00EF2C2F" w:rsidRPr="00EF2C2F" w:rsidRDefault="00EF2C2F" w:rsidP="00EF2C2F">
      <w:pPr>
        <w:rPr>
          <w:lang w:val="en-CA"/>
        </w:rPr>
      </w:pPr>
    </w:p>
    <w:p w14:paraId="3B0A3267" w14:textId="1F762009" w:rsidR="009C7C54" w:rsidRDefault="009C7C54" w:rsidP="009C7C54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11B7AF39" w14:textId="64433B3D" w:rsidR="009C7C54" w:rsidRPr="009C7C54" w:rsidRDefault="009C7C54" w:rsidP="009C7C54">
      <w:pPr>
        <w:rPr>
          <w:lang w:val="en-CA"/>
        </w:rPr>
      </w:pPr>
      <w:r>
        <w:rPr>
          <w:lang w:val="en-CA"/>
        </w:rPr>
        <w:t xml:space="preserve">We are grateful to </w:t>
      </w:r>
      <w:r w:rsidR="00EF2C2F">
        <w:rPr>
          <w:lang w:val="en-CA"/>
        </w:rPr>
        <w:t>Fraunhofer HHI</w:t>
      </w:r>
      <w:r>
        <w:rPr>
          <w:lang w:val="en-CA"/>
        </w:rPr>
        <w:t xml:space="preserve"> for </w:t>
      </w:r>
      <w:r w:rsidR="005D73D2">
        <w:rPr>
          <w:lang w:val="en-CA"/>
        </w:rPr>
        <w:t xml:space="preserve">conducting the </w:t>
      </w:r>
      <w:r>
        <w:rPr>
          <w:lang w:val="en-CA"/>
        </w:rPr>
        <w:t>cross-check</w:t>
      </w:r>
      <w:r w:rsidR="005D73D2">
        <w:rPr>
          <w:lang w:val="en-CA"/>
        </w:rPr>
        <w:t xml:space="preserve"> for this test</w:t>
      </w:r>
      <w:r>
        <w:rPr>
          <w:lang w:val="en-CA"/>
        </w:rPr>
        <w:t>.</w:t>
      </w:r>
    </w:p>
    <w:p w14:paraId="746C0E4F" w14:textId="3F8A434C" w:rsidR="003C27CC" w:rsidRDefault="003C27CC" w:rsidP="003C27C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2B5B5C" w14:textId="64EED73F" w:rsidR="00E85E50" w:rsidRPr="00E85E50" w:rsidRDefault="00E85E50" w:rsidP="00FA4B64">
      <w:pPr>
        <w:numPr>
          <w:ilvl w:val="0"/>
          <w:numId w:val="19"/>
        </w:numPr>
        <w:rPr>
          <w:lang w:val="en-CA"/>
        </w:rPr>
      </w:pPr>
      <w:bookmarkStart w:id="1" w:name="_Ref518140708"/>
      <w:bookmarkStart w:id="2" w:name="_Ref518324377"/>
      <w:r>
        <w:rPr>
          <w:lang w:val="en-CA"/>
        </w:rPr>
        <w:t xml:space="preserve">G. Van der Auwera, J. </w:t>
      </w:r>
      <w:proofErr w:type="spellStart"/>
      <w:r>
        <w:rPr>
          <w:lang w:val="en-CA"/>
        </w:rPr>
        <w:t>Heo</w:t>
      </w:r>
      <w:proofErr w:type="spellEnd"/>
      <w:r>
        <w:rPr>
          <w:lang w:val="en-CA"/>
        </w:rPr>
        <w:t>, A. Filippov, “CE3: Summary Report on Intra Prediction and Mode Coding,” 11</w:t>
      </w:r>
      <w:r w:rsidRPr="00E85E50">
        <w:rPr>
          <w:vertAlign w:val="superscript"/>
          <w:lang w:val="en-CA"/>
        </w:rPr>
        <w:t>th</w:t>
      </w:r>
      <w:r>
        <w:rPr>
          <w:lang w:val="en-CA"/>
        </w:rPr>
        <w:t xml:space="preserve"> JVET Meeting, Ljubljana, SI, July 2018, JVET-K0023</w:t>
      </w:r>
      <w:bookmarkEnd w:id="2"/>
    </w:p>
    <w:p w14:paraId="3644A36F" w14:textId="65D94B51" w:rsidR="003C27CC" w:rsidRPr="003C27CC" w:rsidRDefault="003C27CC" w:rsidP="00FA4B64">
      <w:pPr>
        <w:numPr>
          <w:ilvl w:val="0"/>
          <w:numId w:val="19"/>
        </w:numPr>
        <w:rPr>
          <w:lang w:val="en-CA"/>
        </w:rPr>
      </w:pPr>
      <w:r>
        <w:lastRenderedPageBreak/>
        <w:t>J. Chen, E. Alshina, “Algorithm description for Versatile Video Coding and Test Model 1 (VTM1)”, 10</w:t>
      </w:r>
      <w:r w:rsidRPr="00921933">
        <w:rPr>
          <w:vertAlign w:val="superscript"/>
        </w:rPr>
        <w:t>th</w:t>
      </w:r>
      <w:r>
        <w:t xml:space="preserve"> JVET Meeting, San Diego, USA, April 2018, JVET-J1002</w:t>
      </w:r>
      <w:bookmarkEnd w:id="1"/>
    </w:p>
    <w:p w14:paraId="47EC05A1" w14:textId="3C169829" w:rsidR="003C27CC" w:rsidRPr="003C27CC" w:rsidRDefault="003C27CC" w:rsidP="00FA4B64">
      <w:pPr>
        <w:numPr>
          <w:ilvl w:val="0"/>
          <w:numId w:val="19"/>
        </w:numPr>
        <w:rPr>
          <w:lang w:val="en-CA"/>
        </w:rPr>
      </w:pPr>
      <w:bookmarkStart w:id="3" w:name="_Ref510104936"/>
      <w:r>
        <w:t>J. Chen, E. Alshina, G. J. Sullivan, J.-R. Ohm, J. Boyce, “Algorithm description of Joint Exploration Test Model 7,” 7</w:t>
      </w:r>
      <w:r w:rsidRPr="00DD6175">
        <w:rPr>
          <w:vertAlign w:val="superscript"/>
        </w:rPr>
        <w:t>th</w:t>
      </w:r>
      <w:r>
        <w:t xml:space="preserve"> JVET Meeting, Torino, Italy, July 2017, JVET-G1001</w:t>
      </w:r>
      <w:bookmarkEnd w:id="3"/>
    </w:p>
    <w:p w14:paraId="40B5E123" w14:textId="60E5DD7B" w:rsidR="001673A6" w:rsidRDefault="00DA3022" w:rsidP="00FA4B64">
      <w:pPr>
        <w:numPr>
          <w:ilvl w:val="0"/>
          <w:numId w:val="19"/>
        </w:numPr>
        <w:rPr>
          <w:lang w:val="en-CA"/>
        </w:rPr>
      </w:pPr>
      <w:bookmarkStart w:id="4" w:name="_Ref518231694"/>
      <w:r>
        <w:rPr>
          <w:lang w:val="en-CA"/>
        </w:rPr>
        <w:t>J. Boyce, K. Suehring, X. Li, V. Seregin, “JVET common test conditions and software reference configurations,” 10</w:t>
      </w:r>
      <w:r w:rsidRPr="00DA3022">
        <w:rPr>
          <w:vertAlign w:val="superscript"/>
          <w:lang w:val="en-CA"/>
        </w:rPr>
        <w:t>th</w:t>
      </w:r>
      <w:r>
        <w:rPr>
          <w:lang w:val="en-CA"/>
        </w:rPr>
        <w:t xml:space="preserve"> </w:t>
      </w:r>
      <w:r w:rsidR="001C44EB">
        <w:rPr>
          <w:lang w:val="en-CA"/>
        </w:rPr>
        <w:t>JVET Meeting, San Diego, USA, April 2018, JVET-J1010</w:t>
      </w:r>
      <w:bookmarkEnd w:id="4"/>
    </w:p>
    <w:p w14:paraId="6D6E98CA" w14:textId="6B1EDF9B" w:rsidR="003A5BB8" w:rsidRPr="003C27CC" w:rsidRDefault="003A5BB8" w:rsidP="00FA4B64">
      <w:pPr>
        <w:numPr>
          <w:ilvl w:val="0"/>
          <w:numId w:val="19"/>
        </w:numPr>
        <w:rPr>
          <w:lang w:val="en-CA"/>
        </w:rPr>
      </w:pPr>
      <w:bookmarkStart w:id="5" w:name="_Ref518231746"/>
      <w:r>
        <w:rPr>
          <w:lang w:val="en-CA"/>
        </w:rPr>
        <w:t xml:space="preserve">G. Van der Auwera, J. </w:t>
      </w:r>
      <w:proofErr w:type="spellStart"/>
      <w:r>
        <w:rPr>
          <w:lang w:val="en-CA"/>
        </w:rPr>
        <w:t>Heo</w:t>
      </w:r>
      <w:proofErr w:type="spellEnd"/>
      <w:r>
        <w:rPr>
          <w:lang w:val="en-CA"/>
        </w:rPr>
        <w:t>, A. Filippov, “Description of Core Experiment 3 (CE3): Intra Prediction and Mode Coding,” 10</w:t>
      </w:r>
      <w:r w:rsidRPr="00DA3022">
        <w:rPr>
          <w:vertAlign w:val="superscript"/>
          <w:lang w:val="en-CA"/>
        </w:rPr>
        <w:t>th</w:t>
      </w:r>
      <w:r>
        <w:rPr>
          <w:lang w:val="en-CA"/>
        </w:rPr>
        <w:t xml:space="preserve"> JVET Meeting, San Diego, USA, April 2018, JVET-J1023</w:t>
      </w:r>
      <w:bookmarkEnd w:id="5"/>
    </w:p>
    <w:p w14:paraId="5F0CF8E4" w14:textId="34C8A02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67CB9EEF" w:rsidR="00342FF4" w:rsidRPr="005B217D" w:rsidRDefault="00E2583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D244D" w14:textId="77777777" w:rsidR="00EE7D75" w:rsidRDefault="00EE7D75">
      <w:r>
        <w:separator/>
      </w:r>
    </w:p>
  </w:endnote>
  <w:endnote w:type="continuationSeparator" w:id="0">
    <w:p w14:paraId="40E3EEAA" w14:textId="77777777" w:rsidR="00EE7D75" w:rsidRDefault="00EE7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45319B" w:rsidR="009211C2" w:rsidRPr="00C00DDE" w:rsidRDefault="009211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5F80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7CA0C" w14:textId="77777777" w:rsidR="00EE7D75" w:rsidRDefault="00EE7D75">
      <w:r>
        <w:separator/>
      </w:r>
    </w:p>
  </w:footnote>
  <w:footnote w:type="continuationSeparator" w:id="0">
    <w:p w14:paraId="66E79948" w14:textId="77777777" w:rsidR="00EE7D75" w:rsidRDefault="00EE7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9404DA"/>
    <w:multiLevelType w:val="hybridMultilevel"/>
    <w:tmpl w:val="01FA258E"/>
    <w:lvl w:ilvl="0" w:tplc="576C62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7611D"/>
    <w:multiLevelType w:val="hybridMultilevel"/>
    <w:tmpl w:val="3BE4FD3A"/>
    <w:lvl w:ilvl="0" w:tplc="1B24B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A0A0B"/>
    <w:multiLevelType w:val="hybridMultilevel"/>
    <w:tmpl w:val="DAF6AE3A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117270"/>
    <w:multiLevelType w:val="hybridMultilevel"/>
    <w:tmpl w:val="20D88096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01D67"/>
    <w:multiLevelType w:val="hybridMultilevel"/>
    <w:tmpl w:val="4E32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401AA2"/>
    <w:multiLevelType w:val="hybridMultilevel"/>
    <w:tmpl w:val="E2A8E884"/>
    <w:lvl w:ilvl="0" w:tplc="9A3EB7CE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05A62"/>
    <w:multiLevelType w:val="hybridMultilevel"/>
    <w:tmpl w:val="6EFE8FFA"/>
    <w:lvl w:ilvl="0" w:tplc="BCDE4A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A270BE"/>
    <w:multiLevelType w:val="hybridMultilevel"/>
    <w:tmpl w:val="FB581BD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9"/>
  </w:num>
  <w:num w:numId="13">
    <w:abstractNumId w:val="3"/>
  </w:num>
  <w:num w:numId="14">
    <w:abstractNumId w:val="16"/>
  </w:num>
  <w:num w:numId="15">
    <w:abstractNumId w:val="10"/>
  </w:num>
  <w:num w:numId="16">
    <w:abstractNumId w:val="12"/>
  </w:num>
  <w:num w:numId="17">
    <w:abstractNumId w:val="1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4BA"/>
    <w:rsid w:val="000458BC"/>
    <w:rsid w:val="00045C41"/>
    <w:rsid w:val="00046C03"/>
    <w:rsid w:val="00065039"/>
    <w:rsid w:val="0007556A"/>
    <w:rsid w:val="00075F5F"/>
    <w:rsid w:val="0007614F"/>
    <w:rsid w:val="000962C4"/>
    <w:rsid w:val="000A14DF"/>
    <w:rsid w:val="000B0C0F"/>
    <w:rsid w:val="000B1C6B"/>
    <w:rsid w:val="000B4FF9"/>
    <w:rsid w:val="000B6E5E"/>
    <w:rsid w:val="000C09AC"/>
    <w:rsid w:val="000D3385"/>
    <w:rsid w:val="000E00F3"/>
    <w:rsid w:val="000E3738"/>
    <w:rsid w:val="000F158C"/>
    <w:rsid w:val="00102F3D"/>
    <w:rsid w:val="0012357C"/>
    <w:rsid w:val="00124E38"/>
    <w:rsid w:val="0012580B"/>
    <w:rsid w:val="00131F90"/>
    <w:rsid w:val="001339FF"/>
    <w:rsid w:val="0013458C"/>
    <w:rsid w:val="0013526E"/>
    <w:rsid w:val="00146152"/>
    <w:rsid w:val="00155526"/>
    <w:rsid w:val="001600CB"/>
    <w:rsid w:val="001673A6"/>
    <w:rsid w:val="00171371"/>
    <w:rsid w:val="00175A24"/>
    <w:rsid w:val="00184F27"/>
    <w:rsid w:val="00187E58"/>
    <w:rsid w:val="001A297E"/>
    <w:rsid w:val="001A368E"/>
    <w:rsid w:val="001A63DF"/>
    <w:rsid w:val="001A7329"/>
    <w:rsid w:val="001A75AF"/>
    <w:rsid w:val="001A792F"/>
    <w:rsid w:val="001B4E28"/>
    <w:rsid w:val="001C3525"/>
    <w:rsid w:val="001C3AFB"/>
    <w:rsid w:val="001C44EB"/>
    <w:rsid w:val="001D1BD2"/>
    <w:rsid w:val="001E0248"/>
    <w:rsid w:val="001E02BE"/>
    <w:rsid w:val="001E0F2C"/>
    <w:rsid w:val="001E33E3"/>
    <w:rsid w:val="001E3B37"/>
    <w:rsid w:val="001F2594"/>
    <w:rsid w:val="002034DF"/>
    <w:rsid w:val="002055A6"/>
    <w:rsid w:val="00206460"/>
    <w:rsid w:val="002069B4"/>
    <w:rsid w:val="00215DFC"/>
    <w:rsid w:val="00220C76"/>
    <w:rsid w:val="002212DF"/>
    <w:rsid w:val="00222CD4"/>
    <w:rsid w:val="00225016"/>
    <w:rsid w:val="002264A6"/>
    <w:rsid w:val="00227BA7"/>
    <w:rsid w:val="0023011C"/>
    <w:rsid w:val="002375C1"/>
    <w:rsid w:val="00254CDA"/>
    <w:rsid w:val="002624FC"/>
    <w:rsid w:val="00263398"/>
    <w:rsid w:val="00266F06"/>
    <w:rsid w:val="0026742F"/>
    <w:rsid w:val="002675A3"/>
    <w:rsid w:val="00275BCF"/>
    <w:rsid w:val="00291BFF"/>
    <w:rsid w:val="00291E36"/>
    <w:rsid w:val="00292257"/>
    <w:rsid w:val="002A3D7F"/>
    <w:rsid w:val="002A54E0"/>
    <w:rsid w:val="002B1595"/>
    <w:rsid w:val="002B191D"/>
    <w:rsid w:val="002B7049"/>
    <w:rsid w:val="002C50B5"/>
    <w:rsid w:val="002D0AF6"/>
    <w:rsid w:val="002E3403"/>
    <w:rsid w:val="002E7D27"/>
    <w:rsid w:val="002F164D"/>
    <w:rsid w:val="002F6DF6"/>
    <w:rsid w:val="002F7183"/>
    <w:rsid w:val="00301965"/>
    <w:rsid w:val="003021BC"/>
    <w:rsid w:val="00306206"/>
    <w:rsid w:val="00317D85"/>
    <w:rsid w:val="00320DE9"/>
    <w:rsid w:val="00327C56"/>
    <w:rsid w:val="00327F21"/>
    <w:rsid w:val="003315A1"/>
    <w:rsid w:val="00333791"/>
    <w:rsid w:val="003373EC"/>
    <w:rsid w:val="00342DED"/>
    <w:rsid w:val="00342FF4"/>
    <w:rsid w:val="00346148"/>
    <w:rsid w:val="00350D86"/>
    <w:rsid w:val="003544CF"/>
    <w:rsid w:val="003669EA"/>
    <w:rsid w:val="00366DE1"/>
    <w:rsid w:val="003706CC"/>
    <w:rsid w:val="00377710"/>
    <w:rsid w:val="00383243"/>
    <w:rsid w:val="00384403"/>
    <w:rsid w:val="003A2D8E"/>
    <w:rsid w:val="003A5BB8"/>
    <w:rsid w:val="003A7CE6"/>
    <w:rsid w:val="003C20E4"/>
    <w:rsid w:val="003C27CC"/>
    <w:rsid w:val="003D4402"/>
    <w:rsid w:val="003D6342"/>
    <w:rsid w:val="003E6F90"/>
    <w:rsid w:val="003E73ED"/>
    <w:rsid w:val="003F5D0F"/>
    <w:rsid w:val="00414101"/>
    <w:rsid w:val="00415455"/>
    <w:rsid w:val="00420346"/>
    <w:rsid w:val="004219CF"/>
    <w:rsid w:val="004234F0"/>
    <w:rsid w:val="00433DDB"/>
    <w:rsid w:val="00435A29"/>
    <w:rsid w:val="00437619"/>
    <w:rsid w:val="00465A1E"/>
    <w:rsid w:val="004801E7"/>
    <w:rsid w:val="004840D0"/>
    <w:rsid w:val="004A2A63"/>
    <w:rsid w:val="004B210C"/>
    <w:rsid w:val="004B384E"/>
    <w:rsid w:val="004D405F"/>
    <w:rsid w:val="004D71DB"/>
    <w:rsid w:val="004E0830"/>
    <w:rsid w:val="004E4F4F"/>
    <w:rsid w:val="004E6789"/>
    <w:rsid w:val="004F61E3"/>
    <w:rsid w:val="005003E4"/>
    <w:rsid w:val="00502E10"/>
    <w:rsid w:val="0050558B"/>
    <w:rsid w:val="0051015C"/>
    <w:rsid w:val="00516CF1"/>
    <w:rsid w:val="00527825"/>
    <w:rsid w:val="00531AE9"/>
    <w:rsid w:val="00543B1F"/>
    <w:rsid w:val="00550A66"/>
    <w:rsid w:val="00556927"/>
    <w:rsid w:val="00566993"/>
    <w:rsid w:val="00567EC7"/>
    <w:rsid w:val="00570013"/>
    <w:rsid w:val="0057324D"/>
    <w:rsid w:val="005736CF"/>
    <w:rsid w:val="00576099"/>
    <w:rsid w:val="005801A2"/>
    <w:rsid w:val="005952A5"/>
    <w:rsid w:val="005962B0"/>
    <w:rsid w:val="005A2581"/>
    <w:rsid w:val="005A33A1"/>
    <w:rsid w:val="005A6055"/>
    <w:rsid w:val="005B217D"/>
    <w:rsid w:val="005B394E"/>
    <w:rsid w:val="005C2283"/>
    <w:rsid w:val="005C385F"/>
    <w:rsid w:val="005C517E"/>
    <w:rsid w:val="005C747B"/>
    <w:rsid w:val="005D530A"/>
    <w:rsid w:val="005D73D2"/>
    <w:rsid w:val="005E1AC6"/>
    <w:rsid w:val="005F2E09"/>
    <w:rsid w:val="005F3033"/>
    <w:rsid w:val="005F6F1B"/>
    <w:rsid w:val="00615995"/>
    <w:rsid w:val="00616155"/>
    <w:rsid w:val="00616E90"/>
    <w:rsid w:val="00617778"/>
    <w:rsid w:val="00622AC7"/>
    <w:rsid w:val="00624B33"/>
    <w:rsid w:val="0063041A"/>
    <w:rsid w:val="00630AA2"/>
    <w:rsid w:val="00646707"/>
    <w:rsid w:val="00654D1F"/>
    <w:rsid w:val="00657F7E"/>
    <w:rsid w:val="0066112D"/>
    <w:rsid w:val="00662E58"/>
    <w:rsid w:val="006637F2"/>
    <w:rsid w:val="006642A5"/>
    <w:rsid w:val="00664DCF"/>
    <w:rsid w:val="006822A2"/>
    <w:rsid w:val="006A3FA7"/>
    <w:rsid w:val="006C5D39"/>
    <w:rsid w:val="006D2F82"/>
    <w:rsid w:val="006D51E8"/>
    <w:rsid w:val="006D6BC6"/>
    <w:rsid w:val="006D6D9B"/>
    <w:rsid w:val="006E2810"/>
    <w:rsid w:val="006E4021"/>
    <w:rsid w:val="006E5417"/>
    <w:rsid w:val="006F0794"/>
    <w:rsid w:val="007023DE"/>
    <w:rsid w:val="00712F60"/>
    <w:rsid w:val="00720E3B"/>
    <w:rsid w:val="007323CE"/>
    <w:rsid w:val="007332AA"/>
    <w:rsid w:val="00734D56"/>
    <w:rsid w:val="0074393F"/>
    <w:rsid w:val="00745F6B"/>
    <w:rsid w:val="0075585E"/>
    <w:rsid w:val="007642EB"/>
    <w:rsid w:val="00770571"/>
    <w:rsid w:val="007768FF"/>
    <w:rsid w:val="00781F70"/>
    <w:rsid w:val="007824D3"/>
    <w:rsid w:val="007916B8"/>
    <w:rsid w:val="0079648E"/>
    <w:rsid w:val="00796EE3"/>
    <w:rsid w:val="007A7D29"/>
    <w:rsid w:val="007B1C9D"/>
    <w:rsid w:val="007B4AB8"/>
    <w:rsid w:val="007D1181"/>
    <w:rsid w:val="007D4034"/>
    <w:rsid w:val="007D7F02"/>
    <w:rsid w:val="007E01A3"/>
    <w:rsid w:val="007E62B8"/>
    <w:rsid w:val="007F1F8B"/>
    <w:rsid w:val="007F37CD"/>
    <w:rsid w:val="007F67A1"/>
    <w:rsid w:val="00811C05"/>
    <w:rsid w:val="008206C8"/>
    <w:rsid w:val="00830EF6"/>
    <w:rsid w:val="008500EA"/>
    <w:rsid w:val="00853A79"/>
    <w:rsid w:val="0086338A"/>
    <w:rsid w:val="0086387C"/>
    <w:rsid w:val="00874A6C"/>
    <w:rsid w:val="00876C65"/>
    <w:rsid w:val="00877DD4"/>
    <w:rsid w:val="00880495"/>
    <w:rsid w:val="008A4B4C"/>
    <w:rsid w:val="008B4450"/>
    <w:rsid w:val="008C0DC8"/>
    <w:rsid w:val="008C239F"/>
    <w:rsid w:val="008C4E23"/>
    <w:rsid w:val="008E2BE3"/>
    <w:rsid w:val="008E480C"/>
    <w:rsid w:val="008F31BE"/>
    <w:rsid w:val="0090491A"/>
    <w:rsid w:val="00907757"/>
    <w:rsid w:val="00911740"/>
    <w:rsid w:val="009211C2"/>
    <w:rsid w:val="009212B0"/>
    <w:rsid w:val="00921FA1"/>
    <w:rsid w:val="00922CE6"/>
    <w:rsid w:val="009234A5"/>
    <w:rsid w:val="00924363"/>
    <w:rsid w:val="00924848"/>
    <w:rsid w:val="00933453"/>
    <w:rsid w:val="009336F7"/>
    <w:rsid w:val="0093636C"/>
    <w:rsid w:val="009374A7"/>
    <w:rsid w:val="0094652E"/>
    <w:rsid w:val="00955F6D"/>
    <w:rsid w:val="00963C11"/>
    <w:rsid w:val="0097780C"/>
    <w:rsid w:val="00977C16"/>
    <w:rsid w:val="0098551D"/>
    <w:rsid w:val="00990BF2"/>
    <w:rsid w:val="00992DED"/>
    <w:rsid w:val="0099518F"/>
    <w:rsid w:val="009A523D"/>
    <w:rsid w:val="009B02A1"/>
    <w:rsid w:val="009B455E"/>
    <w:rsid w:val="009C4A79"/>
    <w:rsid w:val="009C7C54"/>
    <w:rsid w:val="009D11C4"/>
    <w:rsid w:val="009D7CE6"/>
    <w:rsid w:val="009F10B9"/>
    <w:rsid w:val="009F1366"/>
    <w:rsid w:val="009F496B"/>
    <w:rsid w:val="00A01439"/>
    <w:rsid w:val="00A02E61"/>
    <w:rsid w:val="00A05CFF"/>
    <w:rsid w:val="00A0613B"/>
    <w:rsid w:val="00A1158B"/>
    <w:rsid w:val="00A11AD8"/>
    <w:rsid w:val="00A11E53"/>
    <w:rsid w:val="00A13048"/>
    <w:rsid w:val="00A146CF"/>
    <w:rsid w:val="00A3582F"/>
    <w:rsid w:val="00A45814"/>
    <w:rsid w:val="00A46843"/>
    <w:rsid w:val="00A56B97"/>
    <w:rsid w:val="00A6093D"/>
    <w:rsid w:val="00A767DC"/>
    <w:rsid w:val="00A76A6D"/>
    <w:rsid w:val="00A83253"/>
    <w:rsid w:val="00A92633"/>
    <w:rsid w:val="00A972E7"/>
    <w:rsid w:val="00AA004E"/>
    <w:rsid w:val="00AA6E84"/>
    <w:rsid w:val="00AB1A1C"/>
    <w:rsid w:val="00AC502E"/>
    <w:rsid w:val="00AD05A8"/>
    <w:rsid w:val="00AE341B"/>
    <w:rsid w:val="00B01905"/>
    <w:rsid w:val="00B07CA7"/>
    <w:rsid w:val="00B1279A"/>
    <w:rsid w:val="00B14765"/>
    <w:rsid w:val="00B14E98"/>
    <w:rsid w:val="00B23920"/>
    <w:rsid w:val="00B4194A"/>
    <w:rsid w:val="00B437E8"/>
    <w:rsid w:val="00B472D4"/>
    <w:rsid w:val="00B51634"/>
    <w:rsid w:val="00B5222E"/>
    <w:rsid w:val="00B53179"/>
    <w:rsid w:val="00B57A23"/>
    <w:rsid w:val="00B600CD"/>
    <w:rsid w:val="00B61C96"/>
    <w:rsid w:val="00B7336B"/>
    <w:rsid w:val="00B73A2A"/>
    <w:rsid w:val="00B73A2F"/>
    <w:rsid w:val="00B75A51"/>
    <w:rsid w:val="00B76A75"/>
    <w:rsid w:val="00B827C6"/>
    <w:rsid w:val="00B834BA"/>
    <w:rsid w:val="00B92B6A"/>
    <w:rsid w:val="00B94B06"/>
    <w:rsid w:val="00B94C28"/>
    <w:rsid w:val="00BC10BA"/>
    <w:rsid w:val="00BC5AFD"/>
    <w:rsid w:val="00BC692B"/>
    <w:rsid w:val="00BE5F80"/>
    <w:rsid w:val="00C00DDE"/>
    <w:rsid w:val="00C04F43"/>
    <w:rsid w:val="00C0609D"/>
    <w:rsid w:val="00C115AB"/>
    <w:rsid w:val="00C17424"/>
    <w:rsid w:val="00C243E3"/>
    <w:rsid w:val="00C26CCB"/>
    <w:rsid w:val="00C30249"/>
    <w:rsid w:val="00C34768"/>
    <w:rsid w:val="00C369E0"/>
    <w:rsid w:val="00C3723B"/>
    <w:rsid w:val="00C42466"/>
    <w:rsid w:val="00C606C9"/>
    <w:rsid w:val="00C66ED6"/>
    <w:rsid w:val="00C726A4"/>
    <w:rsid w:val="00C80288"/>
    <w:rsid w:val="00C80CDA"/>
    <w:rsid w:val="00C84003"/>
    <w:rsid w:val="00C86E1A"/>
    <w:rsid w:val="00C90650"/>
    <w:rsid w:val="00C97D78"/>
    <w:rsid w:val="00CA02F5"/>
    <w:rsid w:val="00CC2AAE"/>
    <w:rsid w:val="00CC5A42"/>
    <w:rsid w:val="00CD0EAB"/>
    <w:rsid w:val="00CE5E02"/>
    <w:rsid w:val="00CF34DB"/>
    <w:rsid w:val="00CF4AA0"/>
    <w:rsid w:val="00CF558F"/>
    <w:rsid w:val="00D010C0"/>
    <w:rsid w:val="00D0497A"/>
    <w:rsid w:val="00D073E2"/>
    <w:rsid w:val="00D14ADF"/>
    <w:rsid w:val="00D446EC"/>
    <w:rsid w:val="00D51BF0"/>
    <w:rsid w:val="00D531DB"/>
    <w:rsid w:val="00D55942"/>
    <w:rsid w:val="00D807BF"/>
    <w:rsid w:val="00D82372"/>
    <w:rsid w:val="00D82EED"/>
    <w:rsid w:val="00D82FCC"/>
    <w:rsid w:val="00D8493B"/>
    <w:rsid w:val="00D8607C"/>
    <w:rsid w:val="00DA17FC"/>
    <w:rsid w:val="00DA3022"/>
    <w:rsid w:val="00DA7887"/>
    <w:rsid w:val="00DB0353"/>
    <w:rsid w:val="00DB2C26"/>
    <w:rsid w:val="00DB5627"/>
    <w:rsid w:val="00DC08C8"/>
    <w:rsid w:val="00DD02F4"/>
    <w:rsid w:val="00DD07E4"/>
    <w:rsid w:val="00DD38E2"/>
    <w:rsid w:val="00DD6622"/>
    <w:rsid w:val="00DD6EDB"/>
    <w:rsid w:val="00DE1C7C"/>
    <w:rsid w:val="00DE6B43"/>
    <w:rsid w:val="00DF515A"/>
    <w:rsid w:val="00E00D1A"/>
    <w:rsid w:val="00E10BFF"/>
    <w:rsid w:val="00E11923"/>
    <w:rsid w:val="00E201BF"/>
    <w:rsid w:val="00E25322"/>
    <w:rsid w:val="00E25830"/>
    <w:rsid w:val="00E25BE3"/>
    <w:rsid w:val="00E262D4"/>
    <w:rsid w:val="00E34B59"/>
    <w:rsid w:val="00E34FD3"/>
    <w:rsid w:val="00E36250"/>
    <w:rsid w:val="00E379B1"/>
    <w:rsid w:val="00E429FD"/>
    <w:rsid w:val="00E47F2D"/>
    <w:rsid w:val="00E54511"/>
    <w:rsid w:val="00E60538"/>
    <w:rsid w:val="00E612BF"/>
    <w:rsid w:val="00E61DAC"/>
    <w:rsid w:val="00E72B80"/>
    <w:rsid w:val="00E741DD"/>
    <w:rsid w:val="00E75FE3"/>
    <w:rsid w:val="00E774C7"/>
    <w:rsid w:val="00E80DF9"/>
    <w:rsid w:val="00E85E50"/>
    <w:rsid w:val="00E86C4C"/>
    <w:rsid w:val="00E907A3"/>
    <w:rsid w:val="00EA1316"/>
    <w:rsid w:val="00EA5AE0"/>
    <w:rsid w:val="00EA7B29"/>
    <w:rsid w:val="00EB56A7"/>
    <w:rsid w:val="00EB56E1"/>
    <w:rsid w:val="00EB7AB1"/>
    <w:rsid w:val="00EC691C"/>
    <w:rsid w:val="00ED6A0D"/>
    <w:rsid w:val="00EE7CD8"/>
    <w:rsid w:val="00EE7D75"/>
    <w:rsid w:val="00EF2C2F"/>
    <w:rsid w:val="00EF48CC"/>
    <w:rsid w:val="00EF5CDC"/>
    <w:rsid w:val="00F00801"/>
    <w:rsid w:val="00F056F6"/>
    <w:rsid w:val="00F2488D"/>
    <w:rsid w:val="00F26ACD"/>
    <w:rsid w:val="00F53E2A"/>
    <w:rsid w:val="00F57D1B"/>
    <w:rsid w:val="00F601A0"/>
    <w:rsid w:val="00F63427"/>
    <w:rsid w:val="00F65007"/>
    <w:rsid w:val="00F712E9"/>
    <w:rsid w:val="00F73032"/>
    <w:rsid w:val="00F848FC"/>
    <w:rsid w:val="00F906F6"/>
    <w:rsid w:val="00F91FAE"/>
    <w:rsid w:val="00F9282A"/>
    <w:rsid w:val="00F93EA0"/>
    <w:rsid w:val="00F96BAD"/>
    <w:rsid w:val="00FA139D"/>
    <w:rsid w:val="00FA4B64"/>
    <w:rsid w:val="00FB0E84"/>
    <w:rsid w:val="00FC2405"/>
    <w:rsid w:val="00FC47C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E34B5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323CE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9778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778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97780C"/>
    <w:rPr>
      <w:rFonts w:ascii="Calibri" w:hAnsi="Calibri"/>
      <w:sz w:val="24"/>
      <w:szCs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7780C"/>
    <w:rPr>
      <w:rFonts w:ascii="Calibri" w:hAnsi="Calibri"/>
      <w:i/>
      <w:iCs/>
      <w:sz w:val="24"/>
      <w:szCs w:val="18"/>
    </w:rPr>
  </w:style>
  <w:style w:type="character" w:styleId="CommentReference">
    <w:name w:val="annotation reference"/>
    <w:rsid w:val="002675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75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75A3"/>
  </w:style>
  <w:style w:type="paragraph" w:styleId="CommentSubject">
    <w:name w:val="annotation subject"/>
    <w:basedOn w:val="CommentText"/>
    <w:next w:val="CommentText"/>
    <w:link w:val="CommentSubjectChar"/>
    <w:rsid w:val="002675A3"/>
    <w:rPr>
      <w:b/>
      <w:bCs/>
    </w:rPr>
  </w:style>
  <w:style w:type="character" w:customStyle="1" w:styleId="CommentSubjectChar">
    <w:name w:val="Comment Subject Char"/>
    <w:link w:val="CommentSubject"/>
    <w:rsid w:val="002675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yperlink" Target="mailto:aramasub@qti.qualcomm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mailto:geertv@qti.qualcomm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EA834-7E02-4D03-832A-F18650B2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176</cp:revision>
  <cp:lastPrinted>1900-01-01T08:00:00Z</cp:lastPrinted>
  <dcterms:created xsi:type="dcterms:W3CDTF">2017-12-03T02:45:00Z</dcterms:created>
  <dcterms:modified xsi:type="dcterms:W3CDTF">2018-07-03T03:01:00Z</dcterms:modified>
</cp:coreProperties>
</file>