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867D7" w:rsidTr="00150997">
        <w:tc>
          <w:tcPr>
            <w:tcW w:w="6408" w:type="dxa"/>
          </w:tcPr>
          <w:p w:rsidR="00C20AB1" w:rsidRPr="00A867D7" w:rsidRDefault="00B44304" w:rsidP="00C20AB1">
            <w:pPr>
              <w:tabs>
                <w:tab w:val="left" w:pos="7200"/>
              </w:tabs>
              <w:spacing w:before="0"/>
              <w:rPr>
                <w:b/>
                <w:szCs w:val="22"/>
              </w:rPr>
            </w:pPr>
            <w:r>
              <w:rPr>
                <w:b/>
                <w:szCs w:val="22"/>
              </w:rPr>
              <w:pict>
                <v:group id="_x0000_s1053" style="position:absolute;margin-left:-4.35pt;margin-top:-27.5pt;width:23.3pt;height:24.6pt;z-index:1" coordorigin="9,2" coordsize="466,492">
                  <v:line id="_x0000_s1054" style="position:absolute" from="9,9" to="10,489" strokecolor="white" strokeweight="36e-5mm"/>
                  <v:line id="_x0000_s1055" style="position:absolute" from="9,493" to="474,494" strokecolor="white" strokeweight="36e-5mm"/>
                  <v:line id="_x0000_s1056" style="position:absolute;flip:y" from="474,9" to="475,493" strokecolor="white" strokeweight="36e-5mm"/>
                  <v:line id="_x0000_s1057" style="position:absolute;flip:x" from="9,9" to="471,10" strokecolor="white" strokeweight="36e-5mm"/>
                  <v:line id="_x0000_s1058" style="position:absolute" from="9,9" to="10,10" strokecolor="white" strokeweight="36e-5mm"/>
                  <v:shape id="_x0000_s1059"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60"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61"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62"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63"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64"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65"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66"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67"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68"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69"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70"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71"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72"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73" style="position:absolute;left:68;top:181;width:65;height:143" coordsize="65,143" path="m56,124r,2l56,126r,4l65,130r,13l,143,,130r10,l10,126r,l10,126r3,l13,15r-3,l10,15r,l10,15,,15,,,65,r,15l56,15r,l56,15r,109xe" stroked="f">
                    <v:path arrowok="t"/>
                  </v:shape>
                  <v:shape id="_x0000_s1074"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75"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76"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margin-left:48.05pt;margin-top:-25.1pt;width:23.1pt;height:21.05pt;z-index:3">
                  <v:imagedata r:id="rId7" o:title=""/>
                </v:shape>
              </w:pict>
            </w:r>
            <w:r>
              <w:rPr>
                <w:b/>
                <w:szCs w:val="22"/>
              </w:rPr>
              <w:pict>
                <v:shape id="_x0000_s1077" type="#_x0000_t75" style="position:absolute;margin-left:21.15pt;margin-top:-25.1pt;width:23.2pt;height:21.05pt;z-index:2">
                  <v:imagedata r:id="rId8" o:title=""/>
                </v:shape>
              </w:pict>
            </w:r>
            <w:r w:rsidR="00C20AB1" w:rsidRPr="00A867D7">
              <w:rPr>
                <w:b/>
                <w:szCs w:val="22"/>
              </w:rPr>
              <w:t>Joint Collaborative Team on 3D Video Coding Extensions</w:t>
            </w:r>
          </w:p>
          <w:p w:rsidR="00C20AB1" w:rsidRPr="00A867D7" w:rsidRDefault="00C20AB1" w:rsidP="00C20AB1">
            <w:pPr>
              <w:tabs>
                <w:tab w:val="left" w:pos="7200"/>
              </w:tabs>
              <w:spacing w:before="0"/>
              <w:rPr>
                <w:b/>
                <w:szCs w:val="22"/>
              </w:rPr>
            </w:pPr>
            <w:r w:rsidRPr="00A867D7">
              <w:rPr>
                <w:b/>
                <w:szCs w:val="22"/>
              </w:rPr>
              <w:t>of ITU-T SG 16 WP 3 and ISO/IEC JTC 1/SC 29/WG 11</w:t>
            </w:r>
          </w:p>
          <w:p w:rsidR="00E61DAC" w:rsidRPr="00A867D7" w:rsidRDefault="00C20AB1" w:rsidP="00C20AB1">
            <w:pPr>
              <w:tabs>
                <w:tab w:val="left" w:pos="7200"/>
              </w:tabs>
              <w:spacing w:before="0"/>
              <w:rPr>
                <w:b/>
                <w:szCs w:val="22"/>
              </w:rPr>
            </w:pPr>
            <w:r w:rsidRPr="00A867D7">
              <w:rPr>
                <w:szCs w:val="22"/>
              </w:rPr>
              <w:t>10th Meeting: Strasbourg, FR, 18–24 Oct. 2014</w:t>
            </w:r>
          </w:p>
        </w:tc>
        <w:tc>
          <w:tcPr>
            <w:tcW w:w="3168" w:type="dxa"/>
          </w:tcPr>
          <w:p w:rsidR="008A4B4C" w:rsidRPr="00A867D7" w:rsidRDefault="00E61DAC" w:rsidP="00A150E7">
            <w:pPr>
              <w:tabs>
                <w:tab w:val="left" w:pos="7200"/>
              </w:tabs>
              <w:rPr>
                <w:rFonts w:eastAsiaTheme="minorEastAsia"/>
                <w:u w:val="single"/>
                <w:lang w:eastAsia="ko-KR"/>
              </w:rPr>
            </w:pPr>
            <w:r w:rsidRPr="00A867D7">
              <w:t>Document</w:t>
            </w:r>
            <w:r w:rsidR="006C5D39" w:rsidRPr="00A867D7">
              <w:t>: JC</w:t>
            </w:r>
            <w:r w:rsidRPr="00A867D7">
              <w:t>T</w:t>
            </w:r>
            <w:r w:rsidR="00B74ABA" w:rsidRPr="00A867D7">
              <w:t>3V</w:t>
            </w:r>
            <w:r w:rsidRPr="00A867D7">
              <w:t>-</w:t>
            </w:r>
            <w:r w:rsidR="009D08DF" w:rsidRPr="00A867D7">
              <w:rPr>
                <w:rFonts w:eastAsiaTheme="minorEastAsia"/>
                <w:lang w:eastAsia="ko-KR"/>
              </w:rPr>
              <w:t>J</w:t>
            </w:r>
            <w:r w:rsidR="00A150E7">
              <w:rPr>
                <w:rFonts w:eastAsiaTheme="minorEastAsia" w:hint="eastAsia"/>
                <w:lang w:eastAsia="ko-KR"/>
              </w:rPr>
              <w:t>0040</w:t>
            </w:r>
          </w:p>
        </w:tc>
      </w:tr>
    </w:tbl>
    <w:p w:rsidR="00024FD6" w:rsidRPr="00A867D7" w:rsidRDefault="00024FD6" w:rsidP="00024FD6">
      <w:pPr>
        <w:spacing w:before="0"/>
        <w:rPr>
          <w:lang w:eastAsia="zh-TW"/>
        </w:rPr>
      </w:pPr>
    </w:p>
    <w:tbl>
      <w:tblPr>
        <w:tblW w:w="0" w:type="auto"/>
        <w:tblLayout w:type="fixed"/>
        <w:tblLook w:val="0000"/>
      </w:tblPr>
      <w:tblGrid>
        <w:gridCol w:w="1458"/>
        <w:gridCol w:w="3895"/>
        <w:gridCol w:w="851"/>
        <w:gridCol w:w="3372"/>
      </w:tblGrid>
      <w:tr w:rsidR="00024FD6" w:rsidRPr="00A867D7" w:rsidTr="00427B2E">
        <w:tc>
          <w:tcPr>
            <w:tcW w:w="1458" w:type="dxa"/>
          </w:tcPr>
          <w:p w:rsidR="00024FD6" w:rsidRPr="00A867D7" w:rsidRDefault="00024FD6" w:rsidP="00024FD6">
            <w:pPr>
              <w:spacing w:before="60" w:after="60"/>
              <w:rPr>
                <w:i/>
                <w:szCs w:val="22"/>
              </w:rPr>
            </w:pPr>
            <w:r w:rsidRPr="00A867D7">
              <w:rPr>
                <w:i/>
                <w:szCs w:val="22"/>
              </w:rPr>
              <w:t>Title:</w:t>
            </w:r>
          </w:p>
        </w:tc>
        <w:tc>
          <w:tcPr>
            <w:tcW w:w="8118" w:type="dxa"/>
            <w:gridSpan w:val="3"/>
          </w:tcPr>
          <w:p w:rsidR="00024FD6" w:rsidRPr="00A867D7" w:rsidRDefault="00A867D7" w:rsidP="00A867D7">
            <w:pPr>
              <w:spacing w:before="60" w:after="60"/>
              <w:rPr>
                <w:rFonts w:eastAsiaTheme="minorEastAsia"/>
                <w:b/>
                <w:szCs w:val="22"/>
                <w:lang w:eastAsia="ko-KR"/>
              </w:rPr>
            </w:pPr>
            <w:r w:rsidRPr="00A867D7">
              <w:rPr>
                <w:rFonts w:eastAsiaTheme="minorEastAsia"/>
                <w:b/>
                <w:szCs w:val="22"/>
                <w:lang w:eastAsia="ko-KR"/>
              </w:rPr>
              <w:t>Simplification for single depth mode pruning process</w:t>
            </w: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Status:</w:t>
            </w:r>
          </w:p>
        </w:tc>
        <w:tc>
          <w:tcPr>
            <w:tcW w:w="8118" w:type="dxa"/>
            <w:gridSpan w:val="3"/>
          </w:tcPr>
          <w:p w:rsidR="00024FD6" w:rsidRPr="00A867D7" w:rsidRDefault="009D08DF" w:rsidP="00024FD6">
            <w:pPr>
              <w:spacing w:before="60" w:after="60"/>
              <w:rPr>
                <w:szCs w:val="22"/>
              </w:rPr>
            </w:pPr>
            <w:r w:rsidRPr="00A867D7">
              <w:rPr>
                <w:rFonts w:eastAsiaTheme="minorEastAsia"/>
                <w:szCs w:val="22"/>
                <w:lang w:eastAsia="ko-KR"/>
              </w:rPr>
              <w:t>Input</w:t>
            </w:r>
            <w:r w:rsidR="00024FD6" w:rsidRPr="00A867D7">
              <w:rPr>
                <w:szCs w:val="22"/>
              </w:rPr>
              <w:t xml:space="preserve"> Document</w:t>
            </w: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Purpose:</w:t>
            </w:r>
          </w:p>
        </w:tc>
        <w:tc>
          <w:tcPr>
            <w:tcW w:w="8118" w:type="dxa"/>
            <w:gridSpan w:val="3"/>
          </w:tcPr>
          <w:p w:rsidR="00024FD6" w:rsidRPr="00A867D7" w:rsidRDefault="009D08DF" w:rsidP="00024FD6">
            <w:pPr>
              <w:spacing w:before="60" w:after="60"/>
              <w:rPr>
                <w:rFonts w:eastAsiaTheme="minorEastAsia"/>
                <w:szCs w:val="22"/>
                <w:lang w:eastAsia="ko-KR"/>
              </w:rPr>
            </w:pPr>
            <w:r w:rsidRPr="00A867D7">
              <w:rPr>
                <w:rFonts w:eastAsiaTheme="minorEastAsia"/>
                <w:szCs w:val="22"/>
                <w:lang w:eastAsia="ko-KR"/>
              </w:rPr>
              <w:t>Proposal</w:t>
            </w: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Author(s) or</w:t>
            </w:r>
            <w:r w:rsidRPr="00A867D7">
              <w:rPr>
                <w:i/>
                <w:szCs w:val="22"/>
              </w:rPr>
              <w:br/>
              <w:t>Contact(s):</w:t>
            </w:r>
          </w:p>
        </w:tc>
        <w:tc>
          <w:tcPr>
            <w:tcW w:w="3895" w:type="dxa"/>
          </w:tcPr>
          <w:p w:rsidR="007E636D" w:rsidRPr="00A867D7" w:rsidRDefault="00CD5A78" w:rsidP="00E8525B">
            <w:pPr>
              <w:spacing w:before="60" w:after="60"/>
              <w:rPr>
                <w:rFonts w:eastAsiaTheme="minorEastAsia"/>
                <w:szCs w:val="22"/>
                <w:lang w:eastAsia="ko-KR"/>
              </w:rPr>
            </w:pPr>
            <w:r w:rsidRPr="00A867D7">
              <w:rPr>
                <w:rFonts w:eastAsiaTheme="minorEastAsia"/>
                <w:lang w:eastAsia="ko-KR"/>
              </w:rPr>
              <w:t>Sunmi</w:t>
            </w:r>
            <w:r w:rsidR="007E636D" w:rsidRPr="00A867D7">
              <w:rPr>
                <w:rFonts w:eastAsiaTheme="minorEastAsia"/>
                <w:lang w:eastAsia="ko-KR"/>
              </w:rPr>
              <w:t xml:space="preserve"> </w:t>
            </w:r>
            <w:r w:rsidRPr="00A867D7">
              <w:rPr>
                <w:rFonts w:eastAsiaTheme="minorEastAsia"/>
                <w:lang w:eastAsia="ko-KR"/>
              </w:rPr>
              <w:t>Yoo</w:t>
            </w:r>
            <w:r w:rsidR="00024FD6" w:rsidRPr="00A867D7">
              <w:rPr>
                <w:lang w:eastAsia="zh-TW"/>
              </w:rPr>
              <w:t xml:space="preserve"> </w:t>
            </w:r>
            <w:r w:rsidR="00024FD6" w:rsidRPr="00A867D7">
              <w:rPr>
                <w:lang w:eastAsia="zh-TW"/>
              </w:rPr>
              <w:br/>
            </w:r>
            <w:r w:rsidR="00C20AB1" w:rsidRPr="00A867D7">
              <w:rPr>
                <w:rFonts w:eastAsiaTheme="minorEastAsia"/>
                <w:szCs w:val="22"/>
                <w:lang w:eastAsia="ko-KR"/>
              </w:rPr>
              <w:t>Sehoon Yea</w:t>
            </w:r>
          </w:p>
          <w:p w:rsidR="00024FD6" w:rsidRPr="00A867D7" w:rsidRDefault="007E636D" w:rsidP="00C20AB1">
            <w:pPr>
              <w:spacing w:before="60" w:after="60"/>
              <w:rPr>
                <w:rFonts w:eastAsiaTheme="minorEastAsia"/>
                <w:szCs w:val="22"/>
                <w:lang w:eastAsia="ko-KR"/>
              </w:rPr>
            </w:pPr>
            <w:r w:rsidRPr="00A867D7">
              <w:rPr>
                <w:szCs w:val="22"/>
                <w:lang w:eastAsia="ko-KR"/>
              </w:rPr>
              <w:t xml:space="preserve">19, Yangjae-daero 11gil, </w:t>
            </w:r>
            <w:r w:rsidR="00C20AB1" w:rsidRPr="00A867D7">
              <w:rPr>
                <w:rFonts w:eastAsiaTheme="minorEastAsia"/>
                <w:szCs w:val="22"/>
                <w:lang w:eastAsia="ko-KR"/>
              </w:rPr>
              <w:br/>
            </w:r>
            <w:r w:rsidRPr="00A867D7">
              <w:rPr>
                <w:szCs w:val="22"/>
                <w:lang w:eastAsia="ko-KR"/>
              </w:rPr>
              <w:t>Seocho-gu</w:t>
            </w:r>
            <w:r w:rsidR="00C20AB1" w:rsidRPr="00A867D7">
              <w:rPr>
                <w:rFonts w:eastAsiaTheme="minorEastAsia"/>
                <w:szCs w:val="22"/>
                <w:lang w:eastAsia="ko-KR"/>
              </w:rPr>
              <w:t xml:space="preserve">, </w:t>
            </w:r>
            <w:r w:rsidRPr="00A867D7">
              <w:rPr>
                <w:szCs w:val="22"/>
                <w:lang w:eastAsia="ko-KR"/>
              </w:rPr>
              <w:t>Seoul 137-130</w:t>
            </w:r>
            <w:r w:rsidR="00C20AB1" w:rsidRPr="00A867D7">
              <w:rPr>
                <w:rFonts w:eastAsiaTheme="minorEastAsia"/>
                <w:szCs w:val="22"/>
                <w:lang w:eastAsia="ko-KR"/>
              </w:rPr>
              <w:br/>
              <w:t xml:space="preserve">South </w:t>
            </w:r>
            <w:r w:rsidRPr="00A867D7">
              <w:rPr>
                <w:szCs w:val="22"/>
                <w:lang w:eastAsia="ko-KR"/>
              </w:rPr>
              <w:t>Korea</w:t>
            </w:r>
            <w:r w:rsidR="00024FD6" w:rsidRPr="00A867D7">
              <w:rPr>
                <w:szCs w:val="22"/>
              </w:rPr>
              <w:br/>
            </w:r>
          </w:p>
        </w:tc>
        <w:tc>
          <w:tcPr>
            <w:tcW w:w="851" w:type="dxa"/>
          </w:tcPr>
          <w:p w:rsidR="00024FD6" w:rsidRPr="00A867D7" w:rsidRDefault="00024FD6" w:rsidP="00024FD6">
            <w:pPr>
              <w:spacing w:before="60" w:after="60"/>
              <w:rPr>
                <w:szCs w:val="22"/>
                <w:lang w:eastAsia="ko-KR"/>
              </w:rPr>
            </w:pPr>
            <w:r w:rsidRPr="00A867D7">
              <w:rPr>
                <w:szCs w:val="22"/>
                <w:lang w:eastAsia="ko-KR"/>
              </w:rPr>
              <w:t xml:space="preserve">Tel: Email:   </w:t>
            </w:r>
          </w:p>
          <w:p w:rsidR="00024FD6" w:rsidRPr="00A867D7" w:rsidRDefault="00024FD6" w:rsidP="00E8525B">
            <w:pPr>
              <w:spacing w:before="60" w:after="60"/>
              <w:rPr>
                <w:szCs w:val="22"/>
              </w:rPr>
            </w:pPr>
          </w:p>
        </w:tc>
        <w:tc>
          <w:tcPr>
            <w:tcW w:w="3372" w:type="dxa"/>
          </w:tcPr>
          <w:p w:rsidR="00024FD6" w:rsidRPr="00A867D7" w:rsidRDefault="007E636D" w:rsidP="00024FD6">
            <w:pPr>
              <w:spacing w:before="60" w:after="60"/>
              <w:rPr>
                <w:rFonts w:eastAsiaTheme="minorEastAsia"/>
                <w:szCs w:val="22"/>
                <w:lang w:eastAsia="ko-KR"/>
              </w:rPr>
            </w:pPr>
            <w:r w:rsidRPr="00A867D7">
              <w:rPr>
                <w:szCs w:val="22"/>
                <w:lang w:eastAsia="ko-KR"/>
              </w:rPr>
              <w:t>+82-2-6912-6477</w:t>
            </w:r>
            <w:r w:rsidRPr="00A867D7">
              <w:rPr>
                <w:szCs w:val="22"/>
              </w:rPr>
              <w:br/>
            </w:r>
            <w:hyperlink r:id="rId9" w:history="1"/>
            <w:hyperlink r:id="rId10" w:history="1">
              <w:r w:rsidR="004E7BE3" w:rsidRPr="00A867D7">
                <w:rPr>
                  <w:rFonts w:eastAsiaTheme="minorEastAsia"/>
                  <w:lang w:eastAsia="ko-KR"/>
                </w:rPr>
                <w:t>sunmi.yoo@lge.com</w:t>
              </w:r>
            </w:hyperlink>
          </w:p>
          <w:p w:rsidR="00024FD6" w:rsidRPr="00A867D7" w:rsidRDefault="00024FD6" w:rsidP="00E8525B">
            <w:pPr>
              <w:spacing w:before="60" w:after="60"/>
              <w:rPr>
                <w:szCs w:val="22"/>
              </w:rPr>
            </w:pPr>
          </w:p>
        </w:tc>
      </w:tr>
      <w:tr w:rsidR="00024FD6" w:rsidRPr="00A867D7" w:rsidTr="00427B2E">
        <w:tc>
          <w:tcPr>
            <w:tcW w:w="1458" w:type="dxa"/>
          </w:tcPr>
          <w:p w:rsidR="00024FD6" w:rsidRPr="00A867D7" w:rsidRDefault="00024FD6" w:rsidP="00024FD6">
            <w:pPr>
              <w:spacing w:before="60" w:after="60"/>
              <w:rPr>
                <w:i/>
                <w:szCs w:val="22"/>
              </w:rPr>
            </w:pPr>
            <w:r w:rsidRPr="00A867D7">
              <w:rPr>
                <w:i/>
                <w:szCs w:val="22"/>
              </w:rPr>
              <w:t>Source:</w:t>
            </w:r>
          </w:p>
        </w:tc>
        <w:tc>
          <w:tcPr>
            <w:tcW w:w="8118" w:type="dxa"/>
            <w:gridSpan w:val="3"/>
          </w:tcPr>
          <w:p w:rsidR="00024FD6" w:rsidRPr="00A867D7" w:rsidRDefault="009D08DF" w:rsidP="00024FD6">
            <w:pPr>
              <w:spacing w:before="60" w:after="60"/>
              <w:rPr>
                <w:rFonts w:eastAsiaTheme="minorEastAsia"/>
                <w:szCs w:val="22"/>
                <w:lang w:eastAsia="ko-KR"/>
              </w:rPr>
            </w:pPr>
            <w:r w:rsidRPr="00A867D7">
              <w:rPr>
                <w:szCs w:val="22"/>
                <w:lang w:eastAsia="ko-KR"/>
              </w:rPr>
              <w:t>LG Electronics</w:t>
            </w:r>
          </w:p>
        </w:tc>
      </w:tr>
    </w:tbl>
    <w:p w:rsidR="00024FD6" w:rsidRPr="00A867D7" w:rsidRDefault="00024FD6" w:rsidP="00024FD6">
      <w:pPr>
        <w:tabs>
          <w:tab w:val="left" w:pos="1800"/>
          <w:tab w:val="right" w:pos="9360"/>
        </w:tabs>
        <w:spacing w:before="120" w:after="240"/>
        <w:jc w:val="center"/>
        <w:rPr>
          <w:szCs w:val="22"/>
        </w:rPr>
      </w:pPr>
      <w:r w:rsidRPr="00A867D7">
        <w:rPr>
          <w:szCs w:val="22"/>
          <w:u w:val="single"/>
        </w:rPr>
        <w:t>_____________________________</w:t>
      </w:r>
    </w:p>
    <w:p w:rsidR="00024FD6" w:rsidRPr="00A867D7" w:rsidRDefault="00024FD6" w:rsidP="00024FD6">
      <w:pPr>
        <w:keepNext/>
        <w:spacing w:before="240" w:after="60"/>
        <w:ind w:left="432" w:hanging="432"/>
        <w:outlineLvl w:val="0"/>
        <w:rPr>
          <w:rFonts w:cs="Arial"/>
          <w:b/>
          <w:bCs/>
          <w:kern w:val="32"/>
          <w:sz w:val="32"/>
          <w:szCs w:val="32"/>
        </w:rPr>
      </w:pPr>
      <w:r w:rsidRPr="00A867D7">
        <w:rPr>
          <w:rFonts w:cs="Arial"/>
          <w:b/>
          <w:bCs/>
          <w:kern w:val="32"/>
          <w:sz w:val="32"/>
          <w:szCs w:val="32"/>
        </w:rPr>
        <w:t>Abstract</w:t>
      </w:r>
    </w:p>
    <w:p w:rsidR="00024FD6" w:rsidRPr="00A867D7" w:rsidRDefault="00A867D7" w:rsidP="00024FD6">
      <w:pPr>
        <w:jc w:val="both"/>
        <w:rPr>
          <w:rFonts w:eastAsiaTheme="minorEastAsia"/>
          <w:szCs w:val="22"/>
          <w:lang w:eastAsia="ko-KR"/>
        </w:rPr>
      </w:pPr>
      <w:r w:rsidRPr="00A867D7">
        <w:rPr>
          <w:rFonts w:eastAsiaTheme="minorEastAsia"/>
          <w:szCs w:val="22"/>
          <w:lang w:eastAsia="ko-KR"/>
        </w:rPr>
        <w:t>Single depth mode for depth intra coding is adopted at the last meeting. In the single</w:t>
      </w:r>
      <w:r w:rsidR="00B86AE3">
        <w:rPr>
          <w:rFonts w:eastAsiaTheme="minorEastAsia"/>
          <w:szCs w:val="22"/>
          <w:lang w:eastAsia="ko-KR"/>
        </w:rPr>
        <w:t xml:space="preserve"> depth mode process, up to five </w:t>
      </w:r>
      <w:r w:rsidRPr="00A867D7">
        <w:rPr>
          <w:rFonts w:eastAsiaTheme="minorEastAsia"/>
          <w:szCs w:val="22"/>
          <w:lang w:eastAsia="ko-KR"/>
        </w:rPr>
        <w:t xml:space="preserve">samples </w:t>
      </w:r>
      <w:r w:rsidR="00B86AE3">
        <w:rPr>
          <w:rFonts w:eastAsiaTheme="minorEastAsia" w:hint="eastAsia"/>
          <w:szCs w:val="22"/>
          <w:lang w:eastAsia="ko-KR"/>
        </w:rPr>
        <w:t xml:space="preserve">on the fixed position </w:t>
      </w:r>
      <w:r w:rsidRPr="00A867D7">
        <w:rPr>
          <w:rFonts w:eastAsiaTheme="minorEastAsia"/>
          <w:szCs w:val="22"/>
          <w:lang w:eastAsia="ko-KR"/>
        </w:rPr>
        <w:t>from the neighbor samples</w:t>
      </w:r>
      <w:r>
        <w:rPr>
          <w:rFonts w:eastAsiaTheme="minorEastAsia" w:hint="eastAsia"/>
          <w:szCs w:val="22"/>
          <w:lang w:eastAsia="ko-KR"/>
        </w:rPr>
        <w:t xml:space="preserve"> are compared with each other to remove the duplicated candidates. Once the candidates are pruned, the first two available samples are used and one of them is signaled with an index. However, for most cases, the first two samples are available and </w:t>
      </w:r>
      <w:r w:rsidR="00B86AE3">
        <w:rPr>
          <w:rFonts w:eastAsiaTheme="minorEastAsia" w:hint="eastAsia"/>
          <w:szCs w:val="22"/>
          <w:lang w:eastAsia="ko-KR"/>
        </w:rPr>
        <w:t xml:space="preserve">they are </w:t>
      </w:r>
      <w:r>
        <w:rPr>
          <w:rFonts w:eastAsiaTheme="minorEastAsia" w:hint="eastAsia"/>
          <w:szCs w:val="22"/>
          <w:lang w:eastAsia="ko-KR"/>
        </w:rPr>
        <w:t xml:space="preserve">chosen if they are not same from each other. Therefore, it is proposed to </w:t>
      </w:r>
      <w:r w:rsidR="00B86AE3">
        <w:rPr>
          <w:rFonts w:eastAsiaTheme="minorEastAsia" w:hint="eastAsia"/>
          <w:szCs w:val="22"/>
          <w:lang w:eastAsia="ko-KR"/>
        </w:rPr>
        <w:t>compare only first two samples and make them as the candidate samples. The experimental result reportedly shows that there is no impact on the coding efficiency.</w:t>
      </w:r>
    </w:p>
    <w:p w:rsidR="00024FD6" w:rsidRPr="00A867D7" w:rsidRDefault="00024FD6" w:rsidP="00024FD6">
      <w:pPr>
        <w:jc w:val="both"/>
        <w:rPr>
          <w:szCs w:val="22"/>
          <w:lang w:eastAsia="ko-KR"/>
        </w:rPr>
      </w:pPr>
    </w:p>
    <w:p w:rsidR="002E393E" w:rsidRDefault="00EC4A88" w:rsidP="002E393E">
      <w:pPr>
        <w:pStyle w:val="1"/>
        <w:rPr>
          <w:rFonts w:eastAsiaTheme="minorEastAsia"/>
          <w:lang w:eastAsia="ko-KR"/>
        </w:rPr>
      </w:pPr>
      <w:r>
        <w:rPr>
          <w:rFonts w:eastAsiaTheme="minorEastAsia" w:hint="eastAsia"/>
          <w:lang w:eastAsia="ko-KR"/>
        </w:rPr>
        <w:t>Introduction</w:t>
      </w:r>
    </w:p>
    <w:p w:rsidR="00EC4A88" w:rsidRDefault="00EC4A88" w:rsidP="000E43AC">
      <w:pPr>
        <w:jc w:val="both"/>
        <w:rPr>
          <w:rFonts w:eastAsiaTheme="minorEastAsia"/>
          <w:lang w:eastAsia="ko-KR"/>
        </w:rPr>
      </w:pPr>
      <w:r>
        <w:rPr>
          <w:rFonts w:eastAsiaTheme="minorEastAsia" w:hint="eastAsia"/>
          <w:lang w:eastAsia="ko-KR"/>
        </w:rPr>
        <w:t>At the last meeting, the single depth mode for depth intra coding is adopted. In this method, a depth block can be represented by one sample value and the sample value is derived from one of designated neighbor samples. To make the representative sample, the fixed neighbor samples are compared to remove the candidates with the duplicated values. After the pruning process, the first two available samples are regarded as f</w:t>
      </w:r>
      <w:r w:rsidR="00D00BCC">
        <w:rPr>
          <w:rFonts w:eastAsiaTheme="minorEastAsia" w:hint="eastAsia"/>
          <w:lang w:eastAsia="ko-KR"/>
        </w:rPr>
        <w:t>inal candidates, then the index is signaled to the decoder.</w:t>
      </w:r>
    </w:p>
    <w:p w:rsidR="00D00BCC" w:rsidRDefault="00D00BCC" w:rsidP="000E43AC">
      <w:pPr>
        <w:jc w:val="both"/>
        <w:rPr>
          <w:rFonts w:eastAsiaTheme="minorEastAsia"/>
          <w:lang w:eastAsia="ko-KR"/>
        </w:rPr>
      </w:pPr>
    </w:p>
    <w:p w:rsidR="00D00BCC" w:rsidRDefault="00D00BCC" w:rsidP="00D00BCC">
      <w:pPr>
        <w:pStyle w:val="1"/>
        <w:rPr>
          <w:rFonts w:eastAsiaTheme="minorEastAsia"/>
          <w:lang w:eastAsia="ko-KR"/>
        </w:rPr>
      </w:pPr>
      <w:r>
        <w:rPr>
          <w:rFonts w:eastAsiaTheme="minorEastAsia" w:hint="eastAsia"/>
          <w:lang w:eastAsia="ko-KR"/>
        </w:rPr>
        <w:t>Proposed method</w:t>
      </w:r>
    </w:p>
    <w:p w:rsidR="00D00BCC" w:rsidRDefault="00D00BCC" w:rsidP="000E43AC">
      <w:pPr>
        <w:jc w:val="both"/>
        <w:rPr>
          <w:rFonts w:eastAsiaTheme="minorEastAsia"/>
          <w:lang w:eastAsia="ko-KR"/>
        </w:rPr>
      </w:pPr>
      <w:r>
        <w:rPr>
          <w:rFonts w:eastAsiaTheme="minorEastAsia" w:hint="eastAsia"/>
          <w:lang w:eastAsia="ko-KR"/>
        </w:rPr>
        <w:t>The proposed method is to reduce the number of designated neighbor samples from five to two. The depth samples with the locations (-1, nTbS&gt;&gt;1) and (nTbS &gt;&gt;1, -1) position</w:t>
      </w:r>
      <w:r w:rsidR="00ED5DF6">
        <w:rPr>
          <w:rFonts w:eastAsiaTheme="minorEastAsia" w:hint="eastAsia"/>
          <w:lang w:eastAsia="ko-KR"/>
        </w:rPr>
        <w:t>s</w:t>
      </w:r>
      <w:r>
        <w:rPr>
          <w:rFonts w:eastAsiaTheme="minorEastAsia" w:hint="eastAsia"/>
          <w:lang w:eastAsia="ko-KR"/>
        </w:rPr>
        <w:t xml:space="preserve"> are fixed for the depth intra mode. </w:t>
      </w:r>
      <w:r w:rsidR="00ED5DF6">
        <w:rPr>
          <w:rFonts w:eastAsiaTheme="minorEastAsia" w:hint="eastAsia"/>
          <w:lang w:eastAsia="ko-KR"/>
        </w:rPr>
        <w:t>This method can reduce the number of comparison of the pruning process.</w:t>
      </w:r>
    </w:p>
    <w:p w:rsidR="000E43AC" w:rsidRDefault="00A150E7" w:rsidP="000E43AC">
      <w:pPr>
        <w:keepNext/>
        <w:jc w:val="center"/>
      </w:pPr>
      <w:r w:rsidRPr="00B44304">
        <w:rPr>
          <w:rFonts w:eastAsiaTheme="minorEastAsia"/>
          <w:lang w:eastAsia="ko-KR"/>
        </w:rPr>
        <w:lastRenderedPageBreak/>
        <w:pict>
          <v:shape id="_x0000_i1025" type="#_x0000_t75" style="width:165.9pt;height:160.3pt">
            <v:imagedata r:id="rId11" o:title=""/>
          </v:shape>
        </w:pict>
      </w:r>
    </w:p>
    <w:p w:rsidR="000E43AC" w:rsidRDefault="000E43AC" w:rsidP="000E43AC">
      <w:pPr>
        <w:pStyle w:val="af4"/>
        <w:jc w:val="center"/>
        <w:rPr>
          <w:rFonts w:eastAsiaTheme="minorEastAsia"/>
          <w:noProof/>
          <w:lang w:eastAsia="ko-KR"/>
        </w:rPr>
      </w:pPr>
      <w:r>
        <w:t xml:space="preserve">Figure </w:t>
      </w:r>
      <w:fldSimple w:instr=" SEQ Figure \* ARABIC ">
        <w:r>
          <w:rPr>
            <w:noProof/>
          </w:rPr>
          <w:t>1</w:t>
        </w:r>
      </w:fldSimple>
      <w:r>
        <w:rPr>
          <w:noProof/>
        </w:rPr>
        <w:t xml:space="preserve"> </w:t>
      </w:r>
      <w:r>
        <w:rPr>
          <w:rFonts w:eastAsiaTheme="minorEastAsia" w:hint="eastAsia"/>
          <w:noProof/>
          <w:lang w:eastAsia="ko-KR"/>
        </w:rPr>
        <w:t>The target candidate pixels (red) and removed candidate positions (blue)</w:t>
      </w:r>
    </w:p>
    <w:p w:rsidR="00506607" w:rsidRPr="00506607" w:rsidRDefault="00506607" w:rsidP="00506607">
      <w:pPr>
        <w:rPr>
          <w:rFonts w:eastAsiaTheme="minorEastAsia"/>
          <w:lang w:eastAsia="ko-KR"/>
        </w:rPr>
      </w:pPr>
    </w:p>
    <w:p w:rsidR="002E2707" w:rsidRDefault="004E7BE3" w:rsidP="004E7BE3">
      <w:pPr>
        <w:pStyle w:val="1"/>
        <w:rPr>
          <w:rFonts w:eastAsiaTheme="minorEastAsia"/>
          <w:lang w:eastAsia="ko-KR"/>
        </w:rPr>
      </w:pPr>
      <w:r w:rsidRPr="00A867D7">
        <w:rPr>
          <w:rFonts w:eastAsiaTheme="minorEastAsia"/>
          <w:lang w:eastAsia="ko-KR"/>
        </w:rPr>
        <w:t>Experimental result</w:t>
      </w:r>
      <w:r w:rsidR="00024FD6" w:rsidRPr="00A867D7">
        <w:t xml:space="preserve"> </w:t>
      </w:r>
    </w:p>
    <w:p w:rsidR="00D00BCC" w:rsidRPr="00D00BCC" w:rsidRDefault="00D00BCC" w:rsidP="00D00BCC">
      <w:pPr>
        <w:rPr>
          <w:rFonts w:eastAsiaTheme="minorEastAsia"/>
          <w:lang w:eastAsia="ko-KR"/>
        </w:rPr>
      </w:pPr>
      <w:r>
        <w:rPr>
          <w:rFonts w:eastAsiaTheme="minorEastAsia" w:hint="eastAsia"/>
          <w:lang w:eastAsia="ko-KR"/>
        </w:rPr>
        <w:t xml:space="preserve">The experimental result shows that there is minor effect on the current 3D-HEVC. </w:t>
      </w:r>
    </w:p>
    <w:p w:rsidR="00F31B4E" w:rsidRDefault="00A150E7" w:rsidP="00F31B4E">
      <w:pPr>
        <w:rPr>
          <w:rFonts w:eastAsiaTheme="minorEastAsia"/>
          <w:lang w:eastAsia="ko-KR"/>
        </w:rPr>
      </w:pPr>
      <w:r w:rsidRPr="00B44304">
        <w:rPr>
          <w:rFonts w:eastAsiaTheme="minorEastAsia"/>
          <w:lang w:eastAsia="ko-KR"/>
        </w:rPr>
        <w:pict>
          <v:shape id="_x0000_i1026" type="#_x0000_t75" style="width:467.7pt;height:157.15pt">
            <v:imagedata r:id="rId12" o:title=""/>
          </v:shape>
        </w:pict>
      </w:r>
    </w:p>
    <w:p w:rsidR="00506607" w:rsidRPr="00A867D7" w:rsidRDefault="00506607" w:rsidP="00F31B4E">
      <w:pPr>
        <w:rPr>
          <w:rFonts w:eastAsiaTheme="minorEastAsia"/>
          <w:lang w:eastAsia="ko-KR"/>
        </w:rPr>
      </w:pPr>
    </w:p>
    <w:p w:rsidR="00024FD6" w:rsidRDefault="004E7BE3" w:rsidP="004E7BE3">
      <w:pPr>
        <w:pStyle w:val="1"/>
        <w:rPr>
          <w:rFonts w:eastAsiaTheme="minorEastAsia"/>
          <w:lang w:eastAsia="ko-KR"/>
        </w:rPr>
      </w:pPr>
      <w:r w:rsidRPr="00A867D7">
        <w:rPr>
          <w:rFonts w:eastAsiaTheme="minorEastAsia"/>
          <w:lang w:eastAsia="ko-KR"/>
        </w:rPr>
        <w:t>Conclusion</w:t>
      </w:r>
    </w:p>
    <w:p w:rsidR="00D00BCC" w:rsidRDefault="00D00BCC" w:rsidP="00D00BCC">
      <w:pPr>
        <w:rPr>
          <w:rFonts w:eastAsiaTheme="minorEastAsia"/>
          <w:lang w:eastAsia="ko-KR"/>
        </w:rPr>
      </w:pPr>
      <w:r>
        <w:rPr>
          <w:rFonts w:eastAsiaTheme="minorEastAsia" w:hint="eastAsia"/>
          <w:lang w:eastAsia="ko-KR"/>
        </w:rPr>
        <w:t xml:space="preserve">In this document, it is proposed to reduce the number of comparison neighbor samples for the depth intra mode. The experimental data reportedly shows that there is no impact on the coding efficiency. From the complexity point of view, the proposed method can </w:t>
      </w:r>
      <w:r w:rsidRPr="006F2AD5">
        <w:rPr>
          <w:rFonts w:eastAsiaTheme="minorEastAsia" w:hint="eastAsia"/>
          <w:lang w:eastAsia="ko-KR"/>
        </w:rPr>
        <w:t>reduce the number of comparisons</w:t>
      </w:r>
      <w:r>
        <w:rPr>
          <w:rFonts w:eastAsiaTheme="minorEastAsia" w:hint="eastAsia"/>
          <w:lang w:eastAsia="ko-KR"/>
        </w:rPr>
        <w:t>.</w:t>
      </w:r>
      <w:r w:rsidR="00257BAD">
        <w:rPr>
          <w:rFonts w:eastAsiaTheme="minorEastAsia" w:hint="eastAsia"/>
          <w:lang w:eastAsia="ko-KR"/>
        </w:rPr>
        <w:t xml:space="preserve"> In conclusion, it is recommended to be adopted for the next version of 3D-HEVC.</w:t>
      </w:r>
    </w:p>
    <w:p w:rsidR="00506607" w:rsidRPr="00D00BCC" w:rsidRDefault="00506607" w:rsidP="00D00BCC">
      <w:pPr>
        <w:rPr>
          <w:rFonts w:eastAsiaTheme="minorEastAsia"/>
          <w:lang w:eastAsia="ko-KR"/>
        </w:rPr>
      </w:pPr>
    </w:p>
    <w:p w:rsidR="007F1F8B" w:rsidRPr="00A867D7" w:rsidRDefault="00024FD6" w:rsidP="004E7BE3">
      <w:pPr>
        <w:pStyle w:val="1"/>
        <w:rPr>
          <w:rFonts w:eastAsiaTheme="minorEastAsia"/>
          <w:lang w:eastAsia="ko-KR"/>
        </w:rPr>
      </w:pPr>
      <w:r w:rsidRPr="00A867D7">
        <w:t>References</w:t>
      </w:r>
    </w:p>
    <w:p w:rsidR="00CA2711" w:rsidRPr="00A867D7" w:rsidRDefault="00CA2711" w:rsidP="00CA2711">
      <w:pPr>
        <w:numPr>
          <w:ilvl w:val="0"/>
          <w:numId w:val="17"/>
        </w:numPr>
        <w:rPr>
          <w:szCs w:val="22"/>
          <w:lang w:eastAsia="ko-KR"/>
        </w:rPr>
      </w:pPr>
      <w:bookmarkStart w:id="0" w:name="_Ref391287627"/>
      <w:bookmarkStart w:id="1" w:name="_Ref383414192"/>
      <w:r w:rsidRPr="00A867D7">
        <w:rPr>
          <w:rFonts w:eastAsiaTheme="minorEastAsia"/>
          <w:szCs w:val="22"/>
          <w:lang w:eastAsia="ko-KR"/>
        </w:rPr>
        <w:t xml:space="preserve">K. Müller, A. Vetro, </w:t>
      </w:r>
      <w:r w:rsidRPr="00A867D7">
        <w:rPr>
          <w:lang w:eastAsia="zh-CN"/>
        </w:rPr>
        <w:t>“</w:t>
      </w:r>
      <w:r w:rsidRPr="00A867D7">
        <w:rPr>
          <w:rFonts w:eastAsiaTheme="minorEastAsia"/>
          <w:lang w:eastAsia="ko-KR"/>
        </w:rPr>
        <w:t>Common test conditions of 3DV Core Experiments</w:t>
      </w:r>
      <w:r w:rsidRPr="00A867D7">
        <w:rPr>
          <w:lang w:eastAsia="zh-CN"/>
        </w:rPr>
        <w:t>”</w:t>
      </w:r>
      <w:r w:rsidRPr="00A867D7">
        <w:rPr>
          <w:lang w:eastAsia="ko-KR"/>
        </w:rPr>
        <w:t xml:space="preserve"> </w:t>
      </w:r>
      <w:r w:rsidRPr="00A867D7">
        <w:rPr>
          <w:rFonts w:eastAsia="SimSun"/>
          <w:lang w:eastAsia="zh-CN"/>
        </w:rPr>
        <w:t>Joint Collaborative Team on 3D Video Coding Extension Development of ITU-T SG 16 WP 3 and ISO/IEC JTC 1/SC 29/WG 11</w:t>
      </w:r>
      <w:r w:rsidRPr="00A867D7">
        <w:t>,</w:t>
      </w:r>
      <w:r w:rsidRPr="00A867D7">
        <w:rPr>
          <w:lang w:eastAsia="ko-KR"/>
        </w:rPr>
        <w:t xml:space="preserve"> </w:t>
      </w:r>
      <w:bookmarkEnd w:id="0"/>
      <w:r w:rsidRPr="00A867D7">
        <w:rPr>
          <w:rFonts w:eastAsiaTheme="minorEastAsia"/>
          <w:lang w:eastAsia="ko-KR"/>
        </w:rPr>
        <w:t>San Jose, USA, Jan. 2014.</w:t>
      </w:r>
    </w:p>
    <w:bookmarkEnd w:id="1"/>
    <w:p w:rsidR="00CA2711" w:rsidRPr="00A867D7" w:rsidRDefault="00CA2711" w:rsidP="00CA2711">
      <w:pPr>
        <w:rPr>
          <w:rFonts w:eastAsiaTheme="minorEastAsia"/>
          <w:lang w:eastAsia="ko-KR"/>
        </w:rPr>
      </w:pPr>
    </w:p>
    <w:p w:rsidR="00CA2711" w:rsidRPr="00A867D7" w:rsidRDefault="00CA2711" w:rsidP="00CA2711">
      <w:pPr>
        <w:pStyle w:val="1"/>
        <w:ind w:left="360" w:hanging="360"/>
      </w:pPr>
      <w:r w:rsidRPr="00A867D7">
        <w:lastRenderedPageBreak/>
        <w:t>Patent rights declaration(s)</w:t>
      </w:r>
    </w:p>
    <w:p w:rsidR="00CA2711" w:rsidRPr="00A867D7" w:rsidRDefault="00CA2711" w:rsidP="000E43AC">
      <w:pPr>
        <w:jc w:val="both"/>
        <w:rPr>
          <w:rFonts w:eastAsiaTheme="minorEastAsia"/>
          <w:lang w:eastAsia="ko-KR"/>
        </w:rPr>
      </w:pPr>
      <w:r w:rsidRPr="00A867D7">
        <w:rPr>
          <w:b/>
          <w:szCs w:val="22"/>
          <w:lang w:eastAsia="ko-KR"/>
        </w:rPr>
        <w:t>LG Electronics</w:t>
      </w:r>
      <w:r w:rsidRPr="00A867D7">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A2711" w:rsidRPr="00A867D7"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9FE" w:rsidRDefault="00A809FE">
      <w:r>
        <w:separator/>
      </w:r>
    </w:p>
  </w:endnote>
  <w:endnote w:type="continuationSeparator" w:id="1">
    <w:p w:rsidR="00A809FE" w:rsidRDefault="00A80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CDD" w:rsidRDefault="000A3CD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44304">
      <w:rPr>
        <w:rStyle w:val="a5"/>
      </w:rPr>
      <w:fldChar w:fldCharType="begin"/>
    </w:r>
    <w:r>
      <w:rPr>
        <w:rStyle w:val="a5"/>
      </w:rPr>
      <w:instrText xml:space="preserve"> PAGE </w:instrText>
    </w:r>
    <w:r w:rsidR="00B44304">
      <w:rPr>
        <w:rStyle w:val="a5"/>
      </w:rPr>
      <w:fldChar w:fldCharType="separate"/>
    </w:r>
    <w:r w:rsidR="00A150E7">
      <w:rPr>
        <w:rStyle w:val="a5"/>
        <w:noProof/>
      </w:rPr>
      <w:t>1</w:t>
    </w:r>
    <w:r w:rsidR="00B44304">
      <w:rPr>
        <w:rStyle w:val="a5"/>
      </w:rPr>
      <w:fldChar w:fldCharType="end"/>
    </w:r>
    <w:r>
      <w:rPr>
        <w:rStyle w:val="a5"/>
      </w:rPr>
      <w:tab/>
      <w:t xml:space="preserve">Date Saved: </w:t>
    </w:r>
    <w:r w:rsidR="00B44304">
      <w:rPr>
        <w:rStyle w:val="a5"/>
      </w:rPr>
      <w:fldChar w:fldCharType="begin"/>
    </w:r>
    <w:r>
      <w:rPr>
        <w:rStyle w:val="a5"/>
      </w:rPr>
      <w:instrText xml:space="preserve"> SAVEDATE  \@ "yyyy-MM-dd"  \* MERGEFORMAT </w:instrText>
    </w:r>
    <w:r w:rsidR="00B44304">
      <w:rPr>
        <w:rStyle w:val="a5"/>
      </w:rPr>
      <w:fldChar w:fldCharType="separate"/>
    </w:r>
    <w:r w:rsidR="00A150E7">
      <w:rPr>
        <w:rStyle w:val="a5"/>
        <w:noProof/>
      </w:rPr>
      <w:t>2014-10-10</w:t>
    </w:r>
    <w:r w:rsidR="00B44304">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9FE" w:rsidRDefault="00A809FE">
      <w:r>
        <w:separator/>
      </w:r>
    </w:p>
  </w:footnote>
  <w:footnote w:type="continuationSeparator" w:id="1">
    <w:p w:rsidR="00A809FE" w:rsidRDefault="00A809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1CDB2C5F"/>
    <w:multiLevelType w:val="hybridMultilevel"/>
    <w:tmpl w:val="44D068EC"/>
    <w:lvl w:ilvl="0" w:tplc="35C2BFEC">
      <w:start w:val="1"/>
      <w:numFmt w:val="decimal"/>
      <w:lvlText w:val="%1."/>
      <w:lvlJc w:val="left"/>
      <w:pPr>
        <w:ind w:left="872" w:hanging="450"/>
      </w:pPr>
      <w:rPr>
        <w:rFonts w:hint="default"/>
      </w:rPr>
    </w:lvl>
    <w:lvl w:ilvl="1" w:tplc="04090019">
      <w:start w:val="1"/>
      <w:numFmt w:val="ideographTraditional"/>
      <w:lvlText w:val="%2、"/>
      <w:lvlJc w:val="left"/>
      <w:pPr>
        <w:ind w:left="1382" w:hanging="480"/>
      </w:pPr>
    </w:lvl>
    <w:lvl w:ilvl="2" w:tplc="0409001B" w:tentative="1">
      <w:start w:val="1"/>
      <w:numFmt w:val="lowerRoman"/>
      <w:lvlText w:val="%3."/>
      <w:lvlJc w:val="right"/>
      <w:pPr>
        <w:ind w:left="1862" w:hanging="480"/>
      </w:pPr>
    </w:lvl>
    <w:lvl w:ilvl="3" w:tplc="0409000F" w:tentative="1">
      <w:start w:val="1"/>
      <w:numFmt w:val="decimal"/>
      <w:lvlText w:val="%4."/>
      <w:lvlJc w:val="left"/>
      <w:pPr>
        <w:ind w:left="2342" w:hanging="480"/>
      </w:pPr>
    </w:lvl>
    <w:lvl w:ilvl="4" w:tplc="04090019" w:tentative="1">
      <w:start w:val="1"/>
      <w:numFmt w:val="ideographTraditional"/>
      <w:lvlText w:val="%5、"/>
      <w:lvlJc w:val="left"/>
      <w:pPr>
        <w:ind w:left="2822" w:hanging="480"/>
      </w:pPr>
    </w:lvl>
    <w:lvl w:ilvl="5" w:tplc="0409001B" w:tentative="1">
      <w:start w:val="1"/>
      <w:numFmt w:val="lowerRoman"/>
      <w:lvlText w:val="%6."/>
      <w:lvlJc w:val="right"/>
      <w:pPr>
        <w:ind w:left="3302" w:hanging="480"/>
      </w:pPr>
    </w:lvl>
    <w:lvl w:ilvl="6" w:tplc="0409000F" w:tentative="1">
      <w:start w:val="1"/>
      <w:numFmt w:val="decimal"/>
      <w:lvlText w:val="%7."/>
      <w:lvlJc w:val="left"/>
      <w:pPr>
        <w:ind w:left="3782" w:hanging="480"/>
      </w:pPr>
    </w:lvl>
    <w:lvl w:ilvl="7" w:tplc="04090019" w:tentative="1">
      <w:start w:val="1"/>
      <w:numFmt w:val="ideographTraditional"/>
      <w:lvlText w:val="%8、"/>
      <w:lvlJc w:val="left"/>
      <w:pPr>
        <w:ind w:left="4262" w:hanging="480"/>
      </w:pPr>
    </w:lvl>
    <w:lvl w:ilvl="8" w:tplc="0409001B" w:tentative="1">
      <w:start w:val="1"/>
      <w:numFmt w:val="lowerRoman"/>
      <w:lvlText w:val="%9."/>
      <w:lvlJc w:val="right"/>
      <w:pPr>
        <w:ind w:left="4742" w:hanging="480"/>
      </w:pPr>
    </w:lvl>
  </w:abstractNum>
  <w:abstractNum w:abstractNumId="2">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nsid w:val="27E7005E"/>
    <w:multiLevelType w:val="multilevel"/>
    <w:tmpl w:val="34E6AECC"/>
    <w:numStyleLink w:val="3DHeading"/>
  </w:abstractNum>
  <w:abstractNum w:abstractNumId="4">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
    <w:nsid w:val="39FD582C"/>
    <w:multiLevelType w:val="multilevel"/>
    <w:tmpl w:val="3A82E334"/>
    <w:numStyleLink w:val="3DEquation"/>
  </w:abstractNum>
  <w:abstractNum w:abstractNumId="7">
    <w:nsid w:val="3A1E4828"/>
    <w:multiLevelType w:val="hybridMultilevel"/>
    <w:tmpl w:val="6304EC62"/>
    <w:lvl w:ilvl="0" w:tplc="6A12A7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A72309"/>
    <w:multiLevelType w:val="hybridMultilevel"/>
    <w:tmpl w:val="6FE88E30"/>
    <w:lvl w:ilvl="0" w:tplc="6A12A7D6">
      <w:start w:val="1"/>
      <w:numFmt w:val="decimal"/>
      <w:lvlText w:val="(%1)"/>
      <w:lvlJc w:val="left"/>
      <w:pPr>
        <w:ind w:left="893" w:hanging="360"/>
      </w:pPr>
      <w:rPr>
        <w:rFonts w:hint="default"/>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9">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
    <w:nsid w:val="538C6708"/>
    <w:multiLevelType w:val="hybridMultilevel"/>
    <w:tmpl w:val="E306EC54"/>
    <w:lvl w:ilvl="0" w:tplc="3D80A45A">
      <w:start w:val="1"/>
      <w:numFmt w:val="decimal"/>
      <w:lvlText w:val="%1."/>
      <w:lvlJc w:val="left"/>
      <w:pPr>
        <w:tabs>
          <w:tab w:val="num" w:pos="276"/>
        </w:tabs>
        <w:ind w:left="276" w:hanging="360"/>
      </w:pPr>
      <w:rPr>
        <w:rFonts w:hint="default"/>
      </w:rPr>
    </w:lvl>
    <w:lvl w:ilvl="1" w:tplc="04150019" w:tentative="1">
      <w:start w:val="1"/>
      <w:numFmt w:val="lowerLetter"/>
      <w:lvlText w:val="%2."/>
      <w:lvlJc w:val="left"/>
      <w:pPr>
        <w:ind w:left="-264" w:hanging="360"/>
      </w:pPr>
    </w:lvl>
    <w:lvl w:ilvl="2" w:tplc="0415001B" w:tentative="1">
      <w:start w:val="1"/>
      <w:numFmt w:val="lowerRoman"/>
      <w:lvlText w:val="%3."/>
      <w:lvlJc w:val="right"/>
      <w:pPr>
        <w:ind w:left="456" w:hanging="180"/>
      </w:pPr>
    </w:lvl>
    <w:lvl w:ilvl="3" w:tplc="0415000F" w:tentative="1">
      <w:start w:val="1"/>
      <w:numFmt w:val="decimal"/>
      <w:lvlText w:val="%4."/>
      <w:lvlJc w:val="left"/>
      <w:pPr>
        <w:ind w:left="1176" w:hanging="360"/>
      </w:pPr>
    </w:lvl>
    <w:lvl w:ilvl="4" w:tplc="04150019" w:tentative="1">
      <w:start w:val="1"/>
      <w:numFmt w:val="lowerLetter"/>
      <w:lvlText w:val="%5."/>
      <w:lvlJc w:val="left"/>
      <w:pPr>
        <w:ind w:left="1896" w:hanging="360"/>
      </w:pPr>
    </w:lvl>
    <w:lvl w:ilvl="5" w:tplc="0415001B" w:tentative="1">
      <w:start w:val="1"/>
      <w:numFmt w:val="lowerRoman"/>
      <w:lvlText w:val="%6."/>
      <w:lvlJc w:val="right"/>
      <w:pPr>
        <w:ind w:left="2616" w:hanging="180"/>
      </w:pPr>
    </w:lvl>
    <w:lvl w:ilvl="6" w:tplc="0415000F" w:tentative="1">
      <w:start w:val="1"/>
      <w:numFmt w:val="decimal"/>
      <w:lvlText w:val="%7."/>
      <w:lvlJc w:val="left"/>
      <w:pPr>
        <w:ind w:left="3336" w:hanging="360"/>
      </w:pPr>
    </w:lvl>
    <w:lvl w:ilvl="7" w:tplc="04150019" w:tentative="1">
      <w:start w:val="1"/>
      <w:numFmt w:val="lowerLetter"/>
      <w:lvlText w:val="%8."/>
      <w:lvlJc w:val="left"/>
      <w:pPr>
        <w:ind w:left="4056" w:hanging="360"/>
      </w:pPr>
    </w:lvl>
    <w:lvl w:ilvl="8" w:tplc="0415001B" w:tentative="1">
      <w:start w:val="1"/>
      <w:numFmt w:val="lowerRoman"/>
      <w:lvlText w:val="%9."/>
      <w:lvlJc w:val="right"/>
      <w:pPr>
        <w:ind w:left="4776" w:hanging="180"/>
      </w:pPr>
    </w:lvl>
  </w:abstractNum>
  <w:abstractNum w:abstractNumId="11">
    <w:nsid w:val="566F2FBF"/>
    <w:multiLevelType w:val="multilevel"/>
    <w:tmpl w:val="34E6AECC"/>
    <w:styleLink w:val="3DHeading"/>
    <w:lvl w:ilvl="0">
      <w:start w:val="1"/>
      <w:numFmt w:val="decimal"/>
      <w:pStyle w:val="3H0"/>
      <w:lvlText w:val="H.%1"/>
      <w:lvlJc w:val="left"/>
      <w:pPr>
        <w:tabs>
          <w:tab w:val="num" w:pos="794"/>
        </w:tabs>
        <w:ind w:left="0" w:firstLine="0"/>
      </w:pPr>
      <w:rPr>
        <w:rFonts w:ascii="Times New Roman" w:hAnsi="Times New Roman" w:hint="default"/>
        <w:b/>
        <w:i w:val="0"/>
        <w:sz w:val="22"/>
      </w:rPr>
    </w:lvl>
    <w:lvl w:ilvl="1">
      <w:start w:val="1"/>
      <w:numFmt w:val="decimal"/>
      <w:pStyle w:val="3H1"/>
      <w:lvlText w:val="H.%1.%2"/>
      <w:lvlJc w:val="left"/>
      <w:pPr>
        <w:tabs>
          <w:tab w:val="num" w:pos="794"/>
        </w:tabs>
        <w:ind w:left="0" w:firstLine="0"/>
      </w:pPr>
      <w:rPr>
        <w:rFonts w:ascii="Times New Roman Bold" w:hAnsi="Times New Roman Bold" w:hint="default"/>
        <w:b/>
        <w:i w:val="0"/>
        <w:sz w:val="20"/>
      </w:rPr>
    </w:lvl>
    <w:lvl w:ilvl="2">
      <w:start w:val="1"/>
      <w:numFmt w:val="decimal"/>
      <w:pStyle w:val="3H2"/>
      <w:lvlText w:val="H.%1.%2.%3"/>
      <w:lvlJc w:val="left"/>
      <w:pPr>
        <w:tabs>
          <w:tab w:val="num" w:pos="794"/>
        </w:tabs>
        <w:ind w:left="0" w:firstLine="0"/>
      </w:pPr>
      <w:rPr>
        <w:rFonts w:ascii="Times New Roman Bold" w:hAnsi="Times New Roman Bold" w:hint="default"/>
        <w:b/>
        <w:i w:val="0"/>
        <w:sz w:val="20"/>
      </w:rPr>
    </w:lvl>
    <w:lvl w:ilvl="3">
      <w:start w:val="1"/>
      <w:numFmt w:val="decimal"/>
      <w:pStyle w:val="3H3"/>
      <w:lvlText w:val="H.%1.%2.%3.%4"/>
      <w:lvlJc w:val="left"/>
      <w:pPr>
        <w:tabs>
          <w:tab w:val="num" w:pos="1361"/>
        </w:tabs>
        <w:ind w:left="0" w:firstLine="0"/>
      </w:pPr>
      <w:rPr>
        <w:rFonts w:ascii="Times New Roman Bold" w:hAnsi="Times New Roman Bold" w:hint="default"/>
        <w:b/>
        <w:i w:val="0"/>
        <w:sz w:val="20"/>
      </w:rPr>
    </w:lvl>
    <w:lvl w:ilvl="4">
      <w:start w:val="1"/>
      <w:numFmt w:val="decimal"/>
      <w:pStyle w:val="3H4"/>
      <w:lvlText w:val="H.%1.%2.%3.%4.%5"/>
      <w:lvlJc w:val="left"/>
      <w:pPr>
        <w:tabs>
          <w:tab w:val="num" w:pos="936"/>
        </w:tabs>
        <w:ind w:left="0" w:firstLine="0"/>
      </w:pPr>
      <w:rPr>
        <w:rFonts w:ascii="Times New Roman Bold" w:hAnsi="Times New Roman Bold" w:hint="default"/>
        <w:b/>
        <w:i w:val="0"/>
        <w:sz w:val="20"/>
      </w:rPr>
    </w:lvl>
    <w:lvl w:ilvl="5">
      <w:start w:val="1"/>
      <w:numFmt w:val="decimal"/>
      <w:pStyle w:val="3H5"/>
      <w:lvlText w:val="H.%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H.%1.%2.%3.%4.%5.%6.%7.%8"/>
      <w:lvlJc w:val="left"/>
      <w:pPr>
        <w:tabs>
          <w:tab w:val="num" w:pos="794"/>
        </w:tabs>
        <w:ind w:left="0" w:firstLine="0"/>
      </w:pPr>
      <w:rPr>
        <w:rFonts w:ascii="Times New Roman Bold" w:hAnsi="Times New Roman Bold" w:hint="default"/>
        <w:b/>
        <w:i w:val="0"/>
      </w:rPr>
    </w:lvl>
    <w:lvl w:ilvl="8">
      <w:start w:val="1"/>
      <w:numFmt w:val="decimal"/>
      <w:pStyle w:val="3H8"/>
      <w:lvlText w:val="H.%1.%2.%3.%4.%5.%6.%7.%8.%9"/>
      <w:lvlJc w:val="left"/>
      <w:pPr>
        <w:tabs>
          <w:tab w:val="num" w:pos="794"/>
        </w:tabs>
        <w:ind w:left="0" w:firstLine="0"/>
      </w:pPr>
      <w:rPr>
        <w:rFonts w:ascii="Times New Roman Bold" w:hAnsi="Times New Roman Bold" w:hint="default"/>
        <w:b/>
        <w:i w:val="0"/>
        <w:sz w:val="20"/>
      </w:rPr>
    </w:lvl>
  </w:abstractNum>
  <w:abstractNum w:abstractNumId="12">
    <w:nsid w:val="5E860EA7"/>
    <w:multiLevelType w:val="multilevel"/>
    <w:tmpl w:val="EE04B4FE"/>
    <w:numStyleLink w:val="3DNumbering"/>
  </w:abstractNum>
  <w:abstractNum w:abstractNumId="13">
    <w:nsid w:val="6B9F08E3"/>
    <w:multiLevelType w:val="hybridMultilevel"/>
    <w:tmpl w:val="1834E382"/>
    <w:lvl w:ilvl="0" w:tplc="FF54E0C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7BC330F5"/>
    <w:multiLevelType w:val="hybridMultilevel"/>
    <w:tmpl w:val="C2769C2A"/>
    <w:lvl w:ilvl="0" w:tplc="04090001">
      <w:start w:val="1"/>
      <w:numFmt w:val="bullet"/>
      <w:pStyle w:val="CharCharCharCharCharCharCharCharZchnZchn"/>
      <w:lvlText w:val=""/>
      <w:lvlJc w:val="left"/>
      <w:pPr>
        <w:tabs>
          <w:tab w:val="num" w:pos="851"/>
        </w:tabs>
        <w:ind w:left="851" w:hanging="851"/>
      </w:pPr>
      <w:rPr>
        <w:rFonts w:ascii="ZapfDingbats" w:hAnsi="ZapfDingbats" w:hint="default"/>
        <w:b/>
        <w:i w:val="0"/>
        <w:color w:val="70CEF5"/>
        <w:sz w:val="20"/>
        <w:szCs w:val="20"/>
      </w:rPr>
    </w:lvl>
    <w:lvl w:ilvl="1" w:tplc="A824D6E8">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602443"/>
    <w:multiLevelType w:val="hybridMultilevel"/>
    <w:tmpl w:val="D5AA5E60"/>
    <w:lvl w:ilvl="0" w:tplc="FFFFFFF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7DDC39B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num w:numId="1">
    <w:abstractNumId w:val="2"/>
  </w:num>
  <w:num w:numId="2">
    <w:abstractNumId w:val="11"/>
  </w:num>
  <w:num w:numId="3">
    <w:abstractNumId w:val="3"/>
  </w:num>
  <w:num w:numId="4">
    <w:abstractNumId w:val="9"/>
  </w:num>
  <w:num w:numId="5">
    <w:abstractNumId w:val="5"/>
  </w:num>
  <w:num w:numId="6">
    <w:abstractNumId w:val="4"/>
  </w:num>
  <w:num w:numId="7">
    <w:abstractNumId w:val="1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8">
    <w:abstractNumId w:val="6"/>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
    <w:abstractNumId w:val="1"/>
  </w:num>
  <w:num w:numId="10">
    <w:abstractNumId w:val="10"/>
  </w:num>
  <w:num w:numId="11">
    <w:abstractNumId w:val="13"/>
  </w:num>
  <w:num w:numId="12">
    <w:abstractNumId w:val="7"/>
  </w:num>
  <w:num w:numId="13">
    <w:abstractNumId w:val="14"/>
  </w:num>
  <w:num w:numId="14">
    <w:abstractNumId w:val="8"/>
  </w:num>
  <w:num w:numId="15">
    <w:abstractNumId w:val="1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5"/>
  </w:num>
  <w:num w:numId="18">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7650">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70F2"/>
    <w:rsid w:val="00013897"/>
    <w:rsid w:val="00024FD6"/>
    <w:rsid w:val="00027954"/>
    <w:rsid w:val="00027A12"/>
    <w:rsid w:val="0004026A"/>
    <w:rsid w:val="00040A23"/>
    <w:rsid w:val="00044860"/>
    <w:rsid w:val="000458BC"/>
    <w:rsid w:val="00045C41"/>
    <w:rsid w:val="00046C03"/>
    <w:rsid w:val="0007614F"/>
    <w:rsid w:val="0008244C"/>
    <w:rsid w:val="00086A78"/>
    <w:rsid w:val="000876D4"/>
    <w:rsid w:val="00090B96"/>
    <w:rsid w:val="000A3CDD"/>
    <w:rsid w:val="000B1C6B"/>
    <w:rsid w:val="000B4FF9"/>
    <w:rsid w:val="000C09AC"/>
    <w:rsid w:val="000C274B"/>
    <w:rsid w:val="000D7CD9"/>
    <w:rsid w:val="000E00F3"/>
    <w:rsid w:val="000E43AC"/>
    <w:rsid w:val="000E6EB8"/>
    <w:rsid w:val="000F158C"/>
    <w:rsid w:val="000F16DD"/>
    <w:rsid w:val="00100F63"/>
    <w:rsid w:val="00102F3D"/>
    <w:rsid w:val="00105188"/>
    <w:rsid w:val="0010643D"/>
    <w:rsid w:val="00115156"/>
    <w:rsid w:val="00115532"/>
    <w:rsid w:val="001232E1"/>
    <w:rsid w:val="00124E38"/>
    <w:rsid w:val="0012580B"/>
    <w:rsid w:val="0013196F"/>
    <w:rsid w:val="00131F90"/>
    <w:rsid w:val="0013526E"/>
    <w:rsid w:val="00143956"/>
    <w:rsid w:val="00150997"/>
    <w:rsid w:val="00150C51"/>
    <w:rsid w:val="001543A8"/>
    <w:rsid w:val="00160E35"/>
    <w:rsid w:val="001708A5"/>
    <w:rsid w:val="00171371"/>
    <w:rsid w:val="001716DE"/>
    <w:rsid w:val="00175A24"/>
    <w:rsid w:val="00181D66"/>
    <w:rsid w:val="00187E58"/>
    <w:rsid w:val="001A0079"/>
    <w:rsid w:val="001A297E"/>
    <w:rsid w:val="001A368E"/>
    <w:rsid w:val="001A55E1"/>
    <w:rsid w:val="001A7329"/>
    <w:rsid w:val="001B03B3"/>
    <w:rsid w:val="001B1931"/>
    <w:rsid w:val="001B4E28"/>
    <w:rsid w:val="001C22CC"/>
    <w:rsid w:val="001C3525"/>
    <w:rsid w:val="001C5020"/>
    <w:rsid w:val="001D1BD2"/>
    <w:rsid w:val="001E02BE"/>
    <w:rsid w:val="001E3B37"/>
    <w:rsid w:val="001E4B3F"/>
    <w:rsid w:val="001F0F37"/>
    <w:rsid w:val="001F2594"/>
    <w:rsid w:val="002055A6"/>
    <w:rsid w:val="00206460"/>
    <w:rsid w:val="002069B4"/>
    <w:rsid w:val="00211796"/>
    <w:rsid w:val="00215DFC"/>
    <w:rsid w:val="002212DF"/>
    <w:rsid w:val="00226333"/>
    <w:rsid w:val="0022692A"/>
    <w:rsid w:val="00226DE9"/>
    <w:rsid w:val="00227BA7"/>
    <w:rsid w:val="00234082"/>
    <w:rsid w:val="002557DB"/>
    <w:rsid w:val="00257BAD"/>
    <w:rsid w:val="00263398"/>
    <w:rsid w:val="0026581D"/>
    <w:rsid w:val="00275BCF"/>
    <w:rsid w:val="00281CD2"/>
    <w:rsid w:val="00292257"/>
    <w:rsid w:val="00295922"/>
    <w:rsid w:val="002A2880"/>
    <w:rsid w:val="002A54E0"/>
    <w:rsid w:val="002A5769"/>
    <w:rsid w:val="002B1595"/>
    <w:rsid w:val="002B191D"/>
    <w:rsid w:val="002C725B"/>
    <w:rsid w:val="002D0AF6"/>
    <w:rsid w:val="002E2707"/>
    <w:rsid w:val="002E393E"/>
    <w:rsid w:val="002E5CDC"/>
    <w:rsid w:val="002F164D"/>
    <w:rsid w:val="002F3CC3"/>
    <w:rsid w:val="002F7551"/>
    <w:rsid w:val="00304D47"/>
    <w:rsid w:val="00306206"/>
    <w:rsid w:val="00314CE4"/>
    <w:rsid w:val="00317D85"/>
    <w:rsid w:val="003269C8"/>
    <w:rsid w:val="00327C56"/>
    <w:rsid w:val="003315A1"/>
    <w:rsid w:val="00332061"/>
    <w:rsid w:val="00334A21"/>
    <w:rsid w:val="00334EE8"/>
    <w:rsid w:val="00336BC0"/>
    <w:rsid w:val="003373EC"/>
    <w:rsid w:val="00342FF4"/>
    <w:rsid w:val="00343F91"/>
    <w:rsid w:val="0034449E"/>
    <w:rsid w:val="00345484"/>
    <w:rsid w:val="00345CB2"/>
    <w:rsid w:val="00350805"/>
    <w:rsid w:val="00350F79"/>
    <w:rsid w:val="003621BC"/>
    <w:rsid w:val="003706CC"/>
    <w:rsid w:val="00372C10"/>
    <w:rsid w:val="00377710"/>
    <w:rsid w:val="003835EB"/>
    <w:rsid w:val="00390BFC"/>
    <w:rsid w:val="0039182E"/>
    <w:rsid w:val="003A2D8E"/>
    <w:rsid w:val="003B5B08"/>
    <w:rsid w:val="003B5C4C"/>
    <w:rsid w:val="003B700C"/>
    <w:rsid w:val="003B78A9"/>
    <w:rsid w:val="003C0949"/>
    <w:rsid w:val="003C20E4"/>
    <w:rsid w:val="003D400F"/>
    <w:rsid w:val="003D4091"/>
    <w:rsid w:val="003D57CD"/>
    <w:rsid w:val="003E44D1"/>
    <w:rsid w:val="003E6F90"/>
    <w:rsid w:val="003F5D0F"/>
    <w:rsid w:val="0040638C"/>
    <w:rsid w:val="00414101"/>
    <w:rsid w:val="00415AC4"/>
    <w:rsid w:val="00420C6C"/>
    <w:rsid w:val="00427B2E"/>
    <w:rsid w:val="00432EB6"/>
    <w:rsid w:val="00433DDB"/>
    <w:rsid w:val="00437619"/>
    <w:rsid w:val="004424D7"/>
    <w:rsid w:val="00450BDD"/>
    <w:rsid w:val="00465AB4"/>
    <w:rsid w:val="00465DD7"/>
    <w:rsid w:val="0047404D"/>
    <w:rsid w:val="00476E7B"/>
    <w:rsid w:val="00485F38"/>
    <w:rsid w:val="00497ED2"/>
    <w:rsid w:val="004A2A63"/>
    <w:rsid w:val="004B210C"/>
    <w:rsid w:val="004B2F0B"/>
    <w:rsid w:val="004C0DA8"/>
    <w:rsid w:val="004C68EC"/>
    <w:rsid w:val="004D3929"/>
    <w:rsid w:val="004D405F"/>
    <w:rsid w:val="004D466C"/>
    <w:rsid w:val="004D567D"/>
    <w:rsid w:val="004E03FA"/>
    <w:rsid w:val="004E15A1"/>
    <w:rsid w:val="004E4F4F"/>
    <w:rsid w:val="004E6789"/>
    <w:rsid w:val="004E7BE3"/>
    <w:rsid w:val="004F61E3"/>
    <w:rsid w:val="00506607"/>
    <w:rsid w:val="0051015C"/>
    <w:rsid w:val="00510820"/>
    <w:rsid w:val="00511E53"/>
    <w:rsid w:val="0051321F"/>
    <w:rsid w:val="00516CF1"/>
    <w:rsid w:val="00531AE9"/>
    <w:rsid w:val="00541971"/>
    <w:rsid w:val="00542771"/>
    <w:rsid w:val="005436AF"/>
    <w:rsid w:val="0054446E"/>
    <w:rsid w:val="00550A66"/>
    <w:rsid w:val="00567EC7"/>
    <w:rsid w:val="00570013"/>
    <w:rsid w:val="005726B9"/>
    <w:rsid w:val="005763CC"/>
    <w:rsid w:val="005801A2"/>
    <w:rsid w:val="00587E9E"/>
    <w:rsid w:val="0059526A"/>
    <w:rsid w:val="005952A5"/>
    <w:rsid w:val="005A195B"/>
    <w:rsid w:val="005A33A1"/>
    <w:rsid w:val="005B217D"/>
    <w:rsid w:val="005B2C02"/>
    <w:rsid w:val="005C07DA"/>
    <w:rsid w:val="005C385F"/>
    <w:rsid w:val="005C3D19"/>
    <w:rsid w:val="005D40FD"/>
    <w:rsid w:val="005D5E66"/>
    <w:rsid w:val="005E1AC6"/>
    <w:rsid w:val="005E6958"/>
    <w:rsid w:val="005F06BF"/>
    <w:rsid w:val="005F4348"/>
    <w:rsid w:val="005F6F1B"/>
    <w:rsid w:val="00600F1D"/>
    <w:rsid w:val="00610D43"/>
    <w:rsid w:val="00616CD2"/>
    <w:rsid w:val="00624B33"/>
    <w:rsid w:val="00630AA2"/>
    <w:rsid w:val="00634D72"/>
    <w:rsid w:val="00640ADD"/>
    <w:rsid w:val="00642C26"/>
    <w:rsid w:val="00646707"/>
    <w:rsid w:val="00650972"/>
    <w:rsid w:val="00655A60"/>
    <w:rsid w:val="00662E58"/>
    <w:rsid w:val="00664DCF"/>
    <w:rsid w:val="00665A4D"/>
    <w:rsid w:val="00667DC2"/>
    <w:rsid w:val="006705B0"/>
    <w:rsid w:val="006745B5"/>
    <w:rsid w:val="00681CB7"/>
    <w:rsid w:val="00684829"/>
    <w:rsid w:val="00686BFE"/>
    <w:rsid w:val="006A0C97"/>
    <w:rsid w:val="006A2C26"/>
    <w:rsid w:val="006B3E6C"/>
    <w:rsid w:val="006C5D39"/>
    <w:rsid w:val="006D3BBF"/>
    <w:rsid w:val="006E2111"/>
    <w:rsid w:val="006E2810"/>
    <w:rsid w:val="006E44B1"/>
    <w:rsid w:val="006E5417"/>
    <w:rsid w:val="006E68F9"/>
    <w:rsid w:val="006F2AD5"/>
    <w:rsid w:val="006F2B98"/>
    <w:rsid w:val="006F5353"/>
    <w:rsid w:val="006F5ACF"/>
    <w:rsid w:val="006F6CD1"/>
    <w:rsid w:val="00700A7E"/>
    <w:rsid w:val="00712F60"/>
    <w:rsid w:val="00720E3B"/>
    <w:rsid w:val="007272B6"/>
    <w:rsid w:val="00730C25"/>
    <w:rsid w:val="00731EEB"/>
    <w:rsid w:val="00742DEB"/>
    <w:rsid w:val="00743395"/>
    <w:rsid w:val="00745F6B"/>
    <w:rsid w:val="00751E14"/>
    <w:rsid w:val="0075585E"/>
    <w:rsid w:val="00766415"/>
    <w:rsid w:val="00770571"/>
    <w:rsid w:val="00771582"/>
    <w:rsid w:val="00772945"/>
    <w:rsid w:val="007768FF"/>
    <w:rsid w:val="007824D3"/>
    <w:rsid w:val="00786DC8"/>
    <w:rsid w:val="00796EE3"/>
    <w:rsid w:val="007A2E3E"/>
    <w:rsid w:val="007A4279"/>
    <w:rsid w:val="007A7BD0"/>
    <w:rsid w:val="007A7D29"/>
    <w:rsid w:val="007B011A"/>
    <w:rsid w:val="007B3608"/>
    <w:rsid w:val="007B4AB8"/>
    <w:rsid w:val="007D75BE"/>
    <w:rsid w:val="007E636D"/>
    <w:rsid w:val="007F1F8B"/>
    <w:rsid w:val="007F3874"/>
    <w:rsid w:val="007F452F"/>
    <w:rsid w:val="007F67A1"/>
    <w:rsid w:val="007F7B24"/>
    <w:rsid w:val="00804360"/>
    <w:rsid w:val="008047E2"/>
    <w:rsid w:val="00806946"/>
    <w:rsid w:val="00807D7B"/>
    <w:rsid w:val="00811C39"/>
    <w:rsid w:val="008206C8"/>
    <w:rsid w:val="00825D33"/>
    <w:rsid w:val="008462A7"/>
    <w:rsid w:val="00846824"/>
    <w:rsid w:val="00857018"/>
    <w:rsid w:val="0086029F"/>
    <w:rsid w:val="0086215A"/>
    <w:rsid w:val="00874A6C"/>
    <w:rsid w:val="008759E8"/>
    <w:rsid w:val="00876C65"/>
    <w:rsid w:val="00885664"/>
    <w:rsid w:val="00897C9F"/>
    <w:rsid w:val="008A0D9F"/>
    <w:rsid w:val="008A4B4C"/>
    <w:rsid w:val="008C239F"/>
    <w:rsid w:val="008C2CE9"/>
    <w:rsid w:val="008D2458"/>
    <w:rsid w:val="008E480C"/>
    <w:rsid w:val="008F7B23"/>
    <w:rsid w:val="009055FB"/>
    <w:rsid w:val="00905B0F"/>
    <w:rsid w:val="00907757"/>
    <w:rsid w:val="009212B0"/>
    <w:rsid w:val="009234A5"/>
    <w:rsid w:val="009265FC"/>
    <w:rsid w:val="00931DA4"/>
    <w:rsid w:val="009336F7"/>
    <w:rsid w:val="009374A7"/>
    <w:rsid w:val="00955C58"/>
    <w:rsid w:val="00961108"/>
    <w:rsid w:val="009832ED"/>
    <w:rsid w:val="0098551D"/>
    <w:rsid w:val="00985CA8"/>
    <w:rsid w:val="0099518F"/>
    <w:rsid w:val="009979F3"/>
    <w:rsid w:val="009A039E"/>
    <w:rsid w:val="009A10A0"/>
    <w:rsid w:val="009A1298"/>
    <w:rsid w:val="009A4043"/>
    <w:rsid w:val="009A523D"/>
    <w:rsid w:val="009B120B"/>
    <w:rsid w:val="009B274F"/>
    <w:rsid w:val="009B48A8"/>
    <w:rsid w:val="009B7889"/>
    <w:rsid w:val="009D08DF"/>
    <w:rsid w:val="009D1429"/>
    <w:rsid w:val="009D18F8"/>
    <w:rsid w:val="009D411A"/>
    <w:rsid w:val="009D4ED4"/>
    <w:rsid w:val="009D5755"/>
    <w:rsid w:val="009D7514"/>
    <w:rsid w:val="009F4688"/>
    <w:rsid w:val="009F496B"/>
    <w:rsid w:val="009F7338"/>
    <w:rsid w:val="00A0086E"/>
    <w:rsid w:val="00A01439"/>
    <w:rsid w:val="00A02E61"/>
    <w:rsid w:val="00A05CFF"/>
    <w:rsid w:val="00A10C73"/>
    <w:rsid w:val="00A13168"/>
    <w:rsid w:val="00A150E7"/>
    <w:rsid w:val="00A21489"/>
    <w:rsid w:val="00A2758E"/>
    <w:rsid w:val="00A3529D"/>
    <w:rsid w:val="00A44502"/>
    <w:rsid w:val="00A5610D"/>
    <w:rsid w:val="00A56B97"/>
    <w:rsid w:val="00A6093D"/>
    <w:rsid w:val="00A643DB"/>
    <w:rsid w:val="00A75902"/>
    <w:rsid w:val="00A76A6D"/>
    <w:rsid w:val="00A809FE"/>
    <w:rsid w:val="00A83253"/>
    <w:rsid w:val="00A867D7"/>
    <w:rsid w:val="00A95ED8"/>
    <w:rsid w:val="00A97701"/>
    <w:rsid w:val="00AA28DA"/>
    <w:rsid w:val="00AA6E84"/>
    <w:rsid w:val="00AB2494"/>
    <w:rsid w:val="00AC67F4"/>
    <w:rsid w:val="00AD38D1"/>
    <w:rsid w:val="00AE0252"/>
    <w:rsid w:val="00AE341B"/>
    <w:rsid w:val="00B07CA7"/>
    <w:rsid w:val="00B1279A"/>
    <w:rsid w:val="00B13336"/>
    <w:rsid w:val="00B15537"/>
    <w:rsid w:val="00B230C4"/>
    <w:rsid w:val="00B2679D"/>
    <w:rsid w:val="00B27316"/>
    <w:rsid w:val="00B32733"/>
    <w:rsid w:val="00B34335"/>
    <w:rsid w:val="00B44304"/>
    <w:rsid w:val="00B50B8E"/>
    <w:rsid w:val="00B5222E"/>
    <w:rsid w:val="00B61C96"/>
    <w:rsid w:val="00B621BB"/>
    <w:rsid w:val="00B73A2A"/>
    <w:rsid w:val="00B74ABA"/>
    <w:rsid w:val="00B754E4"/>
    <w:rsid w:val="00B86AE3"/>
    <w:rsid w:val="00B87C26"/>
    <w:rsid w:val="00B92CB5"/>
    <w:rsid w:val="00B94B06"/>
    <w:rsid w:val="00B94C28"/>
    <w:rsid w:val="00BB7BA0"/>
    <w:rsid w:val="00BC10BA"/>
    <w:rsid w:val="00BC1F94"/>
    <w:rsid w:val="00BC5AFD"/>
    <w:rsid w:val="00BD6BC3"/>
    <w:rsid w:val="00BE7E53"/>
    <w:rsid w:val="00BF3D81"/>
    <w:rsid w:val="00C02482"/>
    <w:rsid w:val="00C04F43"/>
    <w:rsid w:val="00C0609D"/>
    <w:rsid w:val="00C115AB"/>
    <w:rsid w:val="00C20AB1"/>
    <w:rsid w:val="00C2230A"/>
    <w:rsid w:val="00C26D1E"/>
    <w:rsid w:val="00C272FD"/>
    <w:rsid w:val="00C30249"/>
    <w:rsid w:val="00C33299"/>
    <w:rsid w:val="00C3723B"/>
    <w:rsid w:val="00C46DBB"/>
    <w:rsid w:val="00C54656"/>
    <w:rsid w:val="00C606C9"/>
    <w:rsid w:val="00C62D83"/>
    <w:rsid w:val="00C72541"/>
    <w:rsid w:val="00C758EE"/>
    <w:rsid w:val="00C80288"/>
    <w:rsid w:val="00C84003"/>
    <w:rsid w:val="00C85BD5"/>
    <w:rsid w:val="00C90650"/>
    <w:rsid w:val="00C93BAF"/>
    <w:rsid w:val="00C941E6"/>
    <w:rsid w:val="00C94D2B"/>
    <w:rsid w:val="00C97D78"/>
    <w:rsid w:val="00CA2711"/>
    <w:rsid w:val="00CB1684"/>
    <w:rsid w:val="00CB2022"/>
    <w:rsid w:val="00CC21E7"/>
    <w:rsid w:val="00CC2AAE"/>
    <w:rsid w:val="00CC3670"/>
    <w:rsid w:val="00CC5A42"/>
    <w:rsid w:val="00CC7053"/>
    <w:rsid w:val="00CC745F"/>
    <w:rsid w:val="00CD0EAB"/>
    <w:rsid w:val="00CD5A78"/>
    <w:rsid w:val="00CE0A4C"/>
    <w:rsid w:val="00CE6BA3"/>
    <w:rsid w:val="00CF16FA"/>
    <w:rsid w:val="00CF34DB"/>
    <w:rsid w:val="00CF558F"/>
    <w:rsid w:val="00D00BCC"/>
    <w:rsid w:val="00D03E0C"/>
    <w:rsid w:val="00D073E2"/>
    <w:rsid w:val="00D10E6B"/>
    <w:rsid w:val="00D11383"/>
    <w:rsid w:val="00D1555B"/>
    <w:rsid w:val="00D15A6A"/>
    <w:rsid w:val="00D371CD"/>
    <w:rsid w:val="00D371FF"/>
    <w:rsid w:val="00D41255"/>
    <w:rsid w:val="00D446EC"/>
    <w:rsid w:val="00D51BF0"/>
    <w:rsid w:val="00D55942"/>
    <w:rsid w:val="00D570E3"/>
    <w:rsid w:val="00D76F5F"/>
    <w:rsid w:val="00D807BF"/>
    <w:rsid w:val="00D81E98"/>
    <w:rsid w:val="00DA7887"/>
    <w:rsid w:val="00DB06B3"/>
    <w:rsid w:val="00DB2966"/>
    <w:rsid w:val="00DB2C26"/>
    <w:rsid w:val="00DC0C97"/>
    <w:rsid w:val="00DC4EFA"/>
    <w:rsid w:val="00DC559D"/>
    <w:rsid w:val="00DD11E4"/>
    <w:rsid w:val="00DE4E52"/>
    <w:rsid w:val="00DE6B43"/>
    <w:rsid w:val="00DF2882"/>
    <w:rsid w:val="00DF63AA"/>
    <w:rsid w:val="00E013D7"/>
    <w:rsid w:val="00E0657A"/>
    <w:rsid w:val="00E10CA3"/>
    <w:rsid w:val="00E11292"/>
    <w:rsid w:val="00E11923"/>
    <w:rsid w:val="00E21F20"/>
    <w:rsid w:val="00E262D4"/>
    <w:rsid w:val="00E27631"/>
    <w:rsid w:val="00E36250"/>
    <w:rsid w:val="00E431A2"/>
    <w:rsid w:val="00E463CF"/>
    <w:rsid w:val="00E50189"/>
    <w:rsid w:val="00E50342"/>
    <w:rsid w:val="00E54511"/>
    <w:rsid w:val="00E56B07"/>
    <w:rsid w:val="00E61642"/>
    <w:rsid w:val="00E61DAC"/>
    <w:rsid w:val="00E72B80"/>
    <w:rsid w:val="00E755E6"/>
    <w:rsid w:val="00E75E60"/>
    <w:rsid w:val="00E75FE3"/>
    <w:rsid w:val="00E8525B"/>
    <w:rsid w:val="00E85A85"/>
    <w:rsid w:val="00E86C4C"/>
    <w:rsid w:val="00E8751D"/>
    <w:rsid w:val="00E958AD"/>
    <w:rsid w:val="00EA0459"/>
    <w:rsid w:val="00EA1A45"/>
    <w:rsid w:val="00EA6089"/>
    <w:rsid w:val="00EB71B7"/>
    <w:rsid w:val="00EB7AB1"/>
    <w:rsid w:val="00EC4A88"/>
    <w:rsid w:val="00ED5793"/>
    <w:rsid w:val="00ED5DF6"/>
    <w:rsid w:val="00EE1297"/>
    <w:rsid w:val="00EE5594"/>
    <w:rsid w:val="00EE6A92"/>
    <w:rsid w:val="00EE6E61"/>
    <w:rsid w:val="00EF48CC"/>
    <w:rsid w:val="00EF5921"/>
    <w:rsid w:val="00F01743"/>
    <w:rsid w:val="00F07962"/>
    <w:rsid w:val="00F13174"/>
    <w:rsid w:val="00F2346E"/>
    <w:rsid w:val="00F245D3"/>
    <w:rsid w:val="00F31B4E"/>
    <w:rsid w:val="00F44996"/>
    <w:rsid w:val="00F51463"/>
    <w:rsid w:val="00F60E93"/>
    <w:rsid w:val="00F73032"/>
    <w:rsid w:val="00F82F6F"/>
    <w:rsid w:val="00F848FC"/>
    <w:rsid w:val="00F9282A"/>
    <w:rsid w:val="00F96BAD"/>
    <w:rsid w:val="00FA07E5"/>
    <w:rsid w:val="00FB0E84"/>
    <w:rsid w:val="00FB16DF"/>
    <w:rsid w:val="00FC08E6"/>
    <w:rsid w:val="00FC389D"/>
    <w:rsid w:val="00FC77E7"/>
    <w:rsid w:val="00FD01C2"/>
    <w:rsid w:val="00FE0683"/>
    <w:rsid w:val="00FE4265"/>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lang/>
    </w:rPr>
  </w:style>
  <w:style w:type="paragraph" w:styleId="3">
    <w:name w:val="heading 3"/>
    <w:basedOn w:val="a"/>
    <w:next w:val="a"/>
    <w:link w:val="3Char"/>
    <w:qFormat/>
    <w:rsid w:val="002B191D"/>
    <w:pPr>
      <w:keepNext/>
      <w:numPr>
        <w:ilvl w:val="2"/>
        <w:numId w:val="1"/>
      </w:numPr>
      <w:spacing w:before="240" w:after="60"/>
      <w:outlineLvl w:val="2"/>
    </w:pPr>
    <w:rPr>
      <w:b/>
      <w:bCs/>
      <w:sz w:val="26"/>
      <w:szCs w:val="26"/>
      <w:lang/>
    </w:rPr>
  </w:style>
  <w:style w:type="paragraph" w:styleId="4">
    <w:name w:val="heading 4"/>
    <w:basedOn w:val="a"/>
    <w:next w:val="a"/>
    <w:link w:val="4Char"/>
    <w:qFormat/>
    <w:rsid w:val="000E00F3"/>
    <w:pPr>
      <w:keepNext/>
      <w:numPr>
        <w:ilvl w:val="3"/>
        <w:numId w:val="1"/>
      </w:numPr>
      <w:spacing w:before="240" w:after="60"/>
      <w:ind w:left="1080" w:hanging="1080"/>
      <w:outlineLvl w:val="3"/>
    </w:pPr>
    <w:rPr>
      <w:b/>
      <w:bCs/>
      <w:sz w:val="28"/>
      <w:szCs w:val="28"/>
      <w:lang/>
    </w:rPr>
  </w:style>
  <w:style w:type="paragraph" w:styleId="5">
    <w:name w:val="heading 5"/>
    <w:basedOn w:val="a"/>
    <w:next w:val="a"/>
    <w:link w:val="5Char"/>
    <w:qFormat/>
    <w:rsid w:val="000E00F3"/>
    <w:pPr>
      <w:keepNext/>
      <w:numPr>
        <w:ilvl w:val="4"/>
        <w:numId w:val="1"/>
      </w:numPr>
      <w:spacing w:before="240" w:after="60"/>
      <w:ind w:left="1080" w:hanging="1080"/>
      <w:outlineLvl w:val="4"/>
    </w:pPr>
    <w:rPr>
      <w:b/>
      <w:bCs/>
      <w:i/>
      <w:iCs/>
      <w:sz w:val="26"/>
      <w:szCs w:val="26"/>
      <w:lang/>
    </w:rPr>
  </w:style>
  <w:style w:type="paragraph" w:styleId="6">
    <w:name w:val="heading 6"/>
    <w:basedOn w:val="a"/>
    <w:next w:val="a"/>
    <w:link w:val="6Char"/>
    <w:qFormat/>
    <w:rsid w:val="000E00F3"/>
    <w:pPr>
      <w:keepNext/>
      <w:numPr>
        <w:ilvl w:val="5"/>
        <w:numId w:val="1"/>
      </w:numPr>
      <w:spacing w:before="240" w:after="60"/>
      <w:ind w:left="1080" w:hanging="1080"/>
      <w:outlineLvl w:val="5"/>
    </w:pPr>
    <w:rPr>
      <w:b/>
      <w:bCs/>
      <w:szCs w:val="22"/>
      <w:lang/>
    </w:rPr>
  </w:style>
  <w:style w:type="paragraph" w:styleId="7">
    <w:name w:val="heading 7"/>
    <w:basedOn w:val="a"/>
    <w:next w:val="a"/>
    <w:link w:val="7Char"/>
    <w:qFormat/>
    <w:rsid w:val="000E00F3"/>
    <w:pPr>
      <w:keepNext/>
      <w:numPr>
        <w:ilvl w:val="6"/>
        <w:numId w:val="1"/>
      </w:numPr>
      <w:spacing w:before="240" w:after="60"/>
      <w:ind w:left="1440" w:hanging="1440"/>
      <w:outlineLvl w:val="6"/>
    </w:pPr>
    <w:rPr>
      <w:sz w:val="24"/>
      <w:szCs w:val="24"/>
      <w:lang/>
    </w:rPr>
  </w:style>
  <w:style w:type="paragraph" w:styleId="8">
    <w:name w:val="heading 8"/>
    <w:basedOn w:val="a"/>
    <w:next w:val="a"/>
    <w:link w:val="8Char"/>
    <w:qFormat/>
    <w:rsid w:val="000E00F3"/>
    <w:pPr>
      <w:keepNext/>
      <w:numPr>
        <w:ilvl w:val="7"/>
        <w:numId w:val="1"/>
      </w:numPr>
      <w:tabs>
        <w:tab w:val="left" w:pos="1800"/>
      </w:tabs>
      <w:spacing w:before="240" w:after="60"/>
      <w:ind w:left="1800" w:hanging="1800"/>
      <w:outlineLvl w:val="7"/>
    </w:pPr>
    <w:rPr>
      <w:i/>
      <w:iCs/>
      <w:sz w:val="24"/>
      <w:szCs w:val="24"/>
      <w:lang/>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D18F8"/>
    <w:pPr>
      <w:tabs>
        <w:tab w:val="center" w:pos="4320"/>
        <w:tab w:val="right" w:pos="8640"/>
      </w:tabs>
    </w:pPr>
  </w:style>
  <w:style w:type="paragraph" w:styleId="a4">
    <w:name w:val="footer"/>
    <w:basedOn w:val="a"/>
    <w:rsid w:val="009D18F8"/>
    <w:pPr>
      <w:tabs>
        <w:tab w:val="center" w:pos="4320"/>
        <w:tab w:val="right" w:pos="8640"/>
      </w:tabs>
    </w:pPr>
  </w:style>
  <w:style w:type="character" w:styleId="a5">
    <w:name w:val="page number"/>
    <w:basedOn w:val="a0"/>
    <w:rsid w:val="009D18F8"/>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lang/>
    </w:rPr>
  </w:style>
  <w:style w:type="character" w:customStyle="1" w:styleId="Char">
    <w:name w:val="문서 구조 Char"/>
    <w:link w:val="a9"/>
    <w:rsid w:val="00E11923"/>
    <w:rPr>
      <w:rFonts w:ascii="Tahoma" w:hAnsi="Tahoma" w:cs="Tahoma"/>
      <w:sz w:val="16"/>
      <w:szCs w:val="16"/>
      <w:lang w:eastAsia="en-US"/>
    </w:rPr>
  </w:style>
  <w:style w:type="paragraph" w:customStyle="1" w:styleId="3H0">
    <w:name w:val="3H0"/>
    <w:next w:val="3N0"/>
    <w:qFormat/>
    <w:rsid w:val="00A5610D"/>
    <w:pPr>
      <w:keepNext/>
      <w:keepLines/>
      <w:numPr>
        <w:numId w:val="3"/>
      </w:numPr>
      <w:spacing w:before="313"/>
      <w:jc w:val="both"/>
      <w:outlineLvl w:val="1"/>
    </w:pPr>
    <w:rPr>
      <w:rFonts w:eastAsia="맑은 고딕"/>
      <w:b/>
      <w:sz w:val="22"/>
      <w:lang w:val="en-GB" w:eastAsia="en-US"/>
    </w:rPr>
  </w:style>
  <w:style w:type="paragraph" w:customStyle="1" w:styleId="3N0">
    <w:name w:val="3N0"/>
    <w:basedOn w:val="a"/>
    <w:link w:val="3N0Char"/>
    <w:qFormat/>
    <w:rsid w:val="00A5610D"/>
    <w:pPr>
      <w:widowControl w:val="0"/>
      <w:tabs>
        <w:tab w:val="clear" w:pos="360"/>
        <w:tab w:val="clear" w:pos="720"/>
        <w:tab w:val="clear" w:pos="1080"/>
        <w:tab w:val="clear" w:pos="1440"/>
      </w:tabs>
      <w:jc w:val="both"/>
    </w:pPr>
    <w:rPr>
      <w:rFonts w:eastAsia="맑은 고딕"/>
      <w:sz w:val="20"/>
      <w:lang w:val="en-GB"/>
    </w:rPr>
  </w:style>
  <w:style w:type="paragraph" w:customStyle="1" w:styleId="3H1">
    <w:name w:val="3H1"/>
    <w:basedOn w:val="3H0"/>
    <w:next w:val="3N0"/>
    <w:qFormat/>
    <w:rsid w:val="00A5610D"/>
    <w:pPr>
      <w:numPr>
        <w:ilvl w:val="1"/>
      </w:numPr>
      <w:spacing w:before="181"/>
      <w:outlineLvl w:val="2"/>
    </w:pPr>
    <w:rPr>
      <w:sz w:val="20"/>
    </w:rPr>
  </w:style>
  <w:style w:type="character" w:customStyle="1" w:styleId="3N0Char">
    <w:name w:val="3N0 Char"/>
    <w:link w:val="3N0"/>
    <w:rsid w:val="00A5610D"/>
    <w:rPr>
      <w:rFonts w:eastAsia="맑은 고딕"/>
      <w:lang w:val="en-GB" w:eastAsia="en-US"/>
    </w:rPr>
  </w:style>
  <w:style w:type="paragraph" w:customStyle="1" w:styleId="3H2">
    <w:name w:val="3H2"/>
    <w:basedOn w:val="3H1"/>
    <w:next w:val="3N0"/>
    <w:link w:val="3H2Char"/>
    <w:qFormat/>
    <w:rsid w:val="00A5610D"/>
    <w:pPr>
      <w:numPr>
        <w:ilvl w:val="2"/>
      </w:numPr>
      <w:outlineLvl w:val="3"/>
    </w:pPr>
  </w:style>
  <w:style w:type="paragraph" w:customStyle="1" w:styleId="3H3">
    <w:name w:val="3H3"/>
    <w:basedOn w:val="3H2"/>
    <w:next w:val="3N0"/>
    <w:link w:val="3H3Char"/>
    <w:qFormat/>
    <w:rsid w:val="00A5610D"/>
    <w:pPr>
      <w:numPr>
        <w:ilvl w:val="3"/>
      </w:numPr>
      <w:tabs>
        <w:tab w:val="num" w:pos="360"/>
      </w:tabs>
      <w:outlineLvl w:val="4"/>
    </w:pPr>
  </w:style>
  <w:style w:type="paragraph" w:customStyle="1" w:styleId="3H4">
    <w:name w:val="3H4"/>
    <w:basedOn w:val="3H3"/>
    <w:next w:val="3N0"/>
    <w:link w:val="3H4Char"/>
    <w:qFormat/>
    <w:rsid w:val="00A5610D"/>
    <w:pPr>
      <w:numPr>
        <w:ilvl w:val="4"/>
      </w:numPr>
      <w:tabs>
        <w:tab w:val="num" w:pos="360"/>
      </w:tabs>
      <w:outlineLvl w:val="5"/>
    </w:pPr>
  </w:style>
  <w:style w:type="character" w:customStyle="1" w:styleId="3H3Char">
    <w:name w:val="3H3 Char"/>
    <w:link w:val="3H3"/>
    <w:rsid w:val="00A5610D"/>
    <w:rPr>
      <w:rFonts w:eastAsia="맑은 고딕"/>
      <w:b/>
      <w:lang w:val="en-GB" w:eastAsia="en-US"/>
    </w:rPr>
  </w:style>
  <w:style w:type="paragraph" w:customStyle="1" w:styleId="3H5">
    <w:name w:val="3H5"/>
    <w:basedOn w:val="3H4"/>
    <w:next w:val="3N0"/>
    <w:link w:val="3DVCLevel5Char"/>
    <w:qFormat/>
    <w:rsid w:val="00A5610D"/>
    <w:pPr>
      <w:numPr>
        <w:ilvl w:val="5"/>
      </w:numPr>
      <w:tabs>
        <w:tab w:val="num" w:pos="360"/>
      </w:tabs>
    </w:pPr>
  </w:style>
  <w:style w:type="character" w:customStyle="1" w:styleId="3H4Char">
    <w:name w:val="3H4 Char"/>
    <w:link w:val="3H4"/>
    <w:rsid w:val="00A5610D"/>
    <w:rPr>
      <w:rFonts w:eastAsia="맑은 고딕"/>
      <w:b/>
      <w:lang w:val="en-GB" w:eastAsia="en-US"/>
    </w:rPr>
  </w:style>
  <w:style w:type="numbering" w:customStyle="1" w:styleId="3DHeading">
    <w:name w:val="3D Heading"/>
    <w:uiPriority w:val="99"/>
    <w:rsid w:val="00A5610D"/>
    <w:pPr>
      <w:numPr>
        <w:numId w:val="2"/>
      </w:numPr>
    </w:pPr>
  </w:style>
  <w:style w:type="paragraph" w:customStyle="1" w:styleId="3H6">
    <w:name w:val="3H6"/>
    <w:basedOn w:val="a"/>
    <w:rsid w:val="00A5610D"/>
    <w:pPr>
      <w:numPr>
        <w:ilvl w:val="6"/>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7">
    <w:name w:val="3H7"/>
    <w:basedOn w:val="a"/>
    <w:rsid w:val="00A5610D"/>
    <w:pPr>
      <w:numPr>
        <w:ilvl w:val="7"/>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8">
    <w:name w:val="3H8"/>
    <w:basedOn w:val="a"/>
    <w:rsid w:val="00A5610D"/>
    <w:pPr>
      <w:numPr>
        <w:ilvl w:val="8"/>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Table">
    <w:name w:val="3Table"/>
    <w:basedOn w:val="a"/>
    <w:link w:val="3TableChar"/>
    <w:qFormat/>
    <w:rsid w:val="00A5610D"/>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맑은 고딕"/>
      <w:sz w:val="20"/>
      <w:lang w:val="en-GB" w:eastAsia="ko-KR"/>
    </w:rPr>
  </w:style>
  <w:style w:type="character" w:customStyle="1" w:styleId="3TableChar">
    <w:name w:val="3Table Char"/>
    <w:link w:val="3Table"/>
    <w:rsid w:val="00A5610D"/>
    <w:rPr>
      <w:rFonts w:eastAsia="맑은 고딕"/>
      <w:lang w:val="en-GB" w:eastAsia="ko-KR"/>
    </w:rPr>
  </w:style>
  <w:style w:type="paragraph" w:styleId="aa">
    <w:name w:val="List Paragraph"/>
    <w:basedOn w:val="a"/>
    <w:uiPriority w:val="34"/>
    <w:qFormat/>
    <w:rsid w:val="00A5610D"/>
    <w:pPr>
      <w:widowControl w:val="0"/>
      <w:tabs>
        <w:tab w:val="clear" w:pos="360"/>
        <w:tab w:val="clear" w:pos="720"/>
        <w:tab w:val="clear" w:pos="1080"/>
        <w:tab w:val="clear" w:pos="1440"/>
      </w:tabs>
      <w:overflowPunct/>
      <w:autoSpaceDE/>
      <w:autoSpaceDN/>
      <w:adjustRightInd/>
      <w:spacing w:before="0"/>
      <w:ind w:leftChars="200" w:left="480"/>
      <w:textAlignment w:val="auto"/>
    </w:pPr>
    <w:rPr>
      <w:rFonts w:ascii="Calibri" w:hAnsi="Calibri"/>
      <w:kern w:val="2"/>
      <w:sz w:val="24"/>
      <w:szCs w:val="22"/>
      <w:lang w:eastAsia="zh-TW"/>
    </w:rPr>
  </w:style>
  <w:style w:type="table" w:styleId="ab">
    <w:name w:val="Table Grid"/>
    <w:basedOn w:val="a1"/>
    <w:uiPriority w:val="59"/>
    <w:rsid w:val="00A5610D"/>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VCLevel5Char">
    <w:name w:val="3DVC Level 5 Char"/>
    <w:link w:val="3H5"/>
    <w:rsid w:val="00A5610D"/>
    <w:rPr>
      <w:rFonts w:eastAsia="맑은 고딕"/>
      <w:b/>
      <w:lang w:val="en-GB" w:eastAsia="en-US"/>
    </w:rPr>
  </w:style>
  <w:style w:type="paragraph" w:customStyle="1" w:styleId="3D0">
    <w:name w:val="3D0"/>
    <w:basedOn w:val="3N0"/>
    <w:link w:val="3D0Char"/>
    <w:qFormat/>
    <w:rsid w:val="00A5610D"/>
    <w:pPr>
      <w:numPr>
        <w:numId w:val="4"/>
      </w:numPr>
      <w:tabs>
        <w:tab w:val="left" w:pos="794"/>
        <w:tab w:val="left" w:pos="1191"/>
        <w:tab w:val="left" w:pos="1588"/>
        <w:tab w:val="left" w:pos="1985"/>
        <w:tab w:val="left" w:pos="2381"/>
      </w:tabs>
    </w:pPr>
  </w:style>
  <w:style w:type="paragraph" w:customStyle="1" w:styleId="3D1">
    <w:name w:val="3D1"/>
    <w:basedOn w:val="3D0"/>
    <w:link w:val="3D1Char"/>
    <w:qFormat/>
    <w:rsid w:val="00A5610D"/>
    <w:pPr>
      <w:numPr>
        <w:ilvl w:val="1"/>
      </w:numPr>
      <w:tabs>
        <w:tab w:val="clear" w:pos="697"/>
        <w:tab w:val="num" w:pos="360"/>
      </w:tabs>
    </w:pPr>
  </w:style>
  <w:style w:type="character" w:customStyle="1" w:styleId="3D0Char">
    <w:name w:val="3D0 Char"/>
    <w:link w:val="3D0"/>
    <w:rsid w:val="00A5610D"/>
    <w:rPr>
      <w:rFonts w:eastAsia="맑은 고딕"/>
      <w:lang w:val="en-GB" w:eastAsia="en-US"/>
    </w:rPr>
  </w:style>
  <w:style w:type="paragraph" w:customStyle="1" w:styleId="3D2">
    <w:name w:val="3D2"/>
    <w:basedOn w:val="3D1"/>
    <w:link w:val="3D2Char"/>
    <w:qFormat/>
    <w:rsid w:val="00A5610D"/>
    <w:pPr>
      <w:numPr>
        <w:ilvl w:val="2"/>
      </w:numPr>
      <w:tabs>
        <w:tab w:val="clear" w:pos="340"/>
        <w:tab w:val="clear" w:pos="794"/>
        <w:tab w:val="num" w:pos="1072"/>
        <w:tab w:val="num" w:pos="1191"/>
      </w:tabs>
      <w:ind w:left="1071"/>
    </w:pPr>
  </w:style>
  <w:style w:type="paragraph" w:customStyle="1" w:styleId="3D3">
    <w:name w:val="3D3"/>
    <w:basedOn w:val="3D2"/>
    <w:link w:val="3D3Char"/>
    <w:qFormat/>
    <w:rsid w:val="00A5610D"/>
    <w:pPr>
      <w:numPr>
        <w:ilvl w:val="3"/>
      </w:numPr>
      <w:tabs>
        <w:tab w:val="num" w:pos="360"/>
        <w:tab w:val="num" w:pos="1191"/>
      </w:tabs>
    </w:pPr>
  </w:style>
  <w:style w:type="paragraph" w:customStyle="1" w:styleId="3D4">
    <w:name w:val="3D4"/>
    <w:basedOn w:val="3D3"/>
    <w:link w:val="3D4Char"/>
    <w:qFormat/>
    <w:rsid w:val="00A5610D"/>
    <w:pPr>
      <w:numPr>
        <w:ilvl w:val="4"/>
      </w:numPr>
      <w:tabs>
        <w:tab w:val="clear" w:pos="1588"/>
        <w:tab w:val="num" w:pos="360"/>
        <w:tab w:val="num" w:pos="1191"/>
      </w:tabs>
    </w:pPr>
  </w:style>
  <w:style w:type="paragraph" w:customStyle="1" w:styleId="3D5">
    <w:name w:val="3D5"/>
    <w:basedOn w:val="3D4"/>
    <w:link w:val="3D5Char"/>
    <w:qFormat/>
    <w:rsid w:val="00A5610D"/>
    <w:pPr>
      <w:numPr>
        <w:ilvl w:val="5"/>
      </w:numPr>
      <w:tabs>
        <w:tab w:val="clear" w:pos="1985"/>
        <w:tab w:val="num" w:pos="360"/>
        <w:tab w:val="num" w:pos="1191"/>
      </w:tabs>
    </w:pPr>
  </w:style>
  <w:style w:type="paragraph" w:customStyle="1" w:styleId="3D6">
    <w:name w:val="3D6"/>
    <w:basedOn w:val="3D5"/>
    <w:qFormat/>
    <w:rsid w:val="00A5610D"/>
    <w:pPr>
      <w:numPr>
        <w:ilvl w:val="6"/>
      </w:numPr>
      <w:tabs>
        <w:tab w:val="clear" w:pos="2381"/>
        <w:tab w:val="num" w:pos="360"/>
        <w:tab w:val="num" w:pos="1191"/>
      </w:tabs>
    </w:pPr>
  </w:style>
  <w:style w:type="paragraph" w:customStyle="1" w:styleId="3D7">
    <w:name w:val="3D7"/>
    <w:basedOn w:val="a"/>
    <w:rsid w:val="00A5610D"/>
    <w:pPr>
      <w:numPr>
        <w:ilvl w:val="7"/>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D8">
    <w:name w:val="3D8"/>
    <w:basedOn w:val="a"/>
    <w:rsid w:val="00A5610D"/>
    <w:pPr>
      <w:numPr>
        <w:ilvl w:val="8"/>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styleId="ac">
    <w:name w:val="annotation reference"/>
    <w:rsid w:val="00A5610D"/>
    <w:rPr>
      <w:sz w:val="16"/>
      <w:szCs w:val="16"/>
    </w:rPr>
  </w:style>
  <w:style w:type="paragraph" w:styleId="ad">
    <w:name w:val="annotation text"/>
    <w:basedOn w:val="a"/>
    <w:link w:val="Char0"/>
    <w:rsid w:val="00A5610D"/>
    <w:rPr>
      <w:sz w:val="20"/>
      <w:lang/>
    </w:rPr>
  </w:style>
  <w:style w:type="character" w:customStyle="1" w:styleId="Char0">
    <w:name w:val="메모 텍스트 Char"/>
    <w:link w:val="ad"/>
    <w:rsid w:val="00A5610D"/>
    <w:rPr>
      <w:rFonts w:eastAsia="PMingLiU"/>
      <w:lang w:eastAsia="en-US"/>
    </w:rPr>
  </w:style>
  <w:style w:type="paragraph" w:styleId="ae">
    <w:name w:val="annotation subject"/>
    <w:basedOn w:val="ad"/>
    <w:next w:val="ad"/>
    <w:link w:val="Char1"/>
    <w:rsid w:val="00A5610D"/>
    <w:rPr>
      <w:b/>
      <w:bCs/>
      <w:lang/>
    </w:rPr>
  </w:style>
  <w:style w:type="character" w:customStyle="1" w:styleId="Char1">
    <w:name w:val="메모 주제 Char"/>
    <w:link w:val="ae"/>
    <w:rsid w:val="00A5610D"/>
    <w:rPr>
      <w:rFonts w:eastAsia="PMingLiU"/>
      <w:b/>
      <w:bCs/>
    </w:rPr>
  </w:style>
  <w:style w:type="paragraph" w:styleId="af">
    <w:name w:val="Revision"/>
    <w:hidden/>
    <w:uiPriority w:val="99"/>
    <w:semiHidden/>
    <w:rsid w:val="00A5610D"/>
    <w:rPr>
      <w:sz w:val="22"/>
      <w:lang w:eastAsia="en-US"/>
    </w:rPr>
  </w:style>
  <w:style w:type="paragraph" w:customStyle="1" w:styleId="3S0">
    <w:name w:val="3S0"/>
    <w:basedOn w:val="a"/>
    <w:link w:val="3S0Char"/>
    <w:qFormat/>
    <w:rsid w:val="00A5610D"/>
    <w:p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customStyle="1" w:styleId="3S0Char">
    <w:name w:val="3S0 Char"/>
    <w:link w:val="3S0"/>
    <w:rsid w:val="00A5610D"/>
    <w:rPr>
      <w:rFonts w:eastAsia="맑은 고딕"/>
      <w:lang w:val="en-GB" w:eastAsia="en-US"/>
    </w:rPr>
  </w:style>
  <w:style w:type="character" w:customStyle="1" w:styleId="3H2Char">
    <w:name w:val="3H2 Char"/>
    <w:link w:val="3H2"/>
    <w:rsid w:val="00A5610D"/>
    <w:rPr>
      <w:rFonts w:eastAsia="맑은 고딕"/>
      <w:b/>
      <w:lang w:val="en-GB" w:eastAsia="en-US"/>
    </w:rPr>
  </w:style>
  <w:style w:type="paragraph" w:customStyle="1" w:styleId="3DVCnormal">
    <w:name w:val="3DVC normal"/>
    <w:basedOn w:val="a"/>
    <w:link w:val="3DVCnormal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DVCnormalChar">
    <w:name w:val="3DVC normal Char"/>
    <w:link w:val="3DVCnormal"/>
    <w:rsid w:val="00A5610D"/>
    <w:rPr>
      <w:rFonts w:eastAsia="맑은 고딕"/>
      <w:lang w:val="en-GB" w:eastAsia="en-US"/>
    </w:rPr>
  </w:style>
  <w:style w:type="character" w:customStyle="1" w:styleId="3D1Char">
    <w:name w:val="3D1 Char"/>
    <w:link w:val="3D1"/>
    <w:rsid w:val="00A5610D"/>
    <w:rPr>
      <w:rFonts w:eastAsia="맑은 고딕"/>
      <w:lang w:val="en-GB" w:eastAsia="en-US"/>
    </w:rPr>
  </w:style>
  <w:style w:type="character" w:customStyle="1" w:styleId="3D2Char">
    <w:name w:val="3D2 Char"/>
    <w:link w:val="3D2"/>
    <w:rsid w:val="00A5610D"/>
    <w:rPr>
      <w:rFonts w:eastAsia="맑은 고딕"/>
      <w:lang w:val="en-GB" w:eastAsia="en-US"/>
    </w:rPr>
  </w:style>
  <w:style w:type="character" w:customStyle="1" w:styleId="3D3Char">
    <w:name w:val="3D3 Char"/>
    <w:link w:val="3D3"/>
    <w:rsid w:val="00A5610D"/>
    <w:rPr>
      <w:rFonts w:eastAsia="맑은 고딕"/>
      <w:lang w:val="en-GB" w:eastAsia="en-US"/>
    </w:rPr>
  </w:style>
  <w:style w:type="character" w:customStyle="1" w:styleId="3D4Char">
    <w:name w:val="3D4 Char"/>
    <w:link w:val="3D4"/>
    <w:rsid w:val="00A5610D"/>
    <w:rPr>
      <w:rFonts w:eastAsia="맑은 고딕"/>
      <w:lang w:val="en-GB" w:eastAsia="en-US"/>
    </w:rPr>
  </w:style>
  <w:style w:type="character" w:customStyle="1" w:styleId="3D5Char">
    <w:name w:val="3D5 Char"/>
    <w:link w:val="3D5"/>
    <w:rsid w:val="00A5610D"/>
    <w:rPr>
      <w:rFonts w:eastAsia="맑은 고딕"/>
      <w:lang w:val="en-GB" w:eastAsia="en-US"/>
    </w:rPr>
  </w:style>
  <w:style w:type="paragraph" w:customStyle="1" w:styleId="3U1">
    <w:name w:val="3U1"/>
    <w:basedOn w:val="3N0"/>
    <w:qFormat/>
    <w:rsid w:val="00A5610D"/>
    <w:pPr>
      <w:numPr>
        <w:ilvl w:val="1"/>
        <w:numId w:val="7"/>
      </w:numPr>
      <w:tabs>
        <w:tab w:val="num" w:pos="360"/>
      </w:tabs>
      <w:ind w:left="0" w:firstLine="0"/>
    </w:pPr>
  </w:style>
  <w:style w:type="paragraph" w:customStyle="1" w:styleId="3U0">
    <w:name w:val="3U0"/>
    <w:basedOn w:val="3N0"/>
    <w:qFormat/>
    <w:rsid w:val="00A5610D"/>
    <w:pPr>
      <w:numPr>
        <w:numId w:val="7"/>
      </w:numPr>
      <w:tabs>
        <w:tab w:val="num" w:pos="360"/>
      </w:tabs>
      <w:ind w:left="0" w:firstLine="0"/>
    </w:pPr>
  </w:style>
  <w:style w:type="paragraph" w:customStyle="1" w:styleId="3U2">
    <w:name w:val="3U2"/>
    <w:basedOn w:val="3U1"/>
    <w:qFormat/>
    <w:rsid w:val="00A5610D"/>
    <w:pPr>
      <w:numPr>
        <w:ilvl w:val="2"/>
      </w:numPr>
      <w:tabs>
        <w:tab w:val="num" w:pos="360"/>
      </w:tabs>
    </w:pPr>
  </w:style>
  <w:style w:type="paragraph" w:customStyle="1" w:styleId="3U3">
    <w:name w:val="3U3"/>
    <w:basedOn w:val="3U2"/>
    <w:qFormat/>
    <w:rsid w:val="00A5610D"/>
    <w:pPr>
      <w:numPr>
        <w:ilvl w:val="3"/>
      </w:numPr>
      <w:tabs>
        <w:tab w:val="num" w:pos="360"/>
      </w:tabs>
    </w:pPr>
  </w:style>
  <w:style w:type="paragraph" w:customStyle="1" w:styleId="3U4">
    <w:name w:val="3U4"/>
    <w:basedOn w:val="3U3"/>
    <w:qFormat/>
    <w:rsid w:val="00A5610D"/>
    <w:pPr>
      <w:numPr>
        <w:ilvl w:val="4"/>
      </w:numPr>
      <w:tabs>
        <w:tab w:val="num" w:pos="360"/>
      </w:tabs>
    </w:pPr>
  </w:style>
  <w:style w:type="paragraph" w:customStyle="1" w:styleId="3U5">
    <w:name w:val="3U5"/>
    <w:basedOn w:val="3U4"/>
    <w:qFormat/>
    <w:rsid w:val="00A5610D"/>
    <w:pPr>
      <w:numPr>
        <w:ilvl w:val="5"/>
      </w:numPr>
      <w:tabs>
        <w:tab w:val="num" w:pos="360"/>
      </w:tabs>
    </w:pPr>
  </w:style>
  <w:style w:type="paragraph" w:customStyle="1" w:styleId="3U6">
    <w:name w:val="3U6"/>
    <w:basedOn w:val="3U5"/>
    <w:qFormat/>
    <w:rsid w:val="00A5610D"/>
    <w:pPr>
      <w:numPr>
        <w:ilvl w:val="6"/>
      </w:numPr>
      <w:tabs>
        <w:tab w:val="num" w:pos="360"/>
      </w:tabs>
    </w:pPr>
  </w:style>
  <w:style w:type="paragraph" w:customStyle="1" w:styleId="3U7">
    <w:name w:val="3U7"/>
    <w:basedOn w:val="a"/>
    <w:qFormat/>
    <w:rsid w:val="00A5610D"/>
    <w:pPr>
      <w:numPr>
        <w:ilvl w:val="7"/>
        <w:numId w:val="7"/>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U8">
    <w:name w:val="3U8"/>
    <w:basedOn w:val="3U7"/>
    <w:qFormat/>
    <w:rsid w:val="00A5610D"/>
    <w:pPr>
      <w:numPr>
        <w:ilvl w:val="8"/>
      </w:numPr>
    </w:pPr>
  </w:style>
  <w:style w:type="paragraph" w:customStyle="1" w:styleId="3E0">
    <w:name w:val="3E0"/>
    <w:basedOn w:val="3N0"/>
    <w:qFormat/>
    <w:rsid w:val="00A5610D"/>
    <w:pPr>
      <w:numPr>
        <w:numId w:val="8"/>
      </w:numPr>
      <w:tabs>
        <w:tab w:val="num" w:pos="360"/>
        <w:tab w:val="center" w:pos="4865"/>
        <w:tab w:val="right" w:pos="9730"/>
      </w:tabs>
      <w:jc w:val="left"/>
    </w:pPr>
  </w:style>
  <w:style w:type="paragraph" w:customStyle="1" w:styleId="3E1">
    <w:name w:val="3E1"/>
    <w:basedOn w:val="3E0"/>
    <w:qFormat/>
    <w:rsid w:val="00A5610D"/>
    <w:pPr>
      <w:numPr>
        <w:ilvl w:val="1"/>
      </w:numPr>
      <w:tabs>
        <w:tab w:val="num" w:pos="360"/>
      </w:tabs>
    </w:pPr>
  </w:style>
  <w:style w:type="paragraph" w:customStyle="1" w:styleId="3E2">
    <w:name w:val="3E2"/>
    <w:basedOn w:val="3E1"/>
    <w:qFormat/>
    <w:rsid w:val="00A5610D"/>
    <w:pPr>
      <w:numPr>
        <w:ilvl w:val="2"/>
      </w:numPr>
      <w:tabs>
        <w:tab w:val="num" w:pos="360"/>
      </w:tabs>
    </w:pPr>
  </w:style>
  <w:style w:type="paragraph" w:customStyle="1" w:styleId="3E3">
    <w:name w:val="3E3"/>
    <w:basedOn w:val="a"/>
    <w:qFormat/>
    <w:rsid w:val="00A5610D"/>
    <w:pPr>
      <w:numPr>
        <w:ilvl w:val="3"/>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4">
    <w:name w:val="3E4"/>
    <w:basedOn w:val="a"/>
    <w:qFormat/>
    <w:rsid w:val="00A5610D"/>
    <w:pPr>
      <w:numPr>
        <w:ilvl w:val="4"/>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5">
    <w:name w:val="3E5"/>
    <w:basedOn w:val="a"/>
    <w:qFormat/>
    <w:rsid w:val="00A5610D"/>
    <w:pPr>
      <w:numPr>
        <w:ilvl w:val="5"/>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6">
    <w:name w:val="3E6"/>
    <w:basedOn w:val="a"/>
    <w:qFormat/>
    <w:rsid w:val="00A5610D"/>
    <w:pPr>
      <w:numPr>
        <w:ilvl w:val="6"/>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7">
    <w:name w:val="3E7"/>
    <w:basedOn w:val="a"/>
    <w:qFormat/>
    <w:rsid w:val="00A5610D"/>
    <w:pPr>
      <w:numPr>
        <w:ilvl w:val="7"/>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8">
    <w:name w:val="3E8"/>
    <w:basedOn w:val="a"/>
    <w:qFormat/>
    <w:rsid w:val="00A5610D"/>
    <w:pPr>
      <w:numPr>
        <w:ilvl w:val="8"/>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numbering" w:customStyle="1" w:styleId="3DEquation">
    <w:name w:val="3D Equation"/>
    <w:uiPriority w:val="99"/>
    <w:rsid w:val="00A5610D"/>
    <w:pPr>
      <w:numPr>
        <w:numId w:val="5"/>
      </w:numPr>
    </w:pPr>
  </w:style>
  <w:style w:type="numbering" w:customStyle="1" w:styleId="3DNumbering">
    <w:name w:val="3D Numbering"/>
    <w:uiPriority w:val="99"/>
    <w:rsid w:val="00A5610D"/>
    <w:pPr>
      <w:numPr>
        <w:numId w:val="6"/>
      </w:numPr>
    </w:pPr>
  </w:style>
  <w:style w:type="paragraph" w:customStyle="1" w:styleId="3N">
    <w:name w:val="3N"/>
    <w:basedOn w:val="a"/>
    <w:link w:val="3N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NChar">
    <w:name w:val="3N Char"/>
    <w:link w:val="3N"/>
    <w:rsid w:val="00A5610D"/>
    <w:rPr>
      <w:rFonts w:eastAsia="맑은 고딕"/>
      <w:lang w:val="en-GB" w:eastAsia="en-US"/>
    </w:rPr>
  </w:style>
  <w:style w:type="paragraph" w:styleId="af0">
    <w:name w:val="Date"/>
    <w:basedOn w:val="a"/>
    <w:next w:val="a"/>
    <w:link w:val="Char2"/>
    <w:rsid w:val="00A5610D"/>
    <w:pPr>
      <w:jc w:val="right"/>
    </w:pPr>
    <w:rPr>
      <w:lang/>
    </w:rPr>
  </w:style>
  <w:style w:type="character" w:customStyle="1" w:styleId="Char2">
    <w:name w:val="날짜 Char"/>
    <w:link w:val="af0"/>
    <w:rsid w:val="00A5610D"/>
    <w:rPr>
      <w:rFonts w:eastAsia="PMingLiU"/>
      <w:sz w:val="22"/>
      <w:lang w:eastAsia="en-US"/>
    </w:rPr>
  </w:style>
  <w:style w:type="paragraph" w:customStyle="1" w:styleId="NormalBold">
    <w:name w:val="Normal + Bold"/>
    <w:basedOn w:val="a"/>
    <w:rsid w:val="00A5610D"/>
    <w:pPr>
      <w:tabs>
        <w:tab w:val="clear" w:pos="360"/>
        <w:tab w:val="clear" w:pos="720"/>
        <w:tab w:val="clear" w:pos="1080"/>
        <w:tab w:val="clear" w:pos="1440"/>
      </w:tabs>
      <w:suppressAutoHyphens/>
      <w:overflowPunct/>
      <w:autoSpaceDE/>
      <w:autoSpaceDN/>
      <w:adjustRightInd/>
      <w:spacing w:before="0"/>
      <w:textAlignment w:val="auto"/>
    </w:pPr>
    <w:rPr>
      <w:b/>
      <w:sz w:val="24"/>
      <w:lang w:eastAsia="ar-SA"/>
    </w:rPr>
  </w:style>
  <w:style w:type="paragraph" w:customStyle="1" w:styleId="Text">
    <w:name w:val="Text"/>
    <w:basedOn w:val="a"/>
    <w:qFormat/>
    <w:rsid w:val="00A5610D"/>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바탕"/>
      <w:sz w:val="20"/>
    </w:rPr>
  </w:style>
  <w:style w:type="character" w:styleId="af1">
    <w:name w:val="Strong"/>
    <w:qFormat/>
    <w:rsid w:val="00A5610D"/>
    <w:rPr>
      <w:b/>
      <w:bCs/>
    </w:rPr>
  </w:style>
  <w:style w:type="paragraph" w:styleId="af2">
    <w:name w:val="Plain Text"/>
    <w:basedOn w:val="a"/>
    <w:link w:val="Char3"/>
    <w:uiPriority w:val="99"/>
    <w:unhideWhenUsed/>
    <w:rsid w:val="00C62D83"/>
    <w:pPr>
      <w:widowControl w:val="0"/>
      <w:tabs>
        <w:tab w:val="clear" w:pos="360"/>
        <w:tab w:val="clear" w:pos="720"/>
        <w:tab w:val="clear" w:pos="1080"/>
        <w:tab w:val="clear" w:pos="1440"/>
      </w:tabs>
      <w:overflowPunct/>
      <w:autoSpaceDE/>
      <w:autoSpaceDN/>
      <w:adjustRightInd/>
      <w:spacing w:before="0"/>
      <w:textAlignment w:val="auto"/>
    </w:pPr>
    <w:rPr>
      <w:rFonts w:ascii="Calibri" w:hAnsi="Courier New"/>
      <w:kern w:val="2"/>
      <w:sz w:val="24"/>
      <w:szCs w:val="24"/>
      <w:lang/>
    </w:rPr>
  </w:style>
  <w:style w:type="character" w:customStyle="1" w:styleId="Char3">
    <w:name w:val="글자만 Char"/>
    <w:link w:val="af2"/>
    <w:uiPriority w:val="99"/>
    <w:rsid w:val="00C62D83"/>
    <w:rPr>
      <w:rFonts w:ascii="Calibri" w:hAnsi="Courier New" w:cs="Courier New"/>
      <w:kern w:val="2"/>
      <w:sz w:val="24"/>
      <w:szCs w:val="24"/>
    </w:rPr>
  </w:style>
  <w:style w:type="paragraph" w:customStyle="1" w:styleId="CharCharCharCharCharCharCharCharZchnZchn">
    <w:name w:val="Char Char Char Char Char Char Char Char Zchn Zchn"/>
    <w:semiHidden/>
    <w:rsid w:val="00DC0C9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Normal (Web)"/>
    <w:basedOn w:val="a"/>
    <w:uiPriority w:val="99"/>
    <w:unhideWhenUsed/>
    <w:rsid w:val="009979F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apple-converted-space">
    <w:name w:val="apple-converted-space"/>
    <w:basedOn w:val="a0"/>
    <w:rsid w:val="00CA2711"/>
  </w:style>
  <w:style w:type="paragraph" w:styleId="af4">
    <w:name w:val="caption"/>
    <w:basedOn w:val="a"/>
    <w:next w:val="a"/>
    <w:unhideWhenUsed/>
    <w:qFormat/>
    <w:rsid w:val="000E43AC"/>
    <w:rPr>
      <w:b/>
      <w:bCs/>
      <w:sz w:val="20"/>
    </w:rPr>
  </w:style>
</w:styles>
</file>

<file path=word/webSettings.xml><?xml version="1.0" encoding="utf-8"?>
<w:webSettings xmlns:r="http://schemas.openxmlformats.org/officeDocument/2006/relationships" xmlns:w="http://schemas.openxmlformats.org/wordprocessingml/2006/main">
  <w:divs>
    <w:div w:id="42603488">
      <w:bodyDiv w:val="1"/>
      <w:marLeft w:val="0"/>
      <w:marRight w:val="0"/>
      <w:marTop w:val="0"/>
      <w:marBottom w:val="0"/>
      <w:divBdr>
        <w:top w:val="none" w:sz="0" w:space="0" w:color="auto"/>
        <w:left w:val="none" w:sz="0" w:space="0" w:color="auto"/>
        <w:bottom w:val="none" w:sz="0" w:space="0" w:color="auto"/>
        <w:right w:val="none" w:sz="0" w:space="0" w:color="auto"/>
      </w:divBdr>
    </w:div>
    <w:div w:id="113645331">
      <w:bodyDiv w:val="1"/>
      <w:marLeft w:val="0"/>
      <w:marRight w:val="0"/>
      <w:marTop w:val="0"/>
      <w:marBottom w:val="0"/>
      <w:divBdr>
        <w:top w:val="none" w:sz="0" w:space="0" w:color="auto"/>
        <w:left w:val="none" w:sz="0" w:space="0" w:color="auto"/>
        <w:bottom w:val="none" w:sz="0" w:space="0" w:color="auto"/>
        <w:right w:val="none" w:sz="0" w:space="0" w:color="auto"/>
      </w:divBdr>
    </w:div>
    <w:div w:id="276834160">
      <w:bodyDiv w:val="1"/>
      <w:marLeft w:val="0"/>
      <w:marRight w:val="0"/>
      <w:marTop w:val="0"/>
      <w:marBottom w:val="0"/>
      <w:divBdr>
        <w:top w:val="none" w:sz="0" w:space="0" w:color="auto"/>
        <w:left w:val="none" w:sz="0" w:space="0" w:color="auto"/>
        <w:bottom w:val="none" w:sz="0" w:space="0" w:color="auto"/>
        <w:right w:val="none" w:sz="0" w:space="0" w:color="auto"/>
      </w:divBdr>
    </w:div>
    <w:div w:id="327177326">
      <w:bodyDiv w:val="1"/>
      <w:marLeft w:val="0"/>
      <w:marRight w:val="0"/>
      <w:marTop w:val="0"/>
      <w:marBottom w:val="0"/>
      <w:divBdr>
        <w:top w:val="none" w:sz="0" w:space="0" w:color="auto"/>
        <w:left w:val="none" w:sz="0" w:space="0" w:color="auto"/>
        <w:bottom w:val="none" w:sz="0" w:space="0" w:color="auto"/>
        <w:right w:val="none" w:sz="0" w:space="0" w:color="auto"/>
      </w:divBdr>
    </w:div>
    <w:div w:id="431628317">
      <w:bodyDiv w:val="1"/>
      <w:marLeft w:val="0"/>
      <w:marRight w:val="0"/>
      <w:marTop w:val="0"/>
      <w:marBottom w:val="0"/>
      <w:divBdr>
        <w:top w:val="none" w:sz="0" w:space="0" w:color="auto"/>
        <w:left w:val="none" w:sz="0" w:space="0" w:color="auto"/>
        <w:bottom w:val="none" w:sz="0" w:space="0" w:color="auto"/>
        <w:right w:val="none" w:sz="0" w:space="0" w:color="auto"/>
      </w:divBdr>
    </w:div>
    <w:div w:id="439687486">
      <w:bodyDiv w:val="1"/>
      <w:marLeft w:val="0"/>
      <w:marRight w:val="0"/>
      <w:marTop w:val="0"/>
      <w:marBottom w:val="0"/>
      <w:divBdr>
        <w:top w:val="none" w:sz="0" w:space="0" w:color="auto"/>
        <w:left w:val="none" w:sz="0" w:space="0" w:color="auto"/>
        <w:bottom w:val="none" w:sz="0" w:space="0" w:color="auto"/>
        <w:right w:val="none" w:sz="0" w:space="0" w:color="auto"/>
      </w:divBdr>
    </w:div>
    <w:div w:id="481577599">
      <w:bodyDiv w:val="1"/>
      <w:marLeft w:val="0"/>
      <w:marRight w:val="0"/>
      <w:marTop w:val="0"/>
      <w:marBottom w:val="0"/>
      <w:divBdr>
        <w:top w:val="none" w:sz="0" w:space="0" w:color="auto"/>
        <w:left w:val="none" w:sz="0" w:space="0" w:color="auto"/>
        <w:bottom w:val="none" w:sz="0" w:space="0" w:color="auto"/>
        <w:right w:val="none" w:sz="0" w:space="0" w:color="auto"/>
      </w:divBdr>
    </w:div>
    <w:div w:id="534001076">
      <w:bodyDiv w:val="1"/>
      <w:marLeft w:val="0"/>
      <w:marRight w:val="0"/>
      <w:marTop w:val="0"/>
      <w:marBottom w:val="0"/>
      <w:divBdr>
        <w:top w:val="none" w:sz="0" w:space="0" w:color="auto"/>
        <w:left w:val="none" w:sz="0" w:space="0" w:color="auto"/>
        <w:bottom w:val="none" w:sz="0" w:space="0" w:color="auto"/>
        <w:right w:val="none" w:sz="0" w:space="0" w:color="auto"/>
      </w:divBdr>
    </w:div>
    <w:div w:id="558978495">
      <w:bodyDiv w:val="1"/>
      <w:marLeft w:val="0"/>
      <w:marRight w:val="0"/>
      <w:marTop w:val="0"/>
      <w:marBottom w:val="0"/>
      <w:divBdr>
        <w:top w:val="none" w:sz="0" w:space="0" w:color="auto"/>
        <w:left w:val="none" w:sz="0" w:space="0" w:color="auto"/>
        <w:bottom w:val="none" w:sz="0" w:space="0" w:color="auto"/>
        <w:right w:val="none" w:sz="0" w:space="0" w:color="auto"/>
      </w:divBdr>
    </w:div>
    <w:div w:id="586353575">
      <w:bodyDiv w:val="1"/>
      <w:marLeft w:val="0"/>
      <w:marRight w:val="0"/>
      <w:marTop w:val="0"/>
      <w:marBottom w:val="0"/>
      <w:divBdr>
        <w:top w:val="none" w:sz="0" w:space="0" w:color="auto"/>
        <w:left w:val="none" w:sz="0" w:space="0" w:color="auto"/>
        <w:bottom w:val="none" w:sz="0" w:space="0" w:color="auto"/>
        <w:right w:val="none" w:sz="0" w:space="0" w:color="auto"/>
      </w:divBdr>
    </w:div>
    <w:div w:id="592780882">
      <w:bodyDiv w:val="1"/>
      <w:marLeft w:val="0"/>
      <w:marRight w:val="0"/>
      <w:marTop w:val="0"/>
      <w:marBottom w:val="0"/>
      <w:divBdr>
        <w:top w:val="none" w:sz="0" w:space="0" w:color="auto"/>
        <w:left w:val="none" w:sz="0" w:space="0" w:color="auto"/>
        <w:bottom w:val="none" w:sz="0" w:space="0" w:color="auto"/>
        <w:right w:val="none" w:sz="0" w:space="0" w:color="auto"/>
      </w:divBdr>
    </w:div>
    <w:div w:id="696850360">
      <w:bodyDiv w:val="1"/>
      <w:marLeft w:val="0"/>
      <w:marRight w:val="0"/>
      <w:marTop w:val="0"/>
      <w:marBottom w:val="0"/>
      <w:divBdr>
        <w:top w:val="none" w:sz="0" w:space="0" w:color="auto"/>
        <w:left w:val="none" w:sz="0" w:space="0" w:color="auto"/>
        <w:bottom w:val="none" w:sz="0" w:space="0" w:color="auto"/>
        <w:right w:val="none" w:sz="0" w:space="0" w:color="auto"/>
      </w:divBdr>
    </w:div>
    <w:div w:id="718162969">
      <w:bodyDiv w:val="1"/>
      <w:marLeft w:val="0"/>
      <w:marRight w:val="0"/>
      <w:marTop w:val="0"/>
      <w:marBottom w:val="0"/>
      <w:divBdr>
        <w:top w:val="none" w:sz="0" w:space="0" w:color="auto"/>
        <w:left w:val="none" w:sz="0" w:space="0" w:color="auto"/>
        <w:bottom w:val="none" w:sz="0" w:space="0" w:color="auto"/>
        <w:right w:val="none" w:sz="0" w:space="0" w:color="auto"/>
      </w:divBdr>
    </w:div>
    <w:div w:id="994839846">
      <w:bodyDiv w:val="1"/>
      <w:marLeft w:val="0"/>
      <w:marRight w:val="0"/>
      <w:marTop w:val="0"/>
      <w:marBottom w:val="0"/>
      <w:divBdr>
        <w:top w:val="none" w:sz="0" w:space="0" w:color="auto"/>
        <w:left w:val="none" w:sz="0" w:space="0" w:color="auto"/>
        <w:bottom w:val="none" w:sz="0" w:space="0" w:color="auto"/>
        <w:right w:val="none" w:sz="0" w:space="0" w:color="auto"/>
      </w:divBdr>
    </w:div>
    <w:div w:id="1024137721">
      <w:bodyDiv w:val="1"/>
      <w:marLeft w:val="0"/>
      <w:marRight w:val="0"/>
      <w:marTop w:val="0"/>
      <w:marBottom w:val="0"/>
      <w:divBdr>
        <w:top w:val="none" w:sz="0" w:space="0" w:color="auto"/>
        <w:left w:val="none" w:sz="0" w:space="0" w:color="auto"/>
        <w:bottom w:val="none" w:sz="0" w:space="0" w:color="auto"/>
        <w:right w:val="none" w:sz="0" w:space="0" w:color="auto"/>
      </w:divBdr>
    </w:div>
    <w:div w:id="1098792179">
      <w:bodyDiv w:val="1"/>
      <w:marLeft w:val="0"/>
      <w:marRight w:val="0"/>
      <w:marTop w:val="0"/>
      <w:marBottom w:val="0"/>
      <w:divBdr>
        <w:top w:val="none" w:sz="0" w:space="0" w:color="auto"/>
        <w:left w:val="none" w:sz="0" w:space="0" w:color="auto"/>
        <w:bottom w:val="none" w:sz="0" w:space="0" w:color="auto"/>
        <w:right w:val="none" w:sz="0" w:space="0" w:color="auto"/>
      </w:divBdr>
    </w:div>
    <w:div w:id="1139955874">
      <w:bodyDiv w:val="1"/>
      <w:marLeft w:val="0"/>
      <w:marRight w:val="0"/>
      <w:marTop w:val="0"/>
      <w:marBottom w:val="0"/>
      <w:divBdr>
        <w:top w:val="none" w:sz="0" w:space="0" w:color="auto"/>
        <w:left w:val="none" w:sz="0" w:space="0" w:color="auto"/>
        <w:bottom w:val="none" w:sz="0" w:space="0" w:color="auto"/>
        <w:right w:val="none" w:sz="0" w:space="0" w:color="auto"/>
      </w:divBdr>
    </w:div>
    <w:div w:id="1146507179">
      <w:bodyDiv w:val="1"/>
      <w:marLeft w:val="0"/>
      <w:marRight w:val="0"/>
      <w:marTop w:val="0"/>
      <w:marBottom w:val="0"/>
      <w:divBdr>
        <w:top w:val="none" w:sz="0" w:space="0" w:color="auto"/>
        <w:left w:val="none" w:sz="0" w:space="0" w:color="auto"/>
        <w:bottom w:val="none" w:sz="0" w:space="0" w:color="auto"/>
        <w:right w:val="none" w:sz="0" w:space="0" w:color="auto"/>
      </w:divBdr>
    </w:div>
    <w:div w:id="1193572151">
      <w:bodyDiv w:val="1"/>
      <w:marLeft w:val="0"/>
      <w:marRight w:val="0"/>
      <w:marTop w:val="0"/>
      <w:marBottom w:val="0"/>
      <w:divBdr>
        <w:top w:val="none" w:sz="0" w:space="0" w:color="auto"/>
        <w:left w:val="none" w:sz="0" w:space="0" w:color="auto"/>
        <w:bottom w:val="none" w:sz="0" w:space="0" w:color="auto"/>
        <w:right w:val="none" w:sz="0" w:space="0" w:color="auto"/>
      </w:divBdr>
    </w:div>
    <w:div w:id="1313682677">
      <w:bodyDiv w:val="1"/>
      <w:marLeft w:val="0"/>
      <w:marRight w:val="0"/>
      <w:marTop w:val="0"/>
      <w:marBottom w:val="0"/>
      <w:divBdr>
        <w:top w:val="none" w:sz="0" w:space="0" w:color="auto"/>
        <w:left w:val="none" w:sz="0" w:space="0" w:color="auto"/>
        <w:bottom w:val="none" w:sz="0" w:space="0" w:color="auto"/>
        <w:right w:val="none" w:sz="0" w:space="0" w:color="auto"/>
      </w:divBdr>
    </w:div>
    <w:div w:id="1334185246">
      <w:bodyDiv w:val="1"/>
      <w:marLeft w:val="0"/>
      <w:marRight w:val="0"/>
      <w:marTop w:val="0"/>
      <w:marBottom w:val="0"/>
      <w:divBdr>
        <w:top w:val="none" w:sz="0" w:space="0" w:color="auto"/>
        <w:left w:val="none" w:sz="0" w:space="0" w:color="auto"/>
        <w:bottom w:val="none" w:sz="0" w:space="0" w:color="auto"/>
        <w:right w:val="none" w:sz="0" w:space="0" w:color="auto"/>
      </w:divBdr>
    </w:div>
    <w:div w:id="1345474560">
      <w:bodyDiv w:val="1"/>
      <w:marLeft w:val="0"/>
      <w:marRight w:val="0"/>
      <w:marTop w:val="0"/>
      <w:marBottom w:val="0"/>
      <w:divBdr>
        <w:top w:val="none" w:sz="0" w:space="0" w:color="auto"/>
        <w:left w:val="none" w:sz="0" w:space="0" w:color="auto"/>
        <w:bottom w:val="none" w:sz="0" w:space="0" w:color="auto"/>
        <w:right w:val="none" w:sz="0" w:space="0" w:color="auto"/>
      </w:divBdr>
    </w:div>
    <w:div w:id="1507405903">
      <w:bodyDiv w:val="1"/>
      <w:marLeft w:val="0"/>
      <w:marRight w:val="0"/>
      <w:marTop w:val="0"/>
      <w:marBottom w:val="0"/>
      <w:divBdr>
        <w:top w:val="none" w:sz="0" w:space="0" w:color="auto"/>
        <w:left w:val="none" w:sz="0" w:space="0" w:color="auto"/>
        <w:bottom w:val="none" w:sz="0" w:space="0" w:color="auto"/>
        <w:right w:val="none" w:sz="0" w:space="0" w:color="auto"/>
      </w:divBdr>
    </w:div>
    <w:div w:id="1584607621">
      <w:bodyDiv w:val="1"/>
      <w:marLeft w:val="0"/>
      <w:marRight w:val="0"/>
      <w:marTop w:val="0"/>
      <w:marBottom w:val="0"/>
      <w:divBdr>
        <w:top w:val="none" w:sz="0" w:space="0" w:color="auto"/>
        <w:left w:val="none" w:sz="0" w:space="0" w:color="auto"/>
        <w:bottom w:val="none" w:sz="0" w:space="0" w:color="auto"/>
        <w:right w:val="none" w:sz="0" w:space="0" w:color="auto"/>
      </w:divBdr>
    </w:div>
    <w:div w:id="1599367686">
      <w:bodyDiv w:val="1"/>
      <w:marLeft w:val="0"/>
      <w:marRight w:val="0"/>
      <w:marTop w:val="0"/>
      <w:marBottom w:val="0"/>
      <w:divBdr>
        <w:top w:val="none" w:sz="0" w:space="0" w:color="auto"/>
        <w:left w:val="none" w:sz="0" w:space="0" w:color="auto"/>
        <w:bottom w:val="none" w:sz="0" w:space="0" w:color="auto"/>
        <w:right w:val="none" w:sz="0" w:space="0" w:color="auto"/>
      </w:divBdr>
    </w:div>
    <w:div w:id="1610355878">
      <w:bodyDiv w:val="1"/>
      <w:marLeft w:val="0"/>
      <w:marRight w:val="0"/>
      <w:marTop w:val="0"/>
      <w:marBottom w:val="0"/>
      <w:divBdr>
        <w:top w:val="none" w:sz="0" w:space="0" w:color="auto"/>
        <w:left w:val="none" w:sz="0" w:space="0" w:color="auto"/>
        <w:bottom w:val="none" w:sz="0" w:space="0" w:color="auto"/>
        <w:right w:val="none" w:sz="0" w:space="0" w:color="auto"/>
      </w:divBdr>
    </w:div>
    <w:div w:id="1619682721">
      <w:bodyDiv w:val="1"/>
      <w:marLeft w:val="0"/>
      <w:marRight w:val="0"/>
      <w:marTop w:val="0"/>
      <w:marBottom w:val="0"/>
      <w:divBdr>
        <w:top w:val="none" w:sz="0" w:space="0" w:color="auto"/>
        <w:left w:val="none" w:sz="0" w:space="0" w:color="auto"/>
        <w:bottom w:val="none" w:sz="0" w:space="0" w:color="auto"/>
        <w:right w:val="none" w:sz="0" w:space="0" w:color="auto"/>
      </w:divBdr>
      <w:divsChild>
        <w:div w:id="527643360">
          <w:marLeft w:val="0"/>
          <w:marRight w:val="0"/>
          <w:marTop w:val="0"/>
          <w:marBottom w:val="0"/>
          <w:divBdr>
            <w:top w:val="none" w:sz="0" w:space="0" w:color="auto"/>
            <w:left w:val="none" w:sz="0" w:space="0" w:color="auto"/>
            <w:bottom w:val="none" w:sz="0" w:space="0" w:color="auto"/>
            <w:right w:val="none" w:sz="0" w:space="0" w:color="auto"/>
          </w:divBdr>
        </w:div>
      </w:divsChild>
    </w:div>
    <w:div w:id="1697996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173794">
      <w:bodyDiv w:val="1"/>
      <w:marLeft w:val="0"/>
      <w:marRight w:val="0"/>
      <w:marTop w:val="0"/>
      <w:marBottom w:val="0"/>
      <w:divBdr>
        <w:top w:val="none" w:sz="0" w:space="0" w:color="auto"/>
        <w:left w:val="none" w:sz="0" w:space="0" w:color="auto"/>
        <w:bottom w:val="none" w:sz="0" w:space="0" w:color="auto"/>
        <w:right w:val="none" w:sz="0" w:space="0" w:color="auto"/>
      </w:divBdr>
    </w:div>
    <w:div w:id="1816138619">
      <w:bodyDiv w:val="1"/>
      <w:marLeft w:val="0"/>
      <w:marRight w:val="0"/>
      <w:marTop w:val="0"/>
      <w:marBottom w:val="0"/>
      <w:divBdr>
        <w:top w:val="none" w:sz="0" w:space="0" w:color="auto"/>
        <w:left w:val="none" w:sz="0" w:space="0" w:color="auto"/>
        <w:bottom w:val="none" w:sz="0" w:space="0" w:color="auto"/>
        <w:right w:val="none" w:sz="0" w:space="0" w:color="auto"/>
      </w:divBdr>
    </w:div>
    <w:div w:id="1948150022">
      <w:bodyDiv w:val="1"/>
      <w:marLeft w:val="0"/>
      <w:marRight w:val="0"/>
      <w:marTop w:val="0"/>
      <w:marBottom w:val="0"/>
      <w:divBdr>
        <w:top w:val="none" w:sz="0" w:space="0" w:color="auto"/>
        <w:left w:val="none" w:sz="0" w:space="0" w:color="auto"/>
        <w:bottom w:val="none" w:sz="0" w:space="0" w:color="auto"/>
        <w:right w:val="none" w:sz="0" w:space="0" w:color="auto"/>
      </w:divBdr>
    </w:div>
    <w:div w:id="1999845172">
      <w:bodyDiv w:val="1"/>
      <w:marLeft w:val="0"/>
      <w:marRight w:val="0"/>
      <w:marTop w:val="0"/>
      <w:marBottom w:val="0"/>
      <w:divBdr>
        <w:top w:val="none" w:sz="0" w:space="0" w:color="auto"/>
        <w:left w:val="none" w:sz="0" w:space="0" w:color="auto"/>
        <w:bottom w:val="none" w:sz="0" w:space="0" w:color="auto"/>
        <w:right w:val="none" w:sz="0" w:space="0" w:color="auto"/>
      </w:divBdr>
    </w:div>
    <w:div w:id="2059816540">
      <w:bodyDiv w:val="1"/>
      <w:marLeft w:val="0"/>
      <w:marRight w:val="0"/>
      <w:marTop w:val="0"/>
      <w:marBottom w:val="0"/>
      <w:divBdr>
        <w:top w:val="none" w:sz="0" w:space="0" w:color="auto"/>
        <w:left w:val="none" w:sz="0" w:space="0" w:color="auto"/>
        <w:bottom w:val="none" w:sz="0" w:space="0" w:color="auto"/>
        <w:right w:val="none" w:sz="0" w:space="0" w:color="auto"/>
      </w:divBdr>
    </w:div>
    <w:div w:id="2079086036">
      <w:bodyDiv w:val="1"/>
      <w:marLeft w:val="0"/>
      <w:marRight w:val="0"/>
      <w:marTop w:val="0"/>
      <w:marBottom w:val="0"/>
      <w:divBdr>
        <w:top w:val="none" w:sz="0" w:space="0" w:color="auto"/>
        <w:left w:val="none" w:sz="0" w:space="0" w:color="auto"/>
        <w:bottom w:val="none" w:sz="0" w:space="0" w:color="auto"/>
        <w:right w:val="none" w:sz="0" w:space="0" w:color="auto"/>
      </w:divBdr>
    </w:div>
    <w:div w:id="21182827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jl.lin@mediatek.com"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495</Words>
  <Characters>2827</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
  <LinksUpToDate>false</LinksUpToDate>
  <CharactersWithSpaces>3316</CharactersWithSpaces>
  <SharedDoc>false</SharedDoc>
  <HLinks>
    <vt:vector size="30" baseType="variant">
      <vt:variant>
        <vt:i4>5701669</vt:i4>
      </vt:variant>
      <vt:variant>
        <vt:i4>12</vt:i4>
      </vt:variant>
      <vt:variant>
        <vt:i4>0</vt:i4>
      </vt:variant>
      <vt:variant>
        <vt:i4>5</vt:i4>
      </vt:variant>
      <vt:variant>
        <vt:lpwstr>mailto:shimizu.shinya@lab.ntt.co.jp</vt:lpwstr>
      </vt:variant>
      <vt:variant>
        <vt:lpwstr/>
      </vt:variant>
      <vt:variant>
        <vt:i4>2097247</vt:i4>
      </vt:variant>
      <vt:variant>
        <vt:i4>9</vt:i4>
      </vt:variant>
      <vt:variant>
        <vt:i4>0</vt:i4>
      </vt:variant>
      <vt:variant>
        <vt:i4>5</vt:i4>
      </vt:variant>
      <vt:variant>
        <vt:lpwstr>mailto:yuwen.huang@mediatek.com</vt:lpwstr>
      </vt:variant>
      <vt:variant>
        <vt:lpwstr/>
      </vt:variant>
      <vt:variant>
        <vt:i4>1179752</vt:i4>
      </vt:variant>
      <vt:variant>
        <vt:i4>6</vt:i4>
      </vt:variant>
      <vt:variant>
        <vt:i4>0</vt:i4>
      </vt:variant>
      <vt:variant>
        <vt:i4>5</vt:i4>
      </vt:variant>
      <vt:variant>
        <vt:lpwstr>mailto:jl.lin@mediatek.com</vt:lpwstr>
      </vt:variant>
      <vt:variant>
        <vt:lpwstr/>
      </vt:variant>
      <vt:variant>
        <vt:i4>5242931</vt:i4>
      </vt:variant>
      <vt:variant>
        <vt:i4>3</vt:i4>
      </vt:variant>
      <vt:variant>
        <vt:i4>0</vt:i4>
      </vt:variant>
      <vt:variant>
        <vt:i4>5</vt:i4>
      </vt:variant>
      <vt:variant>
        <vt:lpwstr>mailto:kai.zhang@mediatek.com</vt:lpwstr>
      </vt:variant>
      <vt:variant>
        <vt:lpwstr/>
      </vt:variant>
      <vt:variant>
        <vt:i4>1179752</vt:i4>
      </vt:variant>
      <vt:variant>
        <vt:i4>0</vt:i4>
      </vt:variant>
      <vt:variant>
        <vt:i4>0</vt:i4>
      </vt:variant>
      <vt:variant>
        <vt:i4>5</vt:i4>
      </vt:variant>
      <vt:variant>
        <vt:lpwstr>mailto:jl.lin@mediatek.com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Sunmi Yoo</cp:lastModifiedBy>
  <cp:revision>13</cp:revision>
  <dcterms:created xsi:type="dcterms:W3CDTF">2014-07-28T02:18:00Z</dcterms:created>
  <dcterms:modified xsi:type="dcterms:W3CDTF">2014-10-12T10:42:00Z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913784913</vt:i4>
  </property>
  <property fmtid="{D5CDD505-2E9C-101B-9397-08002B2CF9AE}" pid="3" name="_NewReviewCycle">
    <vt:lpwstr/>
  </property>
  <property fmtid="{D5CDD505-2E9C-101B-9397-08002B2CF9AE}" pid="4" name="_EmailSubject">
    <vt:lpwstr>CE1 description on Merge List Construction</vt:lpwstr>
  </property>
  <property fmtid="{D5CDD505-2E9C-101B-9397-08002B2CF9AE}" pid="5" name="_AuthorEmail">
    <vt:lpwstr>cheny@qti.qualcomm.com</vt:lpwstr>
  </property>
  <property fmtid="{D5CDD505-2E9C-101B-9397-08002B2CF9AE}" pid="6" name="_AuthorEmailDisplayName">
    <vt:lpwstr>Chen, Ying</vt:lpwstr>
  </property>
  <property fmtid="{D5CDD505-2E9C-101B-9397-08002B2CF9AE}" pid="7" name="_ReviewingToolsShownOnce">
    <vt:lpwstr/>
  </property>
</Properties>
</file>