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DB7373" w:rsidRPr="00DB7373">
        <w:trPr>
          <w:cantSplit/>
        </w:trPr>
        <w:tc>
          <w:tcPr>
            <w:tcW w:w="4857" w:type="dxa"/>
            <w:gridSpan w:val="2"/>
          </w:tcPr>
          <w:p w:rsidR="00DB7373" w:rsidRPr="00DB7373" w:rsidRDefault="00DB7373" w:rsidP="00DB7373">
            <w:pPr>
              <w:rPr>
                <w:sz w:val="20"/>
              </w:rPr>
            </w:pPr>
            <w:bookmarkStart w:id="0" w:name="dsg" w:colFirst="1" w:colLast="1"/>
            <w:bookmarkStart w:id="1" w:name="dtableau"/>
            <w:r w:rsidRPr="00DB7373">
              <w:rPr>
                <w:sz w:val="20"/>
              </w:rPr>
              <w:t>INTERNATIONAL TELECOMMUNICATION UNION</w:t>
            </w:r>
          </w:p>
        </w:tc>
        <w:tc>
          <w:tcPr>
            <w:tcW w:w="5066" w:type="dxa"/>
          </w:tcPr>
          <w:p w:rsidR="00DB7373" w:rsidRPr="00DB7373" w:rsidRDefault="00DB7373" w:rsidP="00DB7373">
            <w:pPr>
              <w:jc w:val="right"/>
              <w:rPr>
                <w:b/>
                <w:bCs/>
                <w:smallCaps/>
                <w:sz w:val="32"/>
              </w:rPr>
            </w:pPr>
            <w:r>
              <w:rPr>
                <w:b/>
                <w:bCs/>
                <w:smallCaps/>
                <w:sz w:val="32"/>
              </w:rPr>
              <w:t>STUDY GROUP 16</w:t>
            </w:r>
          </w:p>
        </w:tc>
      </w:tr>
      <w:tr w:rsidR="00DB7373" w:rsidRPr="00DB7373">
        <w:trPr>
          <w:cantSplit/>
          <w:trHeight w:val="461"/>
        </w:trPr>
        <w:tc>
          <w:tcPr>
            <w:tcW w:w="4857" w:type="dxa"/>
            <w:gridSpan w:val="2"/>
            <w:vMerge w:val="restart"/>
            <w:tcBorders>
              <w:bottom w:val="nil"/>
            </w:tcBorders>
          </w:tcPr>
          <w:p w:rsidR="00DB7373" w:rsidRPr="00DB7373" w:rsidRDefault="00DB7373" w:rsidP="00DB7373">
            <w:pPr>
              <w:rPr>
                <w:b/>
                <w:bCs/>
                <w:sz w:val="26"/>
              </w:rPr>
            </w:pPr>
            <w:bookmarkStart w:id="2" w:name="dnum" w:colFirst="1" w:colLast="1"/>
            <w:bookmarkEnd w:id="0"/>
            <w:r w:rsidRPr="00DB7373">
              <w:rPr>
                <w:b/>
                <w:bCs/>
                <w:sz w:val="26"/>
              </w:rPr>
              <w:t>TELECOMMUNICATION</w:t>
            </w:r>
            <w:r w:rsidRPr="00DB7373">
              <w:rPr>
                <w:b/>
                <w:bCs/>
                <w:sz w:val="26"/>
              </w:rPr>
              <w:br/>
              <w:t>STANDARDIZATION SECTOR</w:t>
            </w:r>
          </w:p>
          <w:p w:rsidR="00DB7373" w:rsidRPr="00DB7373" w:rsidRDefault="00DB7373" w:rsidP="00DB7373">
            <w:pPr>
              <w:rPr>
                <w:smallCaps/>
                <w:sz w:val="20"/>
              </w:rPr>
            </w:pPr>
            <w:r w:rsidRPr="00DB7373">
              <w:rPr>
                <w:sz w:val="20"/>
              </w:rPr>
              <w:t xml:space="preserve">STUDY PERIOD </w:t>
            </w:r>
            <w:r>
              <w:rPr>
                <w:sz w:val="20"/>
              </w:rPr>
              <w:t>2013-2016</w:t>
            </w:r>
          </w:p>
        </w:tc>
        <w:tc>
          <w:tcPr>
            <w:tcW w:w="5066" w:type="dxa"/>
            <w:tcBorders>
              <w:bottom w:val="nil"/>
            </w:tcBorders>
          </w:tcPr>
          <w:p w:rsidR="00DB7373" w:rsidRPr="00DB7373" w:rsidRDefault="00DB7373" w:rsidP="00DB7373">
            <w:pPr>
              <w:pStyle w:val="Docnumber"/>
            </w:pPr>
            <w:r>
              <w:t>TD 427 (PLEN/16)</w:t>
            </w:r>
          </w:p>
        </w:tc>
      </w:tr>
      <w:tr w:rsidR="00DB7373" w:rsidRPr="00DB7373">
        <w:trPr>
          <w:cantSplit/>
          <w:trHeight w:val="355"/>
        </w:trPr>
        <w:tc>
          <w:tcPr>
            <w:tcW w:w="4857" w:type="dxa"/>
            <w:gridSpan w:val="2"/>
            <w:vMerge/>
            <w:tcBorders>
              <w:bottom w:val="single" w:sz="12" w:space="0" w:color="auto"/>
            </w:tcBorders>
          </w:tcPr>
          <w:p w:rsidR="00DB7373" w:rsidRPr="00DB7373" w:rsidRDefault="00DB7373" w:rsidP="00DB7373">
            <w:pPr>
              <w:rPr>
                <w:b/>
                <w:bCs/>
                <w:sz w:val="26"/>
              </w:rPr>
            </w:pPr>
            <w:bookmarkStart w:id="3" w:name="dorlang" w:colFirst="1" w:colLast="1"/>
            <w:bookmarkEnd w:id="2"/>
          </w:p>
        </w:tc>
        <w:tc>
          <w:tcPr>
            <w:tcW w:w="5066" w:type="dxa"/>
            <w:tcBorders>
              <w:bottom w:val="single" w:sz="12" w:space="0" w:color="auto"/>
            </w:tcBorders>
          </w:tcPr>
          <w:p w:rsidR="00DB7373" w:rsidRDefault="00DB7373" w:rsidP="00DB7373">
            <w:pPr>
              <w:jc w:val="right"/>
              <w:rPr>
                <w:b/>
                <w:bCs/>
                <w:sz w:val="28"/>
              </w:rPr>
            </w:pPr>
            <w:r>
              <w:rPr>
                <w:b/>
                <w:bCs/>
                <w:sz w:val="28"/>
              </w:rPr>
              <w:t>English only</w:t>
            </w:r>
          </w:p>
          <w:p w:rsidR="00DB7373" w:rsidRPr="00DB7373" w:rsidRDefault="00DB7373" w:rsidP="00DB7373">
            <w:pPr>
              <w:jc w:val="right"/>
              <w:rPr>
                <w:b/>
                <w:bCs/>
                <w:sz w:val="28"/>
              </w:rPr>
            </w:pPr>
            <w:r>
              <w:rPr>
                <w:b/>
                <w:bCs/>
                <w:sz w:val="28"/>
              </w:rPr>
              <w:t>Original: English</w:t>
            </w:r>
          </w:p>
        </w:tc>
      </w:tr>
      <w:tr w:rsidR="00DB7373" w:rsidRPr="00DB7373">
        <w:trPr>
          <w:cantSplit/>
          <w:trHeight w:val="357"/>
        </w:trPr>
        <w:tc>
          <w:tcPr>
            <w:tcW w:w="1617" w:type="dxa"/>
          </w:tcPr>
          <w:p w:rsidR="00DB7373" w:rsidRPr="00DB7373" w:rsidRDefault="00DB7373" w:rsidP="00DB7373">
            <w:pPr>
              <w:rPr>
                <w:b/>
                <w:bCs/>
              </w:rPr>
            </w:pPr>
            <w:bookmarkStart w:id="4" w:name="dmeeting" w:colFirst="2" w:colLast="2"/>
            <w:bookmarkStart w:id="5" w:name="dbluepink" w:colFirst="1" w:colLast="1"/>
            <w:bookmarkEnd w:id="3"/>
            <w:r w:rsidRPr="00DB7373">
              <w:rPr>
                <w:b/>
                <w:bCs/>
              </w:rPr>
              <w:t>Question(s):</w:t>
            </w:r>
          </w:p>
        </w:tc>
        <w:tc>
          <w:tcPr>
            <w:tcW w:w="3240" w:type="dxa"/>
          </w:tcPr>
          <w:p w:rsidR="00DB7373" w:rsidRPr="00DB7373" w:rsidRDefault="00DB7373" w:rsidP="00DB7373">
            <w:r w:rsidRPr="00DB7373">
              <w:t>3/16</w:t>
            </w:r>
          </w:p>
        </w:tc>
        <w:tc>
          <w:tcPr>
            <w:tcW w:w="5066" w:type="dxa"/>
          </w:tcPr>
          <w:p w:rsidR="00DB7373" w:rsidRPr="00DB7373" w:rsidRDefault="00DB7373" w:rsidP="00DB7373">
            <w:pPr>
              <w:jc w:val="right"/>
            </w:pPr>
            <w:r w:rsidRPr="00DB7373">
              <w:t>Geneva, 12-23 October 2015</w:t>
            </w:r>
          </w:p>
        </w:tc>
      </w:tr>
      <w:tr w:rsidR="00DB7373" w:rsidRPr="00DB7373">
        <w:trPr>
          <w:cantSplit/>
          <w:trHeight w:val="357"/>
        </w:trPr>
        <w:tc>
          <w:tcPr>
            <w:tcW w:w="9923" w:type="dxa"/>
            <w:gridSpan w:val="3"/>
          </w:tcPr>
          <w:p w:rsidR="00DB7373" w:rsidRPr="00DB7373" w:rsidRDefault="00DB7373" w:rsidP="00DB7373">
            <w:pPr>
              <w:jc w:val="center"/>
              <w:rPr>
                <w:b/>
                <w:bCs/>
              </w:rPr>
            </w:pPr>
            <w:bookmarkStart w:id="6" w:name="dtitle" w:colFirst="0" w:colLast="0"/>
            <w:bookmarkEnd w:id="4"/>
            <w:bookmarkEnd w:id="5"/>
            <w:r w:rsidRPr="00DB7373">
              <w:rPr>
                <w:b/>
                <w:bCs/>
              </w:rPr>
              <w:t>TD</w:t>
            </w:r>
          </w:p>
        </w:tc>
      </w:tr>
      <w:tr w:rsidR="00DB7373" w:rsidRPr="00DB7373">
        <w:trPr>
          <w:cantSplit/>
          <w:trHeight w:val="357"/>
        </w:trPr>
        <w:tc>
          <w:tcPr>
            <w:tcW w:w="1617" w:type="dxa"/>
          </w:tcPr>
          <w:p w:rsidR="00DB7373" w:rsidRPr="00DB7373" w:rsidRDefault="00DB7373" w:rsidP="00DB7373">
            <w:pPr>
              <w:rPr>
                <w:b/>
                <w:bCs/>
              </w:rPr>
            </w:pPr>
            <w:bookmarkStart w:id="7" w:name="dsource" w:colFirst="1" w:colLast="1"/>
            <w:bookmarkEnd w:id="6"/>
            <w:r w:rsidRPr="00DB7373">
              <w:rPr>
                <w:b/>
                <w:bCs/>
              </w:rPr>
              <w:t>Source:</w:t>
            </w:r>
          </w:p>
        </w:tc>
        <w:tc>
          <w:tcPr>
            <w:tcW w:w="8306" w:type="dxa"/>
            <w:gridSpan w:val="2"/>
          </w:tcPr>
          <w:p w:rsidR="00DB7373" w:rsidRPr="00DB7373" w:rsidRDefault="00DB7373" w:rsidP="00DB7373">
            <w:r w:rsidRPr="00DB7373">
              <w:t>Editor H.248.94</w:t>
            </w:r>
          </w:p>
        </w:tc>
      </w:tr>
      <w:tr w:rsidR="00DB7373" w:rsidRPr="00DB7373">
        <w:trPr>
          <w:cantSplit/>
          <w:trHeight w:val="357"/>
        </w:trPr>
        <w:tc>
          <w:tcPr>
            <w:tcW w:w="1617" w:type="dxa"/>
            <w:tcBorders>
              <w:bottom w:val="single" w:sz="12" w:space="0" w:color="auto"/>
            </w:tcBorders>
          </w:tcPr>
          <w:p w:rsidR="00DB7373" w:rsidRPr="00DB7373" w:rsidRDefault="00DB7373" w:rsidP="00DB7373">
            <w:pPr>
              <w:spacing w:after="120"/>
            </w:pPr>
            <w:bookmarkStart w:id="8" w:name="dtitle1" w:colFirst="1" w:colLast="1"/>
            <w:bookmarkEnd w:id="7"/>
            <w:r w:rsidRPr="00DB7373">
              <w:rPr>
                <w:b/>
                <w:bCs/>
              </w:rPr>
              <w:t>Title:</w:t>
            </w:r>
          </w:p>
        </w:tc>
        <w:tc>
          <w:tcPr>
            <w:tcW w:w="8306" w:type="dxa"/>
            <w:gridSpan w:val="2"/>
            <w:tcBorders>
              <w:bottom w:val="single" w:sz="12" w:space="0" w:color="auto"/>
            </w:tcBorders>
          </w:tcPr>
          <w:p w:rsidR="00DB7373" w:rsidRPr="00DB7373" w:rsidRDefault="00DB7373" w:rsidP="00DB7373">
            <w:pPr>
              <w:spacing w:after="120"/>
            </w:pPr>
            <w:r w:rsidRPr="00DB7373">
              <w:t>Consent: H.248.94 (ex H.248.WEBRTC) "Gateway control protocol: Web-based real-time communication services - H.248 protocol support and profile guidelines" (New)</w:t>
            </w:r>
          </w:p>
        </w:tc>
      </w:tr>
      <w:bookmarkEnd w:id="1"/>
      <w:bookmarkEnd w:id="8"/>
    </w:tbl>
    <w:p w:rsidR="0093381D" w:rsidRPr="00410AC4" w:rsidRDefault="0093381D"/>
    <w:p w:rsidR="00A733B3" w:rsidRPr="00BC2140" w:rsidRDefault="00A733B3" w:rsidP="002D7700">
      <w:pPr>
        <w:tabs>
          <w:tab w:val="left" w:pos="794"/>
          <w:tab w:val="left" w:pos="1191"/>
          <w:tab w:val="left" w:pos="1588"/>
          <w:tab w:val="left" w:pos="1985"/>
        </w:tabs>
        <w:overflowPunct w:val="0"/>
        <w:autoSpaceDE w:val="0"/>
        <w:autoSpaceDN w:val="0"/>
        <w:adjustRightInd w:val="0"/>
        <w:textAlignment w:val="baseline"/>
      </w:pPr>
      <w:r w:rsidRPr="00BC2140">
        <w:t xml:space="preserve">This document contains draft new </w:t>
      </w:r>
      <w:r w:rsidRPr="000626F3">
        <w:t>H.248.</w:t>
      </w:r>
      <w:r>
        <w:t>94</w:t>
      </w:r>
      <w:r w:rsidRPr="000626F3">
        <w:t xml:space="preserve"> </w:t>
      </w:r>
      <w:r w:rsidR="0093381D" w:rsidRPr="006303F1">
        <w:t xml:space="preserve">(ex H.248.WEBRTC) </w:t>
      </w:r>
      <w:r w:rsidRPr="000626F3">
        <w:t>"</w:t>
      </w:r>
      <w:r w:rsidR="002D7700" w:rsidRPr="002D7700">
        <w:t>Gateway control protocol: Web-based real-time communication services - H.248 protocol support and profile guidelines</w:t>
      </w:r>
      <w:r w:rsidRPr="000626F3">
        <w:t>"</w:t>
      </w:r>
      <w:r>
        <w:t>,</w:t>
      </w:r>
      <w:r w:rsidRPr="000626F3">
        <w:t xml:space="preserve"> </w:t>
      </w:r>
      <w:r>
        <w:t>which is proposed for Consent at this SG16 meeting</w:t>
      </w:r>
      <w:r w:rsidRPr="0055794D">
        <w:rPr>
          <w:noProof/>
          <w:lang w:val="en-US" w:eastAsia="zh-CN"/>
        </w:rPr>
        <w:t>.</w:t>
      </w:r>
    </w:p>
    <w:p w:rsidR="008D7EC5" w:rsidRDefault="008D7EC5" w:rsidP="007A7427">
      <w:pPr>
        <w:rPr>
          <w:lang w:eastAsia="en-US"/>
        </w:rPr>
      </w:pPr>
    </w:p>
    <w:p w:rsidR="00A733B3" w:rsidRPr="000626F3" w:rsidRDefault="00A733B3" w:rsidP="00A733B3">
      <w:pPr>
        <w:pStyle w:val="Headingb"/>
      </w:pPr>
      <w:r w:rsidRPr="000626F3">
        <w:t>AAP Summary</w:t>
      </w:r>
    </w:p>
    <w:p w:rsidR="00A733B3" w:rsidRPr="000626F3" w:rsidRDefault="00A733B3" w:rsidP="00A733B3">
      <w:pPr>
        <w:rPr>
          <w:highlight w:val="yellow"/>
        </w:rPr>
      </w:pPr>
      <w:r w:rsidRPr="007F64FB">
        <w:t>Recommendation ITU-T H.248.9</w:t>
      </w:r>
      <w:r>
        <w:t>4</w:t>
      </w:r>
      <w:r w:rsidRPr="007F64FB">
        <w:t xml:space="preserve"> provides guidelines on the </w:t>
      </w:r>
      <w:r>
        <w:t>use and configuration of ITU-T H.248 WebRTC gateways via</w:t>
      </w:r>
      <w:r w:rsidRPr="007F64FB">
        <w:t xml:space="preserve"> </w:t>
      </w:r>
      <w:r>
        <w:t xml:space="preserve">ITU-T </w:t>
      </w:r>
      <w:r w:rsidRPr="007F64FB">
        <w:t xml:space="preserve">H.248 profiles. These guidelines may be used by other </w:t>
      </w:r>
      <w:r>
        <w:t>s</w:t>
      </w:r>
      <w:r w:rsidRPr="007F64FB">
        <w:t xml:space="preserve">tandards </w:t>
      </w:r>
      <w:r>
        <w:t>d</w:t>
      </w:r>
      <w:r w:rsidRPr="007F64FB">
        <w:t xml:space="preserve">eveloping </w:t>
      </w:r>
      <w:r>
        <w:t>o</w:t>
      </w:r>
      <w:r w:rsidRPr="007F64FB">
        <w:t xml:space="preserve">rganizations (SDOs) when defining their </w:t>
      </w:r>
      <w:r>
        <w:t xml:space="preserve">ITU-T </w:t>
      </w:r>
      <w:r w:rsidRPr="007F64FB">
        <w:t xml:space="preserve">H.248.1 profiles in support of </w:t>
      </w:r>
      <w:r>
        <w:t>WebRTC gateways</w:t>
      </w:r>
      <w:r w:rsidRPr="007F64FB">
        <w:t>.</w:t>
      </w:r>
    </w:p>
    <w:p w:rsidR="00A733B3" w:rsidRDefault="00A733B3" w:rsidP="007A7427">
      <w:pPr>
        <w:rPr>
          <w:lang w:eastAsia="en-US"/>
        </w:rPr>
      </w:pPr>
    </w:p>
    <w:p w:rsidR="00FE7B32" w:rsidRDefault="00FE7B32" w:rsidP="007A7427">
      <w:pPr>
        <w:rPr>
          <w:lang w:eastAsia="en-US"/>
        </w:rPr>
      </w:pPr>
    </w:p>
    <w:p w:rsidR="00C4377E" w:rsidRDefault="00C4377E" w:rsidP="007A7427">
      <w:pPr>
        <w:rPr>
          <w:lang w:eastAsia="en-US"/>
        </w:rPr>
        <w:sectPr w:rsidR="00C4377E" w:rsidSect="00DB7373">
          <w:headerReference w:type="default" r:id="rId8"/>
          <w:footerReference w:type="first" r:id="rId9"/>
          <w:pgSz w:w="11907" w:h="16840"/>
          <w:pgMar w:top="1417" w:right="1134" w:bottom="1417" w:left="1134" w:header="720" w:footer="720" w:gutter="0"/>
          <w:cols w:space="720"/>
          <w:titlePg/>
          <w:docGrid w:linePitch="326"/>
        </w:sectPr>
      </w:pPr>
    </w:p>
    <w:p w:rsidR="00FD54AE" w:rsidRPr="001E1939" w:rsidRDefault="00FD54AE" w:rsidP="0029670A">
      <w:pPr>
        <w:keepNext/>
        <w:jc w:val="center"/>
        <w:rPr>
          <w:b/>
          <w:bCs/>
        </w:rPr>
      </w:pPr>
      <w:r w:rsidRPr="001E1939">
        <w:rPr>
          <w:b/>
          <w:bCs/>
        </w:rPr>
        <w:lastRenderedPageBreak/>
        <w:t>CONTENTS</w:t>
      </w:r>
    </w:p>
    <w:tbl>
      <w:tblPr>
        <w:tblW w:w="9889" w:type="dxa"/>
        <w:tblLayout w:type="fixed"/>
        <w:tblLook w:val="04A0" w:firstRow="1" w:lastRow="0" w:firstColumn="1" w:lastColumn="0" w:noHBand="0" w:noVBand="1"/>
      </w:tblPr>
      <w:tblGrid>
        <w:gridCol w:w="9889"/>
      </w:tblGrid>
      <w:tr w:rsidR="00FD54AE" w:rsidRPr="00D8148E" w:rsidTr="0029670A">
        <w:trPr>
          <w:tblHeader/>
        </w:trPr>
        <w:tc>
          <w:tcPr>
            <w:tcW w:w="9889" w:type="dxa"/>
          </w:tcPr>
          <w:p w:rsidR="00FD54AE" w:rsidRPr="00D8148E" w:rsidRDefault="00FD54AE" w:rsidP="0029670A">
            <w:pPr>
              <w:pStyle w:val="toc0"/>
            </w:pPr>
            <w:r w:rsidRPr="00D8148E">
              <w:tab/>
              <w:t>Page</w:t>
            </w:r>
          </w:p>
        </w:tc>
      </w:tr>
      <w:tr w:rsidR="00FD54AE" w:rsidRPr="00D8148E" w:rsidTr="0029670A">
        <w:tc>
          <w:tcPr>
            <w:tcW w:w="9889" w:type="dxa"/>
          </w:tcPr>
          <w:p w:rsidR="009F74B1" w:rsidRDefault="009F74B1">
            <w:pPr>
              <w:pStyle w:val="TOC1"/>
              <w:rPr>
                <w:rFonts w:asciiTheme="minorHAnsi" w:eastAsiaTheme="minorEastAsia" w:hAnsiTheme="minorHAnsi" w:cstheme="minorBidi"/>
                <w:sz w:val="22"/>
                <w:szCs w:val="22"/>
                <w:lang w:val="en-US" w:eastAsia="zh-CN"/>
              </w:rPr>
            </w:pPr>
            <w:r>
              <w:rPr>
                <w:rFonts w:eastAsia="MS Mincho"/>
              </w:rPr>
              <w:fldChar w:fldCharType="begin"/>
            </w:r>
            <w:r>
              <w:instrText xml:space="preserve"> TOC \o "1-3" \h \z \t "Annex_NoTitle,1,Appendix_NoTitle,1,Annex_No &amp; title,1,Appendix_No &amp; title,1" </w:instrText>
            </w:r>
            <w:r>
              <w:rPr>
                <w:rFonts w:eastAsia="MS Mincho"/>
              </w:rPr>
              <w:fldChar w:fldCharType="separate"/>
            </w:r>
            <w:hyperlink w:anchor="_Toc433103152" w:history="1">
              <w:r w:rsidRPr="00865502">
                <w:rPr>
                  <w:rStyle w:val="Hyperlink"/>
                </w:rPr>
                <w:t>1</w:t>
              </w:r>
              <w:r>
                <w:rPr>
                  <w:rFonts w:asciiTheme="minorHAnsi" w:eastAsiaTheme="minorEastAsia" w:hAnsiTheme="minorHAnsi" w:cstheme="minorBidi"/>
                  <w:sz w:val="22"/>
                  <w:szCs w:val="22"/>
                  <w:lang w:val="en-US" w:eastAsia="zh-CN"/>
                </w:rPr>
                <w:tab/>
              </w:r>
              <w:r w:rsidRPr="00865502">
                <w:rPr>
                  <w:rStyle w:val="Hyperlink"/>
                </w:rPr>
                <w:t>Scope</w:t>
              </w:r>
              <w:r>
                <w:rPr>
                  <w:webHidden/>
                </w:rPr>
                <w:tab/>
              </w:r>
              <w:r>
                <w:rPr>
                  <w:webHidden/>
                </w:rPr>
                <w:fldChar w:fldCharType="begin"/>
              </w:r>
              <w:r>
                <w:rPr>
                  <w:webHidden/>
                </w:rPr>
                <w:instrText xml:space="preserve"> PAGEREF _Toc433103152 \h </w:instrText>
              </w:r>
              <w:r>
                <w:rPr>
                  <w:webHidden/>
                </w:rPr>
              </w:r>
              <w:r>
                <w:rPr>
                  <w:webHidden/>
                </w:rPr>
                <w:fldChar w:fldCharType="separate"/>
              </w:r>
              <w:r>
                <w:rPr>
                  <w:webHidden/>
                </w:rPr>
                <w:t>8</w:t>
              </w:r>
              <w:r>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153" w:history="1">
              <w:r w:rsidR="009F74B1" w:rsidRPr="00865502">
                <w:rPr>
                  <w:rStyle w:val="Hyperlink"/>
                </w:rPr>
                <w:t>1.1</w:t>
              </w:r>
              <w:r w:rsidR="009F74B1">
                <w:rPr>
                  <w:rFonts w:asciiTheme="minorHAnsi" w:eastAsiaTheme="minorEastAsia" w:hAnsiTheme="minorHAnsi" w:cstheme="minorBidi"/>
                  <w:sz w:val="22"/>
                  <w:szCs w:val="22"/>
                  <w:lang w:val="en-US" w:eastAsia="zh-CN"/>
                </w:rPr>
                <w:tab/>
              </w:r>
              <w:r w:rsidR="009F74B1" w:rsidRPr="00865502">
                <w:rPr>
                  <w:rStyle w:val="Hyperlink"/>
                </w:rPr>
                <w:t>Applicability statements</w:t>
              </w:r>
              <w:r w:rsidR="009F74B1">
                <w:rPr>
                  <w:webHidden/>
                </w:rPr>
                <w:tab/>
              </w:r>
              <w:r w:rsidR="009F74B1">
                <w:rPr>
                  <w:webHidden/>
                </w:rPr>
                <w:fldChar w:fldCharType="begin"/>
              </w:r>
              <w:r w:rsidR="009F74B1">
                <w:rPr>
                  <w:webHidden/>
                </w:rPr>
                <w:instrText xml:space="preserve"> PAGEREF _Toc433103153 \h </w:instrText>
              </w:r>
              <w:r w:rsidR="009F74B1">
                <w:rPr>
                  <w:webHidden/>
                </w:rPr>
              </w:r>
              <w:r w:rsidR="009F74B1">
                <w:rPr>
                  <w:webHidden/>
                </w:rPr>
                <w:fldChar w:fldCharType="separate"/>
              </w:r>
              <w:r w:rsidR="009F74B1">
                <w:rPr>
                  <w:webHidden/>
                </w:rPr>
                <w:t>8</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54" w:history="1">
              <w:r w:rsidR="009F74B1" w:rsidRPr="00865502">
                <w:rPr>
                  <w:rStyle w:val="Hyperlink"/>
                </w:rPr>
                <w:t>1.1.1</w:t>
              </w:r>
              <w:r w:rsidR="009F74B1">
                <w:rPr>
                  <w:rFonts w:asciiTheme="minorHAnsi" w:eastAsiaTheme="minorEastAsia" w:hAnsiTheme="minorHAnsi" w:cstheme="minorBidi"/>
                  <w:sz w:val="22"/>
                  <w:szCs w:val="22"/>
                  <w:lang w:val="en-US" w:eastAsia="zh-CN"/>
                </w:rPr>
                <w:tab/>
              </w:r>
              <w:r w:rsidR="009F74B1" w:rsidRPr="00865502">
                <w:rPr>
                  <w:rStyle w:val="Hyperlink"/>
                </w:rPr>
                <w:t>Release 1</w:t>
              </w:r>
              <w:r w:rsidR="009F74B1">
                <w:rPr>
                  <w:webHidden/>
                </w:rPr>
                <w:tab/>
              </w:r>
              <w:r w:rsidR="009F74B1">
                <w:rPr>
                  <w:webHidden/>
                </w:rPr>
                <w:fldChar w:fldCharType="begin"/>
              </w:r>
              <w:r w:rsidR="009F74B1">
                <w:rPr>
                  <w:webHidden/>
                </w:rPr>
                <w:instrText xml:space="preserve"> PAGEREF _Toc433103154 \h </w:instrText>
              </w:r>
              <w:r w:rsidR="009F74B1">
                <w:rPr>
                  <w:webHidden/>
                </w:rPr>
              </w:r>
              <w:r w:rsidR="009F74B1">
                <w:rPr>
                  <w:webHidden/>
                </w:rPr>
                <w:fldChar w:fldCharType="separate"/>
              </w:r>
              <w:r w:rsidR="009F74B1">
                <w:rPr>
                  <w:webHidden/>
                </w:rPr>
                <w:t>8</w:t>
              </w:r>
              <w:r w:rsidR="009F74B1">
                <w:rPr>
                  <w:webHidden/>
                </w:rPr>
                <w:fldChar w:fldCharType="end"/>
              </w:r>
            </w:hyperlink>
          </w:p>
          <w:p w:rsidR="009F74B1" w:rsidRDefault="00233FF6">
            <w:pPr>
              <w:pStyle w:val="TOC1"/>
              <w:rPr>
                <w:rFonts w:asciiTheme="minorHAnsi" w:eastAsiaTheme="minorEastAsia" w:hAnsiTheme="minorHAnsi" w:cstheme="minorBidi"/>
                <w:sz w:val="22"/>
                <w:szCs w:val="22"/>
                <w:lang w:val="en-US" w:eastAsia="zh-CN"/>
              </w:rPr>
            </w:pPr>
            <w:hyperlink w:anchor="_Toc433103155" w:history="1">
              <w:r w:rsidR="009F74B1" w:rsidRPr="00865502">
                <w:rPr>
                  <w:rStyle w:val="Hyperlink"/>
                </w:rPr>
                <w:t>2</w:t>
              </w:r>
              <w:r w:rsidR="009F74B1">
                <w:rPr>
                  <w:rFonts w:asciiTheme="minorHAnsi" w:eastAsiaTheme="minorEastAsia" w:hAnsiTheme="minorHAnsi" w:cstheme="minorBidi"/>
                  <w:sz w:val="22"/>
                  <w:szCs w:val="22"/>
                  <w:lang w:val="en-US" w:eastAsia="zh-CN"/>
                </w:rPr>
                <w:tab/>
              </w:r>
              <w:r w:rsidR="009F74B1" w:rsidRPr="00865502">
                <w:rPr>
                  <w:rStyle w:val="Hyperlink"/>
                </w:rPr>
                <w:t>References</w:t>
              </w:r>
              <w:r w:rsidR="009F74B1">
                <w:rPr>
                  <w:webHidden/>
                </w:rPr>
                <w:tab/>
              </w:r>
              <w:r w:rsidR="009F74B1">
                <w:rPr>
                  <w:webHidden/>
                </w:rPr>
                <w:fldChar w:fldCharType="begin"/>
              </w:r>
              <w:r w:rsidR="009F74B1">
                <w:rPr>
                  <w:webHidden/>
                </w:rPr>
                <w:instrText xml:space="preserve"> PAGEREF _Toc433103155 \h </w:instrText>
              </w:r>
              <w:r w:rsidR="009F74B1">
                <w:rPr>
                  <w:webHidden/>
                </w:rPr>
              </w:r>
              <w:r w:rsidR="009F74B1">
                <w:rPr>
                  <w:webHidden/>
                </w:rPr>
                <w:fldChar w:fldCharType="separate"/>
              </w:r>
              <w:r w:rsidR="009F74B1">
                <w:rPr>
                  <w:webHidden/>
                </w:rPr>
                <w:t>9</w:t>
              </w:r>
              <w:r w:rsidR="009F74B1">
                <w:rPr>
                  <w:webHidden/>
                </w:rPr>
                <w:fldChar w:fldCharType="end"/>
              </w:r>
            </w:hyperlink>
          </w:p>
          <w:p w:rsidR="009F74B1" w:rsidRDefault="00233FF6">
            <w:pPr>
              <w:pStyle w:val="TOC1"/>
              <w:rPr>
                <w:rFonts w:asciiTheme="minorHAnsi" w:eastAsiaTheme="minorEastAsia" w:hAnsiTheme="minorHAnsi" w:cstheme="minorBidi"/>
                <w:sz w:val="22"/>
                <w:szCs w:val="22"/>
                <w:lang w:val="en-US" w:eastAsia="zh-CN"/>
              </w:rPr>
            </w:pPr>
            <w:hyperlink w:anchor="_Toc433103156" w:history="1">
              <w:r w:rsidR="009F74B1" w:rsidRPr="00865502">
                <w:rPr>
                  <w:rStyle w:val="Hyperlink"/>
                </w:rPr>
                <w:t>3</w:t>
              </w:r>
              <w:r w:rsidR="009F74B1">
                <w:rPr>
                  <w:rFonts w:asciiTheme="minorHAnsi" w:eastAsiaTheme="minorEastAsia" w:hAnsiTheme="minorHAnsi" w:cstheme="minorBidi"/>
                  <w:sz w:val="22"/>
                  <w:szCs w:val="22"/>
                  <w:lang w:val="en-US" w:eastAsia="zh-CN"/>
                </w:rPr>
                <w:tab/>
              </w:r>
              <w:r w:rsidR="009F74B1" w:rsidRPr="00865502">
                <w:rPr>
                  <w:rStyle w:val="Hyperlink"/>
                </w:rPr>
                <w:t>Definitions</w:t>
              </w:r>
              <w:r w:rsidR="009F74B1">
                <w:rPr>
                  <w:webHidden/>
                </w:rPr>
                <w:tab/>
              </w:r>
              <w:r w:rsidR="009F74B1">
                <w:rPr>
                  <w:webHidden/>
                </w:rPr>
                <w:fldChar w:fldCharType="begin"/>
              </w:r>
              <w:r w:rsidR="009F74B1">
                <w:rPr>
                  <w:webHidden/>
                </w:rPr>
                <w:instrText xml:space="preserve"> PAGEREF _Toc433103156 \h </w:instrText>
              </w:r>
              <w:r w:rsidR="009F74B1">
                <w:rPr>
                  <w:webHidden/>
                </w:rPr>
              </w:r>
              <w:r w:rsidR="009F74B1">
                <w:rPr>
                  <w:webHidden/>
                </w:rPr>
                <w:fldChar w:fldCharType="separate"/>
              </w:r>
              <w:r w:rsidR="009F74B1">
                <w:rPr>
                  <w:webHidden/>
                </w:rPr>
                <w:t>11</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157" w:history="1">
              <w:r w:rsidR="009F74B1" w:rsidRPr="00865502">
                <w:rPr>
                  <w:rStyle w:val="Hyperlink"/>
                </w:rPr>
                <w:t>3.1</w:t>
              </w:r>
              <w:r w:rsidR="009F74B1">
                <w:rPr>
                  <w:rFonts w:asciiTheme="minorHAnsi" w:eastAsiaTheme="minorEastAsia" w:hAnsiTheme="minorHAnsi" w:cstheme="minorBidi"/>
                  <w:sz w:val="22"/>
                  <w:szCs w:val="22"/>
                  <w:lang w:val="en-US" w:eastAsia="zh-CN"/>
                </w:rPr>
                <w:tab/>
              </w:r>
              <w:r w:rsidR="009F74B1" w:rsidRPr="00865502">
                <w:rPr>
                  <w:rStyle w:val="Hyperlink"/>
                </w:rPr>
                <w:t>Terms defined elsewhere</w:t>
              </w:r>
              <w:r w:rsidR="009F74B1">
                <w:rPr>
                  <w:webHidden/>
                </w:rPr>
                <w:tab/>
              </w:r>
              <w:r w:rsidR="009F74B1">
                <w:rPr>
                  <w:webHidden/>
                </w:rPr>
                <w:fldChar w:fldCharType="begin"/>
              </w:r>
              <w:r w:rsidR="009F74B1">
                <w:rPr>
                  <w:webHidden/>
                </w:rPr>
                <w:instrText xml:space="preserve"> PAGEREF _Toc433103157 \h </w:instrText>
              </w:r>
              <w:r w:rsidR="009F74B1">
                <w:rPr>
                  <w:webHidden/>
                </w:rPr>
              </w:r>
              <w:r w:rsidR="009F74B1">
                <w:rPr>
                  <w:webHidden/>
                </w:rPr>
                <w:fldChar w:fldCharType="separate"/>
              </w:r>
              <w:r w:rsidR="009F74B1">
                <w:rPr>
                  <w:webHidden/>
                </w:rPr>
                <w:t>11</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158" w:history="1">
              <w:r w:rsidR="009F74B1" w:rsidRPr="00865502">
                <w:rPr>
                  <w:rStyle w:val="Hyperlink"/>
                </w:rPr>
                <w:t>3.2</w:t>
              </w:r>
              <w:r w:rsidR="009F74B1">
                <w:rPr>
                  <w:rFonts w:asciiTheme="minorHAnsi" w:eastAsiaTheme="minorEastAsia" w:hAnsiTheme="minorHAnsi" w:cstheme="minorBidi"/>
                  <w:sz w:val="22"/>
                  <w:szCs w:val="22"/>
                  <w:lang w:val="en-US" w:eastAsia="zh-CN"/>
                </w:rPr>
                <w:tab/>
              </w:r>
              <w:r w:rsidR="009F74B1" w:rsidRPr="00865502">
                <w:rPr>
                  <w:rStyle w:val="Hyperlink"/>
                </w:rPr>
                <w:t>Terms defined in this Recommendation</w:t>
              </w:r>
              <w:r w:rsidR="009F74B1">
                <w:rPr>
                  <w:webHidden/>
                </w:rPr>
                <w:tab/>
              </w:r>
              <w:r w:rsidR="009F74B1">
                <w:rPr>
                  <w:webHidden/>
                </w:rPr>
                <w:fldChar w:fldCharType="begin"/>
              </w:r>
              <w:r w:rsidR="009F74B1">
                <w:rPr>
                  <w:webHidden/>
                </w:rPr>
                <w:instrText xml:space="preserve"> PAGEREF _Toc433103158 \h </w:instrText>
              </w:r>
              <w:r w:rsidR="009F74B1">
                <w:rPr>
                  <w:webHidden/>
                </w:rPr>
              </w:r>
              <w:r w:rsidR="009F74B1">
                <w:rPr>
                  <w:webHidden/>
                </w:rPr>
                <w:fldChar w:fldCharType="separate"/>
              </w:r>
              <w:r w:rsidR="009F74B1">
                <w:rPr>
                  <w:webHidden/>
                </w:rPr>
                <w:t>12</w:t>
              </w:r>
              <w:r w:rsidR="009F74B1">
                <w:rPr>
                  <w:webHidden/>
                </w:rPr>
                <w:fldChar w:fldCharType="end"/>
              </w:r>
            </w:hyperlink>
          </w:p>
          <w:p w:rsidR="009F74B1" w:rsidRDefault="00233FF6">
            <w:pPr>
              <w:pStyle w:val="TOC1"/>
              <w:rPr>
                <w:rFonts w:asciiTheme="minorHAnsi" w:eastAsiaTheme="minorEastAsia" w:hAnsiTheme="minorHAnsi" w:cstheme="minorBidi"/>
                <w:sz w:val="22"/>
                <w:szCs w:val="22"/>
                <w:lang w:val="en-US" w:eastAsia="zh-CN"/>
              </w:rPr>
            </w:pPr>
            <w:hyperlink w:anchor="_Toc433103159" w:history="1">
              <w:r w:rsidR="009F74B1" w:rsidRPr="00865502">
                <w:rPr>
                  <w:rStyle w:val="Hyperlink"/>
                </w:rPr>
                <w:t>4</w:t>
              </w:r>
              <w:r w:rsidR="009F74B1">
                <w:rPr>
                  <w:rFonts w:asciiTheme="minorHAnsi" w:eastAsiaTheme="minorEastAsia" w:hAnsiTheme="minorHAnsi" w:cstheme="minorBidi"/>
                  <w:sz w:val="22"/>
                  <w:szCs w:val="22"/>
                  <w:lang w:val="en-US" w:eastAsia="zh-CN"/>
                </w:rPr>
                <w:tab/>
              </w:r>
              <w:r w:rsidR="009F74B1" w:rsidRPr="00865502">
                <w:rPr>
                  <w:rStyle w:val="Hyperlink"/>
                </w:rPr>
                <w:t>Abbreviations and acronyms</w:t>
              </w:r>
              <w:r w:rsidR="009F74B1">
                <w:rPr>
                  <w:webHidden/>
                </w:rPr>
                <w:tab/>
              </w:r>
              <w:r w:rsidR="009F74B1">
                <w:rPr>
                  <w:webHidden/>
                </w:rPr>
                <w:fldChar w:fldCharType="begin"/>
              </w:r>
              <w:r w:rsidR="009F74B1">
                <w:rPr>
                  <w:webHidden/>
                </w:rPr>
                <w:instrText xml:space="preserve"> PAGEREF _Toc433103159 \h </w:instrText>
              </w:r>
              <w:r w:rsidR="009F74B1">
                <w:rPr>
                  <w:webHidden/>
                </w:rPr>
              </w:r>
              <w:r w:rsidR="009F74B1">
                <w:rPr>
                  <w:webHidden/>
                </w:rPr>
                <w:fldChar w:fldCharType="separate"/>
              </w:r>
              <w:r w:rsidR="009F74B1">
                <w:rPr>
                  <w:webHidden/>
                </w:rPr>
                <w:t>12</w:t>
              </w:r>
              <w:r w:rsidR="009F74B1">
                <w:rPr>
                  <w:webHidden/>
                </w:rPr>
                <w:fldChar w:fldCharType="end"/>
              </w:r>
            </w:hyperlink>
          </w:p>
          <w:p w:rsidR="009F74B1" w:rsidRDefault="00233FF6">
            <w:pPr>
              <w:pStyle w:val="TOC1"/>
              <w:rPr>
                <w:rFonts w:asciiTheme="minorHAnsi" w:eastAsiaTheme="minorEastAsia" w:hAnsiTheme="minorHAnsi" w:cstheme="minorBidi"/>
                <w:sz w:val="22"/>
                <w:szCs w:val="22"/>
                <w:lang w:val="en-US" w:eastAsia="zh-CN"/>
              </w:rPr>
            </w:pPr>
            <w:hyperlink w:anchor="_Toc433103160" w:history="1">
              <w:r w:rsidR="009F74B1" w:rsidRPr="00865502">
                <w:rPr>
                  <w:rStyle w:val="Hyperlink"/>
                </w:rPr>
                <w:t>5</w:t>
              </w:r>
              <w:r w:rsidR="009F74B1">
                <w:rPr>
                  <w:rFonts w:asciiTheme="minorHAnsi" w:eastAsiaTheme="minorEastAsia" w:hAnsiTheme="minorHAnsi" w:cstheme="minorBidi"/>
                  <w:sz w:val="22"/>
                  <w:szCs w:val="22"/>
                  <w:lang w:val="en-US" w:eastAsia="zh-CN"/>
                </w:rPr>
                <w:tab/>
              </w:r>
              <w:r w:rsidR="009F74B1" w:rsidRPr="00865502">
                <w:rPr>
                  <w:rStyle w:val="Hyperlink"/>
                </w:rPr>
                <w:t>Conventions</w:t>
              </w:r>
              <w:r w:rsidR="009F74B1">
                <w:rPr>
                  <w:webHidden/>
                </w:rPr>
                <w:tab/>
              </w:r>
              <w:r w:rsidR="009F74B1">
                <w:rPr>
                  <w:webHidden/>
                </w:rPr>
                <w:fldChar w:fldCharType="begin"/>
              </w:r>
              <w:r w:rsidR="009F74B1">
                <w:rPr>
                  <w:webHidden/>
                </w:rPr>
                <w:instrText xml:space="preserve"> PAGEREF _Toc433103160 \h </w:instrText>
              </w:r>
              <w:r w:rsidR="009F74B1">
                <w:rPr>
                  <w:webHidden/>
                </w:rPr>
              </w:r>
              <w:r w:rsidR="009F74B1">
                <w:rPr>
                  <w:webHidden/>
                </w:rPr>
                <w:fldChar w:fldCharType="separate"/>
              </w:r>
              <w:r w:rsidR="009F74B1">
                <w:rPr>
                  <w:webHidden/>
                </w:rPr>
                <w:t>14</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161" w:history="1">
              <w:r w:rsidR="009F74B1" w:rsidRPr="00865502">
                <w:rPr>
                  <w:rStyle w:val="Hyperlink"/>
                </w:rPr>
                <w:t>5.1</w:t>
              </w:r>
              <w:r w:rsidR="009F74B1">
                <w:rPr>
                  <w:rFonts w:asciiTheme="minorHAnsi" w:eastAsiaTheme="minorEastAsia" w:hAnsiTheme="minorHAnsi" w:cstheme="minorBidi"/>
                  <w:sz w:val="22"/>
                  <w:szCs w:val="22"/>
                  <w:lang w:val="en-US" w:eastAsia="zh-CN"/>
                </w:rPr>
                <w:tab/>
              </w:r>
              <w:r w:rsidR="009F74B1" w:rsidRPr="00865502">
                <w:rPr>
                  <w:rStyle w:val="Hyperlink"/>
                </w:rPr>
                <w:t>Acronym usage</w:t>
              </w:r>
              <w:r w:rsidR="009F74B1">
                <w:rPr>
                  <w:webHidden/>
                </w:rPr>
                <w:tab/>
              </w:r>
              <w:r w:rsidR="009F74B1">
                <w:rPr>
                  <w:webHidden/>
                </w:rPr>
                <w:fldChar w:fldCharType="begin"/>
              </w:r>
              <w:r w:rsidR="009F74B1">
                <w:rPr>
                  <w:webHidden/>
                </w:rPr>
                <w:instrText xml:space="preserve"> PAGEREF _Toc433103161 \h </w:instrText>
              </w:r>
              <w:r w:rsidR="009F74B1">
                <w:rPr>
                  <w:webHidden/>
                </w:rPr>
              </w:r>
              <w:r w:rsidR="009F74B1">
                <w:rPr>
                  <w:webHidden/>
                </w:rPr>
                <w:fldChar w:fldCharType="separate"/>
              </w:r>
              <w:r w:rsidR="009F74B1">
                <w:rPr>
                  <w:webHidden/>
                </w:rPr>
                <w:t>14</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162" w:history="1">
              <w:r w:rsidR="009F74B1" w:rsidRPr="00865502">
                <w:rPr>
                  <w:rStyle w:val="Hyperlink"/>
                </w:rPr>
                <w:t>5.2</w:t>
              </w:r>
              <w:r w:rsidR="009F74B1">
                <w:rPr>
                  <w:rFonts w:asciiTheme="minorHAnsi" w:eastAsiaTheme="minorEastAsia" w:hAnsiTheme="minorHAnsi" w:cstheme="minorBidi"/>
                  <w:sz w:val="22"/>
                  <w:szCs w:val="22"/>
                  <w:lang w:val="en-US" w:eastAsia="zh-CN"/>
                </w:rPr>
                <w:tab/>
              </w:r>
              <w:r w:rsidR="009F74B1" w:rsidRPr="00865502">
                <w:rPr>
                  <w:rStyle w:val="Hyperlink"/>
                </w:rPr>
                <w:t>Prescriptive language</w:t>
              </w:r>
              <w:r w:rsidR="009F74B1">
                <w:rPr>
                  <w:webHidden/>
                </w:rPr>
                <w:tab/>
              </w:r>
              <w:r w:rsidR="009F74B1">
                <w:rPr>
                  <w:webHidden/>
                </w:rPr>
                <w:fldChar w:fldCharType="begin"/>
              </w:r>
              <w:r w:rsidR="009F74B1">
                <w:rPr>
                  <w:webHidden/>
                </w:rPr>
                <w:instrText xml:space="preserve"> PAGEREF _Toc433103162 \h </w:instrText>
              </w:r>
              <w:r w:rsidR="009F74B1">
                <w:rPr>
                  <w:webHidden/>
                </w:rPr>
              </w:r>
              <w:r w:rsidR="009F74B1">
                <w:rPr>
                  <w:webHidden/>
                </w:rPr>
                <w:fldChar w:fldCharType="separate"/>
              </w:r>
              <w:r w:rsidR="009F74B1">
                <w:rPr>
                  <w:webHidden/>
                </w:rPr>
                <w:t>14</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163" w:history="1">
              <w:r w:rsidR="009F74B1" w:rsidRPr="00865502">
                <w:rPr>
                  <w:rStyle w:val="Hyperlink"/>
                </w:rPr>
                <w:t>5.3</w:t>
              </w:r>
              <w:r w:rsidR="009F74B1">
                <w:rPr>
                  <w:rFonts w:asciiTheme="minorHAnsi" w:eastAsiaTheme="minorEastAsia" w:hAnsiTheme="minorHAnsi" w:cstheme="minorBidi"/>
                  <w:sz w:val="22"/>
                  <w:szCs w:val="22"/>
                  <w:lang w:val="en-US" w:eastAsia="zh-CN"/>
                </w:rPr>
                <w:tab/>
              </w:r>
              <w:r w:rsidR="009F74B1" w:rsidRPr="00865502">
                <w:rPr>
                  <w:rStyle w:val="Hyperlink"/>
                </w:rPr>
                <w:t>ITU-T H.248 protocol element notation</w:t>
              </w:r>
              <w:r w:rsidR="009F74B1">
                <w:rPr>
                  <w:webHidden/>
                </w:rPr>
                <w:tab/>
              </w:r>
              <w:r w:rsidR="009F74B1">
                <w:rPr>
                  <w:webHidden/>
                </w:rPr>
                <w:fldChar w:fldCharType="begin"/>
              </w:r>
              <w:r w:rsidR="009F74B1">
                <w:rPr>
                  <w:webHidden/>
                </w:rPr>
                <w:instrText xml:space="preserve"> PAGEREF _Toc433103163 \h </w:instrText>
              </w:r>
              <w:r w:rsidR="009F74B1">
                <w:rPr>
                  <w:webHidden/>
                </w:rPr>
              </w:r>
              <w:r w:rsidR="009F74B1">
                <w:rPr>
                  <w:webHidden/>
                </w:rPr>
                <w:fldChar w:fldCharType="separate"/>
              </w:r>
              <w:r w:rsidR="009F74B1">
                <w:rPr>
                  <w:webHidden/>
                </w:rPr>
                <w:t>14</w:t>
              </w:r>
              <w:r w:rsidR="009F74B1">
                <w:rPr>
                  <w:webHidden/>
                </w:rPr>
                <w:fldChar w:fldCharType="end"/>
              </w:r>
            </w:hyperlink>
          </w:p>
          <w:p w:rsidR="009F74B1" w:rsidRDefault="00233FF6">
            <w:pPr>
              <w:pStyle w:val="TOC1"/>
              <w:rPr>
                <w:rFonts w:asciiTheme="minorHAnsi" w:eastAsiaTheme="minorEastAsia" w:hAnsiTheme="minorHAnsi" w:cstheme="minorBidi"/>
                <w:sz w:val="22"/>
                <w:szCs w:val="22"/>
                <w:lang w:val="en-US" w:eastAsia="zh-CN"/>
              </w:rPr>
            </w:pPr>
            <w:hyperlink w:anchor="_Toc433103164" w:history="1">
              <w:r w:rsidR="009F74B1" w:rsidRPr="00865502">
                <w:rPr>
                  <w:rStyle w:val="Hyperlink"/>
                </w:rPr>
                <w:t>6</w:t>
              </w:r>
              <w:r w:rsidR="009F74B1">
                <w:rPr>
                  <w:rFonts w:asciiTheme="minorHAnsi" w:eastAsiaTheme="minorEastAsia" w:hAnsiTheme="minorHAnsi" w:cstheme="minorBidi"/>
                  <w:sz w:val="22"/>
                  <w:szCs w:val="22"/>
                  <w:lang w:val="en-US" w:eastAsia="zh-CN"/>
                </w:rPr>
                <w:tab/>
              </w:r>
              <w:r w:rsidR="009F74B1" w:rsidRPr="00865502">
                <w:rPr>
                  <w:rStyle w:val="Hyperlink"/>
                </w:rPr>
                <w:t>WEBRTC core technology overview</w:t>
              </w:r>
              <w:r w:rsidR="009F74B1">
                <w:rPr>
                  <w:webHidden/>
                </w:rPr>
                <w:tab/>
              </w:r>
              <w:r w:rsidR="009F74B1">
                <w:rPr>
                  <w:webHidden/>
                </w:rPr>
                <w:fldChar w:fldCharType="begin"/>
              </w:r>
              <w:r w:rsidR="009F74B1">
                <w:rPr>
                  <w:webHidden/>
                </w:rPr>
                <w:instrText xml:space="preserve"> PAGEREF _Toc433103164 \h </w:instrText>
              </w:r>
              <w:r w:rsidR="009F74B1">
                <w:rPr>
                  <w:webHidden/>
                </w:rPr>
              </w:r>
              <w:r w:rsidR="009F74B1">
                <w:rPr>
                  <w:webHidden/>
                </w:rPr>
                <w:fldChar w:fldCharType="separate"/>
              </w:r>
              <w:r w:rsidR="009F74B1">
                <w:rPr>
                  <w:webHidden/>
                </w:rPr>
                <w:t>15</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165" w:history="1">
              <w:r w:rsidR="009F74B1" w:rsidRPr="00865502">
                <w:rPr>
                  <w:rStyle w:val="Hyperlink"/>
                </w:rPr>
                <w:t>6.1</w:t>
              </w:r>
              <w:r w:rsidR="009F74B1">
                <w:rPr>
                  <w:rFonts w:asciiTheme="minorHAnsi" w:eastAsiaTheme="minorEastAsia" w:hAnsiTheme="minorHAnsi" w:cstheme="minorBidi"/>
                  <w:sz w:val="22"/>
                  <w:szCs w:val="22"/>
                  <w:lang w:val="en-US" w:eastAsia="zh-CN"/>
                </w:rPr>
                <w:tab/>
              </w:r>
              <w:r w:rsidR="009F74B1" w:rsidRPr="00865502">
                <w:rPr>
                  <w:rStyle w:val="Hyperlink"/>
                </w:rPr>
                <w:t>WEBRTC gateways</w:t>
              </w:r>
              <w:r w:rsidR="009F74B1">
                <w:rPr>
                  <w:webHidden/>
                </w:rPr>
                <w:tab/>
              </w:r>
              <w:r w:rsidR="009F74B1">
                <w:rPr>
                  <w:webHidden/>
                </w:rPr>
                <w:fldChar w:fldCharType="begin"/>
              </w:r>
              <w:r w:rsidR="009F74B1">
                <w:rPr>
                  <w:webHidden/>
                </w:rPr>
                <w:instrText xml:space="preserve"> PAGEREF _Toc433103165 \h </w:instrText>
              </w:r>
              <w:r w:rsidR="009F74B1">
                <w:rPr>
                  <w:webHidden/>
                </w:rPr>
              </w:r>
              <w:r w:rsidR="009F74B1">
                <w:rPr>
                  <w:webHidden/>
                </w:rPr>
                <w:fldChar w:fldCharType="separate"/>
              </w:r>
              <w:r w:rsidR="009F74B1">
                <w:rPr>
                  <w:webHidden/>
                </w:rPr>
                <w:t>15</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166" w:history="1">
              <w:r w:rsidR="009F74B1" w:rsidRPr="00865502">
                <w:rPr>
                  <w:rStyle w:val="Hyperlink"/>
                </w:rPr>
                <w:t>6.2</w:t>
              </w:r>
              <w:r w:rsidR="009F74B1">
                <w:rPr>
                  <w:rFonts w:asciiTheme="minorHAnsi" w:eastAsiaTheme="minorEastAsia" w:hAnsiTheme="minorHAnsi" w:cstheme="minorBidi"/>
                  <w:sz w:val="22"/>
                  <w:szCs w:val="22"/>
                  <w:lang w:val="en-US" w:eastAsia="zh-CN"/>
                </w:rPr>
                <w:tab/>
              </w:r>
              <w:r w:rsidR="009F74B1" w:rsidRPr="00865502">
                <w:rPr>
                  <w:rStyle w:val="Hyperlink"/>
                </w:rPr>
                <w:t>Capabilities</w:t>
              </w:r>
              <w:r w:rsidR="009F74B1">
                <w:rPr>
                  <w:webHidden/>
                </w:rPr>
                <w:tab/>
              </w:r>
              <w:r w:rsidR="009F74B1">
                <w:rPr>
                  <w:webHidden/>
                </w:rPr>
                <w:fldChar w:fldCharType="begin"/>
              </w:r>
              <w:r w:rsidR="009F74B1">
                <w:rPr>
                  <w:webHidden/>
                </w:rPr>
                <w:instrText xml:space="preserve"> PAGEREF _Toc433103166 \h </w:instrText>
              </w:r>
              <w:r w:rsidR="009F74B1">
                <w:rPr>
                  <w:webHidden/>
                </w:rPr>
              </w:r>
              <w:r w:rsidR="009F74B1">
                <w:rPr>
                  <w:webHidden/>
                </w:rPr>
                <w:fldChar w:fldCharType="separate"/>
              </w:r>
              <w:r w:rsidR="009F74B1">
                <w:rPr>
                  <w:webHidden/>
                </w:rPr>
                <w:t>15</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167" w:history="1">
              <w:r w:rsidR="009F74B1" w:rsidRPr="00865502">
                <w:rPr>
                  <w:rStyle w:val="Hyperlink"/>
                </w:rPr>
                <w:t>6.3</w:t>
              </w:r>
              <w:r w:rsidR="009F74B1">
                <w:rPr>
                  <w:rFonts w:asciiTheme="minorHAnsi" w:eastAsiaTheme="minorEastAsia" w:hAnsiTheme="minorHAnsi" w:cstheme="minorBidi"/>
                  <w:sz w:val="22"/>
                  <w:szCs w:val="22"/>
                  <w:lang w:val="en-US" w:eastAsia="zh-CN"/>
                </w:rPr>
                <w:tab/>
              </w:r>
              <w:r w:rsidR="009F74B1" w:rsidRPr="00865502">
                <w:rPr>
                  <w:rStyle w:val="Hyperlink"/>
                </w:rPr>
                <w:t>Transport of user plane WebRTC traffic</w:t>
              </w:r>
              <w:r w:rsidR="009F74B1">
                <w:rPr>
                  <w:webHidden/>
                </w:rPr>
                <w:tab/>
              </w:r>
              <w:r w:rsidR="009F74B1">
                <w:rPr>
                  <w:webHidden/>
                </w:rPr>
                <w:fldChar w:fldCharType="begin"/>
              </w:r>
              <w:r w:rsidR="009F74B1">
                <w:rPr>
                  <w:webHidden/>
                </w:rPr>
                <w:instrText xml:space="preserve"> PAGEREF _Toc433103167 \h </w:instrText>
              </w:r>
              <w:r w:rsidR="009F74B1">
                <w:rPr>
                  <w:webHidden/>
                </w:rPr>
              </w:r>
              <w:r w:rsidR="009F74B1">
                <w:rPr>
                  <w:webHidden/>
                </w:rPr>
                <w:fldChar w:fldCharType="separate"/>
              </w:r>
              <w:r w:rsidR="009F74B1">
                <w:rPr>
                  <w:webHidden/>
                </w:rPr>
                <w:t>16</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68" w:history="1">
              <w:r w:rsidR="009F74B1" w:rsidRPr="00865502">
                <w:rPr>
                  <w:rStyle w:val="Hyperlink"/>
                </w:rPr>
                <w:t>6.3.1</w:t>
              </w:r>
              <w:r w:rsidR="009F74B1">
                <w:rPr>
                  <w:rFonts w:asciiTheme="minorHAnsi" w:eastAsiaTheme="minorEastAsia" w:hAnsiTheme="minorHAnsi" w:cstheme="minorBidi"/>
                  <w:sz w:val="22"/>
                  <w:szCs w:val="22"/>
                  <w:lang w:val="en-US" w:eastAsia="zh-CN"/>
                </w:rPr>
                <w:tab/>
              </w:r>
              <w:r w:rsidR="009F74B1" w:rsidRPr="00865502">
                <w:rPr>
                  <w:rStyle w:val="Hyperlink"/>
                </w:rPr>
                <w:t>Objective</w:t>
              </w:r>
              <w:r w:rsidR="009F74B1">
                <w:rPr>
                  <w:webHidden/>
                </w:rPr>
                <w:tab/>
              </w:r>
              <w:r w:rsidR="009F74B1">
                <w:rPr>
                  <w:webHidden/>
                </w:rPr>
                <w:fldChar w:fldCharType="begin"/>
              </w:r>
              <w:r w:rsidR="009F74B1">
                <w:rPr>
                  <w:webHidden/>
                </w:rPr>
                <w:instrText xml:space="preserve"> PAGEREF _Toc433103168 \h </w:instrText>
              </w:r>
              <w:r w:rsidR="009F74B1">
                <w:rPr>
                  <w:webHidden/>
                </w:rPr>
              </w:r>
              <w:r w:rsidR="009F74B1">
                <w:rPr>
                  <w:webHidden/>
                </w:rPr>
                <w:fldChar w:fldCharType="separate"/>
              </w:r>
              <w:r w:rsidR="009F74B1">
                <w:rPr>
                  <w:webHidden/>
                </w:rPr>
                <w:t>16</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69" w:history="1">
              <w:r w:rsidR="009F74B1" w:rsidRPr="00865502">
                <w:rPr>
                  <w:rStyle w:val="Hyperlink"/>
                </w:rPr>
                <w:t>6.3.2</w:t>
              </w:r>
              <w:r w:rsidR="009F74B1">
                <w:rPr>
                  <w:rFonts w:asciiTheme="minorHAnsi" w:eastAsiaTheme="minorEastAsia" w:hAnsiTheme="minorHAnsi" w:cstheme="minorBidi"/>
                  <w:sz w:val="22"/>
                  <w:szCs w:val="22"/>
                  <w:lang w:val="en-US" w:eastAsia="zh-CN"/>
                </w:rPr>
                <w:tab/>
              </w:r>
              <w:r w:rsidR="009F74B1" w:rsidRPr="00865502">
                <w:rPr>
                  <w:rStyle w:val="Hyperlink"/>
                </w:rPr>
                <w:t>Protocol stack for UDP-based transport</w:t>
              </w:r>
              <w:r w:rsidR="009F74B1">
                <w:rPr>
                  <w:webHidden/>
                </w:rPr>
                <w:tab/>
              </w:r>
              <w:r w:rsidR="009F74B1">
                <w:rPr>
                  <w:webHidden/>
                </w:rPr>
                <w:fldChar w:fldCharType="begin"/>
              </w:r>
              <w:r w:rsidR="009F74B1">
                <w:rPr>
                  <w:webHidden/>
                </w:rPr>
                <w:instrText xml:space="preserve"> PAGEREF _Toc433103169 \h </w:instrText>
              </w:r>
              <w:r w:rsidR="009F74B1">
                <w:rPr>
                  <w:webHidden/>
                </w:rPr>
              </w:r>
              <w:r w:rsidR="009F74B1">
                <w:rPr>
                  <w:webHidden/>
                </w:rPr>
                <w:fldChar w:fldCharType="separate"/>
              </w:r>
              <w:r w:rsidR="009F74B1">
                <w:rPr>
                  <w:webHidden/>
                </w:rPr>
                <w:t>16</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70" w:history="1">
              <w:r w:rsidR="009F74B1" w:rsidRPr="00865502">
                <w:rPr>
                  <w:rStyle w:val="Hyperlink"/>
                </w:rPr>
                <w:t>6.3.3</w:t>
              </w:r>
              <w:r w:rsidR="009F74B1">
                <w:rPr>
                  <w:rFonts w:asciiTheme="minorHAnsi" w:eastAsiaTheme="minorEastAsia" w:hAnsiTheme="minorHAnsi" w:cstheme="minorBidi"/>
                  <w:sz w:val="22"/>
                  <w:szCs w:val="22"/>
                  <w:lang w:val="en-US" w:eastAsia="zh-CN"/>
                </w:rPr>
                <w:tab/>
              </w:r>
              <w:r w:rsidR="009F74B1" w:rsidRPr="00865502">
                <w:rPr>
                  <w:rStyle w:val="Hyperlink"/>
                </w:rPr>
                <w:t>Protocol stack for TCP-based transport</w:t>
              </w:r>
              <w:r w:rsidR="009F74B1">
                <w:rPr>
                  <w:webHidden/>
                </w:rPr>
                <w:tab/>
              </w:r>
              <w:r w:rsidR="009F74B1">
                <w:rPr>
                  <w:webHidden/>
                </w:rPr>
                <w:fldChar w:fldCharType="begin"/>
              </w:r>
              <w:r w:rsidR="009F74B1">
                <w:rPr>
                  <w:webHidden/>
                </w:rPr>
                <w:instrText xml:space="preserve"> PAGEREF _Toc433103170 \h </w:instrText>
              </w:r>
              <w:r w:rsidR="009F74B1">
                <w:rPr>
                  <w:webHidden/>
                </w:rPr>
              </w:r>
              <w:r w:rsidR="009F74B1">
                <w:rPr>
                  <w:webHidden/>
                </w:rPr>
                <w:fldChar w:fldCharType="separate"/>
              </w:r>
              <w:r w:rsidR="009F74B1">
                <w:rPr>
                  <w:webHidden/>
                </w:rPr>
                <w:t>17</w:t>
              </w:r>
              <w:r w:rsidR="009F74B1">
                <w:rPr>
                  <w:webHidden/>
                </w:rPr>
                <w:fldChar w:fldCharType="end"/>
              </w:r>
            </w:hyperlink>
          </w:p>
          <w:p w:rsidR="009F74B1" w:rsidRDefault="00233FF6">
            <w:pPr>
              <w:pStyle w:val="TOC1"/>
              <w:rPr>
                <w:rFonts w:asciiTheme="minorHAnsi" w:eastAsiaTheme="minorEastAsia" w:hAnsiTheme="minorHAnsi" w:cstheme="minorBidi"/>
                <w:sz w:val="22"/>
                <w:szCs w:val="22"/>
                <w:lang w:val="en-US" w:eastAsia="zh-CN"/>
              </w:rPr>
            </w:pPr>
            <w:hyperlink w:anchor="_Toc433103171" w:history="1">
              <w:r w:rsidR="009F74B1" w:rsidRPr="00865502">
                <w:rPr>
                  <w:rStyle w:val="Hyperlink"/>
                </w:rPr>
                <w:t>7</w:t>
              </w:r>
              <w:r w:rsidR="009F74B1">
                <w:rPr>
                  <w:rFonts w:asciiTheme="minorHAnsi" w:eastAsiaTheme="minorEastAsia" w:hAnsiTheme="minorHAnsi" w:cstheme="minorBidi"/>
                  <w:sz w:val="22"/>
                  <w:szCs w:val="22"/>
                  <w:lang w:val="en-US" w:eastAsia="zh-CN"/>
                </w:rPr>
                <w:tab/>
              </w:r>
              <w:r w:rsidR="009F74B1" w:rsidRPr="00865502">
                <w:rPr>
                  <w:rStyle w:val="Hyperlink"/>
                </w:rPr>
                <w:t>H.248 WEBRTC gateways: example use cases</w:t>
              </w:r>
              <w:r w:rsidR="009F74B1">
                <w:rPr>
                  <w:webHidden/>
                </w:rPr>
                <w:tab/>
              </w:r>
              <w:r w:rsidR="009F74B1">
                <w:rPr>
                  <w:webHidden/>
                </w:rPr>
                <w:fldChar w:fldCharType="begin"/>
              </w:r>
              <w:r w:rsidR="009F74B1">
                <w:rPr>
                  <w:webHidden/>
                </w:rPr>
                <w:instrText xml:space="preserve"> PAGEREF _Toc433103171 \h </w:instrText>
              </w:r>
              <w:r w:rsidR="009F74B1">
                <w:rPr>
                  <w:webHidden/>
                </w:rPr>
              </w:r>
              <w:r w:rsidR="009F74B1">
                <w:rPr>
                  <w:webHidden/>
                </w:rPr>
                <w:fldChar w:fldCharType="separate"/>
              </w:r>
              <w:r w:rsidR="009F74B1">
                <w:rPr>
                  <w:webHidden/>
                </w:rPr>
                <w:t>17</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172" w:history="1">
              <w:r w:rsidR="009F74B1" w:rsidRPr="00865502">
                <w:rPr>
                  <w:rStyle w:val="Hyperlink"/>
                </w:rPr>
                <w:t>7.1</w:t>
              </w:r>
              <w:r w:rsidR="009F74B1">
                <w:rPr>
                  <w:rFonts w:asciiTheme="minorHAnsi" w:eastAsiaTheme="minorEastAsia" w:hAnsiTheme="minorHAnsi" w:cstheme="minorBidi"/>
                  <w:sz w:val="22"/>
                  <w:szCs w:val="22"/>
                  <w:lang w:val="en-US" w:eastAsia="zh-CN"/>
                </w:rPr>
                <w:tab/>
              </w:r>
              <w:r w:rsidR="009F74B1" w:rsidRPr="00865502">
                <w:rPr>
                  <w:rStyle w:val="Hyperlink"/>
                </w:rPr>
                <w:t>Point-to-point communication</w:t>
              </w:r>
              <w:r w:rsidR="009F74B1">
                <w:rPr>
                  <w:webHidden/>
                </w:rPr>
                <w:tab/>
              </w:r>
              <w:r w:rsidR="009F74B1">
                <w:rPr>
                  <w:webHidden/>
                </w:rPr>
                <w:fldChar w:fldCharType="begin"/>
              </w:r>
              <w:r w:rsidR="009F74B1">
                <w:rPr>
                  <w:webHidden/>
                </w:rPr>
                <w:instrText xml:space="preserve"> PAGEREF _Toc433103172 \h </w:instrText>
              </w:r>
              <w:r w:rsidR="009F74B1">
                <w:rPr>
                  <w:webHidden/>
                </w:rPr>
              </w:r>
              <w:r w:rsidR="009F74B1">
                <w:rPr>
                  <w:webHidden/>
                </w:rPr>
                <w:fldChar w:fldCharType="separate"/>
              </w:r>
              <w:r w:rsidR="009F74B1">
                <w:rPr>
                  <w:webHidden/>
                </w:rPr>
                <w:t>17</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73" w:history="1">
              <w:r w:rsidR="009F74B1" w:rsidRPr="00865502">
                <w:rPr>
                  <w:rStyle w:val="Hyperlink"/>
                </w:rPr>
                <w:t>7.1.1</w:t>
              </w:r>
              <w:r w:rsidR="009F74B1">
                <w:rPr>
                  <w:rFonts w:asciiTheme="minorHAnsi" w:eastAsiaTheme="minorEastAsia" w:hAnsiTheme="minorHAnsi" w:cstheme="minorBidi"/>
                  <w:sz w:val="22"/>
                  <w:szCs w:val="22"/>
                  <w:lang w:val="en-US" w:eastAsia="zh-CN"/>
                </w:rPr>
                <w:tab/>
              </w:r>
              <w:r w:rsidR="009F74B1" w:rsidRPr="00865502">
                <w:rPr>
                  <w:rStyle w:val="Hyperlink"/>
                </w:rPr>
                <w:t>Use case #1: WebRTC-to-WebRTC interworking</w:t>
              </w:r>
              <w:r w:rsidR="009F74B1">
                <w:rPr>
                  <w:webHidden/>
                </w:rPr>
                <w:tab/>
              </w:r>
              <w:r w:rsidR="009F74B1">
                <w:rPr>
                  <w:webHidden/>
                </w:rPr>
                <w:fldChar w:fldCharType="begin"/>
              </w:r>
              <w:r w:rsidR="009F74B1">
                <w:rPr>
                  <w:webHidden/>
                </w:rPr>
                <w:instrText xml:space="preserve"> PAGEREF _Toc433103173 \h </w:instrText>
              </w:r>
              <w:r w:rsidR="009F74B1">
                <w:rPr>
                  <w:webHidden/>
                </w:rPr>
              </w:r>
              <w:r w:rsidR="009F74B1">
                <w:rPr>
                  <w:webHidden/>
                </w:rPr>
                <w:fldChar w:fldCharType="separate"/>
              </w:r>
              <w:r w:rsidR="009F74B1">
                <w:rPr>
                  <w:webHidden/>
                </w:rPr>
                <w:t>17</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74" w:history="1">
              <w:r w:rsidR="009F74B1" w:rsidRPr="00865502">
                <w:rPr>
                  <w:rStyle w:val="Hyperlink"/>
                </w:rPr>
                <w:t>7.1.2</w:t>
              </w:r>
              <w:r w:rsidR="009F74B1">
                <w:rPr>
                  <w:rFonts w:asciiTheme="minorHAnsi" w:eastAsiaTheme="minorEastAsia" w:hAnsiTheme="minorHAnsi" w:cstheme="minorBidi"/>
                  <w:sz w:val="22"/>
                  <w:szCs w:val="22"/>
                  <w:lang w:val="en-US" w:eastAsia="zh-CN"/>
                </w:rPr>
                <w:tab/>
              </w:r>
              <w:r w:rsidR="009F74B1" w:rsidRPr="00865502">
                <w:rPr>
                  <w:rStyle w:val="Hyperlink"/>
                </w:rPr>
                <w:t>Use case #2: WebRTC-to-NGN/IMS interworking</w:t>
              </w:r>
              <w:r w:rsidR="009F74B1">
                <w:rPr>
                  <w:webHidden/>
                </w:rPr>
                <w:tab/>
              </w:r>
              <w:r w:rsidR="009F74B1">
                <w:rPr>
                  <w:webHidden/>
                </w:rPr>
                <w:fldChar w:fldCharType="begin"/>
              </w:r>
              <w:r w:rsidR="009F74B1">
                <w:rPr>
                  <w:webHidden/>
                </w:rPr>
                <w:instrText xml:space="preserve"> PAGEREF _Toc433103174 \h </w:instrText>
              </w:r>
              <w:r w:rsidR="009F74B1">
                <w:rPr>
                  <w:webHidden/>
                </w:rPr>
              </w:r>
              <w:r w:rsidR="009F74B1">
                <w:rPr>
                  <w:webHidden/>
                </w:rPr>
                <w:fldChar w:fldCharType="separate"/>
              </w:r>
              <w:r w:rsidR="009F74B1">
                <w:rPr>
                  <w:webHidden/>
                </w:rPr>
                <w:t>18</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75" w:history="1">
              <w:r w:rsidR="009F74B1" w:rsidRPr="00865502">
                <w:rPr>
                  <w:rStyle w:val="Hyperlink"/>
                </w:rPr>
                <w:t>7.1.3</w:t>
              </w:r>
              <w:r w:rsidR="009F74B1">
                <w:rPr>
                  <w:rFonts w:asciiTheme="minorHAnsi" w:eastAsiaTheme="minorEastAsia" w:hAnsiTheme="minorHAnsi" w:cstheme="minorBidi"/>
                  <w:sz w:val="22"/>
                  <w:szCs w:val="22"/>
                  <w:lang w:val="en-US" w:eastAsia="zh-CN"/>
                </w:rPr>
                <w:tab/>
              </w:r>
              <w:r w:rsidR="009F74B1" w:rsidRPr="00865502">
                <w:rPr>
                  <w:rStyle w:val="Hyperlink"/>
                </w:rPr>
                <w:t>Use case #3: WebRTC-to-PSTN/ISDN interworking</w:t>
              </w:r>
              <w:r w:rsidR="009F74B1">
                <w:rPr>
                  <w:webHidden/>
                </w:rPr>
                <w:tab/>
              </w:r>
              <w:r w:rsidR="009F74B1">
                <w:rPr>
                  <w:webHidden/>
                </w:rPr>
                <w:fldChar w:fldCharType="begin"/>
              </w:r>
              <w:r w:rsidR="009F74B1">
                <w:rPr>
                  <w:webHidden/>
                </w:rPr>
                <w:instrText xml:space="preserve"> PAGEREF _Toc433103175 \h </w:instrText>
              </w:r>
              <w:r w:rsidR="009F74B1">
                <w:rPr>
                  <w:webHidden/>
                </w:rPr>
              </w:r>
              <w:r w:rsidR="009F74B1">
                <w:rPr>
                  <w:webHidden/>
                </w:rPr>
                <w:fldChar w:fldCharType="separate"/>
              </w:r>
              <w:r w:rsidR="009F74B1">
                <w:rPr>
                  <w:webHidden/>
                </w:rPr>
                <w:t>18</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176" w:history="1">
              <w:r w:rsidR="009F74B1" w:rsidRPr="00865502">
                <w:rPr>
                  <w:rStyle w:val="Hyperlink"/>
                </w:rPr>
                <w:t>7.2</w:t>
              </w:r>
              <w:r w:rsidR="009F74B1">
                <w:rPr>
                  <w:rFonts w:asciiTheme="minorHAnsi" w:eastAsiaTheme="minorEastAsia" w:hAnsiTheme="minorHAnsi" w:cstheme="minorBidi"/>
                  <w:sz w:val="22"/>
                  <w:szCs w:val="22"/>
                  <w:lang w:val="en-US" w:eastAsia="zh-CN"/>
                </w:rPr>
                <w:tab/>
              </w:r>
              <w:r w:rsidR="009F74B1" w:rsidRPr="00865502">
                <w:rPr>
                  <w:rStyle w:val="Hyperlink"/>
                </w:rPr>
                <w:t>Multipoint communication</w:t>
              </w:r>
              <w:r w:rsidR="009F74B1">
                <w:rPr>
                  <w:webHidden/>
                </w:rPr>
                <w:tab/>
              </w:r>
              <w:r w:rsidR="009F74B1">
                <w:rPr>
                  <w:webHidden/>
                </w:rPr>
                <w:fldChar w:fldCharType="begin"/>
              </w:r>
              <w:r w:rsidR="009F74B1">
                <w:rPr>
                  <w:webHidden/>
                </w:rPr>
                <w:instrText xml:space="preserve"> PAGEREF _Toc433103176 \h </w:instrText>
              </w:r>
              <w:r w:rsidR="009F74B1">
                <w:rPr>
                  <w:webHidden/>
                </w:rPr>
              </w:r>
              <w:r w:rsidR="009F74B1">
                <w:rPr>
                  <w:webHidden/>
                </w:rPr>
                <w:fldChar w:fldCharType="separate"/>
              </w:r>
              <w:r w:rsidR="009F74B1">
                <w:rPr>
                  <w:webHidden/>
                </w:rPr>
                <w:t>19</w:t>
              </w:r>
              <w:r w:rsidR="009F74B1">
                <w:rPr>
                  <w:webHidden/>
                </w:rPr>
                <w:fldChar w:fldCharType="end"/>
              </w:r>
            </w:hyperlink>
          </w:p>
          <w:p w:rsidR="009F74B1" w:rsidRDefault="00233FF6">
            <w:pPr>
              <w:pStyle w:val="TOC1"/>
              <w:rPr>
                <w:rFonts w:asciiTheme="minorHAnsi" w:eastAsiaTheme="minorEastAsia" w:hAnsiTheme="minorHAnsi" w:cstheme="minorBidi"/>
                <w:sz w:val="22"/>
                <w:szCs w:val="22"/>
                <w:lang w:val="en-US" w:eastAsia="zh-CN"/>
              </w:rPr>
            </w:pPr>
            <w:hyperlink w:anchor="_Toc433103177" w:history="1">
              <w:r w:rsidR="009F74B1" w:rsidRPr="00865502">
                <w:rPr>
                  <w:rStyle w:val="Hyperlink"/>
                </w:rPr>
                <w:t>8</w:t>
              </w:r>
              <w:r w:rsidR="009F74B1">
                <w:rPr>
                  <w:rFonts w:asciiTheme="minorHAnsi" w:eastAsiaTheme="minorEastAsia" w:hAnsiTheme="minorHAnsi" w:cstheme="minorBidi"/>
                  <w:sz w:val="22"/>
                  <w:szCs w:val="22"/>
                  <w:lang w:val="en-US" w:eastAsia="zh-CN"/>
                </w:rPr>
                <w:tab/>
              </w:r>
              <w:r w:rsidR="009F74B1" w:rsidRPr="00865502">
                <w:rPr>
                  <w:rStyle w:val="Hyperlink"/>
                </w:rPr>
                <w:t>Functional requirements for H.248 WEBRTC gateways</w:t>
              </w:r>
              <w:r w:rsidR="009F74B1">
                <w:rPr>
                  <w:webHidden/>
                </w:rPr>
                <w:tab/>
              </w:r>
              <w:r w:rsidR="009F74B1">
                <w:rPr>
                  <w:webHidden/>
                </w:rPr>
                <w:fldChar w:fldCharType="begin"/>
              </w:r>
              <w:r w:rsidR="009F74B1">
                <w:rPr>
                  <w:webHidden/>
                </w:rPr>
                <w:instrText xml:space="preserve"> PAGEREF _Toc433103177 \h </w:instrText>
              </w:r>
              <w:r w:rsidR="009F74B1">
                <w:rPr>
                  <w:webHidden/>
                </w:rPr>
              </w:r>
              <w:r w:rsidR="009F74B1">
                <w:rPr>
                  <w:webHidden/>
                </w:rPr>
                <w:fldChar w:fldCharType="separate"/>
              </w:r>
              <w:r w:rsidR="009F74B1">
                <w:rPr>
                  <w:webHidden/>
                </w:rPr>
                <w:t>19</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178" w:history="1">
              <w:r w:rsidR="009F74B1" w:rsidRPr="00865502">
                <w:rPr>
                  <w:rStyle w:val="Hyperlink"/>
                </w:rPr>
                <w:t>8.1</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NAT traversal support</w:t>
              </w:r>
              <w:r w:rsidR="009F74B1">
                <w:rPr>
                  <w:webHidden/>
                </w:rPr>
                <w:tab/>
              </w:r>
              <w:r w:rsidR="009F74B1">
                <w:rPr>
                  <w:webHidden/>
                </w:rPr>
                <w:fldChar w:fldCharType="begin"/>
              </w:r>
              <w:r w:rsidR="009F74B1">
                <w:rPr>
                  <w:webHidden/>
                </w:rPr>
                <w:instrText xml:space="preserve"> PAGEREF _Toc433103178 \h </w:instrText>
              </w:r>
              <w:r w:rsidR="009F74B1">
                <w:rPr>
                  <w:webHidden/>
                </w:rPr>
              </w:r>
              <w:r w:rsidR="009F74B1">
                <w:rPr>
                  <w:webHidden/>
                </w:rPr>
                <w:fldChar w:fldCharType="separate"/>
              </w:r>
              <w:r w:rsidR="009F74B1">
                <w:rPr>
                  <w:webHidden/>
                </w:rPr>
                <w:t>19</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79" w:history="1">
              <w:r w:rsidR="009F74B1" w:rsidRPr="00865502">
                <w:rPr>
                  <w:rStyle w:val="Hyperlink"/>
                </w:rPr>
                <w:t>8.1.1</w:t>
              </w:r>
              <w:r w:rsidR="009F74B1">
                <w:rPr>
                  <w:rFonts w:asciiTheme="minorHAnsi" w:eastAsiaTheme="minorEastAsia" w:hAnsiTheme="minorHAnsi" w:cstheme="minorBidi"/>
                  <w:sz w:val="22"/>
                  <w:szCs w:val="22"/>
                  <w:lang w:val="en-US" w:eastAsia="zh-CN"/>
                </w:rPr>
                <w:tab/>
              </w:r>
              <w:r w:rsidR="009F74B1" w:rsidRPr="00865502">
                <w:rPr>
                  <w:rStyle w:val="Hyperlink"/>
                </w:rPr>
                <w:t>Media latching based NAT traversal support</w:t>
              </w:r>
              <w:r w:rsidR="009F74B1">
                <w:rPr>
                  <w:webHidden/>
                </w:rPr>
                <w:tab/>
              </w:r>
              <w:r w:rsidR="009F74B1">
                <w:rPr>
                  <w:webHidden/>
                </w:rPr>
                <w:fldChar w:fldCharType="begin"/>
              </w:r>
              <w:r w:rsidR="009F74B1">
                <w:rPr>
                  <w:webHidden/>
                </w:rPr>
                <w:instrText xml:space="preserve"> PAGEREF _Toc433103179 \h </w:instrText>
              </w:r>
              <w:r w:rsidR="009F74B1">
                <w:rPr>
                  <w:webHidden/>
                </w:rPr>
              </w:r>
              <w:r w:rsidR="009F74B1">
                <w:rPr>
                  <w:webHidden/>
                </w:rPr>
                <w:fldChar w:fldCharType="separate"/>
              </w:r>
              <w:r w:rsidR="009F74B1">
                <w:rPr>
                  <w:webHidden/>
                </w:rPr>
                <w:t>19</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80" w:history="1">
              <w:r w:rsidR="009F74B1" w:rsidRPr="00865502">
                <w:rPr>
                  <w:rStyle w:val="Hyperlink"/>
                </w:rPr>
                <w:t>8.1.2</w:t>
              </w:r>
              <w:r w:rsidR="009F74B1">
                <w:rPr>
                  <w:rFonts w:asciiTheme="minorHAnsi" w:eastAsiaTheme="minorEastAsia" w:hAnsiTheme="minorHAnsi" w:cstheme="minorBidi"/>
                  <w:sz w:val="22"/>
                  <w:szCs w:val="22"/>
                  <w:lang w:val="en-US" w:eastAsia="zh-CN"/>
                </w:rPr>
                <w:tab/>
              </w:r>
              <w:r w:rsidR="009F74B1" w:rsidRPr="00865502">
                <w:rPr>
                  <w:rStyle w:val="Hyperlink"/>
                </w:rPr>
                <w:t>ICE based NAT traversal support</w:t>
              </w:r>
              <w:r w:rsidR="009F74B1">
                <w:rPr>
                  <w:webHidden/>
                </w:rPr>
                <w:tab/>
              </w:r>
              <w:r w:rsidR="009F74B1">
                <w:rPr>
                  <w:webHidden/>
                </w:rPr>
                <w:fldChar w:fldCharType="begin"/>
              </w:r>
              <w:r w:rsidR="009F74B1">
                <w:rPr>
                  <w:webHidden/>
                </w:rPr>
                <w:instrText xml:space="preserve"> PAGEREF _Toc433103180 \h </w:instrText>
              </w:r>
              <w:r w:rsidR="009F74B1">
                <w:rPr>
                  <w:webHidden/>
                </w:rPr>
              </w:r>
              <w:r w:rsidR="009F74B1">
                <w:rPr>
                  <w:webHidden/>
                </w:rPr>
                <w:fldChar w:fldCharType="separate"/>
              </w:r>
              <w:r w:rsidR="009F74B1">
                <w:rPr>
                  <w:webHidden/>
                </w:rPr>
                <w:t>19</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181" w:history="1">
              <w:r w:rsidR="009F74B1" w:rsidRPr="00865502">
                <w:rPr>
                  <w:rStyle w:val="Hyperlink"/>
                </w:rPr>
                <w:t>8.2</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communication topologies</w:t>
              </w:r>
              <w:r w:rsidR="009F74B1">
                <w:rPr>
                  <w:webHidden/>
                </w:rPr>
                <w:tab/>
              </w:r>
              <w:r w:rsidR="009F74B1">
                <w:rPr>
                  <w:webHidden/>
                </w:rPr>
                <w:fldChar w:fldCharType="begin"/>
              </w:r>
              <w:r w:rsidR="009F74B1">
                <w:rPr>
                  <w:webHidden/>
                </w:rPr>
                <w:instrText xml:space="preserve"> PAGEREF _Toc433103181 \h </w:instrText>
              </w:r>
              <w:r w:rsidR="009F74B1">
                <w:rPr>
                  <w:webHidden/>
                </w:rPr>
              </w:r>
              <w:r w:rsidR="009F74B1">
                <w:rPr>
                  <w:webHidden/>
                </w:rPr>
                <w:fldChar w:fldCharType="separate"/>
              </w:r>
              <w:r w:rsidR="009F74B1">
                <w:rPr>
                  <w:webHidden/>
                </w:rPr>
                <w:t>20</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82" w:history="1">
              <w:r w:rsidR="009F74B1" w:rsidRPr="00865502">
                <w:rPr>
                  <w:rStyle w:val="Hyperlink"/>
                </w:rPr>
                <w:t>8.2.1</w:t>
              </w:r>
              <w:r w:rsidR="009F74B1">
                <w:rPr>
                  <w:rFonts w:asciiTheme="minorHAnsi" w:eastAsiaTheme="minorEastAsia" w:hAnsiTheme="minorHAnsi" w:cstheme="minorBidi"/>
                  <w:sz w:val="22"/>
                  <w:szCs w:val="22"/>
                  <w:lang w:val="en-US" w:eastAsia="zh-CN"/>
                </w:rPr>
                <w:tab/>
              </w:r>
              <w:r w:rsidR="009F74B1" w:rsidRPr="00865502">
                <w:rPr>
                  <w:rStyle w:val="Hyperlink"/>
                </w:rPr>
                <w:t>H.248 WEBRTC gateway for point-to-point interworking</w:t>
              </w:r>
              <w:r w:rsidR="009F74B1">
                <w:rPr>
                  <w:webHidden/>
                </w:rPr>
                <w:tab/>
              </w:r>
              <w:r w:rsidR="009F74B1">
                <w:rPr>
                  <w:webHidden/>
                </w:rPr>
                <w:fldChar w:fldCharType="begin"/>
              </w:r>
              <w:r w:rsidR="009F74B1">
                <w:rPr>
                  <w:webHidden/>
                </w:rPr>
                <w:instrText xml:space="preserve"> PAGEREF _Toc433103182 \h </w:instrText>
              </w:r>
              <w:r w:rsidR="009F74B1">
                <w:rPr>
                  <w:webHidden/>
                </w:rPr>
              </w:r>
              <w:r w:rsidR="009F74B1">
                <w:rPr>
                  <w:webHidden/>
                </w:rPr>
                <w:fldChar w:fldCharType="separate"/>
              </w:r>
              <w:r w:rsidR="009F74B1">
                <w:rPr>
                  <w:webHidden/>
                </w:rPr>
                <w:t>20</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83" w:history="1">
              <w:r w:rsidR="009F74B1" w:rsidRPr="00865502">
                <w:rPr>
                  <w:rStyle w:val="Hyperlink"/>
                </w:rPr>
                <w:t>8.2.2</w:t>
              </w:r>
              <w:r w:rsidR="009F74B1">
                <w:rPr>
                  <w:rFonts w:asciiTheme="minorHAnsi" w:eastAsiaTheme="minorEastAsia" w:hAnsiTheme="minorHAnsi" w:cstheme="minorBidi"/>
                  <w:sz w:val="22"/>
                  <w:szCs w:val="22"/>
                  <w:lang w:val="en-US" w:eastAsia="zh-CN"/>
                </w:rPr>
                <w:tab/>
              </w:r>
              <w:r w:rsidR="009F74B1" w:rsidRPr="00865502">
                <w:rPr>
                  <w:rStyle w:val="Hyperlink"/>
                </w:rPr>
                <w:t>H.248 WEBRTC gateway as WEBRTC conferencing point</w:t>
              </w:r>
              <w:r w:rsidR="009F74B1">
                <w:rPr>
                  <w:webHidden/>
                </w:rPr>
                <w:tab/>
              </w:r>
              <w:r w:rsidR="009F74B1">
                <w:rPr>
                  <w:webHidden/>
                </w:rPr>
                <w:fldChar w:fldCharType="begin"/>
              </w:r>
              <w:r w:rsidR="009F74B1">
                <w:rPr>
                  <w:webHidden/>
                </w:rPr>
                <w:instrText xml:space="preserve"> PAGEREF _Toc433103183 \h </w:instrText>
              </w:r>
              <w:r w:rsidR="009F74B1">
                <w:rPr>
                  <w:webHidden/>
                </w:rPr>
              </w:r>
              <w:r w:rsidR="009F74B1">
                <w:rPr>
                  <w:webHidden/>
                </w:rPr>
                <w:fldChar w:fldCharType="separate"/>
              </w:r>
              <w:r w:rsidR="009F74B1">
                <w:rPr>
                  <w:webHidden/>
                </w:rPr>
                <w:t>20</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184" w:history="1">
              <w:r w:rsidR="009F74B1" w:rsidRPr="00865502">
                <w:rPr>
                  <w:rStyle w:val="Hyperlink"/>
                </w:rPr>
                <w:t>8.3</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bearer traffic multiplexing</w:t>
              </w:r>
              <w:r w:rsidR="009F74B1">
                <w:rPr>
                  <w:webHidden/>
                </w:rPr>
                <w:tab/>
              </w:r>
              <w:r w:rsidR="009F74B1">
                <w:rPr>
                  <w:webHidden/>
                </w:rPr>
                <w:fldChar w:fldCharType="begin"/>
              </w:r>
              <w:r w:rsidR="009F74B1">
                <w:rPr>
                  <w:webHidden/>
                </w:rPr>
                <w:instrText xml:space="preserve"> PAGEREF _Toc433103184 \h </w:instrText>
              </w:r>
              <w:r w:rsidR="009F74B1">
                <w:rPr>
                  <w:webHidden/>
                </w:rPr>
              </w:r>
              <w:r w:rsidR="009F74B1">
                <w:rPr>
                  <w:webHidden/>
                </w:rPr>
                <w:fldChar w:fldCharType="separate"/>
              </w:r>
              <w:r w:rsidR="009F74B1">
                <w:rPr>
                  <w:webHidden/>
                </w:rPr>
                <w:t>20</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185" w:history="1">
              <w:r w:rsidR="009F74B1" w:rsidRPr="00865502">
                <w:rPr>
                  <w:rStyle w:val="Hyperlink"/>
                </w:rPr>
                <w:t>8.4</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RTP-to-RTP type interworking</w:t>
              </w:r>
              <w:r w:rsidR="009F74B1">
                <w:rPr>
                  <w:webHidden/>
                </w:rPr>
                <w:tab/>
              </w:r>
              <w:r w:rsidR="009F74B1">
                <w:rPr>
                  <w:webHidden/>
                </w:rPr>
                <w:fldChar w:fldCharType="begin"/>
              </w:r>
              <w:r w:rsidR="009F74B1">
                <w:rPr>
                  <w:webHidden/>
                </w:rPr>
                <w:instrText xml:space="preserve"> PAGEREF _Toc433103185 \h </w:instrText>
              </w:r>
              <w:r w:rsidR="009F74B1">
                <w:rPr>
                  <w:webHidden/>
                </w:rPr>
              </w:r>
              <w:r w:rsidR="009F74B1">
                <w:rPr>
                  <w:webHidden/>
                </w:rPr>
                <w:fldChar w:fldCharType="separate"/>
              </w:r>
              <w:r w:rsidR="009F74B1">
                <w:rPr>
                  <w:webHidden/>
                </w:rPr>
                <w:t>20</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86" w:history="1">
              <w:r w:rsidR="009F74B1" w:rsidRPr="00865502">
                <w:rPr>
                  <w:rStyle w:val="Hyperlink"/>
                </w:rPr>
                <w:t>8.4.1</w:t>
              </w:r>
              <w:r w:rsidR="009F74B1">
                <w:rPr>
                  <w:rFonts w:asciiTheme="minorHAnsi" w:eastAsiaTheme="minorEastAsia" w:hAnsiTheme="minorHAnsi" w:cstheme="minorBidi"/>
                  <w:sz w:val="22"/>
                  <w:szCs w:val="22"/>
                  <w:lang w:val="en-US" w:eastAsia="zh-CN"/>
                </w:rPr>
                <w:tab/>
              </w:r>
              <w:r w:rsidR="009F74B1" w:rsidRPr="00865502">
                <w:rPr>
                  <w:rStyle w:val="Hyperlink"/>
                </w:rPr>
                <w:t>RTCP control flow component</w:t>
              </w:r>
              <w:r w:rsidR="009F74B1">
                <w:rPr>
                  <w:webHidden/>
                </w:rPr>
                <w:tab/>
              </w:r>
              <w:r w:rsidR="009F74B1">
                <w:rPr>
                  <w:webHidden/>
                </w:rPr>
                <w:fldChar w:fldCharType="begin"/>
              </w:r>
              <w:r w:rsidR="009F74B1">
                <w:rPr>
                  <w:webHidden/>
                </w:rPr>
                <w:instrText xml:space="preserve"> PAGEREF _Toc433103186 \h </w:instrText>
              </w:r>
              <w:r w:rsidR="009F74B1">
                <w:rPr>
                  <w:webHidden/>
                </w:rPr>
              </w:r>
              <w:r w:rsidR="009F74B1">
                <w:rPr>
                  <w:webHidden/>
                </w:rPr>
                <w:fldChar w:fldCharType="separate"/>
              </w:r>
              <w:r w:rsidR="009F74B1">
                <w:rPr>
                  <w:webHidden/>
                </w:rPr>
                <w:t>20</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87" w:history="1">
              <w:r w:rsidR="009F74B1" w:rsidRPr="00865502">
                <w:rPr>
                  <w:rStyle w:val="Hyperlink"/>
                </w:rPr>
                <w:t>8.4.2</w:t>
              </w:r>
              <w:r w:rsidR="009F74B1">
                <w:rPr>
                  <w:rFonts w:asciiTheme="minorHAnsi" w:eastAsiaTheme="minorEastAsia" w:hAnsiTheme="minorHAnsi" w:cstheme="minorBidi"/>
                  <w:sz w:val="22"/>
                  <w:szCs w:val="22"/>
                  <w:lang w:val="en-US" w:eastAsia="zh-CN"/>
                </w:rPr>
                <w:tab/>
              </w:r>
              <w:r w:rsidR="009F74B1" w:rsidRPr="00865502">
                <w:rPr>
                  <w:rStyle w:val="Hyperlink"/>
                </w:rPr>
                <w:t>RTP profiles</w:t>
              </w:r>
              <w:r w:rsidR="009F74B1">
                <w:rPr>
                  <w:webHidden/>
                </w:rPr>
                <w:tab/>
              </w:r>
              <w:r w:rsidR="009F74B1">
                <w:rPr>
                  <w:webHidden/>
                </w:rPr>
                <w:fldChar w:fldCharType="begin"/>
              </w:r>
              <w:r w:rsidR="009F74B1">
                <w:rPr>
                  <w:webHidden/>
                </w:rPr>
                <w:instrText xml:space="preserve"> PAGEREF _Toc433103187 \h </w:instrText>
              </w:r>
              <w:r w:rsidR="009F74B1">
                <w:rPr>
                  <w:webHidden/>
                </w:rPr>
              </w:r>
              <w:r w:rsidR="009F74B1">
                <w:rPr>
                  <w:webHidden/>
                </w:rPr>
                <w:fldChar w:fldCharType="separate"/>
              </w:r>
              <w:r w:rsidR="009F74B1">
                <w:rPr>
                  <w:webHidden/>
                </w:rPr>
                <w:t>21</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88" w:history="1">
              <w:r w:rsidR="009F74B1" w:rsidRPr="00865502">
                <w:rPr>
                  <w:rStyle w:val="Hyperlink"/>
                </w:rPr>
                <w:t>8.4.3</w:t>
              </w:r>
              <w:r w:rsidR="009F74B1">
                <w:rPr>
                  <w:rFonts w:asciiTheme="minorHAnsi" w:eastAsiaTheme="minorEastAsia" w:hAnsiTheme="minorHAnsi" w:cstheme="minorBidi"/>
                  <w:sz w:val="22"/>
                  <w:szCs w:val="22"/>
                  <w:lang w:val="en-US" w:eastAsia="zh-CN"/>
                </w:rPr>
                <w:tab/>
              </w:r>
              <w:r w:rsidR="009F74B1" w:rsidRPr="00865502">
                <w:rPr>
                  <w:rStyle w:val="Hyperlink"/>
                </w:rPr>
                <w:t>RTP multiplexing</w:t>
              </w:r>
              <w:r w:rsidR="009F74B1">
                <w:rPr>
                  <w:webHidden/>
                </w:rPr>
                <w:tab/>
              </w:r>
              <w:r w:rsidR="009F74B1">
                <w:rPr>
                  <w:webHidden/>
                </w:rPr>
                <w:fldChar w:fldCharType="begin"/>
              </w:r>
              <w:r w:rsidR="009F74B1">
                <w:rPr>
                  <w:webHidden/>
                </w:rPr>
                <w:instrText xml:space="preserve"> PAGEREF _Toc433103188 \h </w:instrText>
              </w:r>
              <w:r w:rsidR="009F74B1">
                <w:rPr>
                  <w:webHidden/>
                </w:rPr>
              </w:r>
              <w:r w:rsidR="009F74B1">
                <w:rPr>
                  <w:webHidden/>
                </w:rPr>
                <w:fldChar w:fldCharType="separate"/>
              </w:r>
              <w:r w:rsidR="009F74B1">
                <w:rPr>
                  <w:webHidden/>
                </w:rPr>
                <w:t>21</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89" w:history="1">
              <w:r w:rsidR="009F74B1" w:rsidRPr="00865502">
                <w:rPr>
                  <w:rStyle w:val="Hyperlink"/>
                </w:rPr>
                <w:t>8.4.4</w:t>
              </w:r>
              <w:r w:rsidR="009F74B1">
                <w:rPr>
                  <w:rFonts w:asciiTheme="minorHAnsi" w:eastAsiaTheme="minorEastAsia" w:hAnsiTheme="minorHAnsi" w:cstheme="minorBidi"/>
                  <w:sz w:val="22"/>
                  <w:szCs w:val="22"/>
                  <w:lang w:val="en-US" w:eastAsia="zh-CN"/>
                </w:rPr>
                <w:tab/>
              </w:r>
              <w:r w:rsidR="009F74B1" w:rsidRPr="00865502">
                <w:rPr>
                  <w:rStyle w:val="Hyperlink"/>
                </w:rPr>
                <w:t>RTP topologies</w:t>
              </w:r>
              <w:r w:rsidR="009F74B1">
                <w:rPr>
                  <w:webHidden/>
                </w:rPr>
                <w:tab/>
              </w:r>
              <w:r w:rsidR="009F74B1">
                <w:rPr>
                  <w:webHidden/>
                </w:rPr>
                <w:fldChar w:fldCharType="begin"/>
              </w:r>
              <w:r w:rsidR="009F74B1">
                <w:rPr>
                  <w:webHidden/>
                </w:rPr>
                <w:instrText xml:space="preserve"> PAGEREF _Toc433103189 \h </w:instrText>
              </w:r>
              <w:r w:rsidR="009F74B1">
                <w:rPr>
                  <w:webHidden/>
                </w:rPr>
              </w:r>
              <w:r w:rsidR="009F74B1">
                <w:rPr>
                  <w:webHidden/>
                </w:rPr>
                <w:fldChar w:fldCharType="separate"/>
              </w:r>
              <w:r w:rsidR="009F74B1">
                <w:rPr>
                  <w:webHidden/>
                </w:rPr>
                <w:t>21</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90" w:history="1">
              <w:r w:rsidR="009F74B1" w:rsidRPr="00865502">
                <w:rPr>
                  <w:rStyle w:val="Hyperlink"/>
                </w:rPr>
                <w:t>8.4.5</w:t>
              </w:r>
              <w:r w:rsidR="009F74B1">
                <w:rPr>
                  <w:rFonts w:asciiTheme="minorHAnsi" w:eastAsiaTheme="minorEastAsia" w:hAnsiTheme="minorHAnsi" w:cstheme="minorBidi"/>
                  <w:sz w:val="22"/>
                  <w:szCs w:val="22"/>
                  <w:lang w:val="en-US" w:eastAsia="zh-CN"/>
                </w:rPr>
                <w:tab/>
              </w:r>
              <w:r w:rsidR="009F74B1" w:rsidRPr="00865502">
                <w:rPr>
                  <w:rStyle w:val="Hyperlink"/>
                </w:rPr>
                <w:t>RTCP based services, report types and packet formats</w:t>
              </w:r>
              <w:r w:rsidR="009F74B1">
                <w:rPr>
                  <w:webHidden/>
                </w:rPr>
                <w:tab/>
              </w:r>
              <w:r w:rsidR="009F74B1">
                <w:rPr>
                  <w:webHidden/>
                </w:rPr>
                <w:fldChar w:fldCharType="begin"/>
              </w:r>
              <w:r w:rsidR="009F74B1">
                <w:rPr>
                  <w:webHidden/>
                </w:rPr>
                <w:instrText xml:space="preserve"> PAGEREF _Toc433103190 \h </w:instrText>
              </w:r>
              <w:r w:rsidR="009F74B1">
                <w:rPr>
                  <w:webHidden/>
                </w:rPr>
              </w:r>
              <w:r w:rsidR="009F74B1">
                <w:rPr>
                  <w:webHidden/>
                </w:rPr>
                <w:fldChar w:fldCharType="separate"/>
              </w:r>
              <w:r w:rsidR="009F74B1">
                <w:rPr>
                  <w:webHidden/>
                </w:rPr>
                <w:t>22</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91" w:history="1">
              <w:r w:rsidR="009F74B1" w:rsidRPr="00865502">
                <w:rPr>
                  <w:rStyle w:val="Hyperlink"/>
                </w:rPr>
                <w:t>8.4.6</w:t>
              </w:r>
              <w:r w:rsidR="009F74B1">
                <w:rPr>
                  <w:rFonts w:asciiTheme="minorHAnsi" w:eastAsiaTheme="minorEastAsia" w:hAnsiTheme="minorHAnsi" w:cstheme="minorBidi"/>
                  <w:sz w:val="22"/>
                  <w:szCs w:val="22"/>
                  <w:lang w:val="en-US" w:eastAsia="zh-CN"/>
                </w:rPr>
                <w:tab/>
              </w:r>
              <w:r w:rsidR="009F74B1" w:rsidRPr="00865502">
                <w:rPr>
                  <w:rStyle w:val="Hyperlink"/>
                </w:rPr>
                <w:t>Resource allocation rules for RTP/RTCP</w:t>
              </w:r>
              <w:r w:rsidR="009F74B1">
                <w:rPr>
                  <w:webHidden/>
                </w:rPr>
                <w:tab/>
              </w:r>
              <w:r w:rsidR="009F74B1">
                <w:rPr>
                  <w:webHidden/>
                </w:rPr>
                <w:fldChar w:fldCharType="begin"/>
              </w:r>
              <w:r w:rsidR="009F74B1">
                <w:rPr>
                  <w:webHidden/>
                </w:rPr>
                <w:instrText xml:space="preserve"> PAGEREF _Toc433103191 \h </w:instrText>
              </w:r>
              <w:r w:rsidR="009F74B1">
                <w:rPr>
                  <w:webHidden/>
                </w:rPr>
              </w:r>
              <w:r w:rsidR="009F74B1">
                <w:rPr>
                  <w:webHidden/>
                </w:rPr>
                <w:fldChar w:fldCharType="separate"/>
              </w:r>
              <w:r w:rsidR="009F74B1">
                <w:rPr>
                  <w:webHidden/>
                </w:rPr>
                <w:t>22</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192" w:history="1">
              <w:r w:rsidR="009F74B1" w:rsidRPr="00865502">
                <w:rPr>
                  <w:rStyle w:val="Hyperlink"/>
                </w:rPr>
                <w:t>8.5</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TCP-based media transport</w:t>
              </w:r>
              <w:r w:rsidR="009F74B1">
                <w:rPr>
                  <w:webHidden/>
                </w:rPr>
                <w:tab/>
              </w:r>
              <w:r w:rsidR="009F74B1">
                <w:rPr>
                  <w:webHidden/>
                </w:rPr>
                <w:fldChar w:fldCharType="begin"/>
              </w:r>
              <w:r w:rsidR="009F74B1">
                <w:rPr>
                  <w:webHidden/>
                </w:rPr>
                <w:instrText xml:space="preserve"> PAGEREF _Toc433103192 \h </w:instrText>
              </w:r>
              <w:r w:rsidR="009F74B1">
                <w:rPr>
                  <w:webHidden/>
                </w:rPr>
              </w:r>
              <w:r w:rsidR="009F74B1">
                <w:rPr>
                  <w:webHidden/>
                </w:rPr>
                <w:fldChar w:fldCharType="separate"/>
              </w:r>
              <w:r w:rsidR="009F74B1">
                <w:rPr>
                  <w:webHidden/>
                </w:rPr>
                <w:t>22</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93" w:history="1">
              <w:r w:rsidR="009F74B1" w:rsidRPr="00865502">
                <w:rPr>
                  <w:rStyle w:val="Hyperlink"/>
                </w:rPr>
                <w:t>8.5.1</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TCP connection establishment</w:t>
              </w:r>
              <w:r w:rsidR="009F74B1">
                <w:rPr>
                  <w:webHidden/>
                </w:rPr>
                <w:tab/>
              </w:r>
              <w:r w:rsidR="009F74B1">
                <w:rPr>
                  <w:webHidden/>
                </w:rPr>
                <w:fldChar w:fldCharType="begin"/>
              </w:r>
              <w:r w:rsidR="009F74B1">
                <w:rPr>
                  <w:webHidden/>
                </w:rPr>
                <w:instrText xml:space="preserve"> PAGEREF _Toc433103193 \h </w:instrText>
              </w:r>
              <w:r w:rsidR="009F74B1">
                <w:rPr>
                  <w:webHidden/>
                </w:rPr>
              </w:r>
              <w:r w:rsidR="009F74B1">
                <w:rPr>
                  <w:webHidden/>
                </w:rPr>
                <w:fldChar w:fldCharType="separate"/>
              </w:r>
              <w:r w:rsidR="009F74B1">
                <w:rPr>
                  <w:webHidden/>
                </w:rPr>
                <w:t>22</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94" w:history="1">
              <w:r w:rsidR="009F74B1" w:rsidRPr="00865502">
                <w:rPr>
                  <w:rStyle w:val="Hyperlink"/>
                </w:rPr>
                <w:t>8.5.2</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connectivity checks of TCP connection candidates</w:t>
              </w:r>
              <w:r w:rsidR="009F74B1">
                <w:rPr>
                  <w:webHidden/>
                </w:rPr>
                <w:tab/>
              </w:r>
              <w:r w:rsidR="009F74B1">
                <w:rPr>
                  <w:webHidden/>
                </w:rPr>
                <w:fldChar w:fldCharType="begin"/>
              </w:r>
              <w:r w:rsidR="009F74B1">
                <w:rPr>
                  <w:webHidden/>
                </w:rPr>
                <w:instrText xml:space="preserve"> PAGEREF _Toc433103194 \h </w:instrText>
              </w:r>
              <w:r w:rsidR="009F74B1">
                <w:rPr>
                  <w:webHidden/>
                </w:rPr>
              </w:r>
              <w:r w:rsidR="009F74B1">
                <w:rPr>
                  <w:webHidden/>
                </w:rPr>
                <w:fldChar w:fldCharType="separate"/>
              </w:r>
              <w:r w:rsidR="009F74B1">
                <w:rPr>
                  <w:webHidden/>
                </w:rPr>
                <w:t>22</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95" w:history="1">
              <w:r w:rsidR="009F74B1" w:rsidRPr="00865502">
                <w:rPr>
                  <w:rStyle w:val="Hyperlink"/>
                </w:rPr>
                <w:t>8.5.3</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TCP connection release</w:t>
              </w:r>
              <w:r w:rsidR="009F74B1">
                <w:rPr>
                  <w:webHidden/>
                </w:rPr>
                <w:tab/>
              </w:r>
              <w:r w:rsidR="009F74B1">
                <w:rPr>
                  <w:webHidden/>
                </w:rPr>
                <w:fldChar w:fldCharType="begin"/>
              </w:r>
              <w:r w:rsidR="009F74B1">
                <w:rPr>
                  <w:webHidden/>
                </w:rPr>
                <w:instrText xml:space="preserve"> PAGEREF _Toc433103195 \h </w:instrText>
              </w:r>
              <w:r w:rsidR="009F74B1">
                <w:rPr>
                  <w:webHidden/>
                </w:rPr>
              </w:r>
              <w:r w:rsidR="009F74B1">
                <w:rPr>
                  <w:webHidden/>
                </w:rPr>
                <w:fldChar w:fldCharType="separate"/>
              </w:r>
              <w:r w:rsidR="009F74B1">
                <w:rPr>
                  <w:webHidden/>
                </w:rPr>
                <w:t>22</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96" w:history="1">
              <w:r w:rsidR="009F74B1" w:rsidRPr="00865502">
                <w:rPr>
                  <w:rStyle w:val="Hyperlink"/>
                </w:rPr>
                <w:t>8.5.4</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application level framing protocol</w:t>
              </w:r>
              <w:r w:rsidR="009F74B1">
                <w:rPr>
                  <w:webHidden/>
                </w:rPr>
                <w:tab/>
              </w:r>
              <w:r w:rsidR="009F74B1">
                <w:rPr>
                  <w:webHidden/>
                </w:rPr>
                <w:fldChar w:fldCharType="begin"/>
              </w:r>
              <w:r w:rsidR="009F74B1">
                <w:rPr>
                  <w:webHidden/>
                </w:rPr>
                <w:instrText xml:space="preserve"> PAGEREF _Toc433103196 \h </w:instrText>
              </w:r>
              <w:r w:rsidR="009F74B1">
                <w:rPr>
                  <w:webHidden/>
                </w:rPr>
              </w:r>
              <w:r w:rsidR="009F74B1">
                <w:rPr>
                  <w:webHidden/>
                </w:rPr>
                <w:fldChar w:fldCharType="separate"/>
              </w:r>
              <w:r w:rsidR="009F74B1">
                <w:rPr>
                  <w:webHidden/>
                </w:rPr>
                <w:t>23</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97" w:history="1">
              <w:r w:rsidR="009F74B1" w:rsidRPr="00865502">
                <w:rPr>
                  <w:rStyle w:val="Hyperlink"/>
                </w:rPr>
                <w:t>8.5.5</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MG-internal interworking of TCP traffic</w:t>
              </w:r>
              <w:r w:rsidR="009F74B1">
                <w:rPr>
                  <w:webHidden/>
                </w:rPr>
                <w:tab/>
              </w:r>
              <w:r w:rsidR="009F74B1">
                <w:rPr>
                  <w:webHidden/>
                </w:rPr>
                <w:fldChar w:fldCharType="begin"/>
              </w:r>
              <w:r w:rsidR="009F74B1">
                <w:rPr>
                  <w:webHidden/>
                </w:rPr>
                <w:instrText xml:space="preserve"> PAGEREF _Toc433103197 \h </w:instrText>
              </w:r>
              <w:r w:rsidR="009F74B1">
                <w:rPr>
                  <w:webHidden/>
                </w:rPr>
              </w:r>
              <w:r w:rsidR="009F74B1">
                <w:rPr>
                  <w:webHidden/>
                </w:rPr>
                <w:fldChar w:fldCharType="separate"/>
              </w:r>
              <w:r w:rsidR="009F74B1">
                <w:rPr>
                  <w:webHidden/>
                </w:rPr>
                <w:t>23</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198" w:history="1">
              <w:r w:rsidR="009F74B1" w:rsidRPr="00865502">
                <w:rPr>
                  <w:rStyle w:val="Hyperlink"/>
                </w:rPr>
                <w:t>8.6</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media-aware type of interworking</w:t>
              </w:r>
              <w:r w:rsidR="009F74B1">
                <w:rPr>
                  <w:webHidden/>
                </w:rPr>
                <w:tab/>
              </w:r>
              <w:r w:rsidR="009F74B1">
                <w:rPr>
                  <w:webHidden/>
                </w:rPr>
                <w:fldChar w:fldCharType="begin"/>
              </w:r>
              <w:r w:rsidR="009F74B1">
                <w:rPr>
                  <w:webHidden/>
                </w:rPr>
                <w:instrText xml:space="preserve"> PAGEREF _Toc433103198 \h </w:instrText>
              </w:r>
              <w:r w:rsidR="009F74B1">
                <w:rPr>
                  <w:webHidden/>
                </w:rPr>
              </w:r>
              <w:r w:rsidR="009F74B1">
                <w:rPr>
                  <w:webHidden/>
                </w:rPr>
                <w:fldChar w:fldCharType="separate"/>
              </w:r>
              <w:r w:rsidR="009F74B1">
                <w:rPr>
                  <w:webHidden/>
                </w:rPr>
                <w:t>24</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199" w:history="1">
              <w:r w:rsidR="009F74B1" w:rsidRPr="00865502">
                <w:rPr>
                  <w:rStyle w:val="Hyperlink"/>
                </w:rPr>
                <w:t>8.6.1</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WEBRTC audio</w:t>
              </w:r>
              <w:r w:rsidR="009F74B1">
                <w:rPr>
                  <w:webHidden/>
                </w:rPr>
                <w:tab/>
              </w:r>
              <w:r w:rsidR="009F74B1">
                <w:rPr>
                  <w:webHidden/>
                </w:rPr>
                <w:fldChar w:fldCharType="begin"/>
              </w:r>
              <w:r w:rsidR="009F74B1">
                <w:rPr>
                  <w:webHidden/>
                </w:rPr>
                <w:instrText xml:space="preserve"> PAGEREF _Toc433103199 \h </w:instrText>
              </w:r>
              <w:r w:rsidR="009F74B1">
                <w:rPr>
                  <w:webHidden/>
                </w:rPr>
              </w:r>
              <w:r w:rsidR="009F74B1">
                <w:rPr>
                  <w:webHidden/>
                </w:rPr>
                <w:fldChar w:fldCharType="separate"/>
              </w:r>
              <w:r w:rsidR="009F74B1">
                <w:rPr>
                  <w:webHidden/>
                </w:rPr>
                <w:t>24</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00" w:history="1">
              <w:r w:rsidR="009F74B1" w:rsidRPr="00865502">
                <w:rPr>
                  <w:rStyle w:val="Hyperlink"/>
                </w:rPr>
                <w:t>8.6.2</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WEBRTC video</w:t>
              </w:r>
              <w:r w:rsidR="009F74B1">
                <w:rPr>
                  <w:webHidden/>
                </w:rPr>
                <w:tab/>
              </w:r>
              <w:r w:rsidR="009F74B1">
                <w:rPr>
                  <w:webHidden/>
                </w:rPr>
                <w:fldChar w:fldCharType="begin"/>
              </w:r>
              <w:r w:rsidR="009F74B1">
                <w:rPr>
                  <w:webHidden/>
                </w:rPr>
                <w:instrText xml:space="preserve"> PAGEREF _Toc433103200 \h </w:instrText>
              </w:r>
              <w:r w:rsidR="009F74B1">
                <w:rPr>
                  <w:webHidden/>
                </w:rPr>
              </w:r>
              <w:r w:rsidR="009F74B1">
                <w:rPr>
                  <w:webHidden/>
                </w:rPr>
                <w:fldChar w:fldCharType="separate"/>
              </w:r>
              <w:r w:rsidR="009F74B1">
                <w:rPr>
                  <w:webHidden/>
                </w:rPr>
                <w:t>24</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01" w:history="1">
              <w:r w:rsidR="009F74B1" w:rsidRPr="00865502">
                <w:rPr>
                  <w:rStyle w:val="Hyperlink"/>
                </w:rPr>
                <w:t>8.6.3</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WEBRTC data</w:t>
              </w:r>
              <w:r w:rsidR="009F74B1">
                <w:rPr>
                  <w:webHidden/>
                </w:rPr>
                <w:tab/>
              </w:r>
              <w:r w:rsidR="009F74B1">
                <w:rPr>
                  <w:webHidden/>
                </w:rPr>
                <w:fldChar w:fldCharType="begin"/>
              </w:r>
              <w:r w:rsidR="009F74B1">
                <w:rPr>
                  <w:webHidden/>
                </w:rPr>
                <w:instrText xml:space="preserve"> PAGEREF _Toc433103201 \h </w:instrText>
              </w:r>
              <w:r w:rsidR="009F74B1">
                <w:rPr>
                  <w:webHidden/>
                </w:rPr>
              </w:r>
              <w:r w:rsidR="009F74B1">
                <w:rPr>
                  <w:webHidden/>
                </w:rPr>
                <w:fldChar w:fldCharType="separate"/>
              </w:r>
              <w:r w:rsidR="009F74B1">
                <w:rPr>
                  <w:webHidden/>
                </w:rPr>
                <w:t>25</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02" w:history="1">
              <w:r w:rsidR="009F74B1" w:rsidRPr="00865502">
                <w:rPr>
                  <w:rStyle w:val="Hyperlink"/>
                </w:rPr>
                <w:t>8.6.4</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WEBRTC text</w:t>
              </w:r>
              <w:r w:rsidR="009F74B1">
                <w:rPr>
                  <w:webHidden/>
                </w:rPr>
                <w:tab/>
              </w:r>
              <w:r w:rsidR="009F74B1">
                <w:rPr>
                  <w:webHidden/>
                </w:rPr>
                <w:fldChar w:fldCharType="begin"/>
              </w:r>
              <w:r w:rsidR="009F74B1">
                <w:rPr>
                  <w:webHidden/>
                </w:rPr>
                <w:instrText xml:space="preserve"> PAGEREF _Toc433103202 \h </w:instrText>
              </w:r>
              <w:r w:rsidR="009F74B1">
                <w:rPr>
                  <w:webHidden/>
                </w:rPr>
              </w:r>
              <w:r w:rsidR="009F74B1">
                <w:rPr>
                  <w:webHidden/>
                </w:rPr>
                <w:fldChar w:fldCharType="separate"/>
              </w:r>
              <w:r w:rsidR="009F74B1">
                <w:rPr>
                  <w:webHidden/>
                </w:rPr>
                <w:t>25</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03" w:history="1">
              <w:r w:rsidR="009F74B1" w:rsidRPr="00865502">
                <w:rPr>
                  <w:rStyle w:val="Hyperlink"/>
                </w:rPr>
                <w:t>8.7</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bearer security</w:t>
              </w:r>
              <w:r w:rsidR="009F74B1">
                <w:rPr>
                  <w:webHidden/>
                </w:rPr>
                <w:tab/>
              </w:r>
              <w:r w:rsidR="009F74B1">
                <w:rPr>
                  <w:webHidden/>
                </w:rPr>
                <w:fldChar w:fldCharType="begin"/>
              </w:r>
              <w:r w:rsidR="009F74B1">
                <w:rPr>
                  <w:webHidden/>
                </w:rPr>
                <w:instrText xml:space="preserve"> PAGEREF _Toc433103203 \h </w:instrText>
              </w:r>
              <w:r w:rsidR="009F74B1">
                <w:rPr>
                  <w:webHidden/>
                </w:rPr>
              </w:r>
              <w:r w:rsidR="009F74B1">
                <w:rPr>
                  <w:webHidden/>
                </w:rPr>
                <w:fldChar w:fldCharType="separate"/>
              </w:r>
              <w:r w:rsidR="009F74B1">
                <w:rPr>
                  <w:webHidden/>
                </w:rPr>
                <w:t>26</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04" w:history="1">
              <w:r w:rsidR="009F74B1" w:rsidRPr="00865502">
                <w:rPr>
                  <w:rStyle w:val="Hyperlink"/>
                </w:rPr>
                <w:t>8.7.1</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transport security</w:t>
              </w:r>
              <w:r w:rsidR="009F74B1">
                <w:rPr>
                  <w:webHidden/>
                </w:rPr>
                <w:tab/>
              </w:r>
              <w:r w:rsidR="009F74B1">
                <w:rPr>
                  <w:webHidden/>
                </w:rPr>
                <w:fldChar w:fldCharType="begin"/>
              </w:r>
              <w:r w:rsidR="009F74B1">
                <w:rPr>
                  <w:webHidden/>
                </w:rPr>
                <w:instrText xml:space="preserve"> PAGEREF _Toc433103204 \h </w:instrText>
              </w:r>
              <w:r w:rsidR="009F74B1">
                <w:rPr>
                  <w:webHidden/>
                </w:rPr>
              </w:r>
              <w:r w:rsidR="009F74B1">
                <w:rPr>
                  <w:webHidden/>
                </w:rPr>
                <w:fldChar w:fldCharType="separate"/>
              </w:r>
              <w:r w:rsidR="009F74B1">
                <w:rPr>
                  <w:webHidden/>
                </w:rPr>
                <w:t>26</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05" w:history="1">
              <w:r w:rsidR="009F74B1" w:rsidRPr="00865502">
                <w:rPr>
                  <w:rStyle w:val="Hyperlink"/>
                </w:rPr>
                <w:t>8.7.2</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media security</w:t>
              </w:r>
              <w:r w:rsidR="009F74B1">
                <w:rPr>
                  <w:webHidden/>
                </w:rPr>
                <w:tab/>
              </w:r>
              <w:r w:rsidR="009F74B1">
                <w:rPr>
                  <w:webHidden/>
                </w:rPr>
                <w:fldChar w:fldCharType="begin"/>
              </w:r>
              <w:r w:rsidR="009F74B1">
                <w:rPr>
                  <w:webHidden/>
                </w:rPr>
                <w:instrText xml:space="preserve"> PAGEREF _Toc433103205 \h </w:instrText>
              </w:r>
              <w:r w:rsidR="009F74B1">
                <w:rPr>
                  <w:webHidden/>
                </w:rPr>
              </w:r>
              <w:r w:rsidR="009F74B1">
                <w:rPr>
                  <w:webHidden/>
                </w:rPr>
                <w:fldChar w:fldCharType="separate"/>
              </w:r>
              <w:r w:rsidR="009F74B1">
                <w:rPr>
                  <w:webHidden/>
                </w:rPr>
                <w:t>26</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06" w:history="1">
              <w:r w:rsidR="009F74B1" w:rsidRPr="00865502">
                <w:rPr>
                  <w:rStyle w:val="Hyperlink"/>
                </w:rPr>
                <w:t>8.8</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WEBRTC emergency and priority services</w:t>
              </w:r>
              <w:r w:rsidR="009F74B1">
                <w:rPr>
                  <w:webHidden/>
                </w:rPr>
                <w:tab/>
              </w:r>
              <w:r w:rsidR="009F74B1">
                <w:rPr>
                  <w:webHidden/>
                </w:rPr>
                <w:fldChar w:fldCharType="begin"/>
              </w:r>
              <w:r w:rsidR="009F74B1">
                <w:rPr>
                  <w:webHidden/>
                </w:rPr>
                <w:instrText xml:space="preserve"> PAGEREF _Toc433103206 \h </w:instrText>
              </w:r>
              <w:r w:rsidR="009F74B1">
                <w:rPr>
                  <w:webHidden/>
                </w:rPr>
              </w:r>
              <w:r w:rsidR="009F74B1">
                <w:rPr>
                  <w:webHidden/>
                </w:rPr>
                <w:fldChar w:fldCharType="separate"/>
              </w:r>
              <w:r w:rsidR="009F74B1">
                <w:rPr>
                  <w:webHidden/>
                </w:rPr>
                <w:t>27</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07" w:history="1">
              <w:r w:rsidR="009F74B1" w:rsidRPr="00865502">
                <w:rPr>
                  <w:rStyle w:val="Hyperlink"/>
                </w:rPr>
                <w:t>8.8.1</w:t>
              </w:r>
              <w:r w:rsidR="009F74B1">
                <w:rPr>
                  <w:rFonts w:asciiTheme="minorHAnsi" w:eastAsiaTheme="minorEastAsia" w:hAnsiTheme="minorHAnsi" w:cstheme="minorBidi"/>
                  <w:sz w:val="22"/>
                  <w:szCs w:val="22"/>
                  <w:lang w:val="en-US" w:eastAsia="zh-CN"/>
                </w:rPr>
                <w:tab/>
              </w:r>
              <w:r w:rsidR="009F74B1" w:rsidRPr="00865502">
                <w:rPr>
                  <w:rStyle w:val="Hyperlink"/>
                </w:rPr>
                <w:t>Emergency services within WebRTC calls</w:t>
              </w:r>
              <w:r w:rsidR="009F74B1">
                <w:rPr>
                  <w:webHidden/>
                </w:rPr>
                <w:tab/>
              </w:r>
              <w:r w:rsidR="009F74B1">
                <w:rPr>
                  <w:webHidden/>
                </w:rPr>
                <w:fldChar w:fldCharType="begin"/>
              </w:r>
              <w:r w:rsidR="009F74B1">
                <w:rPr>
                  <w:webHidden/>
                </w:rPr>
                <w:instrText xml:space="preserve"> PAGEREF _Toc433103207 \h </w:instrText>
              </w:r>
              <w:r w:rsidR="009F74B1">
                <w:rPr>
                  <w:webHidden/>
                </w:rPr>
              </w:r>
              <w:r w:rsidR="009F74B1">
                <w:rPr>
                  <w:webHidden/>
                </w:rPr>
                <w:fldChar w:fldCharType="separate"/>
              </w:r>
              <w:r w:rsidR="009F74B1">
                <w:rPr>
                  <w:webHidden/>
                </w:rPr>
                <w:t>27</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08" w:history="1">
              <w:r w:rsidR="009F74B1" w:rsidRPr="00865502">
                <w:rPr>
                  <w:rStyle w:val="Hyperlink"/>
                </w:rPr>
                <w:t>8.8.2</w:t>
              </w:r>
              <w:r w:rsidR="009F74B1">
                <w:rPr>
                  <w:rFonts w:asciiTheme="minorHAnsi" w:eastAsiaTheme="minorEastAsia" w:hAnsiTheme="minorHAnsi" w:cstheme="minorBidi"/>
                  <w:sz w:val="22"/>
                  <w:szCs w:val="22"/>
                  <w:lang w:val="en-US" w:eastAsia="zh-CN"/>
                </w:rPr>
                <w:tab/>
              </w:r>
              <w:r w:rsidR="009F74B1" w:rsidRPr="00865502">
                <w:rPr>
                  <w:rStyle w:val="Hyperlink"/>
                </w:rPr>
                <w:t>Priority services within WebRTC calls</w:t>
              </w:r>
              <w:r w:rsidR="009F74B1">
                <w:rPr>
                  <w:webHidden/>
                </w:rPr>
                <w:tab/>
              </w:r>
              <w:r w:rsidR="009F74B1">
                <w:rPr>
                  <w:webHidden/>
                </w:rPr>
                <w:fldChar w:fldCharType="begin"/>
              </w:r>
              <w:r w:rsidR="009F74B1">
                <w:rPr>
                  <w:webHidden/>
                </w:rPr>
                <w:instrText xml:space="preserve"> PAGEREF _Toc433103208 \h </w:instrText>
              </w:r>
              <w:r w:rsidR="009F74B1">
                <w:rPr>
                  <w:webHidden/>
                </w:rPr>
              </w:r>
              <w:r w:rsidR="009F74B1">
                <w:rPr>
                  <w:webHidden/>
                </w:rPr>
                <w:fldChar w:fldCharType="separate"/>
              </w:r>
              <w:r w:rsidR="009F74B1">
                <w:rPr>
                  <w:webHidden/>
                </w:rPr>
                <w:t>27</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09" w:history="1">
              <w:r w:rsidR="009F74B1" w:rsidRPr="00865502">
                <w:rPr>
                  <w:rStyle w:val="Hyperlink"/>
                </w:rPr>
                <w:t>8.9</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QoS support</w:t>
              </w:r>
              <w:r w:rsidR="009F74B1">
                <w:rPr>
                  <w:webHidden/>
                </w:rPr>
                <w:tab/>
              </w:r>
              <w:r w:rsidR="009F74B1">
                <w:rPr>
                  <w:webHidden/>
                </w:rPr>
                <w:fldChar w:fldCharType="begin"/>
              </w:r>
              <w:r w:rsidR="009F74B1">
                <w:rPr>
                  <w:webHidden/>
                </w:rPr>
                <w:instrText xml:space="preserve"> PAGEREF _Toc433103209 \h </w:instrText>
              </w:r>
              <w:r w:rsidR="009F74B1">
                <w:rPr>
                  <w:webHidden/>
                </w:rPr>
              </w:r>
              <w:r w:rsidR="009F74B1">
                <w:rPr>
                  <w:webHidden/>
                </w:rPr>
                <w:fldChar w:fldCharType="separate"/>
              </w:r>
              <w:r w:rsidR="009F74B1">
                <w:rPr>
                  <w:webHidden/>
                </w:rPr>
                <w:t>27</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10" w:history="1">
              <w:r w:rsidR="009F74B1" w:rsidRPr="00865502">
                <w:rPr>
                  <w:rStyle w:val="Hyperlink"/>
                </w:rPr>
                <w:t>8.9.1</w:t>
              </w:r>
              <w:r w:rsidR="009F74B1">
                <w:rPr>
                  <w:rFonts w:asciiTheme="minorHAnsi" w:eastAsiaTheme="minorEastAsia" w:hAnsiTheme="minorHAnsi" w:cstheme="minorBidi"/>
                  <w:sz w:val="22"/>
                  <w:szCs w:val="22"/>
                  <w:lang w:val="en-US" w:eastAsia="zh-CN"/>
                </w:rPr>
                <w:tab/>
              </w:r>
              <w:r w:rsidR="009F74B1" w:rsidRPr="00865502">
                <w:rPr>
                  <w:rStyle w:val="Hyperlink"/>
                </w:rPr>
                <w:t>IP traffic control: QoS marking</w:t>
              </w:r>
              <w:r w:rsidR="009F74B1">
                <w:rPr>
                  <w:webHidden/>
                </w:rPr>
                <w:tab/>
              </w:r>
              <w:r w:rsidR="009F74B1">
                <w:rPr>
                  <w:webHidden/>
                </w:rPr>
                <w:fldChar w:fldCharType="begin"/>
              </w:r>
              <w:r w:rsidR="009F74B1">
                <w:rPr>
                  <w:webHidden/>
                </w:rPr>
                <w:instrText xml:space="preserve"> PAGEREF _Toc433103210 \h </w:instrText>
              </w:r>
              <w:r w:rsidR="009F74B1">
                <w:rPr>
                  <w:webHidden/>
                </w:rPr>
              </w:r>
              <w:r w:rsidR="009F74B1">
                <w:rPr>
                  <w:webHidden/>
                </w:rPr>
                <w:fldChar w:fldCharType="separate"/>
              </w:r>
              <w:r w:rsidR="009F74B1">
                <w:rPr>
                  <w:webHidden/>
                </w:rPr>
                <w:t>27</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11" w:history="1">
              <w:r w:rsidR="009F74B1" w:rsidRPr="00865502">
                <w:rPr>
                  <w:rStyle w:val="Hyperlink"/>
                </w:rPr>
                <w:t>8.9.2</w:t>
              </w:r>
              <w:r w:rsidR="009F74B1">
                <w:rPr>
                  <w:rFonts w:asciiTheme="minorHAnsi" w:eastAsiaTheme="minorEastAsia" w:hAnsiTheme="minorHAnsi" w:cstheme="minorBidi"/>
                  <w:sz w:val="22"/>
                  <w:szCs w:val="22"/>
                  <w:lang w:val="en-US" w:eastAsia="zh-CN"/>
                </w:rPr>
                <w:tab/>
              </w:r>
              <w:r w:rsidR="009F74B1" w:rsidRPr="00865502">
                <w:rPr>
                  <w:rStyle w:val="Hyperlink"/>
                </w:rPr>
                <w:t>IP traffic control: traffic policing – IP byte rate policing</w:t>
              </w:r>
              <w:r w:rsidR="009F74B1">
                <w:rPr>
                  <w:webHidden/>
                </w:rPr>
                <w:tab/>
              </w:r>
              <w:r w:rsidR="009F74B1">
                <w:rPr>
                  <w:webHidden/>
                </w:rPr>
                <w:fldChar w:fldCharType="begin"/>
              </w:r>
              <w:r w:rsidR="009F74B1">
                <w:rPr>
                  <w:webHidden/>
                </w:rPr>
                <w:instrText xml:space="preserve"> PAGEREF _Toc433103211 \h </w:instrText>
              </w:r>
              <w:r w:rsidR="009F74B1">
                <w:rPr>
                  <w:webHidden/>
                </w:rPr>
              </w:r>
              <w:r w:rsidR="009F74B1">
                <w:rPr>
                  <w:webHidden/>
                </w:rPr>
                <w:fldChar w:fldCharType="separate"/>
              </w:r>
              <w:r w:rsidR="009F74B1">
                <w:rPr>
                  <w:webHidden/>
                </w:rPr>
                <w:t>27</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12" w:history="1">
              <w:r w:rsidR="009F74B1" w:rsidRPr="00865502">
                <w:rPr>
                  <w:rStyle w:val="Hyperlink"/>
                </w:rPr>
                <w:t>8.9.3</w:t>
              </w:r>
              <w:r w:rsidR="009F74B1">
                <w:rPr>
                  <w:rFonts w:asciiTheme="minorHAnsi" w:eastAsiaTheme="minorEastAsia" w:hAnsiTheme="minorHAnsi" w:cstheme="minorBidi"/>
                  <w:sz w:val="22"/>
                  <w:szCs w:val="22"/>
                  <w:lang w:val="en-US" w:eastAsia="zh-CN"/>
                </w:rPr>
                <w:tab/>
              </w:r>
              <w:r w:rsidR="009F74B1" w:rsidRPr="00865502">
                <w:rPr>
                  <w:rStyle w:val="Hyperlink"/>
                </w:rPr>
                <w:t>Improved transport robustness for RTP</w:t>
              </w:r>
              <w:r w:rsidR="009F74B1">
                <w:rPr>
                  <w:webHidden/>
                </w:rPr>
                <w:tab/>
              </w:r>
              <w:r w:rsidR="009F74B1">
                <w:rPr>
                  <w:webHidden/>
                </w:rPr>
                <w:fldChar w:fldCharType="begin"/>
              </w:r>
              <w:r w:rsidR="009F74B1">
                <w:rPr>
                  <w:webHidden/>
                </w:rPr>
                <w:instrText xml:space="preserve"> PAGEREF _Toc433103212 \h </w:instrText>
              </w:r>
              <w:r w:rsidR="009F74B1">
                <w:rPr>
                  <w:webHidden/>
                </w:rPr>
              </w:r>
              <w:r w:rsidR="009F74B1">
                <w:rPr>
                  <w:webHidden/>
                </w:rPr>
                <w:fldChar w:fldCharType="separate"/>
              </w:r>
              <w:r w:rsidR="009F74B1">
                <w:rPr>
                  <w:webHidden/>
                </w:rPr>
                <w:t>27</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13" w:history="1">
              <w:r w:rsidR="009F74B1" w:rsidRPr="00865502">
                <w:rPr>
                  <w:rStyle w:val="Hyperlink"/>
                </w:rPr>
                <w:t>8.10</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bearer-path coupled congestion controls</w:t>
              </w:r>
              <w:r w:rsidR="009F74B1">
                <w:rPr>
                  <w:webHidden/>
                </w:rPr>
                <w:tab/>
              </w:r>
              <w:r w:rsidR="009F74B1">
                <w:rPr>
                  <w:webHidden/>
                </w:rPr>
                <w:fldChar w:fldCharType="begin"/>
              </w:r>
              <w:r w:rsidR="009F74B1">
                <w:rPr>
                  <w:webHidden/>
                </w:rPr>
                <w:instrText xml:space="preserve"> PAGEREF _Toc433103213 \h </w:instrText>
              </w:r>
              <w:r w:rsidR="009F74B1">
                <w:rPr>
                  <w:webHidden/>
                </w:rPr>
              </w:r>
              <w:r w:rsidR="009F74B1">
                <w:rPr>
                  <w:webHidden/>
                </w:rPr>
                <w:fldChar w:fldCharType="separate"/>
              </w:r>
              <w:r w:rsidR="009F74B1">
                <w:rPr>
                  <w:webHidden/>
                </w:rPr>
                <w:t>28</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14" w:history="1">
              <w:r w:rsidR="009F74B1" w:rsidRPr="00865502">
                <w:rPr>
                  <w:rStyle w:val="Hyperlink"/>
                </w:rPr>
                <w:t>8.11</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performance monitoring</w:t>
              </w:r>
              <w:r w:rsidR="009F74B1">
                <w:rPr>
                  <w:webHidden/>
                </w:rPr>
                <w:tab/>
              </w:r>
              <w:r w:rsidR="009F74B1">
                <w:rPr>
                  <w:webHidden/>
                </w:rPr>
                <w:fldChar w:fldCharType="begin"/>
              </w:r>
              <w:r w:rsidR="009F74B1">
                <w:rPr>
                  <w:webHidden/>
                </w:rPr>
                <w:instrText xml:space="preserve"> PAGEREF _Toc433103214 \h </w:instrText>
              </w:r>
              <w:r w:rsidR="009F74B1">
                <w:rPr>
                  <w:webHidden/>
                </w:rPr>
              </w:r>
              <w:r w:rsidR="009F74B1">
                <w:rPr>
                  <w:webHidden/>
                </w:rPr>
                <w:fldChar w:fldCharType="separate"/>
              </w:r>
              <w:r w:rsidR="009F74B1">
                <w:rPr>
                  <w:webHidden/>
                </w:rPr>
                <w:t>28</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15" w:history="1">
              <w:r w:rsidR="009F74B1" w:rsidRPr="00865502">
                <w:rPr>
                  <w:rStyle w:val="Hyperlink"/>
                </w:rPr>
                <w:t>8.11.1</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measurement point (MP)</w:t>
              </w:r>
              <w:r w:rsidR="009F74B1">
                <w:rPr>
                  <w:webHidden/>
                </w:rPr>
                <w:tab/>
              </w:r>
              <w:r w:rsidR="009F74B1">
                <w:rPr>
                  <w:webHidden/>
                </w:rPr>
                <w:fldChar w:fldCharType="begin"/>
              </w:r>
              <w:r w:rsidR="009F74B1">
                <w:rPr>
                  <w:webHidden/>
                </w:rPr>
                <w:instrText xml:space="preserve"> PAGEREF _Toc433103215 \h </w:instrText>
              </w:r>
              <w:r w:rsidR="009F74B1">
                <w:rPr>
                  <w:webHidden/>
                </w:rPr>
              </w:r>
              <w:r w:rsidR="009F74B1">
                <w:rPr>
                  <w:webHidden/>
                </w:rPr>
                <w:fldChar w:fldCharType="separate"/>
              </w:r>
              <w:r w:rsidR="009F74B1">
                <w:rPr>
                  <w:webHidden/>
                </w:rPr>
                <w:t>28</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16" w:history="1">
              <w:r w:rsidR="009F74B1" w:rsidRPr="00865502">
                <w:rPr>
                  <w:rStyle w:val="Hyperlink"/>
                </w:rPr>
                <w:t>8.11.2</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collection point (CP)</w:t>
              </w:r>
              <w:r w:rsidR="009F74B1">
                <w:rPr>
                  <w:webHidden/>
                </w:rPr>
                <w:tab/>
              </w:r>
              <w:r w:rsidR="009F74B1">
                <w:rPr>
                  <w:webHidden/>
                </w:rPr>
                <w:fldChar w:fldCharType="begin"/>
              </w:r>
              <w:r w:rsidR="009F74B1">
                <w:rPr>
                  <w:webHidden/>
                </w:rPr>
                <w:instrText xml:space="preserve"> PAGEREF _Toc433103216 \h </w:instrText>
              </w:r>
              <w:r w:rsidR="009F74B1">
                <w:rPr>
                  <w:webHidden/>
                </w:rPr>
              </w:r>
              <w:r w:rsidR="009F74B1">
                <w:rPr>
                  <w:webHidden/>
                </w:rPr>
                <w:fldChar w:fldCharType="separate"/>
              </w:r>
              <w:r w:rsidR="009F74B1">
                <w:rPr>
                  <w:webHidden/>
                </w:rPr>
                <w:t>29</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17" w:history="1">
              <w:r w:rsidR="009F74B1" w:rsidRPr="00865502">
                <w:rPr>
                  <w:rStyle w:val="Hyperlink"/>
                </w:rPr>
                <w:t>8.11.3</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reporting point (RP)</w:t>
              </w:r>
              <w:r w:rsidR="009F74B1">
                <w:rPr>
                  <w:webHidden/>
                </w:rPr>
                <w:tab/>
              </w:r>
              <w:r w:rsidR="009F74B1">
                <w:rPr>
                  <w:webHidden/>
                </w:rPr>
                <w:fldChar w:fldCharType="begin"/>
              </w:r>
              <w:r w:rsidR="009F74B1">
                <w:rPr>
                  <w:webHidden/>
                </w:rPr>
                <w:instrText xml:space="preserve"> PAGEREF _Toc433103217 \h </w:instrText>
              </w:r>
              <w:r w:rsidR="009F74B1">
                <w:rPr>
                  <w:webHidden/>
                </w:rPr>
              </w:r>
              <w:r w:rsidR="009F74B1">
                <w:rPr>
                  <w:webHidden/>
                </w:rPr>
                <w:fldChar w:fldCharType="separate"/>
              </w:r>
              <w:r w:rsidR="009F74B1">
                <w:rPr>
                  <w:webHidden/>
                </w:rPr>
                <w:t>29</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18" w:history="1">
              <w:r w:rsidR="009F74B1" w:rsidRPr="00865502">
                <w:rPr>
                  <w:rStyle w:val="Hyperlink"/>
                </w:rPr>
                <w:t>8.11.4</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filtering point (FP)</w:t>
              </w:r>
              <w:r w:rsidR="009F74B1">
                <w:rPr>
                  <w:webHidden/>
                </w:rPr>
                <w:tab/>
              </w:r>
              <w:r w:rsidR="009F74B1">
                <w:rPr>
                  <w:webHidden/>
                </w:rPr>
                <w:fldChar w:fldCharType="begin"/>
              </w:r>
              <w:r w:rsidR="009F74B1">
                <w:rPr>
                  <w:webHidden/>
                </w:rPr>
                <w:instrText xml:space="preserve"> PAGEREF _Toc433103218 \h </w:instrText>
              </w:r>
              <w:r w:rsidR="009F74B1">
                <w:rPr>
                  <w:webHidden/>
                </w:rPr>
              </w:r>
              <w:r w:rsidR="009F74B1">
                <w:rPr>
                  <w:webHidden/>
                </w:rPr>
                <w:fldChar w:fldCharType="separate"/>
              </w:r>
              <w:r w:rsidR="009F74B1">
                <w:rPr>
                  <w:webHidden/>
                </w:rPr>
                <w:t>29</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19" w:history="1">
              <w:r w:rsidR="009F74B1" w:rsidRPr="00865502">
                <w:rPr>
                  <w:rStyle w:val="Hyperlink"/>
                </w:rPr>
                <w:t>8.11.5</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loopback point (LP)</w:t>
              </w:r>
              <w:r w:rsidR="009F74B1">
                <w:rPr>
                  <w:webHidden/>
                </w:rPr>
                <w:tab/>
              </w:r>
              <w:r w:rsidR="009F74B1">
                <w:rPr>
                  <w:webHidden/>
                </w:rPr>
                <w:fldChar w:fldCharType="begin"/>
              </w:r>
              <w:r w:rsidR="009F74B1">
                <w:rPr>
                  <w:webHidden/>
                </w:rPr>
                <w:instrText xml:space="preserve"> PAGEREF _Toc433103219 \h </w:instrText>
              </w:r>
              <w:r w:rsidR="009F74B1">
                <w:rPr>
                  <w:webHidden/>
                </w:rPr>
              </w:r>
              <w:r w:rsidR="009F74B1">
                <w:rPr>
                  <w:webHidden/>
                </w:rPr>
                <w:fldChar w:fldCharType="separate"/>
              </w:r>
              <w:r w:rsidR="009F74B1">
                <w:rPr>
                  <w:webHidden/>
                </w:rPr>
                <w:t>30</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20" w:history="1">
              <w:r w:rsidR="009F74B1" w:rsidRPr="00865502">
                <w:rPr>
                  <w:rStyle w:val="Hyperlink"/>
                </w:rPr>
                <w:t>8.12</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SDP-based description, declaration and negotiation of WEBRTC media configurations</w:t>
              </w:r>
              <w:r w:rsidR="009F74B1">
                <w:rPr>
                  <w:webHidden/>
                </w:rPr>
                <w:tab/>
              </w:r>
              <w:r w:rsidR="009F74B1">
                <w:rPr>
                  <w:webHidden/>
                </w:rPr>
                <w:fldChar w:fldCharType="begin"/>
              </w:r>
              <w:r w:rsidR="009F74B1">
                <w:rPr>
                  <w:webHidden/>
                </w:rPr>
                <w:instrText xml:space="preserve"> PAGEREF _Toc433103220 \h </w:instrText>
              </w:r>
              <w:r w:rsidR="009F74B1">
                <w:rPr>
                  <w:webHidden/>
                </w:rPr>
              </w:r>
              <w:r w:rsidR="009F74B1">
                <w:rPr>
                  <w:webHidden/>
                </w:rPr>
                <w:fldChar w:fldCharType="separate"/>
              </w:r>
              <w:r w:rsidR="009F74B1">
                <w:rPr>
                  <w:webHidden/>
                </w:rPr>
                <w:t>30</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21" w:history="1">
              <w:r w:rsidR="009F74B1" w:rsidRPr="00865502">
                <w:rPr>
                  <w:rStyle w:val="Hyperlink"/>
                </w:rPr>
                <w:t>8.12.1</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supported SDP elements – Overall media descriptions</w:t>
              </w:r>
              <w:r w:rsidR="009F74B1">
                <w:rPr>
                  <w:webHidden/>
                </w:rPr>
                <w:tab/>
              </w:r>
              <w:r w:rsidR="009F74B1">
                <w:rPr>
                  <w:webHidden/>
                </w:rPr>
                <w:fldChar w:fldCharType="begin"/>
              </w:r>
              <w:r w:rsidR="009F74B1">
                <w:rPr>
                  <w:webHidden/>
                </w:rPr>
                <w:instrText xml:space="preserve"> PAGEREF _Toc433103221 \h </w:instrText>
              </w:r>
              <w:r w:rsidR="009F74B1">
                <w:rPr>
                  <w:webHidden/>
                </w:rPr>
              </w:r>
              <w:r w:rsidR="009F74B1">
                <w:rPr>
                  <w:webHidden/>
                </w:rPr>
                <w:fldChar w:fldCharType="separate"/>
              </w:r>
              <w:r w:rsidR="009F74B1">
                <w:rPr>
                  <w:webHidden/>
                </w:rPr>
                <w:t>30</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22" w:history="1">
              <w:r w:rsidR="009F74B1" w:rsidRPr="00865502">
                <w:rPr>
                  <w:rStyle w:val="Hyperlink"/>
                </w:rPr>
                <w:t>8.12.2</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supported SDP elements – Codec configurations</w:t>
              </w:r>
              <w:r w:rsidR="009F74B1">
                <w:rPr>
                  <w:webHidden/>
                </w:rPr>
                <w:tab/>
              </w:r>
              <w:r w:rsidR="009F74B1">
                <w:rPr>
                  <w:webHidden/>
                </w:rPr>
                <w:fldChar w:fldCharType="begin"/>
              </w:r>
              <w:r w:rsidR="009F74B1">
                <w:rPr>
                  <w:webHidden/>
                </w:rPr>
                <w:instrText xml:space="preserve"> PAGEREF _Toc433103222 \h </w:instrText>
              </w:r>
              <w:r w:rsidR="009F74B1">
                <w:rPr>
                  <w:webHidden/>
                </w:rPr>
              </w:r>
              <w:r w:rsidR="009F74B1">
                <w:rPr>
                  <w:webHidden/>
                </w:rPr>
                <w:fldChar w:fldCharType="separate"/>
              </w:r>
              <w:r w:rsidR="009F74B1">
                <w:rPr>
                  <w:webHidden/>
                </w:rPr>
                <w:t>33</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23" w:history="1">
              <w:r w:rsidR="009F74B1" w:rsidRPr="00865502">
                <w:rPr>
                  <w:rStyle w:val="Hyperlink"/>
                </w:rPr>
                <w:t>8.12.3</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SDP Offer/Answer</w:t>
              </w:r>
              <w:r w:rsidR="009F74B1">
                <w:rPr>
                  <w:webHidden/>
                </w:rPr>
                <w:tab/>
              </w:r>
              <w:r w:rsidR="009F74B1">
                <w:rPr>
                  <w:webHidden/>
                </w:rPr>
                <w:fldChar w:fldCharType="begin"/>
              </w:r>
              <w:r w:rsidR="009F74B1">
                <w:rPr>
                  <w:webHidden/>
                </w:rPr>
                <w:instrText xml:space="preserve"> PAGEREF _Toc433103223 \h </w:instrText>
              </w:r>
              <w:r w:rsidR="009F74B1">
                <w:rPr>
                  <w:webHidden/>
                </w:rPr>
              </w:r>
              <w:r w:rsidR="009F74B1">
                <w:rPr>
                  <w:webHidden/>
                </w:rPr>
                <w:fldChar w:fldCharType="separate"/>
              </w:r>
              <w:r w:rsidR="009F74B1">
                <w:rPr>
                  <w:webHidden/>
                </w:rPr>
                <w:t>36</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24" w:history="1">
              <w:r w:rsidR="009F74B1" w:rsidRPr="00865502">
                <w:rPr>
                  <w:rStyle w:val="Hyperlink"/>
                </w:rPr>
                <w:t>8.13</w:t>
              </w:r>
              <w:r w:rsidR="009F74B1">
                <w:rPr>
                  <w:rFonts w:asciiTheme="minorHAnsi" w:eastAsiaTheme="minorEastAsia" w:hAnsiTheme="minorHAnsi" w:cstheme="minorBidi"/>
                  <w:sz w:val="22"/>
                  <w:szCs w:val="22"/>
                  <w:lang w:val="en-US" w:eastAsia="zh-CN"/>
                </w:rPr>
                <w:tab/>
              </w:r>
              <w:r w:rsidR="009F74B1" w:rsidRPr="00865502">
                <w:rPr>
                  <w:rStyle w:val="Hyperlink"/>
                </w:rPr>
                <w:t>Requirements related to H.248 signalling</w:t>
              </w:r>
              <w:r w:rsidR="009F74B1">
                <w:rPr>
                  <w:webHidden/>
                </w:rPr>
                <w:tab/>
              </w:r>
              <w:r w:rsidR="009F74B1">
                <w:rPr>
                  <w:webHidden/>
                </w:rPr>
                <w:fldChar w:fldCharType="begin"/>
              </w:r>
              <w:r w:rsidR="009F74B1">
                <w:rPr>
                  <w:webHidden/>
                </w:rPr>
                <w:instrText xml:space="preserve"> PAGEREF _Toc433103224 \h </w:instrText>
              </w:r>
              <w:r w:rsidR="009F74B1">
                <w:rPr>
                  <w:webHidden/>
                </w:rPr>
              </w:r>
              <w:r w:rsidR="009F74B1">
                <w:rPr>
                  <w:webHidden/>
                </w:rPr>
                <w:fldChar w:fldCharType="separate"/>
              </w:r>
              <w:r w:rsidR="009F74B1">
                <w:rPr>
                  <w:webHidden/>
                </w:rPr>
                <w:t>36</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25" w:history="1">
              <w:r w:rsidR="009F74B1" w:rsidRPr="00865502">
                <w:rPr>
                  <w:rStyle w:val="Hyperlink"/>
                </w:rPr>
                <w:t>8.13.1</w:t>
              </w:r>
              <w:r w:rsidR="009F74B1">
                <w:rPr>
                  <w:rFonts w:asciiTheme="minorHAnsi" w:eastAsiaTheme="minorEastAsia" w:hAnsiTheme="minorHAnsi" w:cstheme="minorBidi"/>
                  <w:sz w:val="22"/>
                  <w:szCs w:val="22"/>
                  <w:lang w:val="en-US" w:eastAsia="zh-CN"/>
                </w:rPr>
                <w:tab/>
              </w:r>
              <w:r w:rsidR="009F74B1" w:rsidRPr="00865502">
                <w:rPr>
                  <w:rStyle w:val="Hyperlink"/>
                </w:rPr>
                <w:t>Indication of H.248 "WebRTC" Terminations</w:t>
              </w:r>
              <w:r w:rsidR="009F74B1">
                <w:rPr>
                  <w:webHidden/>
                </w:rPr>
                <w:tab/>
              </w:r>
              <w:r w:rsidR="009F74B1">
                <w:rPr>
                  <w:webHidden/>
                </w:rPr>
                <w:fldChar w:fldCharType="begin"/>
              </w:r>
              <w:r w:rsidR="009F74B1">
                <w:rPr>
                  <w:webHidden/>
                </w:rPr>
                <w:instrText xml:space="preserve"> PAGEREF _Toc433103225 \h </w:instrText>
              </w:r>
              <w:r w:rsidR="009F74B1">
                <w:rPr>
                  <w:webHidden/>
                </w:rPr>
              </w:r>
              <w:r w:rsidR="009F74B1">
                <w:rPr>
                  <w:webHidden/>
                </w:rPr>
                <w:fldChar w:fldCharType="separate"/>
              </w:r>
              <w:r w:rsidR="009F74B1">
                <w:rPr>
                  <w:webHidden/>
                </w:rPr>
                <w:t>36</w:t>
              </w:r>
              <w:r w:rsidR="009F74B1">
                <w:rPr>
                  <w:webHidden/>
                </w:rPr>
                <w:fldChar w:fldCharType="end"/>
              </w:r>
            </w:hyperlink>
          </w:p>
          <w:p w:rsidR="009F74B1" w:rsidRDefault="00233FF6">
            <w:pPr>
              <w:pStyle w:val="TOC1"/>
              <w:rPr>
                <w:rFonts w:asciiTheme="minorHAnsi" w:eastAsiaTheme="minorEastAsia" w:hAnsiTheme="minorHAnsi" w:cstheme="minorBidi"/>
                <w:sz w:val="22"/>
                <w:szCs w:val="22"/>
                <w:lang w:val="en-US" w:eastAsia="zh-CN"/>
              </w:rPr>
            </w:pPr>
            <w:hyperlink w:anchor="_Toc433103226" w:history="1">
              <w:r w:rsidR="009F74B1" w:rsidRPr="00865502">
                <w:rPr>
                  <w:rStyle w:val="Hyperlink"/>
                </w:rPr>
                <w:t>9</w:t>
              </w:r>
              <w:r w:rsidR="009F74B1">
                <w:rPr>
                  <w:rFonts w:asciiTheme="minorHAnsi" w:eastAsiaTheme="minorEastAsia" w:hAnsiTheme="minorHAnsi" w:cstheme="minorBidi"/>
                  <w:sz w:val="22"/>
                  <w:szCs w:val="22"/>
                  <w:lang w:val="en-US" w:eastAsia="zh-CN"/>
                </w:rPr>
                <w:tab/>
              </w:r>
              <w:r w:rsidR="009F74B1" w:rsidRPr="00865502">
                <w:rPr>
                  <w:rStyle w:val="Hyperlink"/>
                </w:rPr>
                <w:t>Data Channel Establishment Protocol Support Package</w:t>
              </w:r>
              <w:r w:rsidR="009F74B1">
                <w:rPr>
                  <w:webHidden/>
                </w:rPr>
                <w:tab/>
              </w:r>
              <w:r w:rsidR="009F74B1">
                <w:rPr>
                  <w:webHidden/>
                </w:rPr>
                <w:fldChar w:fldCharType="begin"/>
              </w:r>
              <w:r w:rsidR="009F74B1">
                <w:rPr>
                  <w:webHidden/>
                </w:rPr>
                <w:instrText xml:space="preserve"> PAGEREF _Toc433103226 \h </w:instrText>
              </w:r>
              <w:r w:rsidR="009F74B1">
                <w:rPr>
                  <w:webHidden/>
                </w:rPr>
              </w:r>
              <w:r w:rsidR="009F74B1">
                <w:rPr>
                  <w:webHidden/>
                </w:rPr>
                <w:fldChar w:fldCharType="separate"/>
              </w:r>
              <w:r w:rsidR="009F74B1">
                <w:rPr>
                  <w:webHidden/>
                </w:rPr>
                <w:t>36</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27" w:history="1">
              <w:r w:rsidR="009F74B1" w:rsidRPr="00865502">
                <w:rPr>
                  <w:rStyle w:val="Hyperlink"/>
                </w:rPr>
                <w:t>9.1</w:t>
              </w:r>
              <w:r w:rsidR="009F74B1">
                <w:rPr>
                  <w:rFonts w:asciiTheme="minorHAnsi" w:eastAsiaTheme="minorEastAsia" w:hAnsiTheme="minorHAnsi" w:cstheme="minorBidi"/>
                  <w:sz w:val="22"/>
                  <w:szCs w:val="22"/>
                  <w:lang w:val="en-US" w:eastAsia="zh-CN"/>
                </w:rPr>
                <w:tab/>
              </w:r>
              <w:r w:rsidR="009F74B1" w:rsidRPr="00865502">
                <w:rPr>
                  <w:rStyle w:val="Hyperlink"/>
                </w:rPr>
                <w:t>Properties</w:t>
              </w:r>
              <w:r w:rsidR="009F74B1">
                <w:rPr>
                  <w:webHidden/>
                </w:rPr>
                <w:tab/>
              </w:r>
              <w:r w:rsidR="009F74B1">
                <w:rPr>
                  <w:webHidden/>
                </w:rPr>
                <w:fldChar w:fldCharType="begin"/>
              </w:r>
              <w:r w:rsidR="009F74B1">
                <w:rPr>
                  <w:webHidden/>
                </w:rPr>
                <w:instrText xml:space="preserve"> PAGEREF _Toc433103227 \h </w:instrText>
              </w:r>
              <w:r w:rsidR="009F74B1">
                <w:rPr>
                  <w:webHidden/>
                </w:rPr>
              </w:r>
              <w:r w:rsidR="009F74B1">
                <w:rPr>
                  <w:webHidden/>
                </w:rPr>
                <w:fldChar w:fldCharType="separate"/>
              </w:r>
              <w:r w:rsidR="009F74B1">
                <w:rPr>
                  <w:webHidden/>
                </w:rPr>
                <w:t>36</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28" w:history="1">
              <w:r w:rsidR="009F74B1" w:rsidRPr="00865502">
                <w:rPr>
                  <w:rStyle w:val="Hyperlink"/>
                </w:rPr>
                <w:t>9.2</w:t>
              </w:r>
              <w:r w:rsidR="009F74B1">
                <w:rPr>
                  <w:rFonts w:asciiTheme="minorHAnsi" w:eastAsiaTheme="minorEastAsia" w:hAnsiTheme="minorHAnsi" w:cstheme="minorBidi"/>
                  <w:sz w:val="22"/>
                  <w:szCs w:val="22"/>
                  <w:lang w:val="en-US" w:eastAsia="zh-CN"/>
                </w:rPr>
                <w:tab/>
              </w:r>
              <w:r w:rsidR="009F74B1" w:rsidRPr="00865502">
                <w:rPr>
                  <w:rStyle w:val="Hyperlink"/>
                </w:rPr>
                <w:t>Events</w:t>
              </w:r>
              <w:r w:rsidR="009F74B1">
                <w:rPr>
                  <w:webHidden/>
                </w:rPr>
                <w:tab/>
              </w:r>
              <w:r w:rsidR="009F74B1">
                <w:rPr>
                  <w:webHidden/>
                </w:rPr>
                <w:fldChar w:fldCharType="begin"/>
              </w:r>
              <w:r w:rsidR="009F74B1">
                <w:rPr>
                  <w:webHidden/>
                </w:rPr>
                <w:instrText xml:space="preserve"> PAGEREF _Toc433103228 \h </w:instrText>
              </w:r>
              <w:r w:rsidR="009F74B1">
                <w:rPr>
                  <w:webHidden/>
                </w:rPr>
              </w:r>
              <w:r w:rsidR="009F74B1">
                <w:rPr>
                  <w:webHidden/>
                </w:rPr>
                <w:fldChar w:fldCharType="separate"/>
              </w:r>
              <w:r w:rsidR="009F74B1">
                <w:rPr>
                  <w:webHidden/>
                </w:rPr>
                <w:t>37</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29" w:history="1">
              <w:r w:rsidR="009F74B1" w:rsidRPr="00865502">
                <w:rPr>
                  <w:rStyle w:val="Hyperlink"/>
                </w:rPr>
                <w:t>9.2.1</w:t>
              </w:r>
              <w:r w:rsidR="009F74B1">
                <w:rPr>
                  <w:rFonts w:asciiTheme="minorHAnsi" w:eastAsiaTheme="minorEastAsia" w:hAnsiTheme="minorHAnsi" w:cstheme="minorBidi"/>
                  <w:sz w:val="22"/>
                  <w:szCs w:val="22"/>
                  <w:lang w:val="en-US" w:eastAsia="zh-CN"/>
                </w:rPr>
                <w:tab/>
              </w:r>
              <w:r w:rsidR="009F74B1" w:rsidRPr="00865502">
                <w:rPr>
                  <w:rStyle w:val="Hyperlink"/>
                </w:rPr>
                <w:t>Detect DCEP Messages</w:t>
              </w:r>
              <w:r w:rsidR="009F74B1">
                <w:rPr>
                  <w:webHidden/>
                </w:rPr>
                <w:tab/>
              </w:r>
              <w:r w:rsidR="009F74B1">
                <w:rPr>
                  <w:webHidden/>
                </w:rPr>
                <w:fldChar w:fldCharType="begin"/>
              </w:r>
              <w:r w:rsidR="009F74B1">
                <w:rPr>
                  <w:webHidden/>
                </w:rPr>
                <w:instrText xml:space="preserve"> PAGEREF _Toc433103229 \h </w:instrText>
              </w:r>
              <w:r w:rsidR="009F74B1">
                <w:rPr>
                  <w:webHidden/>
                </w:rPr>
              </w:r>
              <w:r w:rsidR="009F74B1">
                <w:rPr>
                  <w:webHidden/>
                </w:rPr>
                <w:fldChar w:fldCharType="separate"/>
              </w:r>
              <w:r w:rsidR="009F74B1">
                <w:rPr>
                  <w:webHidden/>
                </w:rPr>
                <w:t>37</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30" w:history="1">
              <w:r w:rsidR="009F74B1" w:rsidRPr="00865502">
                <w:rPr>
                  <w:rStyle w:val="Hyperlink"/>
                </w:rPr>
                <w:t>9.3</w:t>
              </w:r>
              <w:r w:rsidR="009F74B1">
                <w:rPr>
                  <w:rFonts w:asciiTheme="minorHAnsi" w:eastAsiaTheme="minorEastAsia" w:hAnsiTheme="minorHAnsi" w:cstheme="minorBidi"/>
                  <w:sz w:val="22"/>
                  <w:szCs w:val="22"/>
                  <w:lang w:val="en-US" w:eastAsia="zh-CN"/>
                </w:rPr>
                <w:tab/>
              </w:r>
              <w:r w:rsidR="009F74B1" w:rsidRPr="00865502">
                <w:rPr>
                  <w:rStyle w:val="Hyperlink"/>
                </w:rPr>
                <w:t>Signals</w:t>
              </w:r>
              <w:r w:rsidR="009F74B1">
                <w:rPr>
                  <w:webHidden/>
                </w:rPr>
                <w:tab/>
              </w:r>
              <w:r w:rsidR="009F74B1">
                <w:rPr>
                  <w:webHidden/>
                </w:rPr>
                <w:fldChar w:fldCharType="begin"/>
              </w:r>
              <w:r w:rsidR="009F74B1">
                <w:rPr>
                  <w:webHidden/>
                </w:rPr>
                <w:instrText xml:space="preserve"> PAGEREF _Toc433103230 \h </w:instrText>
              </w:r>
              <w:r w:rsidR="009F74B1">
                <w:rPr>
                  <w:webHidden/>
                </w:rPr>
              </w:r>
              <w:r w:rsidR="009F74B1">
                <w:rPr>
                  <w:webHidden/>
                </w:rPr>
                <w:fldChar w:fldCharType="separate"/>
              </w:r>
              <w:r w:rsidR="009F74B1">
                <w:rPr>
                  <w:webHidden/>
                </w:rPr>
                <w:t>40</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31" w:history="1">
              <w:r w:rsidR="009F74B1" w:rsidRPr="00865502">
                <w:rPr>
                  <w:rStyle w:val="Hyperlink"/>
                </w:rPr>
                <w:t>9.3.1</w:t>
              </w:r>
              <w:r w:rsidR="009F74B1">
                <w:rPr>
                  <w:rFonts w:asciiTheme="minorHAnsi" w:eastAsiaTheme="minorEastAsia" w:hAnsiTheme="minorHAnsi" w:cstheme="minorBidi"/>
                  <w:sz w:val="22"/>
                  <w:szCs w:val="22"/>
                  <w:lang w:val="en-US" w:eastAsia="zh-CN"/>
                </w:rPr>
                <w:tab/>
              </w:r>
              <w:r w:rsidR="009F74B1" w:rsidRPr="00865502">
                <w:rPr>
                  <w:rStyle w:val="Hyperlink"/>
                </w:rPr>
                <w:t>Send DCEP Open</w:t>
              </w:r>
              <w:r w:rsidR="009F74B1">
                <w:rPr>
                  <w:webHidden/>
                </w:rPr>
                <w:tab/>
              </w:r>
              <w:r w:rsidR="009F74B1">
                <w:rPr>
                  <w:webHidden/>
                </w:rPr>
                <w:fldChar w:fldCharType="begin"/>
              </w:r>
              <w:r w:rsidR="009F74B1">
                <w:rPr>
                  <w:webHidden/>
                </w:rPr>
                <w:instrText xml:space="preserve"> PAGEREF _Toc433103231 \h </w:instrText>
              </w:r>
              <w:r w:rsidR="009F74B1">
                <w:rPr>
                  <w:webHidden/>
                </w:rPr>
              </w:r>
              <w:r w:rsidR="009F74B1">
                <w:rPr>
                  <w:webHidden/>
                </w:rPr>
                <w:fldChar w:fldCharType="separate"/>
              </w:r>
              <w:r w:rsidR="009F74B1">
                <w:rPr>
                  <w:webHidden/>
                </w:rPr>
                <w:t>40</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32" w:history="1">
              <w:r w:rsidR="009F74B1" w:rsidRPr="00865502">
                <w:rPr>
                  <w:rStyle w:val="Hyperlink"/>
                </w:rPr>
                <w:t>9.3.2</w:t>
              </w:r>
              <w:r w:rsidR="009F74B1">
                <w:rPr>
                  <w:rFonts w:asciiTheme="minorHAnsi" w:eastAsiaTheme="minorEastAsia" w:hAnsiTheme="minorHAnsi" w:cstheme="minorBidi"/>
                  <w:sz w:val="22"/>
                  <w:szCs w:val="22"/>
                  <w:lang w:val="en-US" w:eastAsia="zh-CN"/>
                </w:rPr>
                <w:tab/>
              </w:r>
              <w:r w:rsidR="009F74B1" w:rsidRPr="00865502">
                <w:rPr>
                  <w:rStyle w:val="Hyperlink"/>
                </w:rPr>
                <w:t>DCEP Open Response</w:t>
              </w:r>
              <w:r w:rsidR="009F74B1">
                <w:rPr>
                  <w:webHidden/>
                </w:rPr>
                <w:tab/>
              </w:r>
              <w:r w:rsidR="009F74B1">
                <w:rPr>
                  <w:webHidden/>
                </w:rPr>
                <w:fldChar w:fldCharType="begin"/>
              </w:r>
              <w:r w:rsidR="009F74B1">
                <w:rPr>
                  <w:webHidden/>
                </w:rPr>
                <w:instrText xml:space="preserve"> PAGEREF _Toc433103232 \h </w:instrText>
              </w:r>
              <w:r w:rsidR="009F74B1">
                <w:rPr>
                  <w:webHidden/>
                </w:rPr>
              </w:r>
              <w:r w:rsidR="009F74B1">
                <w:rPr>
                  <w:webHidden/>
                </w:rPr>
                <w:fldChar w:fldCharType="separate"/>
              </w:r>
              <w:r w:rsidR="009F74B1">
                <w:rPr>
                  <w:webHidden/>
                </w:rPr>
                <w:t>41</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33" w:history="1">
              <w:r w:rsidR="009F74B1" w:rsidRPr="00865502">
                <w:rPr>
                  <w:rStyle w:val="Hyperlink"/>
                </w:rPr>
                <w:t>9.4</w:t>
              </w:r>
              <w:r w:rsidR="009F74B1">
                <w:rPr>
                  <w:rFonts w:asciiTheme="minorHAnsi" w:eastAsiaTheme="minorEastAsia" w:hAnsiTheme="minorHAnsi" w:cstheme="minorBidi"/>
                  <w:sz w:val="22"/>
                  <w:szCs w:val="22"/>
                  <w:lang w:val="en-US" w:eastAsia="zh-CN"/>
                </w:rPr>
                <w:tab/>
              </w:r>
              <w:r w:rsidR="009F74B1" w:rsidRPr="00865502">
                <w:rPr>
                  <w:rStyle w:val="Hyperlink"/>
                </w:rPr>
                <w:t>Statistics</w:t>
              </w:r>
              <w:r w:rsidR="009F74B1">
                <w:rPr>
                  <w:webHidden/>
                </w:rPr>
                <w:tab/>
              </w:r>
              <w:r w:rsidR="009F74B1">
                <w:rPr>
                  <w:webHidden/>
                </w:rPr>
                <w:fldChar w:fldCharType="begin"/>
              </w:r>
              <w:r w:rsidR="009F74B1">
                <w:rPr>
                  <w:webHidden/>
                </w:rPr>
                <w:instrText xml:space="preserve"> PAGEREF _Toc433103233 \h </w:instrText>
              </w:r>
              <w:r w:rsidR="009F74B1">
                <w:rPr>
                  <w:webHidden/>
                </w:rPr>
              </w:r>
              <w:r w:rsidR="009F74B1">
                <w:rPr>
                  <w:webHidden/>
                </w:rPr>
                <w:fldChar w:fldCharType="separate"/>
              </w:r>
              <w:r w:rsidR="009F74B1">
                <w:rPr>
                  <w:webHidden/>
                </w:rPr>
                <w:t>42</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34" w:history="1">
              <w:r w:rsidR="009F74B1" w:rsidRPr="00865502">
                <w:rPr>
                  <w:rStyle w:val="Hyperlink"/>
                  <w:snapToGrid w:val="0"/>
                </w:rPr>
                <w:t>9.5</w:t>
              </w:r>
              <w:r w:rsidR="009F74B1">
                <w:rPr>
                  <w:rFonts w:asciiTheme="minorHAnsi" w:eastAsiaTheme="minorEastAsia" w:hAnsiTheme="minorHAnsi" w:cstheme="minorBidi"/>
                  <w:sz w:val="22"/>
                  <w:szCs w:val="22"/>
                  <w:lang w:val="en-US" w:eastAsia="zh-CN"/>
                </w:rPr>
                <w:tab/>
              </w:r>
              <w:r w:rsidR="009F74B1" w:rsidRPr="00865502">
                <w:rPr>
                  <w:rStyle w:val="Hyperlink"/>
                  <w:snapToGrid w:val="0"/>
                </w:rPr>
                <w:t>Error Codes</w:t>
              </w:r>
              <w:r w:rsidR="009F74B1">
                <w:rPr>
                  <w:webHidden/>
                </w:rPr>
                <w:tab/>
              </w:r>
              <w:r w:rsidR="009F74B1">
                <w:rPr>
                  <w:webHidden/>
                </w:rPr>
                <w:fldChar w:fldCharType="begin"/>
              </w:r>
              <w:r w:rsidR="009F74B1">
                <w:rPr>
                  <w:webHidden/>
                </w:rPr>
                <w:instrText xml:space="preserve"> PAGEREF _Toc433103234 \h </w:instrText>
              </w:r>
              <w:r w:rsidR="009F74B1">
                <w:rPr>
                  <w:webHidden/>
                </w:rPr>
              </w:r>
              <w:r w:rsidR="009F74B1">
                <w:rPr>
                  <w:webHidden/>
                </w:rPr>
                <w:fldChar w:fldCharType="separate"/>
              </w:r>
              <w:r w:rsidR="009F74B1">
                <w:rPr>
                  <w:webHidden/>
                </w:rPr>
                <w:t>42</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35" w:history="1">
              <w:r w:rsidR="009F74B1" w:rsidRPr="00865502">
                <w:rPr>
                  <w:rStyle w:val="Hyperlink"/>
                </w:rPr>
                <w:t>9.6</w:t>
              </w:r>
              <w:r w:rsidR="009F74B1">
                <w:rPr>
                  <w:rFonts w:asciiTheme="minorHAnsi" w:eastAsiaTheme="minorEastAsia" w:hAnsiTheme="minorHAnsi" w:cstheme="minorBidi"/>
                  <w:sz w:val="22"/>
                  <w:szCs w:val="22"/>
                  <w:lang w:val="en-US" w:eastAsia="zh-CN"/>
                </w:rPr>
                <w:tab/>
              </w:r>
              <w:r w:rsidR="009F74B1" w:rsidRPr="00865502">
                <w:rPr>
                  <w:rStyle w:val="Hyperlink"/>
                </w:rPr>
                <w:t>Procedures</w:t>
              </w:r>
              <w:r w:rsidR="009F74B1">
                <w:rPr>
                  <w:webHidden/>
                </w:rPr>
                <w:tab/>
              </w:r>
              <w:r w:rsidR="009F74B1">
                <w:rPr>
                  <w:webHidden/>
                </w:rPr>
                <w:fldChar w:fldCharType="begin"/>
              </w:r>
              <w:r w:rsidR="009F74B1">
                <w:rPr>
                  <w:webHidden/>
                </w:rPr>
                <w:instrText xml:space="preserve"> PAGEREF _Toc433103235 \h </w:instrText>
              </w:r>
              <w:r w:rsidR="009F74B1">
                <w:rPr>
                  <w:webHidden/>
                </w:rPr>
              </w:r>
              <w:r w:rsidR="009F74B1">
                <w:rPr>
                  <w:webHidden/>
                </w:rPr>
                <w:fldChar w:fldCharType="separate"/>
              </w:r>
              <w:r w:rsidR="009F74B1">
                <w:rPr>
                  <w:webHidden/>
                </w:rPr>
                <w:t>42</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36" w:history="1">
              <w:r w:rsidR="009F74B1" w:rsidRPr="00865502">
                <w:rPr>
                  <w:rStyle w:val="Hyperlink"/>
                </w:rPr>
                <w:t>9.6.1</w:t>
              </w:r>
              <w:r w:rsidR="009F74B1">
                <w:rPr>
                  <w:rFonts w:asciiTheme="minorHAnsi" w:eastAsiaTheme="minorEastAsia" w:hAnsiTheme="minorHAnsi" w:cstheme="minorBidi"/>
                  <w:sz w:val="22"/>
                  <w:szCs w:val="22"/>
                  <w:lang w:val="en-US" w:eastAsia="zh-CN"/>
                </w:rPr>
                <w:tab/>
              </w:r>
              <w:r w:rsidR="009F74B1" w:rsidRPr="00865502">
                <w:rPr>
                  <w:rStyle w:val="Hyperlink"/>
                </w:rPr>
                <w:t>Auditing</w:t>
              </w:r>
              <w:r w:rsidR="009F74B1">
                <w:rPr>
                  <w:webHidden/>
                </w:rPr>
                <w:tab/>
              </w:r>
              <w:r w:rsidR="009F74B1">
                <w:rPr>
                  <w:webHidden/>
                </w:rPr>
                <w:fldChar w:fldCharType="begin"/>
              </w:r>
              <w:r w:rsidR="009F74B1">
                <w:rPr>
                  <w:webHidden/>
                </w:rPr>
                <w:instrText xml:space="preserve"> PAGEREF _Toc433103236 \h </w:instrText>
              </w:r>
              <w:r w:rsidR="009F74B1">
                <w:rPr>
                  <w:webHidden/>
                </w:rPr>
              </w:r>
              <w:r w:rsidR="009F74B1">
                <w:rPr>
                  <w:webHidden/>
                </w:rPr>
                <w:fldChar w:fldCharType="separate"/>
              </w:r>
              <w:r w:rsidR="009F74B1">
                <w:rPr>
                  <w:webHidden/>
                </w:rPr>
                <w:t>42</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37" w:history="1">
              <w:r w:rsidR="009F74B1" w:rsidRPr="00865502">
                <w:rPr>
                  <w:rStyle w:val="Hyperlink"/>
                </w:rPr>
                <w:t>9.6.2</w:t>
              </w:r>
              <w:r w:rsidR="009F74B1">
                <w:rPr>
                  <w:rFonts w:asciiTheme="minorHAnsi" w:eastAsiaTheme="minorEastAsia" w:hAnsiTheme="minorHAnsi" w:cstheme="minorBidi"/>
                  <w:sz w:val="22"/>
                  <w:szCs w:val="22"/>
                  <w:lang w:val="en-US" w:eastAsia="zh-CN"/>
                </w:rPr>
                <w:tab/>
              </w:r>
              <w:r w:rsidR="009F74B1" w:rsidRPr="00865502">
                <w:rPr>
                  <w:rStyle w:val="Hyperlink"/>
                </w:rPr>
                <w:t>Pre-conditions</w:t>
              </w:r>
              <w:r w:rsidR="009F74B1">
                <w:rPr>
                  <w:webHidden/>
                </w:rPr>
                <w:tab/>
              </w:r>
              <w:r w:rsidR="009F74B1">
                <w:rPr>
                  <w:webHidden/>
                </w:rPr>
                <w:fldChar w:fldCharType="begin"/>
              </w:r>
              <w:r w:rsidR="009F74B1">
                <w:rPr>
                  <w:webHidden/>
                </w:rPr>
                <w:instrText xml:space="preserve"> PAGEREF _Toc433103237 \h </w:instrText>
              </w:r>
              <w:r w:rsidR="009F74B1">
                <w:rPr>
                  <w:webHidden/>
                </w:rPr>
              </w:r>
              <w:r w:rsidR="009F74B1">
                <w:rPr>
                  <w:webHidden/>
                </w:rPr>
                <w:fldChar w:fldCharType="separate"/>
              </w:r>
              <w:r w:rsidR="009F74B1">
                <w:rPr>
                  <w:webHidden/>
                </w:rPr>
                <w:t>42</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38" w:history="1">
              <w:r w:rsidR="009F74B1" w:rsidRPr="00865502">
                <w:rPr>
                  <w:rStyle w:val="Hyperlink"/>
                </w:rPr>
                <w:t>9.6.3</w:t>
              </w:r>
              <w:r w:rsidR="009F74B1">
                <w:rPr>
                  <w:rFonts w:asciiTheme="minorHAnsi" w:eastAsiaTheme="minorEastAsia" w:hAnsiTheme="minorHAnsi" w:cstheme="minorBidi"/>
                  <w:sz w:val="22"/>
                  <w:szCs w:val="22"/>
                  <w:lang w:val="en-US" w:eastAsia="zh-CN"/>
                </w:rPr>
                <w:tab/>
              </w:r>
              <w:r w:rsidR="009F74B1" w:rsidRPr="00865502">
                <w:rPr>
                  <w:rStyle w:val="Hyperlink"/>
                </w:rPr>
                <w:t>Opening a data channel based on a remote request</w:t>
              </w:r>
              <w:r w:rsidR="009F74B1">
                <w:rPr>
                  <w:webHidden/>
                </w:rPr>
                <w:tab/>
              </w:r>
              <w:r w:rsidR="009F74B1">
                <w:rPr>
                  <w:webHidden/>
                </w:rPr>
                <w:fldChar w:fldCharType="begin"/>
              </w:r>
              <w:r w:rsidR="009F74B1">
                <w:rPr>
                  <w:webHidden/>
                </w:rPr>
                <w:instrText xml:space="preserve"> PAGEREF _Toc433103238 \h </w:instrText>
              </w:r>
              <w:r w:rsidR="009F74B1">
                <w:rPr>
                  <w:webHidden/>
                </w:rPr>
              </w:r>
              <w:r w:rsidR="009F74B1">
                <w:rPr>
                  <w:webHidden/>
                </w:rPr>
                <w:fldChar w:fldCharType="separate"/>
              </w:r>
              <w:r w:rsidR="009F74B1">
                <w:rPr>
                  <w:webHidden/>
                </w:rPr>
                <w:t>42</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39" w:history="1">
              <w:r w:rsidR="009F74B1" w:rsidRPr="00865502">
                <w:rPr>
                  <w:rStyle w:val="Hyperlink"/>
                </w:rPr>
                <w:t>9.6.4</w:t>
              </w:r>
              <w:r w:rsidR="009F74B1">
                <w:rPr>
                  <w:rFonts w:asciiTheme="minorHAnsi" w:eastAsiaTheme="minorEastAsia" w:hAnsiTheme="minorHAnsi" w:cstheme="minorBidi"/>
                  <w:sz w:val="22"/>
                  <w:szCs w:val="22"/>
                  <w:lang w:val="en-US" w:eastAsia="zh-CN"/>
                </w:rPr>
                <w:tab/>
              </w:r>
              <w:r w:rsidR="009F74B1" w:rsidRPr="00865502">
                <w:rPr>
                  <w:rStyle w:val="Hyperlink"/>
                </w:rPr>
                <w:t>Local Request to open a data channel</w:t>
              </w:r>
              <w:r w:rsidR="009F74B1">
                <w:rPr>
                  <w:webHidden/>
                </w:rPr>
                <w:tab/>
              </w:r>
              <w:r w:rsidR="009F74B1">
                <w:rPr>
                  <w:webHidden/>
                </w:rPr>
                <w:fldChar w:fldCharType="begin"/>
              </w:r>
              <w:r w:rsidR="009F74B1">
                <w:rPr>
                  <w:webHidden/>
                </w:rPr>
                <w:instrText xml:space="preserve"> PAGEREF _Toc433103239 \h </w:instrText>
              </w:r>
              <w:r w:rsidR="009F74B1">
                <w:rPr>
                  <w:webHidden/>
                </w:rPr>
              </w:r>
              <w:r w:rsidR="009F74B1">
                <w:rPr>
                  <w:webHidden/>
                </w:rPr>
                <w:fldChar w:fldCharType="separate"/>
              </w:r>
              <w:r w:rsidR="009F74B1">
                <w:rPr>
                  <w:webHidden/>
                </w:rPr>
                <w:t>45</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40" w:history="1">
              <w:r w:rsidR="009F74B1" w:rsidRPr="00865502">
                <w:rPr>
                  <w:rStyle w:val="Hyperlink"/>
                </w:rPr>
                <w:t>9.6.5</w:t>
              </w:r>
              <w:r w:rsidR="009F74B1">
                <w:rPr>
                  <w:rFonts w:asciiTheme="minorHAnsi" w:eastAsiaTheme="minorEastAsia" w:hAnsiTheme="minorHAnsi" w:cstheme="minorBidi"/>
                  <w:sz w:val="22"/>
                  <w:szCs w:val="22"/>
                  <w:lang w:val="en-US" w:eastAsia="zh-CN"/>
                </w:rPr>
                <w:tab/>
              </w:r>
              <w:r w:rsidR="009F74B1" w:rsidRPr="00865502">
                <w:rPr>
                  <w:rStyle w:val="Hyperlink"/>
                </w:rPr>
                <w:t>Data channel closure</w:t>
              </w:r>
              <w:r w:rsidR="009F74B1">
                <w:rPr>
                  <w:webHidden/>
                </w:rPr>
                <w:tab/>
              </w:r>
              <w:r w:rsidR="009F74B1">
                <w:rPr>
                  <w:webHidden/>
                </w:rPr>
                <w:fldChar w:fldCharType="begin"/>
              </w:r>
              <w:r w:rsidR="009F74B1">
                <w:rPr>
                  <w:webHidden/>
                </w:rPr>
                <w:instrText xml:space="preserve"> PAGEREF _Toc433103240 \h </w:instrText>
              </w:r>
              <w:r w:rsidR="009F74B1">
                <w:rPr>
                  <w:webHidden/>
                </w:rPr>
              </w:r>
              <w:r w:rsidR="009F74B1">
                <w:rPr>
                  <w:webHidden/>
                </w:rPr>
                <w:fldChar w:fldCharType="separate"/>
              </w:r>
              <w:r w:rsidR="009F74B1">
                <w:rPr>
                  <w:webHidden/>
                </w:rPr>
                <w:t>46</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41" w:history="1">
              <w:r w:rsidR="009F74B1" w:rsidRPr="00865502">
                <w:rPr>
                  <w:rStyle w:val="Hyperlink"/>
                </w:rPr>
                <w:t>9.6.6</w:t>
              </w:r>
              <w:r w:rsidR="009F74B1">
                <w:rPr>
                  <w:rFonts w:asciiTheme="minorHAnsi" w:eastAsiaTheme="minorEastAsia" w:hAnsiTheme="minorHAnsi" w:cstheme="minorBidi"/>
                  <w:sz w:val="22"/>
                  <w:szCs w:val="22"/>
                  <w:lang w:val="en-US" w:eastAsia="zh-CN"/>
                </w:rPr>
                <w:tab/>
              </w:r>
              <w:r w:rsidR="009F74B1" w:rsidRPr="00865502">
                <w:rPr>
                  <w:rStyle w:val="Hyperlink"/>
                </w:rPr>
                <w:t>Termination of DCEP messages</w:t>
              </w:r>
              <w:r w:rsidR="009F74B1">
                <w:rPr>
                  <w:webHidden/>
                </w:rPr>
                <w:tab/>
              </w:r>
              <w:r w:rsidR="009F74B1">
                <w:rPr>
                  <w:webHidden/>
                </w:rPr>
                <w:fldChar w:fldCharType="begin"/>
              </w:r>
              <w:r w:rsidR="009F74B1">
                <w:rPr>
                  <w:webHidden/>
                </w:rPr>
                <w:instrText xml:space="preserve"> PAGEREF _Toc433103241 \h </w:instrText>
              </w:r>
              <w:r w:rsidR="009F74B1">
                <w:rPr>
                  <w:webHidden/>
                </w:rPr>
              </w:r>
              <w:r w:rsidR="009F74B1">
                <w:rPr>
                  <w:webHidden/>
                </w:rPr>
                <w:fldChar w:fldCharType="separate"/>
              </w:r>
              <w:r w:rsidR="009F74B1">
                <w:rPr>
                  <w:webHidden/>
                </w:rPr>
                <w:t>46</w:t>
              </w:r>
              <w:r w:rsidR="009F74B1">
                <w:rPr>
                  <w:webHidden/>
                </w:rPr>
                <w:fldChar w:fldCharType="end"/>
              </w:r>
            </w:hyperlink>
          </w:p>
          <w:p w:rsidR="009F74B1" w:rsidRDefault="00233FF6">
            <w:pPr>
              <w:pStyle w:val="TOC1"/>
              <w:rPr>
                <w:rFonts w:asciiTheme="minorHAnsi" w:eastAsiaTheme="minorEastAsia" w:hAnsiTheme="minorHAnsi" w:cstheme="minorBidi"/>
                <w:sz w:val="22"/>
                <w:szCs w:val="22"/>
                <w:lang w:val="en-US" w:eastAsia="zh-CN"/>
              </w:rPr>
            </w:pPr>
            <w:hyperlink w:anchor="_Toc433103242" w:history="1">
              <w:r w:rsidR="009F74B1" w:rsidRPr="00865502">
                <w:rPr>
                  <w:rStyle w:val="Hyperlink"/>
                </w:rPr>
                <w:t>10</w:t>
              </w:r>
              <w:r w:rsidR="009F74B1">
                <w:rPr>
                  <w:rFonts w:asciiTheme="minorHAnsi" w:eastAsiaTheme="minorEastAsia" w:hAnsiTheme="minorHAnsi" w:cstheme="minorBidi"/>
                  <w:sz w:val="22"/>
                  <w:szCs w:val="22"/>
                  <w:lang w:val="en-US" w:eastAsia="zh-CN"/>
                </w:rPr>
                <w:tab/>
              </w:r>
              <w:r w:rsidR="009F74B1" w:rsidRPr="00865502">
                <w:rPr>
                  <w:rStyle w:val="Hyperlink"/>
                </w:rPr>
                <w:t>Out of band WebRTC data channel negotiation</w:t>
              </w:r>
              <w:r w:rsidR="009F74B1">
                <w:rPr>
                  <w:webHidden/>
                </w:rPr>
                <w:tab/>
              </w:r>
              <w:r w:rsidR="009F74B1">
                <w:rPr>
                  <w:webHidden/>
                </w:rPr>
                <w:fldChar w:fldCharType="begin"/>
              </w:r>
              <w:r w:rsidR="009F74B1">
                <w:rPr>
                  <w:webHidden/>
                </w:rPr>
                <w:instrText xml:space="preserve"> PAGEREF _Toc433103242 \h </w:instrText>
              </w:r>
              <w:r w:rsidR="009F74B1">
                <w:rPr>
                  <w:webHidden/>
                </w:rPr>
              </w:r>
              <w:r w:rsidR="009F74B1">
                <w:rPr>
                  <w:webHidden/>
                </w:rPr>
                <w:fldChar w:fldCharType="separate"/>
              </w:r>
              <w:r w:rsidR="009F74B1">
                <w:rPr>
                  <w:webHidden/>
                </w:rPr>
                <w:t>47</w:t>
              </w:r>
              <w:r w:rsidR="009F74B1">
                <w:rPr>
                  <w:webHidden/>
                </w:rPr>
                <w:fldChar w:fldCharType="end"/>
              </w:r>
            </w:hyperlink>
          </w:p>
          <w:p w:rsidR="009F74B1" w:rsidRDefault="00233FF6">
            <w:pPr>
              <w:pStyle w:val="TOC1"/>
              <w:rPr>
                <w:rFonts w:asciiTheme="minorHAnsi" w:eastAsiaTheme="minorEastAsia" w:hAnsiTheme="minorHAnsi" w:cstheme="minorBidi"/>
                <w:sz w:val="22"/>
                <w:szCs w:val="22"/>
                <w:lang w:val="en-US" w:eastAsia="zh-CN"/>
              </w:rPr>
            </w:pPr>
            <w:hyperlink w:anchor="_Toc433103243" w:history="1">
              <w:r w:rsidR="009F74B1" w:rsidRPr="00865502">
                <w:rPr>
                  <w:rStyle w:val="Hyperlink"/>
                </w:rPr>
                <w:t>11</w:t>
              </w:r>
              <w:r w:rsidR="009F74B1">
                <w:rPr>
                  <w:rFonts w:asciiTheme="minorHAnsi" w:eastAsiaTheme="minorEastAsia" w:hAnsiTheme="minorHAnsi" w:cstheme="minorBidi"/>
                  <w:sz w:val="22"/>
                  <w:szCs w:val="22"/>
                  <w:lang w:val="en-US" w:eastAsia="zh-CN"/>
                </w:rPr>
                <w:tab/>
              </w:r>
              <w:r w:rsidR="009F74B1" w:rsidRPr="00865502">
                <w:rPr>
                  <w:rStyle w:val="Hyperlink"/>
                </w:rPr>
                <w:t>H.248 profile specification guidelines</w:t>
              </w:r>
              <w:r w:rsidR="009F74B1">
                <w:rPr>
                  <w:webHidden/>
                </w:rPr>
                <w:tab/>
              </w:r>
              <w:r w:rsidR="009F74B1">
                <w:rPr>
                  <w:webHidden/>
                </w:rPr>
                <w:fldChar w:fldCharType="begin"/>
              </w:r>
              <w:r w:rsidR="009F74B1">
                <w:rPr>
                  <w:webHidden/>
                </w:rPr>
                <w:instrText xml:space="preserve"> PAGEREF _Toc433103243 \h </w:instrText>
              </w:r>
              <w:r w:rsidR="009F74B1">
                <w:rPr>
                  <w:webHidden/>
                </w:rPr>
              </w:r>
              <w:r w:rsidR="009F74B1">
                <w:rPr>
                  <w:webHidden/>
                </w:rPr>
                <w:fldChar w:fldCharType="separate"/>
              </w:r>
              <w:r w:rsidR="009F74B1">
                <w:rPr>
                  <w:webHidden/>
                </w:rPr>
                <w:t>47</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44" w:history="1">
              <w:r w:rsidR="009F74B1" w:rsidRPr="00865502">
                <w:rPr>
                  <w:rStyle w:val="Hyperlink"/>
                </w:rPr>
                <w:t>11.1</w:t>
              </w:r>
              <w:r w:rsidR="009F74B1">
                <w:rPr>
                  <w:rFonts w:asciiTheme="minorHAnsi" w:eastAsiaTheme="minorEastAsia" w:hAnsiTheme="minorHAnsi" w:cstheme="minorBidi"/>
                  <w:sz w:val="22"/>
                  <w:szCs w:val="22"/>
                  <w:lang w:val="en-US" w:eastAsia="zh-CN"/>
                </w:rPr>
                <w:tab/>
              </w:r>
              <w:r w:rsidR="009F74B1" w:rsidRPr="00865502">
                <w:rPr>
                  <w:rStyle w:val="Hyperlink"/>
                </w:rPr>
                <w:t>Profile Identification</w:t>
              </w:r>
              <w:r w:rsidR="009F74B1">
                <w:rPr>
                  <w:webHidden/>
                </w:rPr>
                <w:tab/>
              </w:r>
              <w:r w:rsidR="009F74B1">
                <w:rPr>
                  <w:webHidden/>
                </w:rPr>
                <w:fldChar w:fldCharType="begin"/>
              </w:r>
              <w:r w:rsidR="009F74B1">
                <w:rPr>
                  <w:webHidden/>
                </w:rPr>
                <w:instrText xml:space="preserve"> PAGEREF _Toc433103244 \h </w:instrText>
              </w:r>
              <w:r w:rsidR="009F74B1">
                <w:rPr>
                  <w:webHidden/>
                </w:rPr>
              </w:r>
              <w:r w:rsidR="009F74B1">
                <w:rPr>
                  <w:webHidden/>
                </w:rPr>
                <w:fldChar w:fldCharType="separate"/>
              </w:r>
              <w:r w:rsidR="009F74B1">
                <w:rPr>
                  <w:webHidden/>
                </w:rPr>
                <w:t>47</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45" w:history="1">
              <w:r w:rsidR="009F74B1" w:rsidRPr="00865502">
                <w:rPr>
                  <w:rStyle w:val="Hyperlink"/>
                </w:rPr>
                <w:t>11.2</w:t>
              </w:r>
              <w:r w:rsidR="009F74B1">
                <w:rPr>
                  <w:rFonts w:asciiTheme="minorHAnsi" w:eastAsiaTheme="minorEastAsia" w:hAnsiTheme="minorHAnsi" w:cstheme="minorBidi"/>
                  <w:sz w:val="22"/>
                  <w:szCs w:val="22"/>
                  <w:lang w:val="en-US" w:eastAsia="zh-CN"/>
                </w:rPr>
                <w:tab/>
              </w:r>
              <w:r w:rsidR="009F74B1" w:rsidRPr="00865502">
                <w:rPr>
                  <w:rStyle w:val="Hyperlink"/>
                </w:rPr>
                <w:t>Summary</w:t>
              </w:r>
              <w:r w:rsidR="009F74B1">
                <w:rPr>
                  <w:webHidden/>
                </w:rPr>
                <w:tab/>
              </w:r>
              <w:r w:rsidR="009F74B1">
                <w:rPr>
                  <w:webHidden/>
                </w:rPr>
                <w:fldChar w:fldCharType="begin"/>
              </w:r>
              <w:r w:rsidR="009F74B1">
                <w:rPr>
                  <w:webHidden/>
                </w:rPr>
                <w:instrText xml:space="preserve"> PAGEREF _Toc433103245 \h </w:instrText>
              </w:r>
              <w:r w:rsidR="009F74B1">
                <w:rPr>
                  <w:webHidden/>
                </w:rPr>
              </w:r>
              <w:r w:rsidR="009F74B1">
                <w:rPr>
                  <w:webHidden/>
                </w:rPr>
                <w:fldChar w:fldCharType="separate"/>
              </w:r>
              <w:r w:rsidR="009F74B1">
                <w:rPr>
                  <w:webHidden/>
                </w:rPr>
                <w:t>47</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46" w:history="1">
              <w:r w:rsidR="009F74B1" w:rsidRPr="00865502">
                <w:rPr>
                  <w:rStyle w:val="Hyperlink"/>
                </w:rPr>
                <w:t>11.3</w:t>
              </w:r>
              <w:r w:rsidR="009F74B1">
                <w:rPr>
                  <w:rFonts w:asciiTheme="minorHAnsi" w:eastAsiaTheme="minorEastAsia" w:hAnsiTheme="minorHAnsi" w:cstheme="minorBidi"/>
                  <w:sz w:val="22"/>
                  <w:szCs w:val="22"/>
                  <w:lang w:val="en-US" w:eastAsia="zh-CN"/>
                </w:rPr>
                <w:tab/>
              </w:r>
              <w:r w:rsidR="009F74B1" w:rsidRPr="00865502">
                <w:rPr>
                  <w:rStyle w:val="Hyperlink"/>
                </w:rPr>
                <w:t>Gateway Control Protocol Version</w:t>
              </w:r>
              <w:r w:rsidR="009F74B1">
                <w:rPr>
                  <w:webHidden/>
                </w:rPr>
                <w:tab/>
              </w:r>
              <w:r w:rsidR="009F74B1">
                <w:rPr>
                  <w:webHidden/>
                </w:rPr>
                <w:fldChar w:fldCharType="begin"/>
              </w:r>
              <w:r w:rsidR="009F74B1">
                <w:rPr>
                  <w:webHidden/>
                </w:rPr>
                <w:instrText xml:space="preserve"> PAGEREF _Toc433103246 \h </w:instrText>
              </w:r>
              <w:r w:rsidR="009F74B1">
                <w:rPr>
                  <w:webHidden/>
                </w:rPr>
              </w:r>
              <w:r w:rsidR="009F74B1">
                <w:rPr>
                  <w:webHidden/>
                </w:rPr>
                <w:fldChar w:fldCharType="separate"/>
              </w:r>
              <w:r w:rsidR="009F74B1">
                <w:rPr>
                  <w:webHidden/>
                </w:rPr>
                <w:t>47</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47" w:history="1">
              <w:r w:rsidR="009F74B1" w:rsidRPr="00865502">
                <w:rPr>
                  <w:rStyle w:val="Hyperlink"/>
                </w:rPr>
                <w:t>11.4</w:t>
              </w:r>
              <w:r w:rsidR="009F74B1">
                <w:rPr>
                  <w:rFonts w:asciiTheme="minorHAnsi" w:eastAsiaTheme="minorEastAsia" w:hAnsiTheme="minorHAnsi" w:cstheme="minorBidi"/>
                  <w:sz w:val="22"/>
                  <w:szCs w:val="22"/>
                  <w:lang w:val="en-US" w:eastAsia="zh-CN"/>
                </w:rPr>
                <w:tab/>
              </w:r>
              <w:r w:rsidR="009F74B1" w:rsidRPr="00865502">
                <w:rPr>
                  <w:rStyle w:val="Hyperlink"/>
                </w:rPr>
                <w:t>Connection Model</w:t>
              </w:r>
              <w:r w:rsidR="009F74B1">
                <w:rPr>
                  <w:webHidden/>
                </w:rPr>
                <w:tab/>
              </w:r>
              <w:r w:rsidR="009F74B1">
                <w:rPr>
                  <w:webHidden/>
                </w:rPr>
                <w:fldChar w:fldCharType="begin"/>
              </w:r>
              <w:r w:rsidR="009F74B1">
                <w:rPr>
                  <w:webHidden/>
                </w:rPr>
                <w:instrText xml:space="preserve"> PAGEREF _Toc433103247 \h </w:instrText>
              </w:r>
              <w:r w:rsidR="009F74B1">
                <w:rPr>
                  <w:webHidden/>
                </w:rPr>
              </w:r>
              <w:r w:rsidR="009F74B1">
                <w:rPr>
                  <w:webHidden/>
                </w:rPr>
                <w:fldChar w:fldCharType="separate"/>
              </w:r>
              <w:r w:rsidR="009F74B1">
                <w:rPr>
                  <w:webHidden/>
                </w:rPr>
                <w:t>47</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48" w:history="1">
              <w:r w:rsidR="009F74B1" w:rsidRPr="00865502">
                <w:rPr>
                  <w:rStyle w:val="Hyperlink"/>
                </w:rPr>
                <w:t>11.5</w:t>
              </w:r>
              <w:r w:rsidR="009F74B1">
                <w:rPr>
                  <w:rFonts w:asciiTheme="minorHAnsi" w:eastAsiaTheme="minorEastAsia" w:hAnsiTheme="minorHAnsi" w:cstheme="minorBidi"/>
                  <w:sz w:val="22"/>
                  <w:szCs w:val="22"/>
                  <w:lang w:val="en-US" w:eastAsia="zh-CN"/>
                </w:rPr>
                <w:tab/>
              </w:r>
              <w:r w:rsidR="009F74B1" w:rsidRPr="00865502">
                <w:rPr>
                  <w:rStyle w:val="Hyperlink"/>
                </w:rPr>
                <w:t>Context Attributes</w:t>
              </w:r>
              <w:r w:rsidR="009F74B1">
                <w:rPr>
                  <w:webHidden/>
                </w:rPr>
                <w:tab/>
              </w:r>
              <w:r w:rsidR="009F74B1">
                <w:rPr>
                  <w:webHidden/>
                </w:rPr>
                <w:fldChar w:fldCharType="begin"/>
              </w:r>
              <w:r w:rsidR="009F74B1">
                <w:rPr>
                  <w:webHidden/>
                </w:rPr>
                <w:instrText xml:space="preserve"> PAGEREF _Toc433103248 \h </w:instrText>
              </w:r>
              <w:r w:rsidR="009F74B1">
                <w:rPr>
                  <w:webHidden/>
                </w:rPr>
              </w:r>
              <w:r w:rsidR="009F74B1">
                <w:rPr>
                  <w:webHidden/>
                </w:rPr>
                <w:fldChar w:fldCharType="separate"/>
              </w:r>
              <w:r w:rsidR="009F74B1">
                <w:rPr>
                  <w:webHidden/>
                </w:rPr>
                <w:t>47</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49" w:history="1">
              <w:r w:rsidR="009F74B1" w:rsidRPr="00865502">
                <w:rPr>
                  <w:rStyle w:val="Hyperlink"/>
                </w:rPr>
                <w:t>11.6</w:t>
              </w:r>
              <w:r w:rsidR="009F74B1">
                <w:rPr>
                  <w:rFonts w:asciiTheme="minorHAnsi" w:eastAsiaTheme="minorEastAsia" w:hAnsiTheme="minorHAnsi" w:cstheme="minorBidi"/>
                  <w:sz w:val="22"/>
                  <w:szCs w:val="22"/>
                  <w:lang w:val="en-US" w:eastAsia="zh-CN"/>
                </w:rPr>
                <w:tab/>
              </w:r>
              <w:r w:rsidR="009F74B1" w:rsidRPr="00865502">
                <w:rPr>
                  <w:rStyle w:val="Hyperlink"/>
                </w:rPr>
                <w:t>Terminations</w:t>
              </w:r>
              <w:r w:rsidR="009F74B1">
                <w:rPr>
                  <w:webHidden/>
                </w:rPr>
                <w:tab/>
              </w:r>
              <w:r w:rsidR="009F74B1">
                <w:rPr>
                  <w:webHidden/>
                </w:rPr>
                <w:fldChar w:fldCharType="begin"/>
              </w:r>
              <w:r w:rsidR="009F74B1">
                <w:rPr>
                  <w:webHidden/>
                </w:rPr>
                <w:instrText xml:space="preserve"> PAGEREF _Toc433103249 \h </w:instrText>
              </w:r>
              <w:r w:rsidR="009F74B1">
                <w:rPr>
                  <w:webHidden/>
                </w:rPr>
              </w:r>
              <w:r w:rsidR="009F74B1">
                <w:rPr>
                  <w:webHidden/>
                </w:rPr>
                <w:fldChar w:fldCharType="separate"/>
              </w:r>
              <w:r w:rsidR="009F74B1">
                <w:rPr>
                  <w:webHidden/>
                </w:rPr>
                <w:t>48</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50" w:history="1">
              <w:r w:rsidR="009F74B1" w:rsidRPr="00865502">
                <w:rPr>
                  <w:rStyle w:val="Hyperlink"/>
                </w:rPr>
                <w:t>11.7</w:t>
              </w:r>
              <w:r w:rsidR="009F74B1">
                <w:rPr>
                  <w:rFonts w:asciiTheme="minorHAnsi" w:eastAsiaTheme="minorEastAsia" w:hAnsiTheme="minorHAnsi" w:cstheme="minorBidi"/>
                  <w:sz w:val="22"/>
                  <w:szCs w:val="22"/>
                  <w:lang w:val="en-US" w:eastAsia="zh-CN"/>
                </w:rPr>
                <w:tab/>
              </w:r>
              <w:r w:rsidR="009F74B1" w:rsidRPr="00865502">
                <w:rPr>
                  <w:rStyle w:val="Hyperlink"/>
                </w:rPr>
                <w:t>Descriptors</w:t>
              </w:r>
              <w:r w:rsidR="009F74B1">
                <w:rPr>
                  <w:webHidden/>
                </w:rPr>
                <w:tab/>
              </w:r>
              <w:r w:rsidR="009F74B1">
                <w:rPr>
                  <w:webHidden/>
                </w:rPr>
                <w:fldChar w:fldCharType="begin"/>
              </w:r>
              <w:r w:rsidR="009F74B1">
                <w:rPr>
                  <w:webHidden/>
                </w:rPr>
                <w:instrText xml:space="preserve"> PAGEREF _Toc433103250 \h </w:instrText>
              </w:r>
              <w:r w:rsidR="009F74B1">
                <w:rPr>
                  <w:webHidden/>
                </w:rPr>
              </w:r>
              <w:r w:rsidR="009F74B1">
                <w:rPr>
                  <w:webHidden/>
                </w:rPr>
                <w:fldChar w:fldCharType="separate"/>
              </w:r>
              <w:r w:rsidR="009F74B1">
                <w:rPr>
                  <w:webHidden/>
                </w:rPr>
                <w:t>48</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51" w:history="1">
              <w:r w:rsidR="009F74B1" w:rsidRPr="00865502">
                <w:rPr>
                  <w:rStyle w:val="Hyperlink"/>
                </w:rPr>
                <w:t>11.7.1</w:t>
              </w:r>
              <w:r w:rsidR="009F74B1">
                <w:rPr>
                  <w:rFonts w:asciiTheme="minorHAnsi" w:eastAsiaTheme="minorEastAsia" w:hAnsiTheme="minorHAnsi" w:cstheme="minorBidi"/>
                  <w:sz w:val="22"/>
                  <w:szCs w:val="22"/>
                  <w:lang w:val="en-US" w:eastAsia="zh-CN"/>
                </w:rPr>
                <w:tab/>
              </w:r>
              <w:r w:rsidR="009F74B1" w:rsidRPr="00865502">
                <w:rPr>
                  <w:rStyle w:val="Hyperlink"/>
                </w:rPr>
                <w:t>TerminationState Descriptor</w:t>
              </w:r>
              <w:r w:rsidR="009F74B1">
                <w:rPr>
                  <w:webHidden/>
                </w:rPr>
                <w:tab/>
              </w:r>
              <w:r w:rsidR="009F74B1">
                <w:rPr>
                  <w:webHidden/>
                </w:rPr>
                <w:fldChar w:fldCharType="begin"/>
              </w:r>
              <w:r w:rsidR="009F74B1">
                <w:rPr>
                  <w:webHidden/>
                </w:rPr>
                <w:instrText xml:space="preserve"> PAGEREF _Toc433103251 \h </w:instrText>
              </w:r>
              <w:r w:rsidR="009F74B1">
                <w:rPr>
                  <w:webHidden/>
                </w:rPr>
              </w:r>
              <w:r w:rsidR="009F74B1">
                <w:rPr>
                  <w:webHidden/>
                </w:rPr>
                <w:fldChar w:fldCharType="separate"/>
              </w:r>
              <w:r w:rsidR="009F74B1">
                <w:rPr>
                  <w:webHidden/>
                </w:rPr>
                <w:t>48</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52" w:history="1">
              <w:r w:rsidR="009F74B1" w:rsidRPr="00865502">
                <w:rPr>
                  <w:rStyle w:val="Hyperlink"/>
                </w:rPr>
                <w:t>11.7.2</w:t>
              </w:r>
              <w:r w:rsidR="009F74B1">
                <w:rPr>
                  <w:rFonts w:asciiTheme="minorHAnsi" w:eastAsiaTheme="minorEastAsia" w:hAnsiTheme="minorHAnsi" w:cstheme="minorBidi"/>
                  <w:sz w:val="22"/>
                  <w:szCs w:val="22"/>
                  <w:lang w:val="en-US" w:eastAsia="zh-CN"/>
                </w:rPr>
                <w:tab/>
              </w:r>
              <w:r w:rsidR="009F74B1" w:rsidRPr="00865502">
                <w:rPr>
                  <w:rStyle w:val="Hyperlink"/>
                </w:rPr>
                <w:t>Stream Descriptor</w:t>
              </w:r>
              <w:r w:rsidR="009F74B1">
                <w:rPr>
                  <w:webHidden/>
                </w:rPr>
                <w:tab/>
              </w:r>
              <w:r w:rsidR="009F74B1">
                <w:rPr>
                  <w:webHidden/>
                </w:rPr>
                <w:fldChar w:fldCharType="begin"/>
              </w:r>
              <w:r w:rsidR="009F74B1">
                <w:rPr>
                  <w:webHidden/>
                </w:rPr>
                <w:instrText xml:space="preserve"> PAGEREF _Toc433103252 \h </w:instrText>
              </w:r>
              <w:r w:rsidR="009F74B1">
                <w:rPr>
                  <w:webHidden/>
                </w:rPr>
              </w:r>
              <w:r w:rsidR="009F74B1">
                <w:rPr>
                  <w:webHidden/>
                </w:rPr>
                <w:fldChar w:fldCharType="separate"/>
              </w:r>
              <w:r w:rsidR="009F74B1">
                <w:rPr>
                  <w:webHidden/>
                </w:rPr>
                <w:t>48</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53" w:history="1">
              <w:r w:rsidR="009F74B1" w:rsidRPr="00865502">
                <w:rPr>
                  <w:rStyle w:val="Hyperlink"/>
                </w:rPr>
                <w:t>11.7.3</w:t>
              </w:r>
              <w:r w:rsidR="009F74B1">
                <w:rPr>
                  <w:rFonts w:asciiTheme="minorHAnsi" w:eastAsiaTheme="minorEastAsia" w:hAnsiTheme="minorHAnsi" w:cstheme="minorBidi"/>
                  <w:sz w:val="22"/>
                  <w:szCs w:val="22"/>
                  <w:lang w:val="en-US" w:eastAsia="zh-CN"/>
                </w:rPr>
                <w:tab/>
              </w:r>
              <w:r w:rsidR="009F74B1" w:rsidRPr="00865502">
                <w:rPr>
                  <w:rStyle w:val="Hyperlink"/>
                </w:rPr>
                <w:t>Events Descriptor</w:t>
              </w:r>
              <w:r w:rsidR="009F74B1">
                <w:rPr>
                  <w:webHidden/>
                </w:rPr>
                <w:tab/>
              </w:r>
              <w:r w:rsidR="009F74B1">
                <w:rPr>
                  <w:webHidden/>
                </w:rPr>
                <w:fldChar w:fldCharType="begin"/>
              </w:r>
              <w:r w:rsidR="009F74B1">
                <w:rPr>
                  <w:webHidden/>
                </w:rPr>
                <w:instrText xml:space="preserve"> PAGEREF _Toc433103253 \h </w:instrText>
              </w:r>
              <w:r w:rsidR="009F74B1">
                <w:rPr>
                  <w:webHidden/>
                </w:rPr>
              </w:r>
              <w:r w:rsidR="009F74B1">
                <w:rPr>
                  <w:webHidden/>
                </w:rPr>
                <w:fldChar w:fldCharType="separate"/>
              </w:r>
              <w:r w:rsidR="009F74B1">
                <w:rPr>
                  <w:webHidden/>
                </w:rPr>
                <w:t>48</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54" w:history="1">
              <w:r w:rsidR="009F74B1" w:rsidRPr="00865502">
                <w:rPr>
                  <w:rStyle w:val="Hyperlink"/>
                </w:rPr>
                <w:t>11.7.4</w:t>
              </w:r>
              <w:r w:rsidR="009F74B1">
                <w:rPr>
                  <w:rFonts w:asciiTheme="minorHAnsi" w:eastAsiaTheme="minorEastAsia" w:hAnsiTheme="minorHAnsi" w:cstheme="minorBidi"/>
                  <w:sz w:val="22"/>
                  <w:szCs w:val="22"/>
                  <w:lang w:val="en-US" w:eastAsia="zh-CN"/>
                </w:rPr>
                <w:tab/>
              </w:r>
              <w:r w:rsidR="009F74B1" w:rsidRPr="00865502">
                <w:rPr>
                  <w:rStyle w:val="Hyperlink"/>
                </w:rPr>
                <w:t>EventBuffer Descriptor</w:t>
              </w:r>
              <w:r w:rsidR="009F74B1">
                <w:rPr>
                  <w:webHidden/>
                </w:rPr>
                <w:tab/>
              </w:r>
              <w:r w:rsidR="009F74B1">
                <w:rPr>
                  <w:webHidden/>
                </w:rPr>
                <w:fldChar w:fldCharType="begin"/>
              </w:r>
              <w:r w:rsidR="009F74B1">
                <w:rPr>
                  <w:webHidden/>
                </w:rPr>
                <w:instrText xml:space="preserve"> PAGEREF _Toc433103254 \h </w:instrText>
              </w:r>
              <w:r w:rsidR="009F74B1">
                <w:rPr>
                  <w:webHidden/>
                </w:rPr>
              </w:r>
              <w:r w:rsidR="009F74B1">
                <w:rPr>
                  <w:webHidden/>
                </w:rPr>
                <w:fldChar w:fldCharType="separate"/>
              </w:r>
              <w:r w:rsidR="009F74B1">
                <w:rPr>
                  <w:webHidden/>
                </w:rPr>
                <w:t>49</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55" w:history="1">
              <w:r w:rsidR="009F74B1" w:rsidRPr="00865502">
                <w:rPr>
                  <w:rStyle w:val="Hyperlink"/>
                </w:rPr>
                <w:t>11.7.5</w:t>
              </w:r>
              <w:r w:rsidR="009F74B1">
                <w:rPr>
                  <w:rFonts w:asciiTheme="minorHAnsi" w:eastAsiaTheme="minorEastAsia" w:hAnsiTheme="minorHAnsi" w:cstheme="minorBidi"/>
                  <w:sz w:val="22"/>
                  <w:szCs w:val="22"/>
                  <w:lang w:val="en-US" w:eastAsia="zh-CN"/>
                </w:rPr>
                <w:tab/>
              </w:r>
              <w:r w:rsidR="009F74B1" w:rsidRPr="00865502">
                <w:rPr>
                  <w:rStyle w:val="Hyperlink"/>
                </w:rPr>
                <w:t>Signals Descriptor</w:t>
              </w:r>
              <w:r w:rsidR="009F74B1">
                <w:rPr>
                  <w:webHidden/>
                </w:rPr>
                <w:tab/>
              </w:r>
              <w:r w:rsidR="009F74B1">
                <w:rPr>
                  <w:webHidden/>
                </w:rPr>
                <w:fldChar w:fldCharType="begin"/>
              </w:r>
              <w:r w:rsidR="009F74B1">
                <w:rPr>
                  <w:webHidden/>
                </w:rPr>
                <w:instrText xml:space="preserve"> PAGEREF _Toc433103255 \h </w:instrText>
              </w:r>
              <w:r w:rsidR="009F74B1">
                <w:rPr>
                  <w:webHidden/>
                </w:rPr>
              </w:r>
              <w:r w:rsidR="009F74B1">
                <w:rPr>
                  <w:webHidden/>
                </w:rPr>
                <w:fldChar w:fldCharType="separate"/>
              </w:r>
              <w:r w:rsidR="009F74B1">
                <w:rPr>
                  <w:webHidden/>
                </w:rPr>
                <w:t>49</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56" w:history="1">
              <w:r w:rsidR="009F74B1" w:rsidRPr="00865502">
                <w:rPr>
                  <w:rStyle w:val="Hyperlink"/>
                </w:rPr>
                <w:t>11.7.6</w:t>
              </w:r>
              <w:r w:rsidR="009F74B1">
                <w:rPr>
                  <w:rFonts w:asciiTheme="minorHAnsi" w:eastAsiaTheme="minorEastAsia" w:hAnsiTheme="minorHAnsi" w:cstheme="minorBidi"/>
                  <w:sz w:val="22"/>
                  <w:szCs w:val="22"/>
                  <w:lang w:val="en-US" w:eastAsia="zh-CN"/>
                </w:rPr>
                <w:tab/>
              </w:r>
              <w:r w:rsidR="009F74B1" w:rsidRPr="00865502">
                <w:rPr>
                  <w:rStyle w:val="Hyperlink"/>
                </w:rPr>
                <w:t>DigitMap Descriptor</w:t>
              </w:r>
              <w:r w:rsidR="009F74B1">
                <w:rPr>
                  <w:webHidden/>
                </w:rPr>
                <w:tab/>
              </w:r>
              <w:r w:rsidR="009F74B1">
                <w:rPr>
                  <w:webHidden/>
                </w:rPr>
                <w:fldChar w:fldCharType="begin"/>
              </w:r>
              <w:r w:rsidR="009F74B1">
                <w:rPr>
                  <w:webHidden/>
                </w:rPr>
                <w:instrText xml:space="preserve"> PAGEREF _Toc433103256 \h </w:instrText>
              </w:r>
              <w:r w:rsidR="009F74B1">
                <w:rPr>
                  <w:webHidden/>
                </w:rPr>
              </w:r>
              <w:r w:rsidR="009F74B1">
                <w:rPr>
                  <w:webHidden/>
                </w:rPr>
                <w:fldChar w:fldCharType="separate"/>
              </w:r>
              <w:r w:rsidR="009F74B1">
                <w:rPr>
                  <w:webHidden/>
                </w:rPr>
                <w:t>51</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57" w:history="1">
              <w:r w:rsidR="009F74B1" w:rsidRPr="00865502">
                <w:rPr>
                  <w:rStyle w:val="Hyperlink"/>
                </w:rPr>
                <w:t>11.7.7</w:t>
              </w:r>
              <w:r w:rsidR="009F74B1">
                <w:rPr>
                  <w:rFonts w:asciiTheme="minorHAnsi" w:eastAsiaTheme="minorEastAsia" w:hAnsiTheme="minorHAnsi" w:cstheme="minorBidi"/>
                  <w:sz w:val="22"/>
                  <w:szCs w:val="22"/>
                  <w:lang w:val="en-US" w:eastAsia="zh-CN"/>
                </w:rPr>
                <w:tab/>
              </w:r>
              <w:r w:rsidR="009F74B1" w:rsidRPr="00865502">
                <w:rPr>
                  <w:rStyle w:val="Hyperlink"/>
                </w:rPr>
                <w:t>Statistics Descriptor</w:t>
              </w:r>
              <w:r w:rsidR="009F74B1">
                <w:rPr>
                  <w:webHidden/>
                </w:rPr>
                <w:tab/>
              </w:r>
              <w:r w:rsidR="009F74B1">
                <w:rPr>
                  <w:webHidden/>
                </w:rPr>
                <w:fldChar w:fldCharType="begin"/>
              </w:r>
              <w:r w:rsidR="009F74B1">
                <w:rPr>
                  <w:webHidden/>
                </w:rPr>
                <w:instrText xml:space="preserve"> PAGEREF _Toc433103257 \h </w:instrText>
              </w:r>
              <w:r w:rsidR="009F74B1">
                <w:rPr>
                  <w:webHidden/>
                </w:rPr>
              </w:r>
              <w:r w:rsidR="009F74B1">
                <w:rPr>
                  <w:webHidden/>
                </w:rPr>
                <w:fldChar w:fldCharType="separate"/>
              </w:r>
              <w:r w:rsidR="009F74B1">
                <w:rPr>
                  <w:webHidden/>
                </w:rPr>
                <w:t>51</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58" w:history="1">
              <w:r w:rsidR="009F74B1" w:rsidRPr="00865502">
                <w:rPr>
                  <w:rStyle w:val="Hyperlink"/>
                </w:rPr>
                <w:t>11.7.8</w:t>
              </w:r>
              <w:r w:rsidR="009F74B1">
                <w:rPr>
                  <w:rFonts w:asciiTheme="minorHAnsi" w:eastAsiaTheme="minorEastAsia" w:hAnsiTheme="minorHAnsi" w:cstheme="minorBidi"/>
                  <w:sz w:val="22"/>
                  <w:szCs w:val="22"/>
                  <w:lang w:val="en-US" w:eastAsia="zh-CN"/>
                </w:rPr>
                <w:tab/>
              </w:r>
              <w:r w:rsidR="009F74B1" w:rsidRPr="00865502">
                <w:rPr>
                  <w:rStyle w:val="Hyperlink"/>
                </w:rPr>
                <w:t>ObservedEvents Descriptor</w:t>
              </w:r>
              <w:r w:rsidR="009F74B1">
                <w:rPr>
                  <w:webHidden/>
                </w:rPr>
                <w:tab/>
              </w:r>
              <w:r w:rsidR="009F74B1">
                <w:rPr>
                  <w:webHidden/>
                </w:rPr>
                <w:fldChar w:fldCharType="begin"/>
              </w:r>
              <w:r w:rsidR="009F74B1">
                <w:rPr>
                  <w:webHidden/>
                </w:rPr>
                <w:instrText xml:space="preserve"> PAGEREF _Toc433103258 \h </w:instrText>
              </w:r>
              <w:r w:rsidR="009F74B1">
                <w:rPr>
                  <w:webHidden/>
                </w:rPr>
              </w:r>
              <w:r w:rsidR="009F74B1">
                <w:rPr>
                  <w:webHidden/>
                </w:rPr>
                <w:fldChar w:fldCharType="separate"/>
              </w:r>
              <w:r w:rsidR="009F74B1">
                <w:rPr>
                  <w:webHidden/>
                </w:rPr>
                <w:t>51</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59" w:history="1">
              <w:r w:rsidR="009F74B1" w:rsidRPr="00865502">
                <w:rPr>
                  <w:rStyle w:val="Hyperlink"/>
                </w:rPr>
                <w:t>11.7.9</w:t>
              </w:r>
              <w:r w:rsidR="009F74B1">
                <w:rPr>
                  <w:rFonts w:asciiTheme="minorHAnsi" w:eastAsiaTheme="minorEastAsia" w:hAnsiTheme="minorHAnsi" w:cstheme="minorBidi"/>
                  <w:sz w:val="22"/>
                  <w:szCs w:val="22"/>
                  <w:lang w:val="en-US" w:eastAsia="zh-CN"/>
                </w:rPr>
                <w:tab/>
              </w:r>
              <w:r w:rsidR="009F74B1" w:rsidRPr="00865502">
                <w:rPr>
                  <w:rStyle w:val="Hyperlink"/>
                </w:rPr>
                <w:t>Topology Descriptor</w:t>
              </w:r>
              <w:r w:rsidR="009F74B1">
                <w:rPr>
                  <w:webHidden/>
                </w:rPr>
                <w:tab/>
              </w:r>
              <w:r w:rsidR="009F74B1">
                <w:rPr>
                  <w:webHidden/>
                </w:rPr>
                <w:fldChar w:fldCharType="begin"/>
              </w:r>
              <w:r w:rsidR="009F74B1">
                <w:rPr>
                  <w:webHidden/>
                </w:rPr>
                <w:instrText xml:space="preserve"> PAGEREF _Toc433103259 \h </w:instrText>
              </w:r>
              <w:r w:rsidR="009F74B1">
                <w:rPr>
                  <w:webHidden/>
                </w:rPr>
              </w:r>
              <w:r w:rsidR="009F74B1">
                <w:rPr>
                  <w:webHidden/>
                </w:rPr>
                <w:fldChar w:fldCharType="separate"/>
              </w:r>
              <w:r w:rsidR="009F74B1">
                <w:rPr>
                  <w:webHidden/>
                </w:rPr>
                <w:t>51</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60" w:history="1">
              <w:r w:rsidR="009F74B1" w:rsidRPr="00865502">
                <w:rPr>
                  <w:rStyle w:val="Hyperlink"/>
                </w:rPr>
                <w:t>11.7.10</w:t>
              </w:r>
              <w:r w:rsidR="009F74B1">
                <w:rPr>
                  <w:rFonts w:asciiTheme="minorHAnsi" w:eastAsiaTheme="minorEastAsia" w:hAnsiTheme="minorHAnsi" w:cstheme="minorBidi"/>
                  <w:sz w:val="22"/>
                  <w:szCs w:val="22"/>
                  <w:lang w:val="en-US" w:eastAsia="zh-CN"/>
                </w:rPr>
                <w:tab/>
              </w:r>
              <w:r w:rsidR="009F74B1" w:rsidRPr="00865502">
                <w:rPr>
                  <w:rStyle w:val="Hyperlink"/>
                </w:rPr>
                <w:t>Error Descriptor</w:t>
              </w:r>
              <w:r w:rsidR="009F74B1">
                <w:rPr>
                  <w:webHidden/>
                </w:rPr>
                <w:tab/>
              </w:r>
              <w:r w:rsidR="009F74B1">
                <w:rPr>
                  <w:webHidden/>
                </w:rPr>
                <w:fldChar w:fldCharType="begin"/>
              </w:r>
              <w:r w:rsidR="009F74B1">
                <w:rPr>
                  <w:webHidden/>
                </w:rPr>
                <w:instrText xml:space="preserve"> PAGEREF _Toc433103260 \h </w:instrText>
              </w:r>
              <w:r w:rsidR="009F74B1">
                <w:rPr>
                  <w:webHidden/>
                </w:rPr>
              </w:r>
              <w:r w:rsidR="009F74B1">
                <w:rPr>
                  <w:webHidden/>
                </w:rPr>
                <w:fldChar w:fldCharType="separate"/>
              </w:r>
              <w:r w:rsidR="009F74B1">
                <w:rPr>
                  <w:webHidden/>
                </w:rPr>
                <w:t>51</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61" w:history="1">
              <w:r w:rsidR="009F74B1" w:rsidRPr="00865502">
                <w:rPr>
                  <w:rStyle w:val="Hyperlink"/>
                </w:rPr>
                <w:t>11.8</w:t>
              </w:r>
              <w:r w:rsidR="009F74B1">
                <w:rPr>
                  <w:rFonts w:asciiTheme="minorHAnsi" w:eastAsiaTheme="minorEastAsia" w:hAnsiTheme="minorHAnsi" w:cstheme="minorBidi"/>
                  <w:sz w:val="22"/>
                  <w:szCs w:val="22"/>
                  <w:lang w:val="en-US" w:eastAsia="zh-CN"/>
                </w:rPr>
                <w:tab/>
              </w:r>
              <w:r w:rsidR="009F74B1" w:rsidRPr="00865502">
                <w:rPr>
                  <w:rStyle w:val="Hyperlink"/>
                </w:rPr>
                <w:t>Command API</w:t>
              </w:r>
              <w:r w:rsidR="009F74B1">
                <w:rPr>
                  <w:webHidden/>
                </w:rPr>
                <w:tab/>
              </w:r>
              <w:r w:rsidR="009F74B1">
                <w:rPr>
                  <w:webHidden/>
                </w:rPr>
                <w:fldChar w:fldCharType="begin"/>
              </w:r>
              <w:r w:rsidR="009F74B1">
                <w:rPr>
                  <w:webHidden/>
                </w:rPr>
                <w:instrText xml:space="preserve"> PAGEREF _Toc433103261 \h </w:instrText>
              </w:r>
              <w:r w:rsidR="009F74B1">
                <w:rPr>
                  <w:webHidden/>
                </w:rPr>
              </w:r>
              <w:r w:rsidR="009F74B1">
                <w:rPr>
                  <w:webHidden/>
                </w:rPr>
                <w:fldChar w:fldCharType="separate"/>
              </w:r>
              <w:r w:rsidR="009F74B1">
                <w:rPr>
                  <w:webHidden/>
                </w:rPr>
                <w:t>51</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62" w:history="1">
              <w:r w:rsidR="009F74B1" w:rsidRPr="00865502">
                <w:rPr>
                  <w:rStyle w:val="Hyperlink"/>
                </w:rPr>
                <w:t>11.8.1</w:t>
              </w:r>
              <w:r w:rsidR="009F74B1">
                <w:rPr>
                  <w:rFonts w:asciiTheme="minorHAnsi" w:eastAsiaTheme="minorEastAsia" w:hAnsiTheme="minorHAnsi" w:cstheme="minorBidi"/>
                  <w:sz w:val="22"/>
                  <w:szCs w:val="22"/>
                  <w:lang w:val="en-US" w:eastAsia="zh-CN"/>
                </w:rPr>
                <w:tab/>
              </w:r>
              <w:r w:rsidR="009F74B1" w:rsidRPr="00865502">
                <w:rPr>
                  <w:rStyle w:val="Hyperlink"/>
                </w:rPr>
                <w:t>Add</w:t>
              </w:r>
              <w:r w:rsidR="009F74B1">
                <w:rPr>
                  <w:webHidden/>
                </w:rPr>
                <w:tab/>
              </w:r>
              <w:r w:rsidR="009F74B1">
                <w:rPr>
                  <w:webHidden/>
                </w:rPr>
                <w:fldChar w:fldCharType="begin"/>
              </w:r>
              <w:r w:rsidR="009F74B1">
                <w:rPr>
                  <w:webHidden/>
                </w:rPr>
                <w:instrText xml:space="preserve"> PAGEREF _Toc433103262 \h </w:instrText>
              </w:r>
              <w:r w:rsidR="009F74B1">
                <w:rPr>
                  <w:webHidden/>
                </w:rPr>
              </w:r>
              <w:r w:rsidR="009F74B1">
                <w:rPr>
                  <w:webHidden/>
                </w:rPr>
                <w:fldChar w:fldCharType="separate"/>
              </w:r>
              <w:r w:rsidR="009F74B1">
                <w:rPr>
                  <w:webHidden/>
                </w:rPr>
                <w:t>52</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63" w:history="1">
              <w:r w:rsidR="009F74B1" w:rsidRPr="00865502">
                <w:rPr>
                  <w:rStyle w:val="Hyperlink"/>
                </w:rPr>
                <w:t>11.8.2</w:t>
              </w:r>
              <w:r w:rsidR="009F74B1">
                <w:rPr>
                  <w:rFonts w:asciiTheme="minorHAnsi" w:eastAsiaTheme="minorEastAsia" w:hAnsiTheme="minorHAnsi" w:cstheme="minorBidi"/>
                  <w:sz w:val="22"/>
                  <w:szCs w:val="22"/>
                  <w:lang w:val="en-US" w:eastAsia="zh-CN"/>
                </w:rPr>
                <w:tab/>
              </w:r>
              <w:r w:rsidR="009F74B1" w:rsidRPr="00865502">
                <w:rPr>
                  <w:rStyle w:val="Hyperlink"/>
                </w:rPr>
                <w:t>Modify</w:t>
              </w:r>
              <w:r w:rsidR="009F74B1">
                <w:rPr>
                  <w:webHidden/>
                </w:rPr>
                <w:tab/>
              </w:r>
              <w:r w:rsidR="009F74B1">
                <w:rPr>
                  <w:webHidden/>
                </w:rPr>
                <w:fldChar w:fldCharType="begin"/>
              </w:r>
              <w:r w:rsidR="009F74B1">
                <w:rPr>
                  <w:webHidden/>
                </w:rPr>
                <w:instrText xml:space="preserve"> PAGEREF _Toc433103263 \h </w:instrText>
              </w:r>
              <w:r w:rsidR="009F74B1">
                <w:rPr>
                  <w:webHidden/>
                </w:rPr>
              </w:r>
              <w:r w:rsidR="009F74B1">
                <w:rPr>
                  <w:webHidden/>
                </w:rPr>
                <w:fldChar w:fldCharType="separate"/>
              </w:r>
              <w:r w:rsidR="009F74B1">
                <w:rPr>
                  <w:webHidden/>
                </w:rPr>
                <w:t>52</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64" w:history="1">
              <w:r w:rsidR="009F74B1" w:rsidRPr="00865502">
                <w:rPr>
                  <w:rStyle w:val="Hyperlink"/>
                </w:rPr>
                <w:t>11.8.3</w:t>
              </w:r>
              <w:r w:rsidR="009F74B1">
                <w:rPr>
                  <w:rFonts w:asciiTheme="minorHAnsi" w:eastAsiaTheme="minorEastAsia" w:hAnsiTheme="minorHAnsi" w:cstheme="minorBidi"/>
                  <w:sz w:val="22"/>
                  <w:szCs w:val="22"/>
                  <w:lang w:val="en-US" w:eastAsia="zh-CN"/>
                </w:rPr>
                <w:tab/>
              </w:r>
              <w:r w:rsidR="009F74B1" w:rsidRPr="00865502">
                <w:rPr>
                  <w:rStyle w:val="Hyperlink"/>
                </w:rPr>
                <w:t>Subtract</w:t>
              </w:r>
              <w:r w:rsidR="009F74B1">
                <w:rPr>
                  <w:webHidden/>
                </w:rPr>
                <w:tab/>
              </w:r>
              <w:r w:rsidR="009F74B1">
                <w:rPr>
                  <w:webHidden/>
                </w:rPr>
                <w:fldChar w:fldCharType="begin"/>
              </w:r>
              <w:r w:rsidR="009F74B1">
                <w:rPr>
                  <w:webHidden/>
                </w:rPr>
                <w:instrText xml:space="preserve"> PAGEREF _Toc433103264 \h </w:instrText>
              </w:r>
              <w:r w:rsidR="009F74B1">
                <w:rPr>
                  <w:webHidden/>
                </w:rPr>
              </w:r>
              <w:r w:rsidR="009F74B1">
                <w:rPr>
                  <w:webHidden/>
                </w:rPr>
                <w:fldChar w:fldCharType="separate"/>
              </w:r>
              <w:r w:rsidR="009F74B1">
                <w:rPr>
                  <w:webHidden/>
                </w:rPr>
                <w:t>52</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65" w:history="1">
              <w:r w:rsidR="009F74B1" w:rsidRPr="00865502">
                <w:rPr>
                  <w:rStyle w:val="Hyperlink"/>
                </w:rPr>
                <w:t>11.8.4</w:t>
              </w:r>
              <w:r w:rsidR="009F74B1">
                <w:rPr>
                  <w:rFonts w:asciiTheme="minorHAnsi" w:eastAsiaTheme="minorEastAsia" w:hAnsiTheme="minorHAnsi" w:cstheme="minorBidi"/>
                  <w:sz w:val="22"/>
                  <w:szCs w:val="22"/>
                  <w:lang w:val="en-US" w:eastAsia="zh-CN"/>
                </w:rPr>
                <w:tab/>
              </w:r>
              <w:r w:rsidR="009F74B1" w:rsidRPr="00865502">
                <w:rPr>
                  <w:rStyle w:val="Hyperlink"/>
                </w:rPr>
                <w:t>Move</w:t>
              </w:r>
              <w:r w:rsidR="009F74B1">
                <w:rPr>
                  <w:webHidden/>
                </w:rPr>
                <w:tab/>
              </w:r>
              <w:r w:rsidR="009F74B1">
                <w:rPr>
                  <w:webHidden/>
                </w:rPr>
                <w:fldChar w:fldCharType="begin"/>
              </w:r>
              <w:r w:rsidR="009F74B1">
                <w:rPr>
                  <w:webHidden/>
                </w:rPr>
                <w:instrText xml:space="preserve"> PAGEREF _Toc433103265 \h </w:instrText>
              </w:r>
              <w:r w:rsidR="009F74B1">
                <w:rPr>
                  <w:webHidden/>
                </w:rPr>
              </w:r>
              <w:r w:rsidR="009F74B1">
                <w:rPr>
                  <w:webHidden/>
                </w:rPr>
                <w:fldChar w:fldCharType="separate"/>
              </w:r>
              <w:r w:rsidR="009F74B1">
                <w:rPr>
                  <w:webHidden/>
                </w:rPr>
                <w:t>52</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66" w:history="1">
              <w:r w:rsidR="009F74B1" w:rsidRPr="00865502">
                <w:rPr>
                  <w:rStyle w:val="Hyperlink"/>
                </w:rPr>
                <w:t>11.8.5</w:t>
              </w:r>
              <w:r w:rsidR="009F74B1">
                <w:rPr>
                  <w:rFonts w:asciiTheme="minorHAnsi" w:eastAsiaTheme="minorEastAsia" w:hAnsiTheme="minorHAnsi" w:cstheme="minorBidi"/>
                  <w:sz w:val="22"/>
                  <w:szCs w:val="22"/>
                  <w:lang w:val="en-US" w:eastAsia="zh-CN"/>
                </w:rPr>
                <w:tab/>
              </w:r>
              <w:r w:rsidR="009F74B1" w:rsidRPr="00865502">
                <w:rPr>
                  <w:rStyle w:val="Hyperlink"/>
                </w:rPr>
                <w:t>AuditValue</w:t>
              </w:r>
              <w:r w:rsidR="009F74B1">
                <w:rPr>
                  <w:webHidden/>
                </w:rPr>
                <w:tab/>
              </w:r>
              <w:r w:rsidR="009F74B1">
                <w:rPr>
                  <w:webHidden/>
                </w:rPr>
                <w:fldChar w:fldCharType="begin"/>
              </w:r>
              <w:r w:rsidR="009F74B1">
                <w:rPr>
                  <w:webHidden/>
                </w:rPr>
                <w:instrText xml:space="preserve"> PAGEREF _Toc433103266 \h </w:instrText>
              </w:r>
              <w:r w:rsidR="009F74B1">
                <w:rPr>
                  <w:webHidden/>
                </w:rPr>
              </w:r>
              <w:r w:rsidR="009F74B1">
                <w:rPr>
                  <w:webHidden/>
                </w:rPr>
                <w:fldChar w:fldCharType="separate"/>
              </w:r>
              <w:r w:rsidR="009F74B1">
                <w:rPr>
                  <w:webHidden/>
                </w:rPr>
                <w:t>52</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67" w:history="1">
              <w:r w:rsidR="009F74B1" w:rsidRPr="00865502">
                <w:rPr>
                  <w:rStyle w:val="Hyperlink"/>
                </w:rPr>
                <w:t>11.8.6</w:t>
              </w:r>
              <w:r w:rsidR="009F74B1">
                <w:rPr>
                  <w:rFonts w:asciiTheme="minorHAnsi" w:eastAsiaTheme="minorEastAsia" w:hAnsiTheme="minorHAnsi" w:cstheme="minorBidi"/>
                  <w:sz w:val="22"/>
                  <w:szCs w:val="22"/>
                  <w:lang w:val="en-US" w:eastAsia="zh-CN"/>
                </w:rPr>
                <w:tab/>
              </w:r>
              <w:r w:rsidR="009F74B1" w:rsidRPr="00865502">
                <w:rPr>
                  <w:rStyle w:val="Hyperlink"/>
                </w:rPr>
                <w:t>AuditCapabilities</w:t>
              </w:r>
              <w:r w:rsidR="009F74B1">
                <w:rPr>
                  <w:webHidden/>
                </w:rPr>
                <w:tab/>
              </w:r>
              <w:r w:rsidR="009F74B1">
                <w:rPr>
                  <w:webHidden/>
                </w:rPr>
                <w:fldChar w:fldCharType="begin"/>
              </w:r>
              <w:r w:rsidR="009F74B1">
                <w:rPr>
                  <w:webHidden/>
                </w:rPr>
                <w:instrText xml:space="preserve"> PAGEREF _Toc433103267 \h </w:instrText>
              </w:r>
              <w:r w:rsidR="009F74B1">
                <w:rPr>
                  <w:webHidden/>
                </w:rPr>
              </w:r>
              <w:r w:rsidR="009F74B1">
                <w:rPr>
                  <w:webHidden/>
                </w:rPr>
                <w:fldChar w:fldCharType="separate"/>
              </w:r>
              <w:r w:rsidR="009F74B1">
                <w:rPr>
                  <w:webHidden/>
                </w:rPr>
                <w:t>52</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68" w:history="1">
              <w:r w:rsidR="009F74B1" w:rsidRPr="00865502">
                <w:rPr>
                  <w:rStyle w:val="Hyperlink"/>
                </w:rPr>
                <w:t>11.8.7</w:t>
              </w:r>
              <w:r w:rsidR="009F74B1">
                <w:rPr>
                  <w:rFonts w:asciiTheme="minorHAnsi" w:eastAsiaTheme="minorEastAsia" w:hAnsiTheme="minorHAnsi" w:cstheme="minorBidi"/>
                  <w:sz w:val="22"/>
                  <w:szCs w:val="22"/>
                  <w:lang w:val="en-US" w:eastAsia="zh-CN"/>
                </w:rPr>
                <w:tab/>
              </w:r>
              <w:r w:rsidR="009F74B1" w:rsidRPr="00865502">
                <w:rPr>
                  <w:rStyle w:val="Hyperlink"/>
                </w:rPr>
                <w:t>Notify</w:t>
              </w:r>
              <w:r w:rsidR="009F74B1">
                <w:rPr>
                  <w:webHidden/>
                </w:rPr>
                <w:tab/>
              </w:r>
              <w:r w:rsidR="009F74B1">
                <w:rPr>
                  <w:webHidden/>
                </w:rPr>
                <w:fldChar w:fldCharType="begin"/>
              </w:r>
              <w:r w:rsidR="009F74B1">
                <w:rPr>
                  <w:webHidden/>
                </w:rPr>
                <w:instrText xml:space="preserve"> PAGEREF _Toc433103268 \h </w:instrText>
              </w:r>
              <w:r w:rsidR="009F74B1">
                <w:rPr>
                  <w:webHidden/>
                </w:rPr>
              </w:r>
              <w:r w:rsidR="009F74B1">
                <w:rPr>
                  <w:webHidden/>
                </w:rPr>
                <w:fldChar w:fldCharType="separate"/>
              </w:r>
              <w:r w:rsidR="009F74B1">
                <w:rPr>
                  <w:webHidden/>
                </w:rPr>
                <w:t>52</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69" w:history="1">
              <w:r w:rsidR="009F74B1" w:rsidRPr="00865502">
                <w:rPr>
                  <w:rStyle w:val="Hyperlink"/>
                </w:rPr>
                <w:t>11.8.8</w:t>
              </w:r>
              <w:r w:rsidR="009F74B1">
                <w:rPr>
                  <w:rFonts w:asciiTheme="minorHAnsi" w:eastAsiaTheme="minorEastAsia" w:hAnsiTheme="minorHAnsi" w:cstheme="minorBidi"/>
                  <w:sz w:val="22"/>
                  <w:szCs w:val="22"/>
                  <w:lang w:val="en-US" w:eastAsia="zh-CN"/>
                </w:rPr>
                <w:tab/>
              </w:r>
              <w:r w:rsidR="009F74B1" w:rsidRPr="00865502">
                <w:rPr>
                  <w:rStyle w:val="Hyperlink"/>
                </w:rPr>
                <w:t>ServiceChange</w:t>
              </w:r>
              <w:r w:rsidR="009F74B1">
                <w:rPr>
                  <w:webHidden/>
                </w:rPr>
                <w:tab/>
              </w:r>
              <w:r w:rsidR="009F74B1">
                <w:rPr>
                  <w:webHidden/>
                </w:rPr>
                <w:fldChar w:fldCharType="begin"/>
              </w:r>
              <w:r w:rsidR="009F74B1">
                <w:rPr>
                  <w:webHidden/>
                </w:rPr>
                <w:instrText xml:space="preserve"> PAGEREF _Toc433103269 \h </w:instrText>
              </w:r>
              <w:r w:rsidR="009F74B1">
                <w:rPr>
                  <w:webHidden/>
                </w:rPr>
              </w:r>
              <w:r w:rsidR="009F74B1">
                <w:rPr>
                  <w:webHidden/>
                </w:rPr>
                <w:fldChar w:fldCharType="separate"/>
              </w:r>
              <w:r w:rsidR="009F74B1">
                <w:rPr>
                  <w:webHidden/>
                </w:rPr>
                <w:t>52</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70" w:history="1">
              <w:r w:rsidR="009F74B1" w:rsidRPr="00865502">
                <w:rPr>
                  <w:rStyle w:val="Hyperlink"/>
                </w:rPr>
                <w:t>11.8.9</w:t>
              </w:r>
              <w:r w:rsidR="009F74B1">
                <w:rPr>
                  <w:rFonts w:asciiTheme="minorHAnsi" w:eastAsiaTheme="minorEastAsia" w:hAnsiTheme="minorHAnsi" w:cstheme="minorBidi"/>
                  <w:sz w:val="22"/>
                  <w:szCs w:val="22"/>
                  <w:lang w:val="en-US" w:eastAsia="zh-CN"/>
                </w:rPr>
                <w:tab/>
              </w:r>
              <w:r w:rsidR="009F74B1" w:rsidRPr="00865502">
                <w:rPr>
                  <w:rStyle w:val="Hyperlink"/>
                </w:rPr>
                <w:t>Manipulating and auditing context attributes</w:t>
              </w:r>
              <w:r w:rsidR="009F74B1">
                <w:rPr>
                  <w:webHidden/>
                </w:rPr>
                <w:tab/>
              </w:r>
              <w:r w:rsidR="009F74B1">
                <w:rPr>
                  <w:webHidden/>
                </w:rPr>
                <w:fldChar w:fldCharType="begin"/>
              </w:r>
              <w:r w:rsidR="009F74B1">
                <w:rPr>
                  <w:webHidden/>
                </w:rPr>
                <w:instrText xml:space="preserve"> PAGEREF _Toc433103270 \h </w:instrText>
              </w:r>
              <w:r w:rsidR="009F74B1">
                <w:rPr>
                  <w:webHidden/>
                </w:rPr>
              </w:r>
              <w:r w:rsidR="009F74B1">
                <w:rPr>
                  <w:webHidden/>
                </w:rPr>
                <w:fldChar w:fldCharType="separate"/>
              </w:r>
              <w:r w:rsidR="009F74B1">
                <w:rPr>
                  <w:webHidden/>
                </w:rPr>
                <w:t>52</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71" w:history="1">
              <w:r w:rsidR="009F74B1" w:rsidRPr="00865502">
                <w:rPr>
                  <w:rStyle w:val="Hyperlink"/>
                </w:rPr>
                <w:t>11.9</w:t>
              </w:r>
              <w:r w:rsidR="009F74B1">
                <w:rPr>
                  <w:rFonts w:asciiTheme="minorHAnsi" w:eastAsiaTheme="minorEastAsia" w:hAnsiTheme="minorHAnsi" w:cstheme="minorBidi"/>
                  <w:sz w:val="22"/>
                  <w:szCs w:val="22"/>
                  <w:lang w:val="en-US" w:eastAsia="zh-CN"/>
                </w:rPr>
                <w:tab/>
              </w:r>
              <w:r w:rsidR="009F74B1" w:rsidRPr="00865502">
                <w:rPr>
                  <w:rStyle w:val="Hyperlink"/>
                </w:rPr>
                <w:t>Generic command syntax and encoding</w:t>
              </w:r>
              <w:r w:rsidR="009F74B1">
                <w:rPr>
                  <w:webHidden/>
                </w:rPr>
                <w:tab/>
              </w:r>
              <w:r w:rsidR="009F74B1">
                <w:rPr>
                  <w:webHidden/>
                </w:rPr>
                <w:fldChar w:fldCharType="begin"/>
              </w:r>
              <w:r w:rsidR="009F74B1">
                <w:rPr>
                  <w:webHidden/>
                </w:rPr>
                <w:instrText xml:space="preserve"> PAGEREF _Toc433103271 \h </w:instrText>
              </w:r>
              <w:r w:rsidR="009F74B1">
                <w:rPr>
                  <w:webHidden/>
                </w:rPr>
              </w:r>
              <w:r w:rsidR="009F74B1">
                <w:rPr>
                  <w:webHidden/>
                </w:rPr>
                <w:fldChar w:fldCharType="separate"/>
              </w:r>
              <w:r w:rsidR="009F74B1">
                <w:rPr>
                  <w:webHidden/>
                </w:rPr>
                <w:t>52</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72" w:history="1">
              <w:r w:rsidR="009F74B1" w:rsidRPr="00865502">
                <w:rPr>
                  <w:rStyle w:val="Hyperlink"/>
                </w:rPr>
                <w:t>11.10</w:t>
              </w:r>
              <w:r w:rsidR="009F74B1">
                <w:rPr>
                  <w:rFonts w:asciiTheme="minorHAnsi" w:eastAsiaTheme="minorEastAsia" w:hAnsiTheme="minorHAnsi" w:cstheme="minorBidi"/>
                  <w:sz w:val="22"/>
                  <w:szCs w:val="22"/>
                  <w:lang w:val="en-US" w:eastAsia="zh-CN"/>
                </w:rPr>
                <w:tab/>
              </w:r>
              <w:r w:rsidR="009F74B1" w:rsidRPr="00865502">
                <w:rPr>
                  <w:rStyle w:val="Hyperlink"/>
                </w:rPr>
                <w:t>Transactions</w:t>
              </w:r>
              <w:r w:rsidR="009F74B1">
                <w:rPr>
                  <w:webHidden/>
                </w:rPr>
                <w:tab/>
              </w:r>
              <w:r w:rsidR="009F74B1">
                <w:rPr>
                  <w:webHidden/>
                </w:rPr>
                <w:fldChar w:fldCharType="begin"/>
              </w:r>
              <w:r w:rsidR="009F74B1">
                <w:rPr>
                  <w:webHidden/>
                </w:rPr>
                <w:instrText xml:space="preserve"> PAGEREF _Toc433103272 \h </w:instrText>
              </w:r>
              <w:r w:rsidR="009F74B1">
                <w:rPr>
                  <w:webHidden/>
                </w:rPr>
              </w:r>
              <w:r w:rsidR="009F74B1">
                <w:rPr>
                  <w:webHidden/>
                </w:rPr>
                <w:fldChar w:fldCharType="separate"/>
              </w:r>
              <w:r w:rsidR="009F74B1">
                <w:rPr>
                  <w:webHidden/>
                </w:rPr>
                <w:t>52</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73" w:history="1">
              <w:r w:rsidR="009F74B1" w:rsidRPr="00865502">
                <w:rPr>
                  <w:rStyle w:val="Hyperlink"/>
                </w:rPr>
                <w:t>11.11</w:t>
              </w:r>
              <w:r w:rsidR="009F74B1">
                <w:rPr>
                  <w:rFonts w:asciiTheme="minorHAnsi" w:eastAsiaTheme="minorEastAsia" w:hAnsiTheme="minorHAnsi" w:cstheme="minorBidi"/>
                  <w:sz w:val="22"/>
                  <w:szCs w:val="22"/>
                  <w:lang w:val="en-US" w:eastAsia="zh-CN"/>
                </w:rPr>
                <w:tab/>
              </w:r>
              <w:r w:rsidR="009F74B1" w:rsidRPr="00865502">
                <w:rPr>
                  <w:rStyle w:val="Hyperlink"/>
                </w:rPr>
                <w:t>Messages</w:t>
              </w:r>
              <w:r w:rsidR="009F74B1">
                <w:rPr>
                  <w:webHidden/>
                </w:rPr>
                <w:tab/>
              </w:r>
              <w:r w:rsidR="009F74B1">
                <w:rPr>
                  <w:webHidden/>
                </w:rPr>
                <w:fldChar w:fldCharType="begin"/>
              </w:r>
              <w:r w:rsidR="009F74B1">
                <w:rPr>
                  <w:webHidden/>
                </w:rPr>
                <w:instrText xml:space="preserve"> PAGEREF _Toc433103273 \h </w:instrText>
              </w:r>
              <w:r w:rsidR="009F74B1">
                <w:rPr>
                  <w:webHidden/>
                </w:rPr>
              </w:r>
              <w:r w:rsidR="009F74B1">
                <w:rPr>
                  <w:webHidden/>
                </w:rPr>
                <w:fldChar w:fldCharType="separate"/>
              </w:r>
              <w:r w:rsidR="009F74B1">
                <w:rPr>
                  <w:webHidden/>
                </w:rPr>
                <w:t>52</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74" w:history="1">
              <w:r w:rsidR="009F74B1" w:rsidRPr="00865502">
                <w:rPr>
                  <w:rStyle w:val="Hyperlink"/>
                </w:rPr>
                <w:t>11.12</w:t>
              </w:r>
              <w:r w:rsidR="009F74B1">
                <w:rPr>
                  <w:rFonts w:asciiTheme="minorHAnsi" w:eastAsiaTheme="minorEastAsia" w:hAnsiTheme="minorHAnsi" w:cstheme="minorBidi"/>
                  <w:sz w:val="22"/>
                  <w:szCs w:val="22"/>
                  <w:lang w:val="en-US" w:eastAsia="zh-CN"/>
                </w:rPr>
                <w:tab/>
              </w:r>
              <w:r w:rsidR="009F74B1" w:rsidRPr="00865502">
                <w:rPr>
                  <w:rStyle w:val="Hyperlink"/>
                </w:rPr>
                <w:t>Transport</w:t>
              </w:r>
              <w:r w:rsidR="009F74B1">
                <w:rPr>
                  <w:webHidden/>
                </w:rPr>
                <w:tab/>
              </w:r>
              <w:r w:rsidR="009F74B1">
                <w:rPr>
                  <w:webHidden/>
                </w:rPr>
                <w:fldChar w:fldCharType="begin"/>
              </w:r>
              <w:r w:rsidR="009F74B1">
                <w:rPr>
                  <w:webHidden/>
                </w:rPr>
                <w:instrText xml:space="preserve"> PAGEREF _Toc433103274 \h </w:instrText>
              </w:r>
              <w:r w:rsidR="009F74B1">
                <w:rPr>
                  <w:webHidden/>
                </w:rPr>
              </w:r>
              <w:r w:rsidR="009F74B1">
                <w:rPr>
                  <w:webHidden/>
                </w:rPr>
                <w:fldChar w:fldCharType="separate"/>
              </w:r>
              <w:r w:rsidR="009F74B1">
                <w:rPr>
                  <w:webHidden/>
                </w:rPr>
                <w:t>52</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75" w:history="1">
              <w:r w:rsidR="009F74B1" w:rsidRPr="00865502">
                <w:rPr>
                  <w:rStyle w:val="Hyperlink"/>
                </w:rPr>
                <w:t>11.13</w:t>
              </w:r>
              <w:r w:rsidR="009F74B1">
                <w:rPr>
                  <w:rFonts w:asciiTheme="minorHAnsi" w:eastAsiaTheme="minorEastAsia" w:hAnsiTheme="minorHAnsi" w:cstheme="minorBidi"/>
                  <w:sz w:val="22"/>
                  <w:szCs w:val="22"/>
                  <w:lang w:val="en-US" w:eastAsia="zh-CN"/>
                </w:rPr>
                <w:tab/>
              </w:r>
              <w:r w:rsidR="009F74B1" w:rsidRPr="00865502">
                <w:rPr>
                  <w:rStyle w:val="Hyperlink"/>
                </w:rPr>
                <w:t>Security</w:t>
              </w:r>
              <w:r w:rsidR="009F74B1">
                <w:rPr>
                  <w:webHidden/>
                </w:rPr>
                <w:tab/>
              </w:r>
              <w:r w:rsidR="009F74B1">
                <w:rPr>
                  <w:webHidden/>
                </w:rPr>
                <w:fldChar w:fldCharType="begin"/>
              </w:r>
              <w:r w:rsidR="009F74B1">
                <w:rPr>
                  <w:webHidden/>
                </w:rPr>
                <w:instrText xml:space="preserve"> PAGEREF _Toc433103275 \h </w:instrText>
              </w:r>
              <w:r w:rsidR="009F74B1">
                <w:rPr>
                  <w:webHidden/>
                </w:rPr>
              </w:r>
              <w:r w:rsidR="009F74B1">
                <w:rPr>
                  <w:webHidden/>
                </w:rPr>
                <w:fldChar w:fldCharType="separate"/>
              </w:r>
              <w:r w:rsidR="009F74B1">
                <w:rPr>
                  <w:webHidden/>
                </w:rPr>
                <w:t>52</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76" w:history="1">
              <w:r w:rsidR="009F74B1" w:rsidRPr="00865502">
                <w:rPr>
                  <w:rStyle w:val="Hyperlink"/>
                </w:rPr>
                <w:t>11.14</w:t>
              </w:r>
              <w:r w:rsidR="009F74B1">
                <w:rPr>
                  <w:rFonts w:asciiTheme="minorHAnsi" w:eastAsiaTheme="minorEastAsia" w:hAnsiTheme="minorHAnsi" w:cstheme="minorBidi"/>
                  <w:sz w:val="22"/>
                  <w:szCs w:val="22"/>
                  <w:lang w:val="en-US" w:eastAsia="zh-CN"/>
                </w:rPr>
                <w:tab/>
              </w:r>
              <w:r w:rsidR="009F74B1" w:rsidRPr="00865502">
                <w:rPr>
                  <w:rStyle w:val="Hyperlink"/>
                </w:rPr>
                <w:t>Packages</w:t>
              </w:r>
              <w:r w:rsidR="009F74B1">
                <w:rPr>
                  <w:webHidden/>
                </w:rPr>
                <w:tab/>
              </w:r>
              <w:r w:rsidR="009F74B1">
                <w:rPr>
                  <w:webHidden/>
                </w:rPr>
                <w:fldChar w:fldCharType="begin"/>
              </w:r>
              <w:r w:rsidR="009F74B1">
                <w:rPr>
                  <w:webHidden/>
                </w:rPr>
                <w:instrText xml:space="preserve"> PAGEREF _Toc433103276 \h </w:instrText>
              </w:r>
              <w:r w:rsidR="009F74B1">
                <w:rPr>
                  <w:webHidden/>
                </w:rPr>
              </w:r>
              <w:r w:rsidR="009F74B1">
                <w:rPr>
                  <w:webHidden/>
                </w:rPr>
                <w:fldChar w:fldCharType="separate"/>
              </w:r>
              <w:r w:rsidR="009F74B1">
                <w:rPr>
                  <w:webHidden/>
                </w:rPr>
                <w:t>53</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77" w:history="1">
              <w:r w:rsidR="009F74B1" w:rsidRPr="00865502">
                <w:rPr>
                  <w:rStyle w:val="Hyperlink"/>
                </w:rPr>
                <w:t>11.14.1</w:t>
              </w:r>
              <w:r w:rsidR="009F74B1">
                <w:rPr>
                  <w:rFonts w:asciiTheme="minorHAnsi" w:eastAsiaTheme="minorEastAsia" w:hAnsiTheme="minorHAnsi" w:cstheme="minorBidi"/>
                  <w:sz w:val="22"/>
                  <w:szCs w:val="22"/>
                  <w:lang w:val="en-US" w:eastAsia="zh-CN"/>
                </w:rPr>
                <w:tab/>
              </w:r>
              <w:r w:rsidR="009F74B1" w:rsidRPr="00865502">
                <w:rPr>
                  <w:rStyle w:val="Hyperlink"/>
                </w:rPr>
                <w:t>Mandatory Packages</w:t>
              </w:r>
              <w:r w:rsidR="009F74B1">
                <w:rPr>
                  <w:webHidden/>
                </w:rPr>
                <w:tab/>
              </w:r>
              <w:r w:rsidR="009F74B1">
                <w:rPr>
                  <w:webHidden/>
                </w:rPr>
                <w:fldChar w:fldCharType="begin"/>
              </w:r>
              <w:r w:rsidR="009F74B1">
                <w:rPr>
                  <w:webHidden/>
                </w:rPr>
                <w:instrText xml:space="preserve"> PAGEREF _Toc433103277 \h </w:instrText>
              </w:r>
              <w:r w:rsidR="009F74B1">
                <w:rPr>
                  <w:webHidden/>
                </w:rPr>
              </w:r>
              <w:r w:rsidR="009F74B1">
                <w:rPr>
                  <w:webHidden/>
                </w:rPr>
                <w:fldChar w:fldCharType="separate"/>
              </w:r>
              <w:r w:rsidR="009F74B1">
                <w:rPr>
                  <w:webHidden/>
                </w:rPr>
                <w:t>53</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78" w:history="1">
              <w:r w:rsidR="009F74B1" w:rsidRPr="00865502">
                <w:rPr>
                  <w:rStyle w:val="Hyperlink"/>
                </w:rPr>
                <w:t>11.14.2</w:t>
              </w:r>
              <w:r w:rsidR="009F74B1">
                <w:rPr>
                  <w:rFonts w:asciiTheme="minorHAnsi" w:eastAsiaTheme="minorEastAsia" w:hAnsiTheme="minorHAnsi" w:cstheme="minorBidi"/>
                  <w:sz w:val="22"/>
                  <w:szCs w:val="22"/>
                  <w:lang w:val="en-US" w:eastAsia="zh-CN"/>
                </w:rPr>
                <w:tab/>
              </w:r>
              <w:r w:rsidR="009F74B1" w:rsidRPr="00865502">
                <w:rPr>
                  <w:rStyle w:val="Hyperlink"/>
                </w:rPr>
                <w:t>Optional Packages</w:t>
              </w:r>
              <w:r w:rsidR="009F74B1">
                <w:rPr>
                  <w:webHidden/>
                </w:rPr>
                <w:tab/>
              </w:r>
              <w:r w:rsidR="009F74B1">
                <w:rPr>
                  <w:webHidden/>
                </w:rPr>
                <w:fldChar w:fldCharType="begin"/>
              </w:r>
              <w:r w:rsidR="009F74B1">
                <w:rPr>
                  <w:webHidden/>
                </w:rPr>
                <w:instrText xml:space="preserve"> PAGEREF _Toc433103278 \h </w:instrText>
              </w:r>
              <w:r w:rsidR="009F74B1">
                <w:rPr>
                  <w:webHidden/>
                </w:rPr>
              </w:r>
              <w:r w:rsidR="009F74B1">
                <w:rPr>
                  <w:webHidden/>
                </w:rPr>
                <w:fldChar w:fldCharType="separate"/>
              </w:r>
              <w:r w:rsidR="009F74B1">
                <w:rPr>
                  <w:webHidden/>
                </w:rPr>
                <w:t>53</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79" w:history="1">
              <w:r w:rsidR="009F74B1" w:rsidRPr="00865502">
                <w:rPr>
                  <w:rStyle w:val="Hyperlink"/>
                </w:rPr>
                <w:t>11.14.3</w:t>
              </w:r>
              <w:r w:rsidR="009F74B1">
                <w:rPr>
                  <w:rFonts w:asciiTheme="minorHAnsi" w:eastAsiaTheme="minorEastAsia" w:hAnsiTheme="minorHAnsi" w:cstheme="minorBidi"/>
                  <w:sz w:val="22"/>
                  <w:szCs w:val="22"/>
                  <w:lang w:val="en-US" w:eastAsia="zh-CN"/>
                </w:rPr>
                <w:tab/>
              </w:r>
              <w:r w:rsidR="009F74B1" w:rsidRPr="00865502">
                <w:rPr>
                  <w:rStyle w:val="Hyperlink"/>
                </w:rPr>
                <w:t>Package usage information</w:t>
              </w:r>
              <w:r w:rsidR="009F74B1">
                <w:rPr>
                  <w:webHidden/>
                </w:rPr>
                <w:tab/>
              </w:r>
              <w:r w:rsidR="009F74B1">
                <w:rPr>
                  <w:webHidden/>
                </w:rPr>
                <w:fldChar w:fldCharType="begin"/>
              </w:r>
              <w:r w:rsidR="009F74B1">
                <w:rPr>
                  <w:webHidden/>
                </w:rPr>
                <w:instrText xml:space="preserve"> PAGEREF _Toc433103279 \h </w:instrText>
              </w:r>
              <w:r w:rsidR="009F74B1">
                <w:rPr>
                  <w:webHidden/>
                </w:rPr>
              </w:r>
              <w:r w:rsidR="009F74B1">
                <w:rPr>
                  <w:webHidden/>
                </w:rPr>
                <w:fldChar w:fldCharType="separate"/>
              </w:r>
              <w:r w:rsidR="009F74B1">
                <w:rPr>
                  <w:webHidden/>
                </w:rPr>
                <w:t>55</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80" w:history="1">
              <w:r w:rsidR="009F74B1" w:rsidRPr="00865502">
                <w:rPr>
                  <w:rStyle w:val="Hyperlink"/>
                </w:rPr>
                <w:t>11.15</w:t>
              </w:r>
              <w:r w:rsidR="009F74B1">
                <w:rPr>
                  <w:rFonts w:asciiTheme="minorHAnsi" w:eastAsiaTheme="minorEastAsia" w:hAnsiTheme="minorHAnsi" w:cstheme="minorBidi"/>
                  <w:sz w:val="22"/>
                  <w:szCs w:val="22"/>
                  <w:lang w:val="en-US" w:eastAsia="zh-CN"/>
                </w:rPr>
                <w:tab/>
              </w:r>
              <w:r w:rsidR="009F74B1" w:rsidRPr="00865502">
                <w:rPr>
                  <w:rStyle w:val="Hyperlink"/>
                </w:rPr>
                <w:t>Mandatory support of SDP and ITU-T H.248.1 Annex C information elements</w:t>
              </w:r>
              <w:r w:rsidR="009F74B1">
                <w:rPr>
                  <w:webHidden/>
                </w:rPr>
                <w:tab/>
              </w:r>
              <w:r w:rsidR="009F74B1">
                <w:rPr>
                  <w:webHidden/>
                </w:rPr>
                <w:fldChar w:fldCharType="begin"/>
              </w:r>
              <w:r w:rsidR="009F74B1">
                <w:rPr>
                  <w:webHidden/>
                </w:rPr>
                <w:instrText xml:space="preserve"> PAGEREF _Toc433103280 \h </w:instrText>
              </w:r>
              <w:r w:rsidR="009F74B1">
                <w:rPr>
                  <w:webHidden/>
                </w:rPr>
              </w:r>
              <w:r w:rsidR="009F74B1">
                <w:rPr>
                  <w:webHidden/>
                </w:rPr>
                <w:fldChar w:fldCharType="separate"/>
              </w:r>
              <w:r w:rsidR="009F74B1">
                <w:rPr>
                  <w:webHidden/>
                </w:rPr>
                <w:t>72</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81" w:history="1">
              <w:r w:rsidR="009F74B1" w:rsidRPr="00865502">
                <w:rPr>
                  <w:rStyle w:val="Hyperlink"/>
                </w:rPr>
                <w:t>11.16</w:t>
              </w:r>
              <w:r w:rsidR="009F74B1">
                <w:rPr>
                  <w:rFonts w:asciiTheme="minorHAnsi" w:eastAsiaTheme="minorEastAsia" w:hAnsiTheme="minorHAnsi" w:cstheme="minorBidi"/>
                  <w:sz w:val="22"/>
                  <w:szCs w:val="22"/>
                  <w:lang w:val="en-US" w:eastAsia="zh-CN"/>
                </w:rPr>
                <w:tab/>
              </w:r>
              <w:r w:rsidR="009F74B1" w:rsidRPr="00865502">
                <w:rPr>
                  <w:rStyle w:val="Hyperlink"/>
                </w:rPr>
                <w:t>Optional support of SDP and ITU-T H.248.1 Annex C information elements</w:t>
              </w:r>
              <w:r w:rsidR="009F74B1">
                <w:rPr>
                  <w:webHidden/>
                </w:rPr>
                <w:tab/>
              </w:r>
              <w:r w:rsidR="009F74B1">
                <w:rPr>
                  <w:webHidden/>
                </w:rPr>
                <w:fldChar w:fldCharType="begin"/>
              </w:r>
              <w:r w:rsidR="009F74B1">
                <w:rPr>
                  <w:webHidden/>
                </w:rPr>
                <w:instrText xml:space="preserve"> PAGEREF _Toc433103281 \h </w:instrText>
              </w:r>
              <w:r w:rsidR="009F74B1">
                <w:rPr>
                  <w:webHidden/>
                </w:rPr>
              </w:r>
              <w:r w:rsidR="009F74B1">
                <w:rPr>
                  <w:webHidden/>
                </w:rPr>
                <w:fldChar w:fldCharType="separate"/>
              </w:r>
              <w:r w:rsidR="009F74B1">
                <w:rPr>
                  <w:webHidden/>
                </w:rPr>
                <w:t>73</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82" w:history="1">
              <w:r w:rsidR="009F74B1" w:rsidRPr="00865502">
                <w:rPr>
                  <w:rStyle w:val="Hyperlink"/>
                </w:rPr>
                <w:t>11.17</w:t>
              </w:r>
              <w:r w:rsidR="009F74B1">
                <w:rPr>
                  <w:rFonts w:asciiTheme="minorHAnsi" w:eastAsiaTheme="minorEastAsia" w:hAnsiTheme="minorHAnsi" w:cstheme="minorBidi"/>
                  <w:sz w:val="22"/>
                  <w:szCs w:val="22"/>
                  <w:lang w:val="en-US" w:eastAsia="zh-CN"/>
                </w:rPr>
                <w:tab/>
              </w:r>
              <w:r w:rsidR="009F74B1" w:rsidRPr="00865502">
                <w:rPr>
                  <w:rStyle w:val="Hyperlink"/>
                </w:rPr>
                <w:t>Procedures</w:t>
              </w:r>
              <w:r w:rsidR="009F74B1">
                <w:rPr>
                  <w:webHidden/>
                </w:rPr>
                <w:tab/>
              </w:r>
              <w:r w:rsidR="009F74B1">
                <w:rPr>
                  <w:webHidden/>
                </w:rPr>
                <w:fldChar w:fldCharType="begin"/>
              </w:r>
              <w:r w:rsidR="009F74B1">
                <w:rPr>
                  <w:webHidden/>
                </w:rPr>
                <w:instrText xml:space="preserve"> PAGEREF _Toc433103282 \h </w:instrText>
              </w:r>
              <w:r w:rsidR="009F74B1">
                <w:rPr>
                  <w:webHidden/>
                </w:rPr>
              </w:r>
              <w:r w:rsidR="009F74B1">
                <w:rPr>
                  <w:webHidden/>
                </w:rPr>
                <w:fldChar w:fldCharType="separate"/>
              </w:r>
              <w:r w:rsidR="009F74B1">
                <w:rPr>
                  <w:webHidden/>
                </w:rPr>
                <w:t>75</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83" w:history="1">
              <w:r w:rsidR="009F74B1" w:rsidRPr="00865502">
                <w:rPr>
                  <w:rStyle w:val="Hyperlink"/>
                </w:rPr>
                <w:t>11.17.1</w:t>
              </w:r>
              <w:r w:rsidR="009F74B1">
                <w:rPr>
                  <w:rFonts w:asciiTheme="minorHAnsi" w:eastAsiaTheme="minorEastAsia" w:hAnsiTheme="minorHAnsi" w:cstheme="minorBidi"/>
                  <w:sz w:val="22"/>
                  <w:szCs w:val="22"/>
                  <w:lang w:val="en-US" w:eastAsia="zh-CN"/>
                </w:rPr>
                <w:tab/>
              </w:r>
              <w:r w:rsidR="009F74B1" w:rsidRPr="00865502">
                <w:rPr>
                  <w:rStyle w:val="Hyperlink"/>
                </w:rPr>
                <w:t>Package-independent NAT-T procedures</w:t>
              </w:r>
              <w:r w:rsidR="009F74B1">
                <w:rPr>
                  <w:webHidden/>
                </w:rPr>
                <w:tab/>
              </w:r>
              <w:r w:rsidR="009F74B1">
                <w:rPr>
                  <w:webHidden/>
                </w:rPr>
                <w:fldChar w:fldCharType="begin"/>
              </w:r>
              <w:r w:rsidR="009F74B1">
                <w:rPr>
                  <w:webHidden/>
                </w:rPr>
                <w:instrText xml:space="preserve"> PAGEREF _Toc433103283 \h </w:instrText>
              </w:r>
              <w:r w:rsidR="009F74B1">
                <w:rPr>
                  <w:webHidden/>
                </w:rPr>
              </w:r>
              <w:r w:rsidR="009F74B1">
                <w:rPr>
                  <w:webHidden/>
                </w:rPr>
                <w:fldChar w:fldCharType="separate"/>
              </w:r>
              <w:r w:rsidR="009F74B1">
                <w:rPr>
                  <w:webHidden/>
                </w:rPr>
                <w:t>75</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84" w:history="1">
              <w:r w:rsidR="009F74B1" w:rsidRPr="00865502">
                <w:rPr>
                  <w:rStyle w:val="Hyperlink"/>
                  <w:lang w:val="en-US"/>
                </w:rPr>
                <w:t>11.17.2</w:t>
              </w:r>
              <w:r w:rsidR="009F74B1">
                <w:rPr>
                  <w:rFonts w:asciiTheme="minorHAnsi" w:eastAsiaTheme="minorEastAsia" w:hAnsiTheme="minorHAnsi" w:cstheme="minorBidi"/>
                  <w:sz w:val="22"/>
                  <w:szCs w:val="22"/>
                  <w:lang w:val="en-US" w:eastAsia="zh-CN"/>
                </w:rPr>
                <w:tab/>
              </w:r>
              <w:r w:rsidR="009F74B1" w:rsidRPr="00865502">
                <w:rPr>
                  <w:rStyle w:val="Hyperlink"/>
                  <w:lang w:val="en-US"/>
                </w:rPr>
                <w:t>Example procedures for communication establishment phase</w:t>
              </w:r>
              <w:r w:rsidR="009F74B1">
                <w:rPr>
                  <w:webHidden/>
                </w:rPr>
                <w:tab/>
              </w:r>
              <w:r w:rsidR="009F74B1">
                <w:rPr>
                  <w:webHidden/>
                </w:rPr>
                <w:fldChar w:fldCharType="begin"/>
              </w:r>
              <w:r w:rsidR="009F74B1">
                <w:rPr>
                  <w:webHidden/>
                </w:rPr>
                <w:instrText xml:space="preserve"> PAGEREF _Toc433103284 \h </w:instrText>
              </w:r>
              <w:r w:rsidR="009F74B1">
                <w:rPr>
                  <w:webHidden/>
                </w:rPr>
              </w:r>
              <w:r w:rsidR="009F74B1">
                <w:rPr>
                  <w:webHidden/>
                </w:rPr>
                <w:fldChar w:fldCharType="separate"/>
              </w:r>
              <w:r w:rsidR="009F74B1">
                <w:rPr>
                  <w:webHidden/>
                </w:rPr>
                <w:t>75</w:t>
              </w:r>
              <w:r w:rsidR="009F74B1">
                <w:rPr>
                  <w:webHidden/>
                </w:rPr>
                <w:fldChar w:fldCharType="end"/>
              </w:r>
            </w:hyperlink>
          </w:p>
          <w:p w:rsidR="009F74B1" w:rsidRDefault="00233FF6">
            <w:pPr>
              <w:pStyle w:val="TOC3"/>
              <w:rPr>
                <w:rFonts w:asciiTheme="minorHAnsi" w:eastAsiaTheme="minorEastAsia" w:hAnsiTheme="minorHAnsi" w:cstheme="minorBidi"/>
                <w:sz w:val="22"/>
                <w:szCs w:val="22"/>
                <w:lang w:val="en-US" w:eastAsia="zh-CN"/>
              </w:rPr>
            </w:pPr>
            <w:hyperlink w:anchor="_Toc433103285" w:history="1">
              <w:r w:rsidR="009F74B1" w:rsidRPr="00865502">
                <w:rPr>
                  <w:rStyle w:val="Hyperlink"/>
                  <w:lang w:val="en-US"/>
                </w:rPr>
                <w:t>11.17.3</w:t>
              </w:r>
              <w:r w:rsidR="009F74B1">
                <w:rPr>
                  <w:rFonts w:asciiTheme="minorHAnsi" w:eastAsiaTheme="minorEastAsia" w:hAnsiTheme="minorHAnsi" w:cstheme="minorBidi"/>
                  <w:sz w:val="22"/>
                  <w:szCs w:val="22"/>
                  <w:lang w:val="en-US" w:eastAsia="zh-CN"/>
                </w:rPr>
                <w:tab/>
              </w:r>
              <w:r w:rsidR="009F74B1" w:rsidRPr="00865502">
                <w:rPr>
                  <w:rStyle w:val="Hyperlink"/>
                  <w:lang w:val="en-US"/>
                </w:rPr>
                <w:t>Example procedures for release of data channels and call release</w:t>
              </w:r>
              <w:r w:rsidR="009F74B1">
                <w:rPr>
                  <w:webHidden/>
                </w:rPr>
                <w:tab/>
              </w:r>
              <w:r w:rsidR="009F74B1">
                <w:rPr>
                  <w:webHidden/>
                </w:rPr>
                <w:fldChar w:fldCharType="begin"/>
              </w:r>
              <w:r w:rsidR="009F74B1">
                <w:rPr>
                  <w:webHidden/>
                </w:rPr>
                <w:instrText xml:space="preserve"> PAGEREF _Toc433103285 \h </w:instrText>
              </w:r>
              <w:r w:rsidR="009F74B1">
                <w:rPr>
                  <w:webHidden/>
                </w:rPr>
              </w:r>
              <w:r w:rsidR="009F74B1">
                <w:rPr>
                  <w:webHidden/>
                </w:rPr>
                <w:fldChar w:fldCharType="separate"/>
              </w:r>
              <w:r w:rsidR="009F74B1">
                <w:rPr>
                  <w:webHidden/>
                </w:rPr>
                <w:t>86</w:t>
              </w:r>
              <w:r w:rsidR="009F74B1">
                <w:rPr>
                  <w:webHidden/>
                </w:rPr>
                <w:fldChar w:fldCharType="end"/>
              </w:r>
            </w:hyperlink>
          </w:p>
          <w:p w:rsidR="009F74B1" w:rsidRDefault="00233FF6">
            <w:pPr>
              <w:pStyle w:val="TOC1"/>
              <w:rPr>
                <w:rFonts w:asciiTheme="minorHAnsi" w:eastAsiaTheme="minorEastAsia" w:hAnsiTheme="minorHAnsi" w:cstheme="minorBidi"/>
                <w:sz w:val="22"/>
                <w:szCs w:val="22"/>
                <w:lang w:val="en-US" w:eastAsia="zh-CN"/>
              </w:rPr>
            </w:pPr>
            <w:hyperlink w:anchor="_Toc433103286" w:history="1">
              <w:r w:rsidR="009F74B1" w:rsidRPr="00865502">
                <w:rPr>
                  <w:rStyle w:val="Hyperlink"/>
                </w:rPr>
                <w:t>Appendix I</w:t>
              </w:r>
              <w:r w:rsidR="009F74B1" w:rsidRPr="00865502">
                <w:rPr>
                  <w:rStyle w:val="Hyperlink"/>
                  <w:lang w:eastAsia="zh-CN"/>
                </w:rPr>
                <w:t xml:space="preserve">  Use case specific capability sets – Some examples</w:t>
              </w:r>
              <w:r w:rsidR="009F74B1">
                <w:rPr>
                  <w:webHidden/>
                </w:rPr>
                <w:tab/>
              </w:r>
              <w:r w:rsidR="009F74B1">
                <w:rPr>
                  <w:webHidden/>
                </w:rPr>
                <w:fldChar w:fldCharType="begin"/>
              </w:r>
              <w:r w:rsidR="009F74B1">
                <w:rPr>
                  <w:webHidden/>
                </w:rPr>
                <w:instrText xml:space="preserve"> PAGEREF _Toc433103286 \h </w:instrText>
              </w:r>
              <w:r w:rsidR="009F74B1">
                <w:rPr>
                  <w:webHidden/>
                </w:rPr>
              </w:r>
              <w:r w:rsidR="009F74B1">
                <w:rPr>
                  <w:webHidden/>
                </w:rPr>
                <w:fldChar w:fldCharType="separate"/>
              </w:r>
              <w:r w:rsidR="009F74B1">
                <w:rPr>
                  <w:webHidden/>
                </w:rPr>
                <w:t>95</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87" w:history="1">
              <w:r w:rsidR="009F74B1" w:rsidRPr="00865502">
                <w:rPr>
                  <w:rStyle w:val="Hyperlink"/>
                </w:rPr>
                <w:t>I.1</w:t>
              </w:r>
              <w:r w:rsidR="009F74B1">
                <w:rPr>
                  <w:rFonts w:asciiTheme="minorHAnsi" w:eastAsiaTheme="minorEastAsia" w:hAnsiTheme="minorHAnsi" w:cstheme="minorBidi"/>
                  <w:sz w:val="22"/>
                  <w:szCs w:val="22"/>
                  <w:lang w:val="en-US" w:eastAsia="zh-CN"/>
                </w:rPr>
                <w:tab/>
              </w:r>
              <w:r w:rsidR="009F74B1" w:rsidRPr="00865502">
                <w:rPr>
                  <w:rStyle w:val="Hyperlink"/>
                </w:rPr>
                <w:t>Overview</w:t>
              </w:r>
              <w:r w:rsidR="009F74B1">
                <w:rPr>
                  <w:webHidden/>
                </w:rPr>
                <w:tab/>
              </w:r>
              <w:r w:rsidR="009F74B1">
                <w:rPr>
                  <w:webHidden/>
                </w:rPr>
                <w:fldChar w:fldCharType="begin"/>
              </w:r>
              <w:r w:rsidR="009F74B1">
                <w:rPr>
                  <w:webHidden/>
                </w:rPr>
                <w:instrText xml:space="preserve"> PAGEREF _Toc433103287 \h </w:instrText>
              </w:r>
              <w:r w:rsidR="009F74B1">
                <w:rPr>
                  <w:webHidden/>
                </w:rPr>
              </w:r>
              <w:r w:rsidR="009F74B1">
                <w:rPr>
                  <w:webHidden/>
                </w:rPr>
                <w:fldChar w:fldCharType="separate"/>
              </w:r>
              <w:r w:rsidR="009F74B1">
                <w:rPr>
                  <w:webHidden/>
                </w:rPr>
                <w:t>95</w:t>
              </w:r>
              <w:r w:rsidR="009F74B1">
                <w:rPr>
                  <w:webHidden/>
                </w:rPr>
                <w:fldChar w:fldCharType="end"/>
              </w:r>
            </w:hyperlink>
          </w:p>
          <w:p w:rsidR="009F74B1" w:rsidRDefault="00233FF6">
            <w:pPr>
              <w:pStyle w:val="TOC1"/>
              <w:rPr>
                <w:rFonts w:asciiTheme="minorHAnsi" w:eastAsiaTheme="minorEastAsia" w:hAnsiTheme="minorHAnsi" w:cstheme="minorBidi"/>
                <w:sz w:val="22"/>
                <w:szCs w:val="22"/>
                <w:lang w:val="en-US" w:eastAsia="zh-CN"/>
              </w:rPr>
            </w:pPr>
            <w:hyperlink w:anchor="_Toc433103288" w:history="1">
              <w:r w:rsidR="009F74B1" w:rsidRPr="00865502">
                <w:rPr>
                  <w:rStyle w:val="Hyperlink"/>
                </w:rPr>
                <w:t>Appendix II Distributed Text-over-IP endpoints for WebRTC data 'text'</w:t>
              </w:r>
              <w:r w:rsidR="009F74B1">
                <w:rPr>
                  <w:webHidden/>
                </w:rPr>
                <w:tab/>
              </w:r>
              <w:r w:rsidR="009F74B1">
                <w:rPr>
                  <w:webHidden/>
                </w:rPr>
                <w:fldChar w:fldCharType="begin"/>
              </w:r>
              <w:r w:rsidR="009F74B1">
                <w:rPr>
                  <w:webHidden/>
                </w:rPr>
                <w:instrText xml:space="preserve"> PAGEREF _Toc433103288 \h </w:instrText>
              </w:r>
              <w:r w:rsidR="009F74B1">
                <w:rPr>
                  <w:webHidden/>
                </w:rPr>
              </w:r>
              <w:r w:rsidR="009F74B1">
                <w:rPr>
                  <w:webHidden/>
                </w:rPr>
                <w:fldChar w:fldCharType="separate"/>
              </w:r>
              <w:r w:rsidR="009F74B1">
                <w:rPr>
                  <w:webHidden/>
                </w:rPr>
                <w:t>97</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89" w:history="1">
              <w:r w:rsidR="009F74B1" w:rsidRPr="00865502">
                <w:rPr>
                  <w:rStyle w:val="Hyperlink"/>
                </w:rPr>
                <w:t>II.1</w:t>
              </w:r>
              <w:r w:rsidR="009F74B1">
                <w:rPr>
                  <w:rFonts w:asciiTheme="minorHAnsi" w:eastAsiaTheme="minorEastAsia" w:hAnsiTheme="minorHAnsi" w:cstheme="minorBidi"/>
                  <w:sz w:val="22"/>
                  <w:szCs w:val="22"/>
                  <w:lang w:val="en-US" w:eastAsia="zh-CN"/>
                </w:rPr>
                <w:tab/>
              </w:r>
              <w:r w:rsidR="009F74B1" w:rsidRPr="00865502">
                <w:rPr>
                  <w:rStyle w:val="Hyperlink"/>
                </w:rPr>
                <w:t>Purpose</w:t>
              </w:r>
              <w:r w:rsidR="009F74B1">
                <w:rPr>
                  <w:webHidden/>
                </w:rPr>
                <w:tab/>
              </w:r>
              <w:r w:rsidR="009F74B1">
                <w:rPr>
                  <w:webHidden/>
                </w:rPr>
                <w:fldChar w:fldCharType="begin"/>
              </w:r>
              <w:r w:rsidR="009F74B1">
                <w:rPr>
                  <w:webHidden/>
                </w:rPr>
                <w:instrText xml:space="preserve"> PAGEREF _Toc433103289 \h </w:instrText>
              </w:r>
              <w:r w:rsidR="009F74B1">
                <w:rPr>
                  <w:webHidden/>
                </w:rPr>
              </w:r>
              <w:r w:rsidR="009F74B1">
                <w:rPr>
                  <w:webHidden/>
                </w:rPr>
                <w:fldChar w:fldCharType="separate"/>
              </w:r>
              <w:r w:rsidR="009F74B1">
                <w:rPr>
                  <w:webHidden/>
                </w:rPr>
                <w:t>97</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90" w:history="1">
              <w:r w:rsidR="009F74B1" w:rsidRPr="00865502">
                <w:rPr>
                  <w:rStyle w:val="Hyperlink"/>
                </w:rPr>
                <w:t>II.2</w:t>
              </w:r>
              <w:r w:rsidR="009F74B1">
                <w:rPr>
                  <w:rFonts w:asciiTheme="minorHAnsi" w:eastAsiaTheme="minorEastAsia" w:hAnsiTheme="minorHAnsi" w:cstheme="minorBidi"/>
                  <w:sz w:val="22"/>
                  <w:szCs w:val="22"/>
                  <w:lang w:val="en-US" w:eastAsia="zh-CN"/>
                </w:rPr>
                <w:tab/>
              </w:r>
              <w:r w:rsidR="009F74B1" w:rsidRPr="00865502">
                <w:rPr>
                  <w:rStyle w:val="Hyperlink"/>
                </w:rPr>
                <w:t>Problem statement</w:t>
              </w:r>
              <w:r w:rsidR="009F74B1">
                <w:rPr>
                  <w:webHidden/>
                </w:rPr>
                <w:tab/>
              </w:r>
              <w:r w:rsidR="009F74B1">
                <w:rPr>
                  <w:webHidden/>
                </w:rPr>
                <w:fldChar w:fldCharType="begin"/>
              </w:r>
              <w:r w:rsidR="009F74B1">
                <w:rPr>
                  <w:webHidden/>
                </w:rPr>
                <w:instrText xml:space="preserve"> PAGEREF _Toc433103290 \h </w:instrText>
              </w:r>
              <w:r w:rsidR="009F74B1">
                <w:rPr>
                  <w:webHidden/>
                </w:rPr>
              </w:r>
              <w:r w:rsidR="009F74B1">
                <w:rPr>
                  <w:webHidden/>
                </w:rPr>
                <w:fldChar w:fldCharType="separate"/>
              </w:r>
              <w:r w:rsidR="009F74B1">
                <w:rPr>
                  <w:webHidden/>
                </w:rPr>
                <w:t>97</w:t>
              </w:r>
              <w:r w:rsidR="009F74B1">
                <w:rPr>
                  <w:webHidden/>
                </w:rPr>
                <w:fldChar w:fldCharType="end"/>
              </w:r>
            </w:hyperlink>
          </w:p>
          <w:p w:rsidR="009F74B1" w:rsidRDefault="00233FF6">
            <w:pPr>
              <w:pStyle w:val="TOC2"/>
              <w:rPr>
                <w:rFonts w:asciiTheme="minorHAnsi" w:eastAsiaTheme="minorEastAsia" w:hAnsiTheme="minorHAnsi" w:cstheme="minorBidi"/>
                <w:sz w:val="22"/>
                <w:szCs w:val="22"/>
                <w:lang w:val="en-US" w:eastAsia="zh-CN"/>
              </w:rPr>
            </w:pPr>
            <w:hyperlink w:anchor="_Toc433103291" w:history="1">
              <w:r w:rsidR="009F74B1" w:rsidRPr="00865502">
                <w:rPr>
                  <w:rStyle w:val="Hyperlink"/>
                </w:rPr>
                <w:t>II.3</w:t>
              </w:r>
              <w:r w:rsidR="009F74B1">
                <w:rPr>
                  <w:rFonts w:asciiTheme="minorHAnsi" w:eastAsiaTheme="minorEastAsia" w:hAnsiTheme="minorHAnsi" w:cstheme="minorBidi"/>
                  <w:sz w:val="22"/>
                  <w:szCs w:val="22"/>
                  <w:lang w:val="en-US" w:eastAsia="zh-CN"/>
                </w:rPr>
                <w:tab/>
              </w:r>
              <w:r w:rsidR="009F74B1" w:rsidRPr="00865502">
                <w:rPr>
                  <w:rStyle w:val="Hyperlink"/>
                </w:rPr>
                <w:t>Solution – Guidelines for the WebRTC media gateway (T.140)-IWF</w:t>
              </w:r>
              <w:r w:rsidR="009F74B1">
                <w:rPr>
                  <w:webHidden/>
                </w:rPr>
                <w:tab/>
              </w:r>
              <w:r w:rsidR="009F74B1">
                <w:rPr>
                  <w:webHidden/>
                </w:rPr>
                <w:fldChar w:fldCharType="begin"/>
              </w:r>
              <w:r w:rsidR="009F74B1">
                <w:rPr>
                  <w:webHidden/>
                </w:rPr>
                <w:instrText xml:space="preserve"> PAGEREF _Toc433103291 \h </w:instrText>
              </w:r>
              <w:r w:rsidR="009F74B1">
                <w:rPr>
                  <w:webHidden/>
                </w:rPr>
              </w:r>
              <w:r w:rsidR="009F74B1">
                <w:rPr>
                  <w:webHidden/>
                </w:rPr>
                <w:fldChar w:fldCharType="separate"/>
              </w:r>
              <w:r w:rsidR="009F74B1">
                <w:rPr>
                  <w:webHidden/>
                </w:rPr>
                <w:t>102</w:t>
              </w:r>
              <w:r w:rsidR="009F74B1">
                <w:rPr>
                  <w:webHidden/>
                </w:rPr>
                <w:fldChar w:fldCharType="end"/>
              </w:r>
            </w:hyperlink>
          </w:p>
          <w:p w:rsidR="009F74B1" w:rsidRDefault="00233FF6">
            <w:pPr>
              <w:pStyle w:val="TOC1"/>
              <w:rPr>
                <w:rFonts w:asciiTheme="minorHAnsi" w:eastAsiaTheme="minorEastAsia" w:hAnsiTheme="minorHAnsi" w:cstheme="minorBidi"/>
                <w:sz w:val="22"/>
                <w:szCs w:val="22"/>
                <w:lang w:val="en-US" w:eastAsia="zh-CN"/>
              </w:rPr>
            </w:pPr>
            <w:hyperlink w:anchor="_Toc433103292" w:history="1">
              <w:r w:rsidR="009F74B1" w:rsidRPr="00865502">
                <w:rPr>
                  <w:rStyle w:val="Hyperlink"/>
                </w:rPr>
                <w:t>Bibliography</w:t>
              </w:r>
              <w:r w:rsidR="009F74B1">
                <w:rPr>
                  <w:webHidden/>
                </w:rPr>
                <w:tab/>
              </w:r>
              <w:r w:rsidR="009F74B1">
                <w:rPr>
                  <w:webHidden/>
                </w:rPr>
                <w:fldChar w:fldCharType="begin"/>
              </w:r>
              <w:r w:rsidR="009F74B1">
                <w:rPr>
                  <w:webHidden/>
                </w:rPr>
                <w:instrText xml:space="preserve"> PAGEREF _Toc433103292 \h </w:instrText>
              </w:r>
              <w:r w:rsidR="009F74B1">
                <w:rPr>
                  <w:webHidden/>
                </w:rPr>
              </w:r>
              <w:r w:rsidR="009F74B1">
                <w:rPr>
                  <w:webHidden/>
                </w:rPr>
                <w:fldChar w:fldCharType="separate"/>
              </w:r>
              <w:r w:rsidR="009F74B1">
                <w:rPr>
                  <w:webHidden/>
                </w:rPr>
                <w:t>102</w:t>
              </w:r>
              <w:r w:rsidR="009F74B1">
                <w:rPr>
                  <w:webHidden/>
                </w:rPr>
                <w:fldChar w:fldCharType="end"/>
              </w:r>
            </w:hyperlink>
          </w:p>
          <w:p w:rsidR="00FD54AE" w:rsidRPr="0060241A" w:rsidRDefault="009F74B1" w:rsidP="009F74B1">
            <w:pPr>
              <w:pStyle w:val="TableofFigures"/>
              <w:rPr>
                <w:rFonts w:eastAsia="Times New Roman"/>
              </w:rPr>
            </w:pPr>
            <w:r>
              <w:rPr>
                <w:rFonts w:eastAsia="Batang"/>
              </w:rPr>
              <w:fldChar w:fldCharType="end"/>
            </w:r>
          </w:p>
        </w:tc>
      </w:tr>
    </w:tbl>
    <w:p w:rsidR="00FD54AE" w:rsidRDefault="00FD54AE" w:rsidP="0029670A"/>
    <w:p w:rsidR="00FD54AE" w:rsidRPr="001E1939" w:rsidRDefault="00FD54AE" w:rsidP="0029670A">
      <w:pPr>
        <w:keepNext/>
        <w:jc w:val="center"/>
        <w:rPr>
          <w:b/>
          <w:bCs/>
        </w:rPr>
      </w:pPr>
      <w:r w:rsidRPr="001E1939">
        <w:rPr>
          <w:b/>
          <w:bCs/>
        </w:rPr>
        <w:t>List of Tables</w:t>
      </w:r>
    </w:p>
    <w:tbl>
      <w:tblPr>
        <w:tblW w:w="9889" w:type="dxa"/>
        <w:tblLayout w:type="fixed"/>
        <w:tblLook w:val="04A0" w:firstRow="1" w:lastRow="0" w:firstColumn="1" w:lastColumn="0" w:noHBand="0" w:noVBand="1"/>
      </w:tblPr>
      <w:tblGrid>
        <w:gridCol w:w="9889"/>
      </w:tblGrid>
      <w:tr w:rsidR="00FD54AE" w:rsidRPr="00D8148E" w:rsidTr="0029670A">
        <w:trPr>
          <w:tblHeader/>
        </w:trPr>
        <w:tc>
          <w:tcPr>
            <w:tcW w:w="9889" w:type="dxa"/>
          </w:tcPr>
          <w:p w:rsidR="00FD54AE" w:rsidRPr="00D8148E" w:rsidRDefault="00FD54AE" w:rsidP="0029670A">
            <w:pPr>
              <w:pStyle w:val="toc0"/>
              <w:keepNext/>
            </w:pPr>
            <w:r w:rsidRPr="00D8148E">
              <w:tab/>
              <w:t>Page</w:t>
            </w:r>
          </w:p>
        </w:tc>
      </w:tr>
      <w:tr w:rsidR="00FD54AE" w:rsidRPr="00D8148E" w:rsidTr="0029670A">
        <w:tc>
          <w:tcPr>
            <w:tcW w:w="9889" w:type="dxa"/>
          </w:tcPr>
          <w:p w:rsidR="009F74B1" w:rsidRDefault="00AB53AE">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sidR="00FD54AE" w:rsidRPr="0060241A">
              <w:rPr>
                <w:rFonts w:eastAsia="Times New Roman"/>
              </w:rPr>
              <w:instrText xml:space="preserve"> TOC \h \z \t "Table_No &amp; title" \c </w:instrText>
            </w:r>
            <w:r w:rsidRPr="0060241A">
              <w:rPr>
                <w:rFonts w:eastAsia="Times New Roman"/>
              </w:rPr>
              <w:fldChar w:fldCharType="separate"/>
            </w:r>
            <w:hyperlink w:anchor="_Toc433103293" w:history="1">
              <w:r w:rsidR="009F74B1" w:rsidRPr="00A82ACD">
                <w:rPr>
                  <w:rStyle w:val="Hyperlink"/>
                  <w:noProof/>
                </w:rPr>
                <w:t xml:space="preserve">Table 1 – </w:t>
              </w:r>
              <w:r w:rsidR="009F74B1" w:rsidRPr="00A82ACD">
                <w:rPr>
                  <w:rStyle w:val="Hyperlink"/>
                  <w:noProof/>
                  <w:lang w:eastAsia="en-US"/>
                </w:rPr>
                <w:t>Requirements related to supported SDP elements – Part I SDP "m="-line</w:t>
              </w:r>
              <w:r w:rsidR="009F74B1">
                <w:rPr>
                  <w:noProof/>
                  <w:webHidden/>
                </w:rPr>
                <w:tab/>
              </w:r>
              <w:r w:rsidR="009F74B1">
                <w:rPr>
                  <w:noProof/>
                  <w:webHidden/>
                </w:rPr>
                <w:fldChar w:fldCharType="begin"/>
              </w:r>
              <w:r w:rsidR="009F74B1">
                <w:rPr>
                  <w:noProof/>
                  <w:webHidden/>
                </w:rPr>
                <w:instrText xml:space="preserve"> PAGEREF _Toc433103293 \h </w:instrText>
              </w:r>
              <w:r w:rsidR="009F74B1">
                <w:rPr>
                  <w:noProof/>
                  <w:webHidden/>
                </w:rPr>
              </w:r>
              <w:r w:rsidR="009F74B1">
                <w:rPr>
                  <w:noProof/>
                  <w:webHidden/>
                </w:rPr>
                <w:fldChar w:fldCharType="separate"/>
              </w:r>
              <w:r w:rsidR="009F74B1">
                <w:rPr>
                  <w:noProof/>
                  <w:webHidden/>
                </w:rPr>
                <w:t>30</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294" w:history="1">
              <w:r w:rsidR="009F74B1" w:rsidRPr="00A82ACD">
                <w:rPr>
                  <w:rStyle w:val="Hyperlink"/>
                  <w:noProof/>
                </w:rPr>
                <w:t xml:space="preserve">Table 2 – </w:t>
              </w:r>
              <w:r w:rsidR="009F74B1" w:rsidRPr="00A82ACD">
                <w:rPr>
                  <w:rStyle w:val="Hyperlink"/>
                  <w:noProof/>
                  <w:lang w:eastAsia="en-US"/>
                </w:rPr>
                <w:t>Requirements related to supported SDP elements – Part II SDP "a="-line</w:t>
              </w:r>
              <w:r w:rsidR="009F74B1">
                <w:rPr>
                  <w:noProof/>
                  <w:webHidden/>
                </w:rPr>
                <w:tab/>
              </w:r>
              <w:r w:rsidR="009F74B1">
                <w:rPr>
                  <w:noProof/>
                  <w:webHidden/>
                </w:rPr>
                <w:fldChar w:fldCharType="begin"/>
              </w:r>
              <w:r w:rsidR="009F74B1">
                <w:rPr>
                  <w:noProof/>
                  <w:webHidden/>
                </w:rPr>
                <w:instrText xml:space="preserve"> PAGEREF _Toc433103294 \h </w:instrText>
              </w:r>
              <w:r w:rsidR="009F74B1">
                <w:rPr>
                  <w:noProof/>
                  <w:webHidden/>
                </w:rPr>
              </w:r>
              <w:r w:rsidR="009F74B1">
                <w:rPr>
                  <w:noProof/>
                  <w:webHidden/>
                </w:rPr>
                <w:fldChar w:fldCharType="separate"/>
              </w:r>
              <w:r w:rsidR="009F74B1">
                <w:rPr>
                  <w:noProof/>
                  <w:webHidden/>
                </w:rPr>
                <w:t>31</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295" w:history="1">
              <w:r w:rsidR="009F74B1" w:rsidRPr="00A82ACD">
                <w:rPr>
                  <w:rStyle w:val="Hyperlink"/>
                  <w:noProof/>
                </w:rPr>
                <w:t xml:space="preserve">Table 3 – </w:t>
              </w:r>
              <w:r w:rsidR="009F74B1" w:rsidRPr="00A82ACD">
                <w:rPr>
                  <w:rStyle w:val="Hyperlink"/>
                  <w:noProof/>
                  <w:lang w:eastAsia="en-US"/>
                </w:rPr>
                <w:t>Requirements related to supported SDP elements – Part III other SDP line s</w:t>
              </w:r>
              <w:r w:rsidR="009F74B1">
                <w:rPr>
                  <w:noProof/>
                  <w:webHidden/>
                </w:rPr>
                <w:tab/>
              </w:r>
              <w:r w:rsidR="009F74B1">
                <w:rPr>
                  <w:noProof/>
                  <w:webHidden/>
                </w:rPr>
                <w:fldChar w:fldCharType="begin"/>
              </w:r>
              <w:r w:rsidR="009F74B1">
                <w:rPr>
                  <w:noProof/>
                  <w:webHidden/>
                </w:rPr>
                <w:instrText xml:space="preserve"> PAGEREF _Toc433103295 \h </w:instrText>
              </w:r>
              <w:r w:rsidR="009F74B1">
                <w:rPr>
                  <w:noProof/>
                  <w:webHidden/>
                </w:rPr>
              </w:r>
              <w:r w:rsidR="009F74B1">
                <w:rPr>
                  <w:noProof/>
                  <w:webHidden/>
                </w:rPr>
                <w:fldChar w:fldCharType="separate"/>
              </w:r>
              <w:r w:rsidR="009F74B1">
                <w:rPr>
                  <w:noProof/>
                  <w:webHidden/>
                </w:rPr>
                <w:t>32</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296" w:history="1">
              <w:r w:rsidR="009F74B1" w:rsidRPr="00A82ACD">
                <w:rPr>
                  <w:rStyle w:val="Hyperlink"/>
                  <w:noProof/>
                </w:rPr>
                <w:t xml:space="preserve">Table 4 – </w:t>
              </w:r>
              <w:r w:rsidR="009F74B1" w:rsidRPr="00A82ACD">
                <w:rPr>
                  <w:rStyle w:val="Hyperlink"/>
                  <w:noProof/>
                  <w:lang w:eastAsia="en-US"/>
                </w:rPr>
                <w:t>SDP parameters for IANA registered media type "audio/opus"</w:t>
              </w:r>
              <w:r w:rsidR="009F74B1">
                <w:rPr>
                  <w:noProof/>
                  <w:webHidden/>
                </w:rPr>
                <w:tab/>
              </w:r>
              <w:r w:rsidR="009F74B1">
                <w:rPr>
                  <w:noProof/>
                  <w:webHidden/>
                </w:rPr>
                <w:fldChar w:fldCharType="begin"/>
              </w:r>
              <w:r w:rsidR="009F74B1">
                <w:rPr>
                  <w:noProof/>
                  <w:webHidden/>
                </w:rPr>
                <w:instrText xml:space="preserve"> PAGEREF _Toc433103296 \h </w:instrText>
              </w:r>
              <w:r w:rsidR="009F74B1">
                <w:rPr>
                  <w:noProof/>
                  <w:webHidden/>
                </w:rPr>
              </w:r>
              <w:r w:rsidR="009F74B1">
                <w:rPr>
                  <w:noProof/>
                  <w:webHidden/>
                </w:rPr>
                <w:fldChar w:fldCharType="separate"/>
              </w:r>
              <w:r w:rsidR="009F74B1">
                <w:rPr>
                  <w:noProof/>
                  <w:webHidden/>
                </w:rPr>
                <w:t>34</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297" w:history="1">
              <w:r w:rsidR="009F74B1" w:rsidRPr="00A82ACD">
                <w:rPr>
                  <w:rStyle w:val="Hyperlink"/>
                  <w:noProof/>
                </w:rPr>
                <w:t>Table 5 – Remote open request example step 1</w:t>
              </w:r>
              <w:r w:rsidR="009F74B1">
                <w:rPr>
                  <w:noProof/>
                  <w:webHidden/>
                </w:rPr>
                <w:tab/>
              </w:r>
              <w:r w:rsidR="009F74B1">
                <w:rPr>
                  <w:noProof/>
                  <w:webHidden/>
                </w:rPr>
                <w:fldChar w:fldCharType="begin"/>
              </w:r>
              <w:r w:rsidR="009F74B1">
                <w:rPr>
                  <w:noProof/>
                  <w:webHidden/>
                </w:rPr>
                <w:instrText xml:space="preserve"> PAGEREF _Toc433103297 \h </w:instrText>
              </w:r>
              <w:r w:rsidR="009F74B1">
                <w:rPr>
                  <w:noProof/>
                  <w:webHidden/>
                </w:rPr>
              </w:r>
              <w:r w:rsidR="009F74B1">
                <w:rPr>
                  <w:noProof/>
                  <w:webHidden/>
                </w:rPr>
                <w:fldChar w:fldCharType="separate"/>
              </w:r>
              <w:r w:rsidR="009F74B1">
                <w:rPr>
                  <w:noProof/>
                  <w:webHidden/>
                </w:rPr>
                <w:t>43</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298" w:history="1">
              <w:r w:rsidR="009F74B1" w:rsidRPr="00A82ACD">
                <w:rPr>
                  <w:rStyle w:val="Hyperlink"/>
                  <w:noProof/>
                </w:rPr>
                <w:t>Table 6 – Remote open request example step 2</w:t>
              </w:r>
              <w:r w:rsidR="009F74B1">
                <w:rPr>
                  <w:noProof/>
                  <w:webHidden/>
                </w:rPr>
                <w:tab/>
              </w:r>
              <w:r w:rsidR="009F74B1">
                <w:rPr>
                  <w:noProof/>
                  <w:webHidden/>
                </w:rPr>
                <w:fldChar w:fldCharType="begin"/>
              </w:r>
              <w:r w:rsidR="009F74B1">
                <w:rPr>
                  <w:noProof/>
                  <w:webHidden/>
                </w:rPr>
                <w:instrText xml:space="preserve"> PAGEREF _Toc433103298 \h </w:instrText>
              </w:r>
              <w:r w:rsidR="009F74B1">
                <w:rPr>
                  <w:noProof/>
                  <w:webHidden/>
                </w:rPr>
              </w:r>
              <w:r w:rsidR="009F74B1">
                <w:rPr>
                  <w:noProof/>
                  <w:webHidden/>
                </w:rPr>
                <w:fldChar w:fldCharType="separate"/>
              </w:r>
              <w:r w:rsidR="009F74B1">
                <w:rPr>
                  <w:noProof/>
                  <w:webHidden/>
                </w:rPr>
                <w:t>44</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299" w:history="1">
              <w:r w:rsidR="009F74B1" w:rsidRPr="00A82ACD">
                <w:rPr>
                  <w:rStyle w:val="Hyperlink"/>
                  <w:noProof/>
                </w:rPr>
                <w:t>Table 7 – Remote open request example step 3</w:t>
              </w:r>
              <w:r w:rsidR="009F74B1">
                <w:rPr>
                  <w:noProof/>
                  <w:webHidden/>
                </w:rPr>
                <w:tab/>
              </w:r>
              <w:r w:rsidR="009F74B1">
                <w:rPr>
                  <w:noProof/>
                  <w:webHidden/>
                </w:rPr>
                <w:fldChar w:fldCharType="begin"/>
              </w:r>
              <w:r w:rsidR="009F74B1">
                <w:rPr>
                  <w:noProof/>
                  <w:webHidden/>
                </w:rPr>
                <w:instrText xml:space="preserve"> PAGEREF _Toc433103299 \h </w:instrText>
              </w:r>
              <w:r w:rsidR="009F74B1">
                <w:rPr>
                  <w:noProof/>
                  <w:webHidden/>
                </w:rPr>
              </w:r>
              <w:r w:rsidR="009F74B1">
                <w:rPr>
                  <w:noProof/>
                  <w:webHidden/>
                </w:rPr>
                <w:fldChar w:fldCharType="separate"/>
              </w:r>
              <w:r w:rsidR="009F74B1">
                <w:rPr>
                  <w:noProof/>
                  <w:webHidden/>
                </w:rPr>
                <w:t>44</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00" w:history="1">
              <w:r w:rsidR="009F74B1" w:rsidRPr="00A82ACD">
                <w:rPr>
                  <w:rStyle w:val="Hyperlink"/>
                  <w:noProof/>
                </w:rPr>
                <w:t>Table 8 – Local open request example step 1</w:t>
              </w:r>
              <w:r w:rsidR="009F74B1">
                <w:rPr>
                  <w:noProof/>
                  <w:webHidden/>
                </w:rPr>
                <w:tab/>
              </w:r>
              <w:r w:rsidR="009F74B1">
                <w:rPr>
                  <w:noProof/>
                  <w:webHidden/>
                </w:rPr>
                <w:fldChar w:fldCharType="begin"/>
              </w:r>
              <w:r w:rsidR="009F74B1">
                <w:rPr>
                  <w:noProof/>
                  <w:webHidden/>
                </w:rPr>
                <w:instrText xml:space="preserve"> PAGEREF _Toc433103300 \h </w:instrText>
              </w:r>
              <w:r w:rsidR="009F74B1">
                <w:rPr>
                  <w:noProof/>
                  <w:webHidden/>
                </w:rPr>
              </w:r>
              <w:r w:rsidR="009F74B1">
                <w:rPr>
                  <w:noProof/>
                  <w:webHidden/>
                </w:rPr>
                <w:fldChar w:fldCharType="separate"/>
              </w:r>
              <w:r w:rsidR="009F74B1">
                <w:rPr>
                  <w:noProof/>
                  <w:webHidden/>
                </w:rPr>
                <w:t>45</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01" w:history="1">
              <w:r w:rsidR="009F74B1" w:rsidRPr="00A82ACD">
                <w:rPr>
                  <w:rStyle w:val="Hyperlink"/>
                  <w:noProof/>
                </w:rPr>
                <w:t>Table 9 – Local open request example step 2</w:t>
              </w:r>
              <w:r w:rsidR="009F74B1">
                <w:rPr>
                  <w:noProof/>
                  <w:webHidden/>
                </w:rPr>
                <w:tab/>
              </w:r>
              <w:r w:rsidR="009F74B1">
                <w:rPr>
                  <w:noProof/>
                  <w:webHidden/>
                </w:rPr>
                <w:fldChar w:fldCharType="begin"/>
              </w:r>
              <w:r w:rsidR="009F74B1">
                <w:rPr>
                  <w:noProof/>
                  <w:webHidden/>
                </w:rPr>
                <w:instrText xml:space="preserve"> PAGEREF _Toc433103301 \h </w:instrText>
              </w:r>
              <w:r w:rsidR="009F74B1">
                <w:rPr>
                  <w:noProof/>
                  <w:webHidden/>
                </w:rPr>
              </w:r>
              <w:r w:rsidR="009F74B1">
                <w:rPr>
                  <w:noProof/>
                  <w:webHidden/>
                </w:rPr>
                <w:fldChar w:fldCharType="separate"/>
              </w:r>
              <w:r w:rsidR="009F74B1">
                <w:rPr>
                  <w:noProof/>
                  <w:webHidden/>
                </w:rPr>
                <w:t>46</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02" w:history="1">
              <w:r w:rsidR="009F74B1" w:rsidRPr="00A82ACD">
                <w:rPr>
                  <w:rStyle w:val="Hyperlink"/>
                  <w:noProof/>
                  <w:lang w:val="en-US"/>
                </w:rPr>
                <w:t>Table 10 – Use case #1 and variations</w:t>
              </w:r>
              <w:r w:rsidR="009F74B1">
                <w:rPr>
                  <w:noProof/>
                  <w:webHidden/>
                </w:rPr>
                <w:tab/>
              </w:r>
              <w:r w:rsidR="009F74B1">
                <w:rPr>
                  <w:noProof/>
                  <w:webHidden/>
                </w:rPr>
                <w:fldChar w:fldCharType="begin"/>
              </w:r>
              <w:r w:rsidR="009F74B1">
                <w:rPr>
                  <w:noProof/>
                  <w:webHidden/>
                </w:rPr>
                <w:instrText xml:space="preserve"> PAGEREF _Toc433103302 \h </w:instrText>
              </w:r>
              <w:r w:rsidR="009F74B1">
                <w:rPr>
                  <w:noProof/>
                  <w:webHidden/>
                </w:rPr>
              </w:r>
              <w:r w:rsidR="009F74B1">
                <w:rPr>
                  <w:noProof/>
                  <w:webHidden/>
                </w:rPr>
                <w:fldChar w:fldCharType="separate"/>
              </w:r>
              <w:r w:rsidR="009F74B1">
                <w:rPr>
                  <w:noProof/>
                  <w:webHidden/>
                </w:rPr>
                <w:t>75</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03" w:history="1">
              <w:r w:rsidR="009F74B1" w:rsidRPr="00A82ACD">
                <w:rPr>
                  <w:rStyle w:val="Hyperlink"/>
                  <w:noProof/>
                  <w:lang w:val="en-US"/>
                </w:rPr>
                <w:t>Table 11 – Use case #2 and variations</w:t>
              </w:r>
              <w:r w:rsidR="009F74B1">
                <w:rPr>
                  <w:noProof/>
                  <w:webHidden/>
                </w:rPr>
                <w:tab/>
              </w:r>
              <w:r w:rsidR="009F74B1">
                <w:rPr>
                  <w:noProof/>
                  <w:webHidden/>
                </w:rPr>
                <w:fldChar w:fldCharType="begin"/>
              </w:r>
              <w:r w:rsidR="009F74B1">
                <w:rPr>
                  <w:noProof/>
                  <w:webHidden/>
                </w:rPr>
                <w:instrText xml:space="preserve"> PAGEREF _Toc433103303 \h </w:instrText>
              </w:r>
              <w:r w:rsidR="009F74B1">
                <w:rPr>
                  <w:noProof/>
                  <w:webHidden/>
                </w:rPr>
              </w:r>
              <w:r w:rsidR="009F74B1">
                <w:rPr>
                  <w:noProof/>
                  <w:webHidden/>
                </w:rPr>
                <w:fldChar w:fldCharType="separate"/>
              </w:r>
              <w:r w:rsidR="009F74B1">
                <w:rPr>
                  <w:noProof/>
                  <w:webHidden/>
                </w:rPr>
                <w:t>78</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04" w:history="1">
              <w:r w:rsidR="009F74B1" w:rsidRPr="00A82ACD">
                <w:rPr>
                  <w:rStyle w:val="Hyperlink"/>
                  <w:noProof/>
                  <w:lang w:val="en-US"/>
                </w:rPr>
                <w:t>Table 12 – Use case #3 and variations</w:t>
              </w:r>
              <w:r w:rsidR="009F74B1">
                <w:rPr>
                  <w:noProof/>
                  <w:webHidden/>
                </w:rPr>
                <w:tab/>
              </w:r>
              <w:r w:rsidR="009F74B1">
                <w:rPr>
                  <w:noProof/>
                  <w:webHidden/>
                </w:rPr>
                <w:fldChar w:fldCharType="begin"/>
              </w:r>
              <w:r w:rsidR="009F74B1">
                <w:rPr>
                  <w:noProof/>
                  <w:webHidden/>
                </w:rPr>
                <w:instrText xml:space="preserve"> PAGEREF _Toc433103304 \h </w:instrText>
              </w:r>
              <w:r w:rsidR="009F74B1">
                <w:rPr>
                  <w:noProof/>
                  <w:webHidden/>
                </w:rPr>
              </w:r>
              <w:r w:rsidR="009F74B1">
                <w:rPr>
                  <w:noProof/>
                  <w:webHidden/>
                </w:rPr>
                <w:fldChar w:fldCharType="separate"/>
              </w:r>
              <w:r w:rsidR="009F74B1">
                <w:rPr>
                  <w:noProof/>
                  <w:webHidden/>
                </w:rPr>
                <w:t>80</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05" w:history="1">
              <w:r w:rsidR="009F74B1" w:rsidRPr="00A82ACD">
                <w:rPr>
                  <w:rStyle w:val="Hyperlink"/>
                  <w:noProof/>
                  <w:lang w:val="en-US"/>
                </w:rPr>
                <w:t>Table 13 – Use case #4 and variations</w:t>
              </w:r>
              <w:r w:rsidR="009F74B1">
                <w:rPr>
                  <w:noProof/>
                  <w:webHidden/>
                </w:rPr>
                <w:tab/>
              </w:r>
              <w:r w:rsidR="009F74B1">
                <w:rPr>
                  <w:noProof/>
                  <w:webHidden/>
                </w:rPr>
                <w:fldChar w:fldCharType="begin"/>
              </w:r>
              <w:r w:rsidR="009F74B1">
                <w:rPr>
                  <w:noProof/>
                  <w:webHidden/>
                </w:rPr>
                <w:instrText xml:space="preserve"> PAGEREF _Toc433103305 \h </w:instrText>
              </w:r>
              <w:r w:rsidR="009F74B1">
                <w:rPr>
                  <w:noProof/>
                  <w:webHidden/>
                </w:rPr>
              </w:r>
              <w:r w:rsidR="009F74B1">
                <w:rPr>
                  <w:noProof/>
                  <w:webHidden/>
                </w:rPr>
                <w:fldChar w:fldCharType="separate"/>
              </w:r>
              <w:r w:rsidR="009F74B1">
                <w:rPr>
                  <w:noProof/>
                  <w:webHidden/>
                </w:rPr>
                <w:t>83</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06" w:history="1">
              <w:r w:rsidR="009F74B1" w:rsidRPr="00A82ACD">
                <w:rPr>
                  <w:rStyle w:val="Hyperlink"/>
                  <w:noProof/>
                  <w:lang w:val="en-US"/>
                </w:rPr>
                <w:t>Table 14 – Use case #7 and variations</w:t>
              </w:r>
              <w:r w:rsidR="009F74B1">
                <w:rPr>
                  <w:noProof/>
                  <w:webHidden/>
                </w:rPr>
                <w:tab/>
              </w:r>
              <w:r w:rsidR="009F74B1">
                <w:rPr>
                  <w:noProof/>
                  <w:webHidden/>
                </w:rPr>
                <w:fldChar w:fldCharType="begin"/>
              </w:r>
              <w:r w:rsidR="009F74B1">
                <w:rPr>
                  <w:noProof/>
                  <w:webHidden/>
                </w:rPr>
                <w:instrText xml:space="preserve"> PAGEREF _Toc433103306 \h </w:instrText>
              </w:r>
              <w:r w:rsidR="009F74B1">
                <w:rPr>
                  <w:noProof/>
                  <w:webHidden/>
                </w:rPr>
              </w:r>
              <w:r w:rsidR="009F74B1">
                <w:rPr>
                  <w:noProof/>
                  <w:webHidden/>
                </w:rPr>
                <w:fldChar w:fldCharType="separate"/>
              </w:r>
              <w:r w:rsidR="009F74B1">
                <w:rPr>
                  <w:noProof/>
                  <w:webHidden/>
                </w:rPr>
                <w:t>87</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07" w:history="1">
              <w:r w:rsidR="009F74B1" w:rsidRPr="00A82ACD">
                <w:rPr>
                  <w:rStyle w:val="Hyperlink"/>
                  <w:noProof/>
                  <w:lang w:val="en-US"/>
                </w:rPr>
                <w:t>Table 15 – Use case #8 and variations</w:t>
              </w:r>
              <w:r w:rsidR="009F74B1">
                <w:rPr>
                  <w:noProof/>
                  <w:webHidden/>
                </w:rPr>
                <w:tab/>
              </w:r>
              <w:r w:rsidR="009F74B1">
                <w:rPr>
                  <w:noProof/>
                  <w:webHidden/>
                </w:rPr>
                <w:fldChar w:fldCharType="begin"/>
              </w:r>
              <w:r w:rsidR="009F74B1">
                <w:rPr>
                  <w:noProof/>
                  <w:webHidden/>
                </w:rPr>
                <w:instrText xml:space="preserve"> PAGEREF _Toc433103307 \h </w:instrText>
              </w:r>
              <w:r w:rsidR="009F74B1">
                <w:rPr>
                  <w:noProof/>
                  <w:webHidden/>
                </w:rPr>
              </w:r>
              <w:r w:rsidR="009F74B1">
                <w:rPr>
                  <w:noProof/>
                  <w:webHidden/>
                </w:rPr>
                <w:fldChar w:fldCharType="separate"/>
              </w:r>
              <w:r w:rsidR="009F74B1">
                <w:rPr>
                  <w:noProof/>
                  <w:webHidden/>
                </w:rPr>
                <w:t>91</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08" w:history="1">
              <w:r w:rsidR="009F74B1" w:rsidRPr="00A82ACD">
                <w:rPr>
                  <w:rStyle w:val="Hyperlink"/>
                  <w:noProof/>
                  <w:lang w:val="en-US"/>
                </w:rPr>
                <w:t>Table 16 – Use case #9 and variations</w:t>
              </w:r>
              <w:r w:rsidR="009F74B1">
                <w:rPr>
                  <w:noProof/>
                  <w:webHidden/>
                </w:rPr>
                <w:tab/>
              </w:r>
              <w:r w:rsidR="009F74B1">
                <w:rPr>
                  <w:noProof/>
                  <w:webHidden/>
                </w:rPr>
                <w:fldChar w:fldCharType="begin"/>
              </w:r>
              <w:r w:rsidR="009F74B1">
                <w:rPr>
                  <w:noProof/>
                  <w:webHidden/>
                </w:rPr>
                <w:instrText xml:space="preserve"> PAGEREF _Toc433103308 \h </w:instrText>
              </w:r>
              <w:r w:rsidR="009F74B1">
                <w:rPr>
                  <w:noProof/>
                  <w:webHidden/>
                </w:rPr>
              </w:r>
              <w:r w:rsidR="009F74B1">
                <w:rPr>
                  <w:noProof/>
                  <w:webHidden/>
                </w:rPr>
                <w:fldChar w:fldCharType="separate"/>
              </w:r>
              <w:r w:rsidR="009F74B1">
                <w:rPr>
                  <w:noProof/>
                  <w:webHidden/>
                </w:rPr>
                <w:t>93</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09" w:history="1">
              <w:r w:rsidR="009F74B1" w:rsidRPr="00A82ACD">
                <w:rPr>
                  <w:rStyle w:val="Hyperlink"/>
                  <w:noProof/>
                </w:rPr>
                <w:t>Table I.1 – Examples of u</w:t>
              </w:r>
              <w:r w:rsidR="009F74B1" w:rsidRPr="00A82ACD">
                <w:rPr>
                  <w:rStyle w:val="Hyperlink"/>
                  <w:noProof/>
                  <w:lang w:eastAsia="zh-CN"/>
                </w:rPr>
                <w:t>se case specific capability sets (CS)</w:t>
              </w:r>
              <w:r w:rsidR="009F74B1">
                <w:rPr>
                  <w:noProof/>
                  <w:webHidden/>
                </w:rPr>
                <w:tab/>
              </w:r>
              <w:r w:rsidR="009F74B1">
                <w:rPr>
                  <w:noProof/>
                  <w:webHidden/>
                </w:rPr>
                <w:fldChar w:fldCharType="begin"/>
              </w:r>
              <w:r w:rsidR="009F74B1">
                <w:rPr>
                  <w:noProof/>
                  <w:webHidden/>
                </w:rPr>
                <w:instrText xml:space="preserve"> PAGEREF _Toc433103309 \h </w:instrText>
              </w:r>
              <w:r w:rsidR="009F74B1">
                <w:rPr>
                  <w:noProof/>
                  <w:webHidden/>
                </w:rPr>
              </w:r>
              <w:r w:rsidR="009F74B1">
                <w:rPr>
                  <w:noProof/>
                  <w:webHidden/>
                </w:rPr>
                <w:fldChar w:fldCharType="separate"/>
              </w:r>
              <w:r w:rsidR="009F74B1">
                <w:rPr>
                  <w:noProof/>
                  <w:webHidden/>
                </w:rPr>
                <w:t>95</w:t>
              </w:r>
              <w:r w:rsidR="009F74B1">
                <w:rPr>
                  <w:noProof/>
                  <w:webHidden/>
                </w:rPr>
                <w:fldChar w:fldCharType="end"/>
              </w:r>
            </w:hyperlink>
          </w:p>
          <w:p w:rsidR="00FD54AE" w:rsidRPr="0060241A" w:rsidRDefault="00AB53AE" w:rsidP="0029670A">
            <w:pPr>
              <w:pStyle w:val="TableofFigures"/>
              <w:rPr>
                <w:rFonts w:eastAsia="Times New Roman"/>
              </w:rPr>
            </w:pPr>
            <w:r w:rsidRPr="0060241A">
              <w:rPr>
                <w:rFonts w:eastAsia="Times New Roman"/>
              </w:rPr>
              <w:fldChar w:fldCharType="end"/>
            </w:r>
          </w:p>
        </w:tc>
      </w:tr>
    </w:tbl>
    <w:p w:rsidR="00FD54AE" w:rsidRDefault="00FD54AE" w:rsidP="006303F1">
      <w:pPr>
        <w:spacing w:before="0"/>
      </w:pPr>
    </w:p>
    <w:p w:rsidR="00FD54AE" w:rsidRPr="001E1939" w:rsidRDefault="00FD54AE" w:rsidP="0029670A">
      <w:pPr>
        <w:keepNext/>
        <w:jc w:val="center"/>
        <w:rPr>
          <w:b/>
          <w:bCs/>
        </w:rPr>
      </w:pPr>
      <w:r w:rsidRPr="001E1939">
        <w:rPr>
          <w:b/>
          <w:bCs/>
        </w:rPr>
        <w:t>List of Figures</w:t>
      </w:r>
    </w:p>
    <w:tbl>
      <w:tblPr>
        <w:tblW w:w="9889" w:type="dxa"/>
        <w:tblLayout w:type="fixed"/>
        <w:tblLook w:val="04A0" w:firstRow="1" w:lastRow="0" w:firstColumn="1" w:lastColumn="0" w:noHBand="0" w:noVBand="1"/>
      </w:tblPr>
      <w:tblGrid>
        <w:gridCol w:w="9889"/>
      </w:tblGrid>
      <w:tr w:rsidR="00FD54AE" w:rsidRPr="00D8148E" w:rsidTr="0029670A">
        <w:trPr>
          <w:tblHeader/>
        </w:trPr>
        <w:tc>
          <w:tcPr>
            <w:tcW w:w="9889" w:type="dxa"/>
          </w:tcPr>
          <w:p w:rsidR="00FD54AE" w:rsidRPr="00D8148E" w:rsidRDefault="00FD54AE" w:rsidP="0029670A">
            <w:pPr>
              <w:pStyle w:val="toc0"/>
              <w:keepNext/>
            </w:pPr>
            <w:r w:rsidRPr="00D8148E">
              <w:tab/>
              <w:t>Page</w:t>
            </w:r>
          </w:p>
        </w:tc>
      </w:tr>
      <w:tr w:rsidR="00FD54AE" w:rsidRPr="00D8148E" w:rsidTr="0029670A">
        <w:tc>
          <w:tcPr>
            <w:tcW w:w="9889" w:type="dxa"/>
          </w:tcPr>
          <w:p w:rsidR="009F74B1" w:rsidRDefault="00AB53AE">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sidR="00FD54AE" w:rsidRPr="0060241A">
              <w:rPr>
                <w:rFonts w:eastAsia="Times New Roman"/>
              </w:rPr>
              <w:instrText xml:space="preserve"> TOC \h \z \t "Figure_No &amp; title" \c </w:instrText>
            </w:r>
            <w:r w:rsidRPr="0060241A">
              <w:rPr>
                <w:rFonts w:eastAsia="Times New Roman"/>
              </w:rPr>
              <w:fldChar w:fldCharType="separate"/>
            </w:r>
            <w:hyperlink w:anchor="_Toc433103310" w:history="1">
              <w:r w:rsidR="009F74B1" w:rsidRPr="00AD1C44">
                <w:rPr>
                  <w:rStyle w:val="Hyperlink"/>
                  <w:noProof/>
                  <w:lang w:eastAsia="en-US"/>
                </w:rPr>
                <w:t>Figure 1 – User plane WebRTC protocol stack in case of UDP-</w:t>
              </w:r>
              <w:r w:rsidR="009F74B1" w:rsidRPr="00AD1C44">
                <w:rPr>
                  <w:rStyle w:val="Hyperlink"/>
                  <w:noProof/>
                </w:rPr>
                <w:t xml:space="preserve"> and TCP-</w:t>
              </w:r>
              <w:r w:rsidR="009F74B1" w:rsidRPr="00AD1C44">
                <w:rPr>
                  <w:rStyle w:val="Hyperlink"/>
                  <w:noProof/>
                  <w:lang w:eastAsia="en-US"/>
                </w:rPr>
                <w:t>based transport</w:t>
              </w:r>
              <w:r w:rsidR="009F74B1">
                <w:rPr>
                  <w:noProof/>
                  <w:webHidden/>
                </w:rPr>
                <w:tab/>
              </w:r>
              <w:r w:rsidR="009F74B1">
                <w:rPr>
                  <w:noProof/>
                  <w:webHidden/>
                </w:rPr>
                <w:fldChar w:fldCharType="begin"/>
              </w:r>
              <w:r w:rsidR="009F74B1">
                <w:rPr>
                  <w:noProof/>
                  <w:webHidden/>
                </w:rPr>
                <w:instrText xml:space="preserve"> PAGEREF _Toc433103310 \h </w:instrText>
              </w:r>
              <w:r w:rsidR="009F74B1">
                <w:rPr>
                  <w:noProof/>
                  <w:webHidden/>
                </w:rPr>
              </w:r>
              <w:r w:rsidR="009F74B1">
                <w:rPr>
                  <w:noProof/>
                  <w:webHidden/>
                </w:rPr>
                <w:fldChar w:fldCharType="separate"/>
              </w:r>
              <w:r w:rsidR="009F74B1">
                <w:rPr>
                  <w:noProof/>
                  <w:webHidden/>
                </w:rPr>
                <w:t>16</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11" w:history="1">
              <w:r w:rsidR="009F74B1" w:rsidRPr="00AD1C44">
                <w:rPr>
                  <w:rStyle w:val="Hyperlink"/>
                  <w:noProof/>
                  <w:lang w:eastAsia="en-US"/>
                </w:rPr>
                <w:t>Figure 2 – Use case #1: WebRTC-to-WebRTC interworking</w:t>
              </w:r>
              <w:r w:rsidR="009F74B1">
                <w:rPr>
                  <w:noProof/>
                  <w:webHidden/>
                </w:rPr>
                <w:tab/>
              </w:r>
              <w:r w:rsidR="009F74B1">
                <w:rPr>
                  <w:noProof/>
                  <w:webHidden/>
                </w:rPr>
                <w:fldChar w:fldCharType="begin"/>
              </w:r>
              <w:r w:rsidR="009F74B1">
                <w:rPr>
                  <w:noProof/>
                  <w:webHidden/>
                </w:rPr>
                <w:instrText xml:space="preserve"> PAGEREF _Toc433103311 \h </w:instrText>
              </w:r>
              <w:r w:rsidR="009F74B1">
                <w:rPr>
                  <w:noProof/>
                  <w:webHidden/>
                </w:rPr>
              </w:r>
              <w:r w:rsidR="009F74B1">
                <w:rPr>
                  <w:noProof/>
                  <w:webHidden/>
                </w:rPr>
                <w:fldChar w:fldCharType="separate"/>
              </w:r>
              <w:r w:rsidR="009F74B1">
                <w:rPr>
                  <w:noProof/>
                  <w:webHidden/>
                </w:rPr>
                <w:t>17</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12" w:history="1">
              <w:r w:rsidR="009F74B1" w:rsidRPr="00AD1C44">
                <w:rPr>
                  <w:rStyle w:val="Hyperlink"/>
                  <w:noProof/>
                  <w:lang w:eastAsia="en-US"/>
                </w:rPr>
                <w:t>Figure 3 – Use case #2: WebRTC-to-NGN/IMS interworking</w:t>
              </w:r>
              <w:r w:rsidR="009F74B1">
                <w:rPr>
                  <w:noProof/>
                  <w:webHidden/>
                </w:rPr>
                <w:tab/>
              </w:r>
              <w:r w:rsidR="009F74B1">
                <w:rPr>
                  <w:noProof/>
                  <w:webHidden/>
                </w:rPr>
                <w:fldChar w:fldCharType="begin"/>
              </w:r>
              <w:r w:rsidR="009F74B1">
                <w:rPr>
                  <w:noProof/>
                  <w:webHidden/>
                </w:rPr>
                <w:instrText xml:space="preserve"> PAGEREF _Toc433103312 \h </w:instrText>
              </w:r>
              <w:r w:rsidR="009F74B1">
                <w:rPr>
                  <w:noProof/>
                  <w:webHidden/>
                </w:rPr>
              </w:r>
              <w:r w:rsidR="009F74B1">
                <w:rPr>
                  <w:noProof/>
                  <w:webHidden/>
                </w:rPr>
                <w:fldChar w:fldCharType="separate"/>
              </w:r>
              <w:r w:rsidR="009F74B1">
                <w:rPr>
                  <w:noProof/>
                  <w:webHidden/>
                </w:rPr>
                <w:t>18</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13" w:history="1">
              <w:r w:rsidR="009F74B1" w:rsidRPr="00AD1C44">
                <w:rPr>
                  <w:rStyle w:val="Hyperlink"/>
                  <w:noProof/>
                  <w:lang w:eastAsia="en-US"/>
                </w:rPr>
                <w:t>Figure 4 – Use case #3: WebRTC-to-PSTN/ISDN interworking</w:t>
              </w:r>
              <w:r w:rsidR="009F74B1">
                <w:rPr>
                  <w:noProof/>
                  <w:webHidden/>
                </w:rPr>
                <w:tab/>
              </w:r>
              <w:r w:rsidR="009F74B1">
                <w:rPr>
                  <w:noProof/>
                  <w:webHidden/>
                </w:rPr>
                <w:fldChar w:fldCharType="begin"/>
              </w:r>
              <w:r w:rsidR="009F74B1">
                <w:rPr>
                  <w:noProof/>
                  <w:webHidden/>
                </w:rPr>
                <w:instrText xml:space="preserve"> PAGEREF _Toc433103313 \h </w:instrText>
              </w:r>
              <w:r w:rsidR="009F74B1">
                <w:rPr>
                  <w:noProof/>
                  <w:webHidden/>
                </w:rPr>
              </w:r>
              <w:r w:rsidR="009F74B1">
                <w:rPr>
                  <w:noProof/>
                  <w:webHidden/>
                </w:rPr>
                <w:fldChar w:fldCharType="separate"/>
              </w:r>
              <w:r w:rsidR="009F74B1">
                <w:rPr>
                  <w:noProof/>
                  <w:webHidden/>
                </w:rPr>
                <w:t>18</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14" w:history="1">
              <w:r w:rsidR="009F74B1" w:rsidRPr="00AD1C44">
                <w:rPr>
                  <w:rStyle w:val="Hyperlink"/>
                  <w:noProof/>
                </w:rPr>
                <w:t xml:space="preserve">Figure 5 </w:t>
              </w:r>
              <w:r w:rsidR="009F74B1" w:rsidRPr="00AD1C44">
                <w:rPr>
                  <w:rStyle w:val="Hyperlink"/>
                  <w:noProof/>
                  <w:lang w:val="en-US"/>
                </w:rPr>
                <w:t>–</w:t>
              </w:r>
              <w:r w:rsidR="009F74B1" w:rsidRPr="00AD1C44">
                <w:rPr>
                  <w:rStyle w:val="Hyperlink"/>
                  <w:noProof/>
                </w:rPr>
                <w:t xml:space="preserve"> H.248 WebRTC gateway – H.248 Context model –  Use case #1: audio &amp; video only, unbundled audio &amp; video</w:t>
              </w:r>
              <w:r w:rsidR="009F74B1">
                <w:rPr>
                  <w:noProof/>
                  <w:webHidden/>
                </w:rPr>
                <w:tab/>
              </w:r>
              <w:r w:rsidR="009F74B1">
                <w:rPr>
                  <w:noProof/>
                  <w:webHidden/>
                </w:rPr>
                <w:fldChar w:fldCharType="begin"/>
              </w:r>
              <w:r w:rsidR="009F74B1">
                <w:rPr>
                  <w:noProof/>
                  <w:webHidden/>
                </w:rPr>
                <w:instrText xml:space="preserve"> PAGEREF _Toc433103314 \h </w:instrText>
              </w:r>
              <w:r w:rsidR="009F74B1">
                <w:rPr>
                  <w:noProof/>
                  <w:webHidden/>
                </w:rPr>
              </w:r>
              <w:r w:rsidR="009F74B1">
                <w:rPr>
                  <w:noProof/>
                  <w:webHidden/>
                </w:rPr>
                <w:fldChar w:fldCharType="separate"/>
              </w:r>
              <w:r w:rsidR="009F74B1">
                <w:rPr>
                  <w:noProof/>
                  <w:webHidden/>
                </w:rPr>
                <w:t>76</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15" w:history="1">
              <w:r w:rsidR="009F74B1" w:rsidRPr="00AD1C44">
                <w:rPr>
                  <w:rStyle w:val="Hyperlink"/>
                  <w:noProof/>
                </w:rPr>
                <w:t xml:space="preserve">Figure 6 </w:t>
              </w:r>
              <w:r w:rsidR="009F74B1" w:rsidRPr="00AD1C44">
                <w:rPr>
                  <w:rStyle w:val="Hyperlink"/>
                  <w:noProof/>
                  <w:lang w:val="en-US"/>
                </w:rPr>
                <w:t>–</w:t>
              </w:r>
              <w:r w:rsidR="009F74B1" w:rsidRPr="00AD1C44">
                <w:rPr>
                  <w:rStyle w:val="Hyperlink"/>
                  <w:noProof/>
                </w:rPr>
                <w:t xml:space="preserve"> Example signalling flow for use case #1.0</w:t>
              </w:r>
              <w:r w:rsidR="009F74B1">
                <w:rPr>
                  <w:noProof/>
                  <w:webHidden/>
                </w:rPr>
                <w:tab/>
              </w:r>
              <w:r w:rsidR="009F74B1">
                <w:rPr>
                  <w:noProof/>
                  <w:webHidden/>
                </w:rPr>
                <w:fldChar w:fldCharType="begin"/>
              </w:r>
              <w:r w:rsidR="009F74B1">
                <w:rPr>
                  <w:noProof/>
                  <w:webHidden/>
                </w:rPr>
                <w:instrText xml:space="preserve"> PAGEREF _Toc433103315 \h </w:instrText>
              </w:r>
              <w:r w:rsidR="009F74B1">
                <w:rPr>
                  <w:noProof/>
                  <w:webHidden/>
                </w:rPr>
              </w:r>
              <w:r w:rsidR="009F74B1">
                <w:rPr>
                  <w:noProof/>
                  <w:webHidden/>
                </w:rPr>
                <w:fldChar w:fldCharType="separate"/>
              </w:r>
              <w:r w:rsidR="009F74B1">
                <w:rPr>
                  <w:noProof/>
                  <w:webHidden/>
                </w:rPr>
                <w:t>77</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16" w:history="1">
              <w:r w:rsidR="009F74B1" w:rsidRPr="00AD1C44">
                <w:rPr>
                  <w:rStyle w:val="Hyperlink"/>
                  <w:noProof/>
                </w:rPr>
                <w:t xml:space="preserve">Figure 7 </w:t>
              </w:r>
              <w:r w:rsidR="009F74B1" w:rsidRPr="00AD1C44">
                <w:rPr>
                  <w:rStyle w:val="Hyperlink"/>
                  <w:noProof/>
                  <w:lang w:val="en-US"/>
                </w:rPr>
                <w:t>–</w:t>
              </w:r>
              <w:r w:rsidR="009F74B1" w:rsidRPr="00AD1C44">
                <w:rPr>
                  <w:rStyle w:val="Hyperlink"/>
                  <w:noProof/>
                </w:rPr>
                <w:t xml:space="preserve"> H.248 WebRTC gateway – H.248 Context model –  Use case #2: audio &amp; video only, bundled audio &amp; video</w:t>
              </w:r>
              <w:r w:rsidR="009F74B1">
                <w:rPr>
                  <w:noProof/>
                  <w:webHidden/>
                </w:rPr>
                <w:tab/>
              </w:r>
              <w:r w:rsidR="009F74B1">
                <w:rPr>
                  <w:noProof/>
                  <w:webHidden/>
                </w:rPr>
                <w:fldChar w:fldCharType="begin"/>
              </w:r>
              <w:r w:rsidR="009F74B1">
                <w:rPr>
                  <w:noProof/>
                  <w:webHidden/>
                </w:rPr>
                <w:instrText xml:space="preserve"> PAGEREF _Toc433103316 \h </w:instrText>
              </w:r>
              <w:r w:rsidR="009F74B1">
                <w:rPr>
                  <w:noProof/>
                  <w:webHidden/>
                </w:rPr>
              </w:r>
              <w:r w:rsidR="009F74B1">
                <w:rPr>
                  <w:noProof/>
                  <w:webHidden/>
                </w:rPr>
                <w:fldChar w:fldCharType="separate"/>
              </w:r>
              <w:r w:rsidR="009F74B1">
                <w:rPr>
                  <w:noProof/>
                  <w:webHidden/>
                </w:rPr>
                <w:t>79</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17" w:history="1">
              <w:r w:rsidR="009F74B1" w:rsidRPr="00AD1C44">
                <w:rPr>
                  <w:rStyle w:val="Hyperlink"/>
                  <w:noProof/>
                </w:rPr>
                <w:t xml:space="preserve">Figure 8 </w:t>
              </w:r>
              <w:r w:rsidR="009F74B1" w:rsidRPr="00AD1C44">
                <w:rPr>
                  <w:rStyle w:val="Hyperlink"/>
                  <w:noProof/>
                  <w:lang w:val="en-US"/>
                </w:rPr>
                <w:t>–</w:t>
              </w:r>
              <w:r w:rsidR="009F74B1" w:rsidRPr="00AD1C44">
                <w:rPr>
                  <w:rStyle w:val="Hyperlink"/>
                  <w:noProof/>
                </w:rPr>
                <w:t xml:space="preserve"> H.248 WebRTC gateway – H.248 Context model –  Use case #3.0: </w:t>
              </w:r>
              <w:r w:rsidR="009F74B1" w:rsidRPr="00AD1C44">
                <w:rPr>
                  <w:rStyle w:val="Hyperlink"/>
                  <w:noProof/>
                  <w:lang w:val="en-US"/>
                </w:rPr>
                <w:t>additional data, preparation of transport</w:t>
              </w:r>
              <w:r w:rsidR="009F74B1">
                <w:rPr>
                  <w:noProof/>
                  <w:webHidden/>
                </w:rPr>
                <w:tab/>
              </w:r>
              <w:r w:rsidR="009F74B1">
                <w:rPr>
                  <w:noProof/>
                  <w:webHidden/>
                </w:rPr>
                <w:fldChar w:fldCharType="begin"/>
              </w:r>
              <w:r w:rsidR="009F74B1">
                <w:rPr>
                  <w:noProof/>
                  <w:webHidden/>
                </w:rPr>
                <w:instrText xml:space="preserve"> PAGEREF _Toc433103317 \h </w:instrText>
              </w:r>
              <w:r w:rsidR="009F74B1">
                <w:rPr>
                  <w:noProof/>
                  <w:webHidden/>
                </w:rPr>
              </w:r>
              <w:r w:rsidR="009F74B1">
                <w:rPr>
                  <w:noProof/>
                  <w:webHidden/>
                </w:rPr>
                <w:fldChar w:fldCharType="separate"/>
              </w:r>
              <w:r w:rsidR="009F74B1">
                <w:rPr>
                  <w:noProof/>
                  <w:webHidden/>
                </w:rPr>
                <w:t>81</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18" w:history="1">
              <w:r w:rsidR="009F74B1" w:rsidRPr="00AD1C44">
                <w:rPr>
                  <w:rStyle w:val="Hyperlink"/>
                  <w:noProof/>
                </w:rPr>
                <w:t xml:space="preserve">Figure 9 </w:t>
              </w:r>
              <w:r w:rsidR="009F74B1" w:rsidRPr="00AD1C44">
                <w:rPr>
                  <w:rStyle w:val="Hyperlink"/>
                  <w:noProof/>
                  <w:lang w:val="en-US"/>
                </w:rPr>
                <w:t>–</w:t>
              </w:r>
              <w:r w:rsidR="009F74B1" w:rsidRPr="00AD1C44">
                <w:rPr>
                  <w:rStyle w:val="Hyperlink"/>
                  <w:noProof/>
                </w:rPr>
                <w:t xml:space="preserve"> Example signalling flow for use case #3.0</w:t>
              </w:r>
              <w:r w:rsidR="009F74B1">
                <w:rPr>
                  <w:noProof/>
                  <w:webHidden/>
                </w:rPr>
                <w:tab/>
              </w:r>
              <w:r w:rsidR="009F74B1">
                <w:rPr>
                  <w:noProof/>
                  <w:webHidden/>
                </w:rPr>
                <w:fldChar w:fldCharType="begin"/>
              </w:r>
              <w:r w:rsidR="009F74B1">
                <w:rPr>
                  <w:noProof/>
                  <w:webHidden/>
                </w:rPr>
                <w:instrText xml:space="preserve"> PAGEREF _Toc433103318 \h </w:instrText>
              </w:r>
              <w:r w:rsidR="009F74B1">
                <w:rPr>
                  <w:noProof/>
                  <w:webHidden/>
                </w:rPr>
              </w:r>
              <w:r w:rsidR="009F74B1">
                <w:rPr>
                  <w:noProof/>
                  <w:webHidden/>
                </w:rPr>
                <w:fldChar w:fldCharType="separate"/>
              </w:r>
              <w:r w:rsidR="009F74B1">
                <w:rPr>
                  <w:noProof/>
                  <w:webHidden/>
                </w:rPr>
                <w:t>82</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19" w:history="1">
              <w:r w:rsidR="009F74B1" w:rsidRPr="00AD1C44">
                <w:rPr>
                  <w:rStyle w:val="Hyperlink"/>
                  <w:noProof/>
                </w:rPr>
                <w:t xml:space="preserve">Figure 10 </w:t>
              </w:r>
              <w:r w:rsidR="009F74B1" w:rsidRPr="00AD1C44">
                <w:rPr>
                  <w:rStyle w:val="Hyperlink"/>
                  <w:noProof/>
                  <w:lang w:val="en-US"/>
                </w:rPr>
                <w:t>–</w:t>
              </w:r>
              <w:r w:rsidR="009F74B1" w:rsidRPr="00AD1C44">
                <w:rPr>
                  <w:rStyle w:val="Hyperlink"/>
                  <w:noProof/>
                </w:rPr>
                <w:t xml:space="preserve"> H.248 WebRTC gateway – H.248 Context model –  Use case #4.0: first data channel in service</w:t>
              </w:r>
              <w:r w:rsidR="009F74B1">
                <w:rPr>
                  <w:noProof/>
                  <w:webHidden/>
                </w:rPr>
                <w:tab/>
              </w:r>
              <w:r w:rsidR="009F74B1">
                <w:rPr>
                  <w:noProof/>
                  <w:webHidden/>
                </w:rPr>
                <w:fldChar w:fldCharType="begin"/>
              </w:r>
              <w:r w:rsidR="009F74B1">
                <w:rPr>
                  <w:noProof/>
                  <w:webHidden/>
                </w:rPr>
                <w:instrText xml:space="preserve"> PAGEREF _Toc433103319 \h </w:instrText>
              </w:r>
              <w:r w:rsidR="009F74B1">
                <w:rPr>
                  <w:noProof/>
                  <w:webHidden/>
                </w:rPr>
              </w:r>
              <w:r w:rsidR="009F74B1">
                <w:rPr>
                  <w:noProof/>
                  <w:webHidden/>
                </w:rPr>
                <w:fldChar w:fldCharType="separate"/>
              </w:r>
              <w:r w:rsidR="009F74B1">
                <w:rPr>
                  <w:noProof/>
                  <w:webHidden/>
                </w:rPr>
                <w:t>84</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20" w:history="1">
              <w:r w:rsidR="009F74B1" w:rsidRPr="00AD1C44">
                <w:rPr>
                  <w:rStyle w:val="Hyperlink"/>
                  <w:noProof/>
                </w:rPr>
                <w:t xml:space="preserve">Figure 11 </w:t>
              </w:r>
              <w:r w:rsidR="009F74B1" w:rsidRPr="00AD1C44">
                <w:rPr>
                  <w:rStyle w:val="Hyperlink"/>
                  <w:noProof/>
                  <w:lang w:val="en-US"/>
                </w:rPr>
                <w:t>–</w:t>
              </w:r>
              <w:r w:rsidR="009F74B1" w:rsidRPr="00AD1C44">
                <w:rPr>
                  <w:rStyle w:val="Hyperlink"/>
                  <w:noProof/>
                </w:rPr>
                <w:t xml:space="preserve"> Example signalling flow for use case #4.0</w:t>
              </w:r>
              <w:r w:rsidR="009F74B1">
                <w:rPr>
                  <w:noProof/>
                  <w:webHidden/>
                </w:rPr>
                <w:tab/>
              </w:r>
              <w:r w:rsidR="009F74B1">
                <w:rPr>
                  <w:noProof/>
                  <w:webHidden/>
                </w:rPr>
                <w:fldChar w:fldCharType="begin"/>
              </w:r>
              <w:r w:rsidR="009F74B1">
                <w:rPr>
                  <w:noProof/>
                  <w:webHidden/>
                </w:rPr>
                <w:instrText xml:space="preserve"> PAGEREF _Toc433103320 \h </w:instrText>
              </w:r>
              <w:r w:rsidR="009F74B1">
                <w:rPr>
                  <w:noProof/>
                  <w:webHidden/>
                </w:rPr>
              </w:r>
              <w:r w:rsidR="009F74B1">
                <w:rPr>
                  <w:noProof/>
                  <w:webHidden/>
                </w:rPr>
                <w:fldChar w:fldCharType="separate"/>
              </w:r>
              <w:r w:rsidR="009F74B1">
                <w:rPr>
                  <w:noProof/>
                  <w:webHidden/>
                </w:rPr>
                <w:t>85</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21" w:history="1">
              <w:r w:rsidR="009F74B1" w:rsidRPr="00AD1C44">
                <w:rPr>
                  <w:rStyle w:val="Hyperlink"/>
                  <w:noProof/>
                </w:rPr>
                <w:t xml:space="preserve">Figure 12 </w:t>
              </w:r>
              <w:r w:rsidR="009F74B1" w:rsidRPr="00AD1C44">
                <w:rPr>
                  <w:rStyle w:val="Hyperlink"/>
                  <w:noProof/>
                  <w:lang w:val="en-US"/>
                </w:rPr>
                <w:t>–</w:t>
              </w:r>
              <w:r w:rsidR="009F74B1" w:rsidRPr="00AD1C44">
                <w:rPr>
                  <w:rStyle w:val="Hyperlink"/>
                  <w:noProof/>
                </w:rPr>
                <w:t xml:space="preserve"> H.248 WebRTC gateway – H.248 Context model –  Use case #4.2: three data channels in service</w:t>
              </w:r>
              <w:r w:rsidR="009F74B1">
                <w:rPr>
                  <w:noProof/>
                  <w:webHidden/>
                </w:rPr>
                <w:tab/>
              </w:r>
              <w:r w:rsidR="009F74B1">
                <w:rPr>
                  <w:noProof/>
                  <w:webHidden/>
                </w:rPr>
                <w:fldChar w:fldCharType="begin"/>
              </w:r>
              <w:r w:rsidR="009F74B1">
                <w:rPr>
                  <w:noProof/>
                  <w:webHidden/>
                </w:rPr>
                <w:instrText xml:space="preserve"> PAGEREF _Toc433103321 \h </w:instrText>
              </w:r>
              <w:r w:rsidR="009F74B1">
                <w:rPr>
                  <w:noProof/>
                  <w:webHidden/>
                </w:rPr>
              </w:r>
              <w:r w:rsidR="009F74B1">
                <w:rPr>
                  <w:noProof/>
                  <w:webHidden/>
                </w:rPr>
                <w:fldChar w:fldCharType="separate"/>
              </w:r>
              <w:r w:rsidR="009F74B1">
                <w:rPr>
                  <w:noProof/>
                  <w:webHidden/>
                </w:rPr>
                <w:t>86</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22" w:history="1">
              <w:r w:rsidR="009F74B1" w:rsidRPr="00AD1C44">
                <w:rPr>
                  <w:rStyle w:val="Hyperlink"/>
                  <w:noProof/>
                </w:rPr>
                <w:t xml:space="preserve">Figure 13 </w:t>
              </w:r>
              <w:r w:rsidR="009F74B1" w:rsidRPr="00AD1C44">
                <w:rPr>
                  <w:rStyle w:val="Hyperlink"/>
                  <w:noProof/>
                  <w:lang w:val="en-US"/>
                </w:rPr>
                <w:t>–</w:t>
              </w:r>
              <w:r w:rsidR="009F74B1" w:rsidRPr="00AD1C44">
                <w:rPr>
                  <w:rStyle w:val="Hyperlink"/>
                  <w:noProof/>
                </w:rPr>
                <w:t xml:space="preserve"> H.248 WebRTC gateway – H.248 Context model –  Use case #7.0: </w:t>
              </w:r>
              <w:r w:rsidR="009F74B1" w:rsidRPr="00AD1C44">
                <w:rPr>
                  <w:rStyle w:val="Hyperlink"/>
                  <w:noProof/>
                  <w:lang w:val="en-US"/>
                </w:rPr>
                <w:t>release of a data channel without call release</w:t>
              </w:r>
              <w:r w:rsidR="009F74B1">
                <w:rPr>
                  <w:noProof/>
                  <w:webHidden/>
                </w:rPr>
                <w:tab/>
              </w:r>
              <w:r w:rsidR="009F74B1">
                <w:rPr>
                  <w:noProof/>
                  <w:webHidden/>
                </w:rPr>
                <w:fldChar w:fldCharType="begin"/>
              </w:r>
              <w:r w:rsidR="009F74B1">
                <w:rPr>
                  <w:noProof/>
                  <w:webHidden/>
                </w:rPr>
                <w:instrText xml:space="preserve"> PAGEREF _Toc433103322 \h </w:instrText>
              </w:r>
              <w:r w:rsidR="009F74B1">
                <w:rPr>
                  <w:noProof/>
                  <w:webHidden/>
                </w:rPr>
              </w:r>
              <w:r w:rsidR="009F74B1">
                <w:rPr>
                  <w:noProof/>
                  <w:webHidden/>
                </w:rPr>
                <w:fldChar w:fldCharType="separate"/>
              </w:r>
              <w:r w:rsidR="009F74B1">
                <w:rPr>
                  <w:noProof/>
                  <w:webHidden/>
                </w:rPr>
                <w:t>89</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23" w:history="1">
              <w:r w:rsidR="009F74B1" w:rsidRPr="00AD1C44">
                <w:rPr>
                  <w:rStyle w:val="Hyperlink"/>
                  <w:noProof/>
                </w:rPr>
                <w:t xml:space="preserve">Figure 14 </w:t>
              </w:r>
              <w:r w:rsidR="009F74B1" w:rsidRPr="00AD1C44">
                <w:rPr>
                  <w:rStyle w:val="Hyperlink"/>
                  <w:noProof/>
                  <w:lang w:val="en-US"/>
                </w:rPr>
                <w:t>–</w:t>
              </w:r>
              <w:r w:rsidR="009F74B1" w:rsidRPr="00AD1C44">
                <w:rPr>
                  <w:rStyle w:val="Hyperlink"/>
                  <w:noProof/>
                </w:rPr>
                <w:t xml:space="preserve"> Example signalling flow for use case #7.0</w:t>
              </w:r>
              <w:r w:rsidR="009F74B1">
                <w:rPr>
                  <w:noProof/>
                  <w:webHidden/>
                </w:rPr>
                <w:tab/>
              </w:r>
              <w:r w:rsidR="009F74B1">
                <w:rPr>
                  <w:noProof/>
                  <w:webHidden/>
                </w:rPr>
                <w:fldChar w:fldCharType="begin"/>
              </w:r>
              <w:r w:rsidR="009F74B1">
                <w:rPr>
                  <w:noProof/>
                  <w:webHidden/>
                </w:rPr>
                <w:instrText xml:space="preserve"> PAGEREF _Toc433103323 \h </w:instrText>
              </w:r>
              <w:r w:rsidR="009F74B1">
                <w:rPr>
                  <w:noProof/>
                  <w:webHidden/>
                </w:rPr>
              </w:r>
              <w:r w:rsidR="009F74B1">
                <w:rPr>
                  <w:noProof/>
                  <w:webHidden/>
                </w:rPr>
                <w:fldChar w:fldCharType="separate"/>
              </w:r>
              <w:r w:rsidR="009F74B1">
                <w:rPr>
                  <w:noProof/>
                  <w:webHidden/>
                </w:rPr>
                <w:t>90</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24" w:history="1">
              <w:r w:rsidR="009F74B1" w:rsidRPr="00AD1C44">
                <w:rPr>
                  <w:rStyle w:val="Hyperlink"/>
                  <w:noProof/>
                </w:rPr>
                <w:t xml:space="preserve">Figure 15 </w:t>
              </w:r>
              <w:r w:rsidR="009F74B1" w:rsidRPr="00AD1C44">
                <w:rPr>
                  <w:rStyle w:val="Hyperlink"/>
                  <w:noProof/>
                  <w:lang w:val="en-US"/>
                </w:rPr>
                <w:t>–</w:t>
              </w:r>
              <w:r w:rsidR="009F74B1" w:rsidRPr="00AD1C44">
                <w:rPr>
                  <w:rStyle w:val="Hyperlink"/>
                  <w:noProof/>
                </w:rPr>
                <w:t xml:space="preserve"> H.248 WebRTC gateway – H.248 Context model –  Use case #8.0: </w:t>
              </w:r>
              <w:r w:rsidR="009F74B1" w:rsidRPr="00AD1C44">
                <w:rPr>
                  <w:rStyle w:val="Hyperlink"/>
                  <w:noProof/>
                  <w:lang w:val="en-US"/>
                </w:rPr>
                <w:t>SCTP Association shutdown without DTLS connection release</w:t>
              </w:r>
              <w:r w:rsidR="009F74B1">
                <w:rPr>
                  <w:noProof/>
                  <w:webHidden/>
                </w:rPr>
                <w:tab/>
              </w:r>
              <w:r w:rsidR="009F74B1">
                <w:rPr>
                  <w:noProof/>
                  <w:webHidden/>
                </w:rPr>
                <w:fldChar w:fldCharType="begin"/>
              </w:r>
              <w:r w:rsidR="009F74B1">
                <w:rPr>
                  <w:noProof/>
                  <w:webHidden/>
                </w:rPr>
                <w:instrText xml:space="preserve"> PAGEREF _Toc433103324 \h </w:instrText>
              </w:r>
              <w:r w:rsidR="009F74B1">
                <w:rPr>
                  <w:noProof/>
                  <w:webHidden/>
                </w:rPr>
              </w:r>
              <w:r w:rsidR="009F74B1">
                <w:rPr>
                  <w:noProof/>
                  <w:webHidden/>
                </w:rPr>
                <w:fldChar w:fldCharType="separate"/>
              </w:r>
              <w:r w:rsidR="009F74B1">
                <w:rPr>
                  <w:noProof/>
                  <w:webHidden/>
                </w:rPr>
                <w:t>92</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25" w:history="1">
              <w:r w:rsidR="009F74B1" w:rsidRPr="00AD1C44">
                <w:rPr>
                  <w:rStyle w:val="Hyperlink"/>
                  <w:noProof/>
                </w:rPr>
                <w:t xml:space="preserve">Figure 16 </w:t>
              </w:r>
              <w:r w:rsidR="009F74B1" w:rsidRPr="00AD1C44">
                <w:rPr>
                  <w:rStyle w:val="Hyperlink"/>
                  <w:noProof/>
                  <w:lang w:val="en-US"/>
                </w:rPr>
                <w:t>–</w:t>
              </w:r>
              <w:r w:rsidR="009F74B1" w:rsidRPr="00AD1C44">
                <w:rPr>
                  <w:rStyle w:val="Hyperlink"/>
                  <w:noProof/>
                </w:rPr>
                <w:t xml:space="preserve"> Example signalling flow for use case #8.0</w:t>
              </w:r>
              <w:r w:rsidR="009F74B1">
                <w:rPr>
                  <w:noProof/>
                  <w:webHidden/>
                </w:rPr>
                <w:tab/>
              </w:r>
              <w:r w:rsidR="009F74B1">
                <w:rPr>
                  <w:noProof/>
                  <w:webHidden/>
                </w:rPr>
                <w:fldChar w:fldCharType="begin"/>
              </w:r>
              <w:r w:rsidR="009F74B1">
                <w:rPr>
                  <w:noProof/>
                  <w:webHidden/>
                </w:rPr>
                <w:instrText xml:space="preserve"> PAGEREF _Toc433103325 \h </w:instrText>
              </w:r>
              <w:r w:rsidR="009F74B1">
                <w:rPr>
                  <w:noProof/>
                  <w:webHidden/>
                </w:rPr>
              </w:r>
              <w:r w:rsidR="009F74B1">
                <w:rPr>
                  <w:noProof/>
                  <w:webHidden/>
                </w:rPr>
                <w:fldChar w:fldCharType="separate"/>
              </w:r>
              <w:r w:rsidR="009F74B1">
                <w:rPr>
                  <w:noProof/>
                  <w:webHidden/>
                </w:rPr>
                <w:t>93</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26" w:history="1">
              <w:r w:rsidR="009F74B1" w:rsidRPr="00AD1C44">
                <w:rPr>
                  <w:rStyle w:val="Hyperlink"/>
                  <w:noProof/>
                </w:rPr>
                <w:t xml:space="preserve">Figure 17 </w:t>
              </w:r>
              <w:r w:rsidR="009F74B1" w:rsidRPr="00AD1C44">
                <w:rPr>
                  <w:rStyle w:val="Hyperlink"/>
                  <w:noProof/>
                  <w:lang w:val="en-US"/>
                </w:rPr>
                <w:t>–</w:t>
              </w:r>
              <w:r w:rsidR="009F74B1" w:rsidRPr="00AD1C44">
                <w:rPr>
                  <w:rStyle w:val="Hyperlink"/>
                  <w:noProof/>
                </w:rPr>
                <w:t xml:space="preserve"> Example signalling flow for use case #9.0</w:t>
              </w:r>
              <w:r w:rsidR="009F74B1">
                <w:rPr>
                  <w:noProof/>
                  <w:webHidden/>
                </w:rPr>
                <w:tab/>
              </w:r>
              <w:r w:rsidR="009F74B1">
                <w:rPr>
                  <w:noProof/>
                  <w:webHidden/>
                </w:rPr>
                <w:fldChar w:fldCharType="begin"/>
              </w:r>
              <w:r w:rsidR="009F74B1">
                <w:rPr>
                  <w:noProof/>
                  <w:webHidden/>
                </w:rPr>
                <w:instrText xml:space="preserve"> PAGEREF _Toc433103326 \h </w:instrText>
              </w:r>
              <w:r w:rsidR="009F74B1">
                <w:rPr>
                  <w:noProof/>
                  <w:webHidden/>
                </w:rPr>
              </w:r>
              <w:r w:rsidR="009F74B1">
                <w:rPr>
                  <w:noProof/>
                  <w:webHidden/>
                </w:rPr>
                <w:fldChar w:fldCharType="separate"/>
              </w:r>
              <w:r w:rsidR="009F74B1">
                <w:rPr>
                  <w:noProof/>
                  <w:webHidden/>
                </w:rPr>
                <w:t>94</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27" w:history="1">
              <w:r w:rsidR="009F74B1" w:rsidRPr="00AD1C44">
                <w:rPr>
                  <w:rStyle w:val="Hyperlink"/>
                  <w:noProof/>
                </w:rPr>
                <w:t>Figure II.1 – Starting point: legacy ToIP in all-IP networks</w:t>
              </w:r>
              <w:r w:rsidR="009F74B1">
                <w:rPr>
                  <w:noProof/>
                  <w:webHidden/>
                </w:rPr>
                <w:tab/>
              </w:r>
              <w:r w:rsidR="009F74B1">
                <w:rPr>
                  <w:noProof/>
                  <w:webHidden/>
                </w:rPr>
                <w:fldChar w:fldCharType="begin"/>
              </w:r>
              <w:r w:rsidR="009F74B1">
                <w:rPr>
                  <w:noProof/>
                  <w:webHidden/>
                </w:rPr>
                <w:instrText xml:space="preserve"> PAGEREF _Toc433103327 \h </w:instrText>
              </w:r>
              <w:r w:rsidR="009F74B1">
                <w:rPr>
                  <w:noProof/>
                  <w:webHidden/>
                </w:rPr>
              </w:r>
              <w:r w:rsidR="009F74B1">
                <w:rPr>
                  <w:noProof/>
                  <w:webHidden/>
                </w:rPr>
                <w:fldChar w:fldCharType="separate"/>
              </w:r>
              <w:r w:rsidR="009F74B1">
                <w:rPr>
                  <w:noProof/>
                  <w:webHidden/>
                </w:rPr>
                <w:t>97</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28" w:history="1">
              <w:r w:rsidR="009F74B1" w:rsidRPr="00AD1C44">
                <w:rPr>
                  <w:rStyle w:val="Hyperlink"/>
                  <w:noProof/>
                </w:rPr>
                <w:t>Figure II.2 – peer-to-peer WebRTC: options for WebRTC realtime text transport</w:t>
              </w:r>
              <w:r w:rsidR="009F74B1">
                <w:rPr>
                  <w:noProof/>
                  <w:webHidden/>
                </w:rPr>
                <w:tab/>
              </w:r>
              <w:r w:rsidR="009F74B1">
                <w:rPr>
                  <w:noProof/>
                  <w:webHidden/>
                </w:rPr>
                <w:fldChar w:fldCharType="begin"/>
              </w:r>
              <w:r w:rsidR="009F74B1">
                <w:rPr>
                  <w:noProof/>
                  <w:webHidden/>
                </w:rPr>
                <w:instrText xml:space="preserve"> PAGEREF _Toc433103328 \h </w:instrText>
              </w:r>
              <w:r w:rsidR="009F74B1">
                <w:rPr>
                  <w:noProof/>
                  <w:webHidden/>
                </w:rPr>
              </w:r>
              <w:r w:rsidR="009F74B1">
                <w:rPr>
                  <w:noProof/>
                  <w:webHidden/>
                </w:rPr>
                <w:fldChar w:fldCharType="separate"/>
              </w:r>
              <w:r w:rsidR="009F74B1">
                <w:rPr>
                  <w:noProof/>
                  <w:webHidden/>
                </w:rPr>
                <w:t>98</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29" w:history="1">
              <w:r w:rsidR="009F74B1" w:rsidRPr="00AD1C44">
                <w:rPr>
                  <w:rStyle w:val="Hyperlink"/>
                  <w:noProof/>
                </w:rPr>
                <w:t>Figure II.3 – WebRTC gateway scenario – protocol stack model in user plane</w:t>
              </w:r>
              <w:r w:rsidR="009F74B1">
                <w:rPr>
                  <w:noProof/>
                  <w:webHidden/>
                </w:rPr>
                <w:tab/>
              </w:r>
              <w:r w:rsidR="009F74B1">
                <w:rPr>
                  <w:noProof/>
                  <w:webHidden/>
                </w:rPr>
                <w:fldChar w:fldCharType="begin"/>
              </w:r>
              <w:r w:rsidR="009F74B1">
                <w:rPr>
                  <w:noProof/>
                  <w:webHidden/>
                </w:rPr>
                <w:instrText xml:space="preserve"> PAGEREF _Toc433103329 \h </w:instrText>
              </w:r>
              <w:r w:rsidR="009F74B1">
                <w:rPr>
                  <w:noProof/>
                  <w:webHidden/>
                </w:rPr>
              </w:r>
              <w:r w:rsidR="009F74B1">
                <w:rPr>
                  <w:noProof/>
                  <w:webHidden/>
                </w:rPr>
                <w:fldChar w:fldCharType="separate"/>
              </w:r>
              <w:r w:rsidR="009F74B1">
                <w:rPr>
                  <w:noProof/>
                  <w:webHidden/>
                </w:rPr>
                <w:t>99</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30" w:history="1">
              <w:r w:rsidR="009F74B1" w:rsidRPr="00AD1C44">
                <w:rPr>
                  <w:rStyle w:val="Hyperlink"/>
                  <w:noProof/>
                </w:rPr>
                <w:t>Figure II.4 – WebRTC gateway scenario – Network engineering aspects</w:t>
              </w:r>
              <w:r w:rsidR="009F74B1">
                <w:rPr>
                  <w:noProof/>
                  <w:webHidden/>
                </w:rPr>
                <w:tab/>
              </w:r>
              <w:r w:rsidR="009F74B1">
                <w:rPr>
                  <w:noProof/>
                  <w:webHidden/>
                </w:rPr>
                <w:fldChar w:fldCharType="begin"/>
              </w:r>
              <w:r w:rsidR="009F74B1">
                <w:rPr>
                  <w:noProof/>
                  <w:webHidden/>
                </w:rPr>
                <w:instrText xml:space="preserve"> PAGEREF _Toc433103330 \h </w:instrText>
              </w:r>
              <w:r w:rsidR="009F74B1">
                <w:rPr>
                  <w:noProof/>
                  <w:webHidden/>
                </w:rPr>
              </w:r>
              <w:r w:rsidR="009F74B1">
                <w:rPr>
                  <w:noProof/>
                  <w:webHidden/>
                </w:rPr>
                <w:fldChar w:fldCharType="separate"/>
              </w:r>
              <w:r w:rsidR="009F74B1">
                <w:rPr>
                  <w:noProof/>
                  <w:webHidden/>
                </w:rPr>
                <w:t>100</w:t>
              </w:r>
              <w:r w:rsidR="009F74B1">
                <w:rPr>
                  <w:noProof/>
                  <w:webHidden/>
                </w:rPr>
                <w:fldChar w:fldCharType="end"/>
              </w:r>
            </w:hyperlink>
          </w:p>
          <w:p w:rsidR="009F74B1" w:rsidRDefault="00233FF6">
            <w:pPr>
              <w:pStyle w:val="TableofFigures"/>
              <w:rPr>
                <w:rFonts w:asciiTheme="minorHAnsi" w:eastAsiaTheme="minorEastAsia" w:hAnsiTheme="minorHAnsi" w:cstheme="minorBidi"/>
                <w:noProof/>
                <w:sz w:val="22"/>
                <w:szCs w:val="22"/>
                <w:lang w:val="en-US" w:eastAsia="zh-CN"/>
              </w:rPr>
            </w:pPr>
            <w:hyperlink w:anchor="_Toc433103331" w:history="1">
              <w:r w:rsidR="009F74B1" w:rsidRPr="00AD1C44">
                <w:rPr>
                  <w:rStyle w:val="Hyperlink"/>
                  <w:noProof/>
                </w:rPr>
                <w:t>Figure II.5 – WebRTC gateway scenario – Functional processing stages of the distributed "T.140-over-RTP endpoint" in WebRTC client to non-WebRTC UE direction</w:t>
              </w:r>
              <w:r w:rsidR="009F74B1">
                <w:rPr>
                  <w:noProof/>
                  <w:webHidden/>
                </w:rPr>
                <w:tab/>
              </w:r>
              <w:r w:rsidR="009F74B1">
                <w:rPr>
                  <w:noProof/>
                  <w:webHidden/>
                </w:rPr>
                <w:fldChar w:fldCharType="begin"/>
              </w:r>
              <w:r w:rsidR="009F74B1">
                <w:rPr>
                  <w:noProof/>
                  <w:webHidden/>
                </w:rPr>
                <w:instrText xml:space="preserve"> PAGEREF _Toc433103331 \h </w:instrText>
              </w:r>
              <w:r w:rsidR="009F74B1">
                <w:rPr>
                  <w:noProof/>
                  <w:webHidden/>
                </w:rPr>
              </w:r>
              <w:r w:rsidR="009F74B1">
                <w:rPr>
                  <w:noProof/>
                  <w:webHidden/>
                </w:rPr>
                <w:fldChar w:fldCharType="separate"/>
              </w:r>
              <w:r w:rsidR="009F74B1">
                <w:rPr>
                  <w:noProof/>
                  <w:webHidden/>
                </w:rPr>
                <w:t>101</w:t>
              </w:r>
              <w:r w:rsidR="009F74B1">
                <w:rPr>
                  <w:noProof/>
                  <w:webHidden/>
                </w:rPr>
                <w:fldChar w:fldCharType="end"/>
              </w:r>
            </w:hyperlink>
          </w:p>
          <w:p w:rsidR="00FD54AE" w:rsidRPr="0060241A" w:rsidRDefault="00AB53AE" w:rsidP="0029670A">
            <w:pPr>
              <w:pStyle w:val="TableofFigures"/>
              <w:rPr>
                <w:rFonts w:eastAsia="Times New Roman"/>
              </w:rPr>
            </w:pPr>
            <w:r w:rsidRPr="0060241A">
              <w:rPr>
                <w:rFonts w:eastAsia="Times New Roman"/>
              </w:rPr>
              <w:fldChar w:fldCharType="end"/>
            </w:r>
          </w:p>
        </w:tc>
      </w:tr>
    </w:tbl>
    <w:p w:rsidR="00FD54AE" w:rsidRPr="007F15CA" w:rsidRDefault="00FD54AE" w:rsidP="0029670A"/>
    <w:p w:rsidR="00596E5F" w:rsidRPr="000626F3" w:rsidRDefault="00596E5F" w:rsidP="00596E5F"/>
    <w:p w:rsidR="004A106E" w:rsidRPr="00731BEC" w:rsidRDefault="00D4146B" w:rsidP="00AD6A4D">
      <w:pPr>
        <w:pStyle w:val="RecNo"/>
        <w:rPr>
          <w:lang w:val="fr-CH"/>
        </w:rPr>
      </w:pPr>
      <w:r w:rsidRPr="00731BEC">
        <w:rPr>
          <w:lang w:val="fr-CH"/>
        </w:rPr>
        <w:br w:type="page"/>
      </w:r>
      <w:r w:rsidR="00596E5F" w:rsidRPr="00731BEC">
        <w:rPr>
          <w:lang w:val="fr-CH"/>
        </w:rPr>
        <w:lastRenderedPageBreak/>
        <w:t>Draft new Recommendation ITU-T H.248.</w:t>
      </w:r>
      <w:r w:rsidR="001A4F90" w:rsidRPr="00195297">
        <w:rPr>
          <w:lang w:val="fr-CH"/>
        </w:rPr>
        <w:t>94</w:t>
      </w:r>
      <w:r w:rsidR="00796A8D" w:rsidRPr="00796A8D">
        <w:rPr>
          <w:lang w:val="fr-CH"/>
        </w:rPr>
        <w:t xml:space="preserve"> </w:t>
      </w:r>
      <w:r w:rsidR="00596E5F" w:rsidRPr="00195297">
        <w:rPr>
          <w:lang w:val="fr-CH"/>
        </w:rPr>
        <w:t>(</w:t>
      </w:r>
      <w:r w:rsidR="00596E5F" w:rsidRPr="00731BEC">
        <w:rPr>
          <w:lang w:val="fr-CH"/>
        </w:rPr>
        <w:t>ex H.248.WEBRTC)</w:t>
      </w:r>
    </w:p>
    <w:p w:rsidR="004A106E" w:rsidRPr="000626F3" w:rsidRDefault="0093381D" w:rsidP="004A106E">
      <w:pPr>
        <w:pStyle w:val="Rectitle"/>
      </w:pPr>
      <w:r w:rsidRPr="0093381D">
        <w:t>Gateway control protocol: Web-based real-time communication services - H.248 protocol support and profile guidelines</w:t>
      </w:r>
    </w:p>
    <w:p w:rsidR="004A106E" w:rsidRPr="000626F3" w:rsidRDefault="004A106E" w:rsidP="004A106E">
      <w:pPr>
        <w:pStyle w:val="Headingb"/>
      </w:pPr>
      <w:r w:rsidRPr="000626F3">
        <w:t>Summary</w:t>
      </w:r>
    </w:p>
    <w:p w:rsidR="004A106E" w:rsidRPr="000626F3" w:rsidRDefault="00841277" w:rsidP="004A106E">
      <w:pPr>
        <w:rPr>
          <w:highlight w:val="yellow"/>
        </w:rPr>
      </w:pPr>
      <w:r w:rsidRPr="007F64FB">
        <w:t>Recommendation ITU-T H.248.9</w:t>
      </w:r>
      <w:r>
        <w:t>4</w:t>
      </w:r>
      <w:r w:rsidRPr="007F64FB">
        <w:t xml:space="preserve"> provides guidelines on the </w:t>
      </w:r>
      <w:r>
        <w:t xml:space="preserve">use and configuration of ITU-T H.248 WebRTC gateways </w:t>
      </w:r>
      <w:r w:rsidR="00DC4812">
        <w:t>via</w:t>
      </w:r>
      <w:r w:rsidRPr="007F64FB">
        <w:t xml:space="preserve"> </w:t>
      </w:r>
      <w:r>
        <w:t xml:space="preserve">ITU-T </w:t>
      </w:r>
      <w:r w:rsidRPr="007F64FB">
        <w:t xml:space="preserve">H.248 profiles. These guidelines may be used by other </w:t>
      </w:r>
      <w:r>
        <w:t>s</w:t>
      </w:r>
      <w:r w:rsidRPr="007F64FB">
        <w:t xml:space="preserve">tandards </w:t>
      </w:r>
      <w:r>
        <w:t>d</w:t>
      </w:r>
      <w:r w:rsidRPr="007F64FB">
        <w:t xml:space="preserve">eveloping </w:t>
      </w:r>
      <w:r>
        <w:t>o</w:t>
      </w:r>
      <w:r w:rsidRPr="007F64FB">
        <w:t xml:space="preserve">rganizations (SDOs) when defining their </w:t>
      </w:r>
      <w:r>
        <w:t xml:space="preserve">ITU-T </w:t>
      </w:r>
      <w:r w:rsidRPr="007F64FB">
        <w:t xml:space="preserve">H.248.1 profiles in support of </w:t>
      </w:r>
      <w:r>
        <w:t>WebRTC gateways</w:t>
      </w:r>
      <w:r w:rsidRPr="007F64FB">
        <w:t>.</w:t>
      </w:r>
      <w:r>
        <w:t xml:space="preserve"> WebRTC represents an extensive realtime multimedia conversational service with a specific protocol stack in order to address NAT traversal as well as maximize multiplexing support. The WebRTC gateway consequently </w:t>
      </w:r>
      <w:r w:rsidR="00DC4812">
        <w:t xml:space="preserve">requires the </w:t>
      </w:r>
      <w:r>
        <w:t xml:space="preserve">support of user plane interworking functions for connecting WebRTC clients to non-WebRTC networks. The Recommendation </w:t>
      </w:r>
      <w:r w:rsidR="00DC4812">
        <w:t>also defines</w:t>
      </w:r>
      <w:r w:rsidR="00AF14F3">
        <w:t xml:space="preserve"> </w:t>
      </w:r>
      <w:r>
        <w:t>a new package</w:t>
      </w:r>
      <w:r w:rsidR="00DC4812">
        <w:t xml:space="preserve"> to support the Data Channel Establishment Protocol (DCEP)</w:t>
      </w:r>
      <w:r>
        <w:t>.</w:t>
      </w:r>
    </w:p>
    <w:p w:rsidR="004A106E" w:rsidRPr="000626F3" w:rsidRDefault="004A106E" w:rsidP="004A106E">
      <w:pPr>
        <w:pStyle w:val="Heading1"/>
      </w:pPr>
      <w:bookmarkStart w:id="11" w:name="_Toc340164047"/>
      <w:bookmarkStart w:id="12" w:name="_Toc404969343"/>
      <w:bookmarkStart w:id="13" w:name="_Toc421671453"/>
      <w:bookmarkStart w:id="14" w:name="_Toc433103011"/>
      <w:bookmarkStart w:id="15" w:name="_Toc433103152"/>
      <w:r w:rsidRPr="000626F3">
        <w:t>1</w:t>
      </w:r>
      <w:r w:rsidRPr="000626F3">
        <w:tab/>
        <w:t>Scope</w:t>
      </w:r>
      <w:bookmarkEnd w:id="11"/>
      <w:bookmarkEnd w:id="12"/>
      <w:bookmarkEnd w:id="13"/>
      <w:bookmarkEnd w:id="14"/>
      <w:bookmarkEnd w:id="15"/>
    </w:p>
    <w:p w:rsidR="00232C5D" w:rsidRPr="000626F3" w:rsidRDefault="00DA63C4" w:rsidP="00232C5D">
      <w:r w:rsidRPr="000626F3">
        <w:t xml:space="preserve">Web-based real-time communication is </w:t>
      </w:r>
      <w:r w:rsidR="009B24F6" w:rsidRPr="000626F3">
        <w:t xml:space="preserve">a </w:t>
      </w:r>
      <w:r w:rsidR="00D204A4" w:rsidRPr="000626F3">
        <w:t xml:space="preserve">service </w:t>
      </w:r>
      <w:r w:rsidRPr="000626F3">
        <w:t>standardized by the IETF and W3C</w:t>
      </w:r>
      <w:r w:rsidR="009B24F6" w:rsidRPr="000626F3">
        <w:t xml:space="preserve"> (called WEBRTC or RTCWEB service)</w:t>
      </w:r>
      <w:r w:rsidRPr="000626F3">
        <w:t xml:space="preserve"> and defines a particular protocol suite for IP-based communication</w:t>
      </w:r>
      <w:r w:rsidR="009B24F6" w:rsidRPr="000626F3">
        <w:t xml:space="preserve"> in web browser environments</w:t>
      </w:r>
      <w:r w:rsidRPr="000626F3">
        <w:t>.</w:t>
      </w:r>
      <w:r w:rsidR="00EA3CA8" w:rsidRPr="000626F3">
        <w:t xml:space="preserve"> This application is related to multimedia conv</w:t>
      </w:r>
      <w:r w:rsidR="00660C99" w:rsidRPr="000626F3">
        <w:t>ersational services which cover</w:t>
      </w:r>
      <w:r w:rsidR="00EA3CA8" w:rsidRPr="000626F3">
        <w:t xml:space="preserve"> typical service components such as telephony, conferencing</w:t>
      </w:r>
      <w:r w:rsidR="00660C99" w:rsidRPr="000626F3">
        <w:t>,</w:t>
      </w:r>
      <w:r w:rsidR="00EA3CA8" w:rsidRPr="000626F3">
        <w:t xml:space="preserve"> instant messaging, etc.</w:t>
      </w:r>
      <w:r w:rsidR="005E00C1">
        <w:t xml:space="preserve"> The native IETF / W3C WEBRTC service (as defined for the public Internet by the IETF) will be embedded in other IP communication infrastructures such as NGN/IMS.</w:t>
      </w:r>
    </w:p>
    <w:p w:rsidR="00DA63C4" w:rsidRPr="000626F3" w:rsidRDefault="00DA63C4" w:rsidP="00DA63C4">
      <w:r w:rsidRPr="000626F3">
        <w:t xml:space="preserve">This Recommendation </w:t>
      </w:r>
    </w:p>
    <w:p w:rsidR="00E7075F" w:rsidRPr="000626F3" w:rsidRDefault="00DA63C4" w:rsidP="00156081">
      <w:pPr>
        <w:numPr>
          <w:ilvl w:val="0"/>
          <w:numId w:val="2"/>
        </w:numPr>
        <w:overflowPunct w:val="0"/>
        <w:autoSpaceDE w:val="0"/>
        <w:autoSpaceDN w:val="0"/>
        <w:adjustRightInd w:val="0"/>
        <w:ind w:left="567" w:hanging="567"/>
        <w:textAlignment w:val="baseline"/>
      </w:pPr>
      <w:r w:rsidRPr="000626F3">
        <w:t>describes example use cases</w:t>
      </w:r>
      <w:r w:rsidR="009B24F6" w:rsidRPr="000626F3">
        <w:t xml:space="preserve"> with H.248 WEBRTC gateway involvement</w:t>
      </w:r>
      <w:r w:rsidRPr="000626F3">
        <w:t>;</w:t>
      </w:r>
    </w:p>
    <w:p w:rsidR="00A2048F" w:rsidRDefault="009B24F6" w:rsidP="00156081">
      <w:pPr>
        <w:numPr>
          <w:ilvl w:val="0"/>
          <w:numId w:val="2"/>
        </w:numPr>
        <w:overflowPunct w:val="0"/>
        <w:autoSpaceDE w:val="0"/>
        <w:autoSpaceDN w:val="0"/>
        <w:adjustRightInd w:val="0"/>
        <w:ind w:left="567" w:hanging="567"/>
        <w:textAlignment w:val="baseline"/>
      </w:pPr>
      <w:r w:rsidRPr="000626F3">
        <w:t xml:space="preserve">identifies H.248 capabilities for such gateways; </w:t>
      </w:r>
    </w:p>
    <w:p w:rsidR="00E7075F" w:rsidRPr="000626F3" w:rsidRDefault="00A2048F" w:rsidP="00156081">
      <w:pPr>
        <w:numPr>
          <w:ilvl w:val="0"/>
          <w:numId w:val="2"/>
        </w:numPr>
        <w:overflowPunct w:val="0"/>
        <w:autoSpaceDE w:val="0"/>
        <w:autoSpaceDN w:val="0"/>
        <w:adjustRightInd w:val="0"/>
        <w:ind w:left="567" w:hanging="567"/>
        <w:textAlignment w:val="baseline"/>
      </w:pPr>
      <w:r>
        <w:t xml:space="preserve">introduces a new H.248 package for the support of WebRTC data channel protocol procedures; </w:t>
      </w:r>
      <w:r w:rsidR="009B24F6" w:rsidRPr="000626F3">
        <w:t>and</w:t>
      </w:r>
    </w:p>
    <w:p w:rsidR="00E7075F" w:rsidRPr="000626F3" w:rsidRDefault="009B24F6" w:rsidP="00156081">
      <w:pPr>
        <w:numPr>
          <w:ilvl w:val="0"/>
          <w:numId w:val="2"/>
        </w:numPr>
        <w:overflowPunct w:val="0"/>
        <w:autoSpaceDE w:val="0"/>
        <w:autoSpaceDN w:val="0"/>
        <w:adjustRightInd w:val="0"/>
        <w:ind w:left="567" w:hanging="567"/>
        <w:textAlignment w:val="baseline"/>
      </w:pPr>
      <w:r w:rsidRPr="000626F3">
        <w:t>provides guidelines for the specification of H.248 profiles for dedicated H.248 WEBRTC gateway types</w:t>
      </w:r>
      <w:r w:rsidR="00DA63C4" w:rsidRPr="000626F3">
        <w:t>.</w:t>
      </w:r>
    </w:p>
    <w:p w:rsidR="00841277" w:rsidRDefault="00841277" w:rsidP="00841277">
      <w:pPr>
        <w:jc w:val="both"/>
        <w:rPr>
          <w:rFonts w:eastAsia="SimSun"/>
        </w:rPr>
      </w:pPr>
      <w:bookmarkStart w:id="16" w:name="_Toc340164048"/>
      <w:bookmarkStart w:id="17" w:name="_Toc404969344"/>
      <w:bookmarkStart w:id="18" w:name="_Toc421671454"/>
      <w:r>
        <w:rPr>
          <w:rFonts w:eastAsia="SimSun"/>
        </w:rPr>
        <w:t xml:space="preserve">It is expected that the WebRTC communication service will evolve, </w:t>
      </w:r>
      <w:r w:rsidR="00BD603A">
        <w:rPr>
          <w:rFonts w:eastAsia="SimSun"/>
        </w:rPr>
        <w:t xml:space="preserve">be </w:t>
      </w:r>
      <w:r>
        <w:rPr>
          <w:rFonts w:eastAsia="SimSun"/>
        </w:rPr>
        <w:t xml:space="preserve">enhanced and/or extended in </w:t>
      </w:r>
      <w:r w:rsidR="00BD603A">
        <w:rPr>
          <w:rFonts w:eastAsia="SimSun"/>
        </w:rPr>
        <w:t xml:space="preserve">the </w:t>
      </w:r>
      <w:r>
        <w:rPr>
          <w:rFonts w:eastAsia="SimSun"/>
        </w:rPr>
        <w:t xml:space="preserve">future. </w:t>
      </w:r>
      <w:r w:rsidR="00BD603A">
        <w:rPr>
          <w:rFonts w:eastAsia="SimSun"/>
        </w:rPr>
        <w:t>The n</w:t>
      </w:r>
      <w:r>
        <w:rPr>
          <w:rFonts w:eastAsia="SimSun"/>
        </w:rPr>
        <w:t>ext sub-clause provides information about the specific scope of the current Release of this Recommendation.</w:t>
      </w:r>
    </w:p>
    <w:p w:rsidR="005636F0" w:rsidRDefault="00841277">
      <w:pPr>
        <w:pStyle w:val="Heading2"/>
      </w:pPr>
      <w:bookmarkStart w:id="19" w:name="_Toc433103012"/>
      <w:bookmarkStart w:id="20" w:name="_Toc433103153"/>
      <w:r w:rsidRPr="000626F3">
        <w:t>1</w:t>
      </w:r>
      <w:r>
        <w:t>.1</w:t>
      </w:r>
      <w:r w:rsidRPr="000626F3">
        <w:tab/>
      </w:r>
      <w:r>
        <w:t>Applicability statements</w:t>
      </w:r>
      <w:bookmarkEnd w:id="19"/>
      <w:bookmarkEnd w:id="20"/>
    </w:p>
    <w:p w:rsidR="005636F0" w:rsidRDefault="00841277">
      <w:pPr>
        <w:pStyle w:val="Heading3"/>
      </w:pPr>
      <w:bookmarkStart w:id="21" w:name="_Toc433103013"/>
      <w:bookmarkStart w:id="22" w:name="_Toc433103154"/>
      <w:r w:rsidRPr="000626F3">
        <w:t>1</w:t>
      </w:r>
      <w:r>
        <w:t>.1.1</w:t>
      </w:r>
      <w:r w:rsidRPr="000626F3">
        <w:tab/>
      </w:r>
      <w:r>
        <w:t>Release 1</w:t>
      </w:r>
      <w:bookmarkEnd w:id="21"/>
      <w:bookmarkEnd w:id="22"/>
    </w:p>
    <w:p w:rsidR="00841277" w:rsidRDefault="00841277" w:rsidP="00841277">
      <w:pPr>
        <w:jc w:val="both"/>
        <w:rPr>
          <w:rFonts w:eastAsia="SimSun"/>
        </w:rPr>
      </w:pPr>
      <w:r>
        <w:rPr>
          <w:rFonts w:eastAsia="SimSun"/>
        </w:rPr>
        <w:t>Release 1 provides a basic WebRTC service, but has some limitations due to depen</w:t>
      </w:r>
      <w:r>
        <w:rPr>
          <w:rFonts w:eastAsia="SimSun"/>
        </w:rPr>
        <w:softHyphen/>
        <w:t>dencies on other standards, which were still in progress.</w:t>
      </w:r>
    </w:p>
    <w:p w:rsidR="00841277" w:rsidRDefault="00841277" w:rsidP="00841277">
      <w:pPr>
        <w:jc w:val="both"/>
        <w:rPr>
          <w:rFonts w:eastAsia="SimSun"/>
        </w:rPr>
      </w:pPr>
      <w:r>
        <w:rPr>
          <w:rFonts w:eastAsia="SimSun"/>
        </w:rPr>
        <w:t>Release 1 supports:</w:t>
      </w:r>
    </w:p>
    <w:p w:rsidR="005636F0" w:rsidRDefault="00841277" w:rsidP="009F74B1">
      <w:pPr>
        <w:numPr>
          <w:ilvl w:val="0"/>
          <w:numId w:val="89"/>
        </w:numPr>
        <w:overflowPunct w:val="0"/>
        <w:autoSpaceDE w:val="0"/>
        <w:autoSpaceDN w:val="0"/>
        <w:adjustRightInd w:val="0"/>
        <w:ind w:left="567" w:hanging="567"/>
        <w:textAlignment w:val="baseline"/>
      </w:pPr>
      <w:r>
        <w:t>WebRTC calls with audio and video, the two WebRTC media components are either unbundled or bundled, i.e., using H.248 stream grouping or not.</w:t>
      </w:r>
    </w:p>
    <w:p w:rsidR="005636F0" w:rsidRDefault="00841277" w:rsidP="009F74B1">
      <w:pPr>
        <w:numPr>
          <w:ilvl w:val="0"/>
          <w:numId w:val="89"/>
        </w:numPr>
        <w:overflowPunct w:val="0"/>
        <w:autoSpaceDE w:val="0"/>
        <w:autoSpaceDN w:val="0"/>
        <w:adjustRightInd w:val="0"/>
        <w:ind w:left="567" w:hanging="567"/>
        <w:textAlignment w:val="baseline"/>
      </w:pPr>
      <w:r>
        <w:t>WebRTC calls with additional data, but limited to WebRTC-embedded instant messaging (based on MSRP) only.</w:t>
      </w:r>
    </w:p>
    <w:p w:rsidR="00841277" w:rsidRDefault="00841277" w:rsidP="00841277">
      <w:pPr>
        <w:jc w:val="both"/>
        <w:rPr>
          <w:rFonts w:eastAsia="SimSun"/>
        </w:rPr>
      </w:pPr>
      <w:r>
        <w:rPr>
          <w:rFonts w:eastAsia="SimSun"/>
        </w:rPr>
        <w:lastRenderedPageBreak/>
        <w:t>Release 1 does not yet support:</w:t>
      </w:r>
    </w:p>
    <w:p w:rsidR="005636F0" w:rsidRDefault="00841277" w:rsidP="009F74B1">
      <w:pPr>
        <w:numPr>
          <w:ilvl w:val="0"/>
          <w:numId w:val="90"/>
        </w:numPr>
        <w:overflowPunct w:val="0"/>
        <w:autoSpaceDE w:val="0"/>
        <w:autoSpaceDN w:val="0"/>
        <w:adjustRightInd w:val="0"/>
        <w:ind w:left="567" w:hanging="567"/>
        <w:textAlignment w:val="baseline"/>
      </w:pPr>
      <w:r>
        <w:t>WebRTC calls with data applications related to WebRTC conferencing control (based on BFCP) and WebRTC text conversation (based on T.140).</w:t>
      </w:r>
    </w:p>
    <w:p w:rsidR="005636F0" w:rsidRDefault="00BD603A" w:rsidP="009F74B1">
      <w:pPr>
        <w:numPr>
          <w:ilvl w:val="0"/>
          <w:numId w:val="90"/>
        </w:numPr>
        <w:overflowPunct w:val="0"/>
        <w:autoSpaceDE w:val="0"/>
        <w:autoSpaceDN w:val="0"/>
        <w:adjustRightInd w:val="0"/>
        <w:ind w:left="567" w:hanging="567"/>
        <w:textAlignment w:val="baseline"/>
      </w:pPr>
      <w:r>
        <w:t xml:space="preserve">Full support of </w:t>
      </w:r>
      <w:r w:rsidR="00841277">
        <w:t>DTLS for WebRTC data: basic establishment and release procedures</w:t>
      </w:r>
      <w:r>
        <w:t xml:space="preserve"> are supported via H.248. However</w:t>
      </w:r>
      <w:r w:rsidR="00841277">
        <w:t xml:space="preserve">, </w:t>
      </w:r>
      <w:r>
        <w:t>the ability</w:t>
      </w:r>
      <w:r w:rsidR="00841277">
        <w:t xml:space="preserve"> to influence the DTLS negotiation process and other DTLS capabilities</w:t>
      </w:r>
      <w:r>
        <w:t xml:space="preserve"> is not supported</w:t>
      </w:r>
      <w:r w:rsidR="00841277">
        <w:t>.</w:t>
      </w:r>
    </w:p>
    <w:p w:rsidR="005636F0" w:rsidRDefault="00841277" w:rsidP="009F74B1">
      <w:pPr>
        <w:numPr>
          <w:ilvl w:val="0"/>
          <w:numId w:val="90"/>
        </w:numPr>
        <w:overflowPunct w:val="0"/>
        <w:autoSpaceDE w:val="0"/>
        <w:autoSpaceDN w:val="0"/>
        <w:adjustRightInd w:val="0"/>
        <w:ind w:left="567" w:hanging="567"/>
        <w:textAlignment w:val="baseline"/>
      </w:pPr>
      <w:r>
        <w:t>ICE-based NAT traversal: current H.248 WebRTC gateway capabilities support an asymmetric network access model. Additional extensions cannot be excluded for other network configurations</w:t>
      </w:r>
      <w:r w:rsidR="00BD603A">
        <w:t>, e.g.</w:t>
      </w:r>
      <w:r>
        <w:t xml:space="preserve"> additional ICE aspects.</w:t>
      </w:r>
    </w:p>
    <w:p w:rsidR="005636F0" w:rsidRDefault="00841277" w:rsidP="009F74B1">
      <w:pPr>
        <w:numPr>
          <w:ilvl w:val="0"/>
          <w:numId w:val="90"/>
        </w:numPr>
        <w:overflowPunct w:val="0"/>
        <w:autoSpaceDE w:val="0"/>
        <w:autoSpaceDN w:val="0"/>
        <w:adjustRightInd w:val="0"/>
        <w:ind w:left="567" w:hanging="567"/>
        <w:textAlignment w:val="baseline"/>
      </w:pPr>
      <w:r>
        <w:t>SRTP key management schemes: the single "DTLS-SRTP"-related key management schemes, as subject of WebRTC, is implicity supported. Additional SRTP key management schemes demand the explicit support of revised [ITU-T H.248.77].</w:t>
      </w:r>
    </w:p>
    <w:p w:rsidR="004A106E" w:rsidRPr="000626F3" w:rsidRDefault="004A106E" w:rsidP="004A106E">
      <w:pPr>
        <w:pStyle w:val="Heading1"/>
      </w:pPr>
      <w:bookmarkStart w:id="23" w:name="_Toc433103014"/>
      <w:bookmarkStart w:id="24" w:name="_Toc433103155"/>
      <w:r w:rsidRPr="000626F3">
        <w:t>2</w:t>
      </w:r>
      <w:r w:rsidRPr="000626F3">
        <w:tab/>
        <w:t>References</w:t>
      </w:r>
      <w:bookmarkEnd w:id="16"/>
      <w:bookmarkEnd w:id="17"/>
      <w:bookmarkEnd w:id="18"/>
      <w:bookmarkEnd w:id="23"/>
      <w:bookmarkEnd w:id="24"/>
    </w:p>
    <w:p w:rsidR="004A106E" w:rsidRPr="000626F3" w:rsidRDefault="004A106E" w:rsidP="004A106E">
      <w:r w:rsidRPr="000626F3">
        <w:t>The following ITU-T Recommendations and othe</w:t>
      </w:r>
      <w:r w:rsidR="008C473D" w:rsidRPr="000626F3">
        <w:t>r references contain provisions</w:t>
      </w:r>
      <w:r w:rsidRPr="000626F3">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4A106E" w:rsidRPr="000626F3" w:rsidRDefault="004A106E" w:rsidP="004A106E">
      <w:r w:rsidRPr="000626F3">
        <w:t>The reference to a document within this Recommendation does not give it, as a stand-alone document, the status of a Recommendation.</w:t>
      </w:r>
    </w:p>
    <w:p w:rsidR="00DA63C4" w:rsidRPr="00731BEC" w:rsidRDefault="00E7075F" w:rsidP="00271A5A">
      <w:pPr>
        <w:pStyle w:val="Reftext"/>
        <w:rPr>
          <w:lang w:val="fr-CH"/>
        </w:rPr>
      </w:pPr>
      <w:r w:rsidRPr="00731BEC">
        <w:rPr>
          <w:lang w:val="fr-CH"/>
        </w:rPr>
        <w:t>[ITU-T H.248.1]</w:t>
      </w:r>
      <w:r w:rsidRPr="00731BEC">
        <w:rPr>
          <w:lang w:val="fr-CH"/>
        </w:rPr>
        <w:tab/>
        <w:t>Recommendation ITU-T H.248.1 (</w:t>
      </w:r>
      <w:r w:rsidR="008C5BC1" w:rsidRPr="00731BEC">
        <w:rPr>
          <w:lang w:val="fr-CH"/>
        </w:rPr>
        <w:t>03/</w:t>
      </w:r>
      <w:r w:rsidRPr="00731BEC">
        <w:rPr>
          <w:lang w:val="fr-CH"/>
        </w:rPr>
        <w:t>20</w:t>
      </w:r>
      <w:r w:rsidR="008C5BC1" w:rsidRPr="00731BEC">
        <w:rPr>
          <w:lang w:val="fr-CH"/>
        </w:rPr>
        <w:t>13</w:t>
      </w:r>
      <w:r w:rsidRPr="00731BEC">
        <w:rPr>
          <w:lang w:val="fr-CH"/>
        </w:rPr>
        <w:t xml:space="preserve">), </w:t>
      </w:r>
      <w:r w:rsidRPr="00731BEC">
        <w:rPr>
          <w:i/>
          <w:iCs/>
          <w:lang w:val="fr-CH"/>
        </w:rPr>
        <w:t>Gateway control protocol: Version 3</w:t>
      </w:r>
      <w:r w:rsidRPr="00731BEC">
        <w:rPr>
          <w:lang w:val="fr-CH"/>
        </w:rPr>
        <w:t xml:space="preserve">. </w:t>
      </w:r>
    </w:p>
    <w:p w:rsidR="002225FE" w:rsidRPr="00731BEC" w:rsidRDefault="002225FE" w:rsidP="002225FE">
      <w:pPr>
        <w:pStyle w:val="Reftext"/>
        <w:rPr>
          <w:lang w:val="fr-CH"/>
        </w:rPr>
      </w:pPr>
      <w:r w:rsidRPr="00731BEC">
        <w:rPr>
          <w:lang w:val="fr-CH"/>
        </w:rPr>
        <w:t>[ITU-T H.248.37]</w:t>
      </w:r>
      <w:r w:rsidRPr="00731BEC">
        <w:rPr>
          <w:lang w:val="fr-CH"/>
        </w:rPr>
        <w:tab/>
        <w:t xml:space="preserve">Recommendation ITU-T H.248.37 (06/2008), </w:t>
      </w:r>
      <w:r w:rsidRPr="00731BEC">
        <w:rPr>
          <w:i/>
          <w:iCs/>
          <w:lang w:val="fr-CH"/>
        </w:rPr>
        <w:t>Gateway control protocol: IP NAPT traversal package</w:t>
      </w:r>
      <w:r w:rsidRPr="00731BEC">
        <w:rPr>
          <w:lang w:val="fr-CH"/>
        </w:rPr>
        <w:t xml:space="preserve">. </w:t>
      </w:r>
    </w:p>
    <w:p w:rsidR="002225FE" w:rsidRPr="00731BEC" w:rsidRDefault="002225FE" w:rsidP="002225FE">
      <w:pPr>
        <w:pStyle w:val="Reftext"/>
        <w:rPr>
          <w:lang w:val="fr-CH"/>
        </w:rPr>
      </w:pPr>
      <w:r w:rsidRPr="00731BEC">
        <w:rPr>
          <w:lang w:val="fr-CH"/>
        </w:rPr>
        <w:t>[ITU-T H.248.39]</w:t>
      </w:r>
      <w:r w:rsidRPr="00731BEC">
        <w:rPr>
          <w:lang w:val="fr-CH"/>
        </w:rPr>
        <w:tab/>
        <w:t>Recommendation ITU-T H.248.39 (0</w:t>
      </w:r>
      <w:r w:rsidR="0023167C" w:rsidRPr="00731BEC">
        <w:rPr>
          <w:lang w:val="fr-CH"/>
        </w:rPr>
        <w:t>7</w:t>
      </w:r>
      <w:r w:rsidRPr="00731BEC">
        <w:rPr>
          <w:lang w:val="fr-CH"/>
        </w:rPr>
        <w:t>/20</w:t>
      </w:r>
      <w:r w:rsidR="0023167C" w:rsidRPr="00731BEC">
        <w:rPr>
          <w:lang w:val="fr-CH"/>
        </w:rPr>
        <w:t>14</w:t>
      </w:r>
      <w:r w:rsidRPr="00731BEC">
        <w:rPr>
          <w:lang w:val="fr-CH"/>
        </w:rPr>
        <w:t xml:space="preserve">), </w:t>
      </w:r>
      <w:r w:rsidRPr="00731BEC">
        <w:rPr>
          <w:i/>
          <w:iCs/>
          <w:lang w:val="fr-CH"/>
        </w:rPr>
        <w:t>Gateway control protocol: H.248 SDP parameter identification and wildcarding</w:t>
      </w:r>
      <w:r w:rsidRPr="00731BEC">
        <w:rPr>
          <w:lang w:val="fr-CH"/>
        </w:rPr>
        <w:t xml:space="preserve">. </w:t>
      </w:r>
    </w:p>
    <w:p w:rsidR="002225FE" w:rsidRPr="000626F3" w:rsidRDefault="002225FE" w:rsidP="005E00C1">
      <w:pPr>
        <w:pStyle w:val="Reftext"/>
      </w:pPr>
      <w:r w:rsidRPr="000626F3">
        <w:t>[ITU-T H.248.48]</w:t>
      </w:r>
      <w:r w:rsidRPr="000626F3">
        <w:tab/>
        <w:t xml:space="preserve">Recommendation ITU-T H.248.48 (02/2012), </w:t>
      </w:r>
      <w:r w:rsidRPr="000626F3">
        <w:rPr>
          <w:i/>
          <w:iCs/>
        </w:rPr>
        <w:t>Gateway control protocol: RTCP XR block reporting package</w:t>
      </w:r>
      <w:r w:rsidRPr="000626F3">
        <w:t xml:space="preserve">. </w:t>
      </w:r>
    </w:p>
    <w:p w:rsidR="002225FE" w:rsidRPr="000626F3" w:rsidRDefault="002225FE" w:rsidP="002225FE">
      <w:pPr>
        <w:pStyle w:val="Reftext"/>
      </w:pPr>
      <w:r w:rsidRPr="000626F3">
        <w:t>[ITU-T H.248.50]</w:t>
      </w:r>
      <w:r w:rsidRPr="000626F3">
        <w:tab/>
        <w:t xml:space="preserve">Recommendation ITU-T H.248.50 (09/2010), </w:t>
      </w:r>
      <w:r w:rsidRPr="000626F3">
        <w:rPr>
          <w:i/>
          <w:iCs/>
        </w:rPr>
        <w:t>Gateway control protocol: NAT traversal toolkit packages</w:t>
      </w:r>
      <w:r w:rsidRPr="000626F3">
        <w:t xml:space="preserve">. </w:t>
      </w:r>
    </w:p>
    <w:p w:rsidR="002225FE" w:rsidRPr="00DB7373" w:rsidRDefault="002225FE" w:rsidP="003F6BD8">
      <w:pPr>
        <w:pStyle w:val="Reftext"/>
      </w:pPr>
      <w:r w:rsidRPr="00DB7373">
        <w:t>[ITU-T H.248.52]</w:t>
      </w:r>
      <w:r w:rsidRPr="00DB7373">
        <w:tab/>
        <w:t xml:space="preserve">Recommendation ITU-T H.248.52 (06/2008), </w:t>
      </w:r>
      <w:r w:rsidRPr="00DB7373">
        <w:rPr>
          <w:i/>
          <w:iCs/>
        </w:rPr>
        <w:t>Gateway control protocol: QoS support packages</w:t>
      </w:r>
      <w:r w:rsidRPr="00DB7373">
        <w:t xml:space="preserve">. </w:t>
      </w:r>
    </w:p>
    <w:p w:rsidR="002225FE" w:rsidRPr="00DB7373" w:rsidRDefault="002225FE" w:rsidP="002225FE">
      <w:pPr>
        <w:pStyle w:val="Reftext"/>
      </w:pPr>
      <w:r w:rsidRPr="00DB7373">
        <w:t>[ITU-T H.248.53]</w:t>
      </w:r>
      <w:r w:rsidRPr="00DB7373">
        <w:tab/>
        <w:t xml:space="preserve">Recommendation ITU-T H.248.53 (03/2009), </w:t>
      </w:r>
      <w:r w:rsidRPr="00DB7373">
        <w:rPr>
          <w:i/>
          <w:iCs/>
        </w:rPr>
        <w:t>Gateway control protocol: Traffic management packages</w:t>
      </w:r>
      <w:r w:rsidRPr="00DB7373">
        <w:t xml:space="preserve">. </w:t>
      </w:r>
    </w:p>
    <w:p w:rsidR="002225FE" w:rsidRPr="00DB7373" w:rsidRDefault="002225FE" w:rsidP="002225FE">
      <w:pPr>
        <w:pStyle w:val="Reftext"/>
      </w:pPr>
      <w:r w:rsidRPr="00DB7373">
        <w:t>[ITU-T H.248.57]</w:t>
      </w:r>
      <w:r w:rsidRPr="00DB7373">
        <w:tab/>
        <w:t>Recommendation ITU-T H.248.57 (0</w:t>
      </w:r>
      <w:r w:rsidR="0023167C" w:rsidRPr="00DB7373">
        <w:t>7</w:t>
      </w:r>
      <w:r w:rsidRPr="00DB7373">
        <w:t>/201</w:t>
      </w:r>
      <w:r w:rsidR="0023167C" w:rsidRPr="00DB7373">
        <w:t>4</w:t>
      </w:r>
      <w:r w:rsidRPr="00DB7373">
        <w:t xml:space="preserve">), </w:t>
      </w:r>
      <w:r w:rsidRPr="00DB7373">
        <w:rPr>
          <w:i/>
          <w:iCs/>
        </w:rPr>
        <w:t>Gateway control protocol: RTP control protocol package</w:t>
      </w:r>
      <w:r w:rsidRPr="00DB7373">
        <w:t xml:space="preserve">. </w:t>
      </w:r>
    </w:p>
    <w:p w:rsidR="002225FE" w:rsidRPr="00DB7373" w:rsidRDefault="002225FE" w:rsidP="005E00C1">
      <w:pPr>
        <w:pStyle w:val="Reftext"/>
      </w:pPr>
      <w:r w:rsidRPr="00DB7373">
        <w:t>[ITU-T H.248.71]</w:t>
      </w:r>
      <w:r w:rsidRPr="00DB7373">
        <w:tab/>
        <w:t xml:space="preserve">Recommendation ITU-T H.248.71 (02/2010), </w:t>
      </w:r>
      <w:r w:rsidRPr="00DB7373">
        <w:rPr>
          <w:i/>
          <w:iCs/>
        </w:rPr>
        <w:t>Gateway control protocol: RTCP support packages</w:t>
      </w:r>
      <w:r w:rsidRPr="00DB7373">
        <w:t xml:space="preserve">. </w:t>
      </w:r>
    </w:p>
    <w:p w:rsidR="002225FE" w:rsidRPr="00DB7373" w:rsidRDefault="002225FE" w:rsidP="002225FE">
      <w:pPr>
        <w:pStyle w:val="Reftext"/>
      </w:pPr>
      <w:r w:rsidRPr="00DB7373">
        <w:t>[ITU-T H.248.77]</w:t>
      </w:r>
      <w:r w:rsidRPr="00DB7373">
        <w:tab/>
        <w:t xml:space="preserve">Recommendation ITU-T H.248.77 (09/2010), </w:t>
      </w:r>
      <w:r w:rsidRPr="00DB7373">
        <w:rPr>
          <w:i/>
          <w:iCs/>
        </w:rPr>
        <w:t>Gateway control protocol: Secure real-time transport protocol (SRTP) package and procedures</w:t>
      </w:r>
      <w:r w:rsidRPr="00DB7373">
        <w:t xml:space="preserve">. </w:t>
      </w:r>
    </w:p>
    <w:p w:rsidR="002225FE" w:rsidRPr="000626F3" w:rsidRDefault="002225FE" w:rsidP="003F6BD8">
      <w:pPr>
        <w:pStyle w:val="Reftext"/>
      </w:pPr>
      <w:r w:rsidRPr="000626F3">
        <w:lastRenderedPageBreak/>
        <w:t>[ITU-T H.248.78]</w:t>
      </w:r>
      <w:r w:rsidRPr="000626F3">
        <w:tab/>
        <w:t xml:space="preserve">Recommendation ITU-T H.248.78 (03/2013), </w:t>
      </w:r>
      <w:r w:rsidRPr="000626F3">
        <w:rPr>
          <w:i/>
          <w:iCs/>
        </w:rPr>
        <w:t xml:space="preserve">Gateway control protocol: Bearer-level </w:t>
      </w:r>
      <w:r w:rsidR="00613FB6" w:rsidRPr="00613FB6">
        <w:rPr>
          <w:i/>
          <w:iCs/>
        </w:rPr>
        <w:t xml:space="preserve">backhauling and </w:t>
      </w:r>
      <w:r w:rsidRPr="000626F3">
        <w:rPr>
          <w:i/>
          <w:iCs/>
        </w:rPr>
        <w:t>application level gateway</w:t>
      </w:r>
      <w:r w:rsidRPr="000626F3">
        <w:t xml:space="preserve">. </w:t>
      </w:r>
    </w:p>
    <w:p w:rsidR="00B42FC9" w:rsidRPr="00EB7D17" w:rsidRDefault="00B42FC9" w:rsidP="00B42FC9">
      <w:pPr>
        <w:pStyle w:val="Reftext"/>
      </w:pPr>
      <w:r w:rsidRPr="00EB7D17">
        <w:t>[ITU-T H.248.80]</w:t>
      </w:r>
      <w:r w:rsidRPr="00EB7D17">
        <w:tab/>
        <w:t xml:space="preserve">Recommendation ITU-T H.248.80 (01/2014), </w:t>
      </w:r>
      <w:r w:rsidRPr="00EB7D17">
        <w:rPr>
          <w:i/>
          <w:iCs/>
        </w:rPr>
        <w:t>Gateway control protocol: Usage of the revised SDP offer/answer model with ITU-T H.248</w:t>
      </w:r>
      <w:r w:rsidRPr="00EB7D17">
        <w:t xml:space="preserve">. </w:t>
      </w:r>
    </w:p>
    <w:p w:rsidR="00B42FC9" w:rsidRPr="00EB7D17" w:rsidRDefault="00B42FC9" w:rsidP="00B42FC9">
      <w:pPr>
        <w:pStyle w:val="Reftext"/>
      </w:pPr>
      <w:r w:rsidRPr="00EB7D17">
        <w:t>[ITU-T H.248.84]</w:t>
      </w:r>
      <w:r w:rsidRPr="00EB7D17">
        <w:tab/>
        <w:t xml:space="preserve">Recommendation ITU-T H.248.84 (07/2012), </w:t>
      </w:r>
      <w:r w:rsidRPr="00EB7D17">
        <w:rPr>
          <w:i/>
          <w:iCs/>
        </w:rPr>
        <w:t>Gateway control protocol: NAT traversal for peer-to-peer services</w:t>
      </w:r>
      <w:r w:rsidRPr="00EB7D17">
        <w:t xml:space="preserve">. </w:t>
      </w:r>
    </w:p>
    <w:p w:rsidR="002225FE" w:rsidRPr="000626F3" w:rsidRDefault="002225FE" w:rsidP="005E00C1">
      <w:pPr>
        <w:pStyle w:val="Reftext"/>
      </w:pPr>
      <w:r w:rsidRPr="000626F3">
        <w:t>[ITU-T H.248.87]</w:t>
      </w:r>
      <w:r w:rsidRPr="000626F3">
        <w:tab/>
        <w:t xml:space="preserve">Recommendation ITU-T H.248.87 (01/2014), </w:t>
      </w:r>
      <w:r w:rsidRPr="000626F3">
        <w:rPr>
          <w:i/>
          <w:iCs/>
        </w:rPr>
        <w:t>Gateway control protocol: Guidelines on the use of ITU-T H.248 capabilities for performance monitoring in RTP networks in ITU-T H.248 profiles</w:t>
      </w:r>
      <w:r w:rsidRPr="000626F3">
        <w:t xml:space="preserve">. </w:t>
      </w:r>
    </w:p>
    <w:p w:rsidR="002225FE" w:rsidRPr="000626F3" w:rsidRDefault="002225FE" w:rsidP="002225FE">
      <w:pPr>
        <w:pStyle w:val="Reftext"/>
      </w:pPr>
      <w:r w:rsidRPr="000626F3">
        <w:t>[ITU-T H.248.88]</w:t>
      </w:r>
      <w:r w:rsidRPr="000626F3">
        <w:tab/>
        <w:t xml:space="preserve">Recommendation ITU-T H.248.88 (01/2014), </w:t>
      </w:r>
      <w:r w:rsidRPr="000626F3">
        <w:rPr>
          <w:i/>
          <w:iCs/>
        </w:rPr>
        <w:t>Gateway control protocol: RTP topology dependent RTCP handling by ITU-T H.248 media gateways with IP terminations</w:t>
      </w:r>
      <w:r w:rsidRPr="000626F3">
        <w:t xml:space="preserve">. </w:t>
      </w:r>
    </w:p>
    <w:p w:rsidR="00B42FC9" w:rsidRPr="00EB7D17" w:rsidRDefault="00B42FC9" w:rsidP="00B42FC9">
      <w:pPr>
        <w:pStyle w:val="Reftext"/>
      </w:pPr>
      <w:r w:rsidRPr="00EB7D17">
        <w:t>[ITU-T H.248.89]</w:t>
      </w:r>
      <w:r w:rsidRPr="00EB7D17">
        <w:tab/>
        <w:t xml:space="preserve">Recommendation ITU-T H.248.89 (10/2014), </w:t>
      </w:r>
      <w:r w:rsidRPr="00EB7D17">
        <w:rPr>
          <w:i/>
          <w:iCs/>
        </w:rPr>
        <w:t>Gateway control protocol: TCP support packages</w:t>
      </w:r>
      <w:r w:rsidRPr="00EB7D17">
        <w:t xml:space="preserve">. </w:t>
      </w:r>
    </w:p>
    <w:p w:rsidR="00B42FC9" w:rsidRPr="00EB7D17" w:rsidRDefault="00B42FC9" w:rsidP="00B42FC9">
      <w:pPr>
        <w:pStyle w:val="Reftext"/>
      </w:pPr>
      <w:r w:rsidRPr="00EB7D17">
        <w:t>[ITU-T H.248.90]</w:t>
      </w:r>
      <w:r w:rsidRPr="00EB7D17">
        <w:tab/>
        <w:t xml:space="preserve">Recommendation ITU-T H.248.90 (10/2014), </w:t>
      </w:r>
      <w:r w:rsidRPr="00EB7D17">
        <w:rPr>
          <w:i/>
          <w:iCs/>
        </w:rPr>
        <w:t>Gateway control protocol: ITU-T H.248 packages for control of transport security using transport layer security (TLS)</w:t>
      </w:r>
      <w:r w:rsidRPr="00EB7D17">
        <w:t xml:space="preserve">. </w:t>
      </w:r>
    </w:p>
    <w:p w:rsidR="0023167C" w:rsidRPr="000626F3" w:rsidRDefault="00796A8D" w:rsidP="00B42FC9">
      <w:pPr>
        <w:pStyle w:val="Reftext"/>
      </w:pPr>
      <w:r w:rsidRPr="00796A8D">
        <w:t>[ITU-T H.248.92]</w:t>
      </w:r>
      <w:r w:rsidRPr="00796A8D">
        <w:tab/>
      </w:r>
      <w:r w:rsidRPr="00796A8D">
        <w:rPr>
          <w:lang w:eastAsia="ja-JP"/>
        </w:rPr>
        <w:t xml:space="preserve">Recommendation ITU-T H.248.92 (07/2014), </w:t>
      </w:r>
      <w:r w:rsidRPr="00796A8D">
        <w:rPr>
          <w:i/>
          <w:iCs/>
        </w:rPr>
        <w:t>Gateway control protocol: Stream endpoint interlinkage package</w:t>
      </w:r>
      <w:r w:rsidRPr="00796A8D">
        <w:rPr>
          <w:lang w:eastAsia="ja-JP"/>
        </w:rPr>
        <w:t>.</w:t>
      </w:r>
    </w:p>
    <w:p w:rsidR="002225FE" w:rsidRPr="000626F3" w:rsidRDefault="002225FE" w:rsidP="003F6BD8">
      <w:pPr>
        <w:pStyle w:val="Reftext"/>
      </w:pPr>
      <w:r w:rsidRPr="000626F3">
        <w:t>[ITU-T H.248.</w:t>
      </w:r>
      <w:r w:rsidR="005E00C1">
        <w:t>93</w:t>
      </w:r>
      <w:r w:rsidRPr="000626F3">
        <w:t>]</w:t>
      </w:r>
      <w:r w:rsidRPr="000626F3">
        <w:tab/>
      </w:r>
      <w:r w:rsidRPr="000626F3">
        <w:rPr>
          <w:lang w:eastAsia="ja-JP"/>
        </w:rPr>
        <w:t>Recommendation ITU-T H.248.</w:t>
      </w:r>
      <w:r w:rsidR="005E00C1">
        <w:rPr>
          <w:lang w:eastAsia="ja-JP"/>
        </w:rPr>
        <w:t>93</w:t>
      </w:r>
      <w:r w:rsidRPr="000626F3">
        <w:rPr>
          <w:lang w:eastAsia="ja-JP"/>
        </w:rPr>
        <w:t xml:space="preserve"> (</w:t>
      </w:r>
      <w:r w:rsidR="0023167C">
        <w:rPr>
          <w:lang w:eastAsia="ja-JP"/>
        </w:rPr>
        <w:t>07</w:t>
      </w:r>
      <w:r w:rsidRPr="000626F3">
        <w:rPr>
          <w:lang w:eastAsia="ja-JP"/>
        </w:rPr>
        <w:t xml:space="preserve">/2014), </w:t>
      </w:r>
      <w:r w:rsidRPr="00FC2CCC">
        <w:rPr>
          <w:i/>
          <w:iCs/>
        </w:rPr>
        <w:t>Gateway control protocol: H.248 support for control of transport security using DTLS</w:t>
      </w:r>
      <w:r w:rsidRPr="000626F3">
        <w:rPr>
          <w:lang w:eastAsia="ja-JP"/>
        </w:rPr>
        <w:t>.</w:t>
      </w:r>
    </w:p>
    <w:p w:rsidR="001A4F90" w:rsidRPr="000626F3" w:rsidRDefault="001A4F90" w:rsidP="001A4F90">
      <w:pPr>
        <w:pStyle w:val="Reftext"/>
      </w:pPr>
      <w:r w:rsidRPr="000626F3">
        <w:t xml:space="preserve">[ITU-T </w:t>
      </w:r>
      <w:r>
        <w:t>H.248.96</w:t>
      </w:r>
      <w:r w:rsidRPr="000626F3">
        <w:t>]</w:t>
      </w:r>
      <w:r w:rsidRPr="000626F3">
        <w:tab/>
      </w:r>
      <w:r w:rsidRPr="000626F3">
        <w:rPr>
          <w:lang w:eastAsia="ja-JP"/>
        </w:rPr>
        <w:t>Recommendation ITU-T H.248.</w:t>
      </w:r>
      <w:r>
        <w:rPr>
          <w:lang w:eastAsia="ja-JP"/>
        </w:rPr>
        <w:t>96</w:t>
      </w:r>
      <w:r w:rsidRPr="000626F3">
        <w:rPr>
          <w:lang w:eastAsia="ja-JP"/>
        </w:rPr>
        <w:t xml:space="preserve"> (</w:t>
      </w:r>
      <w:r w:rsidR="003964D1">
        <w:rPr>
          <w:lang w:eastAsia="ja-JP"/>
        </w:rPr>
        <w:t>10</w:t>
      </w:r>
      <w:r w:rsidRPr="000626F3">
        <w:rPr>
          <w:lang w:eastAsia="ja-JP"/>
        </w:rPr>
        <w:t>/201</w:t>
      </w:r>
      <w:r w:rsidR="003964D1">
        <w:rPr>
          <w:lang w:eastAsia="ja-JP"/>
        </w:rPr>
        <w:t>5</w:t>
      </w:r>
      <w:r w:rsidRPr="000626F3">
        <w:rPr>
          <w:lang w:eastAsia="ja-JP"/>
        </w:rPr>
        <w:t xml:space="preserve">), </w:t>
      </w:r>
      <w:r w:rsidRPr="00FC2CCC">
        <w:rPr>
          <w:i/>
          <w:iCs/>
        </w:rPr>
        <w:t xml:space="preserve">Gateway control protocol: H.248 Stream grouping and aggregation. </w:t>
      </w:r>
    </w:p>
    <w:p w:rsidR="002225FE" w:rsidRPr="000626F3" w:rsidRDefault="002225FE" w:rsidP="001A4F90">
      <w:pPr>
        <w:pStyle w:val="Reftext"/>
      </w:pPr>
      <w:r w:rsidRPr="000626F3">
        <w:t xml:space="preserve">[ITU-T </w:t>
      </w:r>
      <w:r w:rsidR="001A4F90">
        <w:t>H.248.97</w:t>
      </w:r>
      <w:r w:rsidRPr="000626F3">
        <w:t>]</w:t>
      </w:r>
      <w:r w:rsidRPr="000626F3">
        <w:tab/>
      </w:r>
      <w:r w:rsidRPr="000626F3">
        <w:rPr>
          <w:lang w:eastAsia="ja-JP"/>
        </w:rPr>
        <w:t>Recommendation ITU-T H.248.</w:t>
      </w:r>
      <w:r w:rsidR="001A4F90">
        <w:rPr>
          <w:lang w:eastAsia="ja-JP"/>
        </w:rPr>
        <w:t>97</w:t>
      </w:r>
      <w:r w:rsidRPr="000626F3">
        <w:rPr>
          <w:lang w:eastAsia="ja-JP"/>
        </w:rPr>
        <w:t xml:space="preserve"> (</w:t>
      </w:r>
      <w:r w:rsidR="003964D1">
        <w:rPr>
          <w:lang w:eastAsia="ja-JP"/>
        </w:rPr>
        <w:t>10</w:t>
      </w:r>
      <w:r w:rsidRPr="000626F3">
        <w:rPr>
          <w:lang w:eastAsia="ja-JP"/>
        </w:rPr>
        <w:t>/201</w:t>
      </w:r>
      <w:r w:rsidR="003964D1">
        <w:rPr>
          <w:lang w:eastAsia="ja-JP"/>
        </w:rPr>
        <w:t>5</w:t>
      </w:r>
      <w:r w:rsidRPr="000626F3">
        <w:rPr>
          <w:lang w:eastAsia="ja-JP"/>
        </w:rPr>
        <w:t xml:space="preserve">), </w:t>
      </w:r>
      <w:r w:rsidRPr="00FC2CCC">
        <w:rPr>
          <w:i/>
          <w:iCs/>
        </w:rPr>
        <w:t>Gateway control protocol: H.248 support for control of SCTP bearer connections</w:t>
      </w:r>
      <w:r w:rsidRPr="000626F3">
        <w:rPr>
          <w:lang w:eastAsia="ja-JP"/>
        </w:rPr>
        <w:t>.</w:t>
      </w:r>
    </w:p>
    <w:p w:rsidR="002225FE" w:rsidRPr="000626F3" w:rsidRDefault="002225FE" w:rsidP="002225FE">
      <w:pPr>
        <w:pStyle w:val="Reftext"/>
      </w:pPr>
      <w:r w:rsidRPr="000626F3">
        <w:t>[ITU-T H.320]</w:t>
      </w:r>
      <w:r w:rsidRPr="000626F3">
        <w:tab/>
        <w:t xml:space="preserve">Recommendation ITU-T H.320 (03/2004), </w:t>
      </w:r>
      <w:r w:rsidRPr="000626F3">
        <w:rPr>
          <w:i/>
          <w:iCs/>
        </w:rPr>
        <w:t>Narrow-band visual telephone systems and terminal equipment</w:t>
      </w:r>
      <w:r w:rsidRPr="000626F3">
        <w:t xml:space="preserve">. </w:t>
      </w:r>
    </w:p>
    <w:p w:rsidR="002225FE" w:rsidRPr="000626F3" w:rsidRDefault="002225FE" w:rsidP="002225FE">
      <w:pPr>
        <w:pStyle w:val="Reftext"/>
      </w:pPr>
      <w:r w:rsidRPr="000626F3">
        <w:t>[ITU-T H.324]</w:t>
      </w:r>
      <w:r w:rsidRPr="000626F3">
        <w:tab/>
        <w:t xml:space="preserve">Recommendation ITU-T H.324 (04/2009), </w:t>
      </w:r>
      <w:r w:rsidRPr="000626F3">
        <w:rPr>
          <w:i/>
          <w:iCs/>
        </w:rPr>
        <w:t>Terminal for low bit-rate multimedia communication</w:t>
      </w:r>
      <w:r w:rsidRPr="000626F3">
        <w:t xml:space="preserve">. </w:t>
      </w:r>
    </w:p>
    <w:p w:rsidR="009A53D2" w:rsidRPr="00EB7D17" w:rsidRDefault="009A53D2" w:rsidP="009A53D2">
      <w:pPr>
        <w:pStyle w:val="Reftext"/>
      </w:pPr>
      <w:r w:rsidRPr="00EB7D17">
        <w:t>[ITU-T H.351]</w:t>
      </w:r>
      <w:r w:rsidRPr="00EB7D17">
        <w:tab/>
        <w:t xml:space="preserve">Recommendation ITU-T H.351 (06/2008), </w:t>
      </w:r>
      <w:r w:rsidRPr="00EB7D17">
        <w:rPr>
          <w:i/>
          <w:iCs/>
        </w:rPr>
        <w:t>Semantic web interface for multimedia terminal and system directories (SWIM-D)</w:t>
      </w:r>
      <w:r w:rsidRPr="00EB7D17">
        <w:t xml:space="preserve">. </w:t>
      </w:r>
    </w:p>
    <w:p w:rsidR="002225FE" w:rsidRPr="000626F3" w:rsidRDefault="002225FE" w:rsidP="009A53D2">
      <w:pPr>
        <w:pStyle w:val="Reftext"/>
      </w:pPr>
      <w:r w:rsidRPr="000626F3">
        <w:t>[ITU-T T.140]</w:t>
      </w:r>
      <w:r w:rsidRPr="000626F3">
        <w:tab/>
        <w:t xml:space="preserve">Recommendation ITU-T T.140 (02/1998), </w:t>
      </w:r>
      <w:r w:rsidRPr="000626F3">
        <w:rPr>
          <w:i/>
          <w:iCs/>
        </w:rPr>
        <w:t>Protocol for multimedia application text conversation</w:t>
      </w:r>
      <w:r w:rsidRPr="000626F3">
        <w:t xml:space="preserve">. </w:t>
      </w:r>
    </w:p>
    <w:p w:rsidR="009A53D2" w:rsidRPr="00EB7D17" w:rsidRDefault="009A53D2" w:rsidP="009A53D2">
      <w:pPr>
        <w:pStyle w:val="Reftext"/>
      </w:pPr>
      <w:bookmarkStart w:id="25" w:name="_Toc340164049"/>
      <w:r w:rsidRPr="00EB7D17">
        <w:t>[IETF RFC 4103]</w:t>
      </w:r>
      <w:r w:rsidRPr="00EB7D17">
        <w:tab/>
        <w:t xml:space="preserve">IETF RFC 4103 (06/2005), </w:t>
      </w:r>
      <w:r w:rsidRPr="00EB7D17">
        <w:rPr>
          <w:i/>
          <w:iCs/>
        </w:rPr>
        <w:t>RTP Payload for Text Conversation.</w:t>
      </w:r>
    </w:p>
    <w:p w:rsidR="00BC7047" w:rsidRPr="000626F3" w:rsidRDefault="00BC7047" w:rsidP="009A53D2">
      <w:pPr>
        <w:pStyle w:val="Reftext"/>
      </w:pPr>
      <w:r w:rsidRPr="000626F3">
        <w:t>[IETF RFC 45</w:t>
      </w:r>
      <w:r>
        <w:t>71</w:t>
      </w:r>
      <w:r w:rsidRPr="000626F3">
        <w:t>]</w:t>
      </w:r>
      <w:r w:rsidRPr="000626F3">
        <w:tab/>
      </w:r>
      <w:r w:rsidR="00665593" w:rsidRPr="00384107">
        <w:t xml:space="preserve">IETF RFC 4571 (07/2006), </w:t>
      </w:r>
      <w:r w:rsidR="00665593" w:rsidRPr="00384107">
        <w:rPr>
          <w:i/>
          <w:iCs/>
        </w:rPr>
        <w:t>Framing Real-time Transport Protocol (RTP) and RTP Control Protocol (RTCP) Packets over Connection-Oriented Transport.</w:t>
      </w:r>
    </w:p>
    <w:p w:rsidR="002225FE" w:rsidRPr="000626F3" w:rsidRDefault="002225FE" w:rsidP="00BC7047">
      <w:pPr>
        <w:pStyle w:val="Reftext"/>
      </w:pPr>
      <w:r w:rsidRPr="000626F3">
        <w:t>[IETF RFC 4585]</w:t>
      </w:r>
      <w:r w:rsidRPr="000626F3">
        <w:tab/>
        <w:t xml:space="preserve">IETF RFC 4585 (2006), </w:t>
      </w:r>
      <w:r w:rsidRPr="000626F3">
        <w:rPr>
          <w:i/>
          <w:iCs/>
        </w:rPr>
        <w:t>Extended RTP Profile for Real-time Transport Control Protocol (RTCP)-Based Feedback (RTP/AVPF)</w:t>
      </w:r>
      <w:r w:rsidRPr="000626F3">
        <w:t>.</w:t>
      </w:r>
    </w:p>
    <w:p w:rsidR="002225FE" w:rsidRPr="000626F3" w:rsidRDefault="002225FE" w:rsidP="002225FE">
      <w:pPr>
        <w:pStyle w:val="Reftext"/>
      </w:pPr>
      <w:r w:rsidRPr="000626F3">
        <w:t>[IETF RFC 4961]</w:t>
      </w:r>
      <w:r w:rsidRPr="000626F3">
        <w:tab/>
        <w:t xml:space="preserve">IETF RFC 4961 (2007), </w:t>
      </w:r>
      <w:r w:rsidRPr="000626F3">
        <w:rPr>
          <w:i/>
          <w:iCs/>
        </w:rPr>
        <w:t>Symmetric RTP / RTP Control Protocol (RTCP)</w:t>
      </w:r>
      <w:r w:rsidRPr="000626F3">
        <w:t>.</w:t>
      </w:r>
    </w:p>
    <w:p w:rsidR="009A53D2" w:rsidRPr="00EB7D17" w:rsidRDefault="00796A8D" w:rsidP="009A53D2">
      <w:pPr>
        <w:pStyle w:val="Reftext"/>
      </w:pPr>
      <w:r w:rsidRPr="00796A8D">
        <w:t>[IETF RFC 5104]</w:t>
      </w:r>
      <w:r w:rsidRPr="00796A8D">
        <w:tab/>
        <w:t xml:space="preserve">IETF RFC 5104 (2008), </w:t>
      </w:r>
      <w:r w:rsidR="009A53D2" w:rsidRPr="00EB7D17">
        <w:rPr>
          <w:i/>
          <w:iCs/>
        </w:rPr>
        <w:t>Codec Control Messages in the RTP Audio-Visual Profile with Feedback (AVPF)</w:t>
      </w:r>
      <w:r w:rsidRPr="00796A8D">
        <w:t>.</w:t>
      </w:r>
    </w:p>
    <w:p w:rsidR="00E34322" w:rsidRPr="000626F3" w:rsidRDefault="00E34322" w:rsidP="009A53D2">
      <w:pPr>
        <w:pStyle w:val="Reftext"/>
      </w:pPr>
      <w:r w:rsidRPr="000626F3">
        <w:lastRenderedPageBreak/>
        <w:t>[IETF RFC 5109]</w:t>
      </w:r>
      <w:r w:rsidRPr="000626F3">
        <w:tab/>
        <w:t xml:space="preserve">IETF RFC 5109 (2007), </w:t>
      </w:r>
      <w:r w:rsidRPr="000626F3">
        <w:rPr>
          <w:i/>
          <w:iCs/>
        </w:rPr>
        <w:t>RTP Payload Format for Generic Forward Error Correction</w:t>
      </w:r>
      <w:r w:rsidRPr="000626F3">
        <w:t>.</w:t>
      </w:r>
    </w:p>
    <w:p w:rsidR="002225FE" w:rsidRPr="000626F3" w:rsidRDefault="002225FE" w:rsidP="00E34322">
      <w:pPr>
        <w:pStyle w:val="Reftext"/>
      </w:pPr>
      <w:r w:rsidRPr="000626F3">
        <w:t>[IETF RFC 5124]</w:t>
      </w:r>
      <w:r w:rsidRPr="000626F3">
        <w:tab/>
        <w:t xml:space="preserve">IETF RFC 5124 (2008), </w:t>
      </w:r>
      <w:r w:rsidRPr="000626F3">
        <w:rPr>
          <w:i/>
          <w:iCs/>
        </w:rPr>
        <w:t>Extended Secure RTP Profile for Real-time Transport Control Protocol (RTCP)-Based Feedback (RTP/SAVPF)</w:t>
      </w:r>
      <w:r w:rsidRPr="000626F3">
        <w:t>.</w:t>
      </w:r>
    </w:p>
    <w:p w:rsidR="002225FE" w:rsidRPr="000626F3" w:rsidRDefault="002225FE" w:rsidP="002225FE">
      <w:pPr>
        <w:pStyle w:val="Reftext"/>
      </w:pPr>
      <w:r w:rsidRPr="000626F3">
        <w:t>[IETF RFC 5506]</w:t>
      </w:r>
      <w:r w:rsidRPr="000626F3">
        <w:tab/>
        <w:t xml:space="preserve">IETF RFC 5506 (2009), </w:t>
      </w:r>
      <w:r w:rsidRPr="000626F3">
        <w:rPr>
          <w:i/>
          <w:iCs/>
        </w:rPr>
        <w:t>Support for Reduced-Size Real-Time Transport Control Protocol (RTCP): Opportunities and Consequences</w:t>
      </w:r>
      <w:r w:rsidRPr="000626F3">
        <w:t>.</w:t>
      </w:r>
    </w:p>
    <w:p w:rsidR="002225FE" w:rsidRPr="000626F3" w:rsidRDefault="002225FE" w:rsidP="002225FE">
      <w:pPr>
        <w:pStyle w:val="Reftext"/>
      </w:pPr>
      <w:r w:rsidRPr="000626F3">
        <w:t>[IETF RFC 5576]</w:t>
      </w:r>
      <w:r w:rsidRPr="000626F3">
        <w:tab/>
        <w:t xml:space="preserve">IETF RFC 5576 (2009), </w:t>
      </w:r>
      <w:r w:rsidRPr="000626F3">
        <w:rPr>
          <w:i/>
          <w:iCs/>
        </w:rPr>
        <w:t>Source-Specific Media Attributes in the Session Description Protocol (SDP)</w:t>
      </w:r>
      <w:r w:rsidRPr="000626F3">
        <w:t>.</w:t>
      </w:r>
    </w:p>
    <w:p w:rsidR="00994C5D" w:rsidRPr="00336CC8" w:rsidRDefault="00994C5D" w:rsidP="00994C5D">
      <w:pPr>
        <w:pStyle w:val="Reftext"/>
        <w:rPr>
          <w:i/>
          <w:iCs/>
        </w:rPr>
      </w:pPr>
      <w:r w:rsidRPr="00336CC8">
        <w:t>[IETF RFC 5764]</w:t>
      </w:r>
      <w:r w:rsidRPr="00336CC8">
        <w:tab/>
        <w:t xml:space="preserve">IETF RFC 5764 (2010), </w:t>
      </w:r>
      <w:r w:rsidRPr="00336CC8">
        <w:rPr>
          <w:i/>
          <w:iCs/>
        </w:rPr>
        <w:t>Datagram Transport Layer Security (DTLS) Extension to Establish Keys for the Secure Real-time Transport Protocol (SRTP).</w:t>
      </w:r>
    </w:p>
    <w:p w:rsidR="002225FE" w:rsidRPr="000626F3" w:rsidRDefault="002225FE" w:rsidP="00994C5D">
      <w:pPr>
        <w:pStyle w:val="Reftext"/>
      </w:pPr>
      <w:r w:rsidRPr="000626F3">
        <w:t>[IETF RFC 7007]</w:t>
      </w:r>
      <w:r w:rsidRPr="000626F3">
        <w:tab/>
        <w:t xml:space="preserve">IETF RFC 7007 (2013), </w:t>
      </w:r>
      <w:r w:rsidRPr="000626F3">
        <w:rPr>
          <w:i/>
          <w:iCs/>
        </w:rPr>
        <w:t>Update to Remove DVI4 from the Recommended Codecs for the RTP Profile for Audio and Video Conferences with Minimal Control (RTP/AVP)</w:t>
      </w:r>
      <w:r w:rsidRPr="000626F3">
        <w:t>.</w:t>
      </w:r>
    </w:p>
    <w:p w:rsidR="004A106E" w:rsidRPr="000626F3" w:rsidRDefault="004A106E" w:rsidP="004A106E">
      <w:pPr>
        <w:pStyle w:val="Heading1"/>
      </w:pPr>
      <w:bookmarkStart w:id="26" w:name="_Toc404969345"/>
      <w:bookmarkStart w:id="27" w:name="_Toc421671455"/>
      <w:bookmarkStart w:id="28" w:name="_Toc433103015"/>
      <w:bookmarkStart w:id="29" w:name="_Toc433103156"/>
      <w:r w:rsidRPr="000626F3">
        <w:t>3</w:t>
      </w:r>
      <w:r w:rsidRPr="000626F3">
        <w:tab/>
        <w:t>Definitions</w:t>
      </w:r>
      <w:bookmarkEnd w:id="25"/>
      <w:bookmarkEnd w:id="26"/>
      <w:bookmarkEnd w:id="27"/>
      <w:bookmarkEnd w:id="28"/>
      <w:bookmarkEnd w:id="29"/>
    </w:p>
    <w:p w:rsidR="004A106E" w:rsidRPr="000626F3" w:rsidRDefault="004A106E" w:rsidP="004A106E">
      <w:pPr>
        <w:pStyle w:val="Heading2"/>
      </w:pPr>
      <w:bookmarkStart w:id="30" w:name="_Toc340164050"/>
      <w:bookmarkStart w:id="31" w:name="_Toc404969346"/>
      <w:bookmarkStart w:id="32" w:name="_Toc421671456"/>
      <w:bookmarkStart w:id="33" w:name="_Toc433103016"/>
      <w:bookmarkStart w:id="34" w:name="_Toc433103157"/>
      <w:r w:rsidRPr="000626F3">
        <w:t>3.1</w:t>
      </w:r>
      <w:r w:rsidRPr="000626F3">
        <w:tab/>
      </w:r>
      <w:r w:rsidR="00701334" w:rsidRPr="000626F3">
        <w:t>T</w:t>
      </w:r>
      <w:r w:rsidRPr="000626F3">
        <w:t xml:space="preserve">erms defined </w:t>
      </w:r>
      <w:r w:rsidR="00284941" w:rsidRPr="000626F3">
        <w:t>elsewhere</w:t>
      </w:r>
      <w:bookmarkEnd w:id="30"/>
      <w:bookmarkEnd w:id="31"/>
      <w:bookmarkEnd w:id="32"/>
      <w:bookmarkEnd w:id="33"/>
      <w:bookmarkEnd w:id="34"/>
    </w:p>
    <w:p w:rsidR="003F6BD8" w:rsidRPr="000626F3" w:rsidRDefault="003F6BD8" w:rsidP="003F6BD8">
      <w:r w:rsidRPr="000626F3">
        <w:t xml:space="preserve">This Recommendation </w:t>
      </w:r>
      <w:r>
        <w:t>refers to</w:t>
      </w:r>
      <w:r w:rsidRPr="000626F3">
        <w:t xml:space="preserve"> following </w:t>
      </w:r>
      <w:r>
        <w:t xml:space="preserve">document related to all </w:t>
      </w:r>
      <w:r w:rsidR="00153850">
        <w:t xml:space="preserve">terms </w:t>
      </w:r>
      <w:r>
        <w:t xml:space="preserve">used in context of the DTLS protocol: </w:t>
      </w:r>
      <w:r w:rsidRPr="006303F1">
        <w:rPr>
          <w:lang w:val="en-US"/>
        </w:rPr>
        <w:t>[b-IETF tls-terms].</w:t>
      </w:r>
    </w:p>
    <w:p w:rsidR="00701334" w:rsidRPr="000626F3" w:rsidRDefault="00701334" w:rsidP="00F31B0E">
      <w:r w:rsidRPr="000626F3">
        <w:t xml:space="preserve">This Recommendation </w:t>
      </w:r>
      <w:r w:rsidR="008D7EC5">
        <w:t xml:space="preserve">also </w:t>
      </w:r>
      <w:r w:rsidRPr="000626F3">
        <w:t>uses the following terms defined elsewhere:</w:t>
      </w:r>
    </w:p>
    <w:p w:rsidR="002225FE" w:rsidRPr="000626F3" w:rsidRDefault="002225FE" w:rsidP="008D7EC5">
      <w:pPr>
        <w:tabs>
          <w:tab w:val="left" w:pos="851"/>
        </w:tabs>
      </w:pPr>
      <w:r w:rsidRPr="000626F3">
        <w:rPr>
          <w:b/>
          <w:bCs/>
        </w:rPr>
        <w:t>3.1.1</w:t>
      </w:r>
      <w:r w:rsidRPr="000626F3">
        <w:rPr>
          <w:b/>
          <w:bCs/>
        </w:rPr>
        <w:tab/>
        <w:t>media path</w:t>
      </w:r>
      <w:r w:rsidRPr="000626F3">
        <w:t xml:space="preserve"> </w:t>
      </w:r>
      <w:r w:rsidR="000E6B94">
        <w:t>[b-IETF</w:t>
      </w:r>
      <w:r w:rsidRPr="000626F3">
        <w:t xml:space="preserve"> rtcweb-overview]: The path that media data follows from one </w:t>
      </w:r>
      <w:r w:rsidR="00232C5D">
        <w:t xml:space="preserve">WebRTC </w:t>
      </w:r>
      <w:r w:rsidR="003F6BD8">
        <w:t>endpoint</w:t>
      </w:r>
      <w:r w:rsidR="003F6BD8" w:rsidRPr="000626F3">
        <w:t xml:space="preserve"> </w:t>
      </w:r>
      <w:r w:rsidRPr="000626F3">
        <w:t>to another.</w:t>
      </w:r>
    </w:p>
    <w:p w:rsidR="002225FE" w:rsidRPr="007A7427" w:rsidRDefault="002225FE" w:rsidP="007A7427">
      <w:pPr>
        <w:pStyle w:val="Note"/>
      </w:pPr>
      <w:r w:rsidRPr="007A7427">
        <w:t xml:space="preserve">NOTE – Relates to the bearer plane interface (at MG) in case of </w:t>
      </w:r>
      <w:r w:rsidR="00D96AA9">
        <w:t xml:space="preserve">a </w:t>
      </w:r>
      <w:r w:rsidRPr="007A7427">
        <w:t>WEBRTC H.248 gateway.</w:t>
      </w:r>
    </w:p>
    <w:p w:rsidR="002225FE" w:rsidRPr="000626F3" w:rsidRDefault="002225FE" w:rsidP="008D7EC5">
      <w:pPr>
        <w:tabs>
          <w:tab w:val="left" w:pos="851"/>
        </w:tabs>
      </w:pPr>
      <w:bookmarkStart w:id="35" w:name="_Toc340164051"/>
      <w:r w:rsidRPr="000626F3">
        <w:rPr>
          <w:b/>
          <w:bCs/>
        </w:rPr>
        <w:t>3.1.</w:t>
      </w:r>
      <w:r w:rsidR="00232C5D">
        <w:rPr>
          <w:b/>
          <w:bCs/>
        </w:rPr>
        <w:t>2</w:t>
      </w:r>
      <w:r w:rsidRPr="000626F3">
        <w:rPr>
          <w:b/>
          <w:bCs/>
        </w:rPr>
        <w:tab/>
        <w:t>signalling path</w:t>
      </w:r>
      <w:r w:rsidRPr="000626F3">
        <w:t xml:space="preserve"> </w:t>
      </w:r>
      <w:r w:rsidR="000E6B94">
        <w:t>[b-IETF</w:t>
      </w:r>
      <w:r w:rsidRPr="000626F3">
        <w:t xml:space="preserve"> rtcweb-overview]: The communication channels used between entities participating in signaling to transfer signaling. There may be more entities in the signaling path than in the media path.</w:t>
      </w:r>
    </w:p>
    <w:p w:rsidR="002225FE" w:rsidRPr="007A7427" w:rsidRDefault="002225FE" w:rsidP="007A7427">
      <w:pPr>
        <w:pStyle w:val="Note"/>
      </w:pPr>
      <w:r w:rsidRPr="007A7427">
        <w:t>NOTE – Relates to the signalling plane call control interface (at MGC) in case of a WEBRTC H.248 gateway.</w:t>
      </w:r>
    </w:p>
    <w:p w:rsidR="00232C5D" w:rsidRPr="000626F3" w:rsidRDefault="00232C5D" w:rsidP="008D7EC5">
      <w:pPr>
        <w:tabs>
          <w:tab w:val="left" w:pos="851"/>
        </w:tabs>
      </w:pPr>
      <w:r w:rsidRPr="000626F3">
        <w:rPr>
          <w:b/>
          <w:bCs/>
        </w:rPr>
        <w:t>3.1.</w:t>
      </w:r>
      <w:r>
        <w:rPr>
          <w:b/>
          <w:bCs/>
        </w:rPr>
        <w:t>3</w:t>
      </w:r>
      <w:r w:rsidRPr="000626F3">
        <w:rPr>
          <w:b/>
          <w:bCs/>
        </w:rPr>
        <w:tab/>
        <w:t>web browser</w:t>
      </w:r>
      <w:r w:rsidRPr="000626F3">
        <w:t xml:space="preserve"> [ITU-T H.351]: A software application capable of rendering HTML and XHTML documents.</w:t>
      </w:r>
    </w:p>
    <w:p w:rsidR="00232C5D" w:rsidRDefault="00232C5D" w:rsidP="008D7EC5">
      <w:pPr>
        <w:tabs>
          <w:tab w:val="left" w:pos="851"/>
        </w:tabs>
      </w:pPr>
      <w:r w:rsidRPr="000626F3">
        <w:rPr>
          <w:b/>
          <w:bCs/>
        </w:rPr>
        <w:t>3.1.</w:t>
      </w:r>
      <w:r>
        <w:rPr>
          <w:b/>
          <w:bCs/>
        </w:rPr>
        <w:t>4</w:t>
      </w:r>
      <w:r w:rsidRPr="000626F3">
        <w:rPr>
          <w:b/>
          <w:bCs/>
        </w:rPr>
        <w:tab/>
      </w:r>
      <w:r w:rsidRPr="00232C5D">
        <w:rPr>
          <w:b/>
          <w:bCs/>
        </w:rPr>
        <w:t xml:space="preserve">WebRTC </w:t>
      </w:r>
      <w:r w:rsidR="00613FB6">
        <w:rPr>
          <w:b/>
          <w:bCs/>
        </w:rPr>
        <w:t>b</w:t>
      </w:r>
      <w:r w:rsidRPr="00232C5D">
        <w:rPr>
          <w:b/>
          <w:bCs/>
        </w:rPr>
        <w:t xml:space="preserve">rowser </w:t>
      </w:r>
      <w:r w:rsidR="000E6B94">
        <w:t>[b-IETF</w:t>
      </w:r>
      <w:r w:rsidRPr="000626F3">
        <w:t xml:space="preserve"> rtcweb-overview]: </w:t>
      </w:r>
      <w:r w:rsidR="00613FB6">
        <w:t xml:space="preserve">(also called a </w:t>
      </w:r>
      <w:r w:rsidR="00131BC8" w:rsidRPr="007A7427">
        <w:rPr>
          <w:i/>
          <w:iCs/>
        </w:rPr>
        <w:t>WebRTC User Agent</w:t>
      </w:r>
      <w:r w:rsidR="00613FB6">
        <w:t xml:space="preserve"> or </w:t>
      </w:r>
      <w:r w:rsidR="00131BC8" w:rsidRPr="007A7427">
        <w:rPr>
          <w:i/>
          <w:iCs/>
        </w:rPr>
        <w:t>WebRTC UA</w:t>
      </w:r>
      <w:r w:rsidR="00613FB6">
        <w:t xml:space="preserve">) is something that conforms to both the protocol specification and the </w:t>
      </w:r>
      <w:r w:rsidR="00131BC8" w:rsidRPr="007A7427">
        <w:rPr>
          <w:i/>
          <w:iCs/>
        </w:rPr>
        <w:t>Javascript API</w:t>
      </w:r>
      <w:r w:rsidR="00613FB6">
        <w:t xml:space="preserve"> defined 'above' (NOTE).</w:t>
      </w:r>
    </w:p>
    <w:p w:rsidR="00613FB6" w:rsidRPr="007A7427" w:rsidRDefault="00613FB6" w:rsidP="00613FB6">
      <w:pPr>
        <w:pStyle w:val="Note"/>
      </w:pPr>
      <w:r w:rsidRPr="007A7427">
        <w:t xml:space="preserve">NOTE – See </w:t>
      </w:r>
      <w:r w:rsidR="000E6B94">
        <w:t>[b-IETF</w:t>
      </w:r>
      <w:r w:rsidRPr="000626F3">
        <w:t xml:space="preserve"> rtcweb-overview]</w:t>
      </w:r>
      <w:r>
        <w:t xml:space="preserve"> concerning the referred </w:t>
      </w:r>
      <w:r w:rsidR="00D204A4">
        <w:t xml:space="preserve">to </w:t>
      </w:r>
      <w:r>
        <w:t>"</w:t>
      </w:r>
      <w:r w:rsidRPr="007A7427">
        <w:t>Javascript API specification".</w:t>
      </w:r>
    </w:p>
    <w:p w:rsidR="00613FB6" w:rsidRDefault="00613FB6" w:rsidP="008D7EC5">
      <w:pPr>
        <w:tabs>
          <w:tab w:val="left" w:pos="851"/>
        </w:tabs>
      </w:pPr>
      <w:r w:rsidRPr="000626F3">
        <w:rPr>
          <w:b/>
          <w:bCs/>
        </w:rPr>
        <w:t>3.1.</w:t>
      </w:r>
      <w:r>
        <w:rPr>
          <w:b/>
          <w:bCs/>
        </w:rPr>
        <w:t>5</w:t>
      </w:r>
      <w:r w:rsidRPr="000626F3">
        <w:rPr>
          <w:b/>
          <w:bCs/>
        </w:rPr>
        <w:tab/>
      </w:r>
      <w:r w:rsidRPr="00232C5D">
        <w:rPr>
          <w:b/>
          <w:bCs/>
        </w:rPr>
        <w:t xml:space="preserve">WebRTC </w:t>
      </w:r>
      <w:r>
        <w:rPr>
          <w:b/>
          <w:bCs/>
        </w:rPr>
        <w:t>endpoint</w:t>
      </w:r>
      <w:r w:rsidRPr="00232C5D">
        <w:rPr>
          <w:b/>
          <w:bCs/>
        </w:rPr>
        <w:t xml:space="preserve"> </w:t>
      </w:r>
      <w:r w:rsidR="000E6B94">
        <w:t>[b-IETF</w:t>
      </w:r>
      <w:r w:rsidRPr="000626F3">
        <w:t xml:space="preserve"> rtcweb-overview]: </w:t>
      </w:r>
      <w:r>
        <w:t xml:space="preserve">is either a </w:t>
      </w:r>
      <w:r w:rsidR="00131BC8" w:rsidRPr="007A7427">
        <w:rPr>
          <w:i/>
          <w:iCs/>
        </w:rPr>
        <w:t>WebRTC browser</w:t>
      </w:r>
      <w:r>
        <w:t xml:space="preserve"> or a </w:t>
      </w:r>
      <w:r w:rsidR="00131BC8" w:rsidRPr="007A7427">
        <w:rPr>
          <w:i/>
          <w:iCs/>
        </w:rPr>
        <w:t>WebRTC non-browser</w:t>
      </w:r>
      <w:r>
        <w:t>.  It conforms to the protocol specification.</w:t>
      </w:r>
    </w:p>
    <w:p w:rsidR="00613FB6" w:rsidRDefault="00613FB6" w:rsidP="008D7EC5">
      <w:pPr>
        <w:tabs>
          <w:tab w:val="left" w:pos="851"/>
        </w:tabs>
      </w:pPr>
      <w:bookmarkStart w:id="36" w:name="_Toc404969347"/>
      <w:r w:rsidRPr="000626F3">
        <w:rPr>
          <w:b/>
          <w:bCs/>
        </w:rPr>
        <w:t>3.1.</w:t>
      </w:r>
      <w:r>
        <w:rPr>
          <w:b/>
          <w:bCs/>
        </w:rPr>
        <w:t>6</w:t>
      </w:r>
      <w:r w:rsidRPr="000626F3">
        <w:rPr>
          <w:b/>
          <w:bCs/>
        </w:rPr>
        <w:tab/>
      </w:r>
      <w:r w:rsidRPr="00232C5D">
        <w:rPr>
          <w:b/>
          <w:bCs/>
        </w:rPr>
        <w:t>WebRTC</w:t>
      </w:r>
      <w:r>
        <w:rPr>
          <w:b/>
          <w:bCs/>
        </w:rPr>
        <w:t>-compatible</w:t>
      </w:r>
      <w:r w:rsidRPr="00232C5D">
        <w:rPr>
          <w:b/>
          <w:bCs/>
        </w:rPr>
        <w:t xml:space="preserve"> </w:t>
      </w:r>
      <w:r>
        <w:rPr>
          <w:b/>
          <w:bCs/>
        </w:rPr>
        <w:t>endpoint</w:t>
      </w:r>
      <w:r w:rsidRPr="00232C5D">
        <w:rPr>
          <w:b/>
          <w:bCs/>
        </w:rPr>
        <w:t xml:space="preserve"> </w:t>
      </w:r>
      <w:r w:rsidR="000E6B94">
        <w:t>[b-IETF</w:t>
      </w:r>
      <w:r w:rsidRPr="000626F3">
        <w:t xml:space="preserve"> rtcweb-overview]: </w:t>
      </w:r>
      <w:r>
        <w:t xml:space="preserve">is an </w:t>
      </w:r>
      <w:r w:rsidR="00131BC8" w:rsidRPr="007A7427">
        <w:rPr>
          <w:i/>
          <w:iCs/>
        </w:rPr>
        <w:t>endpoint</w:t>
      </w:r>
      <w:r>
        <w:t xml:space="preserve"> (NOTE) that is able to successfully communicate with a </w:t>
      </w:r>
      <w:r w:rsidR="00131BC8" w:rsidRPr="007A7427">
        <w:rPr>
          <w:i/>
          <w:iCs/>
        </w:rPr>
        <w:t>WebRTC endpoint</w:t>
      </w:r>
      <w:r>
        <w:t xml:space="preserve">, but may fail to meet some requirements of a </w:t>
      </w:r>
      <w:r w:rsidR="00131BC8" w:rsidRPr="007A7427">
        <w:rPr>
          <w:i/>
          <w:iCs/>
        </w:rPr>
        <w:t>WebRTC endpoint</w:t>
      </w:r>
      <w:r>
        <w:t xml:space="preserve">.  This may limit where in the network such an </w:t>
      </w:r>
      <w:r w:rsidR="00131BC8" w:rsidRPr="007A7427">
        <w:rPr>
          <w:i/>
          <w:iCs/>
        </w:rPr>
        <w:t>endpoint</w:t>
      </w:r>
      <w:r>
        <w:t xml:space="preserve"> can be attached, or may limit the security guarantees that it offers to others.  It is not constrained by this specification; when it is mentioned at all, it is to note the implications on </w:t>
      </w:r>
      <w:r w:rsidR="00131BC8" w:rsidRPr="007A7427">
        <w:rPr>
          <w:i/>
          <w:iCs/>
        </w:rPr>
        <w:t>WebRTC-compatible endpoints</w:t>
      </w:r>
      <w:r>
        <w:t xml:space="preserve"> of the requirements placed on </w:t>
      </w:r>
      <w:r w:rsidR="00131BC8" w:rsidRPr="007A7427">
        <w:rPr>
          <w:i/>
          <w:iCs/>
        </w:rPr>
        <w:t>WebRTC endpoints</w:t>
      </w:r>
      <w:r>
        <w:t>.</w:t>
      </w:r>
    </w:p>
    <w:p w:rsidR="00613FB6" w:rsidRPr="007A7427" w:rsidRDefault="00613FB6" w:rsidP="00613FB6">
      <w:pPr>
        <w:pStyle w:val="Note"/>
      </w:pPr>
      <w:r w:rsidRPr="007A7427">
        <w:lastRenderedPageBreak/>
        <w:t xml:space="preserve">NOTE – The self-contained notion of 'endpoint' is consistent with </w:t>
      </w:r>
      <w:r w:rsidRPr="000272E9">
        <w:t>[b-ITU-T H.Sup.13]</w:t>
      </w:r>
      <w:r>
        <w:t>.</w:t>
      </w:r>
    </w:p>
    <w:p w:rsidR="00613FB6" w:rsidRDefault="00613FB6" w:rsidP="008D7EC5">
      <w:pPr>
        <w:tabs>
          <w:tab w:val="left" w:pos="851"/>
        </w:tabs>
      </w:pPr>
      <w:r w:rsidRPr="000626F3">
        <w:rPr>
          <w:b/>
          <w:bCs/>
        </w:rPr>
        <w:t>3.1.</w:t>
      </w:r>
      <w:r>
        <w:rPr>
          <w:b/>
          <w:bCs/>
        </w:rPr>
        <w:t>7</w:t>
      </w:r>
      <w:r w:rsidRPr="000626F3">
        <w:rPr>
          <w:b/>
          <w:bCs/>
        </w:rPr>
        <w:tab/>
      </w:r>
      <w:r w:rsidRPr="00232C5D">
        <w:rPr>
          <w:b/>
          <w:bCs/>
        </w:rPr>
        <w:t xml:space="preserve">WebRTC </w:t>
      </w:r>
      <w:r>
        <w:rPr>
          <w:b/>
          <w:bCs/>
        </w:rPr>
        <w:t>gateway</w:t>
      </w:r>
      <w:r w:rsidRPr="00232C5D">
        <w:rPr>
          <w:b/>
          <w:bCs/>
        </w:rPr>
        <w:t xml:space="preserve"> </w:t>
      </w:r>
      <w:r w:rsidR="000E6B94">
        <w:t>[b-IETF</w:t>
      </w:r>
      <w:r w:rsidRPr="000626F3">
        <w:t xml:space="preserve"> rtcweb-overview]: </w:t>
      </w:r>
      <w:r>
        <w:t xml:space="preserve">is a </w:t>
      </w:r>
      <w:r w:rsidR="00131BC8" w:rsidRPr="007A7427">
        <w:rPr>
          <w:i/>
          <w:iCs/>
        </w:rPr>
        <w:t>WebRTC-compatible endpoint</w:t>
      </w:r>
      <w:r>
        <w:t xml:space="preserve"> that mediates media traffic to non-WebRTC entities.</w:t>
      </w:r>
    </w:p>
    <w:p w:rsidR="00613FB6" w:rsidRDefault="00613FB6" w:rsidP="008D7EC5">
      <w:pPr>
        <w:tabs>
          <w:tab w:val="left" w:pos="851"/>
        </w:tabs>
      </w:pPr>
      <w:r w:rsidRPr="000626F3">
        <w:rPr>
          <w:b/>
          <w:bCs/>
        </w:rPr>
        <w:t>3.1.</w:t>
      </w:r>
      <w:r>
        <w:rPr>
          <w:b/>
          <w:bCs/>
        </w:rPr>
        <w:t>8</w:t>
      </w:r>
      <w:r w:rsidRPr="000626F3">
        <w:rPr>
          <w:b/>
          <w:bCs/>
        </w:rPr>
        <w:tab/>
      </w:r>
      <w:r w:rsidRPr="00232C5D">
        <w:rPr>
          <w:b/>
          <w:bCs/>
        </w:rPr>
        <w:t xml:space="preserve">WebRTC </w:t>
      </w:r>
      <w:r>
        <w:rPr>
          <w:b/>
          <w:bCs/>
        </w:rPr>
        <w:t>non-browser</w:t>
      </w:r>
      <w:r w:rsidRPr="00232C5D">
        <w:rPr>
          <w:b/>
          <w:bCs/>
        </w:rPr>
        <w:t xml:space="preserve"> </w:t>
      </w:r>
      <w:r w:rsidR="000E6B94">
        <w:t>[b-IETF</w:t>
      </w:r>
      <w:r w:rsidRPr="000626F3">
        <w:t xml:space="preserve"> rtcweb-overview]: </w:t>
      </w:r>
      <w:r>
        <w:t>is something that conforms to the protocol specification, but does not claim to implement the Javascript API. This can also be called a "</w:t>
      </w:r>
      <w:r w:rsidR="00131BC8" w:rsidRPr="007A7427">
        <w:rPr>
          <w:i/>
          <w:iCs/>
        </w:rPr>
        <w:t>WebRTC device</w:t>
      </w:r>
      <w:r>
        <w:t>" or "</w:t>
      </w:r>
      <w:r w:rsidR="00131BC8" w:rsidRPr="007A7427">
        <w:rPr>
          <w:i/>
          <w:iCs/>
        </w:rPr>
        <w:t>WebRTC native application</w:t>
      </w:r>
      <w:r>
        <w:t>".</w:t>
      </w:r>
    </w:p>
    <w:p w:rsidR="004A106E" w:rsidRPr="000626F3" w:rsidRDefault="004A106E" w:rsidP="004A106E">
      <w:pPr>
        <w:pStyle w:val="Heading2"/>
      </w:pPr>
      <w:bookmarkStart w:id="37" w:name="_Toc421671457"/>
      <w:bookmarkStart w:id="38" w:name="_Toc433103017"/>
      <w:bookmarkStart w:id="39" w:name="_Toc433103158"/>
      <w:r w:rsidRPr="000626F3">
        <w:t>3.2</w:t>
      </w:r>
      <w:r w:rsidRPr="000626F3">
        <w:tab/>
      </w:r>
      <w:r w:rsidR="00701334" w:rsidRPr="000626F3">
        <w:t>Terms defined in t</w:t>
      </w:r>
      <w:r w:rsidRPr="000626F3">
        <w:t>his Recommenda</w:t>
      </w:r>
      <w:r w:rsidR="00701334" w:rsidRPr="000626F3">
        <w:t>tion</w:t>
      </w:r>
      <w:bookmarkEnd w:id="35"/>
      <w:bookmarkEnd w:id="36"/>
      <w:bookmarkEnd w:id="37"/>
      <w:bookmarkEnd w:id="38"/>
      <w:bookmarkEnd w:id="39"/>
    </w:p>
    <w:p w:rsidR="00701334" w:rsidRPr="000626F3" w:rsidRDefault="00701334" w:rsidP="00701334">
      <w:r w:rsidRPr="000626F3">
        <w:t>This Recommendation defines the following terms:</w:t>
      </w:r>
    </w:p>
    <w:p w:rsidR="00B0268C" w:rsidRPr="000626F3" w:rsidRDefault="00B0268C" w:rsidP="00B0268C">
      <w:r w:rsidRPr="000626F3">
        <w:rPr>
          <w:b/>
          <w:bCs/>
        </w:rPr>
        <w:t>3.2.1</w:t>
      </w:r>
      <w:r w:rsidRPr="000626F3">
        <w:rPr>
          <w:b/>
          <w:bCs/>
        </w:rPr>
        <w:tab/>
        <w:t>WEBRTC H.248 gateway</w:t>
      </w:r>
      <w:r w:rsidRPr="000626F3">
        <w:t>: a decomposed gateway according H.248 (i.e., a MGC-MG tandem), using an H.248 profile with support of web-based real-time communication services.</w:t>
      </w:r>
    </w:p>
    <w:p w:rsidR="00783928" w:rsidRPr="007A7427" w:rsidRDefault="00783928" w:rsidP="007A7427">
      <w:pPr>
        <w:pStyle w:val="Note"/>
      </w:pPr>
      <w:r w:rsidRPr="007A7427">
        <w:t xml:space="preserve">NOTE 1 – The </w:t>
      </w:r>
      <w:r w:rsidR="00131BC8" w:rsidRPr="00BC2140">
        <w:rPr>
          <w:i/>
          <w:iCs/>
        </w:rPr>
        <w:t>WEBRTC H.248 gateway</w:t>
      </w:r>
      <w:r w:rsidRPr="007A7427">
        <w:t xml:space="preserve"> could operate in </w:t>
      </w:r>
      <w:r w:rsidR="00131BC8" w:rsidRPr="00BC2140">
        <w:rPr>
          <w:i/>
          <w:iCs/>
        </w:rPr>
        <w:t>WebRTC gateway</w:t>
      </w:r>
      <w:r w:rsidRPr="007A7427">
        <w:t xml:space="preserve"> mode and in </w:t>
      </w:r>
      <w:r w:rsidR="00131BC8" w:rsidRPr="00BC2140">
        <w:rPr>
          <w:i/>
          <w:iCs/>
        </w:rPr>
        <w:t>WebRTC endpoint</w:t>
      </w:r>
      <w:r w:rsidRPr="007A7427">
        <w:t xml:space="preserve"> mode.</w:t>
      </w:r>
    </w:p>
    <w:p w:rsidR="00E7075F" w:rsidRPr="007A7427" w:rsidRDefault="00E7075F" w:rsidP="007A7427">
      <w:pPr>
        <w:pStyle w:val="Note"/>
      </w:pPr>
      <w:r w:rsidRPr="007A7427">
        <w:t>NOTE</w:t>
      </w:r>
      <w:r w:rsidR="00783928" w:rsidRPr="007A7427">
        <w:t> 2</w:t>
      </w:r>
      <w:r w:rsidRPr="007A7427">
        <w:t xml:space="preserve"> – The particular </w:t>
      </w:r>
      <w:r w:rsidR="00783928" w:rsidRPr="007A7427">
        <w:t xml:space="preserve">(H.248) </w:t>
      </w:r>
      <w:r w:rsidRPr="007A7427">
        <w:t>gateway type may be further qualified, - based on the application specific profile -, such as WEBRTC PSTN gateway, WEBRTC border gateway, WEBRTC IMS access gateway, etc.</w:t>
      </w:r>
    </w:p>
    <w:p w:rsidR="004A106E" w:rsidRPr="000626F3" w:rsidRDefault="004A106E" w:rsidP="004A106E">
      <w:pPr>
        <w:pStyle w:val="Heading1"/>
      </w:pPr>
      <w:bookmarkStart w:id="40" w:name="_Toc340164052"/>
      <w:bookmarkStart w:id="41" w:name="_Toc404969348"/>
      <w:bookmarkStart w:id="42" w:name="_Toc421671458"/>
      <w:bookmarkStart w:id="43" w:name="_Toc433103018"/>
      <w:bookmarkStart w:id="44" w:name="_Toc433103159"/>
      <w:r w:rsidRPr="000626F3">
        <w:t>4</w:t>
      </w:r>
      <w:r w:rsidRPr="000626F3">
        <w:tab/>
        <w:t>Abbreviations and acronyms</w:t>
      </w:r>
      <w:bookmarkEnd w:id="40"/>
      <w:bookmarkEnd w:id="41"/>
      <w:bookmarkEnd w:id="42"/>
      <w:bookmarkEnd w:id="43"/>
      <w:bookmarkEnd w:id="44"/>
    </w:p>
    <w:p w:rsidR="004A106E" w:rsidRPr="000626F3" w:rsidRDefault="004A106E" w:rsidP="004A106E">
      <w:r w:rsidRPr="000626F3">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D96AA9" w:rsidRPr="00D54A9D" w:rsidTr="00657A26">
        <w:tc>
          <w:tcPr>
            <w:tcW w:w="1417" w:type="dxa"/>
            <w:shd w:val="clear" w:color="auto" w:fill="auto"/>
          </w:tcPr>
          <w:p w:rsidR="00D96AA9" w:rsidRPr="00D54A9D" w:rsidRDefault="00D96AA9" w:rsidP="00657A26">
            <w:r w:rsidRPr="00CD5CC5">
              <w:t>ALG</w:t>
            </w:r>
          </w:p>
        </w:tc>
        <w:tc>
          <w:tcPr>
            <w:tcW w:w="8277" w:type="dxa"/>
            <w:shd w:val="clear" w:color="auto" w:fill="auto"/>
          </w:tcPr>
          <w:p w:rsidR="00D96AA9" w:rsidRPr="00D54A9D" w:rsidRDefault="00D96AA9" w:rsidP="00657A26">
            <w:r w:rsidRPr="00CD5CC5">
              <w:rPr>
                <w:rStyle w:val="st"/>
              </w:rPr>
              <w:t xml:space="preserve">Application </w:t>
            </w:r>
            <w:r w:rsidRPr="00D54A9D">
              <w:rPr>
                <w:rStyle w:val="st"/>
              </w:rPr>
              <w:t>L</w:t>
            </w:r>
            <w:r>
              <w:rPr>
                <w:rStyle w:val="st"/>
              </w:rPr>
              <w:t>ayer</w:t>
            </w:r>
            <w:r w:rsidRPr="00D54A9D">
              <w:rPr>
                <w:rStyle w:val="st"/>
              </w:rPr>
              <w:t xml:space="preserve"> Gateway</w:t>
            </w:r>
          </w:p>
        </w:tc>
      </w:tr>
      <w:tr w:rsidR="00865DFF" w:rsidRPr="00D54A9D" w:rsidTr="00C64646">
        <w:tc>
          <w:tcPr>
            <w:tcW w:w="1417" w:type="dxa"/>
            <w:shd w:val="clear" w:color="auto" w:fill="auto"/>
          </w:tcPr>
          <w:p w:rsidR="00865DFF" w:rsidRPr="00D54A9D" w:rsidRDefault="00865DFF" w:rsidP="00865DFF">
            <w:r w:rsidRPr="00CD5CC5">
              <w:t>A</w:t>
            </w:r>
            <w:r>
              <w:t>N</w:t>
            </w:r>
          </w:p>
        </w:tc>
        <w:tc>
          <w:tcPr>
            <w:tcW w:w="8277" w:type="dxa"/>
            <w:shd w:val="clear" w:color="auto" w:fill="auto"/>
          </w:tcPr>
          <w:p w:rsidR="00865DFF" w:rsidRPr="00D54A9D" w:rsidRDefault="00865DFF" w:rsidP="00C64646">
            <w:r>
              <w:rPr>
                <w:rStyle w:val="st"/>
              </w:rPr>
              <w:t>Access Network</w:t>
            </w:r>
          </w:p>
        </w:tc>
      </w:tr>
      <w:tr w:rsidR="003B328D" w:rsidRPr="000626F3" w:rsidTr="0029670A">
        <w:tc>
          <w:tcPr>
            <w:tcW w:w="1417" w:type="dxa"/>
            <w:shd w:val="clear" w:color="auto" w:fill="auto"/>
          </w:tcPr>
          <w:p w:rsidR="003B328D" w:rsidRPr="000626F3" w:rsidRDefault="003B328D" w:rsidP="0029670A">
            <w:r>
              <w:t>API</w:t>
            </w:r>
          </w:p>
        </w:tc>
        <w:tc>
          <w:tcPr>
            <w:tcW w:w="8277" w:type="dxa"/>
            <w:shd w:val="clear" w:color="auto" w:fill="auto"/>
          </w:tcPr>
          <w:p w:rsidR="003B328D" w:rsidRPr="000626F3" w:rsidRDefault="003B328D" w:rsidP="0029670A">
            <w:r>
              <w:rPr>
                <w:rStyle w:val="st"/>
              </w:rPr>
              <w:t>Application Programming Interface</w:t>
            </w:r>
          </w:p>
        </w:tc>
      </w:tr>
      <w:tr w:rsidR="00D96AA9" w:rsidRPr="00D54A9D" w:rsidTr="00657A26">
        <w:tc>
          <w:tcPr>
            <w:tcW w:w="1417" w:type="dxa"/>
            <w:shd w:val="clear" w:color="auto" w:fill="auto"/>
          </w:tcPr>
          <w:p w:rsidR="00D96AA9" w:rsidRPr="00D54A9D" w:rsidRDefault="00D96AA9" w:rsidP="00657A26">
            <w:r w:rsidRPr="00D54A9D">
              <w:t>B2BRE</w:t>
            </w:r>
          </w:p>
        </w:tc>
        <w:tc>
          <w:tcPr>
            <w:tcW w:w="8277" w:type="dxa"/>
            <w:shd w:val="clear" w:color="auto" w:fill="auto"/>
          </w:tcPr>
          <w:p w:rsidR="00657A26" w:rsidRDefault="00D96AA9">
            <w:pPr>
              <w:rPr>
                <w:rStyle w:val="st"/>
              </w:rPr>
            </w:pPr>
            <w:r w:rsidRPr="00AC7D97">
              <w:t xml:space="preserve">Back-to-Back RTP </w:t>
            </w:r>
            <w:r>
              <w:t>E</w:t>
            </w:r>
            <w:r w:rsidRPr="00AC7D97">
              <w:t xml:space="preserve">nd </w:t>
            </w:r>
            <w:r>
              <w:t>S</w:t>
            </w:r>
            <w:r w:rsidRPr="00AC7D97">
              <w:t>ystem</w:t>
            </w:r>
            <w:r w:rsidRPr="00D54A9D">
              <w:t xml:space="preserve"> </w:t>
            </w:r>
          </w:p>
        </w:tc>
      </w:tr>
      <w:tr w:rsidR="003F6BD8" w:rsidRPr="000626F3" w:rsidTr="00A61C37">
        <w:tc>
          <w:tcPr>
            <w:tcW w:w="1417" w:type="dxa"/>
            <w:shd w:val="clear" w:color="auto" w:fill="auto"/>
          </w:tcPr>
          <w:p w:rsidR="003F6BD8" w:rsidRPr="000626F3" w:rsidRDefault="003F6BD8" w:rsidP="00A61C37">
            <w:r w:rsidRPr="00A46BE5">
              <w:t>B2BTE</w:t>
            </w:r>
          </w:p>
        </w:tc>
        <w:tc>
          <w:tcPr>
            <w:tcW w:w="8277" w:type="dxa"/>
            <w:shd w:val="clear" w:color="auto" w:fill="auto"/>
          </w:tcPr>
          <w:p w:rsidR="003F6BD8" w:rsidRPr="000626F3" w:rsidRDefault="003F6BD8" w:rsidP="00A61C37">
            <w:pPr>
              <w:rPr>
                <w:rStyle w:val="st"/>
              </w:rPr>
            </w:pPr>
            <w:r w:rsidRPr="00A46BE5">
              <w:t xml:space="preserve">Back-to-Back TCP Endpoint </w:t>
            </w:r>
          </w:p>
        </w:tc>
      </w:tr>
      <w:tr w:rsidR="00D96AA9" w:rsidRPr="00D54A9D" w:rsidTr="00657A26">
        <w:tc>
          <w:tcPr>
            <w:tcW w:w="1417" w:type="dxa"/>
            <w:shd w:val="clear" w:color="auto" w:fill="auto"/>
          </w:tcPr>
          <w:p w:rsidR="00D96AA9" w:rsidRPr="00D54A9D" w:rsidRDefault="00D96AA9" w:rsidP="00657A26">
            <w:r w:rsidRPr="00D54A9D">
              <w:t>B2BUA</w:t>
            </w:r>
          </w:p>
        </w:tc>
        <w:tc>
          <w:tcPr>
            <w:tcW w:w="8277" w:type="dxa"/>
            <w:shd w:val="clear" w:color="auto" w:fill="auto"/>
          </w:tcPr>
          <w:p w:rsidR="00D96AA9" w:rsidRPr="00D54A9D" w:rsidRDefault="00D96AA9" w:rsidP="00657A26">
            <w:pPr>
              <w:rPr>
                <w:rStyle w:val="st"/>
              </w:rPr>
            </w:pPr>
            <w:r w:rsidRPr="00AC7D97">
              <w:t>Back-to-Back U</w:t>
            </w:r>
            <w:r w:rsidRPr="00D54A9D">
              <w:t xml:space="preserve">ser Agent </w:t>
            </w:r>
          </w:p>
        </w:tc>
      </w:tr>
      <w:tr w:rsidR="002225FE" w:rsidRPr="000626F3" w:rsidTr="005735FF">
        <w:tc>
          <w:tcPr>
            <w:tcW w:w="1417" w:type="dxa"/>
            <w:shd w:val="clear" w:color="auto" w:fill="auto"/>
          </w:tcPr>
          <w:p w:rsidR="002225FE" w:rsidRPr="000626F3" w:rsidRDefault="002225FE" w:rsidP="00D56467">
            <w:r w:rsidRPr="000626F3">
              <w:t>BFCP</w:t>
            </w:r>
          </w:p>
        </w:tc>
        <w:tc>
          <w:tcPr>
            <w:tcW w:w="8277" w:type="dxa"/>
            <w:shd w:val="clear" w:color="auto" w:fill="auto"/>
          </w:tcPr>
          <w:p w:rsidR="002225FE" w:rsidRPr="000626F3" w:rsidRDefault="00960BB2" w:rsidP="00D56467">
            <w:r w:rsidRPr="000626F3">
              <w:rPr>
                <w:rStyle w:val="st"/>
              </w:rPr>
              <w:t>Binary Floor Control Protocol</w:t>
            </w:r>
          </w:p>
        </w:tc>
      </w:tr>
      <w:tr w:rsidR="004148EE" w:rsidRPr="00D54A9D" w:rsidTr="00657A26">
        <w:tc>
          <w:tcPr>
            <w:tcW w:w="1417" w:type="dxa"/>
            <w:shd w:val="clear" w:color="auto" w:fill="auto"/>
          </w:tcPr>
          <w:p w:rsidR="004148EE" w:rsidRPr="00D54A9D" w:rsidRDefault="004148EE" w:rsidP="00657A26">
            <w:r w:rsidRPr="00D54A9D">
              <w:t>CNAME</w:t>
            </w:r>
          </w:p>
        </w:tc>
        <w:tc>
          <w:tcPr>
            <w:tcW w:w="8277" w:type="dxa"/>
            <w:shd w:val="clear" w:color="auto" w:fill="auto"/>
          </w:tcPr>
          <w:p w:rsidR="004148EE" w:rsidRPr="00D54A9D" w:rsidRDefault="004148EE" w:rsidP="00657A26">
            <w:pPr>
              <w:rPr>
                <w:rStyle w:val="st"/>
              </w:rPr>
            </w:pPr>
            <w:r w:rsidRPr="00AC7D97">
              <w:t xml:space="preserve">Canonical Name </w:t>
            </w:r>
          </w:p>
        </w:tc>
      </w:tr>
      <w:tr w:rsidR="004148EE" w:rsidRPr="00D54A9D" w:rsidTr="00657A26">
        <w:tc>
          <w:tcPr>
            <w:tcW w:w="1417" w:type="dxa"/>
            <w:shd w:val="clear" w:color="auto" w:fill="auto"/>
          </w:tcPr>
          <w:p w:rsidR="004148EE" w:rsidRPr="00D54A9D" w:rsidRDefault="004148EE" w:rsidP="00657A26">
            <w:r w:rsidRPr="00CD5CC5">
              <w:t>CS</w:t>
            </w:r>
          </w:p>
        </w:tc>
        <w:tc>
          <w:tcPr>
            <w:tcW w:w="8277" w:type="dxa"/>
            <w:shd w:val="clear" w:color="auto" w:fill="auto"/>
          </w:tcPr>
          <w:p w:rsidR="004148EE" w:rsidRPr="00D54A9D" w:rsidRDefault="004148EE" w:rsidP="00657A26">
            <w:r w:rsidRPr="00D54A9D">
              <w:rPr>
                <w:rStyle w:val="st"/>
              </w:rPr>
              <w:t>Capability Set</w:t>
            </w:r>
          </w:p>
        </w:tc>
      </w:tr>
      <w:tr w:rsidR="00AF14F3" w:rsidRPr="00D54A9D" w:rsidTr="00C64646">
        <w:tc>
          <w:tcPr>
            <w:tcW w:w="1417" w:type="dxa"/>
            <w:shd w:val="clear" w:color="auto" w:fill="auto"/>
          </w:tcPr>
          <w:p w:rsidR="00AF14F3" w:rsidRPr="00D54A9D" w:rsidRDefault="00AF14F3" w:rsidP="00C64646">
            <w:r w:rsidRPr="00D54A9D">
              <w:t>DC</w:t>
            </w:r>
          </w:p>
        </w:tc>
        <w:tc>
          <w:tcPr>
            <w:tcW w:w="8277" w:type="dxa"/>
            <w:shd w:val="clear" w:color="auto" w:fill="auto"/>
          </w:tcPr>
          <w:p w:rsidR="00AF14F3" w:rsidRPr="00D54A9D" w:rsidRDefault="00AF14F3" w:rsidP="00C64646">
            <w:pPr>
              <w:rPr>
                <w:rStyle w:val="st"/>
              </w:rPr>
            </w:pPr>
            <w:r w:rsidRPr="00AC7D97">
              <w:t>Data Channel</w:t>
            </w:r>
          </w:p>
        </w:tc>
      </w:tr>
      <w:tr w:rsidR="004148EE" w:rsidRPr="00D54A9D" w:rsidTr="00657A26">
        <w:tc>
          <w:tcPr>
            <w:tcW w:w="1417" w:type="dxa"/>
            <w:shd w:val="clear" w:color="auto" w:fill="auto"/>
          </w:tcPr>
          <w:p w:rsidR="004148EE" w:rsidRPr="00D54A9D" w:rsidRDefault="004148EE" w:rsidP="00657A26">
            <w:r w:rsidRPr="00D54A9D">
              <w:t>DCEP</w:t>
            </w:r>
          </w:p>
        </w:tc>
        <w:tc>
          <w:tcPr>
            <w:tcW w:w="8277" w:type="dxa"/>
            <w:shd w:val="clear" w:color="auto" w:fill="auto"/>
          </w:tcPr>
          <w:p w:rsidR="004148EE" w:rsidRPr="00D54A9D" w:rsidRDefault="004148EE" w:rsidP="00657A26">
            <w:pPr>
              <w:rPr>
                <w:rStyle w:val="st"/>
              </w:rPr>
            </w:pPr>
            <w:r w:rsidRPr="00AC7D97">
              <w:t xml:space="preserve">Data Channel Establishment Protocol </w:t>
            </w:r>
          </w:p>
        </w:tc>
      </w:tr>
      <w:tr w:rsidR="00982447" w:rsidRPr="000626F3" w:rsidTr="005735FF">
        <w:tc>
          <w:tcPr>
            <w:tcW w:w="1417" w:type="dxa"/>
            <w:shd w:val="clear" w:color="auto" w:fill="auto"/>
          </w:tcPr>
          <w:p w:rsidR="00982447" w:rsidRPr="000626F3" w:rsidRDefault="00982447" w:rsidP="00D56467">
            <w:pPr>
              <w:rPr>
                <w:rFonts w:eastAsia="MS Mincho"/>
              </w:rPr>
            </w:pPr>
            <w:r w:rsidRPr="000626F3">
              <w:t>DTLS</w:t>
            </w:r>
          </w:p>
        </w:tc>
        <w:tc>
          <w:tcPr>
            <w:tcW w:w="8277" w:type="dxa"/>
            <w:shd w:val="clear" w:color="auto" w:fill="auto"/>
          </w:tcPr>
          <w:p w:rsidR="00982447" w:rsidRPr="000626F3" w:rsidRDefault="00982447" w:rsidP="00D56467">
            <w:pPr>
              <w:rPr>
                <w:rFonts w:eastAsia="MS Mincho"/>
              </w:rPr>
            </w:pPr>
            <w:r w:rsidRPr="000626F3">
              <w:t>Datagram Transport Layer Security</w:t>
            </w:r>
          </w:p>
        </w:tc>
      </w:tr>
      <w:tr w:rsidR="004148EE" w:rsidRPr="00D54A9D" w:rsidTr="00657A26">
        <w:tc>
          <w:tcPr>
            <w:tcW w:w="1417" w:type="dxa"/>
            <w:shd w:val="clear" w:color="auto" w:fill="auto"/>
          </w:tcPr>
          <w:p w:rsidR="004148EE" w:rsidRPr="00D54A9D" w:rsidRDefault="004148EE" w:rsidP="00657A26">
            <w:r w:rsidRPr="00D54A9D">
              <w:t>DTMF</w:t>
            </w:r>
          </w:p>
        </w:tc>
        <w:tc>
          <w:tcPr>
            <w:tcW w:w="8277" w:type="dxa"/>
            <w:shd w:val="clear" w:color="auto" w:fill="auto"/>
          </w:tcPr>
          <w:p w:rsidR="004148EE" w:rsidRPr="00D54A9D" w:rsidRDefault="004148EE" w:rsidP="00657A26">
            <w:pPr>
              <w:rPr>
                <w:rStyle w:val="st"/>
              </w:rPr>
            </w:pPr>
            <w:r w:rsidRPr="00AC7D97">
              <w:t xml:space="preserve">Dual Tone Multi Frequency </w:t>
            </w:r>
          </w:p>
        </w:tc>
      </w:tr>
      <w:tr w:rsidR="004148EE" w:rsidRPr="00D54A9D" w:rsidTr="00657A26">
        <w:tc>
          <w:tcPr>
            <w:tcW w:w="1417" w:type="dxa"/>
            <w:shd w:val="clear" w:color="auto" w:fill="auto"/>
          </w:tcPr>
          <w:p w:rsidR="004148EE" w:rsidRPr="00D54A9D" w:rsidRDefault="004148EE" w:rsidP="00657A26">
            <w:r w:rsidRPr="00D54A9D">
              <w:t>FB</w:t>
            </w:r>
          </w:p>
        </w:tc>
        <w:tc>
          <w:tcPr>
            <w:tcW w:w="8277" w:type="dxa"/>
            <w:shd w:val="clear" w:color="auto" w:fill="auto"/>
          </w:tcPr>
          <w:p w:rsidR="004148EE" w:rsidRPr="00D54A9D" w:rsidRDefault="004148EE" w:rsidP="00657A26">
            <w:pPr>
              <w:rPr>
                <w:rStyle w:val="st"/>
              </w:rPr>
            </w:pPr>
            <w:r w:rsidRPr="00AC7D97">
              <w:t xml:space="preserve">Feed Back </w:t>
            </w:r>
          </w:p>
        </w:tc>
      </w:tr>
      <w:tr w:rsidR="004148EE" w:rsidRPr="00D54A9D" w:rsidTr="00657A26">
        <w:tc>
          <w:tcPr>
            <w:tcW w:w="1417" w:type="dxa"/>
            <w:shd w:val="clear" w:color="auto" w:fill="auto"/>
          </w:tcPr>
          <w:p w:rsidR="004148EE" w:rsidRPr="00D54A9D" w:rsidRDefault="004148EE" w:rsidP="00657A26">
            <w:r w:rsidRPr="00D54A9D">
              <w:t>FEC</w:t>
            </w:r>
          </w:p>
        </w:tc>
        <w:tc>
          <w:tcPr>
            <w:tcW w:w="8277" w:type="dxa"/>
            <w:shd w:val="clear" w:color="auto" w:fill="auto"/>
          </w:tcPr>
          <w:p w:rsidR="004148EE" w:rsidRPr="00D54A9D" w:rsidRDefault="004148EE" w:rsidP="00657A26">
            <w:pPr>
              <w:rPr>
                <w:rStyle w:val="st"/>
              </w:rPr>
            </w:pPr>
            <w:r w:rsidRPr="00AC7D97">
              <w:t xml:space="preserve">Forward Error Correction </w:t>
            </w:r>
          </w:p>
        </w:tc>
      </w:tr>
      <w:tr w:rsidR="004148EE" w:rsidRPr="00AC7D97" w:rsidTr="00657A26">
        <w:tc>
          <w:tcPr>
            <w:tcW w:w="1417" w:type="dxa"/>
            <w:shd w:val="clear" w:color="auto" w:fill="auto"/>
          </w:tcPr>
          <w:p w:rsidR="004148EE" w:rsidRPr="00D54A9D" w:rsidRDefault="004148EE" w:rsidP="00657A26">
            <w:pPr>
              <w:rPr>
                <w:rFonts w:eastAsia="MS Mincho"/>
              </w:rPr>
            </w:pPr>
            <w:r w:rsidRPr="00D54A9D">
              <w:t>FW</w:t>
            </w:r>
          </w:p>
        </w:tc>
        <w:tc>
          <w:tcPr>
            <w:tcW w:w="8277" w:type="dxa"/>
            <w:shd w:val="clear" w:color="auto" w:fill="auto"/>
          </w:tcPr>
          <w:p w:rsidR="004148EE" w:rsidRPr="00AC7D97" w:rsidRDefault="004148EE" w:rsidP="00657A26">
            <w:pPr>
              <w:rPr>
                <w:rFonts w:eastAsia="MS Mincho"/>
              </w:rPr>
            </w:pPr>
            <w:r w:rsidRPr="00AC7D97">
              <w:t>Fire Wall</w:t>
            </w:r>
          </w:p>
        </w:tc>
      </w:tr>
      <w:tr w:rsidR="004148EE" w:rsidRPr="00D54A9D" w:rsidTr="00657A26">
        <w:tc>
          <w:tcPr>
            <w:tcW w:w="1417" w:type="dxa"/>
            <w:shd w:val="clear" w:color="auto" w:fill="auto"/>
          </w:tcPr>
          <w:p w:rsidR="004148EE" w:rsidRPr="00D54A9D" w:rsidRDefault="004148EE" w:rsidP="00657A26">
            <w:r w:rsidRPr="00D54A9D">
              <w:t>GoS</w:t>
            </w:r>
          </w:p>
        </w:tc>
        <w:tc>
          <w:tcPr>
            <w:tcW w:w="8277" w:type="dxa"/>
            <w:shd w:val="clear" w:color="auto" w:fill="auto"/>
          </w:tcPr>
          <w:p w:rsidR="004148EE" w:rsidRPr="00D54A9D" w:rsidRDefault="004148EE" w:rsidP="00657A26">
            <w:pPr>
              <w:rPr>
                <w:rStyle w:val="st"/>
              </w:rPr>
            </w:pPr>
            <w:r w:rsidRPr="00AC7D97">
              <w:t xml:space="preserve">Grade of Service </w:t>
            </w:r>
          </w:p>
        </w:tc>
      </w:tr>
      <w:tr w:rsidR="003F6BD8" w:rsidRPr="000626F3" w:rsidTr="00A61C37">
        <w:tc>
          <w:tcPr>
            <w:tcW w:w="1417" w:type="dxa"/>
            <w:shd w:val="clear" w:color="auto" w:fill="auto"/>
          </w:tcPr>
          <w:p w:rsidR="003F6BD8" w:rsidRPr="000626F3" w:rsidRDefault="003F6BD8" w:rsidP="00A61C37">
            <w:r>
              <w:t>HTML</w:t>
            </w:r>
          </w:p>
        </w:tc>
        <w:tc>
          <w:tcPr>
            <w:tcW w:w="8277" w:type="dxa"/>
            <w:shd w:val="clear" w:color="auto" w:fill="auto"/>
          </w:tcPr>
          <w:p w:rsidR="003F6BD8" w:rsidRPr="000626F3" w:rsidRDefault="001421F7" w:rsidP="00A61C37">
            <w:pPr>
              <w:rPr>
                <w:rStyle w:val="st"/>
              </w:rPr>
            </w:pPr>
            <w:r>
              <w:t>HyperT</w:t>
            </w:r>
            <w:r w:rsidR="003F6BD8" w:rsidRPr="003F6BD8">
              <w:t>ext Markup Language</w:t>
            </w:r>
          </w:p>
        </w:tc>
      </w:tr>
      <w:tr w:rsidR="00271A5A" w:rsidRPr="000626F3" w:rsidTr="005735FF">
        <w:tc>
          <w:tcPr>
            <w:tcW w:w="1417" w:type="dxa"/>
            <w:shd w:val="clear" w:color="auto" w:fill="auto"/>
          </w:tcPr>
          <w:p w:rsidR="00271A5A" w:rsidRPr="000626F3" w:rsidDel="000B679E" w:rsidRDefault="00271A5A" w:rsidP="00D56467">
            <w:pPr>
              <w:rPr>
                <w:rFonts w:eastAsia="MS Mincho"/>
              </w:rPr>
            </w:pPr>
            <w:r w:rsidRPr="000626F3">
              <w:t>ICE</w:t>
            </w:r>
          </w:p>
        </w:tc>
        <w:tc>
          <w:tcPr>
            <w:tcW w:w="8277" w:type="dxa"/>
            <w:shd w:val="clear" w:color="auto" w:fill="auto"/>
          </w:tcPr>
          <w:p w:rsidR="00271A5A" w:rsidRPr="000626F3" w:rsidDel="000B679E" w:rsidRDefault="00271A5A" w:rsidP="00D56467">
            <w:pPr>
              <w:rPr>
                <w:rFonts w:eastAsia="MS Mincho"/>
              </w:rPr>
            </w:pPr>
            <w:r w:rsidRPr="000626F3">
              <w:t>Interactive Connectivity Establishment</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IMS</w:t>
            </w:r>
          </w:p>
        </w:tc>
        <w:tc>
          <w:tcPr>
            <w:tcW w:w="8277" w:type="dxa"/>
            <w:shd w:val="clear" w:color="auto" w:fill="auto"/>
          </w:tcPr>
          <w:p w:rsidR="00271A5A" w:rsidRPr="000626F3" w:rsidRDefault="00271A5A" w:rsidP="00D56467">
            <w:pPr>
              <w:rPr>
                <w:rFonts w:eastAsia="MS Mincho"/>
              </w:rPr>
            </w:pPr>
            <w:r w:rsidRPr="000626F3">
              <w:t>IP multimedia subsystem</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lastRenderedPageBreak/>
              <w:t>IP</w:t>
            </w:r>
          </w:p>
        </w:tc>
        <w:tc>
          <w:tcPr>
            <w:tcW w:w="8277" w:type="dxa"/>
            <w:shd w:val="clear" w:color="auto" w:fill="auto"/>
          </w:tcPr>
          <w:p w:rsidR="00271A5A" w:rsidRPr="000626F3" w:rsidRDefault="00271A5A" w:rsidP="00D56467">
            <w:pPr>
              <w:rPr>
                <w:rFonts w:eastAsia="MS Mincho"/>
              </w:rPr>
            </w:pPr>
            <w:r w:rsidRPr="000626F3">
              <w:t>Internet protocol</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IPv4</w:t>
            </w:r>
          </w:p>
        </w:tc>
        <w:tc>
          <w:tcPr>
            <w:tcW w:w="8277" w:type="dxa"/>
            <w:shd w:val="clear" w:color="auto" w:fill="auto"/>
          </w:tcPr>
          <w:p w:rsidR="00271A5A" w:rsidRPr="000626F3" w:rsidRDefault="00271A5A" w:rsidP="00D56467">
            <w:pPr>
              <w:rPr>
                <w:rFonts w:eastAsia="MS Mincho"/>
              </w:rPr>
            </w:pPr>
            <w:r w:rsidRPr="000626F3">
              <w:t>Internet protocol version 4</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IPv6</w:t>
            </w:r>
          </w:p>
        </w:tc>
        <w:tc>
          <w:tcPr>
            <w:tcW w:w="8277" w:type="dxa"/>
            <w:shd w:val="clear" w:color="auto" w:fill="auto"/>
          </w:tcPr>
          <w:p w:rsidR="00271A5A" w:rsidRPr="000626F3" w:rsidRDefault="00271A5A" w:rsidP="00D56467">
            <w:pPr>
              <w:rPr>
                <w:rFonts w:eastAsia="MS Mincho"/>
              </w:rPr>
            </w:pPr>
            <w:r w:rsidRPr="000626F3">
              <w:t>Internet protocol version 6</w:t>
            </w:r>
          </w:p>
        </w:tc>
      </w:tr>
      <w:tr w:rsidR="004148EE" w:rsidRPr="00AC7D97" w:rsidTr="00657A26">
        <w:tc>
          <w:tcPr>
            <w:tcW w:w="1417" w:type="dxa"/>
            <w:shd w:val="clear" w:color="auto" w:fill="auto"/>
          </w:tcPr>
          <w:p w:rsidR="004148EE" w:rsidRPr="00D54A9D" w:rsidRDefault="004148EE" w:rsidP="00657A26">
            <w:pPr>
              <w:rPr>
                <w:rFonts w:eastAsia="MS Mincho"/>
              </w:rPr>
            </w:pPr>
            <w:r w:rsidRPr="00D54A9D">
              <w:t>Lx</w:t>
            </w:r>
          </w:p>
        </w:tc>
        <w:tc>
          <w:tcPr>
            <w:tcW w:w="8277" w:type="dxa"/>
            <w:shd w:val="clear" w:color="auto" w:fill="auto"/>
          </w:tcPr>
          <w:p w:rsidR="004148EE" w:rsidRPr="00AC7D97" w:rsidRDefault="004148EE" w:rsidP="00657A26">
            <w:pPr>
              <w:rPr>
                <w:rFonts w:eastAsia="MS Mincho"/>
              </w:rPr>
            </w:pPr>
            <w:r w:rsidRPr="00AC7D97">
              <w:t>Layer number x</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MG</w:t>
            </w:r>
          </w:p>
        </w:tc>
        <w:tc>
          <w:tcPr>
            <w:tcW w:w="8277" w:type="dxa"/>
            <w:shd w:val="clear" w:color="auto" w:fill="auto"/>
          </w:tcPr>
          <w:p w:rsidR="00271A5A" w:rsidRPr="000626F3" w:rsidRDefault="00271A5A" w:rsidP="00D56467">
            <w:pPr>
              <w:rPr>
                <w:rFonts w:eastAsia="MS Mincho"/>
              </w:rPr>
            </w:pPr>
            <w:r w:rsidRPr="000626F3">
              <w:t>Media gateway</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MGC</w:t>
            </w:r>
          </w:p>
        </w:tc>
        <w:tc>
          <w:tcPr>
            <w:tcW w:w="8277" w:type="dxa"/>
            <w:shd w:val="clear" w:color="auto" w:fill="auto"/>
          </w:tcPr>
          <w:p w:rsidR="00271A5A" w:rsidRPr="000626F3" w:rsidRDefault="00271A5A" w:rsidP="00D56467">
            <w:pPr>
              <w:rPr>
                <w:rFonts w:eastAsia="MS Mincho"/>
              </w:rPr>
            </w:pPr>
            <w:r w:rsidRPr="000626F3">
              <w:t>Media gateway controller</w:t>
            </w:r>
          </w:p>
        </w:tc>
      </w:tr>
      <w:tr w:rsidR="002225FE" w:rsidRPr="000626F3" w:rsidTr="005735FF">
        <w:tc>
          <w:tcPr>
            <w:tcW w:w="1417" w:type="dxa"/>
            <w:shd w:val="clear" w:color="auto" w:fill="auto"/>
          </w:tcPr>
          <w:p w:rsidR="002225FE" w:rsidRPr="000626F3" w:rsidRDefault="00960BB2" w:rsidP="00D56467">
            <w:r w:rsidRPr="000626F3">
              <w:t>MSRP</w:t>
            </w:r>
          </w:p>
        </w:tc>
        <w:tc>
          <w:tcPr>
            <w:tcW w:w="8277" w:type="dxa"/>
            <w:shd w:val="clear" w:color="auto" w:fill="auto"/>
          </w:tcPr>
          <w:p w:rsidR="002225FE" w:rsidRPr="000626F3" w:rsidRDefault="00960BB2" w:rsidP="00D56467">
            <w:r w:rsidRPr="000626F3">
              <w:t>Message Session Relay Protocol</w:t>
            </w:r>
          </w:p>
        </w:tc>
      </w:tr>
      <w:tr w:rsidR="002225FE" w:rsidRPr="000626F3" w:rsidTr="005735FF">
        <w:tc>
          <w:tcPr>
            <w:tcW w:w="1417" w:type="dxa"/>
            <w:shd w:val="clear" w:color="auto" w:fill="auto"/>
          </w:tcPr>
          <w:p w:rsidR="002225FE" w:rsidRPr="000626F3" w:rsidRDefault="00960BB2" w:rsidP="00D56467">
            <w:r w:rsidRPr="000626F3">
              <w:t>MTI</w:t>
            </w:r>
          </w:p>
        </w:tc>
        <w:tc>
          <w:tcPr>
            <w:tcW w:w="8277" w:type="dxa"/>
            <w:shd w:val="clear" w:color="auto" w:fill="auto"/>
          </w:tcPr>
          <w:p w:rsidR="002225FE" w:rsidRPr="000626F3" w:rsidRDefault="00960BB2" w:rsidP="00D56467">
            <w:r w:rsidRPr="000626F3">
              <w:t>Mandatory To Implement</w:t>
            </w:r>
          </w:p>
        </w:tc>
      </w:tr>
      <w:tr w:rsidR="00960BB2" w:rsidRPr="000626F3" w:rsidTr="005735FF">
        <w:tc>
          <w:tcPr>
            <w:tcW w:w="1417" w:type="dxa"/>
            <w:shd w:val="clear" w:color="auto" w:fill="auto"/>
          </w:tcPr>
          <w:p w:rsidR="00960BB2" w:rsidRPr="000626F3" w:rsidRDefault="00960BB2" w:rsidP="00D56467">
            <w:r w:rsidRPr="000626F3">
              <w:t>NACK</w:t>
            </w:r>
          </w:p>
        </w:tc>
        <w:tc>
          <w:tcPr>
            <w:tcW w:w="8277" w:type="dxa"/>
            <w:shd w:val="clear" w:color="auto" w:fill="auto"/>
          </w:tcPr>
          <w:p w:rsidR="00AA7E7E" w:rsidRPr="000626F3" w:rsidRDefault="00960BB2">
            <w:r w:rsidRPr="000626F3">
              <w:t>(RTP/RTCP) Negative Acknowledgements</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NAT</w:t>
            </w:r>
          </w:p>
        </w:tc>
        <w:tc>
          <w:tcPr>
            <w:tcW w:w="8277" w:type="dxa"/>
            <w:shd w:val="clear" w:color="auto" w:fill="auto"/>
          </w:tcPr>
          <w:p w:rsidR="00271A5A" w:rsidRPr="000626F3" w:rsidRDefault="00271A5A" w:rsidP="00D56467">
            <w:pPr>
              <w:rPr>
                <w:rFonts w:eastAsia="MS Mincho"/>
              </w:rPr>
            </w:pPr>
            <w:r w:rsidRPr="000626F3">
              <w:t>Network address translation</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NAT-T</w:t>
            </w:r>
          </w:p>
        </w:tc>
        <w:tc>
          <w:tcPr>
            <w:tcW w:w="8277" w:type="dxa"/>
            <w:shd w:val="clear" w:color="auto" w:fill="auto"/>
          </w:tcPr>
          <w:p w:rsidR="00271A5A" w:rsidRPr="000626F3" w:rsidRDefault="00271A5A" w:rsidP="00D56467">
            <w:pPr>
              <w:rPr>
                <w:rFonts w:eastAsia="MS Mincho"/>
              </w:rPr>
            </w:pPr>
            <w:r w:rsidRPr="000626F3">
              <w:t>NAT Traversal</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NGN</w:t>
            </w:r>
          </w:p>
        </w:tc>
        <w:tc>
          <w:tcPr>
            <w:tcW w:w="8277" w:type="dxa"/>
            <w:shd w:val="clear" w:color="auto" w:fill="auto"/>
          </w:tcPr>
          <w:p w:rsidR="00271A5A" w:rsidRPr="000626F3" w:rsidRDefault="00271A5A" w:rsidP="00D56467">
            <w:pPr>
              <w:rPr>
                <w:rFonts w:eastAsia="MS Mincho"/>
              </w:rPr>
            </w:pPr>
            <w:r w:rsidRPr="000626F3">
              <w:t>Next generation network</w:t>
            </w:r>
          </w:p>
        </w:tc>
      </w:tr>
      <w:tr w:rsidR="004148EE" w:rsidRPr="00AC7D97" w:rsidTr="00657A26">
        <w:tc>
          <w:tcPr>
            <w:tcW w:w="1417" w:type="dxa"/>
            <w:shd w:val="clear" w:color="auto" w:fill="auto"/>
          </w:tcPr>
          <w:p w:rsidR="004148EE" w:rsidRPr="00D54A9D" w:rsidRDefault="004148EE" w:rsidP="00657A26">
            <w:pPr>
              <w:rPr>
                <w:rFonts w:eastAsia="MS Mincho"/>
              </w:rPr>
            </w:pPr>
            <w:r w:rsidRPr="00D54A9D">
              <w:t>PCM</w:t>
            </w:r>
          </w:p>
        </w:tc>
        <w:tc>
          <w:tcPr>
            <w:tcW w:w="8277" w:type="dxa"/>
            <w:shd w:val="clear" w:color="auto" w:fill="auto"/>
          </w:tcPr>
          <w:p w:rsidR="004148EE" w:rsidRPr="00AC7D97" w:rsidRDefault="004148EE" w:rsidP="00657A26">
            <w:pPr>
              <w:rPr>
                <w:rFonts w:eastAsia="MS Mincho"/>
              </w:rPr>
            </w:pPr>
            <w:r w:rsidRPr="00AC7D97">
              <w:t>Pulse Code Modulated</w:t>
            </w:r>
          </w:p>
        </w:tc>
      </w:tr>
      <w:tr w:rsidR="00107126" w:rsidRPr="000626F3" w:rsidTr="005735FF">
        <w:tc>
          <w:tcPr>
            <w:tcW w:w="1417" w:type="dxa"/>
            <w:shd w:val="clear" w:color="auto" w:fill="auto"/>
          </w:tcPr>
          <w:p w:rsidR="00107126" w:rsidRPr="000626F3" w:rsidRDefault="00107126" w:rsidP="00D56467">
            <w:r>
              <w:t>PPID</w:t>
            </w:r>
          </w:p>
        </w:tc>
        <w:tc>
          <w:tcPr>
            <w:tcW w:w="8277" w:type="dxa"/>
            <w:shd w:val="clear" w:color="auto" w:fill="auto"/>
          </w:tcPr>
          <w:p w:rsidR="00107126" w:rsidRPr="000626F3" w:rsidRDefault="00107126" w:rsidP="00D56467">
            <w:r>
              <w:t>(SCTP) Payload Protocol Identifier</w:t>
            </w:r>
          </w:p>
        </w:tc>
      </w:tr>
      <w:tr w:rsidR="003F6BD8" w:rsidRPr="000626F3" w:rsidTr="00A61C37">
        <w:tc>
          <w:tcPr>
            <w:tcW w:w="1417" w:type="dxa"/>
            <w:shd w:val="clear" w:color="auto" w:fill="auto"/>
          </w:tcPr>
          <w:p w:rsidR="003F6BD8" w:rsidRPr="000626F3" w:rsidRDefault="003F6BD8" w:rsidP="00A61C37">
            <w:r>
              <w:t>PSFB</w:t>
            </w:r>
          </w:p>
        </w:tc>
        <w:tc>
          <w:tcPr>
            <w:tcW w:w="8277" w:type="dxa"/>
            <w:shd w:val="clear" w:color="auto" w:fill="auto"/>
          </w:tcPr>
          <w:p w:rsidR="003F6BD8" w:rsidRPr="000626F3" w:rsidRDefault="003F6BD8" w:rsidP="00A61C37">
            <w:r>
              <w:t>(RTCP) Payload-Specific Feedback</w:t>
            </w:r>
          </w:p>
        </w:tc>
      </w:tr>
      <w:tr w:rsidR="00960BB2" w:rsidRPr="000626F3" w:rsidTr="005735FF">
        <w:tc>
          <w:tcPr>
            <w:tcW w:w="1417" w:type="dxa"/>
            <w:shd w:val="clear" w:color="auto" w:fill="auto"/>
          </w:tcPr>
          <w:p w:rsidR="00960BB2" w:rsidRPr="000626F3" w:rsidRDefault="00960BB2" w:rsidP="00D56467">
            <w:r w:rsidRPr="000626F3">
              <w:t>PSTN</w:t>
            </w:r>
          </w:p>
        </w:tc>
        <w:tc>
          <w:tcPr>
            <w:tcW w:w="8277" w:type="dxa"/>
            <w:shd w:val="clear" w:color="auto" w:fill="auto"/>
          </w:tcPr>
          <w:p w:rsidR="00960BB2" w:rsidRPr="000626F3" w:rsidRDefault="00960BB2" w:rsidP="00D56467">
            <w:r w:rsidRPr="000626F3">
              <w:t>Public Switched Telephone Network</w:t>
            </w:r>
          </w:p>
        </w:tc>
      </w:tr>
      <w:tr w:rsidR="004148EE" w:rsidRPr="00D54A9D" w:rsidTr="00657A26">
        <w:tc>
          <w:tcPr>
            <w:tcW w:w="1417" w:type="dxa"/>
            <w:shd w:val="clear" w:color="auto" w:fill="auto"/>
          </w:tcPr>
          <w:p w:rsidR="004148EE" w:rsidRPr="00D54A9D" w:rsidRDefault="004148EE" w:rsidP="00657A26">
            <w:pPr>
              <w:rPr>
                <w:rFonts w:eastAsia="MS Mincho"/>
              </w:rPr>
            </w:pPr>
            <w:r w:rsidRPr="00D54A9D">
              <w:t>QoE</w:t>
            </w:r>
          </w:p>
        </w:tc>
        <w:tc>
          <w:tcPr>
            <w:tcW w:w="8277" w:type="dxa"/>
            <w:shd w:val="clear" w:color="auto" w:fill="auto"/>
          </w:tcPr>
          <w:p w:rsidR="004148EE" w:rsidRPr="00D54A9D" w:rsidRDefault="004148EE" w:rsidP="00657A26">
            <w:pPr>
              <w:rPr>
                <w:rFonts w:eastAsia="MS Mincho"/>
              </w:rPr>
            </w:pPr>
            <w:r w:rsidRPr="00AC7D97">
              <w:t>Quality of E</w:t>
            </w:r>
            <w:r w:rsidRPr="00D54A9D">
              <w:t>xperience</w:t>
            </w:r>
          </w:p>
        </w:tc>
      </w:tr>
      <w:tr w:rsidR="004148EE" w:rsidRPr="00AC7D97" w:rsidTr="00657A26">
        <w:tc>
          <w:tcPr>
            <w:tcW w:w="1417" w:type="dxa"/>
            <w:shd w:val="clear" w:color="auto" w:fill="auto"/>
          </w:tcPr>
          <w:p w:rsidR="004148EE" w:rsidRPr="00D54A9D" w:rsidRDefault="004148EE" w:rsidP="00657A26">
            <w:pPr>
              <w:rPr>
                <w:rFonts w:eastAsia="MS Mincho"/>
              </w:rPr>
            </w:pPr>
            <w:r w:rsidRPr="00D54A9D">
              <w:t>QoS</w:t>
            </w:r>
          </w:p>
        </w:tc>
        <w:tc>
          <w:tcPr>
            <w:tcW w:w="8277" w:type="dxa"/>
            <w:shd w:val="clear" w:color="auto" w:fill="auto"/>
          </w:tcPr>
          <w:p w:rsidR="004148EE" w:rsidRPr="00AC7D97" w:rsidRDefault="004148EE" w:rsidP="00657A26">
            <w:pPr>
              <w:rPr>
                <w:rFonts w:eastAsia="MS Mincho"/>
              </w:rPr>
            </w:pPr>
            <w:r w:rsidRPr="00AC7D97">
              <w:t>Quality of Service</w:t>
            </w:r>
          </w:p>
        </w:tc>
      </w:tr>
      <w:tr w:rsidR="00C632A7" w:rsidRPr="00666106" w:rsidTr="005735FF">
        <w:tc>
          <w:tcPr>
            <w:tcW w:w="1417" w:type="dxa"/>
            <w:shd w:val="clear" w:color="auto" w:fill="auto"/>
          </w:tcPr>
          <w:p w:rsidR="00C632A7" w:rsidRPr="000626F3" w:rsidRDefault="00C632A7" w:rsidP="00D56467">
            <w:r>
              <w:t>RMCAT</w:t>
            </w:r>
          </w:p>
        </w:tc>
        <w:tc>
          <w:tcPr>
            <w:tcW w:w="8277" w:type="dxa"/>
            <w:shd w:val="clear" w:color="auto" w:fill="auto"/>
          </w:tcPr>
          <w:p w:rsidR="00C632A7" w:rsidRPr="00731BEC" w:rsidRDefault="00C632A7" w:rsidP="00D56467">
            <w:pPr>
              <w:rPr>
                <w:lang w:val="fr-CH"/>
              </w:rPr>
            </w:pPr>
            <w:r w:rsidRPr="00731BEC">
              <w:rPr>
                <w:lang w:val="fr-CH"/>
              </w:rPr>
              <w:t>RTP Media Congestion Avoidance Techniques (IETF WG)</w:t>
            </w:r>
          </w:p>
        </w:tc>
      </w:tr>
      <w:tr w:rsidR="003F6BD8" w:rsidRPr="000626F3" w:rsidTr="00A61C37">
        <w:tc>
          <w:tcPr>
            <w:tcW w:w="1417" w:type="dxa"/>
            <w:shd w:val="clear" w:color="auto" w:fill="auto"/>
          </w:tcPr>
          <w:p w:rsidR="003F6BD8" w:rsidRPr="000626F3" w:rsidRDefault="003F6BD8" w:rsidP="00A61C37">
            <w:r>
              <w:t>RR</w:t>
            </w:r>
          </w:p>
        </w:tc>
        <w:tc>
          <w:tcPr>
            <w:tcW w:w="8277" w:type="dxa"/>
            <w:shd w:val="clear" w:color="auto" w:fill="auto"/>
          </w:tcPr>
          <w:p w:rsidR="003F6BD8" w:rsidRPr="000626F3" w:rsidRDefault="003F6BD8" w:rsidP="00A61C37">
            <w:r>
              <w:t>(RTCP) Receiver Report</w:t>
            </w:r>
          </w:p>
        </w:tc>
      </w:tr>
      <w:tr w:rsidR="00982447" w:rsidRPr="000626F3" w:rsidTr="005735FF">
        <w:tc>
          <w:tcPr>
            <w:tcW w:w="1417" w:type="dxa"/>
            <w:shd w:val="clear" w:color="auto" w:fill="auto"/>
          </w:tcPr>
          <w:p w:rsidR="00982447" w:rsidRPr="000626F3" w:rsidRDefault="00982447" w:rsidP="00D56467">
            <w:pPr>
              <w:rPr>
                <w:rFonts w:eastAsia="MS Mincho"/>
              </w:rPr>
            </w:pPr>
            <w:r w:rsidRPr="000626F3">
              <w:t>RTCP</w:t>
            </w:r>
          </w:p>
        </w:tc>
        <w:tc>
          <w:tcPr>
            <w:tcW w:w="8277" w:type="dxa"/>
            <w:shd w:val="clear" w:color="auto" w:fill="auto"/>
          </w:tcPr>
          <w:p w:rsidR="00982447" w:rsidRPr="000626F3" w:rsidRDefault="00982447" w:rsidP="00D56467">
            <w:pPr>
              <w:rPr>
                <w:rFonts w:eastAsia="MS Mincho"/>
              </w:rPr>
            </w:pPr>
            <w:r w:rsidRPr="000626F3">
              <w:t>RTP Control Protocol</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RTCWEB</w:t>
            </w:r>
          </w:p>
        </w:tc>
        <w:tc>
          <w:tcPr>
            <w:tcW w:w="8277" w:type="dxa"/>
            <w:shd w:val="clear" w:color="auto" w:fill="auto"/>
          </w:tcPr>
          <w:p w:rsidR="00271A5A" w:rsidRPr="000626F3" w:rsidRDefault="00271A5A" w:rsidP="00D56467">
            <w:pPr>
              <w:rPr>
                <w:rFonts w:eastAsia="MS Mincho"/>
              </w:rPr>
            </w:pPr>
            <w:r w:rsidRPr="000626F3">
              <w:t>Real-Time Communication in WEB-browsers (as work item in IETF)</w:t>
            </w:r>
          </w:p>
        </w:tc>
      </w:tr>
      <w:tr w:rsidR="00306148" w:rsidRPr="000626F3" w:rsidTr="005735FF">
        <w:tc>
          <w:tcPr>
            <w:tcW w:w="1417" w:type="dxa"/>
            <w:shd w:val="clear" w:color="auto" w:fill="auto"/>
          </w:tcPr>
          <w:p w:rsidR="00306148" w:rsidRPr="000626F3" w:rsidRDefault="00306148" w:rsidP="00D56467">
            <w:pPr>
              <w:rPr>
                <w:rFonts w:eastAsia="MS Mincho"/>
              </w:rPr>
            </w:pPr>
            <w:r w:rsidRPr="000626F3">
              <w:t>RTP</w:t>
            </w:r>
          </w:p>
        </w:tc>
        <w:tc>
          <w:tcPr>
            <w:tcW w:w="8277" w:type="dxa"/>
            <w:shd w:val="clear" w:color="auto" w:fill="auto"/>
          </w:tcPr>
          <w:p w:rsidR="00306148" w:rsidRPr="000626F3" w:rsidRDefault="00306148" w:rsidP="00D56467">
            <w:pPr>
              <w:rPr>
                <w:rFonts w:eastAsia="MS Mincho"/>
              </w:rPr>
            </w:pPr>
            <w:r w:rsidRPr="000626F3">
              <w:t>Real-time Transport Protocol</w:t>
            </w:r>
          </w:p>
        </w:tc>
      </w:tr>
      <w:tr w:rsidR="003F6BD8" w:rsidRPr="000626F3" w:rsidTr="00A61C37">
        <w:tc>
          <w:tcPr>
            <w:tcW w:w="1417" w:type="dxa"/>
            <w:shd w:val="clear" w:color="auto" w:fill="auto"/>
          </w:tcPr>
          <w:p w:rsidR="003F6BD8" w:rsidRPr="000626F3" w:rsidRDefault="003F6BD8" w:rsidP="00A61C37">
            <w:r>
              <w:t>RTPFB</w:t>
            </w:r>
          </w:p>
        </w:tc>
        <w:tc>
          <w:tcPr>
            <w:tcW w:w="8277" w:type="dxa"/>
            <w:shd w:val="clear" w:color="auto" w:fill="auto"/>
          </w:tcPr>
          <w:p w:rsidR="00A61C37" w:rsidRDefault="003F6BD8">
            <w:r>
              <w:t xml:space="preserve">RTCP </w:t>
            </w:r>
            <w:r w:rsidR="00131EBD" w:rsidRPr="00131EBD">
              <w:t>Transport layer F</w:t>
            </w:r>
            <w:r w:rsidR="00131EBD">
              <w:t>eedback</w:t>
            </w:r>
            <w:r w:rsidR="00131EBD" w:rsidRPr="00131EBD">
              <w:t xml:space="preserve"> </w:t>
            </w:r>
            <w:r w:rsidR="00131EBD">
              <w:t>(</w:t>
            </w:r>
            <w:r w:rsidR="00131EBD" w:rsidRPr="00131EBD">
              <w:t>message</w:t>
            </w:r>
            <w:r w:rsidR="00131EBD">
              <w:t>)</w:t>
            </w:r>
          </w:p>
        </w:tc>
      </w:tr>
      <w:tr w:rsidR="00306148" w:rsidRPr="000626F3" w:rsidTr="005735FF">
        <w:tc>
          <w:tcPr>
            <w:tcW w:w="1417" w:type="dxa"/>
            <w:shd w:val="clear" w:color="auto" w:fill="auto"/>
          </w:tcPr>
          <w:p w:rsidR="00306148" w:rsidRPr="000626F3" w:rsidRDefault="00306148" w:rsidP="00D56467">
            <w:pPr>
              <w:rPr>
                <w:rFonts w:eastAsia="MS Mincho"/>
              </w:rPr>
            </w:pPr>
            <w:r w:rsidRPr="000626F3">
              <w:t>SCTP</w:t>
            </w:r>
          </w:p>
        </w:tc>
        <w:tc>
          <w:tcPr>
            <w:tcW w:w="8277" w:type="dxa"/>
            <w:shd w:val="clear" w:color="auto" w:fill="auto"/>
          </w:tcPr>
          <w:p w:rsidR="00306148" w:rsidRPr="000626F3" w:rsidRDefault="00306148" w:rsidP="00D56467">
            <w:pPr>
              <w:rPr>
                <w:rFonts w:eastAsia="MS Mincho"/>
              </w:rPr>
            </w:pPr>
            <w:r w:rsidRPr="000626F3">
              <w:t>Stream Control Transmission Protocol</w:t>
            </w:r>
          </w:p>
        </w:tc>
      </w:tr>
      <w:tr w:rsidR="003F6BD8" w:rsidRPr="000626F3" w:rsidTr="00A61C37">
        <w:tc>
          <w:tcPr>
            <w:tcW w:w="1417" w:type="dxa"/>
            <w:shd w:val="clear" w:color="auto" w:fill="auto"/>
          </w:tcPr>
          <w:p w:rsidR="003F6BD8" w:rsidRPr="000626F3" w:rsidRDefault="003F6BD8" w:rsidP="00A61C37">
            <w:r>
              <w:t>SDES</w:t>
            </w:r>
          </w:p>
        </w:tc>
        <w:tc>
          <w:tcPr>
            <w:tcW w:w="8277" w:type="dxa"/>
            <w:shd w:val="clear" w:color="auto" w:fill="auto"/>
          </w:tcPr>
          <w:p w:rsidR="003F6BD8" w:rsidRPr="000626F3" w:rsidRDefault="00D83F18" w:rsidP="00A61C37">
            <w:r w:rsidRPr="00D83F18">
              <w:t xml:space="preserve">Source Description </w:t>
            </w:r>
            <w:r>
              <w:t>(</w:t>
            </w:r>
            <w:r w:rsidRPr="00D83F18">
              <w:t>RTCP Packet</w:t>
            </w:r>
            <w:r>
              <w:t>)</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SDP</w:t>
            </w:r>
          </w:p>
        </w:tc>
        <w:tc>
          <w:tcPr>
            <w:tcW w:w="8277" w:type="dxa"/>
            <w:shd w:val="clear" w:color="auto" w:fill="auto"/>
          </w:tcPr>
          <w:p w:rsidR="00271A5A" w:rsidRPr="000626F3" w:rsidRDefault="00271A5A" w:rsidP="00D56467">
            <w:pPr>
              <w:rPr>
                <w:rFonts w:eastAsia="MS Mincho"/>
              </w:rPr>
            </w:pPr>
            <w:r w:rsidRPr="000626F3">
              <w:t>Session description protocol</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SEP</w:t>
            </w:r>
          </w:p>
        </w:tc>
        <w:tc>
          <w:tcPr>
            <w:tcW w:w="8277" w:type="dxa"/>
            <w:shd w:val="clear" w:color="auto" w:fill="auto"/>
          </w:tcPr>
          <w:p w:rsidR="00271A5A" w:rsidRPr="000626F3" w:rsidRDefault="00271A5A" w:rsidP="00D56467">
            <w:pPr>
              <w:rPr>
                <w:rFonts w:eastAsia="MS Mincho"/>
              </w:rPr>
            </w:pPr>
            <w:r w:rsidRPr="000626F3">
              <w:t>(H.248) Stream endpoint</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SIP</w:t>
            </w:r>
          </w:p>
        </w:tc>
        <w:tc>
          <w:tcPr>
            <w:tcW w:w="8277" w:type="dxa"/>
            <w:shd w:val="clear" w:color="auto" w:fill="auto"/>
          </w:tcPr>
          <w:p w:rsidR="00271A5A" w:rsidRPr="000626F3" w:rsidRDefault="00271A5A" w:rsidP="00D56467">
            <w:pPr>
              <w:rPr>
                <w:rFonts w:eastAsia="MS Mincho"/>
              </w:rPr>
            </w:pPr>
            <w:r w:rsidRPr="000626F3">
              <w:t>Session initiation protocol</w:t>
            </w:r>
          </w:p>
        </w:tc>
      </w:tr>
      <w:tr w:rsidR="00306148" w:rsidRPr="000626F3" w:rsidTr="005735FF">
        <w:tc>
          <w:tcPr>
            <w:tcW w:w="1417" w:type="dxa"/>
            <w:shd w:val="clear" w:color="auto" w:fill="auto"/>
          </w:tcPr>
          <w:p w:rsidR="00306148" w:rsidRPr="000626F3" w:rsidRDefault="00306148" w:rsidP="00D56467">
            <w:pPr>
              <w:rPr>
                <w:rFonts w:eastAsia="MS Mincho"/>
              </w:rPr>
            </w:pPr>
            <w:r w:rsidRPr="000626F3">
              <w:t>SSRC</w:t>
            </w:r>
          </w:p>
        </w:tc>
        <w:tc>
          <w:tcPr>
            <w:tcW w:w="8277" w:type="dxa"/>
            <w:shd w:val="clear" w:color="auto" w:fill="auto"/>
          </w:tcPr>
          <w:p w:rsidR="00306148" w:rsidRPr="000626F3" w:rsidRDefault="00306148" w:rsidP="00D56467">
            <w:pPr>
              <w:rPr>
                <w:rFonts w:eastAsia="MS Mincho"/>
              </w:rPr>
            </w:pPr>
            <w:r w:rsidRPr="000626F3">
              <w:t>Synchronization Source</w:t>
            </w:r>
          </w:p>
        </w:tc>
      </w:tr>
      <w:tr w:rsidR="003F6BD8" w:rsidRPr="000626F3" w:rsidTr="00A61C37">
        <w:tc>
          <w:tcPr>
            <w:tcW w:w="1417" w:type="dxa"/>
            <w:shd w:val="clear" w:color="auto" w:fill="auto"/>
          </w:tcPr>
          <w:p w:rsidR="003F6BD8" w:rsidRPr="000626F3" w:rsidRDefault="003F6BD8" w:rsidP="00A61C37">
            <w:r>
              <w:t>SR</w:t>
            </w:r>
          </w:p>
        </w:tc>
        <w:tc>
          <w:tcPr>
            <w:tcW w:w="8277" w:type="dxa"/>
            <w:shd w:val="clear" w:color="auto" w:fill="auto"/>
          </w:tcPr>
          <w:p w:rsidR="003F6BD8" w:rsidRPr="000626F3" w:rsidRDefault="003F6BD8" w:rsidP="00A61C37">
            <w:r>
              <w:t>(RTCP) Sender Report</w:t>
            </w:r>
          </w:p>
        </w:tc>
      </w:tr>
      <w:tr w:rsidR="00306148" w:rsidRPr="000626F3" w:rsidTr="005735FF">
        <w:tc>
          <w:tcPr>
            <w:tcW w:w="1417" w:type="dxa"/>
            <w:shd w:val="clear" w:color="auto" w:fill="auto"/>
          </w:tcPr>
          <w:p w:rsidR="00306148" w:rsidRPr="000626F3" w:rsidRDefault="00306148" w:rsidP="00D56467">
            <w:pPr>
              <w:rPr>
                <w:rFonts w:eastAsia="MS Mincho"/>
              </w:rPr>
            </w:pPr>
            <w:r w:rsidRPr="000626F3">
              <w:t>SRTP</w:t>
            </w:r>
          </w:p>
        </w:tc>
        <w:tc>
          <w:tcPr>
            <w:tcW w:w="8277" w:type="dxa"/>
            <w:shd w:val="clear" w:color="auto" w:fill="auto"/>
          </w:tcPr>
          <w:p w:rsidR="00306148" w:rsidRPr="000626F3" w:rsidRDefault="00306148" w:rsidP="00D56467">
            <w:pPr>
              <w:rPr>
                <w:rFonts w:eastAsia="MS Mincho"/>
              </w:rPr>
            </w:pPr>
            <w:r w:rsidRPr="000626F3">
              <w:t>Secure RTP</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STUN</w:t>
            </w:r>
          </w:p>
        </w:tc>
        <w:tc>
          <w:tcPr>
            <w:tcW w:w="8277" w:type="dxa"/>
            <w:shd w:val="clear" w:color="auto" w:fill="auto"/>
          </w:tcPr>
          <w:p w:rsidR="00271A5A" w:rsidRPr="000626F3" w:rsidRDefault="00271A5A" w:rsidP="00D56467">
            <w:pPr>
              <w:rPr>
                <w:rFonts w:eastAsia="MS Mincho"/>
              </w:rPr>
            </w:pPr>
            <w:r w:rsidRPr="000626F3">
              <w:t>Session Traversal Utilities for NAT</w:t>
            </w:r>
          </w:p>
        </w:tc>
      </w:tr>
      <w:tr w:rsidR="00271A5A" w:rsidRPr="000626F3" w:rsidTr="005735FF">
        <w:tc>
          <w:tcPr>
            <w:tcW w:w="1417" w:type="dxa"/>
            <w:shd w:val="clear" w:color="auto" w:fill="auto"/>
          </w:tcPr>
          <w:p w:rsidR="00271A5A" w:rsidRPr="000626F3" w:rsidRDefault="00271A5A" w:rsidP="005735FF">
            <w:pPr>
              <w:rPr>
                <w:rFonts w:eastAsia="MS Mincho"/>
              </w:rPr>
            </w:pPr>
            <w:r w:rsidRPr="000626F3">
              <w:t>TCP</w:t>
            </w:r>
          </w:p>
        </w:tc>
        <w:tc>
          <w:tcPr>
            <w:tcW w:w="8277" w:type="dxa"/>
            <w:shd w:val="clear" w:color="auto" w:fill="auto"/>
          </w:tcPr>
          <w:p w:rsidR="00271A5A" w:rsidRPr="000626F3" w:rsidRDefault="00271A5A" w:rsidP="005735FF">
            <w:pPr>
              <w:rPr>
                <w:rFonts w:eastAsia="MS Mincho"/>
              </w:rPr>
            </w:pPr>
            <w:r w:rsidRPr="000626F3">
              <w:t>Transmission control protocol</w:t>
            </w:r>
          </w:p>
        </w:tc>
      </w:tr>
      <w:tr w:rsidR="00960BB2" w:rsidRPr="000626F3" w:rsidTr="005735FF">
        <w:tc>
          <w:tcPr>
            <w:tcW w:w="1417" w:type="dxa"/>
            <w:shd w:val="clear" w:color="auto" w:fill="auto"/>
          </w:tcPr>
          <w:p w:rsidR="00960BB2" w:rsidRPr="000626F3" w:rsidRDefault="00960BB2" w:rsidP="00D56467">
            <w:r w:rsidRPr="000626F3">
              <w:t>TLS</w:t>
            </w:r>
          </w:p>
        </w:tc>
        <w:tc>
          <w:tcPr>
            <w:tcW w:w="8277" w:type="dxa"/>
            <w:shd w:val="clear" w:color="auto" w:fill="auto"/>
          </w:tcPr>
          <w:p w:rsidR="00960BB2" w:rsidRPr="000626F3" w:rsidRDefault="00960BB2" w:rsidP="00D56467">
            <w:r w:rsidRPr="000626F3">
              <w:t>Transport Layer Security</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lastRenderedPageBreak/>
              <w:t>TURN</w:t>
            </w:r>
          </w:p>
        </w:tc>
        <w:tc>
          <w:tcPr>
            <w:tcW w:w="8277" w:type="dxa"/>
            <w:shd w:val="clear" w:color="auto" w:fill="auto"/>
          </w:tcPr>
          <w:p w:rsidR="00271A5A" w:rsidRPr="000626F3" w:rsidRDefault="00271A5A" w:rsidP="00D56467">
            <w:pPr>
              <w:rPr>
                <w:rFonts w:eastAsia="MS Mincho"/>
              </w:rPr>
            </w:pPr>
            <w:r w:rsidRPr="000626F3">
              <w:t>Traversal Using Relays around NAT</w:t>
            </w:r>
          </w:p>
        </w:tc>
      </w:tr>
      <w:tr w:rsidR="004148EE" w:rsidRPr="0070370A" w:rsidTr="00657A26">
        <w:tc>
          <w:tcPr>
            <w:tcW w:w="1417" w:type="dxa"/>
            <w:shd w:val="clear" w:color="auto" w:fill="auto"/>
          </w:tcPr>
          <w:p w:rsidR="004148EE" w:rsidRPr="00AC7D97" w:rsidRDefault="004148EE" w:rsidP="00657A26">
            <w:pPr>
              <w:rPr>
                <w:rFonts w:eastAsia="MS Mincho"/>
              </w:rPr>
            </w:pPr>
            <w:r w:rsidRPr="00D54A9D">
              <w:t>UA</w:t>
            </w:r>
          </w:p>
        </w:tc>
        <w:tc>
          <w:tcPr>
            <w:tcW w:w="8277" w:type="dxa"/>
            <w:shd w:val="clear" w:color="auto" w:fill="auto"/>
          </w:tcPr>
          <w:p w:rsidR="004148EE" w:rsidRPr="0070370A" w:rsidRDefault="004148EE" w:rsidP="00657A26">
            <w:pPr>
              <w:rPr>
                <w:rFonts w:eastAsia="MS Mincho"/>
              </w:rPr>
            </w:pPr>
            <w:r w:rsidRPr="00AC7D97">
              <w:t xml:space="preserve">User </w:t>
            </w:r>
            <w:r w:rsidRPr="0070370A">
              <w:t>Agent</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UDP</w:t>
            </w:r>
          </w:p>
        </w:tc>
        <w:tc>
          <w:tcPr>
            <w:tcW w:w="8277" w:type="dxa"/>
            <w:shd w:val="clear" w:color="auto" w:fill="auto"/>
          </w:tcPr>
          <w:p w:rsidR="00271A5A" w:rsidRPr="000626F3" w:rsidRDefault="00271A5A" w:rsidP="00D56467">
            <w:pPr>
              <w:rPr>
                <w:rFonts w:eastAsia="MS Mincho"/>
              </w:rPr>
            </w:pPr>
            <w:r w:rsidRPr="000626F3">
              <w:t>User datagram protocol</w:t>
            </w:r>
          </w:p>
        </w:tc>
      </w:tr>
      <w:tr w:rsidR="00E448D4" w:rsidRPr="000626F3" w:rsidTr="005735FF">
        <w:tc>
          <w:tcPr>
            <w:tcW w:w="1417" w:type="dxa"/>
            <w:shd w:val="clear" w:color="auto" w:fill="auto"/>
          </w:tcPr>
          <w:p w:rsidR="00E448D4" w:rsidRPr="000626F3" w:rsidRDefault="00E448D4" w:rsidP="00D56467">
            <w:r>
              <w:t>VP9</w:t>
            </w:r>
          </w:p>
        </w:tc>
        <w:tc>
          <w:tcPr>
            <w:tcW w:w="8277" w:type="dxa"/>
            <w:shd w:val="clear" w:color="auto" w:fill="auto"/>
          </w:tcPr>
          <w:p w:rsidR="00E448D4" w:rsidRPr="000626F3" w:rsidRDefault="00A2048F" w:rsidP="00D56467">
            <w:r>
              <w:t>(abbreviation unknown)</w:t>
            </w:r>
          </w:p>
        </w:tc>
      </w:tr>
      <w:tr w:rsidR="00CF5D85" w:rsidRPr="000626F3" w:rsidTr="005735FF">
        <w:tc>
          <w:tcPr>
            <w:tcW w:w="1417" w:type="dxa"/>
            <w:shd w:val="clear" w:color="auto" w:fill="auto"/>
          </w:tcPr>
          <w:p w:rsidR="00CF5D85" w:rsidRPr="000626F3" w:rsidRDefault="00CF5D85" w:rsidP="00D56467">
            <w:pPr>
              <w:rPr>
                <w:rFonts w:eastAsia="MS Mincho"/>
              </w:rPr>
            </w:pPr>
            <w:r w:rsidRPr="000626F3">
              <w:t>W3C</w:t>
            </w:r>
          </w:p>
        </w:tc>
        <w:tc>
          <w:tcPr>
            <w:tcW w:w="8277" w:type="dxa"/>
            <w:shd w:val="clear" w:color="auto" w:fill="auto"/>
          </w:tcPr>
          <w:p w:rsidR="00CF5D85" w:rsidRPr="000626F3" w:rsidRDefault="00CF5D85" w:rsidP="00D56467">
            <w:pPr>
              <w:rPr>
                <w:rFonts w:eastAsia="MS Mincho"/>
              </w:rPr>
            </w:pPr>
            <w:r w:rsidRPr="000626F3">
              <w:t>World Wide Web Consortium (http://www.w3.org/)</w:t>
            </w:r>
          </w:p>
        </w:tc>
      </w:tr>
      <w:tr w:rsidR="00CF5D85" w:rsidRPr="000626F3" w:rsidTr="005735FF">
        <w:tc>
          <w:tcPr>
            <w:tcW w:w="1417" w:type="dxa"/>
            <w:shd w:val="clear" w:color="auto" w:fill="auto"/>
          </w:tcPr>
          <w:p w:rsidR="00CF5D85" w:rsidRPr="000626F3" w:rsidRDefault="00CF5D85" w:rsidP="005735FF">
            <w:pPr>
              <w:rPr>
                <w:rFonts w:eastAsia="MS Mincho"/>
              </w:rPr>
            </w:pPr>
            <w:r w:rsidRPr="000626F3">
              <w:t>WEB</w:t>
            </w:r>
          </w:p>
        </w:tc>
        <w:tc>
          <w:tcPr>
            <w:tcW w:w="8277" w:type="dxa"/>
            <w:shd w:val="clear" w:color="auto" w:fill="auto"/>
          </w:tcPr>
          <w:p w:rsidR="00CF5D85" w:rsidRPr="000626F3" w:rsidRDefault="00840EC6" w:rsidP="005735FF">
            <w:pPr>
              <w:rPr>
                <w:rFonts w:eastAsia="MS Mincho"/>
              </w:rPr>
            </w:pPr>
            <w:r w:rsidRPr="000626F3">
              <w:t>"</w:t>
            </w:r>
            <w:r w:rsidR="00CF5D85" w:rsidRPr="000626F3">
              <w:t>WWW” (World Wide Web)</w:t>
            </w:r>
          </w:p>
        </w:tc>
      </w:tr>
      <w:tr w:rsidR="00CF5D85" w:rsidRPr="000626F3" w:rsidTr="005735FF">
        <w:tc>
          <w:tcPr>
            <w:tcW w:w="1417" w:type="dxa"/>
            <w:shd w:val="clear" w:color="auto" w:fill="auto"/>
          </w:tcPr>
          <w:p w:rsidR="00CF5D85" w:rsidRPr="000626F3" w:rsidRDefault="00CF5D85" w:rsidP="005735FF">
            <w:pPr>
              <w:rPr>
                <w:rFonts w:eastAsia="MS Mincho"/>
              </w:rPr>
            </w:pPr>
            <w:r w:rsidRPr="000626F3">
              <w:t>WEBRTC</w:t>
            </w:r>
          </w:p>
        </w:tc>
        <w:tc>
          <w:tcPr>
            <w:tcW w:w="8277" w:type="dxa"/>
            <w:shd w:val="clear" w:color="auto" w:fill="auto"/>
          </w:tcPr>
          <w:p w:rsidR="00D4146B" w:rsidRPr="000626F3" w:rsidRDefault="00CF5D85" w:rsidP="003B328D">
            <w:pPr>
              <w:rPr>
                <w:rFonts w:eastAsia="MS Mincho"/>
              </w:rPr>
            </w:pPr>
            <w:r w:rsidRPr="000626F3">
              <w:t>Web Real-Time Communication</w:t>
            </w:r>
            <w:r w:rsidRPr="000626F3">
              <w:br/>
              <w:t xml:space="preserve">= Real-Time Communication in WEB-browsers (as work item in </w:t>
            </w:r>
            <w:r w:rsidR="003B328D">
              <w:t>IETF</w:t>
            </w:r>
            <w:r w:rsidRPr="000626F3">
              <w:t>)</w:t>
            </w:r>
          </w:p>
        </w:tc>
      </w:tr>
      <w:tr w:rsidR="003F6BD8" w:rsidRPr="000626F3" w:rsidTr="00A61C37">
        <w:tc>
          <w:tcPr>
            <w:tcW w:w="1417" w:type="dxa"/>
            <w:shd w:val="clear" w:color="auto" w:fill="auto"/>
          </w:tcPr>
          <w:p w:rsidR="003F6BD8" w:rsidRPr="000626F3" w:rsidRDefault="003F6BD8" w:rsidP="00A61C37">
            <w:r>
              <w:t>XHTML</w:t>
            </w:r>
          </w:p>
        </w:tc>
        <w:tc>
          <w:tcPr>
            <w:tcW w:w="8277" w:type="dxa"/>
            <w:shd w:val="clear" w:color="auto" w:fill="auto"/>
          </w:tcPr>
          <w:p w:rsidR="003F6BD8" w:rsidRPr="000626F3" w:rsidRDefault="001421F7" w:rsidP="00A61C37">
            <w:r w:rsidRPr="001421F7">
              <w:t>Extensible HyperText Markup Language</w:t>
            </w:r>
          </w:p>
        </w:tc>
      </w:tr>
      <w:tr w:rsidR="003F6BD8" w:rsidRPr="000626F3" w:rsidTr="00A61C37">
        <w:tc>
          <w:tcPr>
            <w:tcW w:w="1417" w:type="dxa"/>
            <w:shd w:val="clear" w:color="auto" w:fill="auto"/>
          </w:tcPr>
          <w:p w:rsidR="003F6BD8" w:rsidRPr="000626F3" w:rsidRDefault="003F6BD8" w:rsidP="00A61C37">
            <w:r>
              <w:t>XR</w:t>
            </w:r>
          </w:p>
        </w:tc>
        <w:tc>
          <w:tcPr>
            <w:tcW w:w="8277" w:type="dxa"/>
            <w:shd w:val="clear" w:color="auto" w:fill="auto"/>
          </w:tcPr>
          <w:p w:rsidR="003F6BD8" w:rsidRPr="000626F3" w:rsidRDefault="003F6BD8" w:rsidP="00A61C37">
            <w:r>
              <w:t>(RTCP) Extension Report</w:t>
            </w:r>
          </w:p>
        </w:tc>
      </w:tr>
    </w:tbl>
    <w:p w:rsidR="004A106E" w:rsidRPr="000626F3" w:rsidRDefault="004A106E" w:rsidP="004A106E">
      <w:pPr>
        <w:pStyle w:val="Heading1"/>
      </w:pPr>
      <w:bookmarkStart w:id="45" w:name="_Toc340164053"/>
      <w:bookmarkStart w:id="46" w:name="_Toc404969349"/>
      <w:bookmarkStart w:id="47" w:name="_Toc421671459"/>
      <w:bookmarkStart w:id="48" w:name="_Toc433103019"/>
      <w:bookmarkStart w:id="49" w:name="_Toc433103160"/>
      <w:r w:rsidRPr="000626F3">
        <w:t>5</w:t>
      </w:r>
      <w:r w:rsidRPr="000626F3">
        <w:tab/>
        <w:t>Conventions</w:t>
      </w:r>
      <w:bookmarkEnd w:id="45"/>
      <w:bookmarkEnd w:id="46"/>
      <w:bookmarkEnd w:id="47"/>
      <w:bookmarkEnd w:id="48"/>
      <w:bookmarkEnd w:id="49"/>
    </w:p>
    <w:p w:rsidR="005735FF" w:rsidRPr="000626F3" w:rsidRDefault="005735FF" w:rsidP="005735FF">
      <w:pPr>
        <w:pStyle w:val="Heading2"/>
      </w:pPr>
      <w:bookmarkStart w:id="50" w:name="_Toc340164054"/>
      <w:bookmarkStart w:id="51" w:name="_Toc404969350"/>
      <w:bookmarkStart w:id="52" w:name="_Toc421671460"/>
      <w:bookmarkStart w:id="53" w:name="_Toc433103020"/>
      <w:bookmarkStart w:id="54" w:name="_Toc433103161"/>
      <w:r w:rsidRPr="000626F3">
        <w:t>5.1</w:t>
      </w:r>
      <w:r w:rsidRPr="000626F3">
        <w:tab/>
        <w:t>Acronym usage</w:t>
      </w:r>
      <w:bookmarkEnd w:id="50"/>
      <w:bookmarkEnd w:id="51"/>
      <w:bookmarkEnd w:id="52"/>
      <w:bookmarkEnd w:id="53"/>
      <w:bookmarkEnd w:id="54"/>
    </w:p>
    <w:p w:rsidR="005735FF" w:rsidRPr="000626F3" w:rsidRDefault="005735FF" w:rsidP="004A106E">
      <w:r w:rsidRPr="000626F3">
        <w:t>The two acronyms RTCWEB and WEBRTC denote the work</w:t>
      </w:r>
      <w:r w:rsidR="003B328D">
        <w:t xml:space="preserve">s </w:t>
      </w:r>
      <w:r w:rsidR="003B328D" w:rsidRPr="00BC2140">
        <w:rPr>
          <w:rFonts w:hint="eastAsia"/>
        </w:rPr>
        <w:t>to support real-time communication in Web-browsers</w:t>
      </w:r>
      <w:r w:rsidRPr="000626F3">
        <w:t xml:space="preserve"> in the two different SDOs IETF and W3C</w:t>
      </w:r>
      <w:r w:rsidR="00D204A4" w:rsidRPr="00BC2140">
        <w:t>.</w:t>
      </w:r>
      <w:r w:rsidR="00D204A4" w:rsidRPr="00BC2140">
        <w:rPr>
          <w:rFonts w:hint="eastAsia"/>
        </w:rPr>
        <w:t xml:space="preserve"> </w:t>
      </w:r>
      <w:r w:rsidR="003B328D" w:rsidRPr="00BC2140">
        <w:rPr>
          <w:rFonts w:hint="eastAsia"/>
        </w:rPr>
        <w:t xml:space="preserve">RTCWEB </w:t>
      </w:r>
      <w:r w:rsidR="003B328D" w:rsidRPr="00BC2140">
        <w:t>relates to</w:t>
      </w:r>
      <w:r w:rsidR="003B328D" w:rsidRPr="00BC2140">
        <w:rPr>
          <w:rFonts w:hint="eastAsia"/>
        </w:rPr>
        <w:t xml:space="preserve"> a </w:t>
      </w:r>
      <w:r w:rsidR="003B328D" w:rsidRPr="00BC2140">
        <w:t>"</w:t>
      </w:r>
      <w:r w:rsidR="003B328D" w:rsidRPr="00BC2140">
        <w:rPr>
          <w:rFonts w:hint="eastAsia"/>
        </w:rPr>
        <w:t>protocol specification</w:t>
      </w:r>
      <w:r w:rsidR="003B328D" w:rsidRPr="00BC2140">
        <w:t>" (note: it is actually a suite of protocols)</w:t>
      </w:r>
      <w:r w:rsidR="003B328D" w:rsidRPr="00BC2140">
        <w:rPr>
          <w:rFonts w:hint="eastAsia"/>
        </w:rPr>
        <w:t xml:space="preserve"> while WebRTC </w:t>
      </w:r>
      <w:r w:rsidR="003B328D" w:rsidRPr="00BC2140">
        <w:t>provides</w:t>
      </w:r>
      <w:r w:rsidR="003B328D" w:rsidRPr="00BC2140">
        <w:rPr>
          <w:rFonts w:hint="eastAsia"/>
        </w:rPr>
        <w:t xml:space="preserve"> an API </w:t>
      </w:r>
      <w:r w:rsidR="003B328D" w:rsidRPr="00BC2140">
        <w:t>specification</w:t>
      </w:r>
      <w:r w:rsidRPr="000626F3">
        <w:t xml:space="preserve">. Both are synonym from </w:t>
      </w:r>
      <w:r w:rsidR="00D204A4">
        <w:t xml:space="preserve">the </w:t>
      </w:r>
      <w:r w:rsidRPr="000626F3">
        <w:t>perspective of H.248 entities</w:t>
      </w:r>
      <w:r w:rsidR="00783928">
        <w:t xml:space="preserve"> in their role as "</w:t>
      </w:r>
      <w:r w:rsidR="00783928" w:rsidRPr="00A03A49">
        <w:t xml:space="preserve">WebRTC-compatible </w:t>
      </w:r>
      <w:r w:rsidR="00783928">
        <w:t>endpoint" or "WebRTC</w:t>
      </w:r>
      <w:r w:rsidR="00783928" w:rsidRPr="00A03A49">
        <w:t xml:space="preserve"> </w:t>
      </w:r>
      <w:r w:rsidR="00783928">
        <w:t>endpoint"</w:t>
      </w:r>
      <w:r w:rsidRPr="000626F3">
        <w:t>.</w:t>
      </w:r>
      <w:r w:rsidR="00076572" w:rsidRPr="000626F3">
        <w:t xml:space="preserve"> This Recommendation uses the acronym WEBRTC only for the underlying communication service.</w:t>
      </w:r>
    </w:p>
    <w:p w:rsidR="003D407D" w:rsidRPr="000626F3" w:rsidRDefault="003D407D" w:rsidP="003D407D">
      <w:pPr>
        <w:pStyle w:val="Heading2"/>
      </w:pPr>
      <w:bookmarkStart w:id="55" w:name="_Toc404969351"/>
      <w:bookmarkStart w:id="56" w:name="_Toc421671461"/>
      <w:bookmarkStart w:id="57" w:name="_Toc433103021"/>
      <w:bookmarkStart w:id="58" w:name="_Toc433103162"/>
      <w:r w:rsidRPr="000626F3">
        <w:t>5.2</w:t>
      </w:r>
      <w:r w:rsidRPr="000626F3">
        <w:tab/>
        <w:t>Prescriptive language</w:t>
      </w:r>
      <w:bookmarkEnd w:id="55"/>
      <w:bookmarkEnd w:id="56"/>
      <w:bookmarkEnd w:id="57"/>
      <w:bookmarkEnd w:id="58"/>
    </w:p>
    <w:p w:rsidR="003D407D" w:rsidRPr="000626F3" w:rsidRDefault="003D407D" w:rsidP="003D407D">
      <w:pPr>
        <w:rPr>
          <w:lang w:eastAsia="zh-CN"/>
        </w:rPr>
      </w:pPr>
      <w:r w:rsidRPr="000626F3">
        <w:rPr>
          <w:lang w:eastAsia="zh-CN"/>
        </w:rPr>
        <w:t xml:space="preserve">This document provides a list of items, labelled as </w:t>
      </w:r>
      <w:r w:rsidRPr="000626F3">
        <w:rPr>
          <w:b/>
          <w:bCs/>
          <w:i/>
          <w:iCs/>
        </w:rPr>
        <w:t>R-x/y</w:t>
      </w:r>
      <w:r w:rsidRPr="000626F3">
        <w:rPr>
          <w:lang w:eastAsia="zh-CN"/>
        </w:rPr>
        <w:t xml:space="preserve">, where </w:t>
      </w:r>
      <w:r w:rsidRPr="000626F3">
        <w:rPr>
          <w:i/>
          <w:iCs/>
        </w:rPr>
        <w:t>x</w:t>
      </w:r>
      <w:r w:rsidRPr="000626F3">
        <w:rPr>
          <w:lang w:eastAsia="zh-CN"/>
        </w:rPr>
        <w:t xml:space="preserve"> refers to the clause number and </w:t>
      </w:r>
      <w:r w:rsidRPr="000626F3">
        <w:rPr>
          <w:i/>
          <w:iCs/>
        </w:rPr>
        <w:t>y</w:t>
      </w:r>
      <w:r w:rsidRPr="000626F3">
        <w:rPr>
          <w:lang w:eastAsia="zh-CN"/>
        </w:rPr>
        <w:t xml:space="preserve"> a number within that clause. Such items use the following keywords with meanings as prescribed below:</w:t>
      </w:r>
    </w:p>
    <w:p w:rsidR="003D407D" w:rsidRPr="000626F3" w:rsidRDefault="003D407D" w:rsidP="003D407D">
      <w:pPr>
        <w:rPr>
          <w:lang w:eastAsia="zh-CN"/>
        </w:rPr>
      </w:pPr>
      <w:r w:rsidRPr="000626F3">
        <w:t>The keywords "</w:t>
      </w:r>
      <w:r w:rsidRPr="000626F3">
        <w:rPr>
          <w:b/>
          <w:bCs/>
        </w:rPr>
        <w:t>is required to</w:t>
      </w:r>
      <w:r w:rsidRPr="000626F3">
        <w:t xml:space="preserve">" indicate a requirement which must be strictly followed and from which no deviation is permitted if conformance to this document is to be claimed. </w:t>
      </w:r>
    </w:p>
    <w:p w:rsidR="003D407D" w:rsidRPr="000626F3" w:rsidRDefault="003D407D" w:rsidP="003D407D">
      <w:pPr>
        <w:rPr>
          <w:lang w:eastAsia="zh-CN"/>
        </w:rPr>
      </w:pPr>
      <w:r w:rsidRPr="000626F3">
        <w:t>The keywords "</w:t>
      </w:r>
      <w:r w:rsidRPr="000626F3">
        <w:rPr>
          <w:b/>
          <w:bCs/>
        </w:rPr>
        <w:t>is prohibited from</w:t>
      </w:r>
      <w:r w:rsidRPr="000626F3">
        <w:t>" indicate a requirement which must be strictly followed and from which no deviation is permitted if conformance to this document is to be claimed.</w:t>
      </w:r>
    </w:p>
    <w:p w:rsidR="003D407D" w:rsidRPr="000626F3" w:rsidRDefault="003D407D" w:rsidP="003D407D">
      <w:pPr>
        <w:rPr>
          <w:lang w:eastAsia="zh-CN"/>
        </w:rPr>
      </w:pPr>
      <w:r w:rsidRPr="000626F3">
        <w:t>The keywords "</w:t>
      </w:r>
      <w:r w:rsidRPr="000626F3">
        <w:rPr>
          <w:b/>
          <w:bCs/>
        </w:rPr>
        <w:t>is recommended</w:t>
      </w:r>
      <w:r w:rsidRPr="000626F3">
        <w:t>" indicate a requirement which is recommended but which is not absolutely required.  Thus this requirement need not be present to claim conformance.</w:t>
      </w:r>
    </w:p>
    <w:p w:rsidR="003D407D" w:rsidRDefault="003D407D" w:rsidP="003D407D">
      <w:r w:rsidRPr="000626F3">
        <w:t>The keywords "</w:t>
      </w:r>
      <w:r w:rsidRPr="000626F3">
        <w:rPr>
          <w:b/>
          <w:bCs/>
        </w:rPr>
        <w:t>can optionally</w:t>
      </w:r>
      <w:r w:rsidRPr="000626F3">
        <w:t>" indicate an optional requirement which is permissible, without implying any sense of being recommended. This term is not intended to imply that the vendor’s implementation must provide the option and the feature can be optionally enabled by the network operator/service provider.  Rather, it means the vendor may optionally provide the feature and still claim conformance with the specification.</w:t>
      </w:r>
    </w:p>
    <w:p w:rsidR="00C9213D" w:rsidRPr="00DB7373" w:rsidRDefault="00C9213D" w:rsidP="00C9213D">
      <w:pPr>
        <w:pStyle w:val="Heading2"/>
        <w:rPr>
          <w:lang w:val="fr-FR"/>
        </w:rPr>
      </w:pPr>
      <w:bookmarkStart w:id="59" w:name="_Toc432598790"/>
      <w:bookmarkStart w:id="60" w:name="_Toc433103022"/>
      <w:bookmarkStart w:id="61" w:name="_Toc433103163"/>
      <w:r w:rsidRPr="00DB7373">
        <w:rPr>
          <w:lang w:val="fr-FR"/>
        </w:rPr>
        <w:t>5.3</w:t>
      </w:r>
      <w:r w:rsidRPr="00DB7373">
        <w:rPr>
          <w:lang w:val="fr-FR"/>
        </w:rPr>
        <w:tab/>
      </w:r>
      <w:bookmarkEnd w:id="59"/>
      <w:r w:rsidRPr="00DB7373">
        <w:rPr>
          <w:lang w:val="fr-FR"/>
        </w:rPr>
        <w:t>ITU-T H.248 protocol element notation</w:t>
      </w:r>
      <w:bookmarkEnd w:id="60"/>
      <w:bookmarkEnd w:id="61"/>
    </w:p>
    <w:p w:rsidR="00C9213D" w:rsidRPr="00567E7F" w:rsidRDefault="00C9213D" w:rsidP="00C9213D">
      <w:r w:rsidRPr="00567E7F">
        <w:t xml:space="preserve">Elements of the ITU-T H.248 protocol model, e.g., Context, Termination, Stream, Event are represented using the first letter capitalized. Property, Event, Signal and Parameter identities are given in </w:t>
      </w:r>
      <w:r w:rsidRPr="00567E7F">
        <w:rPr>
          <w:i/>
          <w:iCs/>
        </w:rPr>
        <w:t>italics</w:t>
      </w:r>
      <w:r w:rsidRPr="00567E7F">
        <w:t>.</w:t>
      </w:r>
    </w:p>
    <w:p w:rsidR="00C9213D" w:rsidRPr="000626F3" w:rsidRDefault="00C9213D" w:rsidP="003D407D">
      <w:r w:rsidRPr="00567E7F">
        <w:t>The suffix ".req" added to an ITU-T H.248 command name stands for a command request, while the suffix ".rep" stands for a command reply. For example "Notify.req" represents a Notify Request.</w:t>
      </w:r>
    </w:p>
    <w:p w:rsidR="004A106E" w:rsidRPr="000626F3" w:rsidRDefault="004A106E" w:rsidP="004A106E">
      <w:pPr>
        <w:pStyle w:val="Heading1"/>
      </w:pPr>
      <w:bookmarkStart w:id="62" w:name="_Toc340164055"/>
      <w:bookmarkStart w:id="63" w:name="_Toc404969352"/>
      <w:bookmarkStart w:id="64" w:name="_Toc421671462"/>
      <w:bookmarkStart w:id="65" w:name="_Toc433103023"/>
      <w:bookmarkStart w:id="66" w:name="_Toc433103164"/>
      <w:r w:rsidRPr="000626F3">
        <w:lastRenderedPageBreak/>
        <w:t>6</w:t>
      </w:r>
      <w:r w:rsidRPr="000626F3">
        <w:tab/>
      </w:r>
      <w:r w:rsidR="00D27062" w:rsidRPr="000626F3">
        <w:t>WEBRTC core technology overview</w:t>
      </w:r>
      <w:bookmarkEnd w:id="62"/>
      <w:bookmarkEnd w:id="63"/>
      <w:bookmarkEnd w:id="64"/>
      <w:bookmarkEnd w:id="65"/>
      <w:bookmarkEnd w:id="66"/>
    </w:p>
    <w:p w:rsidR="00E448D4" w:rsidRPr="000626F3" w:rsidRDefault="00E448D4" w:rsidP="00E448D4">
      <w:pPr>
        <w:pStyle w:val="Heading2"/>
      </w:pPr>
      <w:bookmarkStart w:id="67" w:name="_Toc404969353"/>
      <w:bookmarkStart w:id="68" w:name="_Toc421671463"/>
      <w:bookmarkStart w:id="69" w:name="_Toc433103024"/>
      <w:bookmarkStart w:id="70" w:name="_Toc433103165"/>
      <w:bookmarkStart w:id="71" w:name="_Toc343508979"/>
      <w:r>
        <w:t>6</w:t>
      </w:r>
      <w:r w:rsidRPr="000626F3">
        <w:t>.1</w:t>
      </w:r>
      <w:r w:rsidRPr="000626F3">
        <w:tab/>
      </w:r>
      <w:r>
        <w:t>WEBRTC gateways</w:t>
      </w:r>
      <w:bookmarkEnd w:id="67"/>
      <w:bookmarkEnd w:id="68"/>
      <w:bookmarkEnd w:id="69"/>
      <w:bookmarkEnd w:id="70"/>
    </w:p>
    <w:p w:rsidR="00E448D4" w:rsidRDefault="00E448D4" w:rsidP="00D27062">
      <w:pPr>
        <w:tabs>
          <w:tab w:val="left" w:pos="794"/>
          <w:tab w:val="left" w:pos="1191"/>
          <w:tab w:val="left" w:pos="1588"/>
          <w:tab w:val="left" w:pos="1985"/>
        </w:tabs>
        <w:overflowPunct w:val="0"/>
        <w:autoSpaceDE w:val="0"/>
        <w:autoSpaceDN w:val="0"/>
        <w:adjustRightInd w:val="0"/>
        <w:textAlignment w:val="baseline"/>
      </w:pPr>
      <w:r>
        <w:t xml:space="preserve">The WEBRTC communication model considers usage of </w:t>
      </w:r>
      <w:r w:rsidR="00651749" w:rsidRPr="007A7427">
        <w:rPr>
          <w:i/>
          <w:iCs/>
        </w:rPr>
        <w:t>WEBRTC gateways</w:t>
      </w:r>
      <w:r>
        <w:t xml:space="preserve"> besides the native browser-to-browser scenarios. </w:t>
      </w:r>
      <w:r w:rsidRPr="000626F3">
        <w:t>[</w:t>
      </w:r>
      <w:r>
        <w:t>b-</w:t>
      </w:r>
      <w:r w:rsidRPr="000626F3">
        <w:t>IETF rtcweb-</w:t>
      </w:r>
      <w:r>
        <w:t>gateway</w:t>
      </w:r>
      <w:r w:rsidRPr="000626F3">
        <w:t>]</w:t>
      </w:r>
      <w:r>
        <w:t xml:space="preserve"> describes such gateways in general, whereas the specific instance of an </w:t>
      </w:r>
      <w:r w:rsidR="00651749" w:rsidRPr="007A7427">
        <w:rPr>
          <w:i/>
          <w:iCs/>
        </w:rPr>
        <w:t>H.248 WEBRTC gateway</w:t>
      </w:r>
      <w:r>
        <w:t xml:space="preserve"> is in scope of this Recommendation.</w:t>
      </w:r>
    </w:p>
    <w:p w:rsidR="00E448D4" w:rsidRPr="000626F3" w:rsidRDefault="00E448D4" w:rsidP="00E448D4">
      <w:pPr>
        <w:pStyle w:val="Heading2"/>
      </w:pPr>
      <w:bookmarkStart w:id="72" w:name="_Toc404969354"/>
      <w:bookmarkStart w:id="73" w:name="_Toc421671464"/>
      <w:bookmarkStart w:id="74" w:name="_Toc433103025"/>
      <w:bookmarkStart w:id="75" w:name="_Toc433103166"/>
      <w:r>
        <w:t>6</w:t>
      </w:r>
      <w:r w:rsidRPr="000626F3">
        <w:t>.</w:t>
      </w:r>
      <w:r>
        <w:t>2</w:t>
      </w:r>
      <w:r w:rsidRPr="000626F3">
        <w:tab/>
      </w:r>
      <w:r>
        <w:t>Capabilities</w:t>
      </w:r>
      <w:bookmarkEnd w:id="72"/>
      <w:bookmarkEnd w:id="73"/>
      <w:bookmarkEnd w:id="74"/>
      <w:bookmarkEnd w:id="75"/>
    </w:p>
    <w:p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 xml:space="preserve">The H.248 WEBRTC gateway is </w:t>
      </w:r>
      <w:r w:rsidR="00D204A4">
        <w:t>a peer</w:t>
      </w:r>
      <w:r w:rsidR="00D204A4" w:rsidRPr="000626F3">
        <w:t xml:space="preserve"> </w:t>
      </w:r>
      <w:r w:rsidRPr="000626F3">
        <w:t xml:space="preserve">to WEBRTC endpoints, given by IP host entities with </w:t>
      </w:r>
      <w:r w:rsidR="00840EC6" w:rsidRPr="000626F3">
        <w:t>"</w:t>
      </w:r>
      <w:r w:rsidRPr="000626F3">
        <w:t>WEBRTC capable web browsers</w:t>
      </w:r>
      <w:r w:rsidR="009E30AB">
        <w:t>"</w:t>
      </w:r>
      <w:r w:rsidRPr="000626F3">
        <w:t xml:space="preserve"> as </w:t>
      </w:r>
      <w:r w:rsidR="00D204A4">
        <w:t xml:space="preserve">the </w:t>
      </w:r>
      <w:r w:rsidRPr="000626F3">
        <w:t>application instance. WEBRTC endpoints are characterized by following mandatory (and optional) capabilities</w:t>
      </w:r>
      <w:r w:rsidR="003D407D" w:rsidRPr="000626F3">
        <w:t xml:space="preserve"> (according to the "RTCWEB protocol specification" </w:t>
      </w:r>
      <w:r w:rsidR="000E6B94">
        <w:t>[b-IETF</w:t>
      </w:r>
      <w:r w:rsidR="003D407D" w:rsidRPr="000626F3">
        <w:t xml:space="preserve"> rtcweb-overview])</w:t>
      </w:r>
      <w:r w:rsidRPr="000626F3">
        <w:t>:</w:t>
      </w:r>
    </w:p>
    <w:p w:rsidR="003D407D" w:rsidRPr="000626F3" w:rsidRDefault="003D407D" w:rsidP="00156081">
      <w:pPr>
        <w:numPr>
          <w:ilvl w:val="0"/>
          <w:numId w:val="3"/>
        </w:numPr>
        <w:overflowPunct w:val="0"/>
        <w:autoSpaceDE w:val="0"/>
        <w:autoSpaceDN w:val="0"/>
        <w:adjustRightInd w:val="0"/>
        <w:ind w:left="567" w:hanging="567"/>
        <w:textAlignment w:val="baseline"/>
      </w:pPr>
      <w:r w:rsidRPr="000626F3">
        <w:t>WEBRTC as multimedia conversational communication service with application components audio, video and data (which covers again a bunch of "data services</w:t>
      </w:r>
      <w:r w:rsidR="009E30AB">
        <w:t>"</w:t>
      </w:r>
      <w:r w:rsidRPr="000626F3">
        <w:t>);</w:t>
      </w:r>
    </w:p>
    <w:p w:rsidR="003D407D" w:rsidRPr="000626F3" w:rsidRDefault="00C91AC6" w:rsidP="00156081">
      <w:pPr>
        <w:numPr>
          <w:ilvl w:val="0"/>
          <w:numId w:val="3"/>
        </w:numPr>
        <w:overflowPunct w:val="0"/>
        <w:autoSpaceDE w:val="0"/>
        <w:autoSpaceDN w:val="0"/>
        <w:adjustRightInd w:val="0"/>
        <w:ind w:left="567" w:hanging="567"/>
        <w:textAlignment w:val="baseline"/>
      </w:pPr>
      <w:r w:rsidRPr="000626F3">
        <w:t>Application data transport</w:t>
      </w:r>
      <w:r w:rsidR="003D407D" w:rsidRPr="000626F3">
        <w:t xml:space="preserve"> (see </w:t>
      </w:r>
      <w:r w:rsidR="000E6B94">
        <w:t>[b-IETF</w:t>
      </w:r>
      <w:r w:rsidR="003D407D" w:rsidRPr="000626F3">
        <w:t xml:space="preserve"> rtcweb-transports])</w:t>
      </w:r>
      <w:r w:rsidRPr="000626F3">
        <w:t>:</w:t>
      </w:r>
    </w:p>
    <w:p w:rsidR="00AD6D1F" w:rsidRDefault="003D407D">
      <w:pPr>
        <w:numPr>
          <w:ilvl w:val="1"/>
          <w:numId w:val="3"/>
        </w:numPr>
        <w:overflowPunct w:val="0"/>
        <w:autoSpaceDE w:val="0"/>
        <w:autoSpaceDN w:val="0"/>
        <w:adjustRightInd w:val="0"/>
        <w:ind w:left="1134" w:hanging="567"/>
        <w:textAlignment w:val="baseline"/>
      </w:pPr>
      <w:r w:rsidRPr="000626F3">
        <w:t xml:space="preserve">audio, video: RTP/RTCP in specific capability sets (see </w:t>
      </w:r>
      <w:r w:rsidR="000E6B94">
        <w:t>[b-IETF</w:t>
      </w:r>
      <w:r w:rsidRPr="000626F3">
        <w:t xml:space="preserve"> rtp-usage])</w:t>
      </w:r>
    </w:p>
    <w:p w:rsidR="00AD6D1F" w:rsidRDefault="003D407D">
      <w:pPr>
        <w:numPr>
          <w:ilvl w:val="1"/>
          <w:numId w:val="3"/>
        </w:numPr>
        <w:overflowPunct w:val="0"/>
        <w:autoSpaceDE w:val="0"/>
        <w:autoSpaceDN w:val="0"/>
        <w:adjustRightInd w:val="0"/>
        <w:ind w:left="1134" w:hanging="567"/>
        <w:textAlignment w:val="baseline"/>
      </w:pPr>
      <w:r w:rsidRPr="000626F3">
        <w:t>data:</w:t>
      </w:r>
      <w:r w:rsidR="00D54B8B">
        <w:t xml:space="preserve"> </w:t>
      </w:r>
      <w:r w:rsidR="00D54B8B" w:rsidRPr="007A7427">
        <w:t>SCTP/DTLS in specific capability sets</w:t>
      </w:r>
    </w:p>
    <w:p w:rsidR="003D407D" w:rsidRPr="000626F3" w:rsidRDefault="003D407D" w:rsidP="00156081">
      <w:pPr>
        <w:numPr>
          <w:ilvl w:val="0"/>
          <w:numId w:val="3"/>
        </w:numPr>
        <w:overflowPunct w:val="0"/>
        <w:autoSpaceDE w:val="0"/>
        <w:autoSpaceDN w:val="0"/>
        <w:adjustRightInd w:val="0"/>
        <w:ind w:left="567" w:hanging="567"/>
        <w:textAlignment w:val="baseline"/>
      </w:pPr>
      <w:r w:rsidRPr="000626F3">
        <w:t xml:space="preserve">Application data framing and securing (see </w:t>
      </w:r>
      <w:r w:rsidR="000E6B94">
        <w:t>[b-IETF</w:t>
      </w:r>
      <w:r w:rsidRPr="000626F3">
        <w:t xml:space="preserve"> rtcweb-security-arch], </w:t>
      </w:r>
      <w:r w:rsidR="000E6B94">
        <w:t>[b-IETF</w:t>
      </w:r>
      <w:r w:rsidRPr="000626F3">
        <w:t xml:space="preserve"> rtcweb-secur]):</w:t>
      </w:r>
    </w:p>
    <w:p w:rsidR="00AD6D1F" w:rsidRDefault="003D407D">
      <w:pPr>
        <w:numPr>
          <w:ilvl w:val="1"/>
          <w:numId w:val="3"/>
        </w:numPr>
        <w:overflowPunct w:val="0"/>
        <w:autoSpaceDE w:val="0"/>
        <w:autoSpaceDN w:val="0"/>
        <w:adjustRightInd w:val="0"/>
        <w:ind w:left="1134" w:hanging="567"/>
        <w:textAlignment w:val="baseline"/>
      </w:pPr>
      <w:r w:rsidRPr="000626F3">
        <w:t>audio, video: SRTP</w:t>
      </w:r>
    </w:p>
    <w:p w:rsidR="00AD6D1F" w:rsidRDefault="003D407D">
      <w:pPr>
        <w:numPr>
          <w:ilvl w:val="1"/>
          <w:numId w:val="3"/>
        </w:numPr>
        <w:overflowPunct w:val="0"/>
        <w:autoSpaceDE w:val="0"/>
        <w:autoSpaceDN w:val="0"/>
        <w:adjustRightInd w:val="0"/>
        <w:ind w:left="1134" w:hanging="567"/>
        <w:textAlignment w:val="baseline"/>
      </w:pPr>
      <w:r w:rsidRPr="000626F3">
        <w:t xml:space="preserve">data: </w:t>
      </w:r>
      <w:r w:rsidR="009E30AB">
        <w:t xml:space="preserve">(SCTP over) </w:t>
      </w:r>
      <w:r w:rsidRPr="000626F3">
        <w:t>DTLS</w:t>
      </w:r>
    </w:p>
    <w:p w:rsidR="003D407D" w:rsidRPr="000626F3" w:rsidRDefault="003D407D" w:rsidP="00156081">
      <w:pPr>
        <w:numPr>
          <w:ilvl w:val="0"/>
          <w:numId w:val="3"/>
        </w:numPr>
        <w:overflowPunct w:val="0"/>
        <w:autoSpaceDE w:val="0"/>
        <w:autoSpaceDN w:val="0"/>
        <w:adjustRightInd w:val="0"/>
        <w:ind w:left="567" w:hanging="567"/>
        <w:textAlignment w:val="baseline"/>
      </w:pPr>
      <w:r w:rsidRPr="000626F3">
        <w:t>Application data formats:</w:t>
      </w:r>
    </w:p>
    <w:p w:rsidR="00AD6D1F" w:rsidRDefault="003D407D">
      <w:pPr>
        <w:numPr>
          <w:ilvl w:val="1"/>
          <w:numId w:val="3"/>
        </w:numPr>
        <w:overflowPunct w:val="0"/>
        <w:autoSpaceDE w:val="0"/>
        <w:autoSpaceDN w:val="0"/>
        <w:adjustRightInd w:val="0"/>
        <w:ind w:left="1134" w:hanging="567"/>
        <w:textAlignment w:val="baseline"/>
      </w:pPr>
      <w:r w:rsidRPr="000626F3">
        <w:t>audio codec types</w:t>
      </w:r>
      <w:r w:rsidR="009E30AB">
        <w:t xml:space="preserve"> </w:t>
      </w:r>
      <w:r w:rsidR="009E30AB" w:rsidRPr="000626F3">
        <w:t>(see [</w:t>
      </w:r>
      <w:r w:rsidR="00EE780D">
        <w:t>b-</w:t>
      </w:r>
      <w:r w:rsidR="009E30AB" w:rsidRPr="000626F3">
        <w:t>IETF rtcweb-</w:t>
      </w:r>
      <w:r w:rsidR="009E30AB">
        <w:t>audio</w:t>
      </w:r>
      <w:r w:rsidR="009E30AB" w:rsidRPr="000626F3">
        <w:t>])</w:t>
      </w:r>
      <w:r w:rsidRPr="000626F3">
        <w:t>:</w:t>
      </w:r>
      <w:r w:rsidR="009E30AB">
        <w:t xml:space="preserve"> Opus [b-IETF RFC 6716] and G.711 PCM µ-/A-law [b-ITU-T G.711]</w:t>
      </w:r>
    </w:p>
    <w:p w:rsidR="00AD6D1F" w:rsidRDefault="003D407D">
      <w:pPr>
        <w:numPr>
          <w:ilvl w:val="1"/>
          <w:numId w:val="3"/>
        </w:numPr>
        <w:overflowPunct w:val="0"/>
        <w:autoSpaceDE w:val="0"/>
        <w:autoSpaceDN w:val="0"/>
        <w:adjustRightInd w:val="0"/>
        <w:ind w:left="1134" w:hanging="567"/>
        <w:textAlignment w:val="baseline"/>
      </w:pPr>
      <w:r w:rsidRPr="000626F3">
        <w:t xml:space="preserve">video codec types: </w:t>
      </w:r>
      <w:r w:rsidR="009E30AB">
        <w:t>H.264 [b-ITU-T H.264], VP8 [b-IETF RFC 6386] (and their successor technologies H.265 [b-ITU-T H.265] and VP9 probably in future)</w:t>
      </w:r>
    </w:p>
    <w:p w:rsidR="00AD6D1F" w:rsidRDefault="003B328D">
      <w:pPr>
        <w:numPr>
          <w:ilvl w:val="1"/>
          <w:numId w:val="3"/>
        </w:numPr>
        <w:overflowPunct w:val="0"/>
        <w:autoSpaceDE w:val="0"/>
        <w:autoSpaceDN w:val="0"/>
        <w:adjustRightInd w:val="0"/>
        <w:ind w:left="1134" w:hanging="567"/>
        <w:textAlignment w:val="baseline"/>
      </w:pPr>
      <w:r>
        <w:t xml:space="preserve">real-time text conversation (based on </w:t>
      </w:r>
      <w:r w:rsidRPr="000626F3">
        <w:t>[ITU-T T.140]</w:t>
      </w:r>
      <w:r>
        <w:t>)</w:t>
      </w:r>
    </w:p>
    <w:p w:rsidR="00AD6D1F" w:rsidRDefault="003B328D">
      <w:pPr>
        <w:numPr>
          <w:ilvl w:val="1"/>
          <w:numId w:val="3"/>
        </w:numPr>
        <w:overflowPunct w:val="0"/>
        <w:autoSpaceDE w:val="0"/>
        <w:autoSpaceDN w:val="0"/>
        <w:adjustRightInd w:val="0"/>
        <w:ind w:left="1134" w:hanging="567"/>
        <w:textAlignment w:val="baseline"/>
      </w:pPr>
      <w:r>
        <w:t>instant messaging (using MSRP session-mode)</w:t>
      </w:r>
      <w:r w:rsidR="00D54B8B" w:rsidRPr="00D54B8B">
        <w:t xml:space="preserve"> </w:t>
      </w:r>
    </w:p>
    <w:p w:rsidR="00AD6D1F" w:rsidRDefault="00D54B8B">
      <w:pPr>
        <w:numPr>
          <w:ilvl w:val="1"/>
          <w:numId w:val="3"/>
        </w:numPr>
        <w:overflowPunct w:val="0"/>
        <w:autoSpaceDE w:val="0"/>
        <w:autoSpaceDN w:val="0"/>
        <w:adjustRightInd w:val="0"/>
        <w:ind w:left="1134" w:hanging="567"/>
        <w:textAlignment w:val="baseline"/>
      </w:pPr>
      <w:r w:rsidRPr="007A7427">
        <w:t>image sharing (</w:t>
      </w:r>
      <w:r>
        <w:t xml:space="preserve">e.g., data transfer application with </w:t>
      </w:r>
      <w:r w:rsidRPr="007A7427">
        <w:t>binary</w:t>
      </w:r>
      <w:r>
        <w:t xml:space="preserve"> encoded</w:t>
      </w:r>
      <w:r w:rsidRPr="007A7427">
        <w:t xml:space="preserve"> data)</w:t>
      </w:r>
    </w:p>
    <w:p w:rsidR="00AD6D1F" w:rsidRDefault="003B328D">
      <w:pPr>
        <w:numPr>
          <w:ilvl w:val="1"/>
          <w:numId w:val="3"/>
        </w:numPr>
        <w:overflowPunct w:val="0"/>
        <w:autoSpaceDE w:val="0"/>
        <w:autoSpaceDN w:val="0"/>
        <w:adjustRightInd w:val="0"/>
        <w:ind w:left="1134" w:hanging="567"/>
        <w:textAlignment w:val="baseline"/>
      </w:pPr>
      <w:r>
        <w:t>conference / floor control (based BFCP)</w:t>
      </w:r>
    </w:p>
    <w:p w:rsidR="003B328D" w:rsidRPr="000626F3" w:rsidRDefault="003B328D" w:rsidP="00156081">
      <w:pPr>
        <w:numPr>
          <w:ilvl w:val="0"/>
          <w:numId w:val="3"/>
        </w:numPr>
        <w:overflowPunct w:val="0"/>
        <w:autoSpaceDE w:val="0"/>
        <w:autoSpaceDN w:val="0"/>
        <w:adjustRightInd w:val="0"/>
        <w:ind w:left="567" w:hanging="567"/>
        <w:textAlignment w:val="baseline"/>
      </w:pPr>
      <w:r>
        <w:t>WebRTC data channel services</w:t>
      </w:r>
      <w:r w:rsidRPr="000626F3">
        <w:t>:</w:t>
      </w:r>
    </w:p>
    <w:p w:rsidR="00AD6D1F" w:rsidRDefault="003B328D">
      <w:pPr>
        <w:numPr>
          <w:ilvl w:val="1"/>
          <w:numId w:val="3"/>
        </w:numPr>
        <w:overflowPunct w:val="0"/>
        <w:autoSpaceDE w:val="0"/>
        <w:autoSpaceDN w:val="0"/>
        <w:adjustRightInd w:val="0"/>
        <w:ind w:left="1134" w:hanging="567"/>
        <w:textAlignment w:val="baseline"/>
      </w:pPr>
      <w:r>
        <w:t>two</w:t>
      </w:r>
      <w:r w:rsidR="009E30AB">
        <w:t xml:space="preserve"> data services </w:t>
      </w:r>
      <w:r>
        <w:t xml:space="preserve">are </w:t>
      </w:r>
      <w:r w:rsidR="009E30AB">
        <w:t>under consideration</w:t>
      </w:r>
      <w:r>
        <w:t xml:space="preserve"> </w:t>
      </w:r>
      <w:r w:rsidRPr="00BC2140">
        <w:rPr>
          <w:rFonts w:hint="eastAsia"/>
        </w:rPr>
        <w:t xml:space="preserve">(see </w:t>
      </w:r>
      <w:r w:rsidR="000E6B94">
        <w:rPr>
          <w:rFonts w:hint="eastAsia"/>
        </w:rPr>
        <w:t>[b-IETF</w:t>
      </w:r>
      <w:r w:rsidRPr="00BC2140">
        <w:rPr>
          <w:rFonts w:hint="eastAsia"/>
        </w:rPr>
        <w:t xml:space="preserve"> </w:t>
      </w:r>
      <w:r w:rsidR="00107126">
        <w:t>WebRTCDC</w:t>
      </w:r>
      <w:r w:rsidRPr="00BC2140">
        <w:rPr>
          <w:rFonts w:hint="eastAsia"/>
        </w:rPr>
        <w:t>])</w:t>
      </w:r>
      <w:r w:rsidR="009E30AB">
        <w:t>:</w:t>
      </w:r>
    </w:p>
    <w:p w:rsidR="00AD6D1F" w:rsidRDefault="003B328D">
      <w:pPr>
        <w:numPr>
          <w:ilvl w:val="2"/>
          <w:numId w:val="3"/>
        </w:numPr>
        <w:overflowPunct w:val="0"/>
        <w:autoSpaceDE w:val="0"/>
        <w:autoSpaceDN w:val="0"/>
        <w:adjustRightInd w:val="0"/>
        <w:ind w:left="1701" w:hanging="567"/>
        <w:textAlignment w:val="baseline"/>
      </w:pPr>
      <w:r w:rsidRPr="00BC2140">
        <w:t>u</w:t>
      </w:r>
      <w:r w:rsidRPr="00BC2140">
        <w:rPr>
          <w:rFonts w:hint="eastAsia"/>
        </w:rPr>
        <w:t>nreliable data  (non-critical information includes state information)</w:t>
      </w:r>
    </w:p>
    <w:p w:rsidR="003B328D" w:rsidRPr="007A7427" w:rsidRDefault="003B328D" w:rsidP="007A7427">
      <w:pPr>
        <w:numPr>
          <w:ilvl w:val="2"/>
          <w:numId w:val="3"/>
        </w:numPr>
        <w:overflowPunct w:val="0"/>
        <w:autoSpaceDE w:val="0"/>
        <w:autoSpaceDN w:val="0"/>
        <w:adjustRightInd w:val="0"/>
        <w:ind w:left="1701" w:hanging="567"/>
        <w:textAlignment w:val="baseline"/>
      </w:pPr>
      <w:r w:rsidRPr="00BC2140">
        <w:t>r</w:t>
      </w:r>
      <w:r w:rsidRPr="00BC2140">
        <w:rPr>
          <w:rFonts w:hint="eastAsia"/>
        </w:rPr>
        <w:t>eliable data  (both real-time and non-realtime data)</w:t>
      </w:r>
    </w:p>
    <w:p w:rsidR="003D407D" w:rsidRPr="000626F3" w:rsidRDefault="003D407D" w:rsidP="00156081">
      <w:pPr>
        <w:numPr>
          <w:ilvl w:val="0"/>
          <w:numId w:val="3"/>
        </w:numPr>
        <w:overflowPunct w:val="0"/>
        <w:autoSpaceDE w:val="0"/>
        <w:autoSpaceDN w:val="0"/>
        <w:adjustRightInd w:val="0"/>
        <w:ind w:left="567" w:hanging="567"/>
        <w:textAlignment w:val="baseline"/>
      </w:pPr>
      <w:r w:rsidRPr="000626F3">
        <w:t>NAT traversal techniques for end-to-end IP media path connectivity</w:t>
      </w:r>
    </w:p>
    <w:p w:rsidR="00AD6D1F" w:rsidRDefault="009E30AB">
      <w:pPr>
        <w:numPr>
          <w:ilvl w:val="1"/>
          <w:numId w:val="3"/>
        </w:numPr>
        <w:overflowPunct w:val="0"/>
        <w:autoSpaceDE w:val="0"/>
        <w:autoSpaceDN w:val="0"/>
        <w:adjustRightInd w:val="0"/>
        <w:ind w:left="1134" w:hanging="567"/>
        <w:textAlignment w:val="baseline"/>
      </w:pPr>
      <w:r>
        <w:t>ICE for UDP-based media transport</w:t>
      </w:r>
    </w:p>
    <w:p w:rsidR="00AD6D1F" w:rsidRDefault="009E30AB">
      <w:pPr>
        <w:numPr>
          <w:ilvl w:val="1"/>
          <w:numId w:val="3"/>
        </w:numPr>
        <w:overflowPunct w:val="0"/>
        <w:autoSpaceDE w:val="0"/>
        <w:autoSpaceDN w:val="0"/>
        <w:adjustRightInd w:val="0"/>
        <w:ind w:left="1134" w:hanging="567"/>
        <w:textAlignment w:val="baseline"/>
      </w:pPr>
      <w:r>
        <w:t>ICE for alternative TCP-based media transport</w:t>
      </w:r>
    </w:p>
    <w:p w:rsidR="00AD6D1F" w:rsidRDefault="009E30AB">
      <w:pPr>
        <w:numPr>
          <w:ilvl w:val="1"/>
          <w:numId w:val="3"/>
        </w:numPr>
        <w:overflowPunct w:val="0"/>
        <w:autoSpaceDE w:val="0"/>
        <w:autoSpaceDN w:val="0"/>
        <w:adjustRightInd w:val="0"/>
        <w:ind w:left="1134" w:hanging="567"/>
        <w:textAlignment w:val="baseline"/>
      </w:pPr>
      <w:r>
        <w:t xml:space="preserve">Latching (in case of hosted NAT traversal support [b-IETF </w:t>
      </w:r>
      <w:r w:rsidR="00E33F23">
        <w:t>RFC 7362</w:t>
      </w:r>
      <w:r>
        <w:t>])</w:t>
      </w:r>
    </w:p>
    <w:p w:rsidR="003D407D" w:rsidRPr="000626F3" w:rsidRDefault="003D407D" w:rsidP="00156081">
      <w:pPr>
        <w:numPr>
          <w:ilvl w:val="0"/>
          <w:numId w:val="3"/>
        </w:numPr>
        <w:overflowPunct w:val="0"/>
        <w:autoSpaceDE w:val="0"/>
        <w:autoSpaceDN w:val="0"/>
        <w:adjustRightInd w:val="0"/>
        <w:ind w:left="567" w:hanging="567"/>
        <w:textAlignment w:val="baseline"/>
      </w:pPr>
      <w:r w:rsidRPr="000626F3">
        <w:t>Quality of service</w:t>
      </w:r>
    </w:p>
    <w:p w:rsidR="003D407D" w:rsidRPr="000626F3" w:rsidRDefault="003D407D" w:rsidP="00156081">
      <w:pPr>
        <w:numPr>
          <w:ilvl w:val="0"/>
          <w:numId w:val="3"/>
        </w:numPr>
        <w:overflowPunct w:val="0"/>
        <w:autoSpaceDE w:val="0"/>
        <w:autoSpaceDN w:val="0"/>
        <w:adjustRightInd w:val="0"/>
        <w:ind w:left="567" w:hanging="567"/>
        <w:textAlignment w:val="baseline"/>
      </w:pPr>
      <w:r w:rsidRPr="000626F3">
        <w:lastRenderedPageBreak/>
        <w:t>Performance monitoring</w:t>
      </w:r>
      <w:r w:rsidR="002D4052">
        <w:t xml:space="preserve"> </w:t>
      </w:r>
      <w:r w:rsidR="002D4052" w:rsidRPr="000626F3">
        <w:t>[</w:t>
      </w:r>
      <w:r w:rsidR="002D4052">
        <w:t>b-</w:t>
      </w:r>
      <w:r w:rsidR="002D4052" w:rsidRPr="000626F3">
        <w:t xml:space="preserve">IETF </w:t>
      </w:r>
      <w:r w:rsidR="002D4052" w:rsidRPr="00B427F9">
        <w:t>rtcweb-</w:t>
      </w:r>
      <w:r w:rsidR="002D4052">
        <w:t>xr</w:t>
      </w:r>
      <w:r w:rsidR="002D4052" w:rsidRPr="000626F3">
        <w:t>]</w:t>
      </w:r>
    </w:p>
    <w:p w:rsidR="00EE780D" w:rsidRPr="007A7427" w:rsidRDefault="00EE780D" w:rsidP="00EE780D">
      <w:pPr>
        <w:pStyle w:val="Note"/>
      </w:pPr>
      <w:bookmarkStart w:id="76" w:name="_Toc404969355"/>
      <w:bookmarkStart w:id="77" w:name="_Toc421671465"/>
      <w:r w:rsidRPr="007A7427">
        <w:t xml:space="preserve">NOTE – </w:t>
      </w:r>
      <w:r>
        <w:t>The capabilities listed without any explicit reference are given by the conception of the WebRTC service as well as underlying network architectural assumptions</w:t>
      </w:r>
      <w:r w:rsidRPr="007A7427">
        <w:t>.</w:t>
      </w:r>
    </w:p>
    <w:p w:rsidR="00DF3390" w:rsidRPr="000626F3" w:rsidRDefault="00DF3390" w:rsidP="00DF3390">
      <w:pPr>
        <w:pStyle w:val="Heading2"/>
      </w:pPr>
      <w:bookmarkStart w:id="78" w:name="_Toc433103026"/>
      <w:bookmarkStart w:id="79" w:name="_Toc433103167"/>
      <w:r>
        <w:t>6</w:t>
      </w:r>
      <w:r w:rsidRPr="000626F3">
        <w:t>.</w:t>
      </w:r>
      <w:r>
        <w:t>3</w:t>
      </w:r>
      <w:r w:rsidRPr="000626F3">
        <w:tab/>
      </w:r>
      <w:r>
        <w:t>Transport of user plane WebRTC traffic</w:t>
      </w:r>
      <w:bookmarkEnd w:id="76"/>
      <w:bookmarkEnd w:id="77"/>
      <w:bookmarkEnd w:id="78"/>
      <w:bookmarkEnd w:id="79"/>
    </w:p>
    <w:p w:rsidR="00DF3390" w:rsidRPr="000626F3" w:rsidRDefault="00DF3390" w:rsidP="00DF3390">
      <w:pPr>
        <w:pStyle w:val="Heading3"/>
      </w:pPr>
      <w:bookmarkStart w:id="80" w:name="_Toc404969356"/>
      <w:bookmarkStart w:id="81" w:name="_Toc421671466"/>
      <w:bookmarkStart w:id="82" w:name="_Toc433103027"/>
      <w:bookmarkStart w:id="83" w:name="_Toc433103168"/>
      <w:r>
        <w:t>6</w:t>
      </w:r>
      <w:r w:rsidRPr="000626F3">
        <w:t>.</w:t>
      </w:r>
      <w:r>
        <w:t>3</w:t>
      </w:r>
      <w:r w:rsidRPr="000626F3">
        <w:t>.1</w:t>
      </w:r>
      <w:r w:rsidRPr="000626F3">
        <w:tab/>
      </w:r>
      <w:r>
        <w:rPr>
          <w:lang w:eastAsia="en-US"/>
        </w:rPr>
        <w:t>Objective</w:t>
      </w:r>
      <w:bookmarkEnd w:id="80"/>
      <w:bookmarkEnd w:id="81"/>
      <w:bookmarkEnd w:id="82"/>
      <w:bookmarkEnd w:id="83"/>
    </w:p>
    <w:p w:rsidR="00DF3390" w:rsidRDefault="00DF3390" w:rsidP="00DF3390">
      <w:pPr>
        <w:tabs>
          <w:tab w:val="left" w:pos="794"/>
          <w:tab w:val="left" w:pos="1191"/>
          <w:tab w:val="left" w:pos="1588"/>
          <w:tab w:val="left" w:pos="1985"/>
        </w:tabs>
        <w:overflowPunct w:val="0"/>
        <w:autoSpaceDE w:val="0"/>
        <w:autoSpaceDN w:val="0"/>
        <w:adjustRightInd w:val="0"/>
        <w:textAlignment w:val="baseline"/>
      </w:pPr>
      <w:r>
        <w:t xml:space="preserve">There is the basic assumption that a WebRTC </w:t>
      </w:r>
      <w:r w:rsidR="00A03227">
        <w:t xml:space="preserve">endpoint </w:t>
      </w:r>
      <w:r>
        <w:t xml:space="preserve">could be located behind a NAT/FW device, </w:t>
      </w:r>
      <w:r w:rsidR="00533213">
        <w:t>and thus needs</w:t>
      </w:r>
      <w:r>
        <w:t xml:space="preserve"> NAT/FW traversal in order to </w:t>
      </w:r>
      <w:r w:rsidR="00D204A4">
        <w:t>have</w:t>
      </w:r>
      <w:r>
        <w:t xml:space="preserve"> end-to-end connectivity at IP network and transport layer. This objective results in mainly in two design aspects:</w:t>
      </w:r>
    </w:p>
    <w:p w:rsidR="005433DB" w:rsidRDefault="00DF3390" w:rsidP="00156081">
      <w:pPr>
        <w:numPr>
          <w:ilvl w:val="0"/>
          <w:numId w:val="16"/>
        </w:numPr>
        <w:overflowPunct w:val="0"/>
        <w:autoSpaceDE w:val="0"/>
        <w:autoSpaceDN w:val="0"/>
        <w:adjustRightInd w:val="0"/>
        <w:ind w:left="567" w:hanging="567"/>
        <w:textAlignment w:val="baseline"/>
      </w:pPr>
      <w:r>
        <w:t>usage of multiplexing methods in order to minimize the number of required IP transport connections;</w:t>
      </w:r>
      <w:r w:rsidR="00E33F23">
        <w:t xml:space="preserve"> and</w:t>
      </w:r>
    </w:p>
    <w:p w:rsidR="005433DB" w:rsidRDefault="00DF3390" w:rsidP="00156081">
      <w:pPr>
        <w:numPr>
          <w:ilvl w:val="0"/>
          <w:numId w:val="16"/>
        </w:numPr>
        <w:overflowPunct w:val="0"/>
        <w:autoSpaceDE w:val="0"/>
        <w:autoSpaceDN w:val="0"/>
        <w:adjustRightInd w:val="0"/>
        <w:ind w:left="567" w:hanging="567"/>
        <w:textAlignment w:val="baseline"/>
      </w:pPr>
      <w:r>
        <w:t>usage of TCP-based transport as a last resort when the preferred option of UDP-based transport is blocked due to NAT/FW behaviour.</w:t>
      </w:r>
    </w:p>
    <w:p w:rsidR="00DF3390" w:rsidRDefault="007E0CF4" w:rsidP="00DF3390">
      <w:pPr>
        <w:tabs>
          <w:tab w:val="left" w:pos="794"/>
          <w:tab w:val="left" w:pos="1191"/>
          <w:tab w:val="left" w:pos="1588"/>
          <w:tab w:val="left" w:pos="1985"/>
        </w:tabs>
        <w:overflowPunct w:val="0"/>
        <w:autoSpaceDE w:val="0"/>
        <w:autoSpaceDN w:val="0"/>
        <w:adjustRightInd w:val="0"/>
        <w:textAlignment w:val="baseline"/>
      </w:pPr>
      <w:r>
        <w:t>Thus, there are two protocol stacks of consideration from H.248 WEBRTC gateway perspective.</w:t>
      </w:r>
    </w:p>
    <w:p w:rsidR="00147D8E" w:rsidRPr="000626F3" w:rsidRDefault="00147D8E" w:rsidP="00147D8E">
      <w:pPr>
        <w:pStyle w:val="Heading3"/>
      </w:pPr>
      <w:bookmarkStart w:id="84" w:name="_Toc404969357"/>
      <w:bookmarkStart w:id="85" w:name="_Toc421671467"/>
      <w:bookmarkStart w:id="86" w:name="_Toc433103028"/>
      <w:bookmarkStart w:id="87" w:name="_Toc433103169"/>
      <w:r>
        <w:t>6</w:t>
      </w:r>
      <w:r w:rsidRPr="000626F3">
        <w:t>.</w:t>
      </w:r>
      <w:r>
        <w:t>3</w:t>
      </w:r>
      <w:r w:rsidRPr="000626F3">
        <w:t>.</w:t>
      </w:r>
      <w:r>
        <w:t>2</w:t>
      </w:r>
      <w:r w:rsidRPr="000626F3">
        <w:tab/>
      </w:r>
      <w:r>
        <w:rPr>
          <w:lang w:eastAsia="en-US"/>
        </w:rPr>
        <w:t>Protocol stack for UDP-based transport</w:t>
      </w:r>
      <w:bookmarkEnd w:id="84"/>
      <w:bookmarkEnd w:id="85"/>
      <w:bookmarkEnd w:id="86"/>
      <w:bookmarkEnd w:id="87"/>
    </w:p>
    <w:p w:rsidR="007E0CF4" w:rsidRDefault="0091170B" w:rsidP="00DF3390">
      <w:pPr>
        <w:tabs>
          <w:tab w:val="left" w:pos="794"/>
          <w:tab w:val="left" w:pos="1191"/>
          <w:tab w:val="left" w:pos="1588"/>
          <w:tab w:val="left" w:pos="1985"/>
        </w:tabs>
        <w:overflowPunct w:val="0"/>
        <w:autoSpaceDE w:val="0"/>
        <w:autoSpaceDN w:val="0"/>
        <w:adjustRightInd w:val="0"/>
        <w:textAlignment w:val="baseline"/>
      </w:pPr>
      <w:r>
        <w:t>See Figure </w:t>
      </w:r>
      <w:r w:rsidR="00E5591D">
        <w:t>1:</w:t>
      </w:r>
    </w:p>
    <w:p w:rsidR="00E5591D" w:rsidRPr="000626F3" w:rsidRDefault="005636F0" w:rsidP="00FD54AE">
      <w:pPr>
        <w:pStyle w:val="Figure"/>
      </w:pPr>
      <w:r>
        <w:object w:dxaOrig="10810" w:dyaOrig="8192" w14:anchorId="37CC52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pt;height:360.75pt" o:ole="">
            <v:imagedata r:id="rId10" o:title=""/>
          </v:shape>
          <o:OLEObject Type="Embed" ProgID="Visio.Drawing.11" ShapeID="_x0000_i1025" DrawAspect="Content" ObjectID="_1506845966" r:id="rId11"/>
        </w:object>
      </w:r>
    </w:p>
    <w:p w:rsidR="00E5591D" w:rsidRPr="000626F3" w:rsidRDefault="00E5591D" w:rsidP="00E5591D">
      <w:pPr>
        <w:pStyle w:val="FigureNotitle"/>
        <w:rPr>
          <w:lang w:eastAsia="en-US"/>
        </w:rPr>
      </w:pPr>
      <w:bookmarkStart w:id="88" w:name="_Toc404969466"/>
      <w:bookmarkStart w:id="89" w:name="_Toc433103310"/>
      <w:r w:rsidRPr="000626F3">
        <w:rPr>
          <w:lang w:eastAsia="en-US"/>
        </w:rPr>
        <w:t xml:space="preserve">Figure 1 – </w:t>
      </w:r>
      <w:r>
        <w:rPr>
          <w:lang w:eastAsia="en-US"/>
        </w:rPr>
        <w:t>User plane WebRTC protocol stack in case of UDP-</w:t>
      </w:r>
      <w:r w:rsidR="00BE3E72">
        <w:t xml:space="preserve"> and TCP-</w:t>
      </w:r>
      <w:r>
        <w:rPr>
          <w:lang w:eastAsia="en-US"/>
        </w:rPr>
        <w:t>based transport</w:t>
      </w:r>
      <w:bookmarkEnd w:id="88"/>
      <w:bookmarkEnd w:id="89"/>
    </w:p>
    <w:p w:rsidR="00276850" w:rsidRDefault="00276850" w:rsidP="00276850">
      <w:pPr>
        <w:tabs>
          <w:tab w:val="left" w:pos="794"/>
          <w:tab w:val="left" w:pos="1191"/>
          <w:tab w:val="left" w:pos="1588"/>
          <w:tab w:val="left" w:pos="1985"/>
        </w:tabs>
        <w:overflowPunct w:val="0"/>
        <w:autoSpaceDE w:val="0"/>
        <w:autoSpaceDN w:val="0"/>
        <w:adjustRightInd w:val="0"/>
        <w:textAlignment w:val="baseline"/>
      </w:pPr>
      <w:r>
        <w:t>Notably, there is</w:t>
      </w:r>
    </w:p>
    <w:p w:rsidR="00BE3E72" w:rsidRDefault="00BE3E72" w:rsidP="00156081">
      <w:pPr>
        <w:numPr>
          <w:ilvl w:val="0"/>
          <w:numId w:val="15"/>
        </w:numPr>
        <w:overflowPunct w:val="0"/>
        <w:autoSpaceDE w:val="0"/>
        <w:autoSpaceDN w:val="0"/>
        <w:adjustRightInd w:val="0"/>
        <w:ind w:left="567" w:hanging="567"/>
        <w:textAlignment w:val="baseline"/>
      </w:pPr>
      <w:r>
        <w:lastRenderedPageBreak/>
        <w:t>a single L4 port used (Figure 1) in case of multiplexing;</w:t>
      </w:r>
    </w:p>
    <w:p w:rsidR="00276850" w:rsidRDefault="00276850" w:rsidP="00156081">
      <w:pPr>
        <w:numPr>
          <w:ilvl w:val="0"/>
          <w:numId w:val="15"/>
        </w:numPr>
        <w:overflowPunct w:val="0"/>
        <w:autoSpaceDE w:val="0"/>
        <w:autoSpaceDN w:val="0"/>
        <w:adjustRightInd w:val="0"/>
        <w:ind w:left="567" w:hanging="567"/>
        <w:textAlignment w:val="baseline"/>
      </w:pPr>
      <w:r>
        <w:t xml:space="preserve">SCTP/DTLS </w:t>
      </w:r>
      <w:r w:rsidR="00E33F23">
        <w:t xml:space="preserve">is </w:t>
      </w:r>
      <w:r>
        <w:t>used for the transport of text convers</w:t>
      </w:r>
      <w:r w:rsidR="00BE3E72">
        <w:t>at</w:t>
      </w:r>
      <w:r>
        <w:t>ion according to [ITU-T T.140] (instead of the native RTP-based transport according to [IETF RFC 4103]</w:t>
      </w:r>
    </w:p>
    <w:p w:rsidR="00F62982" w:rsidRPr="000626F3" w:rsidRDefault="00F62982" w:rsidP="00F62982">
      <w:pPr>
        <w:pStyle w:val="Heading3"/>
      </w:pPr>
      <w:bookmarkStart w:id="90" w:name="_Toc404969358"/>
      <w:bookmarkStart w:id="91" w:name="_Toc421671468"/>
      <w:bookmarkStart w:id="92" w:name="_Toc433103029"/>
      <w:bookmarkStart w:id="93" w:name="_Toc433103170"/>
      <w:r>
        <w:t>6</w:t>
      </w:r>
      <w:r w:rsidRPr="000626F3">
        <w:t>.</w:t>
      </w:r>
      <w:r>
        <w:t>3</w:t>
      </w:r>
      <w:r w:rsidRPr="000626F3">
        <w:t>.</w:t>
      </w:r>
      <w:r>
        <w:t>3</w:t>
      </w:r>
      <w:r w:rsidRPr="000626F3">
        <w:tab/>
      </w:r>
      <w:r>
        <w:rPr>
          <w:lang w:eastAsia="en-US"/>
        </w:rPr>
        <w:t>Protocol stack for TCP-based transport</w:t>
      </w:r>
      <w:bookmarkEnd w:id="90"/>
      <w:bookmarkEnd w:id="91"/>
      <w:bookmarkEnd w:id="92"/>
      <w:bookmarkEnd w:id="93"/>
    </w:p>
    <w:p w:rsidR="00F62982" w:rsidRDefault="0091170B" w:rsidP="00F62982">
      <w:pPr>
        <w:tabs>
          <w:tab w:val="left" w:pos="794"/>
          <w:tab w:val="left" w:pos="1191"/>
          <w:tab w:val="left" w:pos="1588"/>
          <w:tab w:val="left" w:pos="1985"/>
        </w:tabs>
        <w:overflowPunct w:val="0"/>
        <w:autoSpaceDE w:val="0"/>
        <w:autoSpaceDN w:val="0"/>
        <w:adjustRightInd w:val="0"/>
        <w:textAlignment w:val="baseline"/>
      </w:pPr>
      <w:r>
        <w:t xml:space="preserve">See </w:t>
      </w:r>
      <w:r w:rsidR="00BE3E72">
        <w:t xml:space="preserve">also </w:t>
      </w:r>
      <w:r>
        <w:t>Figure </w:t>
      </w:r>
      <w:r w:rsidR="00BE3E72">
        <w:t>1</w:t>
      </w:r>
      <w:r w:rsidR="00F62982">
        <w:t>:</w:t>
      </w:r>
    </w:p>
    <w:p w:rsidR="00147D8E" w:rsidRDefault="00B6731B" w:rsidP="00DF3390">
      <w:pPr>
        <w:tabs>
          <w:tab w:val="left" w:pos="794"/>
          <w:tab w:val="left" w:pos="1191"/>
          <w:tab w:val="left" w:pos="1588"/>
          <w:tab w:val="left" w:pos="1985"/>
        </w:tabs>
        <w:overflowPunct w:val="0"/>
        <w:autoSpaceDE w:val="0"/>
        <w:autoSpaceDN w:val="0"/>
        <w:adjustRightInd w:val="0"/>
        <w:textAlignment w:val="baseline"/>
      </w:pPr>
      <w:r>
        <w:t>Notably, there is</w:t>
      </w:r>
    </w:p>
    <w:p w:rsidR="005433DB" w:rsidRDefault="00B6731B" w:rsidP="00156081">
      <w:pPr>
        <w:numPr>
          <w:ilvl w:val="0"/>
          <w:numId w:val="14"/>
        </w:numPr>
        <w:overflowPunct w:val="0"/>
        <w:autoSpaceDE w:val="0"/>
        <w:autoSpaceDN w:val="0"/>
        <w:adjustRightInd w:val="0"/>
        <w:ind w:left="567" w:hanging="567"/>
        <w:textAlignment w:val="baseline"/>
      </w:pPr>
      <w:r>
        <w:t>DTLS-over-TCP used ("despite the fact of TLS-over-TCP as native transport security protocol"), and</w:t>
      </w:r>
    </w:p>
    <w:p w:rsidR="005433DB" w:rsidRDefault="00E33F23" w:rsidP="00156081">
      <w:pPr>
        <w:numPr>
          <w:ilvl w:val="0"/>
          <w:numId w:val="14"/>
        </w:numPr>
        <w:overflowPunct w:val="0"/>
        <w:autoSpaceDE w:val="0"/>
        <w:autoSpaceDN w:val="0"/>
        <w:adjustRightInd w:val="0"/>
        <w:ind w:left="567" w:hanging="567"/>
        <w:textAlignment w:val="baseline"/>
      </w:pPr>
      <w:r>
        <w:t>SRTP</w:t>
      </w:r>
      <w:r w:rsidDel="00E33F23">
        <w:t xml:space="preserve"> </w:t>
      </w:r>
      <w:r w:rsidR="00B6731B">
        <w:t>used for securing RTP.</w:t>
      </w:r>
    </w:p>
    <w:p w:rsidR="003145BC" w:rsidRDefault="00BE3E72">
      <w:pPr>
        <w:numPr>
          <w:ilvl w:val="0"/>
          <w:numId w:val="14"/>
        </w:numPr>
        <w:overflowPunct w:val="0"/>
        <w:autoSpaceDE w:val="0"/>
        <w:autoSpaceDN w:val="0"/>
        <w:adjustRightInd w:val="0"/>
        <w:ind w:left="567" w:hanging="567"/>
        <w:textAlignment w:val="baseline"/>
      </w:pPr>
      <w:r>
        <w:t xml:space="preserve">SRTP key exchange using DTLS with </w:t>
      </w:r>
      <w:r w:rsidR="00BC7047">
        <w:t xml:space="preserve">[IETF </w:t>
      </w:r>
      <w:r>
        <w:t>RFC 4571</w:t>
      </w:r>
      <w:r w:rsidR="00BC7047">
        <w:t>]</w:t>
      </w:r>
      <w:r>
        <w:t>-based framing.</w:t>
      </w:r>
    </w:p>
    <w:p w:rsidR="00B6731B" w:rsidRDefault="007C68F5" w:rsidP="00DF3390">
      <w:pPr>
        <w:tabs>
          <w:tab w:val="left" w:pos="794"/>
          <w:tab w:val="left" w:pos="1191"/>
          <w:tab w:val="left" w:pos="1588"/>
          <w:tab w:val="left" w:pos="1985"/>
        </w:tabs>
        <w:overflowPunct w:val="0"/>
        <w:autoSpaceDE w:val="0"/>
        <w:autoSpaceDN w:val="0"/>
        <w:adjustRightInd w:val="0"/>
        <w:textAlignment w:val="baseline"/>
      </w:pPr>
      <w:r>
        <w:t xml:space="preserve">Hence, </w:t>
      </w:r>
      <w:r w:rsidR="00BE3E72">
        <w:t>there is a single DTLS connection again as in case of UDP-based transport. Whether the underlying DTLS session is of type resumable or not is not specified.</w:t>
      </w:r>
    </w:p>
    <w:p w:rsidR="00D27062" w:rsidRPr="000626F3" w:rsidRDefault="00D27062" w:rsidP="00D7460F">
      <w:pPr>
        <w:pStyle w:val="Heading1"/>
        <w:rPr>
          <w:lang w:eastAsia="en-US"/>
        </w:rPr>
      </w:pPr>
      <w:bookmarkStart w:id="94" w:name="_Toc404969359"/>
      <w:bookmarkStart w:id="95" w:name="_Toc421671469"/>
      <w:bookmarkStart w:id="96" w:name="_Toc433103030"/>
      <w:bookmarkStart w:id="97" w:name="_Toc433103171"/>
      <w:r w:rsidRPr="000626F3">
        <w:rPr>
          <w:lang w:eastAsia="en-US"/>
        </w:rPr>
        <w:t>7</w:t>
      </w:r>
      <w:r w:rsidRPr="000626F3">
        <w:rPr>
          <w:lang w:eastAsia="en-US"/>
        </w:rPr>
        <w:tab/>
      </w:r>
      <w:bookmarkEnd w:id="71"/>
      <w:r w:rsidRPr="000626F3">
        <w:rPr>
          <w:lang w:eastAsia="en-US"/>
        </w:rPr>
        <w:t>H.248 WEBRTC gateways: example use cases</w:t>
      </w:r>
      <w:bookmarkEnd w:id="94"/>
      <w:bookmarkEnd w:id="95"/>
      <w:bookmarkEnd w:id="96"/>
      <w:bookmarkEnd w:id="97"/>
    </w:p>
    <w:p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Some ex</w:t>
      </w:r>
      <w:r w:rsidR="007959D2">
        <w:t>a</w:t>
      </w:r>
      <w:r w:rsidRPr="000626F3">
        <w:t>mpl</w:t>
      </w:r>
      <w:r w:rsidR="00365953" w:rsidRPr="000626F3">
        <w:t>e</w:t>
      </w:r>
      <w:r w:rsidRPr="000626F3">
        <w:t xml:space="preserve"> use cases are described in this clause.</w:t>
      </w:r>
    </w:p>
    <w:p w:rsidR="00FF71DC" w:rsidRPr="000626F3" w:rsidRDefault="00D27062">
      <w:pPr>
        <w:pStyle w:val="Heading2"/>
      </w:pPr>
      <w:bookmarkStart w:id="98" w:name="_Toc404969360"/>
      <w:bookmarkStart w:id="99" w:name="_Toc421671470"/>
      <w:bookmarkStart w:id="100" w:name="_Toc433103031"/>
      <w:bookmarkStart w:id="101" w:name="_Toc433103172"/>
      <w:r w:rsidRPr="000626F3">
        <w:t>7.1</w:t>
      </w:r>
      <w:r w:rsidRPr="000626F3">
        <w:tab/>
        <w:t>Point-to-point communication</w:t>
      </w:r>
      <w:bookmarkEnd w:id="98"/>
      <w:bookmarkEnd w:id="99"/>
      <w:bookmarkEnd w:id="100"/>
      <w:bookmarkEnd w:id="101"/>
    </w:p>
    <w:p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 xml:space="preserve">All examples here are characterized by a </w:t>
      </w:r>
      <w:r w:rsidRPr="000626F3">
        <w:rPr>
          <w:i/>
          <w:iCs/>
        </w:rPr>
        <w:t>two-party call</w:t>
      </w:r>
      <w:r w:rsidRPr="000626F3">
        <w:t xml:space="preserve"> (between A and B) and that party A always </w:t>
      </w:r>
      <w:r w:rsidR="0063395F" w:rsidRPr="000626F3">
        <w:t>us</w:t>
      </w:r>
      <w:r w:rsidR="0063395F">
        <w:t>es a</w:t>
      </w:r>
      <w:r w:rsidR="0063395F" w:rsidRPr="000626F3">
        <w:t xml:space="preserve"> </w:t>
      </w:r>
      <w:r w:rsidRPr="000626F3">
        <w:t>WebRTC browser environment.</w:t>
      </w:r>
    </w:p>
    <w:p w:rsidR="00D27062" w:rsidRPr="000626F3" w:rsidRDefault="00D27062" w:rsidP="00D7460F">
      <w:pPr>
        <w:pStyle w:val="Heading3"/>
      </w:pPr>
      <w:bookmarkStart w:id="102" w:name="_Toc404969361"/>
      <w:bookmarkStart w:id="103" w:name="_Toc421671471"/>
      <w:bookmarkStart w:id="104" w:name="_Toc433103032"/>
      <w:bookmarkStart w:id="105" w:name="_Toc433103173"/>
      <w:r w:rsidRPr="000626F3">
        <w:t>7.1.1</w:t>
      </w:r>
      <w:r w:rsidRPr="000626F3">
        <w:tab/>
      </w:r>
      <w:r w:rsidRPr="000626F3">
        <w:rPr>
          <w:lang w:eastAsia="en-US"/>
        </w:rPr>
        <w:t>Use case #1: WebRTC-to-WebRTC interworking</w:t>
      </w:r>
      <w:bookmarkEnd w:id="102"/>
      <w:bookmarkEnd w:id="103"/>
      <w:bookmarkEnd w:id="104"/>
      <w:bookmarkEnd w:id="105"/>
    </w:p>
    <w:p w:rsidR="00D27062" w:rsidRPr="000626F3" w:rsidRDefault="00D27062" w:rsidP="00365953">
      <w:pPr>
        <w:tabs>
          <w:tab w:val="left" w:pos="794"/>
          <w:tab w:val="left" w:pos="1191"/>
          <w:tab w:val="left" w:pos="1588"/>
          <w:tab w:val="left" w:pos="1985"/>
        </w:tabs>
        <w:overflowPunct w:val="0"/>
        <w:autoSpaceDE w:val="0"/>
        <w:autoSpaceDN w:val="0"/>
        <w:adjustRightInd w:val="0"/>
        <w:textAlignment w:val="baseline"/>
      </w:pPr>
      <w:r w:rsidRPr="000626F3">
        <w:t>See Figure </w:t>
      </w:r>
      <w:r w:rsidR="00DC43F7">
        <w:t>2</w:t>
      </w:r>
      <w:r w:rsidR="00365953" w:rsidRPr="000626F3">
        <w:t>.</w:t>
      </w:r>
    </w:p>
    <w:p w:rsidR="00D27062" w:rsidRPr="000626F3" w:rsidRDefault="006610C6" w:rsidP="00FD54AE">
      <w:pPr>
        <w:pStyle w:val="Figure"/>
      </w:pPr>
      <w:r w:rsidRPr="000626F3">
        <w:object w:dxaOrig="13397" w:dyaOrig="5384" w14:anchorId="3C034C5A">
          <v:shape id="_x0000_i1026" type="#_x0000_t75" style="width:481.5pt;height:190.5pt" o:ole="">
            <v:imagedata r:id="rId12" o:title=""/>
          </v:shape>
          <o:OLEObject Type="Embed" ProgID="Visio.Drawing.11" ShapeID="_x0000_i1026" DrawAspect="Content" ObjectID="_1506845967" r:id="rId13"/>
        </w:object>
      </w:r>
    </w:p>
    <w:p w:rsidR="00D27062" w:rsidRPr="000626F3" w:rsidRDefault="00D27062" w:rsidP="00983C64">
      <w:pPr>
        <w:pStyle w:val="FigureNotitle"/>
        <w:rPr>
          <w:lang w:eastAsia="en-US"/>
        </w:rPr>
      </w:pPr>
      <w:bookmarkStart w:id="106" w:name="_Toc327950242"/>
      <w:bookmarkStart w:id="107" w:name="_Toc404969471"/>
      <w:bookmarkStart w:id="108" w:name="_Toc433103311"/>
      <w:r w:rsidRPr="000626F3">
        <w:rPr>
          <w:lang w:eastAsia="en-US"/>
        </w:rPr>
        <w:t xml:space="preserve">Figure </w:t>
      </w:r>
      <w:r w:rsidR="00DC43F7">
        <w:rPr>
          <w:lang w:eastAsia="en-US"/>
        </w:rPr>
        <w:t>2</w:t>
      </w:r>
      <w:r w:rsidRPr="000626F3">
        <w:rPr>
          <w:lang w:eastAsia="en-US"/>
        </w:rPr>
        <w:t xml:space="preserve"> – </w:t>
      </w:r>
      <w:bookmarkEnd w:id="106"/>
      <w:r w:rsidRPr="000626F3">
        <w:rPr>
          <w:lang w:eastAsia="en-US"/>
        </w:rPr>
        <w:t>Use case #1: WebRTC-to-WebRTC interworking</w:t>
      </w:r>
      <w:bookmarkEnd w:id="107"/>
      <w:bookmarkEnd w:id="108"/>
    </w:p>
    <w:p w:rsidR="00D27062" w:rsidRPr="000626F3" w:rsidRDefault="00DA3BE8" w:rsidP="00D27062">
      <w:pPr>
        <w:tabs>
          <w:tab w:val="left" w:pos="794"/>
          <w:tab w:val="left" w:pos="1191"/>
          <w:tab w:val="left" w:pos="1588"/>
          <w:tab w:val="left" w:pos="1985"/>
        </w:tabs>
        <w:overflowPunct w:val="0"/>
        <w:autoSpaceDE w:val="0"/>
        <w:autoSpaceDN w:val="0"/>
        <w:adjustRightInd w:val="0"/>
        <w:textAlignment w:val="baseline"/>
      </w:pPr>
      <w:r w:rsidRPr="000626F3">
        <w:t>Use case #1 relates to a brow</w:t>
      </w:r>
      <w:r w:rsidR="00365953" w:rsidRPr="000626F3">
        <w:t>s</w:t>
      </w:r>
      <w:r w:rsidRPr="000626F3">
        <w:t>er-to-browser scenario: the WEBRTC H.248 gateway may be needed e.g. due to different NAT-T requirements in the two networks where the WebRTC endpoints reside, due to codec mismatch between both WebRTC endpoints, due to different QoS architecture of the networks where the WebRTC endpoints reside, etc</w:t>
      </w:r>
      <w:r w:rsidR="00D27062" w:rsidRPr="000626F3">
        <w:t>.</w:t>
      </w:r>
    </w:p>
    <w:p w:rsidR="00D27062" w:rsidRPr="000626F3" w:rsidRDefault="00D27062" w:rsidP="00D7460F">
      <w:pPr>
        <w:pStyle w:val="Heading3"/>
      </w:pPr>
      <w:bookmarkStart w:id="109" w:name="_Toc404969362"/>
      <w:bookmarkStart w:id="110" w:name="_Toc421671472"/>
      <w:bookmarkStart w:id="111" w:name="_Toc433103033"/>
      <w:bookmarkStart w:id="112" w:name="_Toc433103174"/>
      <w:r w:rsidRPr="000626F3">
        <w:t>7.1.2</w:t>
      </w:r>
      <w:r w:rsidRPr="000626F3">
        <w:tab/>
      </w:r>
      <w:r w:rsidRPr="000626F3">
        <w:rPr>
          <w:lang w:eastAsia="en-US"/>
        </w:rPr>
        <w:t>Use case #2: WebRTC-to-NGN/IMS interworking</w:t>
      </w:r>
      <w:bookmarkEnd w:id="109"/>
      <w:bookmarkEnd w:id="110"/>
      <w:bookmarkEnd w:id="111"/>
      <w:bookmarkEnd w:id="112"/>
    </w:p>
    <w:p w:rsidR="00D27062" w:rsidRPr="000626F3" w:rsidRDefault="00D27062" w:rsidP="00365953">
      <w:pPr>
        <w:tabs>
          <w:tab w:val="left" w:pos="794"/>
          <w:tab w:val="left" w:pos="1191"/>
          <w:tab w:val="left" w:pos="1588"/>
          <w:tab w:val="left" w:pos="1985"/>
        </w:tabs>
        <w:overflowPunct w:val="0"/>
        <w:autoSpaceDE w:val="0"/>
        <w:autoSpaceDN w:val="0"/>
        <w:adjustRightInd w:val="0"/>
        <w:textAlignment w:val="baseline"/>
      </w:pPr>
      <w:r w:rsidRPr="000626F3">
        <w:t xml:space="preserve">Figure </w:t>
      </w:r>
      <w:r w:rsidR="00DC43F7">
        <w:t>3</w:t>
      </w:r>
      <w:r w:rsidRPr="000626F3">
        <w:t xml:space="preserve"> depicts an interworking scenario with NGN/IMS networks</w:t>
      </w:r>
      <w:r w:rsidR="00365953" w:rsidRPr="000626F3">
        <w:t>.</w:t>
      </w:r>
    </w:p>
    <w:p w:rsidR="00D27062" w:rsidRPr="000626F3" w:rsidRDefault="006610C6" w:rsidP="00FD54AE">
      <w:pPr>
        <w:pStyle w:val="Figure"/>
      </w:pPr>
      <w:r w:rsidRPr="000626F3">
        <w:object w:dxaOrig="13397" w:dyaOrig="5384" w14:anchorId="202E9EF3">
          <v:shape id="_x0000_i1027" type="#_x0000_t75" style="width:481.5pt;height:190.5pt" o:ole="">
            <v:imagedata r:id="rId14" o:title=""/>
          </v:shape>
          <o:OLEObject Type="Embed" ProgID="Visio.Drawing.11" ShapeID="_x0000_i1027" DrawAspect="Content" ObjectID="_1506845968" r:id="rId15"/>
        </w:object>
      </w:r>
    </w:p>
    <w:p w:rsidR="00D27062" w:rsidRPr="000626F3" w:rsidRDefault="00D27062" w:rsidP="00983C64">
      <w:pPr>
        <w:pStyle w:val="FigureNotitle"/>
        <w:rPr>
          <w:lang w:eastAsia="en-US"/>
        </w:rPr>
      </w:pPr>
      <w:bookmarkStart w:id="113" w:name="_Toc404969472"/>
      <w:bookmarkStart w:id="114" w:name="_Toc433103312"/>
      <w:r w:rsidRPr="000626F3">
        <w:rPr>
          <w:lang w:eastAsia="en-US"/>
        </w:rPr>
        <w:t xml:space="preserve">Figure </w:t>
      </w:r>
      <w:r w:rsidR="00DC43F7">
        <w:rPr>
          <w:lang w:eastAsia="en-US"/>
        </w:rPr>
        <w:t>3</w:t>
      </w:r>
      <w:r w:rsidRPr="000626F3">
        <w:rPr>
          <w:lang w:eastAsia="en-US"/>
        </w:rPr>
        <w:t xml:space="preserve"> – Use case #2: WebRTC-to-NGN/IMS interworking</w:t>
      </w:r>
      <w:bookmarkEnd w:id="113"/>
      <w:bookmarkEnd w:id="114"/>
    </w:p>
    <w:p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 xml:space="preserve">Use case #2 is fundamentally motivated by the fact that NGN/IMS IP user equipment is supposed </w:t>
      </w:r>
      <w:r w:rsidR="0063395F" w:rsidRPr="000626F3">
        <w:rPr>
          <w:i/>
          <w:iCs/>
        </w:rPr>
        <w:t>not</w:t>
      </w:r>
      <w:r w:rsidR="0063395F" w:rsidRPr="000626F3">
        <w:t xml:space="preserve"> </w:t>
      </w:r>
      <w:r w:rsidRPr="000626F3">
        <w:t>to be fully identical to WebRTC endpoints (in terms of capabilities as listed in clause 8).</w:t>
      </w:r>
    </w:p>
    <w:p w:rsidR="00D27062" w:rsidRPr="000626F3" w:rsidRDefault="00D27062" w:rsidP="00D7460F">
      <w:pPr>
        <w:pStyle w:val="Heading3"/>
      </w:pPr>
      <w:bookmarkStart w:id="115" w:name="_Toc404969363"/>
      <w:bookmarkStart w:id="116" w:name="_Toc421671473"/>
      <w:bookmarkStart w:id="117" w:name="_Toc433103034"/>
      <w:bookmarkStart w:id="118" w:name="_Toc433103175"/>
      <w:r w:rsidRPr="000626F3">
        <w:t>7.1.3</w:t>
      </w:r>
      <w:r w:rsidRPr="000626F3">
        <w:tab/>
      </w:r>
      <w:r w:rsidRPr="000626F3">
        <w:rPr>
          <w:lang w:eastAsia="en-US"/>
        </w:rPr>
        <w:t>Use case #3: WebRTC-to-PSTN/ISDN interworking</w:t>
      </w:r>
      <w:bookmarkEnd w:id="115"/>
      <w:bookmarkEnd w:id="116"/>
      <w:bookmarkEnd w:id="117"/>
      <w:bookmarkEnd w:id="118"/>
    </w:p>
    <w:p w:rsidR="00FF71DC" w:rsidRPr="000626F3" w:rsidRDefault="00D27062">
      <w:pPr>
        <w:tabs>
          <w:tab w:val="left" w:pos="794"/>
          <w:tab w:val="left" w:pos="1191"/>
          <w:tab w:val="left" w:pos="1588"/>
          <w:tab w:val="left" w:pos="1985"/>
        </w:tabs>
        <w:overflowPunct w:val="0"/>
        <w:autoSpaceDE w:val="0"/>
        <w:autoSpaceDN w:val="0"/>
        <w:adjustRightInd w:val="0"/>
        <w:textAlignment w:val="baseline"/>
      </w:pPr>
      <w:r w:rsidRPr="000626F3">
        <w:t xml:space="preserve">Figure </w:t>
      </w:r>
      <w:r w:rsidR="00DC43F7">
        <w:t>4</w:t>
      </w:r>
      <w:r w:rsidRPr="000626F3">
        <w:t xml:space="preserve"> outlines </w:t>
      </w:r>
      <w:r w:rsidR="0063395F">
        <w:t>an interworking scenario to</w:t>
      </w:r>
      <w:r w:rsidRPr="000626F3">
        <w:t xml:space="preserve"> existing PSTN/ISDN infrastructures.</w:t>
      </w:r>
    </w:p>
    <w:p w:rsidR="00D27062" w:rsidRPr="000626F3" w:rsidRDefault="006610C6" w:rsidP="00FD54AE">
      <w:pPr>
        <w:pStyle w:val="Figure"/>
      </w:pPr>
      <w:r w:rsidRPr="000626F3">
        <w:object w:dxaOrig="13397" w:dyaOrig="5384" w14:anchorId="129DF8E7">
          <v:shape id="_x0000_i1028" type="#_x0000_t75" style="width:481.5pt;height:190.5pt" o:ole="">
            <v:imagedata r:id="rId16" o:title=""/>
          </v:shape>
          <o:OLEObject Type="Embed" ProgID="Visio.Drawing.11" ShapeID="_x0000_i1028" DrawAspect="Content" ObjectID="_1506845969" r:id="rId17"/>
        </w:object>
      </w:r>
    </w:p>
    <w:p w:rsidR="00D27062" w:rsidRPr="000626F3" w:rsidRDefault="00D27062" w:rsidP="00983C64">
      <w:pPr>
        <w:pStyle w:val="FigureNotitle"/>
        <w:rPr>
          <w:lang w:eastAsia="en-US"/>
        </w:rPr>
      </w:pPr>
      <w:bookmarkStart w:id="119" w:name="_Toc404969473"/>
      <w:bookmarkStart w:id="120" w:name="_Toc433103313"/>
      <w:r w:rsidRPr="000626F3">
        <w:rPr>
          <w:lang w:eastAsia="en-US"/>
        </w:rPr>
        <w:t xml:space="preserve">Figure </w:t>
      </w:r>
      <w:r w:rsidR="00DC43F7">
        <w:rPr>
          <w:lang w:eastAsia="en-US"/>
        </w:rPr>
        <w:t>4</w:t>
      </w:r>
      <w:r w:rsidRPr="000626F3">
        <w:rPr>
          <w:lang w:eastAsia="en-US"/>
        </w:rPr>
        <w:t xml:space="preserve"> – Use case #3: WebRTC-to-PSTN/ISDN interworking</w:t>
      </w:r>
      <w:bookmarkEnd w:id="119"/>
      <w:bookmarkEnd w:id="120"/>
    </w:p>
    <w:p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Use case #3 provides again many variants, such as</w:t>
      </w:r>
    </w:p>
    <w:p w:rsidR="00D27062" w:rsidRPr="000626F3" w:rsidRDefault="00D27062" w:rsidP="00156081">
      <w:pPr>
        <w:numPr>
          <w:ilvl w:val="0"/>
          <w:numId w:val="1"/>
        </w:numPr>
        <w:overflowPunct w:val="0"/>
        <w:autoSpaceDE w:val="0"/>
        <w:autoSpaceDN w:val="0"/>
        <w:adjustRightInd w:val="0"/>
        <w:ind w:left="567" w:hanging="567"/>
        <w:textAlignment w:val="baseline"/>
        <w:rPr>
          <w:lang w:eastAsia="en-US"/>
        </w:rPr>
      </w:pPr>
      <w:r w:rsidRPr="000626F3">
        <w:rPr>
          <w:lang w:eastAsia="en-US"/>
        </w:rPr>
        <w:t>the down-negotiation of an initial multimedia call request to an audio-only call,</w:t>
      </w:r>
    </w:p>
    <w:p w:rsidR="00D27062" w:rsidRPr="000626F3" w:rsidRDefault="00D27062" w:rsidP="00156081">
      <w:pPr>
        <w:numPr>
          <w:ilvl w:val="0"/>
          <w:numId w:val="1"/>
        </w:numPr>
        <w:overflowPunct w:val="0"/>
        <w:autoSpaceDE w:val="0"/>
        <w:autoSpaceDN w:val="0"/>
        <w:adjustRightInd w:val="0"/>
        <w:ind w:left="567" w:hanging="567"/>
        <w:textAlignment w:val="baseline"/>
        <w:rPr>
          <w:lang w:eastAsia="en-US"/>
        </w:rPr>
      </w:pPr>
      <w:r w:rsidRPr="000626F3">
        <w:rPr>
          <w:lang w:eastAsia="en-US"/>
        </w:rPr>
        <w:t>the transcoding between different audio codecs,</w:t>
      </w:r>
    </w:p>
    <w:p w:rsidR="00D27062" w:rsidRPr="000626F3" w:rsidRDefault="00D27062" w:rsidP="00156081">
      <w:pPr>
        <w:numPr>
          <w:ilvl w:val="0"/>
          <w:numId w:val="1"/>
        </w:numPr>
        <w:overflowPunct w:val="0"/>
        <w:autoSpaceDE w:val="0"/>
        <w:autoSpaceDN w:val="0"/>
        <w:adjustRightInd w:val="0"/>
        <w:ind w:left="567" w:hanging="567"/>
        <w:textAlignment w:val="baseline"/>
        <w:rPr>
          <w:lang w:eastAsia="en-US"/>
        </w:rPr>
      </w:pPr>
      <w:r w:rsidRPr="000626F3">
        <w:rPr>
          <w:lang w:eastAsia="en-US"/>
        </w:rPr>
        <w:t xml:space="preserve">the support of PSTN/ISDN multimedia terminals (e.g. </w:t>
      </w:r>
      <w:r w:rsidR="003D407D" w:rsidRPr="000626F3">
        <w:t xml:space="preserve">[ITU-T </w:t>
      </w:r>
      <w:r w:rsidRPr="000626F3">
        <w:rPr>
          <w:lang w:eastAsia="en-US"/>
        </w:rPr>
        <w:t>H.324</w:t>
      </w:r>
      <w:r w:rsidR="003D407D" w:rsidRPr="000626F3">
        <w:rPr>
          <w:lang w:eastAsia="en-US"/>
        </w:rPr>
        <w:t>]</w:t>
      </w:r>
      <w:r w:rsidRPr="000626F3">
        <w:rPr>
          <w:lang w:eastAsia="en-US"/>
        </w:rPr>
        <w:t xml:space="preserve">, </w:t>
      </w:r>
      <w:r w:rsidR="003D407D" w:rsidRPr="000626F3">
        <w:t xml:space="preserve">[ITU-T </w:t>
      </w:r>
      <w:r w:rsidRPr="000626F3">
        <w:rPr>
          <w:lang w:eastAsia="en-US"/>
        </w:rPr>
        <w:t>H.320</w:t>
      </w:r>
      <w:r w:rsidR="003D407D" w:rsidRPr="000626F3">
        <w:rPr>
          <w:lang w:eastAsia="en-US"/>
        </w:rPr>
        <w:t>]</w:t>
      </w:r>
      <w:r w:rsidRPr="000626F3">
        <w:rPr>
          <w:lang w:eastAsia="en-US"/>
        </w:rPr>
        <w:t>).</w:t>
      </w:r>
    </w:p>
    <w:p w:rsidR="00FF71DC" w:rsidRPr="000626F3" w:rsidRDefault="00D27062">
      <w:pPr>
        <w:pStyle w:val="Heading2"/>
      </w:pPr>
      <w:bookmarkStart w:id="121" w:name="_Toc404969364"/>
      <w:bookmarkStart w:id="122" w:name="_Toc421671474"/>
      <w:bookmarkStart w:id="123" w:name="_Toc433103035"/>
      <w:bookmarkStart w:id="124" w:name="_Toc433103176"/>
      <w:r w:rsidRPr="000626F3">
        <w:t>7.2</w:t>
      </w:r>
      <w:r w:rsidRPr="000626F3">
        <w:tab/>
        <w:t>Multipoint communication</w:t>
      </w:r>
      <w:bookmarkEnd w:id="121"/>
      <w:bookmarkEnd w:id="122"/>
      <w:bookmarkEnd w:id="123"/>
      <w:bookmarkEnd w:id="124"/>
    </w:p>
    <w:p w:rsidR="00A61C37" w:rsidRDefault="00D27062" w:rsidP="00A61C37">
      <w:r w:rsidRPr="000626F3">
        <w:rPr>
          <w:lang w:eastAsia="en-US"/>
        </w:rPr>
        <w:t xml:space="preserve">Multiparty calls are </w:t>
      </w:r>
      <w:r w:rsidR="00A61C37">
        <w:t xml:space="preserve">basically </w:t>
      </w:r>
      <w:r w:rsidRPr="000626F3">
        <w:rPr>
          <w:lang w:eastAsia="en-US"/>
        </w:rPr>
        <w:t>in scope of WEBRTC</w:t>
      </w:r>
      <w:r w:rsidR="00A61C37">
        <w:t xml:space="preserve">, leading to the usual realtime conferencing support from </w:t>
      </w:r>
      <w:r w:rsidR="00DC43F7">
        <w:t xml:space="preserve">the </w:t>
      </w:r>
      <w:r w:rsidR="00A61C37">
        <w:t>network side.</w:t>
      </w:r>
      <w:r w:rsidRPr="000626F3">
        <w:rPr>
          <w:lang w:eastAsia="en-US"/>
        </w:rPr>
        <w:t xml:space="preserve"> </w:t>
      </w:r>
      <w:r w:rsidR="00A61C37">
        <w:t>For instance, WebRTC components audio and video</w:t>
      </w:r>
      <w:r w:rsidR="00DC43F7">
        <w:t xml:space="preserve"> </w:t>
      </w:r>
      <w:r w:rsidRPr="000626F3">
        <w:rPr>
          <w:lang w:eastAsia="en-US"/>
        </w:rPr>
        <w:t xml:space="preserve">may demand </w:t>
      </w:r>
      <w:r w:rsidR="00840EC6" w:rsidRPr="000626F3">
        <w:rPr>
          <w:lang w:eastAsia="en-US"/>
        </w:rPr>
        <w:t>"</w:t>
      </w:r>
      <w:r w:rsidRPr="000626F3">
        <w:rPr>
          <w:lang w:eastAsia="en-US"/>
        </w:rPr>
        <w:t>RTP mixer</w:t>
      </w:r>
      <w:r w:rsidR="00DC43F7">
        <w:rPr>
          <w:lang w:eastAsia="en-US"/>
        </w:rPr>
        <w:t>"</w:t>
      </w:r>
      <w:r w:rsidR="0063395F">
        <w:rPr>
          <w:lang w:eastAsia="en-US"/>
        </w:rPr>
        <w:t xml:space="preserve"> functionality</w:t>
      </w:r>
      <w:r w:rsidRPr="000626F3">
        <w:rPr>
          <w:lang w:eastAsia="en-US"/>
        </w:rPr>
        <w:t xml:space="preserve">, as e.g. </w:t>
      </w:r>
      <w:r w:rsidR="00A61C37">
        <w:t xml:space="preserve">typically </w:t>
      </w:r>
      <w:r w:rsidRPr="000626F3">
        <w:rPr>
          <w:lang w:eastAsia="en-US"/>
        </w:rPr>
        <w:t xml:space="preserve">provided by media servers. Such a network scenario may therefore relate to H.248 profile types </w:t>
      </w:r>
      <w:r w:rsidR="00FD54AE" w:rsidRPr="000626F3">
        <w:rPr>
          <w:lang w:eastAsia="en-US"/>
        </w:rPr>
        <w:t>concerning</w:t>
      </w:r>
      <w:r w:rsidRPr="000626F3">
        <w:rPr>
          <w:lang w:eastAsia="en-US"/>
        </w:rPr>
        <w:t xml:space="preserve"> media servers (aka media resource processors).</w:t>
      </w:r>
      <w:r w:rsidR="00A61C37" w:rsidRPr="00A61C37">
        <w:t xml:space="preserve"> </w:t>
      </w:r>
    </w:p>
    <w:p w:rsidR="00D27062" w:rsidRPr="000626F3" w:rsidRDefault="00A61C37" w:rsidP="00A61C37">
      <w:pPr>
        <w:rPr>
          <w:lang w:eastAsia="en-US"/>
        </w:rPr>
      </w:pPr>
      <w:r>
        <w:lastRenderedPageBreak/>
        <w:t xml:space="preserve">The usual connection model of media servers for multiparty call types is given by "back-to-back endpoint" structures, i.e., there are multiple interconnected WebRTC client instances as part of such an H.248 </w:t>
      </w:r>
      <w:r w:rsidR="00DC43F7">
        <w:t>C</w:t>
      </w:r>
      <w:r>
        <w:t>ontext in a media server.</w:t>
      </w:r>
    </w:p>
    <w:p w:rsidR="00D27062" w:rsidRPr="000626F3" w:rsidRDefault="00D27062" w:rsidP="00D7460F">
      <w:pPr>
        <w:pStyle w:val="Heading1"/>
        <w:rPr>
          <w:lang w:eastAsia="en-US"/>
        </w:rPr>
      </w:pPr>
      <w:bookmarkStart w:id="125" w:name="_Toc343508980"/>
      <w:bookmarkStart w:id="126" w:name="_Toc404969365"/>
      <w:bookmarkStart w:id="127" w:name="_Toc421671475"/>
      <w:bookmarkStart w:id="128" w:name="_Toc433103036"/>
      <w:bookmarkStart w:id="129" w:name="_Toc433103177"/>
      <w:r w:rsidRPr="000626F3">
        <w:rPr>
          <w:lang w:eastAsia="en-US"/>
        </w:rPr>
        <w:t>8</w:t>
      </w:r>
      <w:r w:rsidRPr="000626F3">
        <w:rPr>
          <w:lang w:eastAsia="en-US"/>
        </w:rPr>
        <w:tab/>
      </w:r>
      <w:bookmarkEnd w:id="125"/>
      <w:r w:rsidRPr="000626F3">
        <w:rPr>
          <w:lang w:eastAsia="en-US"/>
        </w:rPr>
        <w:t>Functional requirements for H.248 WEBRTC gateways</w:t>
      </w:r>
      <w:bookmarkEnd w:id="126"/>
      <w:bookmarkEnd w:id="127"/>
      <w:bookmarkEnd w:id="128"/>
      <w:bookmarkEnd w:id="129"/>
    </w:p>
    <w:p w:rsidR="00D27062" w:rsidRPr="000626F3" w:rsidRDefault="00D27062" w:rsidP="00365953">
      <w:pPr>
        <w:rPr>
          <w:lang w:eastAsia="en-US"/>
        </w:rPr>
      </w:pPr>
      <w:bookmarkStart w:id="130" w:name="_Toc343508981"/>
      <w:r w:rsidRPr="000626F3">
        <w:rPr>
          <w:lang w:eastAsia="en-US"/>
        </w:rPr>
        <w:t xml:space="preserve">There are </w:t>
      </w:r>
      <w:r w:rsidR="00DD15D1" w:rsidRPr="000626F3">
        <w:rPr>
          <w:i/>
          <w:iCs/>
        </w:rPr>
        <w:t>general</w:t>
      </w:r>
      <w:r w:rsidRPr="000626F3">
        <w:rPr>
          <w:lang w:eastAsia="en-US"/>
        </w:rPr>
        <w:t xml:space="preserve"> and </w:t>
      </w:r>
      <w:r w:rsidR="00DD15D1" w:rsidRPr="000626F3">
        <w:rPr>
          <w:i/>
          <w:iCs/>
        </w:rPr>
        <w:t>use case</w:t>
      </w:r>
      <w:r w:rsidRPr="000626F3">
        <w:rPr>
          <w:lang w:eastAsia="en-US"/>
        </w:rPr>
        <w:t xml:space="preserve"> specific functional requirements for H.248 WEBRTC gateways. WEBRTC gateway requirements could be classified in subsequent functional areas.</w:t>
      </w:r>
    </w:p>
    <w:p w:rsidR="00FF71DC" w:rsidRPr="000626F3" w:rsidRDefault="00D27062">
      <w:pPr>
        <w:pStyle w:val="Heading2"/>
        <w:rPr>
          <w:lang w:eastAsia="en-US"/>
        </w:rPr>
      </w:pPr>
      <w:bookmarkStart w:id="131" w:name="_Toc404969366"/>
      <w:bookmarkStart w:id="132" w:name="_Toc421671476"/>
      <w:bookmarkStart w:id="133" w:name="_Toc433103037"/>
      <w:bookmarkStart w:id="134" w:name="_Toc433103178"/>
      <w:r w:rsidRPr="000626F3">
        <w:rPr>
          <w:lang w:eastAsia="en-US"/>
        </w:rPr>
        <w:t>8.1</w:t>
      </w:r>
      <w:r w:rsidRPr="000626F3">
        <w:rPr>
          <w:lang w:eastAsia="en-US"/>
        </w:rPr>
        <w:tab/>
      </w:r>
      <w:bookmarkEnd w:id="130"/>
      <w:r w:rsidRPr="000626F3">
        <w:rPr>
          <w:lang w:eastAsia="en-US"/>
        </w:rPr>
        <w:t>Requirements related to NAT traversal support</w:t>
      </w:r>
      <w:bookmarkEnd w:id="131"/>
      <w:bookmarkEnd w:id="132"/>
      <w:bookmarkEnd w:id="133"/>
      <w:bookmarkEnd w:id="134"/>
    </w:p>
    <w:p w:rsidR="003D407D" w:rsidRPr="000626F3" w:rsidRDefault="003D407D" w:rsidP="003D407D">
      <w:pPr>
        <w:pStyle w:val="Heading3"/>
      </w:pPr>
      <w:bookmarkStart w:id="135" w:name="_Toc404969367"/>
      <w:bookmarkStart w:id="136" w:name="_Toc421671477"/>
      <w:bookmarkStart w:id="137" w:name="_Toc433103038"/>
      <w:bookmarkStart w:id="138" w:name="_Toc433103179"/>
      <w:bookmarkStart w:id="139" w:name="OLE_LINK1"/>
      <w:bookmarkStart w:id="140" w:name="OLE_LINK2"/>
      <w:r w:rsidRPr="000626F3">
        <w:t>8.1.1</w:t>
      </w:r>
      <w:r w:rsidRPr="000626F3">
        <w:tab/>
        <w:t>Media latching based NAT traversal support</w:t>
      </w:r>
      <w:bookmarkEnd w:id="135"/>
      <w:bookmarkEnd w:id="136"/>
      <w:bookmarkEnd w:id="137"/>
      <w:bookmarkEnd w:id="138"/>
    </w:p>
    <w:p w:rsidR="003D407D" w:rsidRPr="000626F3" w:rsidRDefault="003D407D" w:rsidP="003D407D">
      <w:r w:rsidRPr="000626F3">
        <w:rPr>
          <w:b/>
          <w:bCs/>
        </w:rPr>
        <w:t>R-8.1.1/1:</w:t>
      </w:r>
      <w:r w:rsidRPr="000626F3">
        <w:t xml:space="preserve"> The H.248 WEBRTC gateway is required to support media latching according to the H.248 </w:t>
      </w:r>
      <w:r w:rsidRPr="007A7427">
        <w:rPr>
          <w:i/>
          <w:iCs/>
        </w:rPr>
        <w:t>IP NAPT traversal package</w:t>
      </w:r>
      <w:r w:rsidRPr="000626F3">
        <w:rPr>
          <w:noProof/>
        </w:rPr>
        <w:t xml:space="preserve"> [ITU-T H.248.37]</w:t>
      </w:r>
      <w:r w:rsidRPr="000626F3">
        <w:t>.</w:t>
      </w:r>
    </w:p>
    <w:p w:rsidR="009E30AB" w:rsidRPr="007A7427" w:rsidRDefault="009E30AB" w:rsidP="007A7427">
      <w:pPr>
        <w:pStyle w:val="Note"/>
      </w:pPr>
      <w:r w:rsidRPr="007A7427">
        <w:t xml:space="preserve">NOTE – Latching as hosted NAT traversal mechanism (see [b-IETF </w:t>
      </w:r>
      <w:r w:rsidR="00DC43F7">
        <w:t>RFC 7362</w:t>
      </w:r>
      <w:r w:rsidRPr="007A7427">
        <w:t>]) translates to [ITU-T H.248.37] when provided by a decomposed H.248 gateway.</w:t>
      </w:r>
    </w:p>
    <w:p w:rsidR="003D407D" w:rsidRPr="000626F3" w:rsidRDefault="003D407D" w:rsidP="003D407D">
      <w:r w:rsidRPr="000626F3">
        <w:rPr>
          <w:b/>
          <w:bCs/>
        </w:rPr>
        <w:t>R-8.1.1/2:</w:t>
      </w:r>
      <w:r w:rsidRPr="000626F3">
        <w:t xml:space="preserve"> The H.248 WEBRTC gateway is recommended to support the media latching associated address reporting capability according to the H.248 </w:t>
      </w:r>
      <w:r w:rsidRPr="007A7427">
        <w:rPr>
          <w:i/>
          <w:iCs/>
        </w:rPr>
        <w:t>address reporting package</w:t>
      </w:r>
      <w:r w:rsidRPr="000626F3">
        <w:rPr>
          <w:noProof/>
        </w:rPr>
        <w:t xml:space="preserve"> [ITU-T H.248.37]</w:t>
      </w:r>
      <w:r w:rsidRPr="000626F3">
        <w:t>.</w:t>
      </w:r>
    </w:p>
    <w:p w:rsidR="00A61C37" w:rsidRPr="007A7427" w:rsidRDefault="00A61C37" w:rsidP="007A7427">
      <w:pPr>
        <w:pStyle w:val="Note"/>
      </w:pPr>
      <w:r w:rsidRPr="007A7427">
        <w:t>NOTE – This is an optional capability and not mandatory for the basic WebRTC call establishment. The MGC might use this capability as complementary information, e.g. as part of an overall service concerning the identification of NAT behavioural types.</w:t>
      </w:r>
    </w:p>
    <w:p w:rsidR="003D407D" w:rsidRPr="000626F3" w:rsidRDefault="003D407D" w:rsidP="003D407D">
      <w:pPr>
        <w:pStyle w:val="Heading3"/>
      </w:pPr>
      <w:bookmarkStart w:id="141" w:name="_Toc404969368"/>
      <w:bookmarkStart w:id="142" w:name="_Toc421671478"/>
      <w:bookmarkStart w:id="143" w:name="_Toc433103039"/>
      <w:bookmarkStart w:id="144" w:name="_Toc433103180"/>
      <w:r w:rsidRPr="000626F3">
        <w:t>8.1.2</w:t>
      </w:r>
      <w:r w:rsidRPr="000626F3">
        <w:tab/>
        <w:t>ICE based NAT traversal support</w:t>
      </w:r>
      <w:bookmarkEnd w:id="141"/>
      <w:bookmarkEnd w:id="142"/>
      <w:bookmarkEnd w:id="143"/>
      <w:bookmarkEnd w:id="144"/>
    </w:p>
    <w:p w:rsidR="009E30AB" w:rsidRPr="007A7427" w:rsidRDefault="009E30AB" w:rsidP="009E30AB">
      <w:pPr>
        <w:rPr>
          <w:b/>
          <w:bCs/>
        </w:rPr>
      </w:pPr>
      <w:r w:rsidRPr="007A7427">
        <w:rPr>
          <w:b/>
          <w:bCs/>
        </w:rPr>
        <w:t>IP transport protocols:</w:t>
      </w:r>
    </w:p>
    <w:p w:rsidR="003D407D" w:rsidRPr="000626F3" w:rsidRDefault="003D407D" w:rsidP="009E30AB">
      <w:r w:rsidRPr="000626F3">
        <w:rPr>
          <w:b/>
          <w:bCs/>
        </w:rPr>
        <w:t>R-8.1.2/1:</w:t>
      </w:r>
      <w:r w:rsidRPr="000626F3">
        <w:t xml:space="preserve"> The H.248 WEBRTC gateway is required to support ICE for UDP connections, according to </w:t>
      </w:r>
      <w:r w:rsidRPr="000626F3">
        <w:rPr>
          <w:noProof/>
        </w:rPr>
        <w:t>[ITU-T H.248.50]</w:t>
      </w:r>
      <w:r w:rsidRPr="000626F3">
        <w:t>.</w:t>
      </w:r>
    </w:p>
    <w:p w:rsidR="00A61C37" w:rsidRDefault="00C91AC6" w:rsidP="00A61C37">
      <w:pPr>
        <w:rPr>
          <w:noProof/>
        </w:rPr>
      </w:pPr>
      <w:r w:rsidRPr="000626F3">
        <w:rPr>
          <w:b/>
          <w:bCs/>
        </w:rPr>
        <w:t>R-8.1.2/2:</w:t>
      </w:r>
      <w:r w:rsidRPr="000626F3">
        <w:t xml:space="preserve"> </w:t>
      </w:r>
      <w:r w:rsidR="009E30AB" w:rsidRPr="000626F3">
        <w:t xml:space="preserve">The H.248 WEBRTC gateway is required to support ICE for </w:t>
      </w:r>
      <w:r w:rsidR="009E30AB">
        <w:t>TC</w:t>
      </w:r>
      <w:r w:rsidR="009E30AB" w:rsidRPr="000626F3">
        <w:t xml:space="preserve">P connections, according to </w:t>
      </w:r>
      <w:r w:rsidR="009E30AB" w:rsidRPr="000626F3">
        <w:rPr>
          <w:noProof/>
        </w:rPr>
        <w:t>[ITU-T H.248.50]</w:t>
      </w:r>
      <w:r w:rsidR="009E30AB">
        <w:rPr>
          <w:noProof/>
        </w:rPr>
        <w:t>.</w:t>
      </w:r>
      <w:r w:rsidR="00A61C37" w:rsidRPr="00A61C37">
        <w:rPr>
          <w:noProof/>
        </w:rPr>
        <w:t xml:space="preserve"> </w:t>
      </w:r>
    </w:p>
    <w:p w:rsidR="00A61C37" w:rsidRDefault="00153850" w:rsidP="00A61C37">
      <w:pPr>
        <w:rPr>
          <w:noProof/>
        </w:rPr>
      </w:pPr>
      <w:r>
        <w:rPr>
          <w:noProof/>
        </w:rPr>
        <w:t>The f</w:t>
      </w:r>
      <w:r w:rsidR="00A61C37">
        <w:rPr>
          <w:noProof/>
        </w:rPr>
        <w:t xml:space="preserve">ollowing </w:t>
      </w:r>
      <w:r w:rsidR="00A61C37" w:rsidRPr="000626F3">
        <w:rPr>
          <w:noProof/>
        </w:rPr>
        <w:t>[ITU-T H.248.50]</w:t>
      </w:r>
      <w:r w:rsidR="00A61C37">
        <w:rPr>
          <w:noProof/>
        </w:rPr>
        <w:t xml:space="preserve"> building blocks are behind the two L4 protocol type related requirements at minimum: </w:t>
      </w:r>
    </w:p>
    <w:p w:rsidR="003145BC" w:rsidRDefault="00A61C37" w:rsidP="007A7427">
      <w:pPr>
        <w:numPr>
          <w:ilvl w:val="0"/>
          <w:numId w:val="76"/>
        </w:numPr>
        <w:overflowPunct w:val="0"/>
        <w:autoSpaceDE w:val="0"/>
        <w:autoSpaceDN w:val="0"/>
        <w:adjustRightInd w:val="0"/>
        <w:ind w:left="567" w:hanging="567"/>
        <w:textAlignment w:val="baseline"/>
      </w:pPr>
      <w:r>
        <w:t>support of package-independent procedures (clause 10/</w:t>
      </w:r>
      <w:r w:rsidRPr="000626F3">
        <w:rPr>
          <w:noProof/>
        </w:rPr>
        <w:t>[ITU-T H.248.50]</w:t>
      </w:r>
      <w:r>
        <w:t>); and</w:t>
      </w:r>
    </w:p>
    <w:p w:rsidR="003145BC" w:rsidRDefault="00A61C37" w:rsidP="007A7427">
      <w:pPr>
        <w:numPr>
          <w:ilvl w:val="0"/>
          <w:numId w:val="76"/>
        </w:numPr>
        <w:overflowPunct w:val="0"/>
        <w:autoSpaceDE w:val="0"/>
        <w:autoSpaceDN w:val="0"/>
        <w:adjustRightInd w:val="0"/>
        <w:ind w:left="567" w:hanging="567"/>
        <w:textAlignment w:val="baseline"/>
      </w:pPr>
      <w:r>
        <w:t>STUN support profile given by the three H.248 packages "MG Act-as STUN server", "Originate STUN continuity check" and "STUN consent freshness".</w:t>
      </w:r>
    </w:p>
    <w:p w:rsidR="009E30AB" w:rsidRPr="007A7427" w:rsidRDefault="008C19DD" w:rsidP="009E30AB">
      <w:pPr>
        <w:rPr>
          <w:b/>
          <w:bCs/>
        </w:rPr>
      </w:pPr>
      <w:bookmarkStart w:id="145" w:name="_Toc343508982"/>
      <w:bookmarkEnd w:id="139"/>
      <w:bookmarkEnd w:id="140"/>
      <w:r w:rsidRPr="007A7427">
        <w:rPr>
          <w:b/>
          <w:bCs/>
        </w:rPr>
        <w:t>ICE mode:</w:t>
      </w:r>
    </w:p>
    <w:p w:rsidR="009E30AB" w:rsidRPr="000626F3" w:rsidRDefault="009E30AB" w:rsidP="009E30AB">
      <w:r w:rsidRPr="000626F3">
        <w:rPr>
          <w:b/>
          <w:bCs/>
        </w:rPr>
        <w:t>R-8.1.2/</w:t>
      </w:r>
      <w:r>
        <w:rPr>
          <w:b/>
          <w:bCs/>
        </w:rPr>
        <w:t>3</w:t>
      </w:r>
      <w:r w:rsidRPr="000626F3">
        <w:rPr>
          <w:b/>
          <w:bCs/>
        </w:rPr>
        <w:t>:</w:t>
      </w:r>
      <w:r w:rsidRPr="000626F3">
        <w:t xml:space="preserve"> The H.248 WEBRTC gateway is required to support </w:t>
      </w:r>
      <w:r>
        <w:t xml:space="preserve">basically </w:t>
      </w:r>
      <w:r w:rsidRPr="000626F3">
        <w:t>ICE</w:t>
      </w:r>
      <w:r>
        <w:t>-full mode (see clause 3.4/</w:t>
      </w:r>
      <w:r w:rsidR="000E6B94">
        <w:t>[b-IETF</w:t>
      </w:r>
      <w:r w:rsidRPr="000626F3">
        <w:t xml:space="preserve"> rtcweb-transports]</w:t>
      </w:r>
      <w:r>
        <w:t>)</w:t>
      </w:r>
      <w:r w:rsidRPr="000626F3">
        <w:t xml:space="preserve">, according to </w:t>
      </w:r>
      <w:r w:rsidRPr="000626F3">
        <w:rPr>
          <w:noProof/>
        </w:rPr>
        <w:t>[ITU-T H.248.50]</w:t>
      </w:r>
      <w:r w:rsidRPr="000626F3">
        <w:t>.</w:t>
      </w:r>
    </w:p>
    <w:p w:rsidR="009E30AB" w:rsidRDefault="009E30AB" w:rsidP="009E30AB">
      <w:r w:rsidRPr="000626F3">
        <w:rPr>
          <w:b/>
          <w:bCs/>
        </w:rPr>
        <w:t>R-8.1.2/</w:t>
      </w:r>
      <w:r>
        <w:rPr>
          <w:b/>
          <w:bCs/>
        </w:rPr>
        <w:t>4</w:t>
      </w:r>
      <w:r w:rsidRPr="000626F3">
        <w:rPr>
          <w:b/>
          <w:bCs/>
        </w:rPr>
        <w:t>:</w:t>
      </w:r>
      <w:r w:rsidRPr="000626F3">
        <w:t xml:space="preserve"> The H.248 WEBRTC gateway </w:t>
      </w:r>
      <w:r w:rsidR="00033EBB" w:rsidRPr="000626F3">
        <w:t xml:space="preserve">is required </w:t>
      </w:r>
      <w:r w:rsidR="00033EBB">
        <w:t xml:space="preserve">to </w:t>
      </w:r>
      <w:r>
        <w:t xml:space="preserve">support </w:t>
      </w:r>
      <w:r w:rsidRPr="000626F3">
        <w:t>ICE</w:t>
      </w:r>
      <w:r>
        <w:t>-lite mode only (</w:t>
      </w:r>
      <w:r w:rsidRPr="000626F3">
        <w:t xml:space="preserve">according to </w:t>
      </w:r>
      <w:r w:rsidRPr="000626F3">
        <w:rPr>
          <w:noProof/>
        </w:rPr>
        <w:t>[ITU-T H.248.50]</w:t>
      </w:r>
      <w:r>
        <w:rPr>
          <w:noProof/>
        </w:rPr>
        <w:t>), dependent on the location of the H.248 WEBRTC gateway in the end-to-end path and/or the "NAT traversal" relevant network architecture</w:t>
      </w:r>
      <w:r w:rsidRPr="000626F3">
        <w:t>.</w:t>
      </w:r>
    </w:p>
    <w:p w:rsidR="00232C5D" w:rsidRPr="007A7427" w:rsidRDefault="00232C5D" w:rsidP="00232C5D">
      <w:pPr>
        <w:rPr>
          <w:b/>
          <w:bCs/>
        </w:rPr>
      </w:pPr>
      <w:r w:rsidRPr="007A7427">
        <w:rPr>
          <w:b/>
          <w:bCs/>
        </w:rPr>
        <w:t>Trickle ICE:</w:t>
      </w:r>
    </w:p>
    <w:p w:rsidR="001C596A" w:rsidRPr="000626F3" w:rsidRDefault="001C596A" w:rsidP="001C596A">
      <w:r w:rsidRPr="000626F3">
        <w:rPr>
          <w:b/>
          <w:bCs/>
        </w:rPr>
        <w:t>R-8.1.2/</w:t>
      </w:r>
      <w:r>
        <w:rPr>
          <w:b/>
          <w:bCs/>
        </w:rPr>
        <w:t>5</w:t>
      </w:r>
      <w:r w:rsidRPr="000626F3">
        <w:rPr>
          <w:b/>
          <w:bCs/>
        </w:rPr>
        <w:t>:</w:t>
      </w:r>
      <w:r w:rsidRPr="000626F3">
        <w:t xml:space="preserve"> The H.248 WEBRTC gateway is required to support </w:t>
      </w:r>
      <w:r w:rsidR="00843AEA">
        <w:t>the ICE extensions "trickle ICE"</w:t>
      </w:r>
      <w:r>
        <w:t xml:space="preserve"> (see </w:t>
      </w:r>
      <w:r w:rsidRPr="000626F3">
        <w:t>[</w:t>
      </w:r>
      <w:r w:rsidR="00843AEA">
        <w:t>b-</w:t>
      </w:r>
      <w:r w:rsidR="00843AEA" w:rsidRPr="000626F3">
        <w:t xml:space="preserve">IETF </w:t>
      </w:r>
      <w:r w:rsidR="00843AEA" w:rsidRPr="001C596A">
        <w:t>trickle-ice</w:t>
      </w:r>
      <w:r w:rsidRPr="000626F3">
        <w:t>]</w:t>
      </w:r>
      <w:r>
        <w:t>)</w:t>
      </w:r>
      <w:r w:rsidRPr="000626F3">
        <w:t xml:space="preserve">, according to </w:t>
      </w:r>
      <w:r w:rsidRPr="000626F3">
        <w:rPr>
          <w:noProof/>
        </w:rPr>
        <w:t>[ITU-T H.248.50]</w:t>
      </w:r>
      <w:r w:rsidRPr="000626F3">
        <w:t>.</w:t>
      </w:r>
    </w:p>
    <w:p w:rsidR="00843AEA" w:rsidRPr="007A7427" w:rsidRDefault="00DE4A0D" w:rsidP="00843AEA">
      <w:pPr>
        <w:rPr>
          <w:b/>
          <w:bCs/>
        </w:rPr>
      </w:pPr>
      <w:r w:rsidRPr="007A7427">
        <w:rPr>
          <w:b/>
          <w:bCs/>
        </w:rPr>
        <w:t xml:space="preserve">IPv4/IPv6 dual stack fairness </w:t>
      </w:r>
      <w:r w:rsidR="00A61C37" w:rsidRPr="007A7427">
        <w:rPr>
          <w:b/>
          <w:bCs/>
        </w:rPr>
        <w:t xml:space="preserve">and multihomed </w:t>
      </w:r>
      <w:r w:rsidR="007C690F" w:rsidRPr="007A7427">
        <w:rPr>
          <w:b/>
          <w:bCs/>
        </w:rPr>
        <w:t xml:space="preserve">extension </w:t>
      </w:r>
      <w:r w:rsidRPr="007A7427">
        <w:rPr>
          <w:b/>
          <w:bCs/>
        </w:rPr>
        <w:t xml:space="preserve">for </w:t>
      </w:r>
      <w:r w:rsidR="00843AEA" w:rsidRPr="007A7427">
        <w:rPr>
          <w:b/>
          <w:bCs/>
        </w:rPr>
        <w:t>ICE:</w:t>
      </w:r>
    </w:p>
    <w:p w:rsidR="00843AEA" w:rsidRPr="000626F3" w:rsidRDefault="00843AEA" w:rsidP="00843AEA">
      <w:r w:rsidRPr="000626F3">
        <w:rPr>
          <w:b/>
          <w:bCs/>
        </w:rPr>
        <w:lastRenderedPageBreak/>
        <w:t>R-8.1.2/</w:t>
      </w:r>
      <w:r>
        <w:rPr>
          <w:b/>
          <w:bCs/>
        </w:rPr>
        <w:t>5</w:t>
      </w:r>
      <w:r w:rsidRPr="000626F3">
        <w:rPr>
          <w:b/>
          <w:bCs/>
        </w:rPr>
        <w:t>:</w:t>
      </w:r>
      <w:r w:rsidRPr="000626F3">
        <w:t xml:space="preserve"> The H.248 WEBRTC gateway </w:t>
      </w:r>
      <w:r w:rsidR="007C690F">
        <w:t>can optionally</w:t>
      </w:r>
      <w:r w:rsidRPr="000626F3">
        <w:t xml:space="preserve"> support </w:t>
      </w:r>
      <w:r>
        <w:t>the ICE extensions "</w:t>
      </w:r>
      <w:r w:rsidR="00DE4A0D">
        <w:t>IPv4/IPv6 dual stack fairness</w:t>
      </w:r>
      <w:r>
        <w:t xml:space="preserve">" (see </w:t>
      </w:r>
      <w:r w:rsidRPr="000626F3">
        <w:t>[</w:t>
      </w:r>
      <w:r>
        <w:t>b</w:t>
      </w:r>
      <w:r w:rsidR="007C690F">
        <w:t>-</w:t>
      </w:r>
      <w:r w:rsidR="007C690F" w:rsidRPr="000626F3">
        <w:t xml:space="preserve">IETF </w:t>
      </w:r>
      <w:r w:rsidR="00DE4A0D">
        <w:t>ice-dualstack</w:t>
      </w:r>
      <w:r w:rsidRPr="000626F3">
        <w:t>]</w:t>
      </w:r>
      <w:r>
        <w:t>)</w:t>
      </w:r>
      <w:r w:rsidRPr="000626F3">
        <w:t xml:space="preserve">, according to </w:t>
      </w:r>
      <w:r w:rsidRPr="000626F3">
        <w:rPr>
          <w:noProof/>
        </w:rPr>
        <w:t>[ITU-T H.248.50]</w:t>
      </w:r>
      <w:r w:rsidRPr="000626F3">
        <w:t>.</w:t>
      </w:r>
    </w:p>
    <w:p w:rsidR="003145BC" w:rsidRPr="007A7427" w:rsidRDefault="00A61C37" w:rsidP="007A7427">
      <w:pPr>
        <w:pStyle w:val="Note"/>
      </w:pPr>
      <w:r w:rsidRPr="007A7427">
        <w:t xml:space="preserve">NOTE – The capability is </w:t>
      </w:r>
      <w:r w:rsidR="003D2CD6" w:rsidRPr="007A7427">
        <w:t xml:space="preserve">optional </w:t>
      </w:r>
      <w:r w:rsidRPr="007A7427">
        <w:t>for the basic WebRTC call establishment. It</w:t>
      </w:r>
      <w:r w:rsidR="00ED0D8F">
        <w:t xml:space="preserve"> i</w:t>
      </w:r>
      <w:r w:rsidRPr="007A7427">
        <w:t>s rather a network operator policy concerning IP version preferences.</w:t>
      </w:r>
    </w:p>
    <w:p w:rsidR="003D2CD6" w:rsidRPr="007A7427" w:rsidRDefault="003D2CD6" w:rsidP="003D2CD6">
      <w:pPr>
        <w:rPr>
          <w:b/>
          <w:bCs/>
        </w:rPr>
      </w:pPr>
      <w:bookmarkStart w:id="146" w:name="_Toc404969369"/>
      <w:r w:rsidRPr="007A7427">
        <w:rPr>
          <w:b/>
          <w:bCs/>
        </w:rPr>
        <w:t>Additional support of TURN server functionality:</w:t>
      </w:r>
    </w:p>
    <w:p w:rsidR="003D2CD6" w:rsidRDefault="003D2CD6" w:rsidP="003D2CD6">
      <w:pPr>
        <w:rPr>
          <w:noProof/>
        </w:rPr>
      </w:pPr>
      <w:r>
        <w:rPr>
          <w:noProof/>
        </w:rPr>
        <w:t>A WebRTC access domain could require additional TURN functionality on top of STUN support. There is then the basic assumption that the IP media path will still be routed via the H.248 WebRTC media gateway, which implies that the H.248 MG could provide an embedded TURN server function. There seems to be no need for an additional TURN server in the media path.</w:t>
      </w:r>
    </w:p>
    <w:p w:rsidR="003D2CD6" w:rsidRPr="000626F3" w:rsidRDefault="003D2CD6" w:rsidP="003D2CD6">
      <w:r w:rsidRPr="000626F3">
        <w:rPr>
          <w:b/>
          <w:bCs/>
        </w:rPr>
        <w:t>R-8.1.2/</w:t>
      </w:r>
      <w:r>
        <w:rPr>
          <w:b/>
          <w:bCs/>
        </w:rPr>
        <w:t>6</w:t>
      </w:r>
      <w:r w:rsidRPr="000626F3">
        <w:rPr>
          <w:b/>
          <w:bCs/>
        </w:rPr>
        <w:t>:</w:t>
      </w:r>
      <w:r w:rsidRPr="000626F3">
        <w:t xml:space="preserve"> The H.248 WEBRTC gateway </w:t>
      </w:r>
      <w:r>
        <w:t>can optionally</w:t>
      </w:r>
      <w:r w:rsidRPr="000626F3">
        <w:t xml:space="preserve"> </w:t>
      </w:r>
      <w:r>
        <w:t>provide TURN support</w:t>
      </w:r>
      <w:r w:rsidRPr="000626F3">
        <w:t xml:space="preserve"> according to </w:t>
      </w:r>
      <w:r w:rsidRPr="000626F3">
        <w:rPr>
          <w:noProof/>
        </w:rPr>
        <w:t>[ITU-T H.248.50]</w:t>
      </w:r>
      <w:r w:rsidRPr="000626F3">
        <w:t>.</w:t>
      </w:r>
    </w:p>
    <w:p w:rsidR="003D2CD6" w:rsidRPr="007A7427" w:rsidRDefault="003D2CD6" w:rsidP="007A7427">
      <w:pPr>
        <w:pStyle w:val="Note"/>
      </w:pPr>
      <w:r w:rsidRPr="007A7427">
        <w:t>NOTE – The specific TURN related capabilities are for further studies.</w:t>
      </w:r>
    </w:p>
    <w:p w:rsidR="00D27062" w:rsidRPr="000626F3" w:rsidRDefault="00D27062" w:rsidP="00D7460F">
      <w:pPr>
        <w:pStyle w:val="Heading2"/>
        <w:rPr>
          <w:lang w:eastAsia="en-US"/>
        </w:rPr>
      </w:pPr>
      <w:bookmarkStart w:id="147" w:name="_Toc421671479"/>
      <w:bookmarkStart w:id="148" w:name="_Toc433103040"/>
      <w:bookmarkStart w:id="149" w:name="_Toc433103181"/>
      <w:r w:rsidRPr="000626F3">
        <w:rPr>
          <w:lang w:eastAsia="en-US"/>
        </w:rPr>
        <w:t>8.2</w:t>
      </w:r>
      <w:r w:rsidRPr="000626F3">
        <w:rPr>
          <w:lang w:eastAsia="en-US"/>
        </w:rPr>
        <w:tab/>
        <w:t>Requirements related to communication topologies</w:t>
      </w:r>
      <w:bookmarkEnd w:id="146"/>
      <w:bookmarkEnd w:id="147"/>
      <w:bookmarkEnd w:id="148"/>
      <w:bookmarkEnd w:id="149"/>
    </w:p>
    <w:p w:rsidR="00D27062" w:rsidRPr="000626F3" w:rsidRDefault="00D27062" w:rsidP="00D7460F">
      <w:pPr>
        <w:pStyle w:val="Heading3"/>
        <w:rPr>
          <w:lang w:eastAsia="en-US"/>
        </w:rPr>
      </w:pPr>
      <w:bookmarkStart w:id="150" w:name="_Toc404969370"/>
      <w:bookmarkStart w:id="151" w:name="_Toc421671480"/>
      <w:bookmarkStart w:id="152" w:name="_Toc433103041"/>
      <w:bookmarkStart w:id="153" w:name="_Toc433103182"/>
      <w:r w:rsidRPr="000626F3">
        <w:rPr>
          <w:lang w:eastAsia="en-US"/>
        </w:rPr>
        <w:t>8.2.1</w:t>
      </w:r>
      <w:r w:rsidRPr="000626F3">
        <w:rPr>
          <w:lang w:eastAsia="en-US"/>
        </w:rPr>
        <w:tab/>
        <w:t>H.248 WEBRTC gateway for point-to-point interworking</w:t>
      </w:r>
      <w:bookmarkEnd w:id="150"/>
      <w:bookmarkEnd w:id="151"/>
      <w:bookmarkEnd w:id="152"/>
      <w:bookmarkEnd w:id="153"/>
    </w:p>
    <w:p w:rsidR="003D407D" w:rsidRPr="000626F3" w:rsidRDefault="003D407D" w:rsidP="003D407D">
      <w:r w:rsidRPr="000626F3">
        <w:rPr>
          <w:b/>
          <w:bCs/>
        </w:rPr>
        <w:t>R-8.2.1/1:</w:t>
      </w:r>
      <w:r w:rsidRPr="000626F3">
        <w:t xml:space="preserve"> The H.248 WEBRTC gateway is required to support an H.248 (IP, IP) or (IP, non-IP connection models (use cases #1,</w:t>
      </w:r>
      <w:r w:rsidR="00CA67AC">
        <w:t xml:space="preserve"> </w:t>
      </w:r>
      <w:r w:rsidRPr="000626F3">
        <w:t>2 and #3).</w:t>
      </w:r>
    </w:p>
    <w:p w:rsidR="00D27062" w:rsidRPr="000626F3" w:rsidRDefault="00D27062" w:rsidP="00D7460F">
      <w:pPr>
        <w:pStyle w:val="Heading3"/>
        <w:rPr>
          <w:lang w:eastAsia="en-US"/>
        </w:rPr>
      </w:pPr>
      <w:bookmarkStart w:id="154" w:name="_Toc404969371"/>
      <w:bookmarkStart w:id="155" w:name="_Toc421671481"/>
      <w:bookmarkStart w:id="156" w:name="_Toc433103042"/>
      <w:bookmarkStart w:id="157" w:name="_Toc433103183"/>
      <w:r w:rsidRPr="000626F3">
        <w:rPr>
          <w:lang w:eastAsia="en-US"/>
        </w:rPr>
        <w:t>8.2.2</w:t>
      </w:r>
      <w:r w:rsidRPr="000626F3">
        <w:rPr>
          <w:lang w:eastAsia="en-US"/>
        </w:rPr>
        <w:tab/>
        <w:t>H.248 WEBRTC gateway as WEBRTC conferencing point</w:t>
      </w:r>
      <w:bookmarkEnd w:id="154"/>
      <w:bookmarkEnd w:id="155"/>
      <w:bookmarkEnd w:id="156"/>
      <w:bookmarkEnd w:id="157"/>
    </w:p>
    <w:p w:rsidR="003D407D" w:rsidRPr="000626F3" w:rsidRDefault="003D407D" w:rsidP="003D407D">
      <w:r w:rsidRPr="000626F3">
        <w:rPr>
          <w:b/>
          <w:bCs/>
        </w:rPr>
        <w:t>R-8.2.2/1:</w:t>
      </w:r>
      <w:r w:rsidRPr="000626F3">
        <w:t xml:space="preserve"> The H.248 WEBRTC gateway is required to support the conferencing extensions for RTP media as indicated in clause 5.1/</w:t>
      </w:r>
      <w:r w:rsidR="000E6B94">
        <w:t>[b-IETF</w:t>
      </w:r>
      <w:r w:rsidRPr="000626F3">
        <w:t xml:space="preserve"> rtp-usage].</w:t>
      </w:r>
    </w:p>
    <w:p w:rsidR="00D27062" w:rsidRPr="000626F3" w:rsidRDefault="00D27062" w:rsidP="00D7460F">
      <w:pPr>
        <w:pStyle w:val="Heading2"/>
        <w:rPr>
          <w:lang w:eastAsia="en-US"/>
        </w:rPr>
      </w:pPr>
      <w:bookmarkStart w:id="158" w:name="_Toc404969372"/>
      <w:bookmarkStart w:id="159" w:name="_Toc421671482"/>
      <w:bookmarkStart w:id="160" w:name="_Toc433103043"/>
      <w:bookmarkStart w:id="161" w:name="_Toc433103184"/>
      <w:r w:rsidRPr="000626F3">
        <w:rPr>
          <w:lang w:eastAsia="en-US"/>
        </w:rPr>
        <w:t>8.3</w:t>
      </w:r>
      <w:r w:rsidRPr="000626F3">
        <w:rPr>
          <w:lang w:eastAsia="en-US"/>
        </w:rPr>
        <w:tab/>
      </w:r>
      <w:bookmarkEnd w:id="145"/>
      <w:r w:rsidRPr="000626F3">
        <w:rPr>
          <w:lang w:eastAsia="en-US"/>
        </w:rPr>
        <w:t>Requirements related to bearer traffic multiplexing</w:t>
      </w:r>
      <w:bookmarkEnd w:id="158"/>
      <w:bookmarkEnd w:id="159"/>
      <w:bookmarkEnd w:id="160"/>
      <w:bookmarkEnd w:id="161"/>
    </w:p>
    <w:p w:rsidR="003D407D" w:rsidRPr="000626F3" w:rsidRDefault="003D407D" w:rsidP="003D407D">
      <w:r w:rsidRPr="000626F3">
        <w:rPr>
          <w:b/>
          <w:bCs/>
        </w:rPr>
        <w:t>R-8.3.1/1:</w:t>
      </w:r>
      <w:r w:rsidRPr="000626F3">
        <w:t xml:space="preserve"> The H.248 WEBRTC gateway is required to support at least </w:t>
      </w:r>
      <w:r w:rsidR="00F81371">
        <w:t>one</w:t>
      </w:r>
      <w:r w:rsidR="00F81371" w:rsidRPr="000626F3">
        <w:t xml:space="preserve"> </w:t>
      </w:r>
      <w:r w:rsidRPr="000626F3">
        <w:t>UDP</w:t>
      </w:r>
      <w:r w:rsidR="00F81371">
        <w:t>- or TCP-based</w:t>
      </w:r>
      <w:r w:rsidRPr="000626F3">
        <w:t xml:space="preserve"> transport connection for a single</w:t>
      </w:r>
      <w:r w:rsidR="00321053" w:rsidRPr="000626F3">
        <w:t>, multiplexed</w:t>
      </w:r>
      <w:r w:rsidRPr="000626F3">
        <w:t xml:space="preserve"> WEBRTC multimedia call.</w:t>
      </w:r>
    </w:p>
    <w:p w:rsidR="00C91AC6" w:rsidRPr="007A7427" w:rsidRDefault="00C91AC6" w:rsidP="007A7427">
      <w:pPr>
        <w:pStyle w:val="Note"/>
      </w:pPr>
      <w:r w:rsidRPr="007A7427">
        <w:t xml:space="preserve">NOTE – This is the bearer configuration with a maximum degree of multiplexing. All audio and video traffic </w:t>
      </w:r>
      <w:r w:rsidR="00F81371" w:rsidRPr="007A7427">
        <w:t>are aggregated</w:t>
      </w:r>
      <w:r w:rsidR="00ED0D8F">
        <w:t xml:space="preserve"> </w:t>
      </w:r>
      <w:r w:rsidRPr="007A7427">
        <w:t xml:space="preserve">by usage of RTP transport and </w:t>
      </w:r>
      <w:r w:rsidR="00F81371" w:rsidRPr="007A7427">
        <w:t xml:space="preserve">RTP </w:t>
      </w:r>
      <w:r w:rsidRPr="007A7427">
        <w:t xml:space="preserve">media multiplexing. </w:t>
      </w:r>
      <w:r w:rsidR="00F81371" w:rsidRPr="007A7427">
        <w:t>A</w:t>
      </w:r>
      <w:r w:rsidRPr="007A7427">
        <w:t xml:space="preserve">ll data traffic is </w:t>
      </w:r>
      <w:r w:rsidR="00F81371" w:rsidRPr="007A7427">
        <w:t xml:space="preserve">aggregated via a single SCTP </w:t>
      </w:r>
      <w:r w:rsidR="00C9213D">
        <w:t>Association</w:t>
      </w:r>
      <w:r w:rsidR="00F81371" w:rsidRPr="007A7427">
        <w:t xml:space="preserve"> which is encrypted via DTLS. All three "middle stack" traffic components based on SRTP/SRTCP, DTLS and STUN </w:t>
      </w:r>
      <w:r w:rsidRPr="007A7427">
        <w:t>shar</w:t>
      </w:r>
      <w:r w:rsidR="00ED0D8F">
        <w:t>e</w:t>
      </w:r>
      <w:r w:rsidR="00F81371" w:rsidRPr="007A7427">
        <w:t xml:space="preserve"> </w:t>
      </w:r>
      <w:r w:rsidRPr="007A7427">
        <w:t xml:space="preserve">a single </w:t>
      </w:r>
      <w:r w:rsidR="00F81371" w:rsidRPr="007A7427">
        <w:t xml:space="preserve">L4 </w:t>
      </w:r>
      <w:r w:rsidRPr="007A7427">
        <w:t>transport connection.</w:t>
      </w:r>
    </w:p>
    <w:p w:rsidR="00D27062" w:rsidRPr="000626F3" w:rsidRDefault="00D27062" w:rsidP="00D7460F">
      <w:pPr>
        <w:pStyle w:val="Heading2"/>
        <w:rPr>
          <w:lang w:eastAsia="en-US"/>
        </w:rPr>
      </w:pPr>
      <w:bookmarkStart w:id="162" w:name="_Toc404969373"/>
      <w:bookmarkStart w:id="163" w:name="_Toc421671483"/>
      <w:bookmarkStart w:id="164" w:name="_Toc433103044"/>
      <w:bookmarkStart w:id="165" w:name="_Toc433103185"/>
      <w:bookmarkStart w:id="166" w:name="_Toc343508983"/>
      <w:r w:rsidRPr="000626F3">
        <w:rPr>
          <w:lang w:eastAsia="en-US"/>
        </w:rPr>
        <w:t>8.4</w:t>
      </w:r>
      <w:r w:rsidRPr="000626F3">
        <w:rPr>
          <w:lang w:eastAsia="en-US"/>
        </w:rPr>
        <w:tab/>
        <w:t>Requirements related to RTP-to-RTP type interworking</w:t>
      </w:r>
      <w:bookmarkEnd w:id="162"/>
      <w:bookmarkEnd w:id="163"/>
      <w:bookmarkEnd w:id="164"/>
      <w:bookmarkEnd w:id="165"/>
    </w:p>
    <w:p w:rsidR="003D407D" w:rsidRPr="000626F3" w:rsidRDefault="003D407D" w:rsidP="003D407D">
      <w:pPr>
        <w:pStyle w:val="Heading3"/>
      </w:pPr>
      <w:bookmarkStart w:id="167" w:name="_Toc404969374"/>
      <w:bookmarkStart w:id="168" w:name="_Toc421671484"/>
      <w:bookmarkStart w:id="169" w:name="_Toc433103045"/>
      <w:bookmarkStart w:id="170" w:name="_Toc433103186"/>
      <w:r w:rsidRPr="000626F3">
        <w:t>8.4.1</w:t>
      </w:r>
      <w:r w:rsidRPr="000626F3">
        <w:tab/>
        <w:t>RTCP control flow component</w:t>
      </w:r>
      <w:bookmarkEnd w:id="167"/>
      <w:bookmarkEnd w:id="168"/>
      <w:bookmarkEnd w:id="169"/>
      <w:bookmarkEnd w:id="170"/>
    </w:p>
    <w:p w:rsidR="003D407D" w:rsidRDefault="003D407D" w:rsidP="003D407D">
      <w:r w:rsidRPr="000626F3">
        <w:rPr>
          <w:b/>
          <w:bCs/>
        </w:rPr>
        <w:t>R-8.4.1/1:</w:t>
      </w:r>
      <w:r w:rsidRPr="000626F3">
        <w:t xml:space="preserve"> The H.248 WEBRTC gateway is required to </w:t>
      </w:r>
      <w:r w:rsidR="0063395F" w:rsidRPr="000626F3">
        <w:t xml:space="preserve">always </w:t>
      </w:r>
      <w:r w:rsidRPr="000626F3">
        <w:t xml:space="preserve">support </w:t>
      </w:r>
      <w:r w:rsidR="0063395F">
        <w:t xml:space="preserve">an </w:t>
      </w:r>
      <w:r w:rsidRPr="000626F3">
        <w:t xml:space="preserve">RTCP control flow </w:t>
      </w:r>
      <w:r w:rsidR="0063395F">
        <w:t>in addition to</w:t>
      </w:r>
      <w:r w:rsidR="0063395F" w:rsidRPr="000626F3">
        <w:t xml:space="preserve"> </w:t>
      </w:r>
      <w:r w:rsidRPr="000626F3">
        <w:t>the RTP media flow (see clause 4.1/</w:t>
      </w:r>
      <w:r w:rsidR="000E6B94">
        <w:t>[b-IETF</w:t>
      </w:r>
      <w:r w:rsidRPr="000626F3">
        <w:t xml:space="preserve"> rtp-usage]).</w:t>
      </w:r>
    </w:p>
    <w:p w:rsidR="00E040B2" w:rsidRPr="000626F3" w:rsidRDefault="00E040B2" w:rsidP="003D407D">
      <w:r>
        <w:t xml:space="preserve">Support of RTCP (i.e., the handling and processing of specific RTCP packet types) is dependent on the </w:t>
      </w:r>
      <w:r w:rsidR="00651749" w:rsidRPr="007A7427">
        <w:rPr>
          <w:i/>
          <w:iCs/>
        </w:rPr>
        <w:t>RTP topology</w:t>
      </w:r>
      <w:r>
        <w:t xml:space="preserve"> used for the </w:t>
      </w:r>
      <w:r w:rsidRPr="000626F3">
        <w:t>H.248 WEBRTC gateway</w:t>
      </w:r>
      <w:r>
        <w:t xml:space="preserve"> (see clause 8.4.4). </w:t>
      </w:r>
      <w:r w:rsidR="0063395F">
        <w:t xml:space="preserve">The following </w:t>
      </w:r>
      <w:r>
        <w:t>requirements are applicable for the example of the RTP topology "</w:t>
      </w:r>
      <w:r w:rsidRPr="007A7427">
        <w:rPr>
          <w:i/>
          <w:iCs/>
        </w:rPr>
        <w:t>Back-to-back RTP end system (B2BRE)</w:t>
      </w:r>
      <w:r>
        <w:t>":</w:t>
      </w:r>
    </w:p>
    <w:p w:rsidR="00E040B2" w:rsidRPr="000626F3" w:rsidRDefault="00E040B2" w:rsidP="00E040B2">
      <w:r w:rsidRPr="000626F3">
        <w:rPr>
          <w:b/>
          <w:bCs/>
        </w:rPr>
        <w:t>R-8.4.1/</w:t>
      </w:r>
      <w:r>
        <w:rPr>
          <w:b/>
          <w:bCs/>
        </w:rPr>
        <w:t>2</w:t>
      </w:r>
      <w:r w:rsidRPr="000626F3">
        <w:rPr>
          <w:b/>
          <w:bCs/>
        </w:rPr>
        <w:t>:</w:t>
      </w:r>
      <w:r w:rsidRPr="000626F3">
        <w:t xml:space="preserve"> </w:t>
      </w:r>
      <w:r w:rsidR="00376D4B">
        <w:t xml:space="preserve">Basic RTCP services: </w:t>
      </w:r>
      <w:r w:rsidRPr="000626F3">
        <w:t xml:space="preserve">The H.248 WEBRTC gateway is required to support </w:t>
      </w:r>
      <w:r>
        <w:t>sending and receiving RTCP SR, RR, SDES, and BYE packet types</w:t>
      </w:r>
      <w:r w:rsidRPr="000626F3">
        <w:t>.</w:t>
      </w:r>
    </w:p>
    <w:p w:rsidR="00376D4B" w:rsidRPr="000626F3" w:rsidRDefault="00376D4B" w:rsidP="00376D4B">
      <w:r w:rsidRPr="000626F3">
        <w:rPr>
          <w:b/>
          <w:bCs/>
        </w:rPr>
        <w:t>R-8.4.1/</w:t>
      </w:r>
      <w:r>
        <w:rPr>
          <w:b/>
          <w:bCs/>
        </w:rPr>
        <w:t>3</w:t>
      </w:r>
      <w:r w:rsidRPr="000626F3">
        <w:rPr>
          <w:b/>
          <w:bCs/>
        </w:rPr>
        <w:t>:</w:t>
      </w:r>
      <w:r w:rsidRPr="000626F3">
        <w:t xml:space="preserve"> </w:t>
      </w:r>
      <w:r>
        <w:t xml:space="preserve">RTP profile dependent RTCP services: </w:t>
      </w:r>
      <w:r w:rsidRPr="000626F3">
        <w:t xml:space="preserve">The H.248 WEBRTC gateway is required to support </w:t>
      </w:r>
      <w:r>
        <w:t>sending and receiving RTCP RTPFB (</w:t>
      </w:r>
      <w:r w:rsidR="00651749" w:rsidRPr="007A7427">
        <w:rPr>
          <w:i/>
          <w:iCs/>
        </w:rPr>
        <w:t>Generic RTP Feedback</w:t>
      </w:r>
      <w:r>
        <w:t>) and PSFB (</w:t>
      </w:r>
      <w:r w:rsidR="00651749" w:rsidRPr="007A7427">
        <w:rPr>
          <w:i/>
          <w:iCs/>
        </w:rPr>
        <w:t>Payload-specific Feebdack</w:t>
      </w:r>
      <w:r>
        <w:t>) packet types</w:t>
      </w:r>
      <w:r w:rsidRPr="000626F3">
        <w:t>.</w:t>
      </w:r>
    </w:p>
    <w:p w:rsidR="00376D4B" w:rsidRPr="000626F3" w:rsidRDefault="00376D4B" w:rsidP="00376D4B">
      <w:r w:rsidRPr="000626F3">
        <w:rPr>
          <w:b/>
          <w:bCs/>
        </w:rPr>
        <w:lastRenderedPageBreak/>
        <w:t>R-8.4.1/</w:t>
      </w:r>
      <w:r>
        <w:rPr>
          <w:b/>
          <w:bCs/>
        </w:rPr>
        <w:t>4</w:t>
      </w:r>
      <w:r w:rsidRPr="000626F3">
        <w:rPr>
          <w:b/>
          <w:bCs/>
        </w:rPr>
        <w:t>:</w:t>
      </w:r>
      <w:r w:rsidRPr="000626F3">
        <w:t xml:space="preserve"> </w:t>
      </w:r>
      <w:r>
        <w:t xml:space="preserve">Supplementary RTCP services: </w:t>
      </w:r>
      <w:r w:rsidRPr="000626F3">
        <w:t xml:space="preserve">The H.248 WEBRTC gateway </w:t>
      </w:r>
      <w:r>
        <w:t>could optionally</w:t>
      </w:r>
      <w:r w:rsidRPr="000626F3">
        <w:t xml:space="preserve"> support </w:t>
      </w:r>
      <w:r>
        <w:t>sending and receiving RTCP XR (</w:t>
      </w:r>
      <w:r w:rsidRPr="007A7427">
        <w:rPr>
          <w:i/>
          <w:iCs/>
        </w:rPr>
        <w:t>extended report</w:t>
      </w:r>
      <w:r>
        <w:t xml:space="preserve">) packet types with respect to performance monitoring of RTP traffic (see also </w:t>
      </w:r>
      <w:r w:rsidRPr="000626F3">
        <w:t xml:space="preserve">[ITU-T </w:t>
      </w:r>
      <w:r>
        <w:t>H.248.87</w:t>
      </w:r>
      <w:r w:rsidRPr="000626F3">
        <w:t>]</w:t>
      </w:r>
      <w:r>
        <w:t>)</w:t>
      </w:r>
      <w:r w:rsidRPr="000626F3">
        <w:t>.</w:t>
      </w:r>
    </w:p>
    <w:p w:rsidR="003D407D" w:rsidRPr="000626F3" w:rsidRDefault="003D407D" w:rsidP="003D407D">
      <w:pPr>
        <w:pStyle w:val="Heading3"/>
      </w:pPr>
      <w:bookmarkStart w:id="171" w:name="_Toc404969375"/>
      <w:bookmarkStart w:id="172" w:name="_Toc421671485"/>
      <w:bookmarkStart w:id="173" w:name="_Toc433103046"/>
      <w:bookmarkStart w:id="174" w:name="_Toc433103187"/>
      <w:r w:rsidRPr="000626F3">
        <w:t>8.4.2</w:t>
      </w:r>
      <w:r w:rsidRPr="000626F3">
        <w:tab/>
        <w:t>RTP profiles</w:t>
      </w:r>
      <w:bookmarkEnd w:id="171"/>
      <w:bookmarkEnd w:id="172"/>
      <w:bookmarkEnd w:id="173"/>
      <w:bookmarkEnd w:id="174"/>
    </w:p>
    <w:p w:rsidR="003D407D" w:rsidRPr="000626F3" w:rsidRDefault="003D407D" w:rsidP="003D407D">
      <w:r w:rsidRPr="000626F3">
        <w:rPr>
          <w:b/>
          <w:bCs/>
        </w:rPr>
        <w:t>R-8.4.2/1:</w:t>
      </w:r>
      <w:r w:rsidRPr="000626F3">
        <w:t xml:space="preserve"> The H.248 WEBRTC gateway is required to support RTP profile "RTP/SAVPF" according to [IETF RFC 5124, IETF RFC 7007] (see clause 4.2/</w:t>
      </w:r>
      <w:r w:rsidR="000E6B94">
        <w:t>[b-IETF</w:t>
      </w:r>
      <w:r w:rsidRPr="000626F3">
        <w:t xml:space="preserve"> rtp-usage]).</w:t>
      </w:r>
    </w:p>
    <w:p w:rsidR="003D407D" w:rsidRPr="000626F3" w:rsidRDefault="003D407D" w:rsidP="003D407D">
      <w:pPr>
        <w:pStyle w:val="Heading3"/>
      </w:pPr>
      <w:bookmarkStart w:id="175" w:name="_Toc404969376"/>
      <w:bookmarkStart w:id="176" w:name="_Toc421671486"/>
      <w:bookmarkStart w:id="177" w:name="_Toc433103047"/>
      <w:bookmarkStart w:id="178" w:name="_Toc433103188"/>
      <w:r w:rsidRPr="000626F3">
        <w:t>8.4.3</w:t>
      </w:r>
      <w:r w:rsidRPr="000626F3">
        <w:tab/>
        <w:t>RTP multiplexing</w:t>
      </w:r>
      <w:bookmarkEnd w:id="175"/>
      <w:bookmarkEnd w:id="176"/>
      <w:bookmarkEnd w:id="177"/>
      <w:bookmarkEnd w:id="178"/>
    </w:p>
    <w:p w:rsidR="003D407D" w:rsidRPr="000626F3" w:rsidRDefault="003D407D" w:rsidP="003D407D">
      <w:r w:rsidRPr="000626F3">
        <w:rPr>
          <w:b/>
          <w:bCs/>
        </w:rPr>
        <w:t>R-8.4.3/1:</w:t>
      </w:r>
      <w:r w:rsidRPr="000626F3">
        <w:t xml:space="preserve"> The H.248 WEBRTC gateway is required to support RTP media multiplexing ("SSRC multiplexing") (see clause 4.4/</w:t>
      </w:r>
      <w:r w:rsidR="000E6B94">
        <w:t>[b-IETF</w:t>
      </w:r>
      <w:r w:rsidRPr="000626F3">
        <w:t xml:space="preserve"> rtp-usage]).</w:t>
      </w:r>
    </w:p>
    <w:p w:rsidR="003D407D" w:rsidRPr="007A7427" w:rsidRDefault="003D407D" w:rsidP="007A7427">
      <w:pPr>
        <w:pStyle w:val="Note"/>
      </w:pPr>
      <w:r w:rsidRPr="007A7427">
        <w:t xml:space="preserve">NOTE 1 – The multiplexing mode will only be used when all participants agree. If not, </w:t>
      </w:r>
      <w:r w:rsidR="00D40F56">
        <w:t xml:space="preserve">the </w:t>
      </w:r>
      <w:r w:rsidRPr="007A7427">
        <w:t>un</w:t>
      </w:r>
      <w:r w:rsidR="00D40F56">
        <w:t>-</w:t>
      </w:r>
      <w:r w:rsidRPr="007A7427">
        <w:t>multiplexed mode will be used. Thus, any MGC involved in the call control level end-to-end capability negotiations could actually downgrade to un</w:t>
      </w:r>
      <w:r w:rsidR="00D40F56">
        <w:t>-</w:t>
      </w:r>
      <w:r w:rsidRPr="007A7427">
        <w:t>multiplexed mode.</w:t>
      </w:r>
    </w:p>
    <w:p w:rsidR="003D407D" w:rsidRPr="000626F3" w:rsidRDefault="003D407D" w:rsidP="003D407D">
      <w:r w:rsidRPr="000626F3">
        <w:rPr>
          <w:b/>
          <w:bCs/>
        </w:rPr>
        <w:t>R-8.4.3/2:</w:t>
      </w:r>
      <w:r w:rsidRPr="000626F3">
        <w:t xml:space="preserve"> The H.248 WEBRTC gateway is required to support RTP transport multiplexing ("RTP / RTCP transport multiplexing") (see clause 4.5/</w:t>
      </w:r>
      <w:r w:rsidR="000E6B94">
        <w:t>[b-IETF</w:t>
      </w:r>
      <w:r w:rsidRPr="000626F3">
        <w:t xml:space="preserve"> rtp-usage]).</w:t>
      </w:r>
    </w:p>
    <w:p w:rsidR="003D407D" w:rsidRPr="007A7427" w:rsidRDefault="003D407D" w:rsidP="007A7427">
      <w:pPr>
        <w:pStyle w:val="Note"/>
      </w:pPr>
      <w:r w:rsidRPr="007A7427">
        <w:t xml:space="preserve">NOTE 2 – Same comment as in NOTE 1: backward compatibility requires </w:t>
      </w:r>
      <w:r w:rsidR="0063395F" w:rsidRPr="007A7427">
        <w:t xml:space="preserve">the </w:t>
      </w:r>
      <w:r w:rsidRPr="007A7427">
        <w:t xml:space="preserve">support </w:t>
      </w:r>
      <w:r w:rsidR="0063395F" w:rsidRPr="007A7427">
        <w:t xml:space="preserve">of </w:t>
      </w:r>
      <w:r w:rsidRPr="007A7427">
        <w:t>un</w:t>
      </w:r>
      <w:r w:rsidR="002A7BFB">
        <w:t>-</w:t>
      </w:r>
      <w:r w:rsidRPr="007A7427">
        <w:t>multiplexed mode as well.</w:t>
      </w:r>
    </w:p>
    <w:p w:rsidR="003D407D" w:rsidRPr="000626F3" w:rsidRDefault="003D407D" w:rsidP="003D407D">
      <w:pPr>
        <w:pStyle w:val="Heading3"/>
      </w:pPr>
      <w:bookmarkStart w:id="179" w:name="_Toc404969377"/>
      <w:bookmarkStart w:id="180" w:name="_Toc421671487"/>
      <w:bookmarkStart w:id="181" w:name="_Toc433103048"/>
      <w:bookmarkStart w:id="182" w:name="_Toc433103189"/>
      <w:r w:rsidRPr="000626F3">
        <w:t>8.4.4</w:t>
      </w:r>
      <w:r w:rsidRPr="000626F3">
        <w:tab/>
        <w:t>RTP topologies</w:t>
      </w:r>
      <w:bookmarkEnd w:id="179"/>
      <w:bookmarkEnd w:id="180"/>
      <w:bookmarkEnd w:id="181"/>
      <w:bookmarkEnd w:id="182"/>
    </w:p>
    <w:p w:rsidR="00C91AC6" w:rsidRPr="000626F3" w:rsidRDefault="003D407D" w:rsidP="00C91AC6">
      <w:pPr>
        <w:pStyle w:val="Note"/>
      </w:pPr>
      <w:r w:rsidRPr="000626F3">
        <w:t>NOTE – All required RTP topologies are already outlined by [ITU-T H.248.88].</w:t>
      </w:r>
    </w:p>
    <w:p w:rsidR="003D407D" w:rsidRPr="000626F3" w:rsidRDefault="003D407D" w:rsidP="003D407D">
      <w:r w:rsidRPr="000626F3">
        <w:rPr>
          <w:b/>
          <w:bCs/>
        </w:rPr>
        <w:t>R-8.4.4/1:</w:t>
      </w:r>
      <w:r w:rsidRPr="000626F3">
        <w:t xml:space="preserve"> Use case independent: the H.248 WEBRTC gateway is required to comply with the "RTP topology" behaviour according to [ITU-T H.248.88].</w:t>
      </w:r>
    </w:p>
    <w:p w:rsidR="003D407D" w:rsidRPr="000626F3" w:rsidRDefault="003D407D" w:rsidP="003D407D">
      <w:r w:rsidRPr="000626F3">
        <w:rPr>
          <w:b/>
          <w:bCs/>
        </w:rPr>
        <w:t>R-8.4.4/2:</w:t>
      </w:r>
      <w:r w:rsidRPr="000626F3">
        <w:t xml:space="preserve"> Use case #1: the H.248 WEBRTC gateway is required to support topology</w:t>
      </w:r>
    </w:p>
    <w:p w:rsidR="00C91AC6" w:rsidRPr="000626F3" w:rsidRDefault="003D407D" w:rsidP="00156081">
      <w:pPr>
        <w:numPr>
          <w:ilvl w:val="0"/>
          <w:numId w:val="17"/>
        </w:numPr>
        <w:overflowPunct w:val="0"/>
        <w:autoSpaceDE w:val="0"/>
        <w:autoSpaceDN w:val="0"/>
        <w:adjustRightInd w:val="0"/>
        <w:ind w:left="567" w:hanging="567"/>
        <w:textAlignment w:val="baseline"/>
      </w:pPr>
      <w:r w:rsidRPr="000626F3">
        <w:t>"</w:t>
      </w:r>
      <w:r w:rsidR="00C91AC6" w:rsidRPr="00FD54AE">
        <w:rPr>
          <w:i/>
          <w:iCs/>
        </w:rPr>
        <w:t xml:space="preserve">RTP </w:t>
      </w:r>
      <w:r w:rsidRPr="00FD54AE">
        <w:rPr>
          <w:i/>
          <w:iCs/>
        </w:rPr>
        <w:t>transparent forwarding</w:t>
      </w:r>
      <w:r w:rsidRPr="000626F3">
        <w:t>",</w:t>
      </w:r>
    </w:p>
    <w:p w:rsidR="00C91AC6" w:rsidRPr="000626F3" w:rsidRDefault="003D407D" w:rsidP="00156081">
      <w:pPr>
        <w:numPr>
          <w:ilvl w:val="0"/>
          <w:numId w:val="17"/>
        </w:numPr>
        <w:overflowPunct w:val="0"/>
        <w:autoSpaceDE w:val="0"/>
        <w:autoSpaceDN w:val="0"/>
        <w:adjustRightInd w:val="0"/>
        <w:ind w:left="567" w:hanging="567"/>
        <w:textAlignment w:val="baseline"/>
      </w:pPr>
      <w:r w:rsidRPr="000626F3">
        <w:t>"</w:t>
      </w:r>
      <w:r w:rsidR="00C91AC6" w:rsidRPr="00FD54AE">
        <w:rPr>
          <w:i/>
          <w:iCs/>
        </w:rPr>
        <w:t>RTP transport translator</w:t>
      </w:r>
      <w:r w:rsidRPr="000626F3">
        <w:t>" or</w:t>
      </w:r>
    </w:p>
    <w:p w:rsidR="00C91AC6" w:rsidRPr="000626F3" w:rsidRDefault="003D407D" w:rsidP="00156081">
      <w:pPr>
        <w:numPr>
          <w:ilvl w:val="0"/>
          <w:numId w:val="17"/>
        </w:numPr>
        <w:overflowPunct w:val="0"/>
        <w:autoSpaceDE w:val="0"/>
        <w:autoSpaceDN w:val="0"/>
        <w:adjustRightInd w:val="0"/>
        <w:ind w:left="567" w:hanging="567"/>
        <w:textAlignment w:val="baseline"/>
      </w:pPr>
      <w:r w:rsidRPr="000626F3">
        <w:t>"</w:t>
      </w:r>
      <w:r w:rsidR="00C91AC6" w:rsidRPr="00FD54AE">
        <w:rPr>
          <w:i/>
          <w:iCs/>
        </w:rPr>
        <w:t>RTP media translator</w:t>
      </w:r>
      <w:r w:rsidRPr="000626F3">
        <w:t>",</w:t>
      </w:r>
    </w:p>
    <w:p w:rsidR="00C91AC6" w:rsidRPr="000626F3" w:rsidRDefault="003D407D" w:rsidP="00381E37">
      <w:r w:rsidRPr="000626F3">
        <w:t>dependent on the call-level end-to-end negotiation of the used "RTP configuration" for WebRTC.</w:t>
      </w:r>
    </w:p>
    <w:p w:rsidR="003D407D" w:rsidRPr="000626F3" w:rsidRDefault="003D407D" w:rsidP="003D407D">
      <w:r w:rsidRPr="000626F3">
        <w:rPr>
          <w:b/>
          <w:bCs/>
        </w:rPr>
        <w:t>R-8.4.4/3:</w:t>
      </w:r>
      <w:r w:rsidRPr="000626F3">
        <w:t xml:space="preserve"> Use case #2: The H.248 WEBRTC gateway is required to support, in addition to RTP topologies of use case #1, the toplogy</w:t>
      </w:r>
    </w:p>
    <w:p w:rsidR="00C91AC6" w:rsidRPr="000626F3" w:rsidRDefault="003D407D" w:rsidP="00156081">
      <w:pPr>
        <w:numPr>
          <w:ilvl w:val="0"/>
          <w:numId w:val="18"/>
        </w:numPr>
        <w:overflowPunct w:val="0"/>
        <w:autoSpaceDE w:val="0"/>
        <w:autoSpaceDN w:val="0"/>
        <w:adjustRightInd w:val="0"/>
        <w:ind w:left="567" w:hanging="567"/>
        <w:textAlignment w:val="baseline"/>
      </w:pPr>
      <w:r w:rsidRPr="000626F3">
        <w:t>"Back-to-back RTP end system (B2BRE)"</w:t>
      </w:r>
    </w:p>
    <w:p w:rsidR="003D407D" w:rsidRPr="000626F3" w:rsidRDefault="003D407D" w:rsidP="007A7427">
      <w:pPr>
        <w:ind w:left="567"/>
      </w:pPr>
      <w:r w:rsidRPr="000626F3">
        <w:t>due to the "legacy usage of RTP" in the "NGN/IMS IP domain".</w:t>
      </w:r>
    </w:p>
    <w:p w:rsidR="003D407D" w:rsidRPr="007A7427" w:rsidRDefault="003D407D" w:rsidP="007A7427">
      <w:pPr>
        <w:pStyle w:val="Note"/>
      </w:pPr>
      <w:r w:rsidRPr="007A7427">
        <w:t xml:space="preserve">NOTE – All existing H.248 profiles for border gateways are not explicit on RTP topologies in detail. Thus, the B2BRE topology represents a default topology (due to the back-to-back IP host configuration of an RTP-RTP </w:t>
      </w:r>
      <w:r w:rsidR="002A7BFB">
        <w:t>H.248 C</w:t>
      </w:r>
      <w:r w:rsidRPr="007A7427">
        <w:t xml:space="preserve">ontext). </w:t>
      </w:r>
    </w:p>
    <w:p w:rsidR="003D407D" w:rsidRPr="000626F3" w:rsidRDefault="003D407D" w:rsidP="003D407D">
      <w:r w:rsidRPr="000626F3">
        <w:rPr>
          <w:b/>
          <w:bCs/>
        </w:rPr>
        <w:t>R-8.4.4/4:</w:t>
      </w:r>
      <w:r w:rsidRPr="000626F3">
        <w:t xml:space="preserve"> Use case #3: The H.248 WEBRTC gateway is required to support the "</w:t>
      </w:r>
      <w:r w:rsidRPr="007A7427">
        <w:rPr>
          <w:i/>
          <w:iCs/>
        </w:rPr>
        <w:t>RTP endsystem</w:t>
      </w:r>
      <w:r w:rsidRPr="000626F3">
        <w:t>" (RTPE) topology (see clause 7.1/[ITU-T H.248.88]).</w:t>
      </w:r>
    </w:p>
    <w:p w:rsidR="003D407D" w:rsidRPr="000626F3" w:rsidRDefault="003D407D" w:rsidP="003D407D">
      <w:pPr>
        <w:pStyle w:val="Heading3"/>
      </w:pPr>
      <w:bookmarkStart w:id="183" w:name="_Toc404969378"/>
      <w:bookmarkStart w:id="184" w:name="_Toc421671488"/>
      <w:bookmarkStart w:id="185" w:name="_Toc433103049"/>
      <w:bookmarkStart w:id="186" w:name="_Toc433103190"/>
      <w:r w:rsidRPr="000626F3">
        <w:t>8.4.5</w:t>
      </w:r>
      <w:r w:rsidRPr="000626F3">
        <w:tab/>
        <w:t>RTCP based services, report types and packet formats</w:t>
      </w:r>
      <w:bookmarkEnd w:id="183"/>
      <w:bookmarkEnd w:id="184"/>
      <w:bookmarkEnd w:id="185"/>
      <w:bookmarkEnd w:id="186"/>
    </w:p>
    <w:p w:rsidR="003D407D" w:rsidRPr="000626F3" w:rsidRDefault="003D407D" w:rsidP="003D407D">
      <w:r w:rsidRPr="000626F3">
        <w:rPr>
          <w:b/>
          <w:bCs/>
        </w:rPr>
        <w:t>R-8.4.5/1:</w:t>
      </w:r>
      <w:r w:rsidRPr="000626F3">
        <w:t xml:space="preserve"> The H.248 WEBRTC gateway is required to support reduced size RTCP according to [IETF RFC 5506] (see clause 4.6/</w:t>
      </w:r>
      <w:r w:rsidR="000E6B94">
        <w:t>[b-IETF</w:t>
      </w:r>
      <w:r w:rsidRPr="000626F3">
        <w:t xml:space="preserve"> rtp-usage]).</w:t>
      </w:r>
    </w:p>
    <w:p w:rsidR="003D407D" w:rsidRPr="000626F3" w:rsidRDefault="003D407D" w:rsidP="003D407D">
      <w:pPr>
        <w:pStyle w:val="Heading3"/>
      </w:pPr>
      <w:bookmarkStart w:id="187" w:name="_Toc404969379"/>
      <w:bookmarkStart w:id="188" w:name="_Toc421671489"/>
      <w:bookmarkStart w:id="189" w:name="_Toc433103050"/>
      <w:bookmarkStart w:id="190" w:name="_Toc433103191"/>
      <w:r w:rsidRPr="000626F3">
        <w:lastRenderedPageBreak/>
        <w:t>8.4.6</w:t>
      </w:r>
      <w:r w:rsidRPr="000626F3">
        <w:tab/>
        <w:t>Resource allocation rules for RTP/RTCP</w:t>
      </w:r>
      <w:bookmarkEnd w:id="187"/>
      <w:bookmarkEnd w:id="188"/>
      <w:bookmarkEnd w:id="189"/>
      <w:bookmarkEnd w:id="190"/>
    </w:p>
    <w:p w:rsidR="003D407D" w:rsidRPr="000626F3" w:rsidRDefault="003D407D" w:rsidP="003D407D">
      <w:pPr>
        <w:pStyle w:val="Heading4"/>
      </w:pPr>
      <w:r w:rsidRPr="000626F3">
        <w:t>8.4.6.1</w:t>
      </w:r>
      <w:r w:rsidRPr="000626F3">
        <w:tab/>
        <w:t>Port allocation rules for RTP and RTCP</w:t>
      </w:r>
    </w:p>
    <w:p w:rsidR="003D407D" w:rsidRPr="000626F3" w:rsidRDefault="003D407D" w:rsidP="003D407D">
      <w:r w:rsidRPr="000626F3">
        <w:rPr>
          <w:b/>
          <w:bCs/>
        </w:rPr>
        <w:t>R-8.4.6.1/1:</w:t>
      </w:r>
      <w:r w:rsidRPr="000626F3">
        <w:t xml:space="preserve"> The H.248 WEBRTC gateway is required to support symmetric RTP/RTCP according to [IETF RFC 4961] (see clause 4.7/</w:t>
      </w:r>
      <w:r w:rsidR="000E6B94">
        <w:t>[b-IETF</w:t>
      </w:r>
      <w:r w:rsidRPr="000626F3">
        <w:t xml:space="preserve"> rtp-usage]), which relates to the H.248-controlled port allocation as defined by [ITU-T H.248.57].</w:t>
      </w:r>
    </w:p>
    <w:p w:rsidR="00C91AC6" w:rsidRPr="000626F3" w:rsidRDefault="003D407D" w:rsidP="00C91AC6">
      <w:pPr>
        <w:pStyle w:val="Heading4"/>
      </w:pPr>
      <w:r w:rsidRPr="000626F3">
        <w:t>8.4.6.2</w:t>
      </w:r>
      <w:r w:rsidRPr="000626F3">
        <w:tab/>
        <w:t>SSRC allocation rules for RTP</w:t>
      </w:r>
    </w:p>
    <w:p w:rsidR="003D407D" w:rsidRPr="000626F3" w:rsidRDefault="003D407D" w:rsidP="003D407D">
      <w:r w:rsidRPr="000626F3">
        <w:rPr>
          <w:b/>
          <w:bCs/>
        </w:rPr>
        <w:t>R-8.4.6.2/1:</w:t>
      </w:r>
      <w:r w:rsidRPr="000626F3">
        <w:t xml:space="preserve"> The H.248 WEBRTC gateway is required to support signalled RTP synchronisation source (SSRC) identifiers according to [IETF RFC 5576] (see clause 4.8/</w:t>
      </w:r>
      <w:r w:rsidR="000E6B94">
        <w:t>[b-IETF</w:t>
      </w:r>
      <w:r w:rsidRPr="000626F3">
        <w:t xml:space="preserve"> rtp-usage]).</w:t>
      </w:r>
    </w:p>
    <w:p w:rsidR="003D407D" w:rsidRPr="000626F3" w:rsidRDefault="003D407D" w:rsidP="003D407D">
      <w:pPr>
        <w:pStyle w:val="Heading4"/>
      </w:pPr>
      <w:r w:rsidRPr="000626F3">
        <w:t>8.4.6.3</w:t>
      </w:r>
      <w:r w:rsidRPr="000626F3">
        <w:tab/>
        <w:t>CNAME allocation rules for RTP/RTCP</w:t>
      </w:r>
    </w:p>
    <w:p w:rsidR="003D407D" w:rsidRPr="000626F3" w:rsidRDefault="003D407D" w:rsidP="003D407D">
      <w:r w:rsidRPr="000626F3">
        <w:rPr>
          <w:b/>
          <w:bCs/>
        </w:rPr>
        <w:t>R-8.4.6.2/1:</w:t>
      </w:r>
      <w:r w:rsidRPr="000626F3">
        <w:t xml:space="preserve"> The H.248 WEBRTC gateway is required to support unique RTCP CNAME value(s) (see clause 4.9/</w:t>
      </w:r>
      <w:r w:rsidR="000E6B94">
        <w:t>[b-IETF</w:t>
      </w:r>
      <w:r w:rsidRPr="000626F3">
        <w:t xml:space="preserve"> rtp-usage]).</w:t>
      </w:r>
    </w:p>
    <w:p w:rsidR="003D407D" w:rsidRPr="007A7427" w:rsidRDefault="003D407D" w:rsidP="007A7427">
      <w:pPr>
        <w:pStyle w:val="Note"/>
      </w:pPr>
      <w:r w:rsidRPr="007A7427">
        <w:t xml:space="preserve">NOTE – A single CNAME might be sufficient for a single H.248 MG entity. </w:t>
      </w:r>
    </w:p>
    <w:p w:rsidR="003D407D" w:rsidRPr="000626F3" w:rsidRDefault="003D407D" w:rsidP="003D407D">
      <w:r w:rsidRPr="000626F3">
        <w:rPr>
          <w:b/>
          <w:bCs/>
        </w:rPr>
        <w:t>R-8.4.6.2/2:</w:t>
      </w:r>
      <w:r w:rsidRPr="000626F3">
        <w:t xml:space="preserve"> The H.248 WEBRTC gateway can optionally be requested to report received RTCP CNAME value(s) from remote WebRTC clients (according to the </w:t>
      </w:r>
      <w:r w:rsidRPr="000626F3">
        <w:rPr>
          <w:i/>
          <w:iCs/>
        </w:rPr>
        <w:t>RTCP Source Description</w:t>
      </w:r>
      <w:r w:rsidRPr="000626F3">
        <w:t xml:space="preserve"> package as defined by [ITU-T H.248.71].</w:t>
      </w:r>
    </w:p>
    <w:p w:rsidR="00C65882" w:rsidRDefault="00EA2541">
      <w:pPr>
        <w:pStyle w:val="Heading2"/>
        <w:rPr>
          <w:lang w:eastAsia="en-US"/>
        </w:rPr>
      </w:pPr>
      <w:bookmarkStart w:id="191" w:name="_Toc404969380"/>
      <w:bookmarkStart w:id="192" w:name="_Toc421671490"/>
      <w:bookmarkStart w:id="193" w:name="_Toc433103051"/>
      <w:bookmarkStart w:id="194" w:name="_Toc433103192"/>
      <w:r w:rsidRPr="000626F3">
        <w:rPr>
          <w:lang w:eastAsia="en-US"/>
        </w:rPr>
        <w:t>8.5</w:t>
      </w:r>
      <w:r w:rsidRPr="000626F3">
        <w:rPr>
          <w:lang w:eastAsia="en-US"/>
        </w:rPr>
        <w:tab/>
        <w:t xml:space="preserve">Requirements related to </w:t>
      </w:r>
      <w:r>
        <w:rPr>
          <w:lang w:eastAsia="en-US"/>
        </w:rPr>
        <w:t>TCP-based media transport</w:t>
      </w:r>
      <w:bookmarkEnd w:id="191"/>
      <w:bookmarkEnd w:id="192"/>
      <w:bookmarkEnd w:id="193"/>
      <w:bookmarkEnd w:id="194"/>
    </w:p>
    <w:p w:rsidR="00C65882" w:rsidRDefault="00EA2541">
      <w:pPr>
        <w:pStyle w:val="Heading3"/>
        <w:rPr>
          <w:lang w:eastAsia="en-US"/>
        </w:rPr>
      </w:pPr>
      <w:bookmarkStart w:id="195" w:name="_Toc421671491"/>
      <w:bookmarkStart w:id="196" w:name="_Toc404969381"/>
      <w:bookmarkStart w:id="197" w:name="_Toc433103052"/>
      <w:bookmarkStart w:id="198" w:name="_Toc433103193"/>
      <w:r w:rsidRPr="000626F3">
        <w:rPr>
          <w:lang w:eastAsia="en-US"/>
        </w:rPr>
        <w:t>8.5.1</w:t>
      </w:r>
      <w:r w:rsidRPr="000626F3">
        <w:rPr>
          <w:lang w:eastAsia="en-US"/>
        </w:rPr>
        <w:tab/>
        <w:t xml:space="preserve">Requirements related to </w:t>
      </w:r>
      <w:r w:rsidR="005F6B10">
        <w:t>TCP connection establishment</w:t>
      </w:r>
      <w:bookmarkEnd w:id="195"/>
      <w:bookmarkEnd w:id="196"/>
      <w:bookmarkEnd w:id="197"/>
      <w:bookmarkEnd w:id="198"/>
    </w:p>
    <w:p w:rsidR="005F6B10" w:rsidRDefault="005F6B10" w:rsidP="005F6B10">
      <w:r>
        <w:t>The establishment of the TCP connection segment between the remote WebRTC client and H.248 WebRTC gateway is subject of the overal</w:t>
      </w:r>
      <w:r w:rsidR="002A7BFB">
        <w:t>l</w:t>
      </w:r>
      <w:r>
        <w:t xml:space="preserve"> NAT traversal framework given by ICE/STUN procedures as executed between both WebRTC endpoints. </w:t>
      </w:r>
      <w:r w:rsidR="002A7BFB">
        <w:t>This r</w:t>
      </w:r>
      <w:r>
        <w:t>esult</w:t>
      </w:r>
      <w:r w:rsidR="002A7BFB">
        <w:t>s</w:t>
      </w:r>
      <w:r>
        <w:t xml:space="preserve"> in </w:t>
      </w:r>
      <w:r w:rsidR="00153850">
        <w:t xml:space="preserve">the </w:t>
      </w:r>
      <w:r>
        <w:t>following TCP specific requirements.</w:t>
      </w:r>
    </w:p>
    <w:p w:rsidR="00C65882" w:rsidRDefault="00EA2541">
      <w:r w:rsidRPr="000626F3">
        <w:rPr>
          <w:b/>
          <w:bCs/>
        </w:rPr>
        <w:t>R-8.5.1/1:</w:t>
      </w:r>
      <w:r w:rsidRPr="000626F3">
        <w:t xml:space="preserve"> </w:t>
      </w:r>
      <w:r w:rsidR="005F6B10" w:rsidRPr="000626F3">
        <w:t xml:space="preserve">The H.248 WEBRTC gateway is required to support </w:t>
      </w:r>
      <w:r w:rsidR="005F6B10">
        <w:t>autonomous TCP connection establishment according to the implicit results of the ICE candidate selection process.</w:t>
      </w:r>
    </w:p>
    <w:p w:rsidR="005F6B10" w:rsidRPr="007A7427" w:rsidRDefault="005F6B10" w:rsidP="007A7427">
      <w:pPr>
        <w:pStyle w:val="Note"/>
      </w:pPr>
      <w:r w:rsidRPr="007A7427">
        <w:t xml:space="preserve">NOTE – Above requirements translates in active, passive or simultaneous TCP connection establishment procedures. Thus, the TCP-enabled H.248 SEP </w:t>
      </w:r>
      <w:r w:rsidR="002A7BFB">
        <w:t>does</w:t>
      </w:r>
      <w:r w:rsidR="002A7BFB" w:rsidRPr="007A7427">
        <w:t xml:space="preserve"> </w:t>
      </w:r>
      <w:r w:rsidRPr="007A7427">
        <w:t>not us</w:t>
      </w:r>
      <w:r w:rsidR="002A7BFB">
        <w:t>e</w:t>
      </w:r>
      <w:r w:rsidRPr="007A7427">
        <w:t xml:space="preserve"> [ITU-T H.248.84] and [ITU-T H.248.89] during the </w:t>
      </w:r>
      <w:r w:rsidR="002A7BFB">
        <w:t xml:space="preserve">TCP </w:t>
      </w:r>
      <w:r w:rsidRPr="007A7427">
        <w:t>establishment phase.</w:t>
      </w:r>
    </w:p>
    <w:p w:rsidR="005F6B10" w:rsidRDefault="005F6B10" w:rsidP="005F6B10">
      <w:pPr>
        <w:pStyle w:val="Heading3"/>
      </w:pPr>
      <w:bookmarkStart w:id="199" w:name="_Toc421671492"/>
      <w:bookmarkStart w:id="200" w:name="_Toc433103053"/>
      <w:bookmarkStart w:id="201" w:name="_Toc433103194"/>
      <w:r w:rsidRPr="000626F3">
        <w:t>8.5.</w:t>
      </w:r>
      <w:r>
        <w:t>2</w:t>
      </w:r>
      <w:r w:rsidRPr="000626F3">
        <w:tab/>
        <w:t xml:space="preserve">Requirements related to </w:t>
      </w:r>
      <w:r>
        <w:t>connectivity checks of TCP connection candidates</w:t>
      </w:r>
      <w:bookmarkEnd w:id="199"/>
      <w:bookmarkEnd w:id="200"/>
      <w:bookmarkEnd w:id="201"/>
    </w:p>
    <w:p w:rsidR="005F6B10" w:rsidRDefault="005F6B10" w:rsidP="005F6B10">
      <w:r w:rsidRPr="000626F3">
        <w:rPr>
          <w:b/>
          <w:bCs/>
        </w:rPr>
        <w:t>R-8.5.</w:t>
      </w:r>
      <w:r>
        <w:rPr>
          <w:b/>
          <w:bCs/>
        </w:rPr>
        <w:t>2</w:t>
      </w:r>
      <w:r w:rsidRPr="000626F3">
        <w:rPr>
          <w:b/>
          <w:bCs/>
        </w:rPr>
        <w:t>/1:</w:t>
      </w:r>
      <w:r w:rsidRPr="000626F3">
        <w:t xml:space="preserve"> The H.248 WEBRTC gateway is required to support </w:t>
      </w:r>
      <w:r>
        <w:t>correspondent STUN-based connectivity checks for TCP</w:t>
      </w:r>
      <w:r w:rsidR="00374C07">
        <w:t xml:space="preserve"> (within the overall requirement </w:t>
      </w:r>
      <w:r w:rsidR="00374C07" w:rsidRPr="000626F3">
        <w:rPr>
          <w:b/>
          <w:bCs/>
        </w:rPr>
        <w:t>R-8.</w:t>
      </w:r>
      <w:r w:rsidR="00374C07">
        <w:rPr>
          <w:b/>
          <w:bCs/>
        </w:rPr>
        <w:t>1</w:t>
      </w:r>
      <w:r w:rsidR="00374C07" w:rsidRPr="000626F3">
        <w:rPr>
          <w:b/>
          <w:bCs/>
        </w:rPr>
        <w:t>.</w:t>
      </w:r>
      <w:r w:rsidR="00374C07">
        <w:rPr>
          <w:b/>
          <w:bCs/>
        </w:rPr>
        <w:t>2</w:t>
      </w:r>
      <w:r w:rsidR="00374C07" w:rsidRPr="000626F3">
        <w:rPr>
          <w:b/>
          <w:bCs/>
        </w:rPr>
        <w:t>/</w:t>
      </w:r>
      <w:r w:rsidR="00374C07">
        <w:rPr>
          <w:b/>
          <w:bCs/>
        </w:rPr>
        <w:t>2</w:t>
      </w:r>
      <w:r w:rsidR="00374C07">
        <w:t>)</w:t>
      </w:r>
      <w:r>
        <w:t>.</w:t>
      </w:r>
    </w:p>
    <w:p w:rsidR="005F6B10" w:rsidRDefault="005F6B10" w:rsidP="005F6B10">
      <w:pPr>
        <w:pStyle w:val="Heading3"/>
      </w:pPr>
      <w:bookmarkStart w:id="202" w:name="_Toc421671493"/>
      <w:bookmarkStart w:id="203" w:name="_Toc433103054"/>
      <w:bookmarkStart w:id="204" w:name="_Toc433103195"/>
      <w:r w:rsidRPr="000626F3">
        <w:t>8.5.</w:t>
      </w:r>
      <w:r>
        <w:t>3</w:t>
      </w:r>
      <w:r w:rsidRPr="000626F3">
        <w:tab/>
        <w:t xml:space="preserve">Requirements related to </w:t>
      </w:r>
      <w:r>
        <w:t>TCP connection release</w:t>
      </w:r>
      <w:bookmarkEnd w:id="202"/>
      <w:bookmarkEnd w:id="203"/>
      <w:bookmarkEnd w:id="204"/>
    </w:p>
    <w:p w:rsidR="005F6B10" w:rsidRPr="000626F3" w:rsidRDefault="005F6B10" w:rsidP="005F6B10">
      <w:pPr>
        <w:pStyle w:val="Heading4"/>
      </w:pPr>
      <w:r w:rsidRPr="000626F3">
        <w:t>8.5.</w:t>
      </w:r>
      <w:r>
        <w:t>3</w:t>
      </w:r>
      <w:r w:rsidRPr="000626F3">
        <w:t>.1</w:t>
      </w:r>
      <w:r w:rsidRPr="000626F3">
        <w:tab/>
        <w:t xml:space="preserve">Requirements related to </w:t>
      </w:r>
      <w:r>
        <w:t>immediate TCP connection release in case of non-used ICE candidates</w:t>
      </w:r>
    </w:p>
    <w:p w:rsidR="005F6B10" w:rsidRDefault="005F6B10" w:rsidP="005F6B10">
      <w:r w:rsidRPr="000626F3">
        <w:rPr>
          <w:b/>
          <w:bCs/>
        </w:rPr>
        <w:t>R-8.5.</w:t>
      </w:r>
      <w:r>
        <w:rPr>
          <w:b/>
          <w:bCs/>
        </w:rPr>
        <w:t>3.1</w:t>
      </w:r>
      <w:r w:rsidRPr="000626F3">
        <w:rPr>
          <w:b/>
          <w:bCs/>
        </w:rPr>
        <w:t>/1:</w:t>
      </w:r>
      <w:r w:rsidRPr="000626F3">
        <w:t xml:space="preserve"> The H.248 WEBRTC gateway is required to support </w:t>
      </w:r>
      <w:r>
        <w:t>the immediate release of non-selected TCP connection candidates.</w:t>
      </w:r>
    </w:p>
    <w:p w:rsidR="005F6B10" w:rsidRPr="000626F3" w:rsidRDefault="005F6B10" w:rsidP="005F6B10">
      <w:pPr>
        <w:pStyle w:val="Heading4"/>
      </w:pPr>
      <w:r w:rsidRPr="000626F3">
        <w:t>8.5.</w:t>
      </w:r>
      <w:r>
        <w:t>3</w:t>
      </w:r>
      <w:r w:rsidRPr="000626F3">
        <w:t>.</w:t>
      </w:r>
      <w:r>
        <w:t>2</w:t>
      </w:r>
      <w:r w:rsidRPr="000626F3">
        <w:tab/>
        <w:t xml:space="preserve">Requirements related to </w:t>
      </w:r>
      <w:r>
        <w:t>regular TCP connection release at the end of the WebRTC call</w:t>
      </w:r>
    </w:p>
    <w:p w:rsidR="005F6B10" w:rsidRDefault="005F6B10" w:rsidP="005F6B10">
      <w:r w:rsidRPr="000626F3">
        <w:rPr>
          <w:b/>
          <w:bCs/>
        </w:rPr>
        <w:t>R-8.5.</w:t>
      </w:r>
      <w:r>
        <w:rPr>
          <w:b/>
          <w:bCs/>
        </w:rPr>
        <w:t>3.2</w:t>
      </w:r>
      <w:r w:rsidRPr="000626F3">
        <w:rPr>
          <w:b/>
          <w:bCs/>
        </w:rPr>
        <w:t>/1:</w:t>
      </w:r>
      <w:r w:rsidRPr="000626F3">
        <w:t xml:space="preserve"> The H.248 WEBRTC gateway is required to support </w:t>
      </w:r>
      <w:r>
        <w:t>the usual TCP connection release capabilities as outlined in [ITU-T H.248.89].</w:t>
      </w:r>
    </w:p>
    <w:p w:rsidR="005F6B10" w:rsidRDefault="005F6B10" w:rsidP="005F6B10">
      <w:pPr>
        <w:pStyle w:val="Heading3"/>
      </w:pPr>
      <w:bookmarkStart w:id="205" w:name="_Toc421671494"/>
      <w:bookmarkStart w:id="206" w:name="_Toc433103055"/>
      <w:bookmarkStart w:id="207" w:name="_Toc433103196"/>
      <w:r w:rsidRPr="000626F3">
        <w:lastRenderedPageBreak/>
        <w:t>8.5.</w:t>
      </w:r>
      <w:r>
        <w:t>4</w:t>
      </w:r>
      <w:r w:rsidRPr="000626F3">
        <w:tab/>
        <w:t xml:space="preserve">Requirements related to </w:t>
      </w:r>
      <w:r>
        <w:t>application level framing protocol</w:t>
      </w:r>
      <w:bookmarkEnd w:id="205"/>
      <w:bookmarkEnd w:id="206"/>
      <w:bookmarkEnd w:id="207"/>
    </w:p>
    <w:p w:rsidR="005F6B10" w:rsidRDefault="005F6B10" w:rsidP="005F6B10">
      <w:r w:rsidRPr="000626F3">
        <w:rPr>
          <w:b/>
          <w:bCs/>
        </w:rPr>
        <w:t>R-8.5.</w:t>
      </w:r>
      <w:r>
        <w:rPr>
          <w:b/>
          <w:bCs/>
        </w:rPr>
        <w:t>4</w:t>
      </w:r>
      <w:r w:rsidRPr="000626F3">
        <w:rPr>
          <w:b/>
          <w:bCs/>
        </w:rPr>
        <w:t>/1:</w:t>
      </w:r>
      <w:r w:rsidRPr="000626F3">
        <w:t xml:space="preserve"> The H.248 WEBRTC gateway is required to support </w:t>
      </w:r>
      <w:r>
        <w:t>the L4+ framing scheme according to [IETF RFC 4571] in case of TCP-based WebRTC transport.</w:t>
      </w:r>
    </w:p>
    <w:p w:rsidR="005F6B10" w:rsidRDefault="005F6B10" w:rsidP="005F6B10">
      <w:pPr>
        <w:pStyle w:val="Heading3"/>
      </w:pPr>
      <w:bookmarkStart w:id="208" w:name="_Toc421671495"/>
      <w:bookmarkStart w:id="209" w:name="_Toc433103056"/>
      <w:bookmarkStart w:id="210" w:name="_Toc433103197"/>
      <w:r w:rsidRPr="000626F3">
        <w:t>8.5.</w:t>
      </w:r>
      <w:r>
        <w:t>5</w:t>
      </w:r>
      <w:r w:rsidRPr="000626F3">
        <w:tab/>
        <w:t>Requirements related to</w:t>
      </w:r>
      <w:r>
        <w:t xml:space="preserve"> MG-internal interworking of TCP traffic</w:t>
      </w:r>
      <w:bookmarkEnd w:id="208"/>
      <w:bookmarkEnd w:id="209"/>
      <w:bookmarkEnd w:id="210"/>
    </w:p>
    <w:p w:rsidR="005F6B10" w:rsidRPr="000626F3" w:rsidRDefault="005F6B10" w:rsidP="005F6B10">
      <w:pPr>
        <w:pStyle w:val="Heading4"/>
      </w:pPr>
      <w:r w:rsidRPr="000626F3">
        <w:t>8.5.</w:t>
      </w:r>
      <w:r>
        <w:t>5</w:t>
      </w:r>
      <w:r w:rsidRPr="000626F3">
        <w:t>.1</w:t>
      </w:r>
      <w:r w:rsidRPr="000626F3">
        <w:tab/>
        <w:t xml:space="preserve">Requirements related to </w:t>
      </w:r>
      <w:r>
        <w:t>TCP-to-UDP interworking</w:t>
      </w:r>
    </w:p>
    <w:p w:rsidR="005F6B10" w:rsidRDefault="005F6B10" w:rsidP="005F6B10">
      <w:r w:rsidRPr="000626F3">
        <w:rPr>
          <w:b/>
          <w:bCs/>
        </w:rPr>
        <w:t>R-8.5.</w:t>
      </w:r>
      <w:r>
        <w:rPr>
          <w:b/>
          <w:bCs/>
        </w:rPr>
        <w:t>5.1</w:t>
      </w:r>
      <w:r w:rsidRPr="000626F3">
        <w:rPr>
          <w:b/>
          <w:bCs/>
        </w:rPr>
        <w:t>/1:</w:t>
      </w:r>
      <w:r w:rsidRPr="000626F3">
        <w:t xml:space="preserve"> The H.248 WEBRTC gateway is required to </w:t>
      </w:r>
      <w:r>
        <w:t>provide a complete termination of the TCP, i.e., a (TCP)-connection-endpoint function.</w:t>
      </w:r>
    </w:p>
    <w:p w:rsidR="005F6B10" w:rsidRPr="000626F3" w:rsidRDefault="005F6B10" w:rsidP="005F6B10">
      <w:pPr>
        <w:pStyle w:val="Heading4"/>
      </w:pPr>
      <w:r w:rsidRPr="000626F3">
        <w:t>8.5.</w:t>
      </w:r>
      <w:r>
        <w:t>5</w:t>
      </w:r>
      <w:r w:rsidRPr="000626F3">
        <w:t>.</w:t>
      </w:r>
      <w:r>
        <w:t>2</w:t>
      </w:r>
      <w:r w:rsidRPr="000626F3">
        <w:tab/>
        <w:t xml:space="preserve">Requirements related to </w:t>
      </w:r>
      <w:r>
        <w:t>TCP-to-TCP interworking</w:t>
      </w:r>
    </w:p>
    <w:p w:rsidR="005F6B10" w:rsidRPr="004A3CE9" w:rsidRDefault="005F6B10" w:rsidP="005F6B10">
      <w:r w:rsidRPr="004A3CE9">
        <w:t>[ITU-T H.248.8</w:t>
      </w:r>
      <w:r w:rsidRPr="00EB1ED5">
        <w:t>4</w:t>
      </w:r>
      <w:r w:rsidRPr="004A3CE9">
        <w:t>] and [ITU-T H.248.89]</w:t>
      </w:r>
      <w:r w:rsidRPr="00EB1ED5">
        <w:t xml:space="preserve"> describe various modes of operation related to TCP-to-TCP interworking in H.248 media gateways. </w:t>
      </w:r>
      <w:r w:rsidR="00F255C9">
        <w:t>Such a TCP-to-TCP connection model is actually only given for the case of a WebRTC call with a single data channel only. The correspondent TCP interworking model would be an "application-aware, stateful TCP" proxy mode (clause 3.2.1/</w:t>
      </w:r>
      <w:r w:rsidR="00F255C9" w:rsidRPr="004A3CE9">
        <w:t>[ITU-T H.248.89]</w:t>
      </w:r>
      <w:r w:rsidR="00F255C9">
        <w:t xml:space="preserve">). However, the general case of multi-data-channel WebRTC calls imply a one-to-many L4 topology, i.e., the </w:t>
      </w:r>
      <w:r w:rsidR="00796A8D" w:rsidRPr="00796A8D">
        <w:rPr>
          <w:i/>
        </w:rPr>
        <w:t>TCP Endsystem</w:t>
      </w:r>
      <w:r w:rsidR="00F255C9">
        <w:t xml:space="preserve"> of the WebRTC client might be connected to more than one </w:t>
      </w:r>
      <w:r w:rsidR="00796A8D" w:rsidRPr="00796A8D">
        <w:rPr>
          <w:i/>
        </w:rPr>
        <w:t>TCP Endsystem</w:t>
      </w:r>
      <w:r w:rsidR="00F255C9">
        <w:t xml:space="preserve"> at the non-WebRTC termination.</w:t>
      </w:r>
    </w:p>
    <w:p w:rsidR="00F255C9" w:rsidRDefault="005F6B10" w:rsidP="005F6B10">
      <w:r w:rsidRPr="000626F3">
        <w:rPr>
          <w:b/>
          <w:bCs/>
        </w:rPr>
        <w:t>R-8.5.</w:t>
      </w:r>
      <w:r>
        <w:rPr>
          <w:b/>
          <w:bCs/>
        </w:rPr>
        <w:t>5.2</w:t>
      </w:r>
      <w:r w:rsidRPr="000626F3">
        <w:rPr>
          <w:b/>
          <w:bCs/>
        </w:rPr>
        <w:t>/1:</w:t>
      </w:r>
      <w:r w:rsidRPr="000626F3">
        <w:t xml:space="preserve"> The H.248 WEBRTC gateway is required to </w:t>
      </w:r>
      <w:r>
        <w:t xml:space="preserve">support </w:t>
      </w:r>
      <w:r w:rsidR="00F255C9">
        <w:t xml:space="preserve">basically </w:t>
      </w:r>
      <w:r>
        <w:t xml:space="preserve">a </w:t>
      </w:r>
      <w:r w:rsidRPr="007A7427">
        <w:rPr>
          <w:i/>
          <w:iCs/>
        </w:rPr>
        <w:t>Back-to-Back TCP Endsystem</w:t>
      </w:r>
      <w:r>
        <w:t xml:space="preserve"> (B2BTE) mode due to </w:t>
      </w:r>
    </w:p>
    <w:p w:rsidR="005636F0" w:rsidRDefault="00F255C9" w:rsidP="008D7EC5">
      <w:pPr>
        <w:pStyle w:val="ListParagraph"/>
        <w:numPr>
          <w:ilvl w:val="0"/>
          <w:numId w:val="80"/>
        </w:numPr>
        <w:overflowPunct w:val="0"/>
        <w:autoSpaceDE w:val="0"/>
        <w:autoSpaceDN w:val="0"/>
        <w:adjustRightInd w:val="0"/>
        <w:ind w:left="567" w:hanging="567"/>
        <w:textAlignment w:val="baseline"/>
      </w:pPr>
      <w:r>
        <w:t>firstly, the "ICE-controlled" TCP connection segment towards remote WebRTC clients (NOTE 1) and</w:t>
      </w:r>
    </w:p>
    <w:p w:rsidR="005636F0" w:rsidRDefault="00F255C9" w:rsidP="008D7EC5">
      <w:pPr>
        <w:pStyle w:val="ListParagraph"/>
        <w:numPr>
          <w:ilvl w:val="0"/>
          <w:numId w:val="80"/>
        </w:numPr>
        <w:overflowPunct w:val="0"/>
        <w:autoSpaceDE w:val="0"/>
        <w:autoSpaceDN w:val="0"/>
        <w:adjustRightInd w:val="0"/>
        <w:ind w:left="567" w:hanging="567"/>
        <w:textAlignment w:val="baseline"/>
      </w:pPr>
      <w:r>
        <w:t xml:space="preserve">secondly, the principle one-to-many connection endpoint relation at </w:t>
      </w:r>
      <w:r w:rsidR="009F6017">
        <w:t xml:space="preserve">the </w:t>
      </w:r>
      <w:r>
        <w:t xml:space="preserve">TCP layer (NOTE 2) within an H.248 "WebRTC gateway" </w:t>
      </w:r>
      <w:r w:rsidR="009F6017">
        <w:t>C</w:t>
      </w:r>
      <w:r>
        <w:t>ontext.</w:t>
      </w:r>
    </w:p>
    <w:p w:rsidR="005F6B10" w:rsidRPr="007A7427" w:rsidRDefault="005F6B10" w:rsidP="007A7427">
      <w:pPr>
        <w:pStyle w:val="Note"/>
      </w:pPr>
      <w:r w:rsidRPr="007A7427">
        <w:t>NOTE</w:t>
      </w:r>
      <w:r w:rsidR="00F255C9">
        <w:t> 1</w:t>
      </w:r>
      <w:r w:rsidRPr="007A7427">
        <w:t xml:space="preserve"> – Background: L4 connectivity issues during the active call phase could lead to ICE refresh procedures, which might impact L4 connection updates.</w:t>
      </w:r>
    </w:p>
    <w:p w:rsidR="00F255C9" w:rsidRPr="007A7427" w:rsidRDefault="00F255C9" w:rsidP="00F255C9">
      <w:pPr>
        <w:pStyle w:val="Note"/>
      </w:pPr>
      <w:r w:rsidRPr="007A7427">
        <w:t>NOTE</w:t>
      </w:r>
      <w:r>
        <w:t xml:space="preserve"> 2 </w:t>
      </w:r>
      <w:r w:rsidRPr="007A7427">
        <w:t xml:space="preserve">– </w:t>
      </w:r>
      <w:r>
        <w:t>The MG might autonomously transition to a more efficient mode of interworking than B2BTE, however, such MG behaviour is basically conditional and considered to be implementation specific. Example conditions might be the knowledge of the MG of a single-data-channel-only WebRTC call ("which might allow a tighter relation of the TCP flow controls of each connection segment"), or required application level interworking ("such as transparent forwarding or not of IP application protocol data").</w:t>
      </w:r>
    </w:p>
    <w:p w:rsidR="005F6B10" w:rsidRPr="000626F3" w:rsidRDefault="005F6B10" w:rsidP="005F6B10">
      <w:pPr>
        <w:pStyle w:val="Heading4"/>
      </w:pPr>
      <w:r w:rsidRPr="000626F3">
        <w:t>8.5.</w:t>
      </w:r>
      <w:r>
        <w:t>5</w:t>
      </w:r>
      <w:r w:rsidRPr="000626F3">
        <w:t>.</w:t>
      </w:r>
      <w:r>
        <w:t>3</w:t>
      </w:r>
      <w:r w:rsidRPr="000626F3">
        <w:tab/>
        <w:t xml:space="preserve">Requirements related to </w:t>
      </w:r>
      <w:r>
        <w:t>MG-internal buffering of TCP data and TCP flow control</w:t>
      </w:r>
    </w:p>
    <w:p w:rsidR="00F255C9" w:rsidRDefault="005F6B10" w:rsidP="00F255C9">
      <w:r>
        <w:t>Th</w:t>
      </w:r>
      <w:r w:rsidR="00153850">
        <w:t xml:space="preserve">is </w:t>
      </w:r>
      <w:r>
        <w:t xml:space="preserve">requirements area is implementation specific and out of scope of this Recommendation </w:t>
      </w:r>
      <w:r w:rsidR="00F255C9">
        <w:t>due to the variety of B2BTE topologies (see clause 8.5.5.2) and the general assumption that MG-internal TCP data forwarding behaviour is out of scope of standardization</w:t>
      </w:r>
      <w:r>
        <w:t>.</w:t>
      </w:r>
    </w:p>
    <w:p w:rsidR="00F255C9" w:rsidRDefault="00F255C9" w:rsidP="00F255C9">
      <w:r>
        <w:t>Some general considerations might be given:</w:t>
      </w:r>
      <w:r>
        <w:rPr>
          <w:rStyle w:val="FootnoteReference"/>
        </w:rPr>
        <w:footnoteReference w:id="1"/>
      </w:r>
    </w:p>
    <w:p w:rsidR="005636F0" w:rsidRDefault="00F255C9" w:rsidP="008D7EC5">
      <w:pPr>
        <w:pStyle w:val="ListParagraph"/>
        <w:numPr>
          <w:ilvl w:val="0"/>
          <w:numId w:val="81"/>
        </w:numPr>
        <w:overflowPunct w:val="0"/>
        <w:autoSpaceDE w:val="0"/>
        <w:autoSpaceDN w:val="0"/>
        <w:adjustRightInd w:val="0"/>
        <w:ind w:left="567" w:hanging="567"/>
        <w:textAlignment w:val="baseline"/>
      </w:pPr>
      <w:r>
        <w:t xml:space="preserve">TCP flow control </w:t>
      </w:r>
      <w:r w:rsidR="00796A8D" w:rsidRPr="00796A8D">
        <w:rPr>
          <w:i/>
        </w:rPr>
        <w:t>during establishment</w:t>
      </w:r>
      <w:r>
        <w:t xml:space="preserve"> phase </w:t>
      </w:r>
    </w:p>
    <w:p w:rsidR="005636F0" w:rsidRDefault="00F255C9" w:rsidP="008D7EC5">
      <w:pPr>
        <w:pStyle w:val="ListParagraph"/>
        <w:numPr>
          <w:ilvl w:val="1"/>
          <w:numId w:val="81"/>
        </w:numPr>
        <w:overflowPunct w:val="0"/>
        <w:autoSpaceDE w:val="0"/>
        <w:autoSpaceDN w:val="0"/>
        <w:adjustRightInd w:val="0"/>
        <w:ind w:left="1134" w:hanging="567"/>
        <w:textAlignment w:val="baseline"/>
      </w:pPr>
      <w:r>
        <w:t xml:space="preserve">Without early application data </w:t>
      </w:r>
    </w:p>
    <w:p w:rsidR="005636F0" w:rsidRDefault="00AF14F3" w:rsidP="008D7EC5">
      <w:pPr>
        <w:ind w:left="1134"/>
      </w:pPr>
      <w:r>
        <w:t>Is</w:t>
      </w:r>
      <w:r w:rsidR="00F255C9">
        <w:t xml:space="preserve"> the normal case for the H.248 WebRTC termination due to the initial ICE phase. Hence, there would be firstly a pure TCP connection establishment phase without any application data transfer (either SRTP-related media or DTLS messages for DTLS connection establishment) at this stage. There is consequently not any TCP data for </w:t>
      </w:r>
      <w:r w:rsidR="00F255C9">
        <w:lastRenderedPageBreak/>
        <w:t xml:space="preserve">MG-internal forwarding (and thus buffering) in WebRTC to non-WebRTC H.248 </w:t>
      </w:r>
      <w:r w:rsidR="009F6017">
        <w:t>T</w:t>
      </w:r>
      <w:r w:rsidR="00F255C9">
        <w:t>ermination directions.</w:t>
      </w:r>
    </w:p>
    <w:p w:rsidR="005636F0" w:rsidRDefault="00F255C9" w:rsidP="008D7EC5">
      <w:pPr>
        <w:pStyle w:val="ListParagraph"/>
        <w:numPr>
          <w:ilvl w:val="1"/>
          <w:numId w:val="81"/>
        </w:numPr>
        <w:overflowPunct w:val="0"/>
        <w:autoSpaceDE w:val="0"/>
        <w:autoSpaceDN w:val="0"/>
        <w:adjustRightInd w:val="0"/>
        <w:ind w:left="1134" w:hanging="567"/>
        <w:textAlignment w:val="baseline"/>
      </w:pPr>
      <w:r>
        <w:t xml:space="preserve">With early application data </w:t>
      </w:r>
    </w:p>
    <w:p w:rsidR="00F255C9" w:rsidRDefault="00F255C9" w:rsidP="008D7EC5">
      <w:pPr>
        <w:ind w:left="1134"/>
      </w:pPr>
      <w:r>
        <w:t xml:space="preserve">The TCP establishment processes at the TCP connection segments of the WebRTC and non-WebRTC termination are basically asynchronous, i.e., one side is </w:t>
      </w:r>
      <w:r w:rsidR="009F6017">
        <w:t xml:space="preserve">ready for data transfer </w:t>
      </w:r>
      <w:r>
        <w:t xml:space="preserve">earlier </w:t>
      </w:r>
      <w:r w:rsidR="009F6017">
        <w:t>than</w:t>
      </w:r>
      <w:r>
        <w:t xml:space="preserve"> the other side. It is up to the MG to buffer or discard TCP data at this stage of the WebRTC call phase, but it is </w:t>
      </w:r>
      <w:r w:rsidR="009F6017">
        <w:t xml:space="preserve">important </w:t>
      </w:r>
      <w:r>
        <w:t>that a MG discarding TCP data has to indicate such "loss" via TCP AN acknowledgement process towards the remote TCP endpoint.</w:t>
      </w:r>
    </w:p>
    <w:p w:rsidR="005636F0" w:rsidRDefault="00F255C9" w:rsidP="008D7EC5">
      <w:pPr>
        <w:pStyle w:val="ListParagraph"/>
        <w:numPr>
          <w:ilvl w:val="0"/>
          <w:numId w:val="81"/>
        </w:numPr>
        <w:overflowPunct w:val="0"/>
        <w:autoSpaceDE w:val="0"/>
        <w:autoSpaceDN w:val="0"/>
        <w:adjustRightInd w:val="0"/>
        <w:ind w:left="567" w:hanging="567"/>
        <w:textAlignment w:val="baseline"/>
      </w:pPr>
      <w:r>
        <w:t xml:space="preserve">TCP flow control </w:t>
      </w:r>
      <w:r w:rsidR="00796A8D" w:rsidRPr="00796A8D">
        <w:rPr>
          <w:i/>
        </w:rPr>
        <w:t>during active data transfer</w:t>
      </w:r>
      <w:r>
        <w:t xml:space="preserve"> phase</w:t>
      </w:r>
    </w:p>
    <w:p w:rsidR="00F255C9" w:rsidRDefault="00F255C9" w:rsidP="008D7EC5">
      <w:pPr>
        <w:ind w:left="567"/>
      </w:pPr>
      <w:r>
        <w:t xml:space="preserve">It is up to the MG </w:t>
      </w:r>
      <w:r w:rsidR="009F6017">
        <w:t>to</w:t>
      </w:r>
      <w:r>
        <w:t xml:space="preserve"> minimiz</w:t>
      </w:r>
      <w:r w:rsidR="009F6017">
        <w:t>e</w:t>
      </w:r>
      <w:r>
        <w:t xml:space="preserve"> the amount of internal buffered TCP data by active intervention in the TCP AN acknowledgement processes of all TCP connection endpoints within the H.248 "WebRTC gateway" </w:t>
      </w:r>
      <w:r w:rsidR="009F6017">
        <w:t>C</w:t>
      </w:r>
      <w:r>
        <w:t>ontext.</w:t>
      </w:r>
    </w:p>
    <w:p w:rsidR="00D27062" w:rsidRPr="000626F3" w:rsidRDefault="00D27062" w:rsidP="00D7460F">
      <w:pPr>
        <w:pStyle w:val="Heading2"/>
        <w:rPr>
          <w:lang w:eastAsia="en-US"/>
        </w:rPr>
      </w:pPr>
      <w:bookmarkStart w:id="211" w:name="_Toc404969382"/>
      <w:bookmarkStart w:id="212" w:name="_Toc421671496"/>
      <w:bookmarkStart w:id="213" w:name="_Toc433103057"/>
      <w:bookmarkStart w:id="214" w:name="_Toc433103198"/>
      <w:r w:rsidRPr="000626F3">
        <w:rPr>
          <w:lang w:eastAsia="en-US"/>
        </w:rPr>
        <w:t>8.</w:t>
      </w:r>
      <w:r w:rsidR="005F6B10">
        <w:rPr>
          <w:lang w:eastAsia="en-US"/>
        </w:rPr>
        <w:t>6</w:t>
      </w:r>
      <w:r w:rsidRPr="000626F3">
        <w:rPr>
          <w:lang w:eastAsia="en-US"/>
        </w:rPr>
        <w:tab/>
        <w:t>Requirements related to media-aware type of interworking</w:t>
      </w:r>
      <w:bookmarkEnd w:id="211"/>
      <w:bookmarkEnd w:id="212"/>
      <w:bookmarkEnd w:id="213"/>
      <w:bookmarkEnd w:id="214"/>
    </w:p>
    <w:p w:rsidR="00D27062" w:rsidRPr="000626F3" w:rsidRDefault="00D27062" w:rsidP="00D7460F">
      <w:pPr>
        <w:pStyle w:val="Heading3"/>
        <w:rPr>
          <w:lang w:eastAsia="en-US"/>
        </w:rPr>
      </w:pPr>
      <w:bookmarkStart w:id="215" w:name="_Toc404969383"/>
      <w:bookmarkStart w:id="216" w:name="_Toc421671497"/>
      <w:bookmarkStart w:id="217" w:name="_Toc433103058"/>
      <w:bookmarkStart w:id="218" w:name="_Toc433103199"/>
      <w:r w:rsidRPr="000626F3">
        <w:rPr>
          <w:lang w:eastAsia="en-US"/>
        </w:rPr>
        <w:t>8.</w:t>
      </w:r>
      <w:r w:rsidR="005F6B10">
        <w:rPr>
          <w:lang w:eastAsia="en-US"/>
        </w:rPr>
        <w:t>6</w:t>
      </w:r>
      <w:r w:rsidRPr="000626F3">
        <w:rPr>
          <w:lang w:eastAsia="en-US"/>
        </w:rPr>
        <w:t>.1</w:t>
      </w:r>
      <w:r w:rsidRPr="000626F3">
        <w:rPr>
          <w:lang w:eastAsia="en-US"/>
        </w:rPr>
        <w:tab/>
        <w:t>Requirements related to WEBRTC audio</w:t>
      </w:r>
      <w:bookmarkEnd w:id="215"/>
      <w:bookmarkEnd w:id="216"/>
      <w:bookmarkEnd w:id="217"/>
      <w:bookmarkEnd w:id="218"/>
    </w:p>
    <w:p w:rsidR="003D407D" w:rsidRPr="000626F3" w:rsidRDefault="003D407D" w:rsidP="003D407D">
      <w:pPr>
        <w:pStyle w:val="Heading4"/>
      </w:pPr>
      <w:r w:rsidRPr="000626F3">
        <w:t>8.</w:t>
      </w:r>
      <w:r w:rsidR="005F6B10">
        <w:t>6</w:t>
      </w:r>
      <w:r w:rsidRPr="000626F3">
        <w:t>.1.1</w:t>
      </w:r>
      <w:r w:rsidRPr="000626F3">
        <w:tab/>
        <w:t>Requirements related to media format (audio)</w:t>
      </w:r>
    </w:p>
    <w:p w:rsidR="003D407D" w:rsidRPr="000626F3" w:rsidRDefault="003D407D" w:rsidP="003D407D">
      <w:r w:rsidRPr="000626F3">
        <w:rPr>
          <w:b/>
          <w:bCs/>
        </w:rPr>
        <w:t>R-</w:t>
      </w:r>
      <w:r w:rsidR="004B0B04">
        <w:rPr>
          <w:b/>
          <w:bCs/>
        </w:rPr>
        <w:t>8.6</w:t>
      </w:r>
      <w:r w:rsidRPr="000626F3">
        <w:rPr>
          <w:b/>
          <w:bCs/>
        </w:rPr>
        <w:t>.1.1/1:</w:t>
      </w:r>
      <w:r w:rsidRPr="000626F3">
        <w:t xml:space="preserve"> The H.248 WEBRTC gateway is required to support audio transcoding between the WEBRTC MTI audio codec(s) and other audio codecs as typically used in NGNs.</w:t>
      </w:r>
    </w:p>
    <w:p w:rsidR="003D407D" w:rsidRPr="000626F3" w:rsidRDefault="004B0B04" w:rsidP="003D407D">
      <w:pPr>
        <w:pStyle w:val="Heading4"/>
      </w:pPr>
      <w:r>
        <w:t>8.6</w:t>
      </w:r>
      <w:r w:rsidR="003D407D" w:rsidRPr="000626F3">
        <w:t>.1.2</w:t>
      </w:r>
      <w:r w:rsidR="003D407D" w:rsidRPr="000626F3">
        <w:tab/>
        <w:t>Requirements related to media adaptation and rate control (audio)</w:t>
      </w:r>
    </w:p>
    <w:p w:rsidR="00C632A7" w:rsidRPr="00C632A7" w:rsidRDefault="00C632A7" w:rsidP="003D407D">
      <w:r>
        <w:t xml:space="preserve">Requirements are subject of </w:t>
      </w:r>
      <w:r w:rsidRPr="00C632A7">
        <w:t>clause 7/</w:t>
      </w:r>
      <w:r w:rsidR="000E6B94">
        <w:t>[b-IETF</w:t>
      </w:r>
      <w:r w:rsidRPr="00C632A7">
        <w:t xml:space="preserve"> rtp-usage]</w:t>
      </w:r>
      <w:r>
        <w:t>, however, there are not yet any explicit capabilities identified for the first phase of WebRTC service deployment. Correspondent capabilities are currently developed by IETF working group RMCAT (</w:t>
      </w:r>
      <w:r w:rsidR="00651749" w:rsidRPr="007A7427">
        <w:rPr>
          <w:i/>
          <w:iCs/>
        </w:rPr>
        <w:t>RTP Media Congestion Avoidance Techniques</w:t>
      </w:r>
      <w:r>
        <w:t xml:space="preserve">), see e.g. requirements in </w:t>
      </w:r>
      <w:r w:rsidR="00090582" w:rsidRPr="000626F3">
        <w:t>[</w:t>
      </w:r>
      <w:r w:rsidR="00090582">
        <w:t>b-</w:t>
      </w:r>
      <w:r w:rsidR="00090582" w:rsidRPr="000626F3">
        <w:t xml:space="preserve">IETF </w:t>
      </w:r>
      <w:r w:rsidR="00090582" w:rsidRPr="00C632A7">
        <w:t>rmcat-cc-requirements</w:t>
      </w:r>
      <w:r w:rsidR="00090582" w:rsidRPr="000626F3">
        <w:t>]</w:t>
      </w:r>
      <w:r>
        <w:t>, which are planned to be integrated later</w:t>
      </w:r>
      <w:r w:rsidR="00DE4A0D">
        <w:t xml:space="preserve"> </w:t>
      </w:r>
      <w:r>
        <w:t>on in WEBRTC.</w:t>
      </w:r>
    </w:p>
    <w:p w:rsidR="00D27062" w:rsidRPr="000626F3" w:rsidRDefault="004B0B04" w:rsidP="00D7460F">
      <w:pPr>
        <w:pStyle w:val="Heading3"/>
        <w:rPr>
          <w:lang w:eastAsia="en-US"/>
        </w:rPr>
      </w:pPr>
      <w:bookmarkStart w:id="219" w:name="_Toc404969384"/>
      <w:bookmarkStart w:id="220" w:name="_Toc421671498"/>
      <w:bookmarkStart w:id="221" w:name="_Toc433103059"/>
      <w:bookmarkStart w:id="222" w:name="_Toc433103200"/>
      <w:r>
        <w:rPr>
          <w:lang w:eastAsia="en-US"/>
        </w:rPr>
        <w:t>8.6</w:t>
      </w:r>
      <w:r w:rsidR="00D27062" w:rsidRPr="000626F3">
        <w:rPr>
          <w:lang w:eastAsia="en-US"/>
        </w:rPr>
        <w:t>.2</w:t>
      </w:r>
      <w:r w:rsidR="00D27062" w:rsidRPr="000626F3">
        <w:rPr>
          <w:lang w:eastAsia="en-US"/>
        </w:rPr>
        <w:tab/>
        <w:t>Requirements related to WEBRTC video</w:t>
      </w:r>
      <w:bookmarkEnd w:id="219"/>
      <w:bookmarkEnd w:id="220"/>
      <w:bookmarkEnd w:id="221"/>
      <w:bookmarkEnd w:id="222"/>
    </w:p>
    <w:p w:rsidR="003D407D" w:rsidRPr="000626F3" w:rsidRDefault="004B0B04" w:rsidP="003D407D">
      <w:pPr>
        <w:pStyle w:val="Heading4"/>
      </w:pPr>
      <w:r>
        <w:t>8.6</w:t>
      </w:r>
      <w:r w:rsidR="003D407D" w:rsidRPr="000626F3">
        <w:t>.2.1</w:t>
      </w:r>
      <w:r w:rsidR="003D407D" w:rsidRPr="000626F3">
        <w:tab/>
        <w:t>Requirements related to media format (video)</w:t>
      </w:r>
    </w:p>
    <w:p w:rsidR="003D407D" w:rsidRPr="000626F3" w:rsidRDefault="003D407D" w:rsidP="003D407D">
      <w:r w:rsidRPr="000626F3">
        <w:rPr>
          <w:b/>
          <w:bCs/>
        </w:rPr>
        <w:t>R-</w:t>
      </w:r>
      <w:r w:rsidR="004B0B04">
        <w:rPr>
          <w:b/>
          <w:bCs/>
        </w:rPr>
        <w:t>8.6</w:t>
      </w:r>
      <w:r w:rsidRPr="000626F3">
        <w:rPr>
          <w:b/>
          <w:bCs/>
        </w:rPr>
        <w:t>.2.1/1:</w:t>
      </w:r>
      <w:r w:rsidRPr="000626F3">
        <w:t xml:space="preserve"> The H.248 WEBRTC gateway </w:t>
      </w:r>
      <w:r w:rsidR="006C7554">
        <w:t xml:space="preserve">acting </w:t>
      </w:r>
      <w:r w:rsidRPr="000626F3">
        <w:t xml:space="preserve">as IP-IP media gateway is not required to support video transcoding (because, if required at all, </w:t>
      </w:r>
      <w:r w:rsidR="006C7554">
        <w:t xml:space="preserve">it is </w:t>
      </w:r>
      <w:r w:rsidRPr="000626F3">
        <w:t>provided by centralized media servers).</w:t>
      </w:r>
    </w:p>
    <w:p w:rsidR="003D407D" w:rsidRPr="000626F3" w:rsidRDefault="003D407D" w:rsidP="003D407D">
      <w:r w:rsidRPr="000626F3">
        <w:rPr>
          <w:b/>
          <w:bCs/>
        </w:rPr>
        <w:t>R-</w:t>
      </w:r>
      <w:r w:rsidR="004B0B04">
        <w:rPr>
          <w:b/>
          <w:bCs/>
        </w:rPr>
        <w:t>8.6</w:t>
      </w:r>
      <w:r w:rsidRPr="000626F3">
        <w:rPr>
          <w:b/>
          <w:bCs/>
        </w:rPr>
        <w:t>.2.1/2:</w:t>
      </w:r>
      <w:r w:rsidRPr="000626F3">
        <w:t xml:space="preserve"> The H.248 WEBRTC gateway as media server can optionally support video transcoding between the WEBRTC video codec(s) and other video codecs as typically used in NGNs.</w:t>
      </w:r>
    </w:p>
    <w:p w:rsidR="00C91AC6" w:rsidRPr="007A7427" w:rsidRDefault="00C91AC6" w:rsidP="007A7427">
      <w:pPr>
        <w:pStyle w:val="Note"/>
      </w:pPr>
      <w:r w:rsidRPr="007A7427">
        <w:t>NOTE – The optional tagging of this requirement is due to the fact that it is expected that potential scenarios for video transcoding might be fairly low and exceptional. It is rather expected that WebRTC endpoints will negotiate a common video codec, or fallback to a default codec, or even not use video</w:t>
      </w:r>
      <w:r w:rsidR="009E30AB" w:rsidRPr="007A7427">
        <w:t>.</w:t>
      </w:r>
    </w:p>
    <w:p w:rsidR="003D407D" w:rsidRPr="000626F3" w:rsidRDefault="004B0B04" w:rsidP="003D407D">
      <w:pPr>
        <w:pStyle w:val="Heading4"/>
      </w:pPr>
      <w:r>
        <w:t>8.6</w:t>
      </w:r>
      <w:r w:rsidR="003D407D" w:rsidRPr="000626F3">
        <w:t>.2.2</w:t>
      </w:r>
      <w:r w:rsidR="003D407D" w:rsidRPr="000626F3">
        <w:tab/>
        <w:t>Requirements related to media adaptation and rate control (video)</w:t>
      </w:r>
    </w:p>
    <w:p w:rsidR="003D407D" w:rsidRPr="007A7427" w:rsidRDefault="006C7554" w:rsidP="003D407D">
      <w:pPr>
        <w:rPr>
          <w:i/>
          <w:iCs/>
        </w:rPr>
      </w:pPr>
      <w:r>
        <w:t>S</w:t>
      </w:r>
      <w:r w:rsidR="00651749" w:rsidRPr="00651749">
        <w:t>ee clause </w:t>
      </w:r>
      <w:r w:rsidR="004B0B04">
        <w:t>8.6</w:t>
      </w:r>
      <w:r w:rsidR="00651749" w:rsidRPr="00651749">
        <w:t>.1.2</w:t>
      </w:r>
      <w:r w:rsidR="00090582" w:rsidRPr="007A7427">
        <w:rPr>
          <w:i/>
          <w:iCs/>
        </w:rPr>
        <w:t>.</w:t>
      </w:r>
    </w:p>
    <w:p w:rsidR="00D27062" w:rsidRPr="000626F3" w:rsidRDefault="004B0B04" w:rsidP="00D7460F">
      <w:pPr>
        <w:pStyle w:val="Heading3"/>
        <w:rPr>
          <w:lang w:eastAsia="en-US"/>
        </w:rPr>
      </w:pPr>
      <w:bookmarkStart w:id="223" w:name="_Toc404969385"/>
      <w:bookmarkStart w:id="224" w:name="_Toc421671499"/>
      <w:bookmarkStart w:id="225" w:name="_Toc433103060"/>
      <w:bookmarkStart w:id="226" w:name="_Toc433103201"/>
      <w:r>
        <w:rPr>
          <w:lang w:eastAsia="en-US"/>
        </w:rPr>
        <w:lastRenderedPageBreak/>
        <w:t>8.6</w:t>
      </w:r>
      <w:r w:rsidR="00D27062" w:rsidRPr="000626F3">
        <w:rPr>
          <w:lang w:eastAsia="en-US"/>
        </w:rPr>
        <w:t>.3</w:t>
      </w:r>
      <w:r w:rsidR="00D27062" w:rsidRPr="000626F3">
        <w:rPr>
          <w:lang w:eastAsia="en-US"/>
        </w:rPr>
        <w:tab/>
        <w:t>Requirements related to WEBRTC data</w:t>
      </w:r>
      <w:bookmarkEnd w:id="223"/>
      <w:bookmarkEnd w:id="224"/>
      <w:bookmarkEnd w:id="225"/>
      <w:bookmarkEnd w:id="226"/>
    </w:p>
    <w:p w:rsidR="00C91AC6" w:rsidRPr="000626F3" w:rsidRDefault="004B0B04" w:rsidP="00C91AC6">
      <w:pPr>
        <w:pStyle w:val="Heading4"/>
      </w:pPr>
      <w:r>
        <w:t>8.6</w:t>
      </w:r>
      <w:r w:rsidR="003D407D" w:rsidRPr="000626F3">
        <w:t>.3.1</w:t>
      </w:r>
      <w:r w:rsidR="003D407D" w:rsidRPr="000626F3">
        <w:tab/>
        <w:t>Requirements for MSRP-based instant messaging</w:t>
      </w:r>
    </w:p>
    <w:p w:rsidR="003D407D" w:rsidRPr="000626F3" w:rsidRDefault="003D407D" w:rsidP="003D407D">
      <w:r w:rsidRPr="000626F3">
        <w:rPr>
          <w:b/>
          <w:bCs/>
        </w:rPr>
        <w:t>R-</w:t>
      </w:r>
      <w:r w:rsidR="004B0B04">
        <w:rPr>
          <w:b/>
          <w:bCs/>
        </w:rPr>
        <w:t>8.6</w:t>
      </w:r>
      <w:r w:rsidRPr="000626F3">
        <w:rPr>
          <w:b/>
          <w:bCs/>
        </w:rPr>
        <w:t>.3.1/1:</w:t>
      </w:r>
      <w:r w:rsidRPr="000626F3">
        <w:t xml:space="preserve"> The H.248 WEBRTC gateway is required to support transparent forwarding of MSRP protocol data units ("MSRP messages"), independent of the underlying (WebRTC specific or legacy) transport (protocol stack). This includes interworking between WebRTC clients or a WebRTC and non-WebRTC client.</w:t>
      </w:r>
    </w:p>
    <w:p w:rsidR="003D407D" w:rsidRPr="000626F3" w:rsidRDefault="003D407D" w:rsidP="003D407D">
      <w:r w:rsidRPr="000626F3">
        <w:rPr>
          <w:b/>
          <w:bCs/>
        </w:rPr>
        <w:t>R-</w:t>
      </w:r>
      <w:r w:rsidR="004B0B04">
        <w:rPr>
          <w:b/>
          <w:bCs/>
        </w:rPr>
        <w:t>8.6</w:t>
      </w:r>
      <w:r w:rsidRPr="000626F3">
        <w:rPr>
          <w:b/>
          <w:bCs/>
        </w:rPr>
        <w:t>.3.1/2:</w:t>
      </w:r>
      <w:r w:rsidRPr="000626F3">
        <w:t xml:space="preserve"> The H.248 WEBRTC gateway is required to support the underlying transport relay function in interworking between "SCTP/DTLS/UDP" to "TCP" for MSRP traffic.</w:t>
      </w:r>
    </w:p>
    <w:p w:rsidR="003D407D" w:rsidRPr="000626F3" w:rsidRDefault="003D407D" w:rsidP="003D407D">
      <w:r w:rsidRPr="000626F3">
        <w:rPr>
          <w:b/>
          <w:bCs/>
        </w:rPr>
        <w:t>R-</w:t>
      </w:r>
      <w:r w:rsidR="004B0B04">
        <w:rPr>
          <w:b/>
          <w:bCs/>
        </w:rPr>
        <w:t>8.6</w:t>
      </w:r>
      <w:r w:rsidRPr="000626F3">
        <w:rPr>
          <w:b/>
          <w:bCs/>
        </w:rPr>
        <w:t>.3.1/3:</w:t>
      </w:r>
      <w:r w:rsidRPr="000626F3">
        <w:t xml:space="preserve"> The H.248 WEBRTC gateway can optionally support a bearer level application gateway (B-ALG) at MSRP layer according to [ITU-T H.248.78]. Such a capability relates to a specific MSRP B2BUA function with the purpose of a L4+ level NAT traversal support.</w:t>
      </w:r>
    </w:p>
    <w:p w:rsidR="003D407D" w:rsidRPr="000626F3" w:rsidRDefault="004B0B04" w:rsidP="003D407D">
      <w:pPr>
        <w:pStyle w:val="Heading4"/>
      </w:pPr>
      <w:r>
        <w:t>8.6</w:t>
      </w:r>
      <w:r w:rsidR="003D407D" w:rsidRPr="000626F3">
        <w:t>.3.2</w:t>
      </w:r>
      <w:r w:rsidR="003D407D" w:rsidRPr="000626F3">
        <w:tab/>
        <w:t>Requirements for BFCP-based conference control</w:t>
      </w:r>
    </w:p>
    <w:p w:rsidR="003D407D" w:rsidRPr="000626F3" w:rsidRDefault="003D407D" w:rsidP="003D407D">
      <w:r w:rsidRPr="000626F3">
        <w:rPr>
          <w:b/>
          <w:bCs/>
        </w:rPr>
        <w:t>R-</w:t>
      </w:r>
      <w:r w:rsidR="004B0B04">
        <w:rPr>
          <w:b/>
          <w:bCs/>
        </w:rPr>
        <w:t>8.6</w:t>
      </w:r>
      <w:r w:rsidRPr="000626F3">
        <w:rPr>
          <w:b/>
          <w:bCs/>
        </w:rPr>
        <w:t>.3.2/1:</w:t>
      </w:r>
      <w:r w:rsidRPr="000626F3">
        <w:t xml:space="preserve"> The H.248 WEBRTC gateway is required to support transparent forwarding of BFCP protocol data units ("BFCP messages"), independent of the underlying (WebRTC specific or legacy) transport (protocol stack). This includes interworking between WebRTC clients or a WebRTC and non-WebRTC client.</w:t>
      </w:r>
    </w:p>
    <w:p w:rsidR="003D407D" w:rsidRPr="000626F3" w:rsidRDefault="003D407D" w:rsidP="003D407D">
      <w:r w:rsidRPr="000626F3">
        <w:rPr>
          <w:b/>
          <w:bCs/>
        </w:rPr>
        <w:t>R-</w:t>
      </w:r>
      <w:r w:rsidR="004B0B04">
        <w:rPr>
          <w:b/>
          <w:bCs/>
        </w:rPr>
        <w:t>8.6</w:t>
      </w:r>
      <w:r w:rsidRPr="000626F3">
        <w:rPr>
          <w:b/>
          <w:bCs/>
        </w:rPr>
        <w:t>.3.2/2:</w:t>
      </w:r>
      <w:r w:rsidRPr="000626F3">
        <w:t xml:space="preserve"> The H.248 WEBRTC gateway is required to support the underlying transport relay function in interworking between "SCTP/DTLS/UDP" to "TCP" for BFCP traffic.</w:t>
      </w:r>
    </w:p>
    <w:p w:rsidR="005F6B10" w:rsidRPr="000626F3" w:rsidRDefault="005F6B10" w:rsidP="005F6B10">
      <w:bookmarkStart w:id="227" w:name="_Toc404969386"/>
      <w:r w:rsidRPr="000626F3">
        <w:rPr>
          <w:b/>
          <w:bCs/>
        </w:rPr>
        <w:t>R-</w:t>
      </w:r>
      <w:r w:rsidR="004B0B04">
        <w:rPr>
          <w:b/>
          <w:bCs/>
        </w:rPr>
        <w:t>8.6</w:t>
      </w:r>
      <w:r w:rsidRPr="000626F3">
        <w:rPr>
          <w:b/>
          <w:bCs/>
        </w:rPr>
        <w:t>.3.2/</w:t>
      </w:r>
      <w:r>
        <w:rPr>
          <w:b/>
          <w:bCs/>
        </w:rPr>
        <w:t>1</w:t>
      </w:r>
      <w:r w:rsidRPr="000626F3">
        <w:rPr>
          <w:b/>
          <w:bCs/>
        </w:rPr>
        <w:t>:</w:t>
      </w:r>
      <w:r w:rsidRPr="000626F3">
        <w:t xml:space="preserve"> The H.248 WEBRTC gateway can optionally support the underlying transport relay function in interworking between "SCTP/DTLS/UDP" to "</w:t>
      </w:r>
      <w:r>
        <w:t>UD</w:t>
      </w:r>
      <w:r w:rsidRPr="000626F3">
        <w:t>P" for BFCP traffic</w:t>
      </w:r>
      <w:r>
        <w:t xml:space="preserve"> (see [b-</w:t>
      </w:r>
      <w:r w:rsidRPr="000C61AD">
        <w:t xml:space="preserve"> </w:t>
      </w:r>
      <w:r w:rsidRPr="00B477C7">
        <w:t>draft-ietf-bfcpbis-rfc4582bis</w:t>
      </w:r>
      <w:r>
        <w:t>])</w:t>
      </w:r>
      <w:r w:rsidRPr="000626F3">
        <w:t>.</w:t>
      </w:r>
    </w:p>
    <w:p w:rsidR="00D54B8B" w:rsidRPr="007A7427" w:rsidRDefault="004B0B04" w:rsidP="007A7427">
      <w:pPr>
        <w:pStyle w:val="Heading4"/>
      </w:pPr>
      <w:bookmarkStart w:id="228" w:name="_Toc421671500"/>
      <w:r w:rsidRPr="007A7427">
        <w:t>8.6</w:t>
      </w:r>
      <w:r w:rsidR="00D54B8B" w:rsidRPr="007A7427">
        <w:t>.3.3</w:t>
      </w:r>
      <w:r w:rsidR="00D54B8B" w:rsidRPr="007A7427">
        <w:tab/>
        <w:t>Requirements for binary-encoded WEBRTC data</w:t>
      </w:r>
      <w:bookmarkEnd w:id="228"/>
    </w:p>
    <w:p w:rsidR="00D54B8B" w:rsidRPr="007A7427" w:rsidRDefault="00D54B8B" w:rsidP="00D54B8B">
      <w:r w:rsidRPr="007A7427">
        <w:rPr>
          <w:b/>
          <w:bCs/>
        </w:rPr>
        <w:t>R-</w:t>
      </w:r>
      <w:r w:rsidR="004B0B04" w:rsidRPr="007A7427">
        <w:rPr>
          <w:b/>
          <w:bCs/>
        </w:rPr>
        <w:t>8.6</w:t>
      </w:r>
      <w:r w:rsidRPr="007A7427">
        <w:rPr>
          <w:b/>
          <w:bCs/>
        </w:rPr>
        <w:t>.3.3/1:</w:t>
      </w:r>
      <w:r w:rsidRPr="007A7427">
        <w:t xml:space="preserve"> The H.248 WEBRTC gateway is required to support transparent forwarding of binary data units (images), independent of the underlying (WebRTC specific or legacy) transport (protocol stack). This includes interworking between WebRTC clients or a WebRTC and non-WebRTC client.</w:t>
      </w:r>
    </w:p>
    <w:p w:rsidR="00D54B8B" w:rsidRPr="007A7427" w:rsidRDefault="00D54B8B" w:rsidP="00D54B8B">
      <w:r w:rsidRPr="007A7427">
        <w:rPr>
          <w:b/>
          <w:bCs/>
        </w:rPr>
        <w:t>R-</w:t>
      </w:r>
      <w:r w:rsidR="004B0B04" w:rsidRPr="007A7427">
        <w:rPr>
          <w:b/>
          <w:bCs/>
        </w:rPr>
        <w:t>8.6</w:t>
      </w:r>
      <w:r w:rsidRPr="007A7427">
        <w:rPr>
          <w:b/>
          <w:bCs/>
        </w:rPr>
        <w:t>.3.1/2:</w:t>
      </w:r>
      <w:r w:rsidRPr="007A7427">
        <w:t xml:space="preserve"> The H.248 WEBRTC gateway is required to support the underlying transport relay function in interworking between "SCTP/DTLS/UDP" to </w:t>
      </w:r>
      <w:r w:rsidR="00297277">
        <w:t xml:space="preserve">an applicable transport e.g. </w:t>
      </w:r>
      <w:r w:rsidRPr="007A7427">
        <w:t>"TCP" for binary traffic.</w:t>
      </w:r>
    </w:p>
    <w:p w:rsidR="00D27062" w:rsidRPr="000626F3" w:rsidRDefault="004B0B04" w:rsidP="00D7460F">
      <w:pPr>
        <w:pStyle w:val="Heading3"/>
        <w:rPr>
          <w:lang w:eastAsia="en-US"/>
        </w:rPr>
      </w:pPr>
      <w:bookmarkStart w:id="229" w:name="_Toc421671501"/>
      <w:bookmarkStart w:id="230" w:name="_Toc433103061"/>
      <w:bookmarkStart w:id="231" w:name="_Toc433103202"/>
      <w:r>
        <w:rPr>
          <w:lang w:eastAsia="en-US"/>
        </w:rPr>
        <w:t>8.6</w:t>
      </w:r>
      <w:r w:rsidR="00D27062" w:rsidRPr="000626F3">
        <w:rPr>
          <w:lang w:eastAsia="en-US"/>
        </w:rPr>
        <w:t>.4</w:t>
      </w:r>
      <w:r w:rsidR="00D27062" w:rsidRPr="000626F3">
        <w:rPr>
          <w:lang w:eastAsia="en-US"/>
        </w:rPr>
        <w:tab/>
        <w:t>Requirements related to WEBRTC text</w:t>
      </w:r>
      <w:bookmarkEnd w:id="227"/>
      <w:bookmarkEnd w:id="229"/>
      <w:bookmarkEnd w:id="230"/>
      <w:bookmarkEnd w:id="231"/>
    </w:p>
    <w:p w:rsidR="00C91AC6" w:rsidRPr="000626F3" w:rsidRDefault="003D407D" w:rsidP="00C91AC6">
      <w:r w:rsidRPr="000626F3">
        <w:t>WebRTC text telephony (text conversation) is considered as "data traffic" (despite the fact of the usual RTP-based transport in non-WebRTC environments).</w:t>
      </w:r>
    </w:p>
    <w:p w:rsidR="003D407D" w:rsidRPr="000626F3" w:rsidRDefault="003D407D" w:rsidP="003D407D">
      <w:r w:rsidRPr="000626F3">
        <w:rPr>
          <w:b/>
          <w:bCs/>
        </w:rPr>
        <w:t>R-</w:t>
      </w:r>
      <w:r w:rsidR="004B0B04">
        <w:rPr>
          <w:b/>
          <w:bCs/>
        </w:rPr>
        <w:t>8.6</w:t>
      </w:r>
      <w:r w:rsidRPr="000626F3">
        <w:rPr>
          <w:b/>
          <w:bCs/>
        </w:rPr>
        <w:t>.4/1:</w:t>
      </w:r>
      <w:r w:rsidRPr="000626F3">
        <w:t xml:space="preserve"> The H.248 WEBRTC gateway is required to support transparent forwarding of T.140 protocol data units (according to [ITU-T T.140]), independent of the underlying (WebRTC specific or legacy) transport (protocol stack). This includes interworking between WebRTC clients or a WebRTC and non-WebRTC client.</w:t>
      </w:r>
    </w:p>
    <w:p w:rsidR="003D407D" w:rsidRPr="000626F3" w:rsidRDefault="003D407D" w:rsidP="003D407D">
      <w:r w:rsidRPr="000626F3">
        <w:rPr>
          <w:b/>
          <w:bCs/>
        </w:rPr>
        <w:t>R-</w:t>
      </w:r>
      <w:r w:rsidR="004B0B04">
        <w:rPr>
          <w:b/>
          <w:bCs/>
        </w:rPr>
        <w:t>8.6</w:t>
      </w:r>
      <w:r w:rsidRPr="000626F3">
        <w:rPr>
          <w:b/>
          <w:bCs/>
        </w:rPr>
        <w:t>.4/2:</w:t>
      </w:r>
      <w:r w:rsidRPr="000626F3">
        <w:t xml:space="preserve"> The H.248 WEBRTC gateway is required to support the underlying transport relay function in interworking between "SCTP/DTLS/UDP" to "RTP/UDP" for T.140 traffic.</w:t>
      </w:r>
    </w:p>
    <w:p w:rsidR="00245917" w:rsidRDefault="00245917" w:rsidP="00245917">
      <w:bookmarkStart w:id="232" w:name="_Toc404969387"/>
      <w:bookmarkStart w:id="233" w:name="_Toc421671502"/>
      <w:r w:rsidRPr="000626F3">
        <w:rPr>
          <w:b/>
          <w:bCs/>
        </w:rPr>
        <w:t>R-</w:t>
      </w:r>
      <w:r>
        <w:rPr>
          <w:b/>
          <w:bCs/>
        </w:rPr>
        <w:t>8.6</w:t>
      </w:r>
      <w:r w:rsidRPr="000626F3">
        <w:rPr>
          <w:b/>
          <w:bCs/>
        </w:rPr>
        <w:t>.4/</w:t>
      </w:r>
      <w:r>
        <w:rPr>
          <w:b/>
          <w:bCs/>
        </w:rPr>
        <w:t>3</w:t>
      </w:r>
      <w:r w:rsidRPr="000626F3">
        <w:rPr>
          <w:b/>
          <w:bCs/>
        </w:rPr>
        <w:t>:</w:t>
      </w:r>
      <w:r w:rsidRPr="000626F3">
        <w:t xml:space="preserve"> The H.248 WEBRTC gateway is required to </w:t>
      </w:r>
      <w:r>
        <w:t>emulate a "T.140/RTP"</w:t>
      </w:r>
      <w:r w:rsidR="00153ACB">
        <w:t xml:space="preserve"> </w:t>
      </w:r>
      <w:r>
        <w:t xml:space="preserve">endpoint in the non-WebRTC domain, which implies an RTP source/RTP sink behaviour according to [b-IETF RFC 4103]. Hence, the </w:t>
      </w:r>
      <w:r w:rsidRPr="000626F3">
        <w:t>H.248 WEBRTC gateway</w:t>
      </w:r>
      <w:r>
        <w:t xml:space="preserve"> is required to be aware </w:t>
      </w:r>
      <w:r w:rsidR="00153ACB">
        <w:t>of</w:t>
      </w:r>
      <w:r>
        <w:t xml:space="preserve"> the </w:t>
      </w:r>
      <w:r w:rsidR="00153ACB">
        <w:t xml:space="preserve">T.140 </w:t>
      </w:r>
      <w:r>
        <w:t xml:space="preserve">IP application protocol despite of </w:t>
      </w:r>
      <w:r w:rsidR="00153ACB">
        <w:t xml:space="preserve">the use of a </w:t>
      </w:r>
      <w:r>
        <w:t xml:space="preserve">transparent forwarding mode. The "T.140 awareness" by the </w:t>
      </w:r>
      <w:r w:rsidRPr="000626F3">
        <w:t>H.248 WEBRTC gateway</w:t>
      </w:r>
      <w:r>
        <w:t xml:space="preserve"> is limited to the detection of active/silence periods related to the </w:t>
      </w:r>
      <w:r>
        <w:lastRenderedPageBreak/>
        <w:t>transfer of T.140 PDUs, as well as a "packet loss concealment" method related to incoming T.140/RTP packets. Appendix </w:t>
      </w:r>
      <w:r w:rsidR="00153ACB">
        <w:t>II</w:t>
      </w:r>
      <w:r>
        <w:t xml:space="preserve"> provides more background information on that interworking aspect.</w:t>
      </w:r>
    </w:p>
    <w:p w:rsidR="00D27062" w:rsidRPr="000626F3" w:rsidRDefault="004B0B04" w:rsidP="00D7460F">
      <w:pPr>
        <w:pStyle w:val="Heading2"/>
        <w:rPr>
          <w:lang w:eastAsia="en-US"/>
        </w:rPr>
      </w:pPr>
      <w:bookmarkStart w:id="234" w:name="_Toc433103062"/>
      <w:bookmarkStart w:id="235" w:name="_Toc433103203"/>
      <w:r>
        <w:rPr>
          <w:lang w:eastAsia="en-US"/>
        </w:rPr>
        <w:t>8.7</w:t>
      </w:r>
      <w:r w:rsidR="00D27062" w:rsidRPr="000626F3">
        <w:rPr>
          <w:lang w:eastAsia="en-US"/>
        </w:rPr>
        <w:tab/>
        <w:t>Requirements related to bearer security</w:t>
      </w:r>
      <w:bookmarkEnd w:id="232"/>
      <w:bookmarkEnd w:id="233"/>
      <w:bookmarkEnd w:id="234"/>
      <w:bookmarkEnd w:id="235"/>
    </w:p>
    <w:p w:rsidR="00FF71DC" w:rsidRPr="000626F3" w:rsidRDefault="004B0B04">
      <w:pPr>
        <w:pStyle w:val="Heading3"/>
        <w:rPr>
          <w:lang w:eastAsia="en-US"/>
        </w:rPr>
      </w:pPr>
      <w:bookmarkStart w:id="236" w:name="_Toc404969388"/>
      <w:bookmarkStart w:id="237" w:name="_Toc421671503"/>
      <w:bookmarkStart w:id="238" w:name="_Toc433103063"/>
      <w:bookmarkStart w:id="239" w:name="_Toc433103204"/>
      <w:r>
        <w:rPr>
          <w:lang w:eastAsia="en-US"/>
        </w:rPr>
        <w:t>8.7</w:t>
      </w:r>
      <w:r w:rsidR="00D27062" w:rsidRPr="000626F3">
        <w:rPr>
          <w:lang w:eastAsia="en-US"/>
        </w:rPr>
        <w:t>.1</w:t>
      </w:r>
      <w:r w:rsidR="00D27062" w:rsidRPr="000626F3">
        <w:rPr>
          <w:lang w:eastAsia="en-US"/>
        </w:rPr>
        <w:tab/>
        <w:t>Requirements related to transport security</w:t>
      </w:r>
      <w:bookmarkEnd w:id="236"/>
      <w:bookmarkEnd w:id="237"/>
      <w:bookmarkEnd w:id="238"/>
      <w:bookmarkEnd w:id="239"/>
    </w:p>
    <w:p w:rsidR="005433DB" w:rsidRDefault="004B0B04">
      <w:pPr>
        <w:pStyle w:val="Heading4"/>
        <w:rPr>
          <w:lang w:eastAsia="en-US"/>
        </w:rPr>
      </w:pPr>
      <w:r>
        <w:rPr>
          <w:lang w:eastAsia="en-US"/>
        </w:rPr>
        <w:t>8.7</w:t>
      </w:r>
      <w:r w:rsidR="00BF34C9" w:rsidRPr="000626F3">
        <w:rPr>
          <w:lang w:eastAsia="en-US"/>
        </w:rPr>
        <w:t>.1</w:t>
      </w:r>
      <w:r w:rsidR="00BF34C9">
        <w:rPr>
          <w:lang w:eastAsia="en-US"/>
        </w:rPr>
        <w:t>.1</w:t>
      </w:r>
      <w:r w:rsidR="00BF34C9" w:rsidRPr="000626F3">
        <w:rPr>
          <w:lang w:eastAsia="en-US"/>
        </w:rPr>
        <w:tab/>
      </w:r>
      <w:r w:rsidR="00BF34C9">
        <w:rPr>
          <w:lang w:eastAsia="en-US"/>
        </w:rPr>
        <w:t>Protocol stacks with DTLS</w:t>
      </w:r>
    </w:p>
    <w:p w:rsidR="003D407D" w:rsidRPr="000626F3" w:rsidRDefault="003D407D" w:rsidP="003D407D">
      <w:r w:rsidRPr="000626F3">
        <w:rPr>
          <w:b/>
          <w:bCs/>
        </w:rPr>
        <w:t>R-</w:t>
      </w:r>
      <w:r w:rsidR="004B0B04">
        <w:rPr>
          <w:b/>
          <w:bCs/>
        </w:rPr>
        <w:t>8.7</w:t>
      </w:r>
      <w:r w:rsidRPr="000626F3">
        <w:rPr>
          <w:b/>
          <w:bCs/>
        </w:rPr>
        <w:t>.1</w:t>
      </w:r>
      <w:r w:rsidR="00BF34C9">
        <w:rPr>
          <w:b/>
          <w:bCs/>
        </w:rPr>
        <w:t>.1</w:t>
      </w:r>
      <w:r w:rsidRPr="000626F3">
        <w:rPr>
          <w:b/>
          <w:bCs/>
        </w:rPr>
        <w:t>/1:</w:t>
      </w:r>
      <w:r w:rsidRPr="000626F3">
        <w:t xml:space="preserve"> The H.248 WEBRTC gateway is required to support transport security for UDP using DTLS, according to [ITU-T H.248</w:t>
      </w:r>
      <w:r w:rsidR="009E30AB">
        <w:t>.93</w:t>
      </w:r>
      <w:r w:rsidRPr="000626F3">
        <w:t>].</w:t>
      </w:r>
    </w:p>
    <w:p w:rsidR="005F6B10" w:rsidRPr="000626F3" w:rsidRDefault="005F6B10" w:rsidP="005F6B10">
      <w:r w:rsidRPr="000626F3">
        <w:rPr>
          <w:b/>
          <w:bCs/>
        </w:rPr>
        <w:t>R-</w:t>
      </w:r>
      <w:r w:rsidR="004B0B04">
        <w:rPr>
          <w:b/>
          <w:bCs/>
        </w:rPr>
        <w:t>8.7</w:t>
      </w:r>
      <w:r w:rsidRPr="000626F3">
        <w:rPr>
          <w:b/>
          <w:bCs/>
        </w:rPr>
        <w:t>.1</w:t>
      </w:r>
      <w:r>
        <w:rPr>
          <w:b/>
          <w:bCs/>
        </w:rPr>
        <w:t>.1</w:t>
      </w:r>
      <w:r w:rsidRPr="000626F3">
        <w:rPr>
          <w:b/>
          <w:bCs/>
        </w:rPr>
        <w:t>/</w:t>
      </w:r>
      <w:r>
        <w:rPr>
          <w:b/>
          <w:bCs/>
        </w:rPr>
        <w:t>2</w:t>
      </w:r>
      <w:r w:rsidRPr="000626F3">
        <w:rPr>
          <w:b/>
          <w:bCs/>
        </w:rPr>
        <w:t>:</w:t>
      </w:r>
      <w:r w:rsidRPr="000626F3">
        <w:t xml:space="preserve"> The H.248 WEBRTC gateway is required to support transport security for </w:t>
      </w:r>
      <w:r>
        <w:t>TC</w:t>
      </w:r>
      <w:r w:rsidRPr="000626F3">
        <w:t>P using DTLS</w:t>
      </w:r>
      <w:r>
        <w:t xml:space="preserve"> (</w:t>
      </w:r>
      <w:r w:rsidRPr="000626F3">
        <w:t>according to [ITU-T H.248</w:t>
      </w:r>
      <w:r>
        <w:t>.93</w:t>
      </w:r>
      <w:r w:rsidRPr="000626F3">
        <w:t>]</w:t>
      </w:r>
      <w:r>
        <w:t xml:space="preserve">) and </w:t>
      </w:r>
      <w:r w:rsidR="00AF14F3">
        <w:t xml:space="preserve">[ITU-T </w:t>
      </w:r>
      <w:r>
        <w:t>RFC 4571</w:t>
      </w:r>
      <w:r w:rsidR="00AF14F3">
        <w:t>]</w:t>
      </w:r>
      <w:r>
        <w:t xml:space="preserve"> as </w:t>
      </w:r>
      <w:r w:rsidR="00153850">
        <w:t xml:space="preserve">the </w:t>
      </w:r>
      <w:r>
        <w:t>interim framing protocol</w:t>
      </w:r>
      <w:r w:rsidRPr="000626F3">
        <w:t>.</w:t>
      </w:r>
    </w:p>
    <w:p w:rsidR="003D407D" w:rsidRPr="000626F3" w:rsidRDefault="003D407D" w:rsidP="003D407D">
      <w:r w:rsidRPr="000626F3">
        <w:rPr>
          <w:b/>
          <w:bCs/>
        </w:rPr>
        <w:t>R-</w:t>
      </w:r>
      <w:r w:rsidR="004B0B04">
        <w:rPr>
          <w:b/>
          <w:bCs/>
        </w:rPr>
        <w:t>8.7</w:t>
      </w:r>
      <w:r w:rsidRPr="000626F3">
        <w:rPr>
          <w:b/>
          <w:bCs/>
        </w:rPr>
        <w:t>.1</w:t>
      </w:r>
      <w:r w:rsidR="00BF34C9">
        <w:rPr>
          <w:b/>
          <w:bCs/>
        </w:rPr>
        <w:t>.1</w:t>
      </w:r>
      <w:r w:rsidRPr="000626F3">
        <w:rPr>
          <w:b/>
          <w:bCs/>
        </w:rPr>
        <w:t>/</w:t>
      </w:r>
      <w:r w:rsidR="005F6B10">
        <w:rPr>
          <w:b/>
          <w:bCs/>
        </w:rPr>
        <w:t>3</w:t>
      </w:r>
      <w:r w:rsidRPr="000626F3">
        <w:rPr>
          <w:b/>
          <w:bCs/>
        </w:rPr>
        <w:t>:</w:t>
      </w:r>
      <w:r w:rsidRPr="000626F3">
        <w:t xml:space="preserve"> The H.248 WEBRTC gateway is required to use </w:t>
      </w:r>
      <w:r w:rsidR="00515415">
        <w:t xml:space="preserve">a </w:t>
      </w:r>
      <w:r w:rsidR="005F6B10">
        <w:t>shared</w:t>
      </w:r>
      <w:r w:rsidR="00515415" w:rsidRPr="000626F3">
        <w:t xml:space="preserve"> </w:t>
      </w:r>
      <w:r w:rsidRPr="000626F3">
        <w:t xml:space="preserve">DTLS </w:t>
      </w:r>
      <w:r w:rsidR="005F6B10">
        <w:t>connection</w:t>
      </w:r>
      <w:r w:rsidR="005F6B10" w:rsidRPr="000626F3">
        <w:t xml:space="preserve"> </w:t>
      </w:r>
      <w:r w:rsidRPr="000626F3">
        <w:t>for SCTP-encapsulated WebRTC data traffic, according to [ITU-T H.248.</w:t>
      </w:r>
      <w:r w:rsidR="009E30AB">
        <w:t>93</w:t>
      </w:r>
      <w:r w:rsidRPr="000626F3">
        <w:t xml:space="preserve">, </w:t>
      </w:r>
      <w:r w:rsidR="001A4F90">
        <w:t>H.248.97</w:t>
      </w:r>
      <w:r w:rsidRPr="000626F3">
        <w:t>].</w:t>
      </w:r>
    </w:p>
    <w:p w:rsidR="003D407D" w:rsidRPr="000626F3" w:rsidRDefault="003D407D" w:rsidP="003D407D">
      <w:r w:rsidRPr="000626F3">
        <w:rPr>
          <w:b/>
          <w:bCs/>
        </w:rPr>
        <w:t>R-</w:t>
      </w:r>
      <w:r w:rsidR="004B0B04">
        <w:rPr>
          <w:b/>
          <w:bCs/>
        </w:rPr>
        <w:t>8.7</w:t>
      </w:r>
      <w:r w:rsidRPr="000626F3">
        <w:rPr>
          <w:b/>
          <w:bCs/>
        </w:rPr>
        <w:t>.1</w:t>
      </w:r>
      <w:r w:rsidR="00BF34C9">
        <w:rPr>
          <w:b/>
          <w:bCs/>
        </w:rPr>
        <w:t>.1</w:t>
      </w:r>
      <w:r w:rsidRPr="000626F3">
        <w:rPr>
          <w:b/>
          <w:bCs/>
        </w:rPr>
        <w:t>/</w:t>
      </w:r>
      <w:r w:rsidR="005F6B10">
        <w:rPr>
          <w:b/>
          <w:bCs/>
        </w:rPr>
        <w:t>4</w:t>
      </w:r>
      <w:r w:rsidRPr="000626F3">
        <w:rPr>
          <w:b/>
          <w:bCs/>
        </w:rPr>
        <w:t>:</w:t>
      </w:r>
      <w:r w:rsidRPr="000626F3">
        <w:t xml:space="preserve"> The H.248 WEBRTC gateway is required to </w:t>
      </w:r>
      <w:r w:rsidR="00701CC7">
        <w:t xml:space="preserve">use </w:t>
      </w:r>
      <w:r w:rsidR="00B67C67">
        <w:t xml:space="preserve">a </w:t>
      </w:r>
      <w:r w:rsidR="005F6B10">
        <w:t>shared</w:t>
      </w:r>
      <w:r w:rsidR="005F6B10" w:rsidRPr="000626F3">
        <w:t xml:space="preserve"> </w:t>
      </w:r>
      <w:r w:rsidRPr="000626F3">
        <w:t xml:space="preserve">DTLS </w:t>
      </w:r>
      <w:r w:rsidR="005F6B10">
        <w:t>connection</w:t>
      </w:r>
      <w:r w:rsidR="005F6B10" w:rsidRPr="000626F3">
        <w:t xml:space="preserve"> </w:t>
      </w:r>
      <w:r w:rsidRPr="000626F3">
        <w:t>for SRTP related key exchange procedures (for WebRTC audio and video traffic), according to [ITU-T H.248.</w:t>
      </w:r>
      <w:r w:rsidR="009E30AB">
        <w:t>93</w:t>
      </w:r>
      <w:r w:rsidRPr="000626F3">
        <w:t>, H.248.77].</w:t>
      </w:r>
    </w:p>
    <w:p w:rsidR="00BF34C9" w:rsidRPr="000626F3" w:rsidRDefault="004B0B04" w:rsidP="00BF34C9">
      <w:pPr>
        <w:pStyle w:val="Heading4"/>
        <w:rPr>
          <w:lang w:eastAsia="en-US"/>
        </w:rPr>
      </w:pPr>
      <w:r>
        <w:rPr>
          <w:lang w:eastAsia="en-US"/>
        </w:rPr>
        <w:t>8.7</w:t>
      </w:r>
      <w:r w:rsidR="00BF34C9" w:rsidRPr="000626F3">
        <w:rPr>
          <w:lang w:eastAsia="en-US"/>
        </w:rPr>
        <w:t>.1</w:t>
      </w:r>
      <w:r w:rsidR="00BF34C9">
        <w:rPr>
          <w:lang w:eastAsia="en-US"/>
        </w:rPr>
        <w:t>.2</w:t>
      </w:r>
      <w:r w:rsidR="00BF34C9" w:rsidRPr="000626F3">
        <w:rPr>
          <w:lang w:eastAsia="en-US"/>
        </w:rPr>
        <w:tab/>
      </w:r>
      <w:r w:rsidR="00BF34C9">
        <w:rPr>
          <w:lang w:eastAsia="en-US"/>
        </w:rPr>
        <w:t>DTLS interworking scenarios</w:t>
      </w:r>
    </w:p>
    <w:p w:rsidR="00BF34C9" w:rsidRDefault="00FB7621" w:rsidP="00BF34C9">
      <w:r>
        <w:t xml:space="preserve">Transport of data traffic in a native WEBRTC domain relates to the protocol layering of "data-over-SCTP/DTLS/UDP/IP", whereas transport of data traffic in the native Internet uses basically "data-over-TCP/IP". The </w:t>
      </w:r>
      <w:r w:rsidRPr="000626F3">
        <w:t>H.248 WEBRTC gateway</w:t>
      </w:r>
      <w:r>
        <w:t xml:space="preserve"> needs to address interworking between both network paradigms (see also use cases #1 and #2 in clause 7.1), leading to following requirements:</w:t>
      </w:r>
    </w:p>
    <w:p w:rsidR="00557A15" w:rsidRDefault="00FB7621">
      <w:r w:rsidRPr="000626F3">
        <w:rPr>
          <w:b/>
          <w:bCs/>
        </w:rPr>
        <w:t>R-</w:t>
      </w:r>
      <w:r w:rsidR="004B0B04">
        <w:rPr>
          <w:b/>
          <w:bCs/>
        </w:rPr>
        <w:t>8.7</w:t>
      </w:r>
      <w:r w:rsidRPr="000626F3">
        <w:rPr>
          <w:b/>
          <w:bCs/>
        </w:rPr>
        <w:t>.1</w:t>
      </w:r>
      <w:r>
        <w:rPr>
          <w:b/>
          <w:bCs/>
        </w:rPr>
        <w:t>.2</w:t>
      </w:r>
      <w:r w:rsidRPr="000626F3">
        <w:rPr>
          <w:b/>
          <w:bCs/>
        </w:rPr>
        <w:t>/1:</w:t>
      </w:r>
      <w:r w:rsidRPr="000626F3">
        <w:t xml:space="preserve"> The H.248 WEBRTC gateway is required to support </w:t>
      </w:r>
      <w:r w:rsidR="00651749" w:rsidRPr="007A7427">
        <w:rPr>
          <w:i/>
          <w:iCs/>
        </w:rPr>
        <w:t>DTLS transparent forwarding</w:t>
      </w:r>
      <w:r>
        <w:t xml:space="preserve"> for the interworking between two network domains with SCTP/DTLS/UDP based WEBRTC data transport. </w:t>
      </w:r>
      <w:r w:rsidR="00657A26">
        <w:t xml:space="preserve">This </w:t>
      </w:r>
      <w:r>
        <w:t xml:space="preserve">relates to the use case </w:t>
      </w:r>
      <w:r w:rsidRPr="000626F3">
        <w:t xml:space="preserve">according to </w:t>
      </w:r>
      <w:r>
        <w:t>clause 6.2.2.1/</w:t>
      </w:r>
      <w:r w:rsidRPr="000626F3">
        <w:t>[ITU-T H.248</w:t>
      </w:r>
      <w:r>
        <w:t>.93</w:t>
      </w:r>
      <w:r w:rsidRPr="000626F3">
        <w:t>].</w:t>
      </w:r>
    </w:p>
    <w:p w:rsidR="00FB7621" w:rsidRPr="000626F3" w:rsidRDefault="00FB7621" w:rsidP="00FB7621">
      <w:r w:rsidRPr="000626F3">
        <w:rPr>
          <w:b/>
          <w:bCs/>
        </w:rPr>
        <w:t>R-</w:t>
      </w:r>
      <w:r w:rsidR="004B0B04">
        <w:rPr>
          <w:b/>
          <w:bCs/>
        </w:rPr>
        <w:t>8.7</w:t>
      </w:r>
      <w:r w:rsidRPr="000626F3">
        <w:rPr>
          <w:b/>
          <w:bCs/>
        </w:rPr>
        <w:t>.1</w:t>
      </w:r>
      <w:r>
        <w:rPr>
          <w:b/>
          <w:bCs/>
        </w:rPr>
        <w:t>.2</w:t>
      </w:r>
      <w:r w:rsidRPr="000626F3">
        <w:rPr>
          <w:b/>
          <w:bCs/>
        </w:rPr>
        <w:t>/</w:t>
      </w:r>
      <w:r>
        <w:rPr>
          <w:b/>
          <w:bCs/>
        </w:rPr>
        <w:t>2</w:t>
      </w:r>
      <w:r w:rsidRPr="000626F3">
        <w:rPr>
          <w:b/>
          <w:bCs/>
        </w:rPr>
        <w:t>:</w:t>
      </w:r>
      <w:r w:rsidRPr="000626F3">
        <w:t xml:space="preserve"> The H.248 WEBRTC gateway is required to support </w:t>
      </w:r>
      <w:r w:rsidRPr="007A7427">
        <w:rPr>
          <w:i/>
          <w:iCs/>
        </w:rPr>
        <w:t>DTLS</w:t>
      </w:r>
      <w:r w:rsidR="00C9600D" w:rsidRPr="007A7427">
        <w:rPr>
          <w:i/>
          <w:iCs/>
        </w:rPr>
        <w:t>-to-non-DTLS interworking</w:t>
      </w:r>
      <w:r w:rsidRPr="007A7427">
        <w:rPr>
          <w:i/>
          <w:iCs/>
        </w:rPr>
        <w:t xml:space="preserve"> </w:t>
      </w:r>
      <w:r>
        <w:t xml:space="preserve">for the interworking between two network domains with SCTP/DTLS/UDP </w:t>
      </w:r>
      <w:r w:rsidR="00C9600D">
        <w:t xml:space="preserve">and (TLS)/TCP </w:t>
      </w:r>
      <w:r>
        <w:t xml:space="preserve">based WEBRTC data transport. </w:t>
      </w:r>
      <w:r w:rsidR="00657A26">
        <w:t xml:space="preserve">This </w:t>
      </w:r>
      <w:r>
        <w:t xml:space="preserve">relates to the use case </w:t>
      </w:r>
      <w:r w:rsidR="00C9600D">
        <w:t xml:space="preserve">#1.2 </w:t>
      </w:r>
      <w:r w:rsidRPr="000626F3">
        <w:t xml:space="preserve">according to </w:t>
      </w:r>
      <w:r>
        <w:t>clause 6.2.1/</w:t>
      </w:r>
      <w:r w:rsidRPr="000626F3">
        <w:t>[ITU-T H.248</w:t>
      </w:r>
      <w:r>
        <w:t>.93</w:t>
      </w:r>
      <w:r w:rsidRPr="000626F3">
        <w:t>].</w:t>
      </w:r>
    </w:p>
    <w:p w:rsidR="00C9600D" w:rsidRPr="000626F3" w:rsidRDefault="004B0B04" w:rsidP="00C9600D">
      <w:pPr>
        <w:pStyle w:val="Heading4"/>
        <w:rPr>
          <w:lang w:eastAsia="en-US"/>
        </w:rPr>
      </w:pPr>
      <w:r>
        <w:rPr>
          <w:lang w:eastAsia="en-US"/>
        </w:rPr>
        <w:t>8.7</w:t>
      </w:r>
      <w:r w:rsidR="00C9600D" w:rsidRPr="000626F3">
        <w:rPr>
          <w:lang w:eastAsia="en-US"/>
        </w:rPr>
        <w:t>.1</w:t>
      </w:r>
      <w:r w:rsidR="00C9600D">
        <w:rPr>
          <w:lang w:eastAsia="en-US"/>
        </w:rPr>
        <w:t>.3</w:t>
      </w:r>
      <w:r w:rsidR="00C9600D" w:rsidRPr="000626F3">
        <w:rPr>
          <w:lang w:eastAsia="en-US"/>
        </w:rPr>
        <w:tab/>
      </w:r>
      <w:r w:rsidR="00C9600D">
        <w:rPr>
          <w:lang w:eastAsia="en-US"/>
        </w:rPr>
        <w:t>TLS support</w:t>
      </w:r>
    </w:p>
    <w:p w:rsidR="00C9600D" w:rsidRPr="000626F3" w:rsidRDefault="00C9600D" w:rsidP="00C9600D">
      <w:r w:rsidRPr="000626F3">
        <w:rPr>
          <w:b/>
          <w:bCs/>
        </w:rPr>
        <w:t>R-</w:t>
      </w:r>
      <w:r w:rsidR="004B0B04">
        <w:rPr>
          <w:b/>
          <w:bCs/>
        </w:rPr>
        <w:t>8.7</w:t>
      </w:r>
      <w:r w:rsidRPr="000626F3">
        <w:rPr>
          <w:b/>
          <w:bCs/>
        </w:rPr>
        <w:t>.1</w:t>
      </w:r>
      <w:r>
        <w:rPr>
          <w:b/>
          <w:bCs/>
        </w:rPr>
        <w:t>.3</w:t>
      </w:r>
      <w:r w:rsidRPr="000626F3">
        <w:rPr>
          <w:b/>
          <w:bCs/>
        </w:rPr>
        <w:t>/</w:t>
      </w:r>
      <w:r>
        <w:rPr>
          <w:b/>
          <w:bCs/>
        </w:rPr>
        <w:t>1</w:t>
      </w:r>
      <w:r w:rsidRPr="000626F3">
        <w:rPr>
          <w:b/>
          <w:bCs/>
        </w:rPr>
        <w:t>:</w:t>
      </w:r>
      <w:r w:rsidRPr="000626F3">
        <w:t xml:space="preserve"> The H.248 WEBRTC gateway is required to support</w:t>
      </w:r>
      <w:r w:rsidR="00B41963">
        <w:t xml:space="preserve"> TLS termination in case of the DTLS interworking scenario according to </w:t>
      </w:r>
      <w:r w:rsidR="00B41963" w:rsidRPr="000626F3">
        <w:rPr>
          <w:b/>
          <w:bCs/>
        </w:rPr>
        <w:t>R-</w:t>
      </w:r>
      <w:r w:rsidR="004B0B04">
        <w:rPr>
          <w:b/>
          <w:bCs/>
        </w:rPr>
        <w:t>8.7</w:t>
      </w:r>
      <w:r w:rsidR="00B41963" w:rsidRPr="000626F3">
        <w:rPr>
          <w:b/>
          <w:bCs/>
        </w:rPr>
        <w:t>.1</w:t>
      </w:r>
      <w:r w:rsidR="00B41963">
        <w:rPr>
          <w:b/>
          <w:bCs/>
        </w:rPr>
        <w:t>.2</w:t>
      </w:r>
      <w:r w:rsidR="00B41963" w:rsidRPr="000626F3">
        <w:rPr>
          <w:b/>
          <w:bCs/>
        </w:rPr>
        <w:t>/</w:t>
      </w:r>
      <w:r w:rsidR="00B41963">
        <w:rPr>
          <w:b/>
          <w:bCs/>
        </w:rPr>
        <w:t>2</w:t>
      </w:r>
      <w:r w:rsidR="00B41963">
        <w:t xml:space="preserve"> and transport security usage in the TCP domain.</w:t>
      </w:r>
    </w:p>
    <w:p w:rsidR="00D27062" w:rsidRPr="000626F3" w:rsidRDefault="004B0B04" w:rsidP="00D7460F">
      <w:pPr>
        <w:pStyle w:val="Heading3"/>
        <w:rPr>
          <w:lang w:eastAsia="en-US"/>
        </w:rPr>
      </w:pPr>
      <w:bookmarkStart w:id="240" w:name="_Toc404969389"/>
      <w:bookmarkStart w:id="241" w:name="_Toc421671504"/>
      <w:bookmarkStart w:id="242" w:name="_Toc433103064"/>
      <w:bookmarkStart w:id="243" w:name="_Toc433103205"/>
      <w:r>
        <w:rPr>
          <w:lang w:eastAsia="en-US"/>
        </w:rPr>
        <w:t>8.7</w:t>
      </w:r>
      <w:r w:rsidR="00D27062" w:rsidRPr="000626F3">
        <w:rPr>
          <w:lang w:eastAsia="en-US"/>
        </w:rPr>
        <w:t>.2</w:t>
      </w:r>
      <w:r w:rsidR="00D27062" w:rsidRPr="000626F3">
        <w:rPr>
          <w:lang w:eastAsia="en-US"/>
        </w:rPr>
        <w:tab/>
        <w:t>Requirements related to media security</w:t>
      </w:r>
      <w:bookmarkEnd w:id="240"/>
      <w:bookmarkEnd w:id="241"/>
      <w:bookmarkEnd w:id="242"/>
      <w:bookmarkEnd w:id="243"/>
    </w:p>
    <w:p w:rsidR="005F6B10" w:rsidRPr="000626F3" w:rsidRDefault="004B0B04" w:rsidP="005F6B10">
      <w:pPr>
        <w:pStyle w:val="Heading4"/>
      </w:pPr>
      <w:r>
        <w:t>8.7</w:t>
      </w:r>
      <w:r w:rsidR="005F6B10" w:rsidRPr="000626F3">
        <w:t>.</w:t>
      </w:r>
      <w:r w:rsidR="005F6B10">
        <w:t>2.1</w:t>
      </w:r>
      <w:r w:rsidR="005F6B10" w:rsidRPr="000626F3">
        <w:tab/>
      </w:r>
      <w:r w:rsidR="005F6B10">
        <w:t>Encryption method</w:t>
      </w:r>
    </w:p>
    <w:p w:rsidR="003D407D" w:rsidRPr="000626F3" w:rsidRDefault="003D407D" w:rsidP="003D407D">
      <w:r w:rsidRPr="000626F3">
        <w:rPr>
          <w:b/>
          <w:bCs/>
        </w:rPr>
        <w:t>R-</w:t>
      </w:r>
      <w:r w:rsidR="004B0B04">
        <w:rPr>
          <w:b/>
          <w:bCs/>
        </w:rPr>
        <w:t>8.7</w:t>
      </w:r>
      <w:r w:rsidRPr="000626F3">
        <w:rPr>
          <w:b/>
          <w:bCs/>
        </w:rPr>
        <w:t>.2</w:t>
      </w:r>
      <w:r w:rsidR="005F6B10">
        <w:rPr>
          <w:b/>
          <w:bCs/>
        </w:rPr>
        <w:t>.1</w:t>
      </w:r>
      <w:r w:rsidRPr="000626F3">
        <w:rPr>
          <w:b/>
          <w:bCs/>
        </w:rPr>
        <w:t>/1:</w:t>
      </w:r>
      <w:r w:rsidRPr="000626F3">
        <w:t xml:space="preserve"> The H.248 WEBRTC gateway is required to support media security for RTP using SRTP, according to [</w:t>
      </w:r>
      <w:r w:rsidR="005F6B10">
        <w:t>b-IETF RFC 3711</w:t>
      </w:r>
      <w:r w:rsidRPr="000626F3">
        <w:t>].</w:t>
      </w:r>
    </w:p>
    <w:p w:rsidR="005F6B10" w:rsidRPr="000626F3" w:rsidRDefault="004B0B04" w:rsidP="005F6B10">
      <w:pPr>
        <w:pStyle w:val="Heading4"/>
      </w:pPr>
      <w:r>
        <w:t>8.7</w:t>
      </w:r>
      <w:r w:rsidR="005F6B10" w:rsidRPr="000626F3">
        <w:t>.</w:t>
      </w:r>
      <w:r w:rsidR="005F6B10">
        <w:t>2.2</w:t>
      </w:r>
      <w:r w:rsidR="005F6B10" w:rsidRPr="000626F3">
        <w:tab/>
      </w:r>
      <w:r w:rsidR="005F6B10">
        <w:t>Key exchange scheme for SRTP</w:t>
      </w:r>
    </w:p>
    <w:p w:rsidR="003D407D" w:rsidRPr="000626F3" w:rsidRDefault="003D407D" w:rsidP="003D407D">
      <w:r w:rsidRPr="000626F3">
        <w:rPr>
          <w:b/>
          <w:bCs/>
        </w:rPr>
        <w:t>R-</w:t>
      </w:r>
      <w:r w:rsidR="004B0B04">
        <w:rPr>
          <w:b/>
          <w:bCs/>
        </w:rPr>
        <w:t>8.7</w:t>
      </w:r>
      <w:r w:rsidRPr="000626F3">
        <w:rPr>
          <w:b/>
          <w:bCs/>
        </w:rPr>
        <w:t>.2</w:t>
      </w:r>
      <w:r w:rsidR="005F6B10">
        <w:rPr>
          <w:b/>
          <w:bCs/>
        </w:rPr>
        <w:t>.2</w:t>
      </w:r>
      <w:r w:rsidRPr="000626F3">
        <w:rPr>
          <w:b/>
          <w:bCs/>
        </w:rPr>
        <w:t>/</w:t>
      </w:r>
      <w:r w:rsidR="005F6B10">
        <w:rPr>
          <w:b/>
          <w:bCs/>
        </w:rPr>
        <w:t>1</w:t>
      </w:r>
      <w:r w:rsidRPr="000626F3">
        <w:rPr>
          <w:b/>
          <w:bCs/>
        </w:rPr>
        <w:t>:</w:t>
      </w:r>
      <w:r w:rsidRPr="000626F3">
        <w:t xml:space="preserve"> The H.248 WEBRTC gateway is required to support the media-path coupled SRTP key exchange </w:t>
      </w:r>
      <w:r w:rsidR="009E30AB">
        <w:t>(using DTLS-SRTP [IETF RFC 576</w:t>
      </w:r>
      <w:r w:rsidR="0070527D">
        <w:t>4</w:t>
      </w:r>
      <w:r w:rsidR="009E30AB">
        <w:t>]</w:t>
      </w:r>
      <w:r w:rsidR="0070527D">
        <w:t xml:space="preserve">, see </w:t>
      </w:r>
      <w:r w:rsidR="0070527D" w:rsidRPr="00336CC8">
        <w:t>[b-IETF RFC 5763]</w:t>
      </w:r>
      <w:r w:rsidR="009E30AB">
        <w:t>)</w:t>
      </w:r>
      <w:r w:rsidRPr="000626F3">
        <w:t>.</w:t>
      </w:r>
    </w:p>
    <w:p w:rsidR="003D407D" w:rsidRPr="000626F3" w:rsidRDefault="003D407D" w:rsidP="003D407D">
      <w:r w:rsidRPr="000626F3">
        <w:rPr>
          <w:b/>
          <w:bCs/>
        </w:rPr>
        <w:t>R-</w:t>
      </w:r>
      <w:r w:rsidR="004B0B04">
        <w:rPr>
          <w:b/>
          <w:bCs/>
        </w:rPr>
        <w:t>8.7</w:t>
      </w:r>
      <w:r w:rsidRPr="000626F3">
        <w:rPr>
          <w:b/>
          <w:bCs/>
        </w:rPr>
        <w:t>.2</w:t>
      </w:r>
      <w:r w:rsidR="005F6B10">
        <w:rPr>
          <w:b/>
          <w:bCs/>
        </w:rPr>
        <w:t>.2</w:t>
      </w:r>
      <w:r w:rsidRPr="000626F3">
        <w:rPr>
          <w:b/>
          <w:bCs/>
        </w:rPr>
        <w:t>/</w:t>
      </w:r>
      <w:r w:rsidR="005F6B10">
        <w:rPr>
          <w:b/>
          <w:bCs/>
        </w:rPr>
        <w:t>2</w:t>
      </w:r>
      <w:r w:rsidRPr="000626F3">
        <w:rPr>
          <w:b/>
          <w:bCs/>
        </w:rPr>
        <w:t>:</w:t>
      </w:r>
      <w:r w:rsidRPr="000626F3">
        <w:t xml:space="preserve"> The H.248 WEBRTC gateway can optionally support the signalling-path coupled SRTP key exchange, i.e., the "SDES" (SDP security descriptions) related method according to [ITU-T H.248.77].</w:t>
      </w:r>
    </w:p>
    <w:p w:rsidR="005F6B10" w:rsidRPr="000626F3" w:rsidRDefault="005F6B10" w:rsidP="005F6B10">
      <w:bookmarkStart w:id="244" w:name="_Toc404969390"/>
      <w:r w:rsidRPr="000626F3">
        <w:rPr>
          <w:b/>
          <w:bCs/>
        </w:rPr>
        <w:lastRenderedPageBreak/>
        <w:t>R-</w:t>
      </w:r>
      <w:r w:rsidR="004B0B04">
        <w:rPr>
          <w:b/>
          <w:bCs/>
        </w:rPr>
        <w:t>8.7</w:t>
      </w:r>
      <w:r w:rsidRPr="000626F3">
        <w:rPr>
          <w:b/>
          <w:bCs/>
        </w:rPr>
        <w:t>.2</w:t>
      </w:r>
      <w:r>
        <w:rPr>
          <w:b/>
          <w:bCs/>
        </w:rPr>
        <w:t>.2</w:t>
      </w:r>
      <w:r w:rsidRPr="000626F3">
        <w:rPr>
          <w:b/>
          <w:bCs/>
        </w:rPr>
        <w:t>/</w:t>
      </w:r>
      <w:r>
        <w:rPr>
          <w:b/>
          <w:bCs/>
        </w:rPr>
        <w:t>3</w:t>
      </w:r>
      <w:r w:rsidRPr="000626F3">
        <w:rPr>
          <w:b/>
          <w:bCs/>
        </w:rPr>
        <w:t>:</w:t>
      </w:r>
      <w:r w:rsidRPr="000626F3">
        <w:t xml:space="preserve"> The H.248 WEBRTC gateway can optionally support </w:t>
      </w:r>
      <w:r>
        <w:t xml:space="preserve">multiple key exchange schemes for SRTP within a single H.248 profile. The H.248 WebRTC gateway is then required to indicate the applied SRTP key exchange scheme </w:t>
      </w:r>
      <w:r w:rsidRPr="000626F3">
        <w:t>according to [ITU-T H.248.77].</w:t>
      </w:r>
    </w:p>
    <w:p w:rsidR="00D27062" w:rsidRPr="000626F3" w:rsidRDefault="004B0B04" w:rsidP="00D7460F">
      <w:pPr>
        <w:pStyle w:val="Heading2"/>
        <w:rPr>
          <w:lang w:eastAsia="en-US"/>
        </w:rPr>
      </w:pPr>
      <w:bookmarkStart w:id="245" w:name="_Toc421671505"/>
      <w:bookmarkStart w:id="246" w:name="_Toc433103065"/>
      <w:bookmarkStart w:id="247" w:name="_Toc433103206"/>
      <w:r>
        <w:rPr>
          <w:lang w:eastAsia="en-US"/>
        </w:rPr>
        <w:t>8.8</w:t>
      </w:r>
      <w:r w:rsidR="00D27062" w:rsidRPr="000626F3">
        <w:rPr>
          <w:lang w:eastAsia="en-US"/>
        </w:rPr>
        <w:tab/>
        <w:t xml:space="preserve">Requirements related to WEBRTC emergency </w:t>
      </w:r>
      <w:r w:rsidR="005F6B10">
        <w:t>and priority</w:t>
      </w:r>
      <w:r w:rsidR="005F6B10" w:rsidRPr="000626F3">
        <w:rPr>
          <w:lang w:eastAsia="en-US"/>
        </w:rPr>
        <w:t xml:space="preserve"> </w:t>
      </w:r>
      <w:r w:rsidR="00D27062" w:rsidRPr="000626F3">
        <w:rPr>
          <w:lang w:eastAsia="en-US"/>
        </w:rPr>
        <w:t>services</w:t>
      </w:r>
      <w:bookmarkEnd w:id="244"/>
      <w:bookmarkEnd w:id="245"/>
      <w:bookmarkEnd w:id="246"/>
      <w:bookmarkEnd w:id="247"/>
    </w:p>
    <w:p w:rsidR="005F6B10" w:rsidRPr="000626F3" w:rsidRDefault="004B0B04" w:rsidP="005F6B10">
      <w:pPr>
        <w:pStyle w:val="Heading3"/>
      </w:pPr>
      <w:bookmarkStart w:id="248" w:name="_Toc421671506"/>
      <w:bookmarkStart w:id="249" w:name="_Toc433103066"/>
      <w:bookmarkStart w:id="250" w:name="_Toc433103207"/>
      <w:r>
        <w:t>8.8</w:t>
      </w:r>
      <w:r w:rsidR="005F6B10" w:rsidRPr="000626F3">
        <w:t>.1</w:t>
      </w:r>
      <w:r w:rsidR="005F6B10" w:rsidRPr="000626F3">
        <w:tab/>
      </w:r>
      <w:r w:rsidR="005F6B10">
        <w:t>Emergency services within WebRTC calls</w:t>
      </w:r>
      <w:bookmarkEnd w:id="248"/>
      <w:bookmarkEnd w:id="249"/>
      <w:bookmarkEnd w:id="250"/>
    </w:p>
    <w:p w:rsidR="005F6B10" w:rsidRDefault="00B427F9" w:rsidP="005F6B10">
      <w:r>
        <w:t xml:space="preserve">From </w:t>
      </w:r>
      <w:r w:rsidR="00701CC7">
        <w:t xml:space="preserve">the </w:t>
      </w:r>
      <w:r>
        <w:t xml:space="preserve">IETF side, requirements for </w:t>
      </w:r>
      <w:r w:rsidRPr="000626F3">
        <w:rPr>
          <w:lang w:eastAsia="en-US"/>
        </w:rPr>
        <w:t>WEBRTC emergency services</w:t>
      </w:r>
      <w:r>
        <w:rPr>
          <w:lang w:eastAsia="en-US"/>
        </w:rPr>
        <w:t xml:space="preserve"> are so far contained in the (expired) draft </w:t>
      </w:r>
      <w:r w:rsidRPr="000626F3">
        <w:t>[</w:t>
      </w:r>
      <w:r>
        <w:t>b-</w:t>
      </w:r>
      <w:r w:rsidRPr="000626F3">
        <w:t xml:space="preserve">IETF </w:t>
      </w:r>
      <w:r w:rsidRPr="00B427F9">
        <w:t>rtcweb-ecrit</w:t>
      </w:r>
      <w:r w:rsidRPr="000626F3">
        <w:t>]</w:t>
      </w:r>
      <w:r>
        <w:t xml:space="preserve">. </w:t>
      </w:r>
      <w:r w:rsidR="00DC5E49">
        <w:t>No</w:t>
      </w:r>
      <w:r>
        <w:t xml:space="preserve"> additional requirements for H.248 WEBRTC gateways </w:t>
      </w:r>
      <w:r w:rsidR="00DC5E49">
        <w:t xml:space="preserve">are </w:t>
      </w:r>
      <w:r>
        <w:t>derived taking this initial document as baseline.</w:t>
      </w:r>
      <w:r w:rsidR="005F6B10" w:rsidRPr="005F6B10">
        <w:t xml:space="preserve"> </w:t>
      </w:r>
    </w:p>
    <w:p w:rsidR="005F6B10" w:rsidRPr="000626F3" w:rsidRDefault="004B0B04" w:rsidP="005F6B10">
      <w:pPr>
        <w:pStyle w:val="Heading3"/>
      </w:pPr>
      <w:bookmarkStart w:id="251" w:name="_Toc421671507"/>
      <w:bookmarkStart w:id="252" w:name="_Toc433103067"/>
      <w:bookmarkStart w:id="253" w:name="_Toc433103208"/>
      <w:r>
        <w:t>8.8</w:t>
      </w:r>
      <w:r w:rsidR="005F6B10" w:rsidRPr="000626F3">
        <w:t>.</w:t>
      </w:r>
      <w:r w:rsidR="005F6B10">
        <w:t>2</w:t>
      </w:r>
      <w:r w:rsidR="005F6B10" w:rsidRPr="000626F3">
        <w:tab/>
      </w:r>
      <w:r w:rsidR="005F6B10">
        <w:t>Priority services within WebRTC calls</w:t>
      </w:r>
      <w:bookmarkEnd w:id="251"/>
      <w:bookmarkEnd w:id="252"/>
      <w:bookmarkEnd w:id="253"/>
    </w:p>
    <w:p w:rsidR="00B427F9" w:rsidRDefault="00657A26" w:rsidP="00D27062">
      <w:pPr>
        <w:tabs>
          <w:tab w:val="left" w:pos="794"/>
          <w:tab w:val="left" w:pos="1191"/>
          <w:tab w:val="left" w:pos="1588"/>
          <w:tab w:val="left" w:pos="1985"/>
        </w:tabs>
        <w:overflowPunct w:val="0"/>
        <w:autoSpaceDE w:val="0"/>
        <w:autoSpaceDN w:val="0"/>
        <w:adjustRightInd w:val="0"/>
        <w:textAlignment w:val="baseline"/>
      </w:pPr>
      <w:r>
        <w:t>This Release of the Recommendation does not provide any (explicit) requirements</w:t>
      </w:r>
      <w:r w:rsidR="00155BEB">
        <w:t xml:space="preserve"> related to priority services.</w:t>
      </w:r>
    </w:p>
    <w:p w:rsidR="00657A26" w:rsidRPr="00315597" w:rsidRDefault="00155BEB" w:rsidP="00D27062">
      <w:pPr>
        <w:tabs>
          <w:tab w:val="left" w:pos="794"/>
          <w:tab w:val="left" w:pos="1191"/>
          <w:tab w:val="left" w:pos="1588"/>
          <w:tab w:val="left" w:pos="1985"/>
        </w:tabs>
        <w:overflowPunct w:val="0"/>
        <w:autoSpaceDE w:val="0"/>
        <w:autoSpaceDN w:val="0"/>
        <w:adjustRightInd w:val="0"/>
        <w:textAlignment w:val="baseline"/>
      </w:pPr>
      <w:r>
        <w:t xml:space="preserve">NOTE – </w:t>
      </w:r>
      <w:r w:rsidRPr="00155BEB">
        <w:t xml:space="preserve">There appears to be no discussion or method to communicate priority in JSEP </w:t>
      </w:r>
      <w:r w:rsidR="00852CC9" w:rsidRPr="000626F3">
        <w:t>[</w:t>
      </w:r>
      <w:r w:rsidR="00852CC9">
        <w:t>b-</w:t>
      </w:r>
      <w:r w:rsidR="00852CC9" w:rsidRPr="000626F3">
        <w:t xml:space="preserve">IETF </w:t>
      </w:r>
      <w:r w:rsidR="00852CC9" w:rsidRPr="00B427F9">
        <w:t>rtcweb-</w:t>
      </w:r>
      <w:r w:rsidR="00852CC9">
        <w:t>jsep</w:t>
      </w:r>
      <w:r w:rsidR="00852CC9" w:rsidRPr="000626F3">
        <w:t>]</w:t>
      </w:r>
      <w:r w:rsidRPr="00155BEB">
        <w:t xml:space="preserve">. Therefore it appears WebRTC does not support priority in SDP form. Priority is able to be specified as part of data channel </w:t>
      </w:r>
      <w:r w:rsidR="000E6B94">
        <w:t>[b-IETF</w:t>
      </w:r>
      <w:r w:rsidR="00852CC9">
        <w:t xml:space="preserve"> DCEP]</w:t>
      </w:r>
      <w:r w:rsidRPr="00155BEB">
        <w:t xml:space="preserve">. </w:t>
      </w:r>
      <w:r w:rsidR="000E6B94">
        <w:t>[b-IETF</w:t>
      </w:r>
      <w:r w:rsidRPr="00155BEB">
        <w:t xml:space="preserve"> rtp-usage] indicates that the WebRTC API also allows prioritisation of MediaStreamTrack but there’s no discussion in the API document.</w:t>
      </w:r>
    </w:p>
    <w:p w:rsidR="00D27062" w:rsidRPr="000626F3" w:rsidRDefault="004B0B04" w:rsidP="00D7460F">
      <w:pPr>
        <w:pStyle w:val="Heading2"/>
        <w:rPr>
          <w:lang w:eastAsia="en-US"/>
        </w:rPr>
      </w:pPr>
      <w:bookmarkStart w:id="254" w:name="_Toc404969391"/>
      <w:bookmarkStart w:id="255" w:name="_Toc421671508"/>
      <w:bookmarkStart w:id="256" w:name="_Toc433103068"/>
      <w:bookmarkStart w:id="257" w:name="_Toc433103209"/>
      <w:r>
        <w:rPr>
          <w:lang w:eastAsia="en-US"/>
        </w:rPr>
        <w:t>8.9</w:t>
      </w:r>
      <w:r w:rsidR="00D27062" w:rsidRPr="000626F3">
        <w:rPr>
          <w:lang w:eastAsia="en-US"/>
        </w:rPr>
        <w:tab/>
        <w:t>Requirements related to QoS support</w:t>
      </w:r>
      <w:bookmarkEnd w:id="254"/>
      <w:bookmarkEnd w:id="255"/>
      <w:bookmarkEnd w:id="256"/>
      <w:bookmarkEnd w:id="257"/>
    </w:p>
    <w:p w:rsidR="003D407D" w:rsidRPr="000626F3" w:rsidRDefault="004B0B04" w:rsidP="003D407D">
      <w:pPr>
        <w:pStyle w:val="Heading3"/>
      </w:pPr>
      <w:bookmarkStart w:id="258" w:name="_Toc404969392"/>
      <w:bookmarkStart w:id="259" w:name="_Toc421671509"/>
      <w:bookmarkStart w:id="260" w:name="_Toc433103069"/>
      <w:bookmarkStart w:id="261" w:name="_Toc433103210"/>
      <w:r>
        <w:t>8.9</w:t>
      </w:r>
      <w:r w:rsidR="003D407D" w:rsidRPr="000626F3">
        <w:t>.1</w:t>
      </w:r>
      <w:r w:rsidR="003D407D" w:rsidRPr="000626F3">
        <w:tab/>
        <w:t>IP traffic control: QoS marking</w:t>
      </w:r>
      <w:bookmarkEnd w:id="258"/>
      <w:bookmarkEnd w:id="259"/>
      <w:bookmarkEnd w:id="260"/>
      <w:bookmarkEnd w:id="261"/>
    </w:p>
    <w:p w:rsidR="003D407D" w:rsidRPr="000626F3" w:rsidRDefault="003D407D" w:rsidP="00431F5F">
      <w:pPr>
        <w:keepNext/>
      </w:pPr>
      <w:r w:rsidRPr="000626F3">
        <w:rPr>
          <w:b/>
          <w:bCs/>
        </w:rPr>
        <w:t>R-</w:t>
      </w:r>
      <w:r w:rsidR="004B0B04">
        <w:rPr>
          <w:b/>
          <w:bCs/>
        </w:rPr>
        <w:t>8.9</w:t>
      </w:r>
      <w:r w:rsidRPr="000626F3">
        <w:rPr>
          <w:b/>
          <w:bCs/>
        </w:rPr>
        <w:t>.1/1:</w:t>
      </w:r>
      <w:r w:rsidRPr="000626F3">
        <w:t xml:space="preserve"> The H.248 WEBRTC gateway is required to support DiffServ based QoS marking according to [ITU-T H.248.52] (see clause </w:t>
      </w:r>
      <w:r w:rsidR="00DC5E49">
        <w:t>12.1.3</w:t>
      </w:r>
      <w:r w:rsidRPr="000626F3">
        <w:t>/</w:t>
      </w:r>
      <w:r w:rsidR="000E6B94">
        <w:t>[b-IETF</w:t>
      </w:r>
      <w:r w:rsidRPr="000626F3">
        <w:t xml:space="preserve"> rtp-usage]).</w:t>
      </w:r>
    </w:p>
    <w:p w:rsidR="003D407D" w:rsidRPr="007A7427" w:rsidRDefault="003D407D" w:rsidP="007A7427">
      <w:pPr>
        <w:pStyle w:val="Note"/>
      </w:pPr>
      <w:r w:rsidRPr="007A7427">
        <w:t xml:space="preserve">NOTE </w:t>
      </w:r>
      <w:r w:rsidR="00EB1DFE" w:rsidRPr="007A7427">
        <w:t xml:space="preserve">1 </w:t>
      </w:r>
      <w:r w:rsidRPr="007A7427">
        <w:t>– The H.248 WEBRTC MG provide</w:t>
      </w:r>
      <w:r w:rsidR="00DC5E49" w:rsidRPr="007A7427">
        <w:t>s</w:t>
      </w:r>
      <w:r w:rsidRPr="007A7427">
        <w:t xml:space="preserve"> the so-called "DS pre-marker" role (see Appendix IV/[ITU-T H.248.52]).</w:t>
      </w:r>
    </w:p>
    <w:p w:rsidR="00EB1DFE" w:rsidRPr="007A7427" w:rsidRDefault="00EB1DFE" w:rsidP="007A7427">
      <w:pPr>
        <w:pStyle w:val="Note"/>
      </w:pPr>
      <w:bookmarkStart w:id="262" w:name="_Toc404969393"/>
      <w:r w:rsidRPr="007A7427">
        <w:t>NOTE 2 – QoS marking takes effect at IP level, i.e., on the complete aggregate of all WebRTC traffic components. Any kind of application protocol individual QoS markings is not required for initial WebRTC service support.</w:t>
      </w:r>
    </w:p>
    <w:p w:rsidR="003D407D" w:rsidRPr="000626F3" w:rsidRDefault="004B0B04" w:rsidP="003D407D">
      <w:pPr>
        <w:pStyle w:val="Heading3"/>
      </w:pPr>
      <w:bookmarkStart w:id="263" w:name="_Toc421671510"/>
      <w:bookmarkStart w:id="264" w:name="_Toc433103070"/>
      <w:bookmarkStart w:id="265" w:name="_Toc433103211"/>
      <w:r>
        <w:t>8.9</w:t>
      </w:r>
      <w:r w:rsidR="003D407D" w:rsidRPr="000626F3">
        <w:t>.2</w:t>
      </w:r>
      <w:r w:rsidR="003D407D" w:rsidRPr="000626F3">
        <w:tab/>
        <w:t>IP traffic control: traffic policing – IP byte</w:t>
      </w:r>
      <w:r w:rsidR="000E3D72">
        <w:t xml:space="preserve"> </w:t>
      </w:r>
      <w:r w:rsidR="003D407D" w:rsidRPr="000626F3">
        <w:t>rate policing</w:t>
      </w:r>
      <w:bookmarkEnd w:id="262"/>
      <w:bookmarkEnd w:id="263"/>
      <w:bookmarkEnd w:id="264"/>
      <w:bookmarkEnd w:id="265"/>
    </w:p>
    <w:p w:rsidR="003D407D" w:rsidRPr="000626F3" w:rsidRDefault="003D407D" w:rsidP="003D407D">
      <w:r w:rsidRPr="000626F3">
        <w:rPr>
          <w:b/>
          <w:bCs/>
        </w:rPr>
        <w:t>R-</w:t>
      </w:r>
      <w:r w:rsidR="004B0B04">
        <w:rPr>
          <w:b/>
          <w:bCs/>
        </w:rPr>
        <w:t>8.9</w:t>
      </w:r>
      <w:r w:rsidRPr="000626F3">
        <w:rPr>
          <w:b/>
          <w:bCs/>
        </w:rPr>
        <w:t>.2/1:</w:t>
      </w:r>
      <w:r w:rsidRPr="000626F3">
        <w:t xml:space="preserve"> The H.248 WEBRTC gateway is required to support IP byte</w:t>
      </w:r>
      <w:r w:rsidR="000E3D72">
        <w:t xml:space="preserve"> </w:t>
      </w:r>
      <w:r w:rsidRPr="000626F3">
        <w:t>rate policing according to [ITU-T H.248.53].</w:t>
      </w:r>
    </w:p>
    <w:p w:rsidR="00EB1DFE" w:rsidRPr="007A7427" w:rsidRDefault="00EB1DFE" w:rsidP="007A7427">
      <w:pPr>
        <w:pStyle w:val="Note"/>
      </w:pPr>
      <w:bookmarkStart w:id="266" w:name="_Toc404969394"/>
      <w:r w:rsidRPr="007A7427">
        <w:t>NOTE 1 – Traffic policing takes effect at IP level, i.e., on the complete aggregate of all WebRTC traffic components.</w:t>
      </w:r>
    </w:p>
    <w:p w:rsidR="003D407D" w:rsidRPr="000626F3" w:rsidRDefault="004B0B04" w:rsidP="003D407D">
      <w:pPr>
        <w:pStyle w:val="Heading3"/>
      </w:pPr>
      <w:bookmarkStart w:id="267" w:name="_Toc421671511"/>
      <w:bookmarkStart w:id="268" w:name="_Toc433103071"/>
      <w:bookmarkStart w:id="269" w:name="_Toc433103212"/>
      <w:r>
        <w:t>8.9</w:t>
      </w:r>
      <w:r w:rsidR="003D407D" w:rsidRPr="000626F3">
        <w:t>.3</w:t>
      </w:r>
      <w:r w:rsidR="003D407D" w:rsidRPr="000626F3">
        <w:tab/>
        <w:t>Improved transport robustness for RTP</w:t>
      </w:r>
      <w:bookmarkEnd w:id="266"/>
      <w:bookmarkEnd w:id="267"/>
      <w:bookmarkEnd w:id="268"/>
      <w:bookmarkEnd w:id="269"/>
    </w:p>
    <w:p w:rsidR="00C91AC6" w:rsidRPr="000626F3" w:rsidRDefault="003D407D" w:rsidP="00C91AC6">
      <w:r w:rsidRPr="000626F3">
        <w:t>See clause 6/</w:t>
      </w:r>
      <w:r w:rsidR="000E6B94">
        <w:t>[b-IETF</w:t>
      </w:r>
      <w:r w:rsidRPr="000626F3">
        <w:t xml:space="preserve"> rtp-usage].</w:t>
      </w:r>
    </w:p>
    <w:p w:rsidR="004D0011" w:rsidRPr="000626F3" w:rsidRDefault="004B0B04" w:rsidP="004D0011">
      <w:pPr>
        <w:pStyle w:val="Heading4"/>
        <w:rPr>
          <w:lang w:eastAsia="en-US"/>
        </w:rPr>
      </w:pPr>
      <w:r>
        <w:rPr>
          <w:lang w:eastAsia="en-US"/>
        </w:rPr>
        <w:t>8.9</w:t>
      </w:r>
      <w:r w:rsidR="004D0011" w:rsidRPr="000626F3">
        <w:rPr>
          <w:lang w:eastAsia="en-US"/>
        </w:rPr>
        <w:t>.</w:t>
      </w:r>
      <w:r w:rsidR="004D0011">
        <w:rPr>
          <w:lang w:eastAsia="en-US"/>
        </w:rPr>
        <w:t>3.1</w:t>
      </w:r>
      <w:r w:rsidR="004D0011" w:rsidRPr="000626F3">
        <w:rPr>
          <w:lang w:eastAsia="en-US"/>
        </w:rPr>
        <w:tab/>
      </w:r>
      <w:r w:rsidR="004D0011">
        <w:t>N</w:t>
      </w:r>
      <w:r w:rsidR="004D0011" w:rsidRPr="000626F3">
        <w:t>egative acknowledgements</w:t>
      </w:r>
    </w:p>
    <w:p w:rsidR="004D0011" w:rsidRPr="000626F3" w:rsidRDefault="004D0011" w:rsidP="00FD54AE">
      <w:pPr>
        <w:keepNext/>
      </w:pPr>
      <w:r>
        <w:t>In general:</w:t>
      </w:r>
    </w:p>
    <w:p w:rsidR="003D407D" w:rsidRPr="000626F3" w:rsidRDefault="003D407D" w:rsidP="003D407D">
      <w:r w:rsidRPr="000626F3">
        <w:rPr>
          <w:b/>
          <w:bCs/>
        </w:rPr>
        <w:t>R-</w:t>
      </w:r>
      <w:r w:rsidR="004B0B04">
        <w:rPr>
          <w:b/>
          <w:bCs/>
        </w:rPr>
        <w:t>8.9</w:t>
      </w:r>
      <w:r w:rsidRPr="000626F3">
        <w:rPr>
          <w:b/>
          <w:bCs/>
        </w:rPr>
        <w:t>.3</w:t>
      </w:r>
      <w:r w:rsidR="004D0011">
        <w:rPr>
          <w:b/>
          <w:bCs/>
        </w:rPr>
        <w:t>.1</w:t>
      </w:r>
      <w:r w:rsidRPr="000626F3">
        <w:rPr>
          <w:b/>
          <w:bCs/>
        </w:rPr>
        <w:t>/1:</w:t>
      </w:r>
      <w:r w:rsidRPr="000626F3">
        <w:t xml:space="preserve"> The H.248 WEBRTC gateway is recommended to support negative acknowledgements (NACKs) for RTP data packets [IETF RFC 4585] (see clause 6.1/</w:t>
      </w:r>
      <w:r w:rsidR="000E6B94">
        <w:t>[b-IETF</w:t>
      </w:r>
      <w:r w:rsidRPr="000626F3">
        <w:t xml:space="preserve"> rtp-usage]).</w:t>
      </w:r>
    </w:p>
    <w:p w:rsidR="004D0011" w:rsidRDefault="004D0011" w:rsidP="004D0011">
      <w:r>
        <w:t>In particular:</w:t>
      </w:r>
    </w:p>
    <w:p w:rsidR="005433DB" w:rsidRDefault="004D0011">
      <w:pPr>
        <w:ind w:left="567"/>
      </w:pPr>
      <w:r>
        <w:t xml:space="preserve">The origination and termination of RTCP </w:t>
      </w:r>
      <w:r w:rsidRPr="004D0011">
        <w:t>Feedback (FB) message</w:t>
      </w:r>
      <w:r>
        <w:t xml:space="preserve">s is subject of RTP sender and RTP receiver entities </w:t>
      </w:r>
      <w:r w:rsidRPr="000626F3">
        <w:t>[IETF RFC 4585]</w:t>
      </w:r>
      <w:r>
        <w:t>, thus tightly coupled to "RTP topologies" (see clause 8.4.</w:t>
      </w:r>
      <w:r w:rsidR="000E3D72">
        <w:t>4</w:t>
      </w:r>
      <w:r>
        <w:t xml:space="preserve">). Hence, an H.248 WEBRTC gateway, as located within an end-to-end RTP </w:t>
      </w:r>
      <w:r>
        <w:lastRenderedPageBreak/>
        <w:t>media path, is normally only partially involved in the processing of RTCP FB messages.</w:t>
      </w:r>
      <w:r w:rsidR="00A13085">
        <w:t xml:space="preserve"> </w:t>
      </w:r>
      <w:r w:rsidR="00DC5E49">
        <w:t>The f</w:t>
      </w:r>
      <w:r w:rsidR="00A13085">
        <w:t xml:space="preserve">ollowing high level behaviour is </w:t>
      </w:r>
      <w:r w:rsidR="00DC5E49">
        <w:t>derived</w:t>
      </w:r>
      <w:r w:rsidR="00A13085">
        <w:t xml:space="preserve">: </w:t>
      </w:r>
    </w:p>
    <w:p w:rsidR="004D0011" w:rsidRPr="000626F3" w:rsidRDefault="004D0011" w:rsidP="004D0011">
      <w:r w:rsidRPr="000626F3">
        <w:rPr>
          <w:b/>
          <w:bCs/>
        </w:rPr>
        <w:t>R-</w:t>
      </w:r>
      <w:r w:rsidR="004B0B04">
        <w:rPr>
          <w:b/>
          <w:bCs/>
        </w:rPr>
        <w:t>8.9</w:t>
      </w:r>
      <w:r w:rsidRPr="000626F3">
        <w:rPr>
          <w:b/>
          <w:bCs/>
        </w:rPr>
        <w:t>.3</w:t>
      </w:r>
      <w:r>
        <w:rPr>
          <w:b/>
          <w:bCs/>
        </w:rPr>
        <w:t>.1</w:t>
      </w:r>
      <w:r w:rsidRPr="000626F3">
        <w:rPr>
          <w:b/>
          <w:bCs/>
        </w:rPr>
        <w:t>/</w:t>
      </w:r>
      <w:r>
        <w:rPr>
          <w:b/>
          <w:bCs/>
        </w:rPr>
        <w:t>2</w:t>
      </w:r>
      <w:r w:rsidRPr="000626F3">
        <w:rPr>
          <w:b/>
          <w:bCs/>
        </w:rPr>
        <w:t>:</w:t>
      </w:r>
      <w:r w:rsidRPr="000626F3">
        <w:t xml:space="preserve"> The H.248 WEBRTC gateway is recommended to support </w:t>
      </w:r>
      <w:r>
        <w:t xml:space="preserve">the forwarding of RTCP FB messages when </w:t>
      </w:r>
      <w:r w:rsidR="0038644F">
        <w:t xml:space="preserve">using a </w:t>
      </w:r>
      <w:r w:rsidR="00651749" w:rsidRPr="007A7427">
        <w:rPr>
          <w:i/>
          <w:iCs/>
        </w:rPr>
        <w:t>RTP translator</w:t>
      </w:r>
      <w:r>
        <w:t xml:space="preserve"> topology.</w:t>
      </w:r>
    </w:p>
    <w:p w:rsidR="00A13085" w:rsidRPr="000626F3" w:rsidRDefault="00A13085" w:rsidP="00A13085">
      <w:r w:rsidRPr="000626F3">
        <w:rPr>
          <w:b/>
          <w:bCs/>
        </w:rPr>
        <w:t>R-</w:t>
      </w:r>
      <w:r w:rsidR="004B0B04">
        <w:rPr>
          <w:b/>
          <w:bCs/>
        </w:rPr>
        <w:t>8.9</w:t>
      </w:r>
      <w:r w:rsidRPr="000626F3">
        <w:rPr>
          <w:b/>
          <w:bCs/>
        </w:rPr>
        <w:t>.3</w:t>
      </w:r>
      <w:r>
        <w:rPr>
          <w:b/>
          <w:bCs/>
        </w:rPr>
        <w:t>.1</w:t>
      </w:r>
      <w:r w:rsidRPr="000626F3">
        <w:rPr>
          <w:b/>
          <w:bCs/>
        </w:rPr>
        <w:t>/</w:t>
      </w:r>
      <w:r>
        <w:rPr>
          <w:b/>
          <w:bCs/>
        </w:rPr>
        <w:t>3</w:t>
      </w:r>
      <w:r w:rsidRPr="000626F3">
        <w:rPr>
          <w:b/>
          <w:bCs/>
        </w:rPr>
        <w:t>:</w:t>
      </w:r>
      <w:r w:rsidRPr="000626F3">
        <w:t xml:space="preserve"> The H.248 WEBRTC gateway is recommended to </w:t>
      </w:r>
      <w:r>
        <w:t xml:space="preserve">originate and terminate RTCP FB messages when </w:t>
      </w:r>
      <w:r w:rsidR="0038644F">
        <w:t xml:space="preserve">using a </w:t>
      </w:r>
      <w:r w:rsidRPr="007A7427">
        <w:rPr>
          <w:i/>
          <w:iCs/>
        </w:rPr>
        <w:t xml:space="preserve">Back-to-back RTP end system </w:t>
      </w:r>
      <w:r>
        <w:t>topology.</w:t>
      </w:r>
    </w:p>
    <w:p w:rsidR="004D0011" w:rsidRPr="000626F3" w:rsidRDefault="004B0B04" w:rsidP="004D0011">
      <w:pPr>
        <w:pStyle w:val="Heading4"/>
        <w:rPr>
          <w:lang w:eastAsia="en-US"/>
        </w:rPr>
      </w:pPr>
      <w:r>
        <w:rPr>
          <w:lang w:eastAsia="en-US"/>
        </w:rPr>
        <w:t>8.9</w:t>
      </w:r>
      <w:r w:rsidR="004D0011" w:rsidRPr="000626F3">
        <w:rPr>
          <w:lang w:eastAsia="en-US"/>
        </w:rPr>
        <w:t>.</w:t>
      </w:r>
      <w:r w:rsidR="004D0011">
        <w:rPr>
          <w:lang w:eastAsia="en-US"/>
        </w:rPr>
        <w:t>3.2</w:t>
      </w:r>
      <w:r w:rsidR="004D0011" w:rsidRPr="000626F3">
        <w:rPr>
          <w:lang w:eastAsia="en-US"/>
        </w:rPr>
        <w:tab/>
      </w:r>
      <w:r w:rsidR="004D0011" w:rsidRPr="000626F3">
        <w:t>Forward Error Correction</w:t>
      </w:r>
    </w:p>
    <w:p w:rsidR="00A13085" w:rsidRPr="000626F3" w:rsidRDefault="00A13085" w:rsidP="00A13085">
      <w:r>
        <w:t>In general:</w:t>
      </w:r>
    </w:p>
    <w:p w:rsidR="003D407D" w:rsidRPr="000626F3" w:rsidRDefault="003D407D" w:rsidP="003D407D">
      <w:r w:rsidRPr="000626F3">
        <w:rPr>
          <w:b/>
          <w:bCs/>
        </w:rPr>
        <w:t>R-</w:t>
      </w:r>
      <w:r w:rsidR="004B0B04">
        <w:rPr>
          <w:b/>
          <w:bCs/>
        </w:rPr>
        <w:t>8.9</w:t>
      </w:r>
      <w:r w:rsidRPr="000626F3">
        <w:rPr>
          <w:b/>
          <w:bCs/>
        </w:rPr>
        <w:t>.3</w:t>
      </w:r>
      <w:r w:rsidR="00A13085">
        <w:rPr>
          <w:b/>
          <w:bCs/>
        </w:rPr>
        <w:t>.2</w:t>
      </w:r>
      <w:r w:rsidRPr="000626F3">
        <w:rPr>
          <w:b/>
          <w:bCs/>
        </w:rPr>
        <w:t>/</w:t>
      </w:r>
      <w:r w:rsidR="00A13085">
        <w:rPr>
          <w:b/>
          <w:bCs/>
        </w:rPr>
        <w:t>1</w:t>
      </w:r>
      <w:r w:rsidRPr="000626F3">
        <w:rPr>
          <w:b/>
          <w:bCs/>
        </w:rPr>
        <w:t>:</w:t>
      </w:r>
      <w:r w:rsidRPr="000626F3">
        <w:t xml:space="preserve"> The H.248 WEBRTC gateway can optionally support Forward Error Correction (FEC) for RTP [IETF RFC </w:t>
      </w:r>
      <w:r w:rsidR="00C91AC6" w:rsidRPr="000626F3">
        <w:t>5109</w:t>
      </w:r>
      <w:r w:rsidR="0023349C" w:rsidRPr="000626F3">
        <w:t>]</w:t>
      </w:r>
      <w:r w:rsidRPr="000626F3">
        <w:t xml:space="preserve"> (see clause 6.2/</w:t>
      </w:r>
      <w:r w:rsidR="000E6B94">
        <w:t>[b-IETF</w:t>
      </w:r>
      <w:r w:rsidRPr="000626F3">
        <w:t xml:space="preserve"> rtp-usage]).</w:t>
      </w:r>
    </w:p>
    <w:p w:rsidR="00A13085" w:rsidRDefault="00A13085" w:rsidP="00A13085">
      <w:r>
        <w:t>In particular:</w:t>
      </w:r>
    </w:p>
    <w:p w:rsidR="00A13085" w:rsidRDefault="00A13085" w:rsidP="00A13085">
      <w:pPr>
        <w:ind w:left="567"/>
      </w:pPr>
      <w:r>
        <w:t>Roughly, an RTP sender generates the usual RTP "media packets" plus RTP "FEC packets", which are evaluated again by the RTP receiver in case of lost RTP "media packets".</w:t>
      </w:r>
      <w:r w:rsidR="002845E3">
        <w:t xml:space="preserve"> And there is an underlying assumption of unmodified RTP packets along the RTP media path. </w:t>
      </w:r>
      <w:r w:rsidR="00D111A4">
        <w:t xml:space="preserve">Thus, FEC becomes useless in case of </w:t>
      </w:r>
      <w:r w:rsidR="002845E3">
        <w:t>interim RTP entit</w:t>
      </w:r>
      <w:r w:rsidR="00D111A4">
        <w:t>ies</w:t>
      </w:r>
      <w:r w:rsidR="002845E3">
        <w:t xml:space="preserve"> which would modify RTP packets</w:t>
      </w:r>
      <w:r w:rsidR="00D111A4">
        <w:t>. Leading to following high-level behaviour:</w:t>
      </w:r>
    </w:p>
    <w:p w:rsidR="00D111A4" w:rsidRPr="000626F3" w:rsidRDefault="00D111A4" w:rsidP="00D111A4">
      <w:r w:rsidRPr="000626F3">
        <w:rPr>
          <w:b/>
          <w:bCs/>
        </w:rPr>
        <w:t>R-</w:t>
      </w:r>
      <w:r w:rsidR="004B0B04">
        <w:rPr>
          <w:b/>
          <w:bCs/>
        </w:rPr>
        <w:t>8.9</w:t>
      </w:r>
      <w:r w:rsidRPr="000626F3">
        <w:rPr>
          <w:b/>
          <w:bCs/>
        </w:rPr>
        <w:t>.3</w:t>
      </w:r>
      <w:r>
        <w:rPr>
          <w:b/>
          <w:bCs/>
        </w:rPr>
        <w:t>.2</w:t>
      </w:r>
      <w:r w:rsidRPr="000626F3">
        <w:rPr>
          <w:b/>
          <w:bCs/>
        </w:rPr>
        <w:t>/</w:t>
      </w:r>
      <w:r>
        <w:rPr>
          <w:b/>
          <w:bCs/>
        </w:rPr>
        <w:t>2</w:t>
      </w:r>
      <w:r w:rsidRPr="000626F3">
        <w:rPr>
          <w:b/>
          <w:bCs/>
        </w:rPr>
        <w:t>:</w:t>
      </w:r>
      <w:r w:rsidRPr="000626F3">
        <w:t xml:space="preserve"> The H.248 WEBRTC gateway is </w:t>
      </w:r>
      <w:r>
        <w:t>required</w:t>
      </w:r>
      <w:r w:rsidRPr="000626F3">
        <w:t xml:space="preserve"> to support </w:t>
      </w:r>
      <w:r>
        <w:t xml:space="preserve">the transparent forwarding of RTP traffic when </w:t>
      </w:r>
      <w:r w:rsidR="0038644F">
        <w:t xml:space="preserve">using a </w:t>
      </w:r>
      <w:r w:rsidRPr="007A7427">
        <w:rPr>
          <w:i/>
          <w:iCs/>
        </w:rPr>
        <w:t>RTP translator</w:t>
      </w:r>
      <w:r>
        <w:t xml:space="preserve"> topology, - i.e., when FEC is required, then only RTP transport translator topology would be allowed.</w:t>
      </w:r>
    </w:p>
    <w:p w:rsidR="00D111A4" w:rsidRPr="000626F3" w:rsidRDefault="00D111A4" w:rsidP="00D111A4">
      <w:r w:rsidRPr="000626F3">
        <w:rPr>
          <w:b/>
          <w:bCs/>
        </w:rPr>
        <w:t>R-</w:t>
      </w:r>
      <w:r w:rsidR="004B0B04">
        <w:rPr>
          <w:b/>
          <w:bCs/>
        </w:rPr>
        <w:t>8.9</w:t>
      </w:r>
      <w:r w:rsidRPr="000626F3">
        <w:rPr>
          <w:b/>
          <w:bCs/>
        </w:rPr>
        <w:t>.3</w:t>
      </w:r>
      <w:r>
        <w:rPr>
          <w:b/>
          <w:bCs/>
        </w:rPr>
        <w:t>.2</w:t>
      </w:r>
      <w:r w:rsidRPr="000626F3">
        <w:rPr>
          <w:b/>
          <w:bCs/>
        </w:rPr>
        <w:t>/</w:t>
      </w:r>
      <w:r>
        <w:rPr>
          <w:b/>
          <w:bCs/>
        </w:rPr>
        <w:t>3</w:t>
      </w:r>
      <w:r w:rsidRPr="000626F3">
        <w:rPr>
          <w:b/>
          <w:bCs/>
        </w:rPr>
        <w:t>:</w:t>
      </w:r>
      <w:r w:rsidRPr="000626F3">
        <w:t xml:space="preserve"> The H.248 WEBRTC gateway is recommended to </w:t>
      </w:r>
      <w:r>
        <w:t xml:space="preserve">originate and terminate RTP "FEC packets" when </w:t>
      </w:r>
      <w:r w:rsidR="0038644F">
        <w:t xml:space="preserve">using a </w:t>
      </w:r>
      <w:r w:rsidRPr="007A7427">
        <w:rPr>
          <w:i/>
          <w:iCs/>
        </w:rPr>
        <w:t xml:space="preserve">Back-to-back RTP end system </w:t>
      </w:r>
      <w:r>
        <w:t>topology.</w:t>
      </w:r>
    </w:p>
    <w:p w:rsidR="00D27062" w:rsidRPr="000626F3" w:rsidRDefault="00D27062" w:rsidP="00D7460F">
      <w:pPr>
        <w:pStyle w:val="Heading2"/>
        <w:rPr>
          <w:lang w:eastAsia="en-US"/>
        </w:rPr>
      </w:pPr>
      <w:bookmarkStart w:id="270" w:name="_Toc404969395"/>
      <w:bookmarkStart w:id="271" w:name="_Toc421671512"/>
      <w:bookmarkStart w:id="272" w:name="_Toc433103072"/>
      <w:bookmarkStart w:id="273" w:name="_Toc433103213"/>
      <w:r w:rsidRPr="000626F3">
        <w:rPr>
          <w:lang w:eastAsia="en-US"/>
        </w:rPr>
        <w:t>8.</w:t>
      </w:r>
      <w:r w:rsidR="004B0B04">
        <w:rPr>
          <w:lang w:eastAsia="en-US"/>
        </w:rPr>
        <w:t>10</w:t>
      </w:r>
      <w:r w:rsidRPr="000626F3">
        <w:rPr>
          <w:lang w:eastAsia="en-US"/>
        </w:rPr>
        <w:tab/>
        <w:t>Requirements related to bearer-path coupled congestion controls</w:t>
      </w:r>
      <w:bookmarkEnd w:id="270"/>
      <w:bookmarkEnd w:id="271"/>
      <w:bookmarkEnd w:id="272"/>
      <w:bookmarkEnd w:id="273"/>
    </w:p>
    <w:p w:rsidR="00626FE2" w:rsidRPr="000626F3" w:rsidRDefault="005022CE" w:rsidP="00626FE2">
      <w:r>
        <w:t>These requirements are tightly coupled with the capability of "</w:t>
      </w:r>
      <w:r w:rsidRPr="000626F3">
        <w:t>me</w:t>
      </w:r>
      <w:r>
        <w:t>dia adaptation and rate control" (see clause 8.</w:t>
      </w:r>
      <w:r w:rsidR="000E3D72">
        <w:t>6</w:t>
      </w:r>
      <w:r>
        <w:t xml:space="preserve">). </w:t>
      </w:r>
      <w:r w:rsidR="00626FE2">
        <w:t>Specific</w:t>
      </w:r>
      <w:r w:rsidR="00626FE2" w:rsidRPr="000626F3">
        <w:t xml:space="preserve"> requirements </w:t>
      </w:r>
      <w:r w:rsidR="00626FE2">
        <w:t>are not yet settled from IETF side for the first release of this Recommendation</w:t>
      </w:r>
      <w:r w:rsidR="00150CD2">
        <w:t xml:space="preserve"> (see also </w:t>
      </w:r>
      <w:r w:rsidR="00150CD2" w:rsidRPr="000626F3">
        <w:t>[</w:t>
      </w:r>
      <w:r w:rsidR="00150CD2">
        <w:t>b-</w:t>
      </w:r>
      <w:r w:rsidR="00150CD2" w:rsidRPr="000626F3">
        <w:t xml:space="preserve">IETF </w:t>
      </w:r>
      <w:r w:rsidR="00150CD2" w:rsidRPr="00C632A7">
        <w:t>rmcat-cc-requirements</w:t>
      </w:r>
      <w:r w:rsidR="00150CD2" w:rsidRPr="000626F3">
        <w:t>]</w:t>
      </w:r>
      <w:r w:rsidR="00150CD2">
        <w:t>)</w:t>
      </w:r>
      <w:r w:rsidR="00626FE2" w:rsidRPr="000626F3">
        <w:t>.</w:t>
      </w:r>
    </w:p>
    <w:p w:rsidR="00D27062" w:rsidRPr="000626F3" w:rsidRDefault="004B0B04" w:rsidP="00D7460F">
      <w:pPr>
        <w:pStyle w:val="Heading2"/>
        <w:rPr>
          <w:lang w:eastAsia="en-US"/>
        </w:rPr>
      </w:pPr>
      <w:bookmarkStart w:id="274" w:name="_Toc404969396"/>
      <w:bookmarkStart w:id="275" w:name="_Toc421671513"/>
      <w:bookmarkStart w:id="276" w:name="_Toc433103073"/>
      <w:bookmarkStart w:id="277" w:name="_Toc433103214"/>
      <w:r>
        <w:rPr>
          <w:lang w:eastAsia="en-US"/>
        </w:rPr>
        <w:t>8.11</w:t>
      </w:r>
      <w:r w:rsidR="00D27062" w:rsidRPr="000626F3">
        <w:rPr>
          <w:lang w:eastAsia="en-US"/>
        </w:rPr>
        <w:tab/>
        <w:t>Requirements related to performance monitoring</w:t>
      </w:r>
      <w:bookmarkEnd w:id="274"/>
      <w:bookmarkEnd w:id="275"/>
      <w:bookmarkEnd w:id="276"/>
      <w:bookmarkEnd w:id="277"/>
    </w:p>
    <w:p w:rsidR="003D407D" w:rsidRDefault="003D407D" w:rsidP="003D407D">
      <w:r w:rsidRPr="000626F3">
        <w:t>The requirements framework in this clause follows the [ITU-T H.248.87] "</w:t>
      </w:r>
      <w:r w:rsidR="0038644F" w:rsidRPr="007A7427">
        <w:rPr>
          <w:i/>
          <w:iCs/>
        </w:rPr>
        <w:t>G</w:t>
      </w:r>
      <w:r w:rsidR="00C91AC6" w:rsidRPr="007A7427">
        <w:rPr>
          <w:i/>
          <w:iCs/>
        </w:rPr>
        <w:t>uidelines on the use of ITU-T H.248 capabilities for performance monitoring in RTP networks</w:t>
      </w:r>
      <w:r w:rsidRPr="000626F3">
        <w:t>".</w:t>
      </w:r>
    </w:p>
    <w:p w:rsidR="005022CE" w:rsidRPr="000626F3" w:rsidRDefault="005022CE" w:rsidP="003D407D">
      <w:r>
        <w:t xml:space="preserve">Browser-based WEBRTC endpoints may likely support the local generation of measurements for performance metrics according to </w:t>
      </w:r>
      <w:r w:rsidRPr="000626F3">
        <w:t>[</w:t>
      </w:r>
      <w:r>
        <w:t>b-</w:t>
      </w:r>
      <w:r w:rsidRPr="000626F3">
        <w:t xml:space="preserve">IETF </w:t>
      </w:r>
      <w:r w:rsidRPr="00B427F9">
        <w:t>rtcweb-</w:t>
      </w:r>
      <w:r>
        <w:t>xr</w:t>
      </w:r>
      <w:r w:rsidRPr="000626F3">
        <w:t>]</w:t>
      </w:r>
      <w:r>
        <w:t xml:space="preserve">. </w:t>
      </w:r>
      <w:r w:rsidR="00FA4E67">
        <w:t xml:space="preserve">The bowser-embedded measurement point and the set of supported </w:t>
      </w:r>
      <w:r w:rsidR="00651749" w:rsidRPr="007A7427">
        <w:rPr>
          <w:i/>
          <w:iCs/>
        </w:rPr>
        <w:t>WebRTC's statistics</w:t>
      </w:r>
      <w:r w:rsidR="00FA4E67" w:rsidRPr="00FA4E67">
        <w:t xml:space="preserve"> </w:t>
      </w:r>
      <w:r w:rsidR="0038644F">
        <w:t xml:space="preserve">are </w:t>
      </w:r>
      <w:r w:rsidR="00FA4E67">
        <w:t xml:space="preserve">defined by </w:t>
      </w:r>
      <w:r w:rsidR="00FA4E67" w:rsidRPr="000626F3">
        <w:t>[</w:t>
      </w:r>
      <w:r w:rsidR="00FA4E67">
        <w:t>b-W3C</w:t>
      </w:r>
      <w:r w:rsidR="00FA4E67" w:rsidRPr="000626F3">
        <w:t xml:space="preserve"> </w:t>
      </w:r>
      <w:r w:rsidR="00FA4E67" w:rsidRPr="00FF1E2B">
        <w:t>webrtc-stats</w:t>
      </w:r>
      <w:r w:rsidR="00FA4E67" w:rsidRPr="000626F3">
        <w:t>]</w:t>
      </w:r>
      <w:r w:rsidR="00FA4E67">
        <w:t>.</w:t>
      </w:r>
    </w:p>
    <w:p w:rsidR="003D407D" w:rsidRPr="000626F3" w:rsidRDefault="004B0B04" w:rsidP="003D407D">
      <w:pPr>
        <w:pStyle w:val="Heading3"/>
      </w:pPr>
      <w:bookmarkStart w:id="278" w:name="_Toc404969397"/>
      <w:bookmarkStart w:id="279" w:name="_Toc421671514"/>
      <w:bookmarkStart w:id="280" w:name="_Toc433103074"/>
      <w:bookmarkStart w:id="281" w:name="_Toc433103215"/>
      <w:r>
        <w:t>8.11</w:t>
      </w:r>
      <w:r w:rsidR="003D407D" w:rsidRPr="000626F3">
        <w:t>.1</w:t>
      </w:r>
      <w:r w:rsidR="003D407D" w:rsidRPr="000626F3">
        <w:tab/>
        <w:t>Requirements related to measurement point (MP)</w:t>
      </w:r>
      <w:bookmarkEnd w:id="278"/>
      <w:bookmarkEnd w:id="279"/>
      <w:bookmarkEnd w:id="280"/>
      <w:bookmarkEnd w:id="281"/>
    </w:p>
    <w:p w:rsidR="007A1B79" w:rsidRPr="000626F3" w:rsidRDefault="007A1B79" w:rsidP="007A1B79">
      <w:r>
        <w:t xml:space="preserve">Generally, the set of performance measurements </w:t>
      </w:r>
      <w:r w:rsidR="0038644F">
        <w:t xml:space="preserve">typically </w:t>
      </w:r>
      <w:r>
        <w:t xml:space="preserve">differs between WEBRTC endpoints (such as a WEBRTC browser) and </w:t>
      </w:r>
      <w:r w:rsidRPr="000626F3">
        <w:t>WEBRTC gateway</w:t>
      </w:r>
      <w:r>
        <w:t xml:space="preserve">s, e.g., because the observation of </w:t>
      </w:r>
      <w:r w:rsidR="00651749" w:rsidRPr="007A7427">
        <w:rPr>
          <w:i/>
          <w:iCs/>
        </w:rPr>
        <w:t>application level</w:t>
      </w:r>
      <w:r>
        <w:t xml:space="preserve"> performance metrics</w:t>
      </w:r>
      <w:r w:rsidR="00AA4FC1">
        <w:t xml:space="preserve"> is primary subject of communication endpoints and normally questionable or even meaningless in case of "in-path equipment".</w:t>
      </w:r>
    </w:p>
    <w:p w:rsidR="003D407D" w:rsidRPr="000626F3" w:rsidRDefault="003D407D" w:rsidP="003D407D">
      <w:r w:rsidRPr="000626F3">
        <w:rPr>
          <w:b/>
          <w:bCs/>
        </w:rPr>
        <w:t>R-</w:t>
      </w:r>
      <w:r w:rsidR="004B0B04">
        <w:rPr>
          <w:b/>
          <w:bCs/>
        </w:rPr>
        <w:t>8.11</w:t>
      </w:r>
      <w:r w:rsidRPr="000626F3">
        <w:rPr>
          <w:b/>
          <w:bCs/>
        </w:rPr>
        <w:t>.1/1:</w:t>
      </w:r>
      <w:r w:rsidRPr="000626F3">
        <w:t xml:space="preserve"> The H.248 WEBRTC gateway is </w:t>
      </w:r>
      <w:r w:rsidR="007A1B79">
        <w:t>recommended</w:t>
      </w:r>
      <w:r w:rsidR="007A1B79" w:rsidRPr="000626F3">
        <w:t xml:space="preserve"> </w:t>
      </w:r>
      <w:r w:rsidRPr="000626F3">
        <w:t>to execute measurements for</w:t>
      </w:r>
      <w:r w:rsidR="007A1B79">
        <w:t xml:space="preserve"> </w:t>
      </w:r>
      <w:r w:rsidR="00651749" w:rsidRPr="007A7427">
        <w:rPr>
          <w:i/>
          <w:iCs/>
        </w:rPr>
        <w:t>transport level</w:t>
      </w:r>
      <w:r w:rsidR="007A1B79">
        <w:t xml:space="preserve"> </w:t>
      </w:r>
      <w:r w:rsidRPr="000626F3">
        <w:t xml:space="preserve">performance metrics </w:t>
      </w:r>
      <w:r w:rsidR="007A1B79">
        <w:t>(</w:t>
      </w:r>
      <w:r w:rsidR="00DE4A0D">
        <w:t xml:space="preserve">term </w:t>
      </w:r>
      <w:r w:rsidR="007A1B79">
        <w:t>definition see clause 3.2.6/</w:t>
      </w:r>
      <w:r w:rsidR="007A1B79" w:rsidRPr="000626F3">
        <w:t>[ITU-T H.248.</w:t>
      </w:r>
      <w:r w:rsidR="00AA4FC1">
        <w:t>87</w:t>
      </w:r>
      <w:r w:rsidR="007A1B79" w:rsidRPr="000626F3">
        <w:t>]</w:t>
      </w:r>
      <w:r w:rsidR="007A1B79">
        <w:t xml:space="preserve">). </w:t>
      </w:r>
    </w:p>
    <w:p w:rsidR="00AA4FC1" w:rsidRPr="000626F3" w:rsidRDefault="00AA4FC1" w:rsidP="00AA4FC1">
      <w:r w:rsidRPr="000626F3">
        <w:rPr>
          <w:b/>
          <w:bCs/>
        </w:rPr>
        <w:t>R-</w:t>
      </w:r>
      <w:r w:rsidR="004B0B04">
        <w:rPr>
          <w:b/>
          <w:bCs/>
        </w:rPr>
        <w:t>8.11</w:t>
      </w:r>
      <w:r w:rsidRPr="000626F3">
        <w:rPr>
          <w:b/>
          <w:bCs/>
        </w:rPr>
        <w:t>.1/</w:t>
      </w:r>
      <w:r>
        <w:rPr>
          <w:b/>
          <w:bCs/>
        </w:rPr>
        <w:t>2</w:t>
      </w:r>
      <w:r w:rsidRPr="000626F3">
        <w:rPr>
          <w:b/>
          <w:bCs/>
        </w:rPr>
        <w:t>:</w:t>
      </w:r>
      <w:r w:rsidRPr="000626F3">
        <w:t xml:space="preserve"> The H.248 WEBRTC gateway </w:t>
      </w:r>
      <w:r>
        <w:t>can optionally</w:t>
      </w:r>
      <w:r w:rsidRPr="000626F3">
        <w:t xml:space="preserve"> execute measurements for </w:t>
      </w:r>
      <w:r w:rsidRPr="007A7427">
        <w:rPr>
          <w:i/>
          <w:iCs/>
        </w:rPr>
        <w:t>application level</w:t>
      </w:r>
      <w:r>
        <w:t xml:space="preserve"> </w:t>
      </w:r>
      <w:r w:rsidRPr="000626F3">
        <w:t xml:space="preserve">performance metrics </w:t>
      </w:r>
      <w:r>
        <w:t>(definition see clause 3.2.1/</w:t>
      </w:r>
      <w:r w:rsidRPr="000626F3">
        <w:t>[ITU-T H.248.</w:t>
      </w:r>
      <w:r>
        <w:t>87</w:t>
      </w:r>
      <w:r w:rsidRPr="000626F3">
        <w:t>]</w:t>
      </w:r>
      <w:r>
        <w:t xml:space="preserve">), - under the condition of a valuable semantic of the concerned metric. </w:t>
      </w:r>
    </w:p>
    <w:p w:rsidR="00AA4FC1" w:rsidRDefault="00AA4FC1" w:rsidP="00AA4FC1">
      <w:r>
        <w:lastRenderedPageBreak/>
        <w:t>Example metrics:</w:t>
      </w:r>
    </w:p>
    <w:p w:rsidR="005433DB" w:rsidRDefault="00AA4FC1" w:rsidP="00156081">
      <w:pPr>
        <w:numPr>
          <w:ilvl w:val="0"/>
          <w:numId w:val="19"/>
        </w:numPr>
        <w:overflowPunct w:val="0"/>
        <w:autoSpaceDE w:val="0"/>
        <w:autoSpaceDN w:val="0"/>
        <w:adjustRightInd w:val="0"/>
        <w:ind w:left="567" w:hanging="567"/>
        <w:textAlignment w:val="baseline"/>
      </w:pPr>
      <w:r>
        <w:t>RTP based WEBRTC traffic:</w:t>
      </w:r>
    </w:p>
    <w:p w:rsidR="005433DB" w:rsidRDefault="00AA4FC1" w:rsidP="00156081">
      <w:pPr>
        <w:numPr>
          <w:ilvl w:val="0"/>
          <w:numId w:val="20"/>
        </w:numPr>
        <w:overflowPunct w:val="0"/>
        <w:autoSpaceDE w:val="0"/>
        <w:autoSpaceDN w:val="0"/>
        <w:adjustRightInd w:val="0"/>
        <w:ind w:left="1134" w:hanging="567"/>
        <w:textAlignment w:val="baseline"/>
      </w:pPr>
      <w:r>
        <w:t>see Appendix III/</w:t>
      </w:r>
      <w:r w:rsidRPr="000626F3">
        <w:t>[ITU-T H.248.</w:t>
      </w:r>
      <w:r>
        <w:t>87</w:t>
      </w:r>
      <w:r w:rsidRPr="000626F3">
        <w:t>]</w:t>
      </w:r>
      <w:r>
        <w:t xml:space="preserve"> for a general overview</w:t>
      </w:r>
    </w:p>
    <w:p w:rsidR="005433DB" w:rsidRDefault="00AA4FC1" w:rsidP="00156081">
      <w:pPr>
        <w:numPr>
          <w:ilvl w:val="0"/>
          <w:numId w:val="20"/>
        </w:numPr>
        <w:overflowPunct w:val="0"/>
        <w:autoSpaceDE w:val="0"/>
        <w:autoSpaceDN w:val="0"/>
        <w:adjustRightInd w:val="0"/>
        <w:ind w:left="1134" w:hanging="567"/>
        <w:textAlignment w:val="baseline"/>
      </w:pPr>
      <w:r>
        <w:t xml:space="preserve">RTCP XR related metrics are recommended (e.g., </w:t>
      </w:r>
      <w:r w:rsidR="0038644F">
        <w:t xml:space="preserve">RTCP XR metrics are used instead of </w:t>
      </w:r>
      <w:r w:rsidRPr="00AA4FC1">
        <w:t xml:space="preserve">H.248 </w:t>
      </w:r>
      <w:r w:rsidR="00651749" w:rsidRPr="007A7427">
        <w:rPr>
          <w:i/>
          <w:iCs/>
        </w:rPr>
        <w:t>nt / rtp</w:t>
      </w:r>
      <w:r w:rsidRPr="00AA4FC1">
        <w:t xml:space="preserve"> package statistics</w:t>
      </w:r>
      <w:r w:rsidR="0038644F">
        <w:t>)</w:t>
      </w:r>
    </w:p>
    <w:p w:rsidR="005433DB" w:rsidRDefault="00AA4FC1" w:rsidP="00156081">
      <w:pPr>
        <w:numPr>
          <w:ilvl w:val="0"/>
          <w:numId w:val="19"/>
        </w:numPr>
        <w:overflowPunct w:val="0"/>
        <w:autoSpaceDE w:val="0"/>
        <w:autoSpaceDN w:val="0"/>
        <w:adjustRightInd w:val="0"/>
        <w:ind w:left="567" w:hanging="567"/>
        <w:textAlignment w:val="baseline"/>
      </w:pPr>
      <w:r>
        <w:t>Non-RTP based WEBRTC traffic:</w:t>
      </w:r>
      <w:r w:rsidR="008331E8">
        <w:t xml:space="preserve"> e.g. transport level metrics related to</w:t>
      </w:r>
    </w:p>
    <w:p w:rsidR="008331E8" w:rsidRDefault="008331E8" w:rsidP="00156081">
      <w:pPr>
        <w:numPr>
          <w:ilvl w:val="0"/>
          <w:numId w:val="21"/>
        </w:numPr>
        <w:overflowPunct w:val="0"/>
        <w:autoSpaceDE w:val="0"/>
        <w:autoSpaceDN w:val="0"/>
        <w:adjustRightInd w:val="0"/>
        <w:ind w:left="1134" w:hanging="567"/>
        <w:textAlignment w:val="baseline"/>
      </w:pPr>
      <w:r>
        <w:t xml:space="preserve">DTLS (see </w:t>
      </w:r>
      <w:r w:rsidRPr="000626F3">
        <w:t>[ITU-T H.248.</w:t>
      </w:r>
      <w:r>
        <w:t>93</w:t>
      </w:r>
      <w:r w:rsidRPr="000626F3">
        <w:t>]</w:t>
      </w:r>
      <w:r>
        <w:t>),</w:t>
      </w:r>
    </w:p>
    <w:p w:rsidR="008331E8" w:rsidRDefault="008331E8" w:rsidP="00156081">
      <w:pPr>
        <w:numPr>
          <w:ilvl w:val="0"/>
          <w:numId w:val="21"/>
        </w:numPr>
        <w:overflowPunct w:val="0"/>
        <w:autoSpaceDE w:val="0"/>
        <w:autoSpaceDN w:val="0"/>
        <w:adjustRightInd w:val="0"/>
        <w:ind w:left="1134" w:hanging="567"/>
        <w:textAlignment w:val="baseline"/>
      </w:pPr>
      <w:r>
        <w:t xml:space="preserve">SCTP (see </w:t>
      </w:r>
      <w:r w:rsidRPr="000626F3">
        <w:t xml:space="preserve">[ITU-T </w:t>
      </w:r>
      <w:r w:rsidR="001A4F90">
        <w:t>H.248.97</w:t>
      </w:r>
      <w:r w:rsidRPr="000626F3">
        <w:t>]</w:t>
      </w:r>
      <w:r>
        <w:t>),</w:t>
      </w:r>
    </w:p>
    <w:p w:rsidR="008331E8" w:rsidRDefault="008331E8" w:rsidP="00156081">
      <w:pPr>
        <w:numPr>
          <w:ilvl w:val="0"/>
          <w:numId w:val="21"/>
        </w:numPr>
        <w:overflowPunct w:val="0"/>
        <w:autoSpaceDE w:val="0"/>
        <w:autoSpaceDN w:val="0"/>
        <w:adjustRightInd w:val="0"/>
        <w:ind w:left="1134" w:hanging="567"/>
        <w:textAlignment w:val="baseline"/>
      </w:pPr>
      <w:r>
        <w:t xml:space="preserve">TLS (see </w:t>
      </w:r>
      <w:r w:rsidRPr="000626F3">
        <w:t>[ITU-T H.248.</w:t>
      </w:r>
      <w:r>
        <w:t>90</w:t>
      </w:r>
      <w:r w:rsidRPr="000626F3">
        <w:t>]</w:t>
      </w:r>
      <w:r>
        <w:t>) and</w:t>
      </w:r>
    </w:p>
    <w:p w:rsidR="008331E8" w:rsidRPr="00731BEC" w:rsidRDefault="008331E8" w:rsidP="00156081">
      <w:pPr>
        <w:numPr>
          <w:ilvl w:val="0"/>
          <w:numId w:val="21"/>
        </w:numPr>
        <w:overflowPunct w:val="0"/>
        <w:autoSpaceDE w:val="0"/>
        <w:autoSpaceDN w:val="0"/>
        <w:adjustRightInd w:val="0"/>
        <w:ind w:left="1134" w:hanging="567"/>
        <w:textAlignment w:val="baseline"/>
        <w:rPr>
          <w:lang w:val="fr-CH"/>
        </w:rPr>
      </w:pPr>
      <w:r w:rsidRPr="00731BEC">
        <w:rPr>
          <w:lang w:val="fr-CH"/>
        </w:rPr>
        <w:t>TCP (see [ITU-T H.248.84, ITU-T H.248.90]).</w:t>
      </w:r>
    </w:p>
    <w:p w:rsidR="00AA4FC1" w:rsidRDefault="008331E8" w:rsidP="00AA4FC1">
      <w:r>
        <w:t xml:space="preserve">The actual set of performance metrics for a particular </w:t>
      </w:r>
      <w:r w:rsidRPr="000626F3">
        <w:t xml:space="preserve">H.248 </w:t>
      </w:r>
      <w:r>
        <w:t>"</w:t>
      </w:r>
      <w:r w:rsidRPr="000626F3">
        <w:t>WEBRTC gateway</w:t>
      </w:r>
      <w:r>
        <w:t>" profile depends, as usual, on the specific purpose, such as</w:t>
      </w:r>
    </w:p>
    <w:p w:rsidR="005433DB" w:rsidRPr="00FD54AE" w:rsidRDefault="008331E8" w:rsidP="00156081">
      <w:pPr>
        <w:numPr>
          <w:ilvl w:val="0"/>
          <w:numId w:val="22"/>
        </w:numPr>
        <w:overflowPunct w:val="0"/>
        <w:autoSpaceDE w:val="0"/>
        <w:autoSpaceDN w:val="0"/>
        <w:adjustRightInd w:val="0"/>
        <w:ind w:left="567" w:hanging="567"/>
        <w:textAlignment w:val="baseline"/>
      </w:pPr>
      <w:r w:rsidRPr="00FD54AE">
        <w:t>u</w:t>
      </w:r>
      <w:r w:rsidR="00651749" w:rsidRPr="00FD54AE">
        <w:t>sage metering</w:t>
      </w:r>
      <w:r w:rsidRPr="00FD54AE">
        <w:t xml:space="preserve"> (r</w:t>
      </w:r>
      <w:r w:rsidR="00B04E4B" w:rsidRPr="00FD54AE">
        <w:t>elates typically to the traffic volume on the application level</w:t>
      </w:r>
      <w:r w:rsidRPr="00FD54AE">
        <w:t>);</w:t>
      </w:r>
    </w:p>
    <w:p w:rsidR="005433DB" w:rsidRPr="00FD54AE" w:rsidRDefault="008331E8" w:rsidP="00156081">
      <w:pPr>
        <w:numPr>
          <w:ilvl w:val="0"/>
          <w:numId w:val="22"/>
        </w:numPr>
        <w:overflowPunct w:val="0"/>
        <w:autoSpaceDE w:val="0"/>
        <w:autoSpaceDN w:val="0"/>
        <w:adjustRightInd w:val="0"/>
        <w:ind w:left="567" w:hanging="567"/>
        <w:textAlignment w:val="baseline"/>
      </w:pPr>
      <w:r w:rsidRPr="00FD54AE">
        <w:t>r</w:t>
      </w:r>
      <w:r w:rsidR="00651749" w:rsidRPr="00FD54AE">
        <w:t xml:space="preserve">eporting of </w:t>
      </w:r>
      <w:r w:rsidRPr="00FD54AE">
        <w:t>user experience related</w:t>
      </w:r>
      <w:r w:rsidR="00651749" w:rsidRPr="00FD54AE">
        <w:t xml:space="preserve"> metrics</w:t>
      </w:r>
      <w:r w:rsidRPr="00FD54AE">
        <w:t xml:space="preserve"> (i.e., QoS/QoE related metrics);</w:t>
      </w:r>
    </w:p>
    <w:p w:rsidR="008331E8" w:rsidRPr="00FD54AE" w:rsidRDefault="008331E8" w:rsidP="00156081">
      <w:pPr>
        <w:numPr>
          <w:ilvl w:val="0"/>
          <w:numId w:val="22"/>
        </w:numPr>
        <w:overflowPunct w:val="0"/>
        <w:autoSpaceDE w:val="0"/>
        <w:autoSpaceDN w:val="0"/>
        <w:adjustRightInd w:val="0"/>
        <w:ind w:left="567" w:hanging="567"/>
        <w:textAlignment w:val="baseline"/>
      </w:pPr>
      <w:r w:rsidRPr="00FD54AE">
        <w:t>reporting of network condition related metrics (i.e., GoS related metrics);</w:t>
      </w:r>
    </w:p>
    <w:p w:rsidR="005433DB" w:rsidRPr="00FD54AE" w:rsidRDefault="008331E8" w:rsidP="00156081">
      <w:pPr>
        <w:numPr>
          <w:ilvl w:val="0"/>
          <w:numId w:val="22"/>
        </w:numPr>
        <w:overflowPunct w:val="0"/>
        <w:autoSpaceDE w:val="0"/>
        <w:autoSpaceDN w:val="0"/>
        <w:adjustRightInd w:val="0"/>
        <w:ind w:left="567" w:hanging="567"/>
        <w:textAlignment w:val="baseline"/>
      </w:pPr>
      <w:r w:rsidRPr="00FD54AE">
        <w:t>r</w:t>
      </w:r>
      <w:r w:rsidR="00651749" w:rsidRPr="00FD54AE">
        <w:t>ecording of</w:t>
      </w:r>
      <w:r w:rsidR="00B04E4B" w:rsidRPr="00FD54AE">
        <w:t xml:space="preserve"> </w:t>
      </w:r>
      <w:r w:rsidR="00651749" w:rsidRPr="00FD54AE">
        <w:t>successful, unsuccessful or specific policing actions</w:t>
      </w:r>
      <w:r w:rsidRPr="00FD54AE">
        <w:t>; or</w:t>
      </w:r>
    </w:p>
    <w:p w:rsidR="005433DB" w:rsidRPr="00FD54AE" w:rsidRDefault="008331E8" w:rsidP="00156081">
      <w:pPr>
        <w:numPr>
          <w:ilvl w:val="0"/>
          <w:numId w:val="22"/>
        </w:numPr>
        <w:overflowPunct w:val="0"/>
        <w:autoSpaceDE w:val="0"/>
        <w:autoSpaceDN w:val="0"/>
        <w:adjustRightInd w:val="0"/>
        <w:ind w:left="567" w:hanging="567"/>
        <w:textAlignment w:val="baseline"/>
      </w:pPr>
      <w:r w:rsidRPr="00FD54AE">
        <w:t>v</w:t>
      </w:r>
      <w:r w:rsidR="00651749" w:rsidRPr="00FD54AE">
        <w:t>alidation of network capacity allocations</w:t>
      </w:r>
      <w:r w:rsidRPr="00FD54AE">
        <w:t xml:space="preserve"> (r</w:t>
      </w:r>
      <w:r w:rsidR="00B04E4B" w:rsidRPr="00FD54AE">
        <w:t>elates typically to the traffic volume on the lowest layer of transport capacity reservation)</w:t>
      </w:r>
    </w:p>
    <w:p w:rsidR="00AA4FC1" w:rsidRPr="000626F3" w:rsidRDefault="00163234" w:rsidP="00AA4FC1">
      <w:r>
        <w:t xml:space="preserve">The primary focus is most likely (c) in case of a </w:t>
      </w:r>
      <w:r w:rsidRPr="000626F3">
        <w:t>H.248 WEBRTC gateway</w:t>
      </w:r>
      <w:r>
        <w:t xml:space="preserve"> due to its positioning at the border of network domains</w:t>
      </w:r>
      <w:r w:rsidR="00D3302E">
        <w:t xml:space="preserve"> (with typically different Grade of Service conditions).</w:t>
      </w:r>
    </w:p>
    <w:p w:rsidR="003D407D" w:rsidRPr="000626F3" w:rsidRDefault="004B0B04" w:rsidP="003D407D">
      <w:pPr>
        <w:pStyle w:val="Heading3"/>
      </w:pPr>
      <w:bookmarkStart w:id="282" w:name="_Toc404969398"/>
      <w:bookmarkStart w:id="283" w:name="_Toc421671515"/>
      <w:bookmarkStart w:id="284" w:name="_Toc433103075"/>
      <w:bookmarkStart w:id="285" w:name="_Toc433103216"/>
      <w:r>
        <w:t>8.11</w:t>
      </w:r>
      <w:r w:rsidR="003D407D" w:rsidRPr="000626F3">
        <w:t>.2</w:t>
      </w:r>
      <w:r w:rsidR="003D407D" w:rsidRPr="000626F3">
        <w:tab/>
        <w:t>Requirements related to collection point (CP)</w:t>
      </w:r>
      <w:bookmarkEnd w:id="282"/>
      <w:bookmarkEnd w:id="283"/>
      <w:bookmarkEnd w:id="284"/>
      <w:bookmarkEnd w:id="285"/>
    </w:p>
    <w:p w:rsidR="00C91AC6" w:rsidRPr="000626F3" w:rsidRDefault="00824C82" w:rsidP="00C91AC6">
      <w:r>
        <w:t xml:space="preserve">The set of supported performance metrics, which should be measured by </w:t>
      </w:r>
      <w:r w:rsidR="003D407D" w:rsidRPr="000626F3">
        <w:t xml:space="preserve">WebRTC </w:t>
      </w:r>
      <w:r>
        <w:t>endpoints</w:t>
      </w:r>
      <w:r w:rsidRPr="000626F3">
        <w:t xml:space="preserve"> </w:t>
      </w:r>
      <w:r w:rsidR="003D407D" w:rsidRPr="000626F3">
        <w:t>(as peered by H.248 WEBRTC gateway)</w:t>
      </w:r>
      <w:r>
        <w:t xml:space="preserve"> is still undefined at </w:t>
      </w:r>
      <w:r w:rsidR="0038644F">
        <w:t xml:space="preserve">the </w:t>
      </w:r>
      <w:r>
        <w:t>release of this Recommendation.</w:t>
      </w:r>
      <w:r w:rsidR="003D407D" w:rsidRPr="000626F3">
        <w:t xml:space="preserve"> </w:t>
      </w:r>
      <w:r>
        <w:t xml:space="preserve">It is e.g. expected that </w:t>
      </w:r>
      <w:r w:rsidRPr="000626F3">
        <w:t>[</w:t>
      </w:r>
      <w:r>
        <w:t>b-</w:t>
      </w:r>
      <w:r w:rsidRPr="000626F3">
        <w:t xml:space="preserve">IETF </w:t>
      </w:r>
      <w:r w:rsidRPr="00B427F9">
        <w:t>rtcweb-</w:t>
      </w:r>
      <w:r>
        <w:t>xr</w:t>
      </w:r>
      <w:r w:rsidRPr="000626F3">
        <w:t>]</w:t>
      </w:r>
      <w:r>
        <w:t xml:space="preserve"> might be supported for the RTP based WEBRTC traffic components. Performance metrics for non-RTP WEBRTC traffic is still unclear. </w:t>
      </w:r>
    </w:p>
    <w:p w:rsidR="00C91AC6" w:rsidRPr="000626F3" w:rsidRDefault="003D407D" w:rsidP="00C91AC6">
      <w:r w:rsidRPr="000626F3">
        <w:t xml:space="preserve">When WebRTC </w:t>
      </w:r>
      <w:r w:rsidR="00824C82">
        <w:t>endpoints</w:t>
      </w:r>
      <w:r w:rsidR="00824C82" w:rsidRPr="000626F3">
        <w:t xml:space="preserve"> </w:t>
      </w:r>
      <w:r w:rsidRPr="000626F3">
        <w:t>support the measurement of RTCP XR based metrics, then it is expected that they report their measurements via RTCP along the WebRTC media path.</w:t>
      </w:r>
    </w:p>
    <w:p w:rsidR="003D407D" w:rsidRPr="000626F3" w:rsidRDefault="003D407D" w:rsidP="003D407D">
      <w:r w:rsidRPr="000626F3">
        <w:rPr>
          <w:b/>
          <w:bCs/>
        </w:rPr>
        <w:t>R-</w:t>
      </w:r>
      <w:r w:rsidR="004B0B04">
        <w:rPr>
          <w:b/>
          <w:bCs/>
        </w:rPr>
        <w:t>8.11</w:t>
      </w:r>
      <w:r w:rsidRPr="000626F3">
        <w:rPr>
          <w:b/>
          <w:bCs/>
        </w:rPr>
        <w:t>.2/1:</w:t>
      </w:r>
      <w:r w:rsidRPr="000626F3">
        <w:t xml:space="preserve"> The H.248 WEBRTC gateway is required to collect remote measurement data via incoming RTCP reports.</w:t>
      </w:r>
    </w:p>
    <w:p w:rsidR="003D407D" w:rsidRPr="000626F3" w:rsidRDefault="004B0B04" w:rsidP="003D407D">
      <w:pPr>
        <w:pStyle w:val="Heading3"/>
      </w:pPr>
      <w:bookmarkStart w:id="286" w:name="_Toc404969399"/>
      <w:bookmarkStart w:id="287" w:name="_Toc421671516"/>
      <w:bookmarkStart w:id="288" w:name="_Toc433103076"/>
      <w:bookmarkStart w:id="289" w:name="_Toc433103217"/>
      <w:r>
        <w:t>8.11</w:t>
      </w:r>
      <w:r w:rsidR="003D407D" w:rsidRPr="000626F3">
        <w:t>.3</w:t>
      </w:r>
      <w:r w:rsidR="003D407D" w:rsidRPr="000626F3">
        <w:tab/>
        <w:t>Requirements related to reporting point (RP)</w:t>
      </w:r>
      <w:bookmarkEnd w:id="286"/>
      <w:bookmarkEnd w:id="287"/>
      <w:bookmarkEnd w:id="288"/>
      <w:bookmarkEnd w:id="289"/>
    </w:p>
    <w:p w:rsidR="003D407D" w:rsidRPr="000626F3" w:rsidRDefault="003D407D" w:rsidP="003D407D">
      <w:r w:rsidRPr="000626F3">
        <w:rPr>
          <w:b/>
          <w:bCs/>
        </w:rPr>
        <w:t>R-</w:t>
      </w:r>
      <w:r w:rsidR="004B0B04">
        <w:rPr>
          <w:b/>
          <w:bCs/>
        </w:rPr>
        <w:t>8.11</w:t>
      </w:r>
      <w:r w:rsidRPr="000626F3">
        <w:rPr>
          <w:b/>
          <w:bCs/>
        </w:rPr>
        <w:t>.3/1:</w:t>
      </w:r>
      <w:r w:rsidRPr="000626F3">
        <w:t xml:space="preserve"> The H.248 WEBRTC gateway is required to support the reporting of RTCP XR related H.248 statistics according to the </w:t>
      </w:r>
      <w:r w:rsidR="00C91AC6" w:rsidRPr="007A7427">
        <w:rPr>
          <w:i/>
          <w:iCs/>
        </w:rPr>
        <w:t>RTCP XR block reporting</w:t>
      </w:r>
      <w:r w:rsidRPr="000626F3">
        <w:t xml:space="preserve"> package [ITU-T H.248.48].</w:t>
      </w:r>
    </w:p>
    <w:p w:rsidR="003D407D" w:rsidRPr="000626F3" w:rsidRDefault="004B0B04" w:rsidP="003D407D">
      <w:pPr>
        <w:pStyle w:val="Heading3"/>
      </w:pPr>
      <w:bookmarkStart w:id="290" w:name="_Toc404969400"/>
      <w:bookmarkStart w:id="291" w:name="_Toc421671517"/>
      <w:bookmarkStart w:id="292" w:name="_Toc433103077"/>
      <w:bookmarkStart w:id="293" w:name="_Toc433103218"/>
      <w:r>
        <w:t>8.11</w:t>
      </w:r>
      <w:r w:rsidR="003D407D" w:rsidRPr="000626F3">
        <w:t>.4</w:t>
      </w:r>
      <w:r w:rsidR="003D407D" w:rsidRPr="000626F3">
        <w:tab/>
        <w:t>Requirements related to filtering point (FP)</w:t>
      </w:r>
      <w:bookmarkEnd w:id="290"/>
      <w:bookmarkEnd w:id="291"/>
      <w:bookmarkEnd w:id="292"/>
      <w:bookmarkEnd w:id="293"/>
    </w:p>
    <w:p w:rsidR="003D407D" w:rsidRPr="000626F3" w:rsidRDefault="00651749" w:rsidP="003D407D">
      <w:pPr>
        <w:rPr>
          <w:i/>
          <w:iCs/>
        </w:rPr>
      </w:pPr>
      <w:r w:rsidRPr="00315597">
        <w:t xml:space="preserve">Measurement data carried by RTCP XR reports could be filtered by </w:t>
      </w:r>
      <w:r w:rsidR="0073197F" w:rsidRPr="000626F3">
        <w:t>H.248 WEBRTC gateway</w:t>
      </w:r>
      <w:r w:rsidR="0073197F">
        <w:t>s</w:t>
      </w:r>
      <w:r w:rsidRPr="00315597">
        <w:t>, see</w:t>
      </w:r>
      <w:r w:rsidR="0073197F">
        <w:rPr>
          <w:i/>
          <w:iCs/>
        </w:rPr>
        <w:t xml:space="preserve"> </w:t>
      </w:r>
      <w:r w:rsidR="0073197F" w:rsidRPr="000626F3">
        <w:t>[ITU-T H.248.</w:t>
      </w:r>
      <w:r w:rsidR="0073197F">
        <w:t>87</w:t>
      </w:r>
      <w:r w:rsidR="0073197F" w:rsidRPr="000626F3">
        <w:t>]</w:t>
      </w:r>
      <w:r w:rsidR="0073197F">
        <w:t xml:space="preserve">. However, the particular </w:t>
      </w:r>
      <w:r w:rsidR="0073197F" w:rsidRPr="000626F3">
        <w:t>H.248 WEBRTC gateway</w:t>
      </w:r>
      <w:r w:rsidR="0073197F">
        <w:t xml:space="preserve"> filter behaviour is</w:t>
      </w:r>
      <w:r w:rsidR="009D6A2A">
        <w:t xml:space="preserve"> subject of operator policies, thus out of scope of this Recommendation.</w:t>
      </w:r>
    </w:p>
    <w:p w:rsidR="003D407D" w:rsidRPr="000626F3" w:rsidRDefault="004B0B04" w:rsidP="003D407D">
      <w:pPr>
        <w:pStyle w:val="Heading3"/>
      </w:pPr>
      <w:bookmarkStart w:id="294" w:name="_Toc404969401"/>
      <w:bookmarkStart w:id="295" w:name="_Toc421671518"/>
      <w:bookmarkStart w:id="296" w:name="_Toc433103078"/>
      <w:bookmarkStart w:id="297" w:name="_Toc433103219"/>
      <w:r>
        <w:t>8.11</w:t>
      </w:r>
      <w:r w:rsidR="003D407D" w:rsidRPr="000626F3">
        <w:t>.5</w:t>
      </w:r>
      <w:r w:rsidR="003D407D" w:rsidRPr="000626F3">
        <w:tab/>
        <w:t>Requirements related to loopback point (LP)</w:t>
      </w:r>
      <w:bookmarkEnd w:id="294"/>
      <w:bookmarkEnd w:id="295"/>
      <w:bookmarkEnd w:id="296"/>
      <w:bookmarkEnd w:id="297"/>
    </w:p>
    <w:p w:rsidR="00C91AC6" w:rsidRPr="000626F3" w:rsidRDefault="003D407D" w:rsidP="00C91AC6">
      <w:r w:rsidRPr="000626F3">
        <w:t>None.</w:t>
      </w:r>
    </w:p>
    <w:p w:rsidR="00D27062" w:rsidRPr="000626F3" w:rsidRDefault="004B0B04" w:rsidP="00D7460F">
      <w:pPr>
        <w:pStyle w:val="Heading2"/>
        <w:rPr>
          <w:lang w:eastAsia="en-US"/>
        </w:rPr>
      </w:pPr>
      <w:bookmarkStart w:id="298" w:name="_Toc404969402"/>
      <w:bookmarkStart w:id="299" w:name="_Toc421671519"/>
      <w:bookmarkStart w:id="300" w:name="_Toc433103079"/>
      <w:bookmarkStart w:id="301" w:name="_Toc433103220"/>
      <w:r>
        <w:rPr>
          <w:lang w:eastAsia="en-US"/>
        </w:rPr>
        <w:lastRenderedPageBreak/>
        <w:t>8.12</w:t>
      </w:r>
      <w:r w:rsidR="00D27062" w:rsidRPr="000626F3">
        <w:rPr>
          <w:lang w:eastAsia="en-US"/>
        </w:rPr>
        <w:tab/>
        <w:t>Requirements related to SDP-based description, declaration and negotiation of WEBRTC media configurations</w:t>
      </w:r>
      <w:bookmarkEnd w:id="298"/>
      <w:bookmarkEnd w:id="299"/>
      <w:bookmarkEnd w:id="300"/>
      <w:bookmarkEnd w:id="301"/>
    </w:p>
    <w:p w:rsidR="00D27062" w:rsidRPr="000626F3" w:rsidRDefault="004B0B04" w:rsidP="00D7460F">
      <w:pPr>
        <w:pStyle w:val="Heading3"/>
        <w:rPr>
          <w:lang w:eastAsia="en-US"/>
        </w:rPr>
      </w:pPr>
      <w:bookmarkStart w:id="302" w:name="_Toc404969403"/>
      <w:bookmarkStart w:id="303" w:name="_Toc421671520"/>
      <w:bookmarkStart w:id="304" w:name="_Toc433103080"/>
      <w:bookmarkStart w:id="305" w:name="_Toc433103221"/>
      <w:r>
        <w:rPr>
          <w:lang w:eastAsia="en-US"/>
        </w:rPr>
        <w:t>8.12</w:t>
      </w:r>
      <w:r w:rsidR="00D27062" w:rsidRPr="000626F3">
        <w:rPr>
          <w:lang w:eastAsia="en-US"/>
        </w:rPr>
        <w:t>.1</w:t>
      </w:r>
      <w:r w:rsidR="00D27062" w:rsidRPr="000626F3">
        <w:rPr>
          <w:lang w:eastAsia="en-US"/>
        </w:rPr>
        <w:tab/>
        <w:t>Requirements related to supported SDP elements</w:t>
      </w:r>
      <w:r w:rsidR="005725BC">
        <w:rPr>
          <w:lang w:eastAsia="en-US"/>
        </w:rPr>
        <w:t xml:space="preserve"> – Overall media descriptions</w:t>
      </w:r>
      <w:bookmarkEnd w:id="302"/>
      <w:bookmarkEnd w:id="303"/>
      <w:bookmarkEnd w:id="304"/>
      <w:bookmarkEnd w:id="305"/>
    </w:p>
    <w:p w:rsidR="009C3278" w:rsidRDefault="009C3278" w:rsidP="00D27062">
      <w:pPr>
        <w:tabs>
          <w:tab w:val="left" w:pos="794"/>
          <w:tab w:val="left" w:pos="1191"/>
          <w:tab w:val="left" w:pos="1588"/>
          <w:tab w:val="left" w:pos="1985"/>
        </w:tabs>
        <w:overflowPunct w:val="0"/>
        <w:autoSpaceDE w:val="0"/>
        <w:autoSpaceDN w:val="0"/>
        <w:adjustRightInd w:val="0"/>
        <w:textAlignment w:val="baseline"/>
      </w:pPr>
      <w:r w:rsidRPr="000626F3">
        <w:t>The H.248 WEBRTC gateway is required to support</w:t>
      </w:r>
      <w:r>
        <w:t xml:space="preserve"> SDP elements </w:t>
      </w:r>
      <w:r w:rsidR="000410F7">
        <w:t xml:space="preserve">(for the purpose of media gateway control) </w:t>
      </w:r>
      <w:r>
        <w:t>according to Table</w:t>
      </w:r>
      <w:r w:rsidR="004F61BC">
        <w:t>s</w:t>
      </w:r>
      <w:r>
        <w:t> 1</w:t>
      </w:r>
      <w:r w:rsidR="00C41FE0">
        <w:t>, 2</w:t>
      </w:r>
      <w:r w:rsidR="004F61BC">
        <w:t xml:space="preserve"> and </w:t>
      </w:r>
      <w:r w:rsidR="00C41FE0">
        <w:t>3</w:t>
      </w:r>
      <w:r>
        <w:t>:</w:t>
      </w:r>
    </w:p>
    <w:p w:rsidR="00E57C94" w:rsidRPr="007E594D" w:rsidRDefault="00E57C94" w:rsidP="00E57C94">
      <w:pPr>
        <w:pStyle w:val="TableNotitle"/>
      </w:pPr>
      <w:bookmarkStart w:id="306" w:name="_Toc392565730"/>
      <w:bookmarkStart w:id="307" w:name="_Toc404969461"/>
      <w:bookmarkStart w:id="308" w:name="_Toc433103293"/>
      <w:r w:rsidRPr="007E594D">
        <w:t xml:space="preserve">Table 1 – </w:t>
      </w:r>
      <w:bookmarkEnd w:id="306"/>
      <w:r w:rsidRPr="000626F3">
        <w:rPr>
          <w:lang w:eastAsia="en-US"/>
        </w:rPr>
        <w:t>Requirements related to supported SDP elements</w:t>
      </w:r>
      <w:r>
        <w:rPr>
          <w:lang w:eastAsia="en-US"/>
        </w:rPr>
        <w:t xml:space="preserve"> – Part I SDP "m="-line</w:t>
      </w:r>
      <w:bookmarkEnd w:id="307"/>
      <w:bookmarkEnd w:id="3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8"/>
        <w:gridCol w:w="2714"/>
        <w:gridCol w:w="4933"/>
      </w:tblGrid>
      <w:tr w:rsidR="00E57C94" w:rsidRPr="0028500F" w:rsidTr="00F005A2">
        <w:trPr>
          <w:cantSplit/>
          <w:jc w:val="center"/>
        </w:trPr>
        <w:tc>
          <w:tcPr>
            <w:tcW w:w="1588" w:type="dxa"/>
            <w:vAlign w:val="center"/>
          </w:tcPr>
          <w:p w:rsidR="005433DB" w:rsidRDefault="00E57C94">
            <w:pPr>
              <w:pStyle w:val="Tablehead"/>
              <w:rPr>
                <w:b w:val="0"/>
              </w:rPr>
            </w:pPr>
            <w:r w:rsidRPr="00B04E4B">
              <w:t>Requirement</w:t>
            </w:r>
          </w:p>
        </w:tc>
        <w:tc>
          <w:tcPr>
            <w:tcW w:w="2714" w:type="dxa"/>
            <w:vAlign w:val="center"/>
          </w:tcPr>
          <w:p w:rsidR="005433DB" w:rsidRDefault="00E57C94">
            <w:pPr>
              <w:pStyle w:val="Tablehead"/>
              <w:rPr>
                <w:b w:val="0"/>
              </w:rPr>
            </w:pPr>
            <w:r w:rsidRPr="00B04E4B">
              <w:t xml:space="preserve">SDP </w:t>
            </w:r>
            <w:r>
              <w:t xml:space="preserve">"m=" line </w:t>
            </w:r>
            <w:r w:rsidRPr="00B04E4B">
              <w:t>element</w:t>
            </w:r>
          </w:p>
        </w:tc>
        <w:tc>
          <w:tcPr>
            <w:tcW w:w="4933" w:type="dxa"/>
            <w:vAlign w:val="center"/>
          </w:tcPr>
          <w:p w:rsidR="005433DB" w:rsidRDefault="00E57C94">
            <w:pPr>
              <w:pStyle w:val="Tablehead"/>
              <w:rPr>
                <w:b w:val="0"/>
              </w:rPr>
            </w:pPr>
            <w:r w:rsidRPr="00B04E4B">
              <w:t>Purpose</w:t>
            </w:r>
          </w:p>
        </w:tc>
      </w:tr>
      <w:tr w:rsidR="00E57C94" w:rsidRPr="0028500F" w:rsidTr="00F005A2">
        <w:trPr>
          <w:cantSplit/>
          <w:jc w:val="center"/>
        </w:trPr>
        <w:tc>
          <w:tcPr>
            <w:tcW w:w="9235" w:type="dxa"/>
            <w:gridSpan w:val="3"/>
          </w:tcPr>
          <w:p w:rsidR="005433DB" w:rsidRDefault="00E57C94">
            <w:pPr>
              <w:pStyle w:val="Tabletext"/>
            </w:pPr>
            <w:r>
              <w:t>Media type values (in case of media type aware interworking modes):</w:t>
            </w:r>
          </w:p>
        </w:tc>
      </w:tr>
      <w:tr w:rsidR="00E57C94" w:rsidRPr="0028500F" w:rsidTr="00F005A2">
        <w:trPr>
          <w:cantSplit/>
          <w:jc w:val="center"/>
        </w:trPr>
        <w:tc>
          <w:tcPr>
            <w:tcW w:w="1588" w:type="dxa"/>
          </w:tcPr>
          <w:p w:rsidR="005433DB" w:rsidRDefault="00E57C94">
            <w:pPr>
              <w:pStyle w:val="Tabletext"/>
            </w:pPr>
            <w:r w:rsidRPr="009C3278">
              <w:t>R-</w:t>
            </w:r>
            <w:r w:rsidR="004B0B04">
              <w:t>8.12</w:t>
            </w:r>
            <w:r w:rsidRPr="009C3278">
              <w:t>.</w:t>
            </w:r>
            <w:r>
              <w:t>1.1</w:t>
            </w:r>
            <w:r w:rsidRPr="009C3278">
              <w:t>/1:</w:t>
            </w:r>
          </w:p>
        </w:tc>
        <w:tc>
          <w:tcPr>
            <w:tcW w:w="2714" w:type="dxa"/>
          </w:tcPr>
          <w:p w:rsidR="005433DB" w:rsidRDefault="00E57C94">
            <w:pPr>
              <w:pStyle w:val="Tabletext"/>
            </w:pPr>
            <w:r>
              <w:t>media type = audio</w:t>
            </w:r>
          </w:p>
        </w:tc>
        <w:tc>
          <w:tcPr>
            <w:tcW w:w="4933" w:type="dxa"/>
          </w:tcPr>
          <w:p w:rsidR="005433DB" w:rsidRDefault="00E57C94">
            <w:pPr>
              <w:pStyle w:val="Tabletext"/>
            </w:pPr>
            <w:r>
              <w:t>WEBRTC audio component</w:t>
            </w:r>
          </w:p>
        </w:tc>
      </w:tr>
      <w:tr w:rsidR="00E57C94" w:rsidRPr="0028500F" w:rsidTr="00F005A2">
        <w:trPr>
          <w:cantSplit/>
          <w:jc w:val="center"/>
        </w:trPr>
        <w:tc>
          <w:tcPr>
            <w:tcW w:w="1588" w:type="dxa"/>
          </w:tcPr>
          <w:p w:rsidR="005433DB" w:rsidRDefault="00E57C94">
            <w:pPr>
              <w:pStyle w:val="Tabletext"/>
            </w:pPr>
            <w:r w:rsidRPr="009C3278">
              <w:t>R-</w:t>
            </w:r>
            <w:r w:rsidR="004B0B04">
              <w:t>8.12</w:t>
            </w:r>
            <w:r w:rsidRPr="009C3278">
              <w:t>.</w:t>
            </w:r>
            <w:r>
              <w:t>1.1</w:t>
            </w:r>
            <w:r w:rsidRPr="009C3278">
              <w:t>/</w:t>
            </w:r>
            <w:r>
              <w:t>2</w:t>
            </w:r>
            <w:r w:rsidRPr="009C3278">
              <w:t>:</w:t>
            </w:r>
          </w:p>
        </w:tc>
        <w:tc>
          <w:tcPr>
            <w:tcW w:w="2714" w:type="dxa"/>
          </w:tcPr>
          <w:p w:rsidR="005433DB" w:rsidRDefault="00E57C94">
            <w:pPr>
              <w:pStyle w:val="Tabletext"/>
            </w:pPr>
            <w:r>
              <w:t>media type = video</w:t>
            </w:r>
          </w:p>
        </w:tc>
        <w:tc>
          <w:tcPr>
            <w:tcW w:w="4933" w:type="dxa"/>
          </w:tcPr>
          <w:p w:rsidR="005433DB" w:rsidRDefault="00E57C94">
            <w:pPr>
              <w:pStyle w:val="Tabletext"/>
              <w:rPr>
                <w:b/>
                <w:sz w:val="28"/>
              </w:rPr>
            </w:pPr>
            <w:r>
              <w:t>WEBRTC video component</w:t>
            </w:r>
          </w:p>
        </w:tc>
      </w:tr>
      <w:tr w:rsidR="00E57C94" w:rsidRPr="0028500F" w:rsidTr="00F005A2">
        <w:trPr>
          <w:cantSplit/>
          <w:jc w:val="center"/>
        </w:trPr>
        <w:tc>
          <w:tcPr>
            <w:tcW w:w="1588" w:type="dxa"/>
          </w:tcPr>
          <w:p w:rsidR="00E57C94" w:rsidRDefault="00E57C94" w:rsidP="00F005A2">
            <w:pPr>
              <w:pStyle w:val="Tabletext"/>
            </w:pPr>
            <w:r w:rsidRPr="009C3278">
              <w:t>R-</w:t>
            </w:r>
            <w:r w:rsidR="004B0B04">
              <w:t>8.12</w:t>
            </w:r>
            <w:r w:rsidRPr="009C3278">
              <w:t>.</w:t>
            </w:r>
            <w:r>
              <w:t>1.1</w:t>
            </w:r>
            <w:r w:rsidRPr="009C3278">
              <w:t>/</w:t>
            </w:r>
            <w:r>
              <w:t>3</w:t>
            </w:r>
            <w:r w:rsidRPr="009C3278">
              <w:t>:</w:t>
            </w:r>
          </w:p>
        </w:tc>
        <w:tc>
          <w:tcPr>
            <w:tcW w:w="2714" w:type="dxa"/>
          </w:tcPr>
          <w:p w:rsidR="00E57C94" w:rsidRDefault="00E57C94" w:rsidP="00F005A2">
            <w:pPr>
              <w:pStyle w:val="Tabletext"/>
            </w:pPr>
            <w:r>
              <w:t>media type = application</w:t>
            </w:r>
          </w:p>
        </w:tc>
        <w:tc>
          <w:tcPr>
            <w:tcW w:w="4933" w:type="dxa"/>
          </w:tcPr>
          <w:p w:rsidR="00E57C94" w:rsidRDefault="00E57C94" w:rsidP="00F005A2">
            <w:pPr>
              <w:pStyle w:val="Tabletext"/>
            </w:pPr>
            <w:r>
              <w:t>WEBRTC data components</w:t>
            </w:r>
          </w:p>
        </w:tc>
      </w:tr>
      <w:tr w:rsidR="00E57C94" w:rsidTr="00F005A2">
        <w:trPr>
          <w:cantSplit/>
          <w:jc w:val="center"/>
        </w:trPr>
        <w:tc>
          <w:tcPr>
            <w:tcW w:w="9235" w:type="dxa"/>
            <w:gridSpan w:val="3"/>
          </w:tcPr>
          <w:p w:rsidR="00E57C94" w:rsidRDefault="00E57C94" w:rsidP="00F005A2">
            <w:pPr>
              <w:pStyle w:val="Tabletext"/>
            </w:pPr>
            <w:r>
              <w:t>Transport protocol (stack) values:</w:t>
            </w:r>
          </w:p>
        </w:tc>
      </w:tr>
      <w:tr w:rsidR="00E57C94" w:rsidTr="00F005A2">
        <w:trPr>
          <w:cantSplit/>
          <w:jc w:val="center"/>
        </w:trPr>
        <w:tc>
          <w:tcPr>
            <w:tcW w:w="1588" w:type="dxa"/>
          </w:tcPr>
          <w:p w:rsidR="00E57C94" w:rsidRPr="009C3278" w:rsidRDefault="00E57C94" w:rsidP="00F005A2">
            <w:pPr>
              <w:pStyle w:val="Tabletext"/>
            </w:pPr>
            <w:r w:rsidRPr="009C3278">
              <w:t>R-</w:t>
            </w:r>
            <w:r w:rsidR="004B0B04">
              <w:t>8.12</w:t>
            </w:r>
            <w:r w:rsidRPr="009C3278">
              <w:t>.</w:t>
            </w:r>
            <w:r>
              <w:t>1.1</w:t>
            </w:r>
            <w:r w:rsidRPr="009C3278">
              <w:t>/</w:t>
            </w:r>
            <w:r>
              <w:t>4</w:t>
            </w:r>
            <w:r w:rsidRPr="009C3278">
              <w:t>:</w:t>
            </w:r>
          </w:p>
        </w:tc>
        <w:tc>
          <w:tcPr>
            <w:tcW w:w="2714" w:type="dxa"/>
          </w:tcPr>
          <w:p w:rsidR="00E57C94" w:rsidRDefault="00E57C94" w:rsidP="00F005A2">
            <w:pPr>
              <w:pStyle w:val="Tabletext"/>
            </w:pPr>
            <w:r>
              <w:t xml:space="preserve">proto = </w:t>
            </w:r>
            <w:r w:rsidRPr="009E66F3">
              <w:t>RTP/SAVPF</w:t>
            </w:r>
          </w:p>
        </w:tc>
        <w:tc>
          <w:tcPr>
            <w:tcW w:w="4933" w:type="dxa"/>
          </w:tcPr>
          <w:p w:rsidR="00E57C94" w:rsidRDefault="00E57C94" w:rsidP="00F005A2">
            <w:pPr>
              <w:pStyle w:val="Tabletext"/>
            </w:pPr>
            <w:r>
              <w:t>RTP profile for all RTP-based traffic components</w:t>
            </w:r>
          </w:p>
        </w:tc>
      </w:tr>
      <w:tr w:rsidR="00E57C94" w:rsidTr="00F005A2">
        <w:trPr>
          <w:cantSplit/>
          <w:jc w:val="center"/>
        </w:trPr>
        <w:tc>
          <w:tcPr>
            <w:tcW w:w="1588" w:type="dxa"/>
          </w:tcPr>
          <w:p w:rsidR="00E57C94" w:rsidRPr="009C3278" w:rsidRDefault="00E57C94" w:rsidP="00F005A2">
            <w:pPr>
              <w:pStyle w:val="Tabletext"/>
            </w:pPr>
            <w:r w:rsidRPr="009C3278">
              <w:t>R-</w:t>
            </w:r>
            <w:r w:rsidR="004B0B04">
              <w:t>8.12</w:t>
            </w:r>
            <w:r w:rsidRPr="009C3278">
              <w:t>.</w:t>
            </w:r>
            <w:r>
              <w:t>1.1</w:t>
            </w:r>
            <w:r w:rsidRPr="009C3278">
              <w:t>/</w:t>
            </w:r>
            <w:r>
              <w:t>5</w:t>
            </w:r>
            <w:r w:rsidRPr="009C3278">
              <w:t>:</w:t>
            </w:r>
          </w:p>
        </w:tc>
        <w:tc>
          <w:tcPr>
            <w:tcW w:w="2714" w:type="dxa"/>
          </w:tcPr>
          <w:p w:rsidR="00EB1DFE" w:rsidRDefault="00E57C94" w:rsidP="00EB1DFE">
            <w:pPr>
              <w:pStyle w:val="Tabletext"/>
            </w:pPr>
            <w:r>
              <w:t xml:space="preserve">proto = </w:t>
            </w:r>
            <w:r w:rsidR="00EB1DFE">
              <w:t>UDP/</w:t>
            </w:r>
            <w:r w:rsidRPr="0065662C">
              <w:t>DTLS/SCTP</w:t>
            </w:r>
            <w:r w:rsidR="00EB1DFE">
              <w:t xml:space="preserve"> </w:t>
            </w:r>
          </w:p>
          <w:p w:rsidR="00E57C94" w:rsidRDefault="00EB1DFE" w:rsidP="00EB1DFE">
            <w:pPr>
              <w:pStyle w:val="Tabletext"/>
            </w:pPr>
            <w:r>
              <w:t>proto = TCP/</w:t>
            </w:r>
            <w:r w:rsidRPr="0065662C">
              <w:t>DTLS/SCTP</w:t>
            </w:r>
          </w:p>
        </w:tc>
        <w:tc>
          <w:tcPr>
            <w:tcW w:w="4933" w:type="dxa"/>
          </w:tcPr>
          <w:p w:rsidR="00E57C94" w:rsidRDefault="00E57C94" w:rsidP="00AF14F3">
            <w:pPr>
              <w:pStyle w:val="Tabletext"/>
            </w:pPr>
            <w:r>
              <w:t>WEBRTC data traffic components (NOTE 1)</w:t>
            </w:r>
            <w:r w:rsidR="00137BEC">
              <w:t xml:space="preserve"> and L4-aware NAT traversal support ("MGC knows the L4 protocol used at </w:t>
            </w:r>
            <w:r w:rsidR="00AF14F3">
              <w:t xml:space="preserve">the </w:t>
            </w:r>
            <w:r w:rsidR="00137BEC">
              <w:t>start of communication phase")</w:t>
            </w:r>
          </w:p>
        </w:tc>
      </w:tr>
      <w:tr w:rsidR="00137BEC" w:rsidTr="00F005A2">
        <w:trPr>
          <w:cantSplit/>
          <w:jc w:val="center"/>
        </w:trPr>
        <w:tc>
          <w:tcPr>
            <w:tcW w:w="1588" w:type="dxa"/>
          </w:tcPr>
          <w:p w:rsidR="00137BEC" w:rsidRPr="009C3278" w:rsidRDefault="00137BEC" w:rsidP="00F005A2">
            <w:pPr>
              <w:pStyle w:val="Tabletext"/>
            </w:pPr>
            <w:r w:rsidRPr="009C3278">
              <w:t>R-</w:t>
            </w:r>
            <w:r>
              <w:t>8.12</w:t>
            </w:r>
            <w:r w:rsidRPr="009C3278">
              <w:t>.</w:t>
            </w:r>
            <w:r>
              <w:t>1.1</w:t>
            </w:r>
            <w:r w:rsidRPr="009C3278">
              <w:t>/</w:t>
            </w:r>
            <w:r>
              <w:t>6</w:t>
            </w:r>
            <w:r w:rsidRPr="009C3278">
              <w:t>:</w:t>
            </w:r>
          </w:p>
        </w:tc>
        <w:tc>
          <w:tcPr>
            <w:tcW w:w="2714" w:type="dxa"/>
          </w:tcPr>
          <w:p w:rsidR="00137BEC" w:rsidRDefault="00137BEC" w:rsidP="00EB1DFE">
            <w:pPr>
              <w:pStyle w:val="Tabletext"/>
            </w:pPr>
            <w:r>
              <w:t xml:space="preserve">proto = </w:t>
            </w:r>
            <w:r w:rsidRPr="0065662C">
              <w:t>DTLS/SCTP</w:t>
            </w:r>
            <w:r>
              <w:t xml:space="preserve"> </w:t>
            </w:r>
          </w:p>
        </w:tc>
        <w:tc>
          <w:tcPr>
            <w:tcW w:w="4933" w:type="dxa"/>
          </w:tcPr>
          <w:p w:rsidR="00137BEC" w:rsidRDefault="00137BEC" w:rsidP="00F005A2">
            <w:pPr>
              <w:pStyle w:val="Tabletext"/>
            </w:pPr>
            <w:r>
              <w:t xml:space="preserve">WEBRTC data traffic components (NOTE 1) and L4-agnostic NAT traversal support ("MG autonomously concludes whether UDP or TCP will be used at </w:t>
            </w:r>
            <w:r w:rsidR="00AF14F3">
              <w:t xml:space="preserve">the </w:t>
            </w:r>
            <w:r>
              <w:t>start of communication phase")</w:t>
            </w:r>
          </w:p>
        </w:tc>
      </w:tr>
      <w:tr w:rsidR="00E57C94" w:rsidTr="00F005A2">
        <w:trPr>
          <w:cantSplit/>
          <w:jc w:val="center"/>
        </w:trPr>
        <w:tc>
          <w:tcPr>
            <w:tcW w:w="9235" w:type="dxa"/>
            <w:gridSpan w:val="3"/>
          </w:tcPr>
          <w:p w:rsidR="00E57C94" w:rsidRDefault="00E57C94" w:rsidP="00F005A2">
            <w:pPr>
              <w:pStyle w:val="Tabletext"/>
            </w:pPr>
            <w:r>
              <w:t xml:space="preserve">Media format values (in case of </w:t>
            </w:r>
            <w:r w:rsidR="00651749" w:rsidRPr="00651749">
              <w:rPr>
                <w:i/>
              </w:rPr>
              <w:t>media format aware</w:t>
            </w:r>
            <w:r>
              <w:t xml:space="preserve"> interworking modes) (NOTE 2):</w:t>
            </w:r>
          </w:p>
          <w:p w:rsidR="00E57C94" w:rsidRDefault="00E57C94" w:rsidP="00F005A2">
            <w:pPr>
              <w:pStyle w:val="Tabletext"/>
            </w:pPr>
            <w:r>
              <w:tab/>
              <w:t xml:space="preserve">a) audio formats (from WebRTC endpoint perspective, see </w:t>
            </w:r>
            <w:r w:rsidRPr="000626F3">
              <w:t>[</w:t>
            </w:r>
            <w:r>
              <w:t>b-</w:t>
            </w:r>
            <w:r w:rsidRPr="000626F3">
              <w:t xml:space="preserve">IETF </w:t>
            </w:r>
            <w:r w:rsidRPr="00B427F9">
              <w:t>rtcweb-</w:t>
            </w:r>
            <w:r>
              <w:t>audio</w:t>
            </w:r>
            <w:r w:rsidRPr="000626F3">
              <w:t>]</w:t>
            </w:r>
            <w:r>
              <w:t>):</w:t>
            </w:r>
          </w:p>
        </w:tc>
      </w:tr>
      <w:tr w:rsidR="00E57C94" w:rsidRPr="00DB7373" w:rsidTr="00F005A2">
        <w:trPr>
          <w:cantSplit/>
          <w:jc w:val="center"/>
        </w:trPr>
        <w:tc>
          <w:tcPr>
            <w:tcW w:w="1588" w:type="dxa"/>
          </w:tcPr>
          <w:p w:rsidR="003C1000" w:rsidRDefault="00E57C94">
            <w:pPr>
              <w:pStyle w:val="Tabletext"/>
            </w:pPr>
            <w:r w:rsidRPr="009C3278">
              <w:t>R-</w:t>
            </w:r>
            <w:r w:rsidR="004B0B04">
              <w:t>8.12</w:t>
            </w:r>
            <w:r w:rsidRPr="009C3278">
              <w:t>.</w:t>
            </w:r>
            <w:r>
              <w:t>1.1</w:t>
            </w:r>
            <w:r w:rsidRPr="009C3278">
              <w:t>/</w:t>
            </w:r>
            <w:r w:rsidR="00035A5B">
              <w:t>7</w:t>
            </w:r>
            <w:r w:rsidRPr="009C3278">
              <w:t>:</w:t>
            </w:r>
          </w:p>
        </w:tc>
        <w:tc>
          <w:tcPr>
            <w:tcW w:w="2714" w:type="dxa"/>
          </w:tcPr>
          <w:p w:rsidR="00E57C94" w:rsidRDefault="00E57C94" w:rsidP="00F005A2">
            <w:pPr>
              <w:pStyle w:val="Tabletext"/>
            </w:pPr>
            <w:r>
              <w:t>OPUS</w:t>
            </w:r>
          </w:p>
        </w:tc>
        <w:tc>
          <w:tcPr>
            <w:tcW w:w="4933" w:type="dxa"/>
          </w:tcPr>
          <w:p w:rsidR="00E57C94" w:rsidRPr="00431F5F" w:rsidRDefault="00E57C94" w:rsidP="00F005A2">
            <w:pPr>
              <w:pStyle w:val="Tabletext"/>
              <w:rPr>
                <w:lang w:val="fr-FR"/>
              </w:rPr>
            </w:pPr>
            <w:r w:rsidRPr="00431F5F">
              <w:rPr>
                <w:lang w:val="fr-FR"/>
              </w:rPr>
              <w:t>Internet audio code [b-IETF RFC 6716]</w:t>
            </w:r>
          </w:p>
        </w:tc>
      </w:tr>
      <w:tr w:rsidR="00E57C94" w:rsidTr="00F005A2">
        <w:trPr>
          <w:cantSplit/>
          <w:jc w:val="center"/>
        </w:trPr>
        <w:tc>
          <w:tcPr>
            <w:tcW w:w="1588" w:type="dxa"/>
          </w:tcPr>
          <w:p w:rsidR="00E57C94" w:rsidRPr="009C3278" w:rsidRDefault="00E57C94" w:rsidP="00F005A2">
            <w:pPr>
              <w:pStyle w:val="Tabletext"/>
            </w:pPr>
            <w:r w:rsidRPr="009C3278">
              <w:t>R-</w:t>
            </w:r>
            <w:r w:rsidR="004B0B04">
              <w:t>8.12</w:t>
            </w:r>
            <w:r w:rsidRPr="009C3278">
              <w:t>.</w:t>
            </w:r>
            <w:r>
              <w:t>1.1</w:t>
            </w:r>
            <w:r w:rsidRPr="009C3278">
              <w:t>/</w:t>
            </w:r>
            <w:r w:rsidR="001C6C37">
              <w:t>8</w:t>
            </w:r>
            <w:r w:rsidRPr="009C3278">
              <w:t>:</w:t>
            </w:r>
          </w:p>
        </w:tc>
        <w:tc>
          <w:tcPr>
            <w:tcW w:w="2714" w:type="dxa"/>
          </w:tcPr>
          <w:p w:rsidR="00E57C94" w:rsidRDefault="00E57C94" w:rsidP="00F005A2">
            <w:pPr>
              <w:pStyle w:val="Tabletext"/>
            </w:pPr>
            <w:r w:rsidRPr="00C94B2D">
              <w:t xml:space="preserve">PCMA </w:t>
            </w:r>
            <w:r>
              <w:t xml:space="preserve">/ </w:t>
            </w:r>
            <w:r w:rsidRPr="00C94B2D">
              <w:t>PCMU</w:t>
            </w:r>
            <w:r>
              <w:t xml:space="preserve"> &amp; CN</w:t>
            </w:r>
          </w:p>
        </w:tc>
        <w:tc>
          <w:tcPr>
            <w:tcW w:w="4933" w:type="dxa"/>
          </w:tcPr>
          <w:p w:rsidR="00E57C94" w:rsidRDefault="00E57C94" w:rsidP="00F005A2">
            <w:pPr>
              <w:pStyle w:val="Tabletext"/>
            </w:pPr>
            <w:r>
              <w:t>voice G.711 µ/A-law with optional comfort noise</w:t>
            </w:r>
          </w:p>
        </w:tc>
      </w:tr>
      <w:tr w:rsidR="00E57C94" w:rsidTr="00F005A2">
        <w:trPr>
          <w:cantSplit/>
          <w:jc w:val="center"/>
        </w:trPr>
        <w:tc>
          <w:tcPr>
            <w:tcW w:w="1588" w:type="dxa"/>
          </w:tcPr>
          <w:p w:rsidR="00E57C94" w:rsidRPr="009C3278" w:rsidRDefault="00E57C94" w:rsidP="001C6C37">
            <w:pPr>
              <w:pStyle w:val="Tabletext"/>
            </w:pPr>
            <w:r w:rsidRPr="009C3278">
              <w:t>R-</w:t>
            </w:r>
            <w:r w:rsidR="004B0B04">
              <w:t>8.12</w:t>
            </w:r>
            <w:r w:rsidRPr="009C3278">
              <w:t>.</w:t>
            </w:r>
            <w:r>
              <w:t>1.1</w:t>
            </w:r>
            <w:r w:rsidRPr="009C3278">
              <w:t>/</w:t>
            </w:r>
            <w:r w:rsidR="001C6C37">
              <w:t>9</w:t>
            </w:r>
            <w:r w:rsidRPr="009C3278">
              <w:t>:</w:t>
            </w:r>
          </w:p>
        </w:tc>
        <w:tc>
          <w:tcPr>
            <w:tcW w:w="2714" w:type="dxa"/>
          </w:tcPr>
          <w:p w:rsidR="00E57C94" w:rsidRDefault="00E57C94" w:rsidP="00F005A2">
            <w:pPr>
              <w:pStyle w:val="Tabletext"/>
            </w:pPr>
            <w:r>
              <w:t>telephone-event</w:t>
            </w:r>
            <w:r>
              <w:br/>
              <w:t>(event codepoints 0 to 11)</w:t>
            </w:r>
          </w:p>
        </w:tc>
        <w:tc>
          <w:tcPr>
            <w:tcW w:w="4933" w:type="dxa"/>
          </w:tcPr>
          <w:p w:rsidR="00E57C94" w:rsidRDefault="00E57C94" w:rsidP="00F005A2">
            <w:pPr>
              <w:pStyle w:val="Tabletext"/>
            </w:pPr>
            <w:r w:rsidRPr="00C94B2D">
              <w:t>audio/telephone-event media format as specified in [</w:t>
            </w:r>
            <w:r>
              <w:t xml:space="preserve">b-IETF </w:t>
            </w:r>
            <w:r w:rsidRPr="00C94B2D">
              <w:t>RFC</w:t>
            </w:r>
            <w:r>
              <w:t xml:space="preserve"> </w:t>
            </w:r>
            <w:r w:rsidRPr="00C94B2D">
              <w:t>4733]</w:t>
            </w:r>
            <w:r>
              <w:t xml:space="preserve"> for DTMF</w:t>
            </w:r>
          </w:p>
        </w:tc>
      </w:tr>
      <w:tr w:rsidR="00E57C94" w:rsidTr="00F005A2">
        <w:trPr>
          <w:cantSplit/>
          <w:jc w:val="center"/>
        </w:trPr>
        <w:tc>
          <w:tcPr>
            <w:tcW w:w="9235" w:type="dxa"/>
            <w:gridSpan w:val="3"/>
          </w:tcPr>
          <w:p w:rsidR="00F005A2" w:rsidRDefault="00E57C94">
            <w:pPr>
              <w:pStyle w:val="Tabletext"/>
            </w:pPr>
            <w:r>
              <w:tab/>
              <w:t>b) audio formats (optional, from NGN/IMS endpoint perspective, see use case #2):</w:t>
            </w:r>
          </w:p>
        </w:tc>
      </w:tr>
      <w:tr w:rsidR="00E57C94" w:rsidTr="00F005A2">
        <w:trPr>
          <w:cantSplit/>
          <w:jc w:val="center"/>
        </w:trPr>
        <w:tc>
          <w:tcPr>
            <w:tcW w:w="1588" w:type="dxa"/>
          </w:tcPr>
          <w:p w:rsidR="00F005A2" w:rsidRDefault="00E57C94">
            <w:pPr>
              <w:pStyle w:val="Tabletext"/>
            </w:pPr>
            <w:r w:rsidRPr="009C3278">
              <w:t>R-</w:t>
            </w:r>
            <w:r w:rsidR="004B0B04">
              <w:t>8.12</w:t>
            </w:r>
            <w:r w:rsidRPr="009C3278">
              <w:t>.</w:t>
            </w:r>
            <w:r>
              <w:t>1.1</w:t>
            </w:r>
            <w:r w:rsidRPr="009C3278">
              <w:t>/</w:t>
            </w:r>
            <w:r w:rsidR="001C6C37">
              <w:t>10</w:t>
            </w:r>
            <w:r w:rsidRPr="009C3278">
              <w:t>:</w:t>
            </w:r>
          </w:p>
        </w:tc>
        <w:tc>
          <w:tcPr>
            <w:tcW w:w="2714" w:type="dxa"/>
          </w:tcPr>
          <w:p w:rsidR="00E57C94" w:rsidRDefault="00E57C94" w:rsidP="00F005A2">
            <w:pPr>
              <w:pStyle w:val="Tabletext"/>
            </w:pPr>
            <w:r>
              <w:t>AMR-WB</w:t>
            </w:r>
          </w:p>
        </w:tc>
        <w:tc>
          <w:tcPr>
            <w:tcW w:w="4933" w:type="dxa"/>
          </w:tcPr>
          <w:p w:rsidR="00F005A2" w:rsidRDefault="00E57C94">
            <w:pPr>
              <w:pStyle w:val="Tabletext"/>
            </w:pPr>
            <w:r w:rsidRPr="009C32BB">
              <w:t xml:space="preserve">Adaptive Multi-Rate Wideband </w:t>
            </w:r>
            <w:r w:rsidRPr="000626F3">
              <w:t>[</w:t>
            </w:r>
            <w:r>
              <w:t>b-</w:t>
            </w:r>
            <w:r w:rsidRPr="000626F3">
              <w:t>IETF RFC</w:t>
            </w:r>
            <w:r>
              <w:t> 4867</w:t>
            </w:r>
            <w:r w:rsidRPr="000626F3">
              <w:t>]</w:t>
            </w:r>
          </w:p>
        </w:tc>
      </w:tr>
      <w:tr w:rsidR="00E57C94" w:rsidTr="00F005A2">
        <w:trPr>
          <w:cantSplit/>
          <w:jc w:val="center"/>
        </w:trPr>
        <w:tc>
          <w:tcPr>
            <w:tcW w:w="1588" w:type="dxa"/>
          </w:tcPr>
          <w:p w:rsidR="00F005A2" w:rsidRDefault="00E57C94" w:rsidP="001C6C37">
            <w:pPr>
              <w:pStyle w:val="Tabletext"/>
            </w:pPr>
            <w:r w:rsidRPr="009C3278">
              <w:t>R-</w:t>
            </w:r>
            <w:r w:rsidR="004B0B04">
              <w:t>8.12</w:t>
            </w:r>
            <w:r w:rsidRPr="009C3278">
              <w:t>.</w:t>
            </w:r>
            <w:r>
              <w:t>1.1</w:t>
            </w:r>
            <w:r w:rsidRPr="009C3278">
              <w:t>/</w:t>
            </w:r>
            <w:r>
              <w:t>1</w:t>
            </w:r>
            <w:r w:rsidR="001C6C37">
              <w:t>1</w:t>
            </w:r>
            <w:r w:rsidRPr="009C3278">
              <w:t>:</w:t>
            </w:r>
          </w:p>
        </w:tc>
        <w:tc>
          <w:tcPr>
            <w:tcW w:w="2714" w:type="dxa"/>
          </w:tcPr>
          <w:p w:rsidR="00E57C94" w:rsidRDefault="00E57C94" w:rsidP="00F005A2">
            <w:pPr>
              <w:pStyle w:val="Tabletext"/>
            </w:pPr>
            <w:r>
              <w:t>EVRC</w:t>
            </w:r>
          </w:p>
        </w:tc>
        <w:tc>
          <w:tcPr>
            <w:tcW w:w="4933" w:type="dxa"/>
          </w:tcPr>
          <w:p w:rsidR="00F005A2" w:rsidRDefault="00E57C94">
            <w:pPr>
              <w:pStyle w:val="Tabletext"/>
            </w:pPr>
            <w:r w:rsidRPr="009C32BB">
              <w:t>Enhanced Variable Rate Codec</w:t>
            </w:r>
            <w:r>
              <w:t xml:space="preserve"> </w:t>
            </w:r>
            <w:r w:rsidRPr="000626F3">
              <w:t>[</w:t>
            </w:r>
            <w:r>
              <w:t>b-</w:t>
            </w:r>
            <w:r w:rsidRPr="000626F3">
              <w:t>IETF RFC</w:t>
            </w:r>
            <w:r>
              <w:t> 4788</w:t>
            </w:r>
            <w:r w:rsidRPr="000626F3">
              <w:t>]</w:t>
            </w:r>
          </w:p>
        </w:tc>
      </w:tr>
      <w:tr w:rsidR="00E57C94" w:rsidTr="00F005A2">
        <w:trPr>
          <w:cantSplit/>
          <w:jc w:val="center"/>
        </w:trPr>
        <w:tc>
          <w:tcPr>
            <w:tcW w:w="9235" w:type="dxa"/>
            <w:gridSpan w:val="3"/>
          </w:tcPr>
          <w:p w:rsidR="00E57C94" w:rsidRDefault="00E57C94" w:rsidP="00F005A2">
            <w:pPr>
              <w:pStyle w:val="Tabletext"/>
            </w:pPr>
            <w:r>
              <w:tab/>
              <w:t xml:space="preserve">c) video formats (for consideration, see </w:t>
            </w:r>
            <w:r w:rsidRPr="000626F3">
              <w:t>[</w:t>
            </w:r>
            <w:r>
              <w:t>b-</w:t>
            </w:r>
            <w:r w:rsidRPr="000626F3">
              <w:t xml:space="preserve">IETF </w:t>
            </w:r>
            <w:r w:rsidRPr="00B427F9">
              <w:t>rtcweb-</w:t>
            </w:r>
            <w:r>
              <w:t>video</w:t>
            </w:r>
            <w:r w:rsidRPr="000626F3">
              <w:t>]</w:t>
            </w:r>
            <w:r>
              <w:t>):</w:t>
            </w:r>
          </w:p>
        </w:tc>
      </w:tr>
      <w:tr w:rsidR="00E57C94" w:rsidTr="00F005A2">
        <w:trPr>
          <w:cantSplit/>
          <w:jc w:val="center"/>
        </w:trPr>
        <w:tc>
          <w:tcPr>
            <w:tcW w:w="1588" w:type="dxa"/>
          </w:tcPr>
          <w:p w:rsidR="00E57C94" w:rsidRPr="009C3278" w:rsidRDefault="00E57C94" w:rsidP="001C6C37">
            <w:pPr>
              <w:pStyle w:val="Tabletext"/>
            </w:pPr>
            <w:r w:rsidRPr="009C3278">
              <w:t>R-</w:t>
            </w:r>
            <w:r w:rsidR="004B0B04">
              <w:t>8.12</w:t>
            </w:r>
            <w:r w:rsidRPr="009C3278">
              <w:t>.</w:t>
            </w:r>
            <w:r>
              <w:t>1.1</w:t>
            </w:r>
            <w:r w:rsidRPr="009C3278">
              <w:t>/</w:t>
            </w:r>
            <w:r>
              <w:t>1</w:t>
            </w:r>
            <w:r w:rsidR="001C6C37">
              <w:t>2</w:t>
            </w:r>
            <w:r w:rsidRPr="009C3278">
              <w:t>:</w:t>
            </w:r>
          </w:p>
        </w:tc>
        <w:tc>
          <w:tcPr>
            <w:tcW w:w="2714" w:type="dxa"/>
          </w:tcPr>
          <w:p w:rsidR="00E57C94" w:rsidRDefault="00E57C94" w:rsidP="00F005A2">
            <w:pPr>
              <w:pStyle w:val="Tabletext"/>
            </w:pPr>
            <w:r>
              <w:t>VP8</w:t>
            </w:r>
          </w:p>
        </w:tc>
        <w:tc>
          <w:tcPr>
            <w:tcW w:w="4933" w:type="dxa"/>
          </w:tcPr>
          <w:p w:rsidR="00F005A2" w:rsidRDefault="00E57C94">
            <w:pPr>
              <w:pStyle w:val="Tabletext"/>
            </w:pPr>
            <w:r>
              <w:t xml:space="preserve">video codec </w:t>
            </w:r>
            <w:r w:rsidRPr="00C94B2D">
              <w:t>[</w:t>
            </w:r>
            <w:r>
              <w:t xml:space="preserve">b-IETF </w:t>
            </w:r>
            <w:r w:rsidRPr="00C94B2D">
              <w:t>RFC</w:t>
            </w:r>
            <w:r>
              <w:t xml:space="preserve"> 6386</w:t>
            </w:r>
            <w:r w:rsidRPr="00C94B2D">
              <w:t>]</w:t>
            </w:r>
            <w:r>
              <w:t xml:space="preserve">, </w:t>
            </w:r>
            <w:r w:rsidRPr="000626F3">
              <w:t>[</w:t>
            </w:r>
            <w:r>
              <w:t>b-</w:t>
            </w:r>
            <w:r w:rsidRPr="000626F3">
              <w:t xml:space="preserve">IETF </w:t>
            </w:r>
            <w:r>
              <w:t>rtp-vp8</w:t>
            </w:r>
            <w:r w:rsidRPr="000626F3">
              <w:t>]</w:t>
            </w:r>
          </w:p>
        </w:tc>
      </w:tr>
      <w:tr w:rsidR="00E57C94" w:rsidTr="00F005A2">
        <w:trPr>
          <w:cantSplit/>
          <w:jc w:val="center"/>
        </w:trPr>
        <w:tc>
          <w:tcPr>
            <w:tcW w:w="1588" w:type="dxa"/>
          </w:tcPr>
          <w:p w:rsidR="00E57C94" w:rsidRPr="009C3278" w:rsidRDefault="00E57C94" w:rsidP="001C6C37">
            <w:pPr>
              <w:pStyle w:val="Tabletext"/>
            </w:pPr>
            <w:r w:rsidRPr="009C3278">
              <w:t>R-</w:t>
            </w:r>
            <w:r w:rsidR="004B0B04">
              <w:t>8.12</w:t>
            </w:r>
            <w:r w:rsidRPr="009C3278">
              <w:t>.</w:t>
            </w:r>
            <w:r>
              <w:t>1.1</w:t>
            </w:r>
            <w:r w:rsidRPr="009C3278">
              <w:t>/</w:t>
            </w:r>
            <w:r>
              <w:t>1</w:t>
            </w:r>
            <w:r w:rsidR="001C6C37">
              <w:t>3</w:t>
            </w:r>
            <w:r w:rsidRPr="009C3278">
              <w:t>:</w:t>
            </w:r>
          </w:p>
        </w:tc>
        <w:tc>
          <w:tcPr>
            <w:tcW w:w="2714" w:type="dxa"/>
          </w:tcPr>
          <w:p w:rsidR="00E57C94" w:rsidRDefault="00E57C94" w:rsidP="00F005A2">
            <w:pPr>
              <w:pStyle w:val="Tabletext"/>
            </w:pPr>
            <w:r>
              <w:t>H264</w:t>
            </w:r>
          </w:p>
        </w:tc>
        <w:tc>
          <w:tcPr>
            <w:tcW w:w="4933" w:type="dxa"/>
          </w:tcPr>
          <w:p w:rsidR="00E57C94" w:rsidRDefault="00E57C94" w:rsidP="00F005A2">
            <w:pPr>
              <w:pStyle w:val="Tabletext"/>
            </w:pPr>
            <w:r>
              <w:t xml:space="preserve">video codec </w:t>
            </w:r>
            <w:r w:rsidRPr="00336CC8">
              <w:t xml:space="preserve">[b-IETF RFC </w:t>
            </w:r>
            <w:r>
              <w:t>6184</w:t>
            </w:r>
            <w:r w:rsidRPr="00336CC8">
              <w:t>]</w:t>
            </w:r>
          </w:p>
        </w:tc>
      </w:tr>
      <w:tr w:rsidR="00E57C94" w:rsidRPr="00DB7373" w:rsidTr="00F005A2">
        <w:trPr>
          <w:cantSplit/>
          <w:jc w:val="center"/>
        </w:trPr>
        <w:tc>
          <w:tcPr>
            <w:tcW w:w="1588" w:type="dxa"/>
          </w:tcPr>
          <w:p w:rsidR="00E57C94" w:rsidRPr="009C3278" w:rsidRDefault="00E57C94" w:rsidP="001C6C37">
            <w:pPr>
              <w:pStyle w:val="Tabletext"/>
            </w:pPr>
            <w:r w:rsidRPr="009C3278">
              <w:t>R-</w:t>
            </w:r>
            <w:r w:rsidR="004B0B04">
              <w:t>8.12</w:t>
            </w:r>
            <w:r w:rsidRPr="009C3278">
              <w:t>.</w:t>
            </w:r>
            <w:r>
              <w:t>1.1</w:t>
            </w:r>
            <w:r w:rsidRPr="009C3278">
              <w:t>/</w:t>
            </w:r>
            <w:r w:rsidR="001C6C37">
              <w:t>14</w:t>
            </w:r>
            <w:r w:rsidRPr="009C3278">
              <w:t>:</w:t>
            </w:r>
          </w:p>
        </w:tc>
        <w:tc>
          <w:tcPr>
            <w:tcW w:w="2714" w:type="dxa"/>
          </w:tcPr>
          <w:p w:rsidR="00E57C94" w:rsidRDefault="00E57C94" w:rsidP="00F005A2">
            <w:pPr>
              <w:pStyle w:val="Tabletext"/>
            </w:pPr>
            <w:r>
              <w:t>VP9</w:t>
            </w:r>
          </w:p>
        </w:tc>
        <w:tc>
          <w:tcPr>
            <w:tcW w:w="4933" w:type="dxa"/>
          </w:tcPr>
          <w:p w:rsidR="00E57C94" w:rsidRPr="009906F4" w:rsidRDefault="00E57C94" w:rsidP="00F005A2">
            <w:pPr>
              <w:pStyle w:val="Tabletext"/>
              <w:rPr>
                <w:lang w:val="de-DE"/>
              </w:rPr>
            </w:pPr>
            <w:r w:rsidRPr="009906F4">
              <w:rPr>
                <w:lang w:val="de-DE"/>
              </w:rPr>
              <w:t>video codec [b-IETF codec-vp9]</w:t>
            </w:r>
          </w:p>
        </w:tc>
      </w:tr>
      <w:tr w:rsidR="00E57C94" w:rsidRPr="00DB7373" w:rsidTr="00F005A2">
        <w:trPr>
          <w:cantSplit/>
          <w:jc w:val="center"/>
        </w:trPr>
        <w:tc>
          <w:tcPr>
            <w:tcW w:w="1588" w:type="dxa"/>
          </w:tcPr>
          <w:p w:rsidR="00E57C94" w:rsidRPr="009C3278" w:rsidRDefault="00E57C94" w:rsidP="001C6C37">
            <w:pPr>
              <w:pStyle w:val="Tabletext"/>
            </w:pPr>
            <w:r w:rsidRPr="009C3278">
              <w:t>R-</w:t>
            </w:r>
            <w:r w:rsidR="004B0B04">
              <w:t>8.12</w:t>
            </w:r>
            <w:r w:rsidRPr="009C3278">
              <w:t>.</w:t>
            </w:r>
            <w:r>
              <w:t>1.1</w:t>
            </w:r>
            <w:r w:rsidRPr="009C3278">
              <w:t>/</w:t>
            </w:r>
            <w:r>
              <w:t>1</w:t>
            </w:r>
            <w:r w:rsidR="001C6C37">
              <w:t>5</w:t>
            </w:r>
            <w:r w:rsidRPr="009C3278">
              <w:t>:</w:t>
            </w:r>
          </w:p>
        </w:tc>
        <w:tc>
          <w:tcPr>
            <w:tcW w:w="2714" w:type="dxa"/>
          </w:tcPr>
          <w:p w:rsidR="00E57C94" w:rsidRDefault="00E57C94" w:rsidP="00F005A2">
            <w:pPr>
              <w:pStyle w:val="Tabletext"/>
            </w:pPr>
            <w:r>
              <w:t>H265</w:t>
            </w:r>
          </w:p>
        </w:tc>
        <w:tc>
          <w:tcPr>
            <w:tcW w:w="4933" w:type="dxa"/>
          </w:tcPr>
          <w:p w:rsidR="00E57C94" w:rsidRPr="00431F5F" w:rsidRDefault="00E57C94" w:rsidP="00F005A2">
            <w:pPr>
              <w:pStyle w:val="Tabletext"/>
              <w:rPr>
                <w:lang w:val="pt-BR"/>
              </w:rPr>
            </w:pPr>
            <w:r w:rsidRPr="00431F5F">
              <w:rPr>
                <w:lang w:val="pt-BR"/>
              </w:rPr>
              <w:t>video codec [b-IETF rtp-h265]</w:t>
            </w:r>
          </w:p>
        </w:tc>
      </w:tr>
      <w:tr w:rsidR="00E57C94" w:rsidTr="00F005A2">
        <w:trPr>
          <w:cantSplit/>
          <w:jc w:val="center"/>
        </w:trPr>
        <w:tc>
          <w:tcPr>
            <w:tcW w:w="9235" w:type="dxa"/>
            <w:gridSpan w:val="3"/>
          </w:tcPr>
          <w:p w:rsidR="00E57C94" w:rsidRDefault="00E57C94" w:rsidP="00F005A2">
            <w:pPr>
              <w:pStyle w:val="Tabletext"/>
            </w:pPr>
            <w:r w:rsidRPr="00431F5F">
              <w:rPr>
                <w:lang w:val="pt-BR"/>
              </w:rPr>
              <w:tab/>
            </w:r>
            <w:r>
              <w:t>d) text formats (for consideration):</w:t>
            </w:r>
          </w:p>
        </w:tc>
      </w:tr>
      <w:tr w:rsidR="00E57C94" w:rsidTr="00F005A2">
        <w:trPr>
          <w:cantSplit/>
          <w:jc w:val="center"/>
        </w:trPr>
        <w:tc>
          <w:tcPr>
            <w:tcW w:w="1588" w:type="dxa"/>
          </w:tcPr>
          <w:p w:rsidR="00E57C94" w:rsidRPr="009C3278" w:rsidRDefault="00E57C94" w:rsidP="001C6C37">
            <w:pPr>
              <w:pStyle w:val="Tabletext"/>
            </w:pPr>
            <w:r w:rsidRPr="009C3278">
              <w:t>R-</w:t>
            </w:r>
            <w:r w:rsidR="004B0B04">
              <w:t>8.12</w:t>
            </w:r>
            <w:r w:rsidRPr="009C3278">
              <w:t>.</w:t>
            </w:r>
            <w:r>
              <w:t>1.1</w:t>
            </w:r>
            <w:r w:rsidRPr="009C3278">
              <w:t>/</w:t>
            </w:r>
            <w:r>
              <w:t>1</w:t>
            </w:r>
            <w:r w:rsidR="001C6C37">
              <w:t>6</w:t>
            </w:r>
            <w:r w:rsidRPr="009C3278">
              <w:t>:</w:t>
            </w:r>
          </w:p>
        </w:tc>
        <w:tc>
          <w:tcPr>
            <w:tcW w:w="2714" w:type="dxa"/>
          </w:tcPr>
          <w:p w:rsidR="00E57C94" w:rsidRDefault="00E57C94" w:rsidP="00F005A2">
            <w:pPr>
              <w:pStyle w:val="Tabletext"/>
            </w:pPr>
            <w:r>
              <w:t>t140</w:t>
            </w:r>
          </w:p>
        </w:tc>
        <w:tc>
          <w:tcPr>
            <w:tcW w:w="4933" w:type="dxa"/>
          </w:tcPr>
          <w:p w:rsidR="00E57C94" w:rsidRDefault="00E57C94" w:rsidP="000E3D72">
            <w:pPr>
              <w:pStyle w:val="Tabletext"/>
            </w:pPr>
            <w:r>
              <w:t>conversational text</w:t>
            </w:r>
            <w:r w:rsidRPr="00C94B2D">
              <w:t xml:space="preserve"> [</w:t>
            </w:r>
            <w:r>
              <w:t xml:space="preserve">IETF </w:t>
            </w:r>
            <w:r w:rsidRPr="00C94B2D">
              <w:t>RFC</w:t>
            </w:r>
            <w:r>
              <w:t xml:space="preserve"> </w:t>
            </w:r>
            <w:r w:rsidRPr="00C94B2D">
              <w:t>4</w:t>
            </w:r>
            <w:r>
              <w:t>10</w:t>
            </w:r>
            <w:r w:rsidRPr="00C94B2D">
              <w:t>3]</w:t>
            </w:r>
            <w:r>
              <w:t xml:space="preserve"> </w:t>
            </w:r>
          </w:p>
        </w:tc>
      </w:tr>
      <w:tr w:rsidR="00C257A0" w:rsidTr="00CE50FD">
        <w:trPr>
          <w:cantSplit/>
          <w:jc w:val="center"/>
        </w:trPr>
        <w:tc>
          <w:tcPr>
            <w:tcW w:w="9235" w:type="dxa"/>
            <w:gridSpan w:val="3"/>
          </w:tcPr>
          <w:p w:rsidR="00C65882" w:rsidRDefault="00C257A0">
            <w:pPr>
              <w:pStyle w:val="Tabletext"/>
            </w:pPr>
            <w:r>
              <w:tab/>
              <w:t>e) WebRTC data channel formats</w:t>
            </w:r>
          </w:p>
        </w:tc>
      </w:tr>
      <w:tr w:rsidR="00C257A0" w:rsidTr="00CE50FD">
        <w:trPr>
          <w:cantSplit/>
          <w:jc w:val="center"/>
        </w:trPr>
        <w:tc>
          <w:tcPr>
            <w:tcW w:w="1588" w:type="dxa"/>
          </w:tcPr>
          <w:p w:rsidR="00C65882" w:rsidRDefault="00C257A0" w:rsidP="001C6C37">
            <w:pPr>
              <w:pStyle w:val="Tabletext"/>
            </w:pPr>
            <w:r w:rsidRPr="009C3278">
              <w:t>R-</w:t>
            </w:r>
            <w:r w:rsidR="004B0B04">
              <w:t>8.12</w:t>
            </w:r>
            <w:r w:rsidRPr="009C3278">
              <w:t>.</w:t>
            </w:r>
            <w:r>
              <w:t>1.1</w:t>
            </w:r>
            <w:r w:rsidRPr="009C3278">
              <w:t>/</w:t>
            </w:r>
            <w:r>
              <w:t>1</w:t>
            </w:r>
            <w:r w:rsidR="001C6C37">
              <w:t>7</w:t>
            </w:r>
            <w:r w:rsidRPr="009C3278">
              <w:t>:</w:t>
            </w:r>
          </w:p>
        </w:tc>
        <w:tc>
          <w:tcPr>
            <w:tcW w:w="2714" w:type="dxa"/>
          </w:tcPr>
          <w:p w:rsidR="00C257A0" w:rsidRDefault="00C257A0" w:rsidP="00CE50FD">
            <w:pPr>
              <w:pStyle w:val="Tabletext"/>
            </w:pPr>
            <w:r w:rsidRPr="00C257A0">
              <w:t>webrtc-datachannel</w:t>
            </w:r>
          </w:p>
        </w:tc>
        <w:tc>
          <w:tcPr>
            <w:tcW w:w="4933" w:type="dxa"/>
          </w:tcPr>
          <w:p w:rsidR="00C65882" w:rsidRDefault="00C257A0">
            <w:pPr>
              <w:pStyle w:val="Tabletext"/>
            </w:pPr>
            <w:r>
              <w:t xml:space="preserve">generic data channel, realized as SCTP </w:t>
            </w:r>
            <w:r w:rsidR="00195297">
              <w:t>Stream</w:t>
            </w:r>
            <w:r>
              <w:t xml:space="preserve"> over a DTLS session (NOTE 3).</w:t>
            </w:r>
          </w:p>
        </w:tc>
      </w:tr>
      <w:tr w:rsidR="00E57C94" w:rsidTr="00F005A2">
        <w:trPr>
          <w:cantSplit/>
          <w:jc w:val="center"/>
        </w:trPr>
        <w:tc>
          <w:tcPr>
            <w:tcW w:w="9235" w:type="dxa"/>
            <w:gridSpan w:val="3"/>
          </w:tcPr>
          <w:p w:rsidR="00E57C94" w:rsidRDefault="00E57C94" w:rsidP="00F005A2">
            <w:pPr>
              <w:pStyle w:val="Tabletext"/>
            </w:pPr>
            <w:r>
              <w:lastRenderedPageBreak/>
              <w:t>NOTE 1 – SDP element defined by [b-</w:t>
            </w:r>
            <w:r w:rsidRPr="000626F3">
              <w:t xml:space="preserve">IETF </w:t>
            </w:r>
            <w:r>
              <w:t>sdp-sctp].</w:t>
            </w:r>
            <w:r w:rsidR="00EB1DFE">
              <w:t xml:space="preserve"> There might be a subset of the protocol stack related name used in case of specific H.248 stream grouping models.</w:t>
            </w:r>
          </w:p>
          <w:p w:rsidR="00E57C94" w:rsidRDefault="00E57C94" w:rsidP="00F005A2">
            <w:pPr>
              <w:pStyle w:val="Tabletext"/>
            </w:pPr>
            <w:r>
              <w:t>NOTE 2 – Codec technologies are continuously improving, leading to a limited timeline of usage and their future replacement by evolved codecs. Thus, all listed media format specific types are not mandatory, but are listed in order to provide concrete use cases for the SDP-based parameterization of such codecs in H.248 WEBRTC gateways (see clause </w:t>
            </w:r>
            <w:r w:rsidR="004B0B04">
              <w:t>8.12</w:t>
            </w:r>
            <w:r w:rsidRPr="000626F3">
              <w:t>.</w:t>
            </w:r>
            <w:r>
              <w:t>2). Mandatory to implement (MTI) type of media formats are out of scope of this Recommendation, rather subject of concrete H.248 profile specifications</w:t>
            </w:r>
            <w:r w:rsidR="00C257A0">
              <w:t>.</w:t>
            </w:r>
          </w:p>
          <w:p w:rsidR="00C65882" w:rsidRDefault="00C257A0" w:rsidP="0029670A">
            <w:pPr>
              <w:pStyle w:val="Tabletext"/>
            </w:pPr>
            <w:r>
              <w:t>NOTE </w:t>
            </w:r>
            <w:r w:rsidR="0029670A">
              <w:t>3</w:t>
            </w:r>
            <w:r>
              <w:t xml:space="preserve"> – SDP "m="-line media format value is defined by [b-</w:t>
            </w:r>
            <w:r w:rsidRPr="000626F3">
              <w:t xml:space="preserve">IETF </w:t>
            </w:r>
            <w:r>
              <w:t>sdp-sctp].</w:t>
            </w:r>
          </w:p>
        </w:tc>
      </w:tr>
    </w:tbl>
    <w:p w:rsidR="00E57C94" w:rsidRPr="00315597" w:rsidRDefault="00E57C94" w:rsidP="00E57C94">
      <w:pPr>
        <w:tabs>
          <w:tab w:val="left" w:pos="794"/>
          <w:tab w:val="left" w:pos="1191"/>
          <w:tab w:val="left" w:pos="1588"/>
          <w:tab w:val="left" w:pos="1985"/>
        </w:tabs>
        <w:overflowPunct w:val="0"/>
        <w:autoSpaceDE w:val="0"/>
        <w:autoSpaceDN w:val="0"/>
        <w:adjustRightInd w:val="0"/>
        <w:textAlignment w:val="baseline"/>
      </w:pPr>
    </w:p>
    <w:p w:rsidR="00C41FE0" w:rsidRPr="007E594D" w:rsidRDefault="00C41FE0" w:rsidP="00C41FE0">
      <w:pPr>
        <w:pStyle w:val="TableNotitle"/>
      </w:pPr>
      <w:bookmarkStart w:id="309" w:name="_Toc404969462"/>
      <w:bookmarkStart w:id="310" w:name="_Toc433103294"/>
      <w:r w:rsidRPr="007E594D">
        <w:t xml:space="preserve">Table </w:t>
      </w:r>
      <w:r>
        <w:t>2</w:t>
      </w:r>
      <w:r w:rsidRPr="007E594D">
        <w:t xml:space="preserve"> – </w:t>
      </w:r>
      <w:r w:rsidRPr="000626F3">
        <w:rPr>
          <w:lang w:eastAsia="en-US"/>
        </w:rPr>
        <w:t>Requirements related to supported SDP elements</w:t>
      </w:r>
      <w:r>
        <w:rPr>
          <w:lang w:eastAsia="en-US"/>
        </w:rPr>
        <w:t xml:space="preserve"> – Part II SDP "a="-line</w:t>
      </w:r>
      <w:bookmarkEnd w:id="309"/>
      <w:bookmarkEnd w:id="3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8"/>
        <w:gridCol w:w="2714"/>
        <w:gridCol w:w="4933"/>
      </w:tblGrid>
      <w:tr w:rsidR="00C41FE0" w:rsidRPr="0028500F" w:rsidTr="00BD796F">
        <w:trPr>
          <w:cantSplit/>
          <w:jc w:val="center"/>
        </w:trPr>
        <w:tc>
          <w:tcPr>
            <w:tcW w:w="1588" w:type="dxa"/>
            <w:vAlign w:val="center"/>
          </w:tcPr>
          <w:p w:rsidR="00C41FE0" w:rsidRPr="009C3278" w:rsidRDefault="00C41FE0" w:rsidP="00BD796F">
            <w:pPr>
              <w:pStyle w:val="Tablehead"/>
            </w:pPr>
            <w:r w:rsidRPr="009C3278">
              <w:t>Requirement</w:t>
            </w:r>
          </w:p>
        </w:tc>
        <w:tc>
          <w:tcPr>
            <w:tcW w:w="2714" w:type="dxa"/>
            <w:vAlign w:val="center"/>
          </w:tcPr>
          <w:p w:rsidR="00C41FE0" w:rsidRPr="009C3278" w:rsidRDefault="00C41FE0" w:rsidP="00BD796F">
            <w:pPr>
              <w:pStyle w:val="Tablehead"/>
            </w:pPr>
            <w:r w:rsidRPr="009C3278">
              <w:t>SDP element</w:t>
            </w:r>
          </w:p>
        </w:tc>
        <w:tc>
          <w:tcPr>
            <w:tcW w:w="4933" w:type="dxa"/>
            <w:vAlign w:val="center"/>
          </w:tcPr>
          <w:p w:rsidR="00C41FE0" w:rsidRPr="009C3278" w:rsidRDefault="00C41FE0" w:rsidP="00BD796F">
            <w:pPr>
              <w:pStyle w:val="Tablehead"/>
            </w:pPr>
            <w:r w:rsidRPr="009C3278">
              <w:t>Purpose</w:t>
            </w:r>
          </w:p>
        </w:tc>
      </w:tr>
      <w:tr w:rsidR="00C41FE0" w:rsidTr="00BD796F">
        <w:trPr>
          <w:cantSplit/>
          <w:jc w:val="center"/>
        </w:trPr>
        <w:tc>
          <w:tcPr>
            <w:tcW w:w="9235" w:type="dxa"/>
            <w:gridSpan w:val="3"/>
          </w:tcPr>
          <w:p w:rsidR="00C41FE0" w:rsidRDefault="00C41FE0" w:rsidP="00BD796F">
            <w:pPr>
              <w:pStyle w:val="Tabletext"/>
            </w:pPr>
            <w:r>
              <w:t>NAT traversal support for media / bearer path:</w:t>
            </w:r>
          </w:p>
        </w:tc>
      </w:tr>
      <w:tr w:rsidR="00C41FE0" w:rsidTr="00BD796F">
        <w:trPr>
          <w:cantSplit/>
          <w:jc w:val="center"/>
        </w:trPr>
        <w:tc>
          <w:tcPr>
            <w:tcW w:w="1588" w:type="dxa"/>
          </w:tcPr>
          <w:p w:rsidR="00C41FE0" w:rsidRPr="009C3278" w:rsidRDefault="00C41FE0" w:rsidP="00BD796F">
            <w:pPr>
              <w:pStyle w:val="Tabletext"/>
            </w:pPr>
            <w:r w:rsidRPr="009C3278">
              <w:t>R-</w:t>
            </w:r>
            <w:r w:rsidR="004B0B04">
              <w:t>8.12</w:t>
            </w:r>
            <w:r w:rsidRPr="009C3278">
              <w:t>.</w:t>
            </w:r>
            <w:r>
              <w:t>1.2</w:t>
            </w:r>
            <w:r w:rsidRPr="009C3278">
              <w:t>/1:</w:t>
            </w:r>
          </w:p>
        </w:tc>
        <w:tc>
          <w:tcPr>
            <w:tcW w:w="2714" w:type="dxa"/>
          </w:tcPr>
          <w:p w:rsidR="00C41FE0" w:rsidRDefault="00C41FE0" w:rsidP="00BD796F">
            <w:pPr>
              <w:pStyle w:val="Tabletext"/>
            </w:pPr>
            <w:r w:rsidRPr="009E66F3">
              <w:t>a=ice-ufrag</w:t>
            </w:r>
          </w:p>
        </w:tc>
        <w:tc>
          <w:tcPr>
            <w:tcW w:w="4933" w:type="dxa"/>
            <w:vMerge w:val="restart"/>
          </w:tcPr>
          <w:p w:rsidR="00C41FE0" w:rsidRDefault="00C41FE0" w:rsidP="00BD796F">
            <w:pPr>
              <w:pStyle w:val="Tabletext"/>
            </w:pPr>
            <w:r>
              <w:t xml:space="preserve">ICE credentials for media level STUN authentication procedure </w:t>
            </w:r>
          </w:p>
        </w:tc>
      </w:tr>
      <w:tr w:rsidR="00C41FE0" w:rsidTr="00BD796F">
        <w:trPr>
          <w:cantSplit/>
          <w:jc w:val="center"/>
        </w:trPr>
        <w:tc>
          <w:tcPr>
            <w:tcW w:w="1588" w:type="dxa"/>
          </w:tcPr>
          <w:p w:rsidR="00C41FE0" w:rsidRPr="009C3278" w:rsidRDefault="00C41FE0" w:rsidP="00BD796F">
            <w:pPr>
              <w:pStyle w:val="Tabletext"/>
            </w:pPr>
            <w:r w:rsidRPr="009C3278">
              <w:t>R-</w:t>
            </w:r>
            <w:r w:rsidR="004B0B04">
              <w:t>8.12</w:t>
            </w:r>
            <w:r w:rsidRPr="009C3278">
              <w:t>.</w:t>
            </w:r>
            <w:r>
              <w:t>1.2/2</w:t>
            </w:r>
            <w:r w:rsidRPr="009C3278">
              <w:t>:</w:t>
            </w:r>
          </w:p>
        </w:tc>
        <w:tc>
          <w:tcPr>
            <w:tcW w:w="2714" w:type="dxa"/>
          </w:tcPr>
          <w:p w:rsidR="00C41FE0" w:rsidRPr="00D61EB0" w:rsidRDefault="00C41FE0" w:rsidP="00BD796F">
            <w:pPr>
              <w:pStyle w:val="Tabletext"/>
            </w:pPr>
            <w:r w:rsidRPr="00D61EB0">
              <w:rPr>
                <w:lang w:val="en-US"/>
              </w:rPr>
              <w:t>a=ice-pwd</w:t>
            </w:r>
          </w:p>
        </w:tc>
        <w:tc>
          <w:tcPr>
            <w:tcW w:w="4933" w:type="dxa"/>
            <w:vMerge/>
          </w:tcPr>
          <w:p w:rsidR="00C41FE0" w:rsidRDefault="00C41FE0" w:rsidP="00BD796F">
            <w:pPr>
              <w:pStyle w:val="Tabletext"/>
            </w:pPr>
          </w:p>
        </w:tc>
      </w:tr>
      <w:tr w:rsidR="00C41FE0" w:rsidTr="00BD796F">
        <w:trPr>
          <w:cantSplit/>
          <w:jc w:val="center"/>
        </w:trPr>
        <w:tc>
          <w:tcPr>
            <w:tcW w:w="1588" w:type="dxa"/>
          </w:tcPr>
          <w:p w:rsidR="00C41FE0" w:rsidRPr="009C3278" w:rsidRDefault="00C41FE0" w:rsidP="00BD796F">
            <w:pPr>
              <w:pStyle w:val="Tabletext"/>
            </w:pPr>
            <w:r w:rsidRPr="009C3278">
              <w:t>R-</w:t>
            </w:r>
            <w:r w:rsidR="004B0B04">
              <w:t>8.12</w:t>
            </w:r>
            <w:r w:rsidRPr="009C3278">
              <w:t>.</w:t>
            </w:r>
            <w:r>
              <w:t>1.2/3</w:t>
            </w:r>
            <w:r w:rsidRPr="009C3278">
              <w:t>:</w:t>
            </w:r>
          </w:p>
        </w:tc>
        <w:tc>
          <w:tcPr>
            <w:tcW w:w="2714" w:type="dxa"/>
          </w:tcPr>
          <w:p w:rsidR="00C41FE0" w:rsidRPr="00D61EB0" w:rsidRDefault="00C41FE0" w:rsidP="00BD796F">
            <w:pPr>
              <w:pStyle w:val="Tabletext"/>
              <w:rPr>
                <w:lang w:val="en-US"/>
              </w:rPr>
            </w:pPr>
            <w:r w:rsidRPr="00D61EB0">
              <w:rPr>
                <w:lang w:val="en-US"/>
              </w:rPr>
              <w:t>a=candidate: … TCP …</w:t>
            </w:r>
          </w:p>
        </w:tc>
        <w:tc>
          <w:tcPr>
            <w:tcW w:w="4933" w:type="dxa"/>
          </w:tcPr>
          <w:p w:rsidR="00C41FE0" w:rsidRDefault="00C41FE0" w:rsidP="00BD796F">
            <w:pPr>
              <w:pStyle w:val="Tabletext"/>
            </w:pPr>
            <w:r>
              <w:t>in case of last resort of TCP-based media transport (instead of UDP)</w:t>
            </w:r>
          </w:p>
        </w:tc>
      </w:tr>
      <w:tr w:rsidR="00C41FE0" w:rsidRPr="0028500F" w:rsidTr="00BD796F">
        <w:trPr>
          <w:cantSplit/>
          <w:jc w:val="center"/>
        </w:trPr>
        <w:tc>
          <w:tcPr>
            <w:tcW w:w="9235" w:type="dxa"/>
            <w:gridSpan w:val="3"/>
          </w:tcPr>
          <w:p w:rsidR="00C41FE0" w:rsidRDefault="00C41FE0" w:rsidP="00BD796F">
            <w:pPr>
              <w:pStyle w:val="Tabletext"/>
            </w:pPr>
            <w:r>
              <w:t>Security in the media / bearer path:</w:t>
            </w:r>
          </w:p>
        </w:tc>
      </w:tr>
      <w:tr w:rsidR="00C41FE0" w:rsidRPr="0028500F" w:rsidTr="00BD796F">
        <w:trPr>
          <w:cantSplit/>
          <w:jc w:val="center"/>
        </w:trPr>
        <w:tc>
          <w:tcPr>
            <w:tcW w:w="1588" w:type="dxa"/>
          </w:tcPr>
          <w:p w:rsidR="00C41FE0" w:rsidRPr="009C3278" w:rsidRDefault="00C41FE0" w:rsidP="00BD796F">
            <w:pPr>
              <w:pStyle w:val="Tabletext"/>
            </w:pPr>
            <w:r w:rsidRPr="009C3278">
              <w:t>R-</w:t>
            </w:r>
            <w:r w:rsidR="004B0B04">
              <w:t>8.12</w:t>
            </w:r>
            <w:r w:rsidRPr="009C3278">
              <w:t>.</w:t>
            </w:r>
            <w:r>
              <w:t>1.2</w:t>
            </w:r>
            <w:r w:rsidRPr="009C3278">
              <w:t>/</w:t>
            </w:r>
            <w:r>
              <w:t>4</w:t>
            </w:r>
            <w:r w:rsidRPr="009C3278">
              <w:t>:</w:t>
            </w:r>
          </w:p>
        </w:tc>
        <w:tc>
          <w:tcPr>
            <w:tcW w:w="2714" w:type="dxa"/>
          </w:tcPr>
          <w:p w:rsidR="00C41FE0" w:rsidRDefault="00C41FE0" w:rsidP="00BD796F">
            <w:pPr>
              <w:pStyle w:val="Tabletext"/>
            </w:pPr>
            <w:r>
              <w:t>a=fingerprint</w:t>
            </w:r>
          </w:p>
        </w:tc>
        <w:tc>
          <w:tcPr>
            <w:tcW w:w="4933" w:type="dxa"/>
          </w:tcPr>
          <w:p w:rsidR="00C41FE0" w:rsidRDefault="00C41FE0" w:rsidP="00BD796F">
            <w:pPr>
              <w:pStyle w:val="Tabletext"/>
            </w:pPr>
            <w:r>
              <w:t>Authentication procedure for WEBRTC DTLS sessions.</w:t>
            </w:r>
          </w:p>
        </w:tc>
      </w:tr>
      <w:tr w:rsidR="00C41FE0" w:rsidRPr="0028500F" w:rsidTr="00BD796F">
        <w:trPr>
          <w:cantSplit/>
          <w:jc w:val="center"/>
        </w:trPr>
        <w:tc>
          <w:tcPr>
            <w:tcW w:w="1588" w:type="dxa"/>
          </w:tcPr>
          <w:p w:rsidR="00C41FE0" w:rsidRPr="009C3278" w:rsidRDefault="00C41FE0" w:rsidP="00BD796F">
            <w:pPr>
              <w:pStyle w:val="Tabletext"/>
            </w:pPr>
            <w:r w:rsidRPr="009C3278">
              <w:t>R-</w:t>
            </w:r>
            <w:r w:rsidR="004B0B04">
              <w:t>8.12</w:t>
            </w:r>
            <w:r w:rsidRPr="009C3278">
              <w:t>.</w:t>
            </w:r>
            <w:r>
              <w:t>1.2</w:t>
            </w:r>
            <w:r w:rsidRPr="009C3278">
              <w:t>/</w:t>
            </w:r>
            <w:r>
              <w:t>5</w:t>
            </w:r>
            <w:r w:rsidRPr="009C3278">
              <w:t>:</w:t>
            </w:r>
          </w:p>
        </w:tc>
        <w:tc>
          <w:tcPr>
            <w:tcW w:w="2714" w:type="dxa"/>
          </w:tcPr>
          <w:p w:rsidR="00C41FE0" w:rsidRDefault="00C41FE0" w:rsidP="00BD796F">
            <w:pPr>
              <w:pStyle w:val="Tabletext"/>
            </w:pPr>
            <w:r w:rsidRPr="00333055">
              <w:rPr>
                <w:lang w:val="en-US"/>
              </w:rPr>
              <w:t>a=crypto</w:t>
            </w:r>
          </w:p>
        </w:tc>
        <w:tc>
          <w:tcPr>
            <w:tcW w:w="4933" w:type="dxa"/>
          </w:tcPr>
          <w:p w:rsidR="00C41FE0" w:rsidRDefault="00C41FE0" w:rsidP="00BD796F">
            <w:pPr>
              <w:pStyle w:val="Tabletext"/>
            </w:pPr>
            <w:r>
              <w:t>in case of optional SDES-based SRTP</w:t>
            </w:r>
          </w:p>
        </w:tc>
      </w:tr>
      <w:tr w:rsidR="00035A5B" w:rsidTr="003C1000">
        <w:trPr>
          <w:cantSplit/>
          <w:jc w:val="center"/>
        </w:trPr>
        <w:tc>
          <w:tcPr>
            <w:tcW w:w="9235" w:type="dxa"/>
            <w:gridSpan w:val="3"/>
          </w:tcPr>
          <w:p w:rsidR="00035A5B" w:rsidRDefault="00035A5B" w:rsidP="003C1000">
            <w:pPr>
              <w:pStyle w:val="Tabletext"/>
            </w:pPr>
            <w:r>
              <w:t xml:space="preserve">Indication of bearer establishment direction: </w:t>
            </w:r>
          </w:p>
        </w:tc>
      </w:tr>
      <w:tr w:rsidR="00035A5B" w:rsidTr="003C1000">
        <w:trPr>
          <w:cantSplit/>
          <w:jc w:val="center"/>
        </w:trPr>
        <w:tc>
          <w:tcPr>
            <w:tcW w:w="1588" w:type="dxa"/>
          </w:tcPr>
          <w:p w:rsidR="00035A5B" w:rsidRPr="009C3278" w:rsidRDefault="00035A5B" w:rsidP="003C1000">
            <w:pPr>
              <w:pStyle w:val="Tabletext"/>
            </w:pPr>
            <w:r w:rsidRPr="009C3278">
              <w:t>R-</w:t>
            </w:r>
            <w:r>
              <w:t>8.12</w:t>
            </w:r>
            <w:r w:rsidRPr="009C3278">
              <w:t>.</w:t>
            </w:r>
            <w:r>
              <w:t>1.2/6</w:t>
            </w:r>
            <w:r w:rsidRPr="009C3278">
              <w:t>:</w:t>
            </w:r>
          </w:p>
        </w:tc>
        <w:tc>
          <w:tcPr>
            <w:tcW w:w="2714" w:type="dxa"/>
          </w:tcPr>
          <w:p w:rsidR="00035A5B" w:rsidRPr="00333055" w:rsidRDefault="00035A5B" w:rsidP="003C1000">
            <w:pPr>
              <w:pStyle w:val="Tabletext"/>
              <w:rPr>
                <w:lang w:val="en-US"/>
              </w:rPr>
            </w:pPr>
            <w:r>
              <w:rPr>
                <w:lang w:val="en-US"/>
              </w:rPr>
              <w:t>a=setup</w:t>
            </w:r>
          </w:p>
        </w:tc>
        <w:tc>
          <w:tcPr>
            <w:tcW w:w="4933" w:type="dxa"/>
          </w:tcPr>
          <w:p w:rsidR="00035A5B" w:rsidRDefault="00035A5B" w:rsidP="00B31F2B">
            <w:pPr>
              <w:pStyle w:val="Tabletext"/>
            </w:pPr>
            <w:r>
              <w:t>This SDP attribute is used at SIP-based WebRTC call control level, but not required for WebRTC gateway control</w:t>
            </w:r>
            <w:r w:rsidR="00184533">
              <w:t xml:space="preserve"> (NOTE </w:t>
            </w:r>
            <w:r w:rsidR="00B31F2B">
              <w:t>1</w:t>
            </w:r>
            <w:r w:rsidR="00184533">
              <w:t>).</w:t>
            </w:r>
          </w:p>
        </w:tc>
      </w:tr>
      <w:tr w:rsidR="00C41FE0" w:rsidRPr="0028500F" w:rsidTr="00BD796F">
        <w:trPr>
          <w:cantSplit/>
          <w:jc w:val="center"/>
        </w:trPr>
        <w:tc>
          <w:tcPr>
            <w:tcW w:w="9235" w:type="dxa"/>
            <w:gridSpan w:val="3"/>
          </w:tcPr>
          <w:p w:rsidR="00C41FE0" w:rsidRDefault="00C41FE0" w:rsidP="00BD796F">
            <w:pPr>
              <w:pStyle w:val="Tabletext"/>
            </w:pPr>
            <w:r>
              <w:t xml:space="preserve">Traffic multiplexing in the media / bearer path: </w:t>
            </w:r>
          </w:p>
        </w:tc>
      </w:tr>
      <w:tr w:rsidR="00C41FE0" w:rsidRPr="0028500F" w:rsidTr="00BD796F">
        <w:trPr>
          <w:cantSplit/>
          <w:jc w:val="center"/>
        </w:trPr>
        <w:tc>
          <w:tcPr>
            <w:tcW w:w="1588" w:type="dxa"/>
          </w:tcPr>
          <w:p w:rsidR="003C1000" w:rsidRDefault="00C41FE0">
            <w:pPr>
              <w:pStyle w:val="Tabletext"/>
            </w:pPr>
            <w:r w:rsidRPr="009C3278">
              <w:t>R-</w:t>
            </w:r>
            <w:r w:rsidR="004B0B04">
              <w:t>8.12</w:t>
            </w:r>
            <w:r w:rsidRPr="009C3278">
              <w:t>.</w:t>
            </w:r>
            <w:r>
              <w:t>1.2/</w:t>
            </w:r>
            <w:r w:rsidR="00035A5B">
              <w:t>7</w:t>
            </w:r>
            <w:r w:rsidRPr="009C3278">
              <w:t>:</w:t>
            </w:r>
          </w:p>
        </w:tc>
        <w:tc>
          <w:tcPr>
            <w:tcW w:w="2714" w:type="dxa"/>
          </w:tcPr>
          <w:p w:rsidR="00C41FE0" w:rsidRDefault="00C41FE0" w:rsidP="00BD796F">
            <w:pPr>
              <w:pStyle w:val="Tabletext"/>
            </w:pPr>
            <w:r w:rsidRPr="000B633B">
              <w:t>a=group:BUNDLE</w:t>
            </w:r>
          </w:p>
        </w:tc>
        <w:tc>
          <w:tcPr>
            <w:tcW w:w="4933" w:type="dxa"/>
            <w:vMerge w:val="restart"/>
          </w:tcPr>
          <w:p w:rsidR="00C41FE0" w:rsidRDefault="00C41FE0" w:rsidP="00B31F2B">
            <w:pPr>
              <w:pStyle w:val="Tabletext"/>
            </w:pPr>
            <w:r>
              <w:t>General media grouping using "bundle" (NOTE </w:t>
            </w:r>
            <w:r w:rsidR="00B31F2B">
              <w:t>2</w:t>
            </w:r>
            <w:r>
              <w:t>).</w:t>
            </w:r>
            <w:r w:rsidR="00035A5B">
              <w:t xml:space="preserve"> [ITU-T H.248.96] defines the usage of these SDP attributes because "SIP/SDP bundling" leads to "H.248 stream grouping"</w:t>
            </w:r>
            <w:r w:rsidR="001C6C37">
              <w:t>, i.e. both SDP attributes are not used for WebRTC gateway control.</w:t>
            </w:r>
          </w:p>
        </w:tc>
      </w:tr>
      <w:tr w:rsidR="00C41FE0" w:rsidRPr="0028500F" w:rsidTr="00BD796F">
        <w:trPr>
          <w:cantSplit/>
          <w:jc w:val="center"/>
        </w:trPr>
        <w:tc>
          <w:tcPr>
            <w:tcW w:w="1588" w:type="dxa"/>
          </w:tcPr>
          <w:p w:rsidR="00C41FE0" w:rsidRPr="009C3278" w:rsidRDefault="00C41FE0" w:rsidP="00BD796F">
            <w:pPr>
              <w:pStyle w:val="Tabletext"/>
            </w:pPr>
            <w:r w:rsidRPr="009C3278">
              <w:t>R-</w:t>
            </w:r>
            <w:r w:rsidR="004B0B04">
              <w:t>8.12</w:t>
            </w:r>
            <w:r w:rsidRPr="009C3278">
              <w:t>.</w:t>
            </w:r>
            <w:r>
              <w:t>1.2/7</w:t>
            </w:r>
            <w:r w:rsidRPr="009C3278">
              <w:t>:</w:t>
            </w:r>
          </w:p>
        </w:tc>
        <w:tc>
          <w:tcPr>
            <w:tcW w:w="2714" w:type="dxa"/>
          </w:tcPr>
          <w:p w:rsidR="00C41FE0" w:rsidRDefault="00C41FE0" w:rsidP="00BD796F">
            <w:pPr>
              <w:pStyle w:val="Tabletext"/>
            </w:pPr>
            <w:r w:rsidRPr="00994430">
              <w:rPr>
                <w:color w:val="000000" w:themeColor="text1"/>
                <w:lang w:val="pt-BR"/>
              </w:rPr>
              <w:t>a=mid:</w:t>
            </w:r>
          </w:p>
        </w:tc>
        <w:tc>
          <w:tcPr>
            <w:tcW w:w="4933" w:type="dxa"/>
            <w:vMerge/>
          </w:tcPr>
          <w:p w:rsidR="00C41FE0" w:rsidRDefault="00C41FE0" w:rsidP="00BD796F">
            <w:pPr>
              <w:pStyle w:val="Tabletext"/>
            </w:pPr>
          </w:p>
        </w:tc>
      </w:tr>
      <w:tr w:rsidR="00C41FE0" w:rsidRPr="0028500F" w:rsidTr="00BD796F">
        <w:trPr>
          <w:cantSplit/>
          <w:jc w:val="center"/>
        </w:trPr>
        <w:tc>
          <w:tcPr>
            <w:tcW w:w="1588" w:type="dxa"/>
          </w:tcPr>
          <w:p w:rsidR="00C41FE0" w:rsidRPr="009C3278" w:rsidRDefault="00C41FE0" w:rsidP="00BD796F">
            <w:pPr>
              <w:pStyle w:val="Tabletext"/>
            </w:pPr>
            <w:r w:rsidRPr="009C3278">
              <w:t>R-</w:t>
            </w:r>
            <w:r w:rsidR="004B0B04">
              <w:t>8.12</w:t>
            </w:r>
            <w:r w:rsidRPr="009C3278">
              <w:t>.</w:t>
            </w:r>
            <w:r>
              <w:t>1.2</w:t>
            </w:r>
            <w:r w:rsidRPr="009C3278">
              <w:t>/</w:t>
            </w:r>
            <w:r>
              <w:t>8</w:t>
            </w:r>
            <w:r w:rsidRPr="009C3278">
              <w:t>:</w:t>
            </w:r>
          </w:p>
        </w:tc>
        <w:tc>
          <w:tcPr>
            <w:tcW w:w="2714" w:type="dxa"/>
          </w:tcPr>
          <w:p w:rsidR="00C41FE0" w:rsidRDefault="00C41FE0" w:rsidP="00BD796F">
            <w:pPr>
              <w:pStyle w:val="Tabletext"/>
            </w:pPr>
            <w:r>
              <w:t>a=rtcp-mux</w:t>
            </w:r>
          </w:p>
        </w:tc>
        <w:tc>
          <w:tcPr>
            <w:tcW w:w="4933" w:type="dxa"/>
          </w:tcPr>
          <w:p w:rsidR="00C41FE0" w:rsidRDefault="00C41FE0" w:rsidP="00BD796F">
            <w:pPr>
              <w:pStyle w:val="Tabletext"/>
            </w:pPr>
            <w:r>
              <w:t>for transport multiplexed RTP traffic [ITU-T H.248.57]</w:t>
            </w:r>
          </w:p>
        </w:tc>
      </w:tr>
      <w:tr w:rsidR="00C41FE0" w:rsidRPr="0028500F" w:rsidTr="00BD796F">
        <w:trPr>
          <w:cantSplit/>
          <w:jc w:val="center"/>
        </w:trPr>
        <w:tc>
          <w:tcPr>
            <w:tcW w:w="1588" w:type="dxa"/>
          </w:tcPr>
          <w:p w:rsidR="00C41FE0" w:rsidRPr="009C3278" w:rsidRDefault="00C41FE0" w:rsidP="00BD796F">
            <w:pPr>
              <w:pStyle w:val="Tabletext"/>
            </w:pPr>
            <w:r w:rsidRPr="009C3278">
              <w:t>R-</w:t>
            </w:r>
            <w:r w:rsidR="004B0B04">
              <w:t>8.12</w:t>
            </w:r>
            <w:r w:rsidRPr="009C3278">
              <w:t>.</w:t>
            </w:r>
            <w:r>
              <w:t>1.2/9</w:t>
            </w:r>
            <w:r w:rsidRPr="009C3278">
              <w:t>:</w:t>
            </w:r>
          </w:p>
        </w:tc>
        <w:tc>
          <w:tcPr>
            <w:tcW w:w="2714" w:type="dxa"/>
          </w:tcPr>
          <w:p w:rsidR="00C41FE0" w:rsidRDefault="00C41FE0" w:rsidP="00BD796F">
            <w:pPr>
              <w:pStyle w:val="Tabletext"/>
            </w:pPr>
            <w:r>
              <w:t>a=rtcp</w:t>
            </w:r>
          </w:p>
        </w:tc>
        <w:tc>
          <w:tcPr>
            <w:tcW w:w="4933" w:type="dxa"/>
          </w:tcPr>
          <w:p w:rsidR="00C41FE0" w:rsidRDefault="00C41FE0" w:rsidP="00BD796F">
            <w:pPr>
              <w:pStyle w:val="Tabletext"/>
            </w:pPr>
            <w:r>
              <w:t>optional, if transport unmultiplexed mode for RTP and explicit RTCP transport address allocation [ITU-T H.248.57]</w:t>
            </w:r>
          </w:p>
        </w:tc>
      </w:tr>
      <w:tr w:rsidR="00C41FE0" w:rsidRPr="0028500F" w:rsidTr="00BD796F">
        <w:trPr>
          <w:cantSplit/>
          <w:jc w:val="center"/>
        </w:trPr>
        <w:tc>
          <w:tcPr>
            <w:tcW w:w="1588" w:type="dxa"/>
          </w:tcPr>
          <w:p w:rsidR="00C41FE0" w:rsidRPr="009C3278" w:rsidRDefault="00C41FE0" w:rsidP="00BD796F">
            <w:pPr>
              <w:pStyle w:val="Tabletext"/>
            </w:pPr>
            <w:r w:rsidRPr="009C3278">
              <w:t>R-</w:t>
            </w:r>
            <w:r w:rsidR="004B0B04">
              <w:t>8.12</w:t>
            </w:r>
            <w:r w:rsidRPr="009C3278">
              <w:t>.</w:t>
            </w:r>
            <w:r>
              <w:t>1.2/10</w:t>
            </w:r>
            <w:r w:rsidRPr="009C3278">
              <w:t>:</w:t>
            </w:r>
          </w:p>
        </w:tc>
        <w:tc>
          <w:tcPr>
            <w:tcW w:w="2714" w:type="dxa"/>
          </w:tcPr>
          <w:p w:rsidR="00C41FE0" w:rsidRDefault="00C41FE0" w:rsidP="00BD796F">
            <w:pPr>
              <w:pStyle w:val="Tabletext"/>
            </w:pPr>
            <w:r w:rsidRPr="00481F4D">
              <w:t>a=ssrc:</w:t>
            </w:r>
          </w:p>
        </w:tc>
        <w:tc>
          <w:tcPr>
            <w:tcW w:w="4933" w:type="dxa"/>
          </w:tcPr>
          <w:p w:rsidR="00C41FE0" w:rsidRDefault="00C41FE0" w:rsidP="00B31F2B">
            <w:pPr>
              <w:pStyle w:val="Tabletext"/>
            </w:pPr>
            <w:r>
              <w:t xml:space="preserve">Not required at H.248 interface </w:t>
            </w:r>
            <w:r w:rsidR="00035A5B">
              <w:t>for basic WebRTC call services (NOTE </w:t>
            </w:r>
            <w:r w:rsidR="00B31F2B">
              <w:t>3</w:t>
            </w:r>
            <w:r w:rsidR="00035A5B">
              <w:t>).</w:t>
            </w:r>
          </w:p>
        </w:tc>
      </w:tr>
      <w:tr w:rsidR="00C41FE0" w:rsidRPr="0028500F" w:rsidTr="00BD796F">
        <w:trPr>
          <w:cantSplit/>
          <w:jc w:val="center"/>
        </w:trPr>
        <w:tc>
          <w:tcPr>
            <w:tcW w:w="9235" w:type="dxa"/>
            <w:gridSpan w:val="3"/>
          </w:tcPr>
          <w:p w:rsidR="00C41FE0" w:rsidRDefault="00C41FE0" w:rsidP="00BD796F">
            <w:pPr>
              <w:pStyle w:val="Tabletext"/>
            </w:pPr>
            <w:r>
              <w:t>WEBRTC usage of RTP / RTCP:</w:t>
            </w:r>
          </w:p>
        </w:tc>
      </w:tr>
      <w:tr w:rsidR="00C41FE0" w:rsidRPr="0028500F" w:rsidTr="00BD796F">
        <w:trPr>
          <w:cantSplit/>
          <w:jc w:val="center"/>
        </w:trPr>
        <w:tc>
          <w:tcPr>
            <w:tcW w:w="1588" w:type="dxa"/>
          </w:tcPr>
          <w:p w:rsidR="00C41FE0" w:rsidRPr="009C3278" w:rsidRDefault="00C41FE0" w:rsidP="00BD796F">
            <w:pPr>
              <w:pStyle w:val="Tabletext"/>
            </w:pPr>
            <w:r w:rsidRPr="009C3278">
              <w:t>R-</w:t>
            </w:r>
            <w:r w:rsidR="004B0B04">
              <w:t>8.12</w:t>
            </w:r>
            <w:r w:rsidRPr="009C3278">
              <w:t>.</w:t>
            </w:r>
            <w:r>
              <w:t>1.2/11</w:t>
            </w:r>
            <w:r w:rsidRPr="009C3278">
              <w:t>:</w:t>
            </w:r>
          </w:p>
        </w:tc>
        <w:tc>
          <w:tcPr>
            <w:tcW w:w="2714" w:type="dxa"/>
          </w:tcPr>
          <w:p w:rsidR="00C41FE0" w:rsidRDefault="00C41FE0" w:rsidP="00BD796F">
            <w:pPr>
              <w:pStyle w:val="Tabletext"/>
            </w:pPr>
            <w:r w:rsidRPr="00074816">
              <w:t>a=rtcp-rsize</w:t>
            </w:r>
          </w:p>
        </w:tc>
        <w:tc>
          <w:tcPr>
            <w:tcW w:w="4933" w:type="dxa"/>
          </w:tcPr>
          <w:p w:rsidR="00C41FE0" w:rsidRDefault="007A5E0D" w:rsidP="00BD796F">
            <w:pPr>
              <w:pStyle w:val="Tabletext"/>
            </w:pPr>
            <w:r>
              <w:t>Support of r</w:t>
            </w:r>
            <w:r w:rsidR="00C41FE0">
              <w:t>educed-size RTCP [IETF RFC 5506]</w:t>
            </w:r>
          </w:p>
        </w:tc>
      </w:tr>
      <w:tr w:rsidR="00C41FE0" w:rsidRPr="0028500F" w:rsidTr="00BD796F">
        <w:trPr>
          <w:cantSplit/>
          <w:jc w:val="center"/>
        </w:trPr>
        <w:tc>
          <w:tcPr>
            <w:tcW w:w="1588" w:type="dxa"/>
          </w:tcPr>
          <w:p w:rsidR="00C41FE0" w:rsidRPr="009C3278" w:rsidRDefault="00C41FE0" w:rsidP="00BD796F">
            <w:pPr>
              <w:pStyle w:val="Tabletext"/>
            </w:pPr>
            <w:r w:rsidRPr="009C3278">
              <w:lastRenderedPageBreak/>
              <w:t>R-</w:t>
            </w:r>
            <w:r w:rsidR="004B0B04">
              <w:t>8.12</w:t>
            </w:r>
            <w:r w:rsidRPr="009C3278">
              <w:t>.</w:t>
            </w:r>
            <w:r>
              <w:t>1.2/12</w:t>
            </w:r>
            <w:r w:rsidRPr="009C3278">
              <w:t>:</w:t>
            </w:r>
          </w:p>
        </w:tc>
        <w:tc>
          <w:tcPr>
            <w:tcW w:w="2714" w:type="dxa"/>
          </w:tcPr>
          <w:p w:rsidR="00BD796F" w:rsidRDefault="00C41FE0">
            <w:pPr>
              <w:pStyle w:val="Tabletext"/>
            </w:pPr>
            <w:r w:rsidRPr="00481F4D">
              <w:t>a=rtcp-fb</w:t>
            </w:r>
          </w:p>
        </w:tc>
        <w:tc>
          <w:tcPr>
            <w:tcW w:w="4933" w:type="dxa"/>
          </w:tcPr>
          <w:p w:rsidR="003C1000" w:rsidRDefault="007A5E0D">
            <w:pPr>
              <w:pStyle w:val="Tabletext"/>
            </w:pPr>
            <w:r>
              <w:t>RTP profile "</w:t>
            </w:r>
            <w:r w:rsidRPr="009E66F3">
              <w:t>RTP/SAVPF</w:t>
            </w:r>
            <w:r>
              <w:t xml:space="preserve">" is mandatory (see </w:t>
            </w:r>
            <w:r w:rsidRPr="009C3278">
              <w:t>R-</w:t>
            </w:r>
            <w:r>
              <w:t>8.12</w:t>
            </w:r>
            <w:r w:rsidRPr="009C3278">
              <w:t>.</w:t>
            </w:r>
            <w:r>
              <w:t>1.1</w:t>
            </w:r>
            <w:r w:rsidRPr="009C3278">
              <w:t>/</w:t>
            </w:r>
            <w:r>
              <w:t xml:space="preserve">4). There are a number of potential RTCP-feedback based services in WebRTC. This SDP attribute is used to indicate which RTCP FB messages (from [IETF RFC 4585], </w:t>
            </w:r>
            <w:r w:rsidR="00C41FE0">
              <w:t>[IETF RFC 5104]</w:t>
            </w:r>
            <w:r>
              <w:t>) are required for a specific WebRTC call.</w:t>
            </w:r>
          </w:p>
        </w:tc>
      </w:tr>
      <w:tr w:rsidR="00C41FE0" w:rsidRPr="0028500F" w:rsidTr="00BD796F">
        <w:trPr>
          <w:cantSplit/>
          <w:jc w:val="center"/>
        </w:trPr>
        <w:tc>
          <w:tcPr>
            <w:tcW w:w="9235" w:type="dxa"/>
            <w:gridSpan w:val="3"/>
          </w:tcPr>
          <w:p w:rsidR="003C1000" w:rsidRDefault="00C41FE0">
            <w:pPr>
              <w:pStyle w:val="Tabletext"/>
            </w:pPr>
            <w:r>
              <w:t>WEBRTC data traffic configuration:</w:t>
            </w:r>
          </w:p>
        </w:tc>
      </w:tr>
      <w:tr w:rsidR="00C41FE0" w:rsidRPr="0028500F" w:rsidTr="00BD796F">
        <w:trPr>
          <w:cantSplit/>
          <w:jc w:val="center"/>
        </w:trPr>
        <w:tc>
          <w:tcPr>
            <w:tcW w:w="1588" w:type="dxa"/>
          </w:tcPr>
          <w:p w:rsidR="00BD796F" w:rsidRDefault="00BD796F">
            <w:pPr>
              <w:pStyle w:val="Tabletext"/>
            </w:pPr>
          </w:p>
        </w:tc>
        <w:tc>
          <w:tcPr>
            <w:tcW w:w="2714" w:type="dxa"/>
          </w:tcPr>
          <w:p w:rsidR="00C65882" w:rsidRDefault="00C65882">
            <w:pPr>
              <w:pStyle w:val="Tabletext"/>
            </w:pPr>
          </w:p>
        </w:tc>
        <w:tc>
          <w:tcPr>
            <w:tcW w:w="4933" w:type="dxa"/>
          </w:tcPr>
          <w:p w:rsidR="00C41FE0" w:rsidRDefault="00C41FE0" w:rsidP="00BD796F">
            <w:pPr>
              <w:pStyle w:val="Tabletext"/>
            </w:pPr>
          </w:p>
        </w:tc>
      </w:tr>
      <w:tr w:rsidR="00CE50FD" w:rsidRPr="0028500F" w:rsidTr="00BD796F">
        <w:trPr>
          <w:cantSplit/>
          <w:jc w:val="center"/>
        </w:trPr>
        <w:tc>
          <w:tcPr>
            <w:tcW w:w="1588" w:type="dxa"/>
          </w:tcPr>
          <w:p w:rsidR="003C1000" w:rsidRDefault="00CE50FD">
            <w:pPr>
              <w:pStyle w:val="Tabletext"/>
            </w:pPr>
            <w:r w:rsidRPr="009C3278">
              <w:t>R-</w:t>
            </w:r>
            <w:r w:rsidR="004B0B04">
              <w:t>8.12</w:t>
            </w:r>
            <w:r w:rsidRPr="009C3278">
              <w:t>.</w:t>
            </w:r>
            <w:r>
              <w:t>1.2/1</w:t>
            </w:r>
            <w:r w:rsidR="007A5E0D">
              <w:t>3</w:t>
            </w:r>
            <w:r w:rsidRPr="009C3278">
              <w:t>:</w:t>
            </w:r>
          </w:p>
        </w:tc>
        <w:tc>
          <w:tcPr>
            <w:tcW w:w="2714" w:type="dxa"/>
          </w:tcPr>
          <w:p w:rsidR="00C65882" w:rsidRDefault="00CE50FD">
            <w:pPr>
              <w:pStyle w:val="Tabletext"/>
            </w:pPr>
            <w:r w:rsidRPr="001869F5">
              <w:t>a=</w:t>
            </w:r>
            <w:r>
              <w:t xml:space="preserve">sctp-port:… </w:t>
            </w:r>
          </w:p>
        </w:tc>
        <w:tc>
          <w:tcPr>
            <w:tcW w:w="4933" w:type="dxa"/>
          </w:tcPr>
          <w:p w:rsidR="00CE50FD" w:rsidRDefault="00CE50FD" w:rsidP="00B31F2B">
            <w:pPr>
              <w:pStyle w:val="Tabletext"/>
            </w:pPr>
            <w:r>
              <w:t xml:space="preserve">The actual SCTP port value of the SCTP </w:t>
            </w:r>
            <w:r w:rsidR="00C9213D">
              <w:t>Association</w:t>
            </w:r>
            <w:r>
              <w:t xml:space="preserve"> carried over DTLS/UDP, which is used for "WEBRTC data channels" (NOTE </w:t>
            </w:r>
            <w:r w:rsidR="00B31F2B">
              <w:t>4</w:t>
            </w:r>
            <w:r>
              <w:t>)</w:t>
            </w:r>
          </w:p>
        </w:tc>
      </w:tr>
      <w:tr w:rsidR="007A5E0D" w:rsidRPr="0028500F" w:rsidTr="00BD796F">
        <w:trPr>
          <w:cantSplit/>
          <w:jc w:val="center"/>
        </w:trPr>
        <w:tc>
          <w:tcPr>
            <w:tcW w:w="1588" w:type="dxa"/>
          </w:tcPr>
          <w:p w:rsidR="007A5E0D" w:rsidRPr="009C3278" w:rsidRDefault="007A5E0D" w:rsidP="007A5E0D">
            <w:pPr>
              <w:pStyle w:val="Tabletext"/>
            </w:pPr>
            <w:r w:rsidRPr="009C3278">
              <w:t>R-</w:t>
            </w:r>
            <w:r>
              <w:t>8.12</w:t>
            </w:r>
            <w:r w:rsidRPr="009C3278">
              <w:t>.</w:t>
            </w:r>
            <w:r>
              <w:t>1.2/14</w:t>
            </w:r>
            <w:r w:rsidRPr="009C3278">
              <w:t>:</w:t>
            </w:r>
          </w:p>
        </w:tc>
        <w:tc>
          <w:tcPr>
            <w:tcW w:w="2714" w:type="dxa"/>
          </w:tcPr>
          <w:p w:rsidR="007A5E0D" w:rsidRPr="001869F5" w:rsidRDefault="007A5E0D">
            <w:pPr>
              <w:pStyle w:val="Tabletext"/>
            </w:pPr>
            <w:r w:rsidRPr="001869F5">
              <w:t>a=</w:t>
            </w:r>
            <w:r w:rsidRPr="00887A47">
              <w:t>max-message-size</w:t>
            </w:r>
            <w:r>
              <w:t xml:space="preserve">:… </w:t>
            </w:r>
          </w:p>
        </w:tc>
        <w:tc>
          <w:tcPr>
            <w:tcW w:w="4933" w:type="dxa"/>
          </w:tcPr>
          <w:p w:rsidR="007A5E0D" w:rsidRDefault="007A5E0D" w:rsidP="00B31F2B">
            <w:pPr>
              <w:pStyle w:val="Tabletext"/>
            </w:pPr>
            <w:r>
              <w:t xml:space="preserve">The maximum message size (indicated in bytes) that an SCTP </w:t>
            </w:r>
            <w:r w:rsidR="00796A8D" w:rsidRPr="00796A8D">
              <w:t>Stream</w:t>
            </w:r>
            <w:r>
              <w:t xml:space="preserve"> endpoint is willing to receive on the SCTP </w:t>
            </w:r>
            <w:r w:rsidR="00C9213D">
              <w:t>Association</w:t>
            </w:r>
            <w:r>
              <w:t>, which is used for "WEBRTC data channels" (NOTE </w:t>
            </w:r>
            <w:r w:rsidR="00B31F2B">
              <w:t>4</w:t>
            </w:r>
            <w:r>
              <w:t>)</w:t>
            </w:r>
          </w:p>
        </w:tc>
      </w:tr>
      <w:tr w:rsidR="00CE50FD" w:rsidRPr="0028500F" w:rsidTr="00BD796F">
        <w:trPr>
          <w:cantSplit/>
          <w:jc w:val="center"/>
        </w:trPr>
        <w:tc>
          <w:tcPr>
            <w:tcW w:w="1588" w:type="dxa"/>
          </w:tcPr>
          <w:p w:rsidR="00C65882" w:rsidRDefault="00CE50FD">
            <w:pPr>
              <w:pStyle w:val="Tabletext"/>
            </w:pPr>
            <w:r w:rsidRPr="009C3278">
              <w:t>R-</w:t>
            </w:r>
            <w:r w:rsidR="004B0B04">
              <w:t>8.12</w:t>
            </w:r>
            <w:r w:rsidRPr="009C3278">
              <w:t>.</w:t>
            </w:r>
            <w:r>
              <w:t>1.2/15</w:t>
            </w:r>
            <w:r w:rsidRPr="009C3278">
              <w:t>:</w:t>
            </w:r>
          </w:p>
        </w:tc>
        <w:tc>
          <w:tcPr>
            <w:tcW w:w="2714" w:type="dxa"/>
          </w:tcPr>
          <w:p w:rsidR="00C65882" w:rsidRDefault="00CE50FD">
            <w:pPr>
              <w:pStyle w:val="Tabletext"/>
            </w:pPr>
            <w:r>
              <w:t>a) application-agnostic:</w:t>
            </w:r>
          </w:p>
          <w:p w:rsidR="00C65882" w:rsidRDefault="00CE50FD">
            <w:pPr>
              <w:pStyle w:val="Tabletext"/>
            </w:pPr>
            <w:r w:rsidRPr="001869F5">
              <w:t>a=</w:t>
            </w:r>
            <w:r>
              <w:t>dcmap</w:t>
            </w:r>
            <w:r w:rsidR="00651749" w:rsidRPr="00651749">
              <w:rPr>
                <w:i/>
              </w:rPr>
              <w:t>:&lt;SCTP Stream ID&gt;</w:t>
            </w:r>
          </w:p>
        </w:tc>
        <w:tc>
          <w:tcPr>
            <w:tcW w:w="4933" w:type="dxa"/>
          </w:tcPr>
          <w:p w:rsidR="00CE50FD" w:rsidRDefault="00CE50FD" w:rsidP="00B31F2B">
            <w:pPr>
              <w:pStyle w:val="Tabletext"/>
            </w:pPr>
            <w:r>
              <w:t xml:space="preserve">Assignment of a particual SCTP </w:t>
            </w:r>
            <w:r w:rsidR="00195297">
              <w:t>Stream</w:t>
            </w:r>
            <w:r>
              <w:t xml:space="preserve"> to a WEBRTC data traffic component (NOTE </w:t>
            </w:r>
            <w:r w:rsidR="00B31F2B">
              <w:t>5</w:t>
            </w:r>
            <w:r>
              <w:t>)</w:t>
            </w:r>
            <w:r w:rsidR="00F221D4">
              <w:t xml:space="preserve"> without any indication of the subprotocol.</w:t>
            </w:r>
          </w:p>
        </w:tc>
      </w:tr>
      <w:tr w:rsidR="00F221D4" w:rsidRPr="0028500F" w:rsidTr="00BD796F">
        <w:trPr>
          <w:cantSplit/>
          <w:jc w:val="center"/>
        </w:trPr>
        <w:tc>
          <w:tcPr>
            <w:tcW w:w="1588" w:type="dxa"/>
          </w:tcPr>
          <w:p w:rsidR="00C65882" w:rsidRDefault="00F221D4">
            <w:pPr>
              <w:pStyle w:val="Tabletext"/>
            </w:pPr>
            <w:r w:rsidRPr="009C3278">
              <w:t>R-</w:t>
            </w:r>
            <w:r w:rsidR="004B0B04">
              <w:t>8.12</w:t>
            </w:r>
            <w:r w:rsidRPr="009C3278">
              <w:t>.</w:t>
            </w:r>
            <w:r>
              <w:t>1.2/16</w:t>
            </w:r>
            <w:r w:rsidRPr="009C3278">
              <w:t>:</w:t>
            </w:r>
          </w:p>
        </w:tc>
        <w:tc>
          <w:tcPr>
            <w:tcW w:w="2714" w:type="dxa"/>
          </w:tcPr>
          <w:p w:rsidR="00F221D4" w:rsidRDefault="00F221D4" w:rsidP="00CE50FD">
            <w:pPr>
              <w:pStyle w:val="Tabletext"/>
            </w:pPr>
            <w:r>
              <w:t>a) application-aware</w:t>
            </w:r>
          </w:p>
          <w:p w:rsidR="00F221D4" w:rsidRDefault="00F221D4" w:rsidP="00CE50FD">
            <w:pPr>
              <w:pStyle w:val="Tabletext"/>
            </w:pPr>
            <w:r w:rsidRPr="001869F5">
              <w:t>a=</w:t>
            </w:r>
            <w:r>
              <w:t>dcmap</w:t>
            </w:r>
            <w:r w:rsidRPr="00CE50FD">
              <w:rPr>
                <w:i/>
              </w:rPr>
              <w:t>:&lt;SCTP Stream ID&gt;</w:t>
            </w:r>
            <w:r>
              <w:rPr>
                <w:i/>
              </w:rPr>
              <w:t xml:space="preserve"> </w:t>
            </w:r>
            <w:r w:rsidR="00651749" w:rsidRPr="00651749">
              <w:t>subprotocol="…"</w:t>
            </w:r>
          </w:p>
        </w:tc>
        <w:tc>
          <w:tcPr>
            <w:tcW w:w="4933" w:type="dxa"/>
          </w:tcPr>
          <w:p w:rsidR="00C65882" w:rsidRDefault="00F221D4" w:rsidP="00B31F2B">
            <w:pPr>
              <w:pStyle w:val="Tabletext"/>
            </w:pPr>
            <w:r>
              <w:t xml:space="preserve">Assignment of a particual SCTP </w:t>
            </w:r>
            <w:r w:rsidR="00195297">
              <w:t>Stream</w:t>
            </w:r>
            <w:r>
              <w:t xml:space="preserve"> to a WEBRTC data traffic component (NOTE </w:t>
            </w:r>
            <w:r w:rsidR="00B31F2B">
              <w:t>5</w:t>
            </w:r>
            <w:r>
              <w:t>) with indication of the subprotocol.</w:t>
            </w:r>
          </w:p>
        </w:tc>
      </w:tr>
      <w:tr w:rsidR="00F221D4" w:rsidRPr="0028500F" w:rsidTr="00BD796F">
        <w:trPr>
          <w:cantSplit/>
          <w:jc w:val="center"/>
        </w:trPr>
        <w:tc>
          <w:tcPr>
            <w:tcW w:w="1588" w:type="dxa"/>
          </w:tcPr>
          <w:p w:rsidR="00C65882" w:rsidRDefault="00F221D4">
            <w:pPr>
              <w:pStyle w:val="Tabletext"/>
            </w:pPr>
            <w:r w:rsidRPr="009C3278">
              <w:t>R-</w:t>
            </w:r>
            <w:r w:rsidR="004B0B04">
              <w:t>8.12</w:t>
            </w:r>
            <w:r w:rsidRPr="009C3278">
              <w:t>.</w:t>
            </w:r>
            <w:r>
              <w:t>1.2/17</w:t>
            </w:r>
            <w:r w:rsidRPr="009C3278">
              <w:t>:</w:t>
            </w:r>
          </w:p>
        </w:tc>
        <w:tc>
          <w:tcPr>
            <w:tcW w:w="2714" w:type="dxa"/>
          </w:tcPr>
          <w:p w:rsidR="00C65882" w:rsidRDefault="00F221D4">
            <w:pPr>
              <w:pStyle w:val="Tabletext"/>
            </w:pPr>
            <w:r w:rsidRPr="00125237">
              <w:t>a=</w:t>
            </w:r>
            <w:r w:rsidR="008F0F68">
              <w:t>dcsa</w:t>
            </w:r>
            <w:r w:rsidRPr="00125237">
              <w:t>:</w:t>
            </w:r>
            <w:r>
              <w:t>…</w:t>
            </w:r>
          </w:p>
        </w:tc>
        <w:tc>
          <w:tcPr>
            <w:tcW w:w="4933" w:type="dxa"/>
          </w:tcPr>
          <w:p w:rsidR="00F221D4" w:rsidRDefault="00F221D4" w:rsidP="00B31F2B">
            <w:pPr>
              <w:pStyle w:val="Tabletext"/>
            </w:pPr>
            <w:r>
              <w:t xml:space="preserve">application-specific information of a particular </w:t>
            </w:r>
            <w:r w:rsidR="008F0F68">
              <w:t>subprotocol as</w:t>
            </w:r>
            <w:r>
              <w:t>WEBRTC data channel (NOTE </w:t>
            </w:r>
            <w:r w:rsidR="00B31F2B">
              <w:t>5</w:t>
            </w:r>
            <w:r w:rsidR="008F0F68">
              <w:t>, NOTE </w:t>
            </w:r>
            <w:r w:rsidR="00B31F2B">
              <w:t>6</w:t>
            </w:r>
            <w:r>
              <w:t>)</w:t>
            </w:r>
            <w:r w:rsidR="008F0F68">
              <w:t>.</w:t>
            </w:r>
          </w:p>
        </w:tc>
      </w:tr>
      <w:tr w:rsidR="00F221D4" w:rsidRPr="0028500F" w:rsidTr="00BD796F">
        <w:trPr>
          <w:cantSplit/>
          <w:jc w:val="center"/>
        </w:trPr>
        <w:tc>
          <w:tcPr>
            <w:tcW w:w="9235" w:type="dxa"/>
            <w:gridSpan w:val="3"/>
            <w:tcBorders>
              <w:bottom w:val="single" w:sz="4" w:space="0" w:color="auto"/>
            </w:tcBorders>
          </w:tcPr>
          <w:p w:rsidR="000B2033" w:rsidRPr="000B2033" w:rsidRDefault="000B2033" w:rsidP="000B2033">
            <w:pPr>
              <w:pStyle w:val="Tabletext"/>
            </w:pPr>
            <w:r w:rsidRPr="000B2033">
              <w:t>NOTE </w:t>
            </w:r>
            <w:r w:rsidR="00B31F2B">
              <w:t>1</w:t>
            </w:r>
            <w:r w:rsidRPr="000B2033">
              <w:t xml:space="preserve"> – There are primarily two reasons for that:</w:t>
            </w:r>
          </w:p>
          <w:p w:rsidR="005636F0" w:rsidRDefault="00AF14F3">
            <w:pPr>
              <w:pStyle w:val="Tabletext"/>
              <w:numPr>
                <w:ilvl w:val="0"/>
                <w:numId w:val="79"/>
              </w:numPr>
              <w:rPr>
                <w:b/>
              </w:rPr>
            </w:pPr>
            <w:r>
              <w:t xml:space="preserve">The </w:t>
            </w:r>
            <w:r w:rsidR="000B2033" w:rsidRPr="000B2033">
              <w:t>SDP attribute is semantically overloaded (because defined for multiple protocols), therefor</w:t>
            </w:r>
            <w:r w:rsidR="005F2706">
              <w:t>e it is</w:t>
            </w:r>
            <w:r w:rsidR="000B2033" w:rsidRPr="000B2033">
              <w:t xml:space="preserve"> mapped (by the MGC) to H.248 </w:t>
            </w:r>
            <w:r w:rsidR="005F2706">
              <w:t>S</w:t>
            </w:r>
            <w:r w:rsidR="000B2033" w:rsidRPr="000B2033">
              <w:t>ignal/</w:t>
            </w:r>
            <w:r w:rsidR="005F2706">
              <w:t>E</w:t>
            </w:r>
            <w:r w:rsidR="000B2033" w:rsidRPr="000B2033">
              <w:t>vent-based bearer control procedures.</w:t>
            </w:r>
          </w:p>
          <w:p w:rsidR="005636F0" w:rsidRDefault="000B2033">
            <w:pPr>
              <w:pStyle w:val="Tabletext"/>
              <w:numPr>
                <w:ilvl w:val="0"/>
                <w:numId w:val="79"/>
              </w:numPr>
              <w:rPr>
                <w:b/>
              </w:rPr>
            </w:pPr>
            <w:r w:rsidRPr="000B2033">
              <w:t>Semantical differences between WebRTC clients and WebRTC gateways.</w:t>
            </w:r>
            <w:r w:rsidRPr="000B2033">
              <w:br/>
              <w:t xml:space="preserve">Example: [b-IETF data-channel-msrp] describes the usage of this SDP attribute in context of WebRTC MSRP-based data service. The attribute clarifies, inter alia, MSRP role assignments between two WebRTC client instances. However, the MSRP will be not terminated by the H.248 WebRTC gateway because </w:t>
            </w:r>
            <w:r w:rsidR="005F2706">
              <w:t xml:space="preserve">it </w:t>
            </w:r>
            <w:r w:rsidRPr="000B2033">
              <w:t>primarily act</w:t>
            </w:r>
            <w:r w:rsidR="00AF14F3">
              <w:t>s</w:t>
            </w:r>
            <w:r w:rsidRPr="000B2033">
              <w:t xml:space="preserve"> as </w:t>
            </w:r>
            <w:r w:rsidR="00AF14F3">
              <w:t xml:space="preserve">a </w:t>
            </w:r>
            <w:r w:rsidRPr="000B2033">
              <w:t>pure MSRP message forwarding instance, leading to MSRP role agnostic behaviour.</w:t>
            </w:r>
          </w:p>
          <w:p w:rsidR="00B31F2B" w:rsidRDefault="00B31F2B" w:rsidP="00B31F2B">
            <w:pPr>
              <w:pStyle w:val="Tabletext"/>
            </w:pPr>
            <w:r>
              <w:t>NOTE 2 – SDP element defined by [b-</w:t>
            </w:r>
            <w:r w:rsidRPr="000626F3">
              <w:t xml:space="preserve">IETF </w:t>
            </w:r>
            <w:r>
              <w:t>sdp-bundle].</w:t>
            </w:r>
          </w:p>
          <w:p w:rsidR="00B31F2B" w:rsidRPr="000B2033" w:rsidRDefault="00B31F2B" w:rsidP="00B31F2B">
            <w:pPr>
              <w:pStyle w:val="Tabletext"/>
            </w:pPr>
            <w:r w:rsidRPr="000B2033">
              <w:t>NOTE </w:t>
            </w:r>
            <w:r>
              <w:t>3</w:t>
            </w:r>
            <w:r w:rsidRPr="000B2033">
              <w:t xml:space="preserve"> – There might be in future an overlay of well-known supplementary services (such as call transfer) for WebRTC clients, which could </w:t>
            </w:r>
            <w:r>
              <w:t xml:space="preserve">require </w:t>
            </w:r>
            <w:r w:rsidRPr="000B2033">
              <w:t>explicit signalling of (RTP) source specific information. However, such WebRTC service extensions are for further studies.</w:t>
            </w:r>
          </w:p>
          <w:p w:rsidR="00B31F2B" w:rsidRDefault="00B31F2B" w:rsidP="00B31F2B">
            <w:pPr>
              <w:pStyle w:val="Tabletext"/>
            </w:pPr>
            <w:r>
              <w:t xml:space="preserve">NOTE 4 – SDP element defined by </w:t>
            </w:r>
            <w:r w:rsidRPr="00CE50FD">
              <w:t xml:space="preserve">[b-IETF </w:t>
            </w:r>
            <w:r>
              <w:t>sdp-sctp</w:t>
            </w:r>
            <w:r w:rsidRPr="00CE50FD">
              <w:t>]</w:t>
            </w:r>
            <w:r>
              <w:t>.</w:t>
            </w:r>
          </w:p>
          <w:p w:rsidR="00B31F2B" w:rsidRDefault="00B31F2B" w:rsidP="00B31F2B">
            <w:pPr>
              <w:pStyle w:val="Tabletext"/>
            </w:pPr>
            <w:r>
              <w:t>NOTE 5 – SDP element defined by [b-IETF</w:t>
            </w:r>
            <w:r w:rsidRPr="00CE50FD">
              <w:t xml:space="preserve"> </w:t>
            </w:r>
            <w:r>
              <w:t>DCSDP</w:t>
            </w:r>
            <w:r w:rsidRPr="00CE50FD">
              <w:t>]</w:t>
            </w:r>
            <w:r>
              <w:t>.</w:t>
            </w:r>
          </w:p>
          <w:p w:rsidR="005636F0" w:rsidRDefault="00B31F2B">
            <w:pPr>
              <w:pStyle w:val="Tabletext"/>
            </w:pPr>
            <w:r>
              <w:t xml:space="preserve">NOTE 6 – See </w:t>
            </w:r>
            <w:r w:rsidRPr="004160A4">
              <w:t xml:space="preserve">[b-IETF </w:t>
            </w:r>
            <w:r w:rsidRPr="00B519BB">
              <w:t>data-channel-</w:t>
            </w:r>
            <w:r>
              <w:t>msrp</w:t>
            </w:r>
            <w:r w:rsidRPr="004160A4">
              <w:t>]</w:t>
            </w:r>
            <w:r>
              <w:t xml:space="preserve"> concerning the SDP profiling for the example usage of a WebRTC data channel for application protocol "MSRP".</w:t>
            </w:r>
            <w:r w:rsidRPr="000B2033">
              <w:t xml:space="preserve"> </w:t>
            </w:r>
          </w:p>
        </w:tc>
      </w:tr>
    </w:tbl>
    <w:p w:rsidR="00C41FE0" w:rsidRPr="00315597" w:rsidRDefault="00C41FE0" w:rsidP="00C41FE0">
      <w:pPr>
        <w:tabs>
          <w:tab w:val="left" w:pos="794"/>
          <w:tab w:val="left" w:pos="1191"/>
          <w:tab w:val="left" w:pos="1588"/>
          <w:tab w:val="left" w:pos="1985"/>
        </w:tabs>
        <w:overflowPunct w:val="0"/>
        <w:autoSpaceDE w:val="0"/>
        <w:autoSpaceDN w:val="0"/>
        <w:adjustRightInd w:val="0"/>
        <w:textAlignment w:val="baseline"/>
      </w:pPr>
    </w:p>
    <w:p w:rsidR="00481F4D" w:rsidRPr="007E594D" w:rsidRDefault="00481F4D" w:rsidP="00481F4D">
      <w:pPr>
        <w:pStyle w:val="TableNotitle"/>
      </w:pPr>
      <w:bookmarkStart w:id="311" w:name="_Toc404969463"/>
      <w:bookmarkStart w:id="312" w:name="_Toc433103295"/>
      <w:r w:rsidRPr="007E594D">
        <w:t xml:space="preserve">Table </w:t>
      </w:r>
      <w:r>
        <w:t>3</w:t>
      </w:r>
      <w:r w:rsidRPr="007E594D">
        <w:t xml:space="preserve"> – </w:t>
      </w:r>
      <w:r w:rsidRPr="000626F3">
        <w:rPr>
          <w:lang w:eastAsia="en-US"/>
        </w:rPr>
        <w:t>Requirements related to supported SDP elements</w:t>
      </w:r>
      <w:r>
        <w:rPr>
          <w:lang w:eastAsia="en-US"/>
        </w:rPr>
        <w:t xml:space="preserve"> – Part III other SDP line s</w:t>
      </w:r>
      <w:bookmarkEnd w:id="311"/>
      <w:bookmarkEnd w:id="3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8"/>
        <w:gridCol w:w="2714"/>
        <w:gridCol w:w="4933"/>
      </w:tblGrid>
      <w:tr w:rsidR="00481F4D" w:rsidRPr="0028500F" w:rsidTr="00481F4D">
        <w:trPr>
          <w:cantSplit/>
          <w:jc w:val="center"/>
        </w:trPr>
        <w:tc>
          <w:tcPr>
            <w:tcW w:w="1588" w:type="dxa"/>
            <w:vAlign w:val="center"/>
          </w:tcPr>
          <w:p w:rsidR="00481F4D" w:rsidRDefault="00481F4D" w:rsidP="00481F4D">
            <w:pPr>
              <w:pStyle w:val="Tablehead"/>
              <w:rPr>
                <w:b w:val="0"/>
              </w:rPr>
            </w:pPr>
            <w:r w:rsidRPr="00B04E4B">
              <w:t>Requirement</w:t>
            </w:r>
          </w:p>
        </w:tc>
        <w:tc>
          <w:tcPr>
            <w:tcW w:w="2714" w:type="dxa"/>
            <w:vAlign w:val="center"/>
          </w:tcPr>
          <w:p w:rsidR="00BD796F" w:rsidRDefault="00481F4D">
            <w:pPr>
              <w:pStyle w:val="Tablehead"/>
              <w:rPr>
                <w:b w:val="0"/>
              </w:rPr>
            </w:pPr>
            <w:r w:rsidRPr="00B04E4B">
              <w:t>SDP element</w:t>
            </w:r>
          </w:p>
        </w:tc>
        <w:tc>
          <w:tcPr>
            <w:tcW w:w="4933" w:type="dxa"/>
            <w:vAlign w:val="center"/>
          </w:tcPr>
          <w:p w:rsidR="00481F4D" w:rsidRDefault="00481F4D" w:rsidP="00481F4D">
            <w:pPr>
              <w:pStyle w:val="Tablehead"/>
              <w:rPr>
                <w:b w:val="0"/>
              </w:rPr>
            </w:pPr>
            <w:r w:rsidRPr="00B04E4B">
              <w:t>Purpose</w:t>
            </w:r>
          </w:p>
        </w:tc>
      </w:tr>
      <w:tr w:rsidR="00481F4D" w:rsidRPr="0028500F" w:rsidTr="00481F4D">
        <w:trPr>
          <w:cantSplit/>
          <w:jc w:val="center"/>
        </w:trPr>
        <w:tc>
          <w:tcPr>
            <w:tcW w:w="9235" w:type="dxa"/>
            <w:gridSpan w:val="3"/>
          </w:tcPr>
          <w:p w:rsidR="00481F4D" w:rsidRDefault="00481F4D" w:rsidP="00481F4D">
            <w:pPr>
              <w:pStyle w:val="Tabletext"/>
            </w:pPr>
            <w:r>
              <w:t>Transport capacity reservation and allocation – H.248 Stream admission control:</w:t>
            </w:r>
          </w:p>
        </w:tc>
      </w:tr>
      <w:tr w:rsidR="00481F4D" w:rsidRPr="0028500F" w:rsidTr="00481F4D">
        <w:trPr>
          <w:cantSplit/>
          <w:jc w:val="center"/>
        </w:trPr>
        <w:tc>
          <w:tcPr>
            <w:tcW w:w="1588" w:type="dxa"/>
          </w:tcPr>
          <w:p w:rsidR="00BD796F" w:rsidRDefault="00481F4D">
            <w:pPr>
              <w:pStyle w:val="Tabletext"/>
            </w:pPr>
            <w:r w:rsidRPr="009C3278">
              <w:lastRenderedPageBreak/>
              <w:t>R-</w:t>
            </w:r>
            <w:r w:rsidR="004B0B04">
              <w:t>8.12</w:t>
            </w:r>
            <w:r w:rsidRPr="009C3278">
              <w:t>.</w:t>
            </w:r>
            <w:r>
              <w:t>1.3</w:t>
            </w:r>
            <w:r w:rsidRPr="009C3278">
              <w:t>/1:</w:t>
            </w:r>
          </w:p>
        </w:tc>
        <w:tc>
          <w:tcPr>
            <w:tcW w:w="2714" w:type="dxa"/>
          </w:tcPr>
          <w:p w:rsidR="00481F4D" w:rsidRDefault="00481F4D" w:rsidP="00481F4D">
            <w:pPr>
              <w:pStyle w:val="Tabletext"/>
            </w:pPr>
            <w:r>
              <w:t>"b="-line</w:t>
            </w:r>
          </w:p>
        </w:tc>
        <w:tc>
          <w:tcPr>
            <w:tcW w:w="4933" w:type="dxa"/>
          </w:tcPr>
          <w:p w:rsidR="00BA1E9C" w:rsidRDefault="00481F4D" w:rsidP="00BA1E9C">
            <w:pPr>
              <w:pStyle w:val="Tabletext"/>
            </w:pPr>
            <w:r>
              <w:t xml:space="preserve">see </w:t>
            </w:r>
            <w:r w:rsidR="000E6B94">
              <w:t>[b-IETF</w:t>
            </w:r>
            <w:r w:rsidRPr="000626F3">
              <w:t xml:space="preserve"> rtp-usage]</w:t>
            </w:r>
            <w:r w:rsidR="00BA1E9C">
              <w:t xml:space="preserve"> ; </w:t>
            </w:r>
            <w:r w:rsidR="00BA1E9C">
              <w:br/>
            </w:r>
            <w:r w:rsidR="00C30999">
              <w:t>The f</w:t>
            </w:r>
            <w:r w:rsidR="00BA1E9C">
              <w:t xml:space="preserve">ollowing bandwidth modifier values might be used: RR, RS, AS, CT. The concrete usage at call control level is conditional, dependent on multiplexing, RTCP services </w:t>
            </w:r>
            <w:r w:rsidR="00C30999">
              <w:t xml:space="preserve">and </w:t>
            </w:r>
            <w:r w:rsidR="00BA1E9C">
              <w:t xml:space="preserve">overall QoS architecture. </w:t>
            </w:r>
          </w:p>
          <w:p w:rsidR="00481F4D" w:rsidRDefault="00BA1E9C" w:rsidP="00481F4D">
            <w:pPr>
              <w:pStyle w:val="Tabletext"/>
            </w:pPr>
            <w:r>
              <w:t xml:space="preserve">The "b="-line information is typically subject of bandwidth and admission control at H.248 interfaces (see e.g., clause 5.17.1.5/[b-ETSI TS 183 018]). The MGC needs to provide sufficient "b="-line information to the MG, to be in concert </w:t>
            </w:r>
            <w:r w:rsidR="003D3D67">
              <w:t xml:space="preserve">with any </w:t>
            </w:r>
            <w:r>
              <w:t>optional traffic policing parameter values (</w:t>
            </w:r>
            <w:r w:rsidR="003D3D67">
              <w:t xml:space="preserve">e.g. </w:t>
            </w:r>
            <w:r>
              <w:t>when [ITU-T H.248.53] is applied).</w:t>
            </w:r>
          </w:p>
        </w:tc>
      </w:tr>
    </w:tbl>
    <w:p w:rsidR="00481F4D" w:rsidRPr="00315597" w:rsidRDefault="00481F4D" w:rsidP="00FE7191">
      <w:pPr>
        <w:tabs>
          <w:tab w:val="left" w:pos="794"/>
          <w:tab w:val="left" w:pos="1191"/>
          <w:tab w:val="left" w:pos="1588"/>
          <w:tab w:val="left" w:pos="1985"/>
        </w:tabs>
        <w:overflowPunct w:val="0"/>
        <w:autoSpaceDE w:val="0"/>
        <w:autoSpaceDN w:val="0"/>
        <w:adjustRightInd w:val="0"/>
        <w:textAlignment w:val="baseline"/>
      </w:pPr>
    </w:p>
    <w:p w:rsidR="005725BC" w:rsidRPr="000626F3" w:rsidRDefault="004B0B04" w:rsidP="005725BC">
      <w:pPr>
        <w:pStyle w:val="Heading3"/>
        <w:rPr>
          <w:lang w:eastAsia="en-US"/>
        </w:rPr>
      </w:pPr>
      <w:bookmarkStart w:id="313" w:name="_Toc404969404"/>
      <w:bookmarkStart w:id="314" w:name="_Toc421671521"/>
      <w:bookmarkStart w:id="315" w:name="_Toc433103081"/>
      <w:bookmarkStart w:id="316" w:name="_Toc433103222"/>
      <w:r>
        <w:rPr>
          <w:lang w:eastAsia="en-US"/>
        </w:rPr>
        <w:t>8.12</w:t>
      </w:r>
      <w:r w:rsidR="005725BC" w:rsidRPr="000626F3">
        <w:rPr>
          <w:lang w:eastAsia="en-US"/>
        </w:rPr>
        <w:t>.</w:t>
      </w:r>
      <w:r w:rsidR="005725BC">
        <w:rPr>
          <w:lang w:eastAsia="en-US"/>
        </w:rPr>
        <w:t>2</w:t>
      </w:r>
      <w:r w:rsidR="005725BC" w:rsidRPr="000626F3">
        <w:rPr>
          <w:lang w:eastAsia="en-US"/>
        </w:rPr>
        <w:tab/>
        <w:t>Requirements related to supported SDP elements</w:t>
      </w:r>
      <w:r w:rsidR="005725BC">
        <w:rPr>
          <w:lang w:eastAsia="en-US"/>
        </w:rPr>
        <w:t xml:space="preserve"> – Codec configurations</w:t>
      </w:r>
      <w:bookmarkEnd w:id="313"/>
      <w:bookmarkEnd w:id="314"/>
      <w:bookmarkEnd w:id="315"/>
      <w:bookmarkEnd w:id="316"/>
    </w:p>
    <w:p w:rsidR="005725BC" w:rsidRDefault="005725BC" w:rsidP="005725BC">
      <w:pPr>
        <w:tabs>
          <w:tab w:val="left" w:pos="794"/>
          <w:tab w:val="left" w:pos="1191"/>
          <w:tab w:val="left" w:pos="1588"/>
          <w:tab w:val="left" w:pos="1985"/>
        </w:tabs>
        <w:overflowPunct w:val="0"/>
        <w:autoSpaceDE w:val="0"/>
        <w:autoSpaceDN w:val="0"/>
        <w:adjustRightInd w:val="0"/>
        <w:textAlignment w:val="baseline"/>
      </w:pPr>
      <w:r>
        <w:t xml:space="preserve">Table 1 introduced the required </w:t>
      </w:r>
      <w:r w:rsidR="00651749" w:rsidRPr="007A7427">
        <w:rPr>
          <w:i/>
          <w:iCs/>
        </w:rPr>
        <w:t>media formats</w:t>
      </w:r>
      <w:r>
        <w:t xml:space="preserve"> ("codecs"), which usually </w:t>
      </w:r>
      <w:r w:rsidR="009506C9">
        <w:t>include</w:t>
      </w:r>
      <w:r>
        <w:t xml:space="preserve"> a set of parameters concerning their configuration. These parameters are signalled via SDP from MGC to MG and affect the RTP packet encapsulation ("internal structure of the protocol data unit"), codec processing and RTCP handling, dependent on media-aware / media-agnostic modes of operation of the H.248 WEBRTC gateway.</w:t>
      </w:r>
    </w:p>
    <w:p w:rsidR="005433DB" w:rsidRDefault="004B0B04">
      <w:pPr>
        <w:pStyle w:val="Heading4"/>
        <w:rPr>
          <w:lang w:eastAsia="en-US"/>
        </w:rPr>
      </w:pPr>
      <w:r>
        <w:rPr>
          <w:lang w:eastAsia="en-US"/>
        </w:rPr>
        <w:t>8.12</w:t>
      </w:r>
      <w:r w:rsidR="005725BC" w:rsidRPr="000626F3">
        <w:rPr>
          <w:lang w:eastAsia="en-US"/>
        </w:rPr>
        <w:t>.</w:t>
      </w:r>
      <w:r w:rsidR="005725BC">
        <w:rPr>
          <w:lang w:eastAsia="en-US"/>
        </w:rPr>
        <w:t>2.1</w:t>
      </w:r>
      <w:r w:rsidR="005725BC" w:rsidRPr="000626F3">
        <w:rPr>
          <w:lang w:eastAsia="en-US"/>
        </w:rPr>
        <w:tab/>
        <w:t>SDP elements</w:t>
      </w:r>
      <w:r w:rsidR="005725BC">
        <w:rPr>
          <w:lang w:eastAsia="en-US"/>
        </w:rPr>
        <w:t xml:space="preserve"> related the parameterization of audio codec "OPUS"</w:t>
      </w:r>
    </w:p>
    <w:p w:rsidR="005725BC" w:rsidRDefault="00A13A84" w:rsidP="005725BC">
      <w:pPr>
        <w:tabs>
          <w:tab w:val="left" w:pos="794"/>
          <w:tab w:val="left" w:pos="1191"/>
          <w:tab w:val="left" w:pos="1588"/>
          <w:tab w:val="left" w:pos="1985"/>
        </w:tabs>
        <w:overflowPunct w:val="0"/>
        <w:autoSpaceDE w:val="0"/>
        <w:autoSpaceDN w:val="0"/>
        <w:adjustRightInd w:val="0"/>
        <w:textAlignment w:val="baseline"/>
      </w:pPr>
      <w:r>
        <w:t>See clause 2.1/[b-IETF RFC 6716]:</w:t>
      </w:r>
    </w:p>
    <w:p w:rsidR="005433DB" w:rsidRPr="007A7427" w:rsidRDefault="00651749">
      <w:pPr>
        <w:tabs>
          <w:tab w:val="left" w:pos="794"/>
          <w:tab w:val="left" w:pos="1191"/>
          <w:tab w:val="left" w:pos="1588"/>
          <w:tab w:val="left" w:pos="1985"/>
        </w:tabs>
        <w:overflowPunct w:val="0"/>
        <w:autoSpaceDE w:val="0"/>
        <w:autoSpaceDN w:val="0"/>
        <w:adjustRightInd w:val="0"/>
        <w:ind w:left="567"/>
        <w:textAlignment w:val="baseline"/>
        <w:rPr>
          <w:i/>
          <w:iCs/>
        </w:rPr>
      </w:pPr>
      <w:r w:rsidRPr="007A7427">
        <w:rPr>
          <w:i/>
          <w:iCs/>
        </w:rPr>
        <w:t xml:space="preserve">The Opus codec includes a number of control parameters that can be </w:t>
      </w:r>
      <w:r w:rsidRPr="00D61EB0">
        <w:rPr>
          <w:b/>
          <w:bCs/>
          <w:i/>
          <w:iCs/>
        </w:rPr>
        <w:t>changed dynamically</w:t>
      </w:r>
      <w:r w:rsidRPr="007A7427">
        <w:rPr>
          <w:i/>
          <w:iCs/>
        </w:rPr>
        <w:t xml:space="preserve"> during regular operation of the codec, </w:t>
      </w:r>
      <w:r w:rsidRPr="00D61EB0">
        <w:rPr>
          <w:b/>
          <w:bCs/>
          <w:i/>
          <w:iCs/>
        </w:rPr>
        <w:t>without interrupting the audio stream</w:t>
      </w:r>
      <w:r w:rsidRPr="007A7427">
        <w:rPr>
          <w:i/>
          <w:iCs/>
        </w:rPr>
        <w:t xml:space="preserve"> from the encoder to the decoder. These parameters </w:t>
      </w:r>
      <w:r w:rsidRPr="00D61EB0">
        <w:rPr>
          <w:b/>
          <w:bCs/>
          <w:i/>
          <w:iCs/>
        </w:rPr>
        <w:t>only affect the encoder</w:t>
      </w:r>
      <w:r w:rsidRPr="007A7427">
        <w:rPr>
          <w:i/>
          <w:iCs/>
        </w:rPr>
        <w:t xml:space="preserve"> since any impact they have on the bitstream is </w:t>
      </w:r>
      <w:r w:rsidRPr="00D61EB0">
        <w:rPr>
          <w:b/>
          <w:bCs/>
          <w:i/>
          <w:iCs/>
        </w:rPr>
        <w:t>signaled in-band</w:t>
      </w:r>
      <w:r w:rsidRPr="007A7427">
        <w:rPr>
          <w:i/>
          <w:iCs/>
        </w:rPr>
        <w:t xml:space="preserve"> such that a decoder can decode any Opus stream without any out-of-band signaling. Any Opus implementation can add or modify these control parameters without affecting interoperability. The most important encoder control parameters in the reference encoder are listed below.</w:t>
      </w:r>
    </w:p>
    <w:p w:rsidR="005725BC" w:rsidRDefault="001E241B" w:rsidP="005725BC">
      <w:pPr>
        <w:tabs>
          <w:tab w:val="left" w:pos="794"/>
          <w:tab w:val="left" w:pos="1191"/>
          <w:tab w:val="left" w:pos="1588"/>
          <w:tab w:val="left" w:pos="1985"/>
        </w:tabs>
        <w:overflowPunct w:val="0"/>
        <w:autoSpaceDE w:val="0"/>
        <w:autoSpaceDN w:val="0"/>
        <w:adjustRightInd w:val="0"/>
        <w:textAlignment w:val="baseline"/>
      </w:pPr>
      <w:r>
        <w:t>The H.248 WEBRTC gateway</w:t>
      </w:r>
      <w:r w:rsidR="002B5F80">
        <w:t>, when enabled for media aware interworking, would provide such an encoder and decoder function, hence</w:t>
      </w:r>
      <w:r>
        <w:t xml:space="preserve"> is required to support SDP elements (for the purpose of media gateway control</w:t>
      </w:r>
      <w:r w:rsidRPr="001C6C37">
        <w:t xml:space="preserve">) </w:t>
      </w:r>
      <w:r w:rsidR="00796A8D" w:rsidRPr="00796A8D">
        <w:t>according to Table 4</w:t>
      </w:r>
      <w:r w:rsidR="002B5F80">
        <w:t xml:space="preserve">. </w:t>
      </w:r>
      <w:r w:rsidR="002B5F80" w:rsidRPr="000626F3">
        <w:t>[</w:t>
      </w:r>
      <w:r w:rsidR="002B5F80">
        <w:t>b-</w:t>
      </w:r>
      <w:r w:rsidR="002B5F80" w:rsidRPr="000626F3">
        <w:t xml:space="preserve">IETF </w:t>
      </w:r>
      <w:r w:rsidR="004C2094">
        <w:t>RFC 7587</w:t>
      </w:r>
      <w:r w:rsidR="002B5F80" w:rsidRPr="000626F3">
        <w:t>]</w:t>
      </w:r>
      <w:r w:rsidR="00E866C2">
        <w:t xml:space="preserve"> defines the formal codec parameters (in clause 6.1) and their mapping on SDP elements (in clause </w:t>
      </w:r>
      <w:r w:rsidR="004C2094">
        <w:t>7</w:t>
      </w:r>
      <w:r w:rsidR="0018354F">
        <w:t>.1/[b-IETF RFC 7587]</w:t>
      </w:r>
      <w:r w:rsidR="00E866C2">
        <w:t>).</w:t>
      </w:r>
      <w:r w:rsidR="006A1DE4">
        <w:t xml:space="preserve"> The parameter value ranges and default values in Table 4 are defined in clause 6.1/[b-IETF RFC 7587].</w:t>
      </w:r>
    </w:p>
    <w:p w:rsidR="003A09CC" w:rsidRPr="00F005A2" w:rsidRDefault="003A09CC" w:rsidP="005725BC">
      <w:pPr>
        <w:tabs>
          <w:tab w:val="left" w:pos="794"/>
          <w:tab w:val="left" w:pos="1191"/>
          <w:tab w:val="left" w:pos="1588"/>
          <w:tab w:val="left" w:pos="1985"/>
        </w:tabs>
        <w:overflowPunct w:val="0"/>
        <w:autoSpaceDE w:val="0"/>
        <w:autoSpaceDN w:val="0"/>
        <w:adjustRightInd w:val="0"/>
        <w:textAlignment w:val="baseline"/>
      </w:pPr>
    </w:p>
    <w:p w:rsidR="0034643A" w:rsidRDefault="0034643A" w:rsidP="005725BC">
      <w:pPr>
        <w:pStyle w:val="TableNotitle"/>
        <w:sectPr w:rsidR="0034643A" w:rsidSect="00DB7373">
          <w:pgSz w:w="11907" w:h="16840"/>
          <w:pgMar w:top="1417" w:right="1134" w:bottom="1417" w:left="1134" w:header="720" w:footer="720" w:gutter="0"/>
          <w:cols w:space="720"/>
          <w:docGrid w:linePitch="326"/>
        </w:sectPr>
      </w:pPr>
    </w:p>
    <w:p w:rsidR="00F60AE0" w:rsidRPr="00F005A2" w:rsidRDefault="001E241B" w:rsidP="00F60AE0">
      <w:pPr>
        <w:pStyle w:val="TableNotitle"/>
      </w:pPr>
      <w:bookmarkStart w:id="317" w:name="_Toc404969464"/>
      <w:bookmarkStart w:id="318" w:name="_Toc433103296"/>
      <w:r>
        <w:lastRenderedPageBreak/>
        <w:t xml:space="preserve">Table 4 – </w:t>
      </w:r>
      <w:r w:rsidR="00F60AE0">
        <w:rPr>
          <w:lang w:eastAsia="en-US"/>
        </w:rPr>
        <w:t>SDP parameters for IANA registered media type "audio/opus"</w:t>
      </w:r>
      <w:bookmarkEnd w:id="317"/>
      <w:bookmarkEnd w:id="318"/>
    </w:p>
    <w:tbl>
      <w:tblPr>
        <w:tblW w:w="13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8"/>
        <w:gridCol w:w="2046"/>
        <w:gridCol w:w="1990"/>
        <w:gridCol w:w="815"/>
        <w:gridCol w:w="2755"/>
        <w:gridCol w:w="1323"/>
        <w:gridCol w:w="3161"/>
        <w:gridCol w:w="17"/>
      </w:tblGrid>
      <w:tr w:rsidR="00F60AE0" w:rsidRPr="00F005A2" w:rsidTr="007E0CF4">
        <w:trPr>
          <w:gridAfter w:val="1"/>
          <w:wAfter w:w="17" w:type="dxa"/>
          <w:cantSplit/>
          <w:jc w:val="center"/>
        </w:trPr>
        <w:tc>
          <w:tcPr>
            <w:tcW w:w="1588" w:type="dxa"/>
            <w:vAlign w:val="center"/>
          </w:tcPr>
          <w:p w:rsidR="00F60AE0" w:rsidRPr="00F005A2" w:rsidRDefault="001E241B" w:rsidP="007E0CF4">
            <w:pPr>
              <w:pStyle w:val="Tablehead"/>
              <w:rPr>
                <w:b w:val="0"/>
              </w:rPr>
            </w:pPr>
            <w:r>
              <w:t>Requirement</w:t>
            </w:r>
          </w:p>
        </w:tc>
        <w:tc>
          <w:tcPr>
            <w:tcW w:w="2046" w:type="dxa"/>
            <w:vAlign w:val="center"/>
          </w:tcPr>
          <w:p w:rsidR="00F60AE0" w:rsidRPr="00F005A2" w:rsidRDefault="00F60AE0" w:rsidP="007E0CF4">
            <w:pPr>
              <w:pStyle w:val="Tablehead"/>
            </w:pPr>
            <w:r>
              <w:t>Codec</w:t>
            </w:r>
            <w:r w:rsidRPr="00F005A2">
              <w:t xml:space="preserve"> </w:t>
            </w:r>
            <w:r>
              <w:t>parameter</w:t>
            </w:r>
          </w:p>
        </w:tc>
        <w:tc>
          <w:tcPr>
            <w:tcW w:w="1990" w:type="dxa"/>
            <w:vAlign w:val="center"/>
          </w:tcPr>
          <w:p w:rsidR="00642C98" w:rsidRDefault="001E241B">
            <w:pPr>
              <w:pStyle w:val="Tablehead"/>
              <w:rPr>
                <w:b w:val="0"/>
              </w:rPr>
            </w:pPr>
            <w:r>
              <w:t xml:space="preserve">SDP </w:t>
            </w:r>
            <w:r w:rsidR="00F60AE0">
              <w:t>parameter</w:t>
            </w:r>
          </w:p>
        </w:tc>
        <w:tc>
          <w:tcPr>
            <w:tcW w:w="815" w:type="dxa"/>
            <w:vAlign w:val="center"/>
          </w:tcPr>
          <w:p w:rsidR="00642C98" w:rsidRDefault="00F60AE0">
            <w:pPr>
              <w:pStyle w:val="Tablehead"/>
            </w:pPr>
            <w:r>
              <w:t>M/O</w:t>
            </w:r>
          </w:p>
        </w:tc>
        <w:tc>
          <w:tcPr>
            <w:tcW w:w="2755" w:type="dxa"/>
            <w:vAlign w:val="center"/>
          </w:tcPr>
          <w:p w:rsidR="00F60AE0" w:rsidRDefault="00F60AE0" w:rsidP="007E0CF4">
            <w:pPr>
              <w:pStyle w:val="Tablehead"/>
            </w:pPr>
            <w:r>
              <w:t>Value range</w:t>
            </w:r>
          </w:p>
        </w:tc>
        <w:tc>
          <w:tcPr>
            <w:tcW w:w="1323" w:type="dxa"/>
            <w:vAlign w:val="center"/>
          </w:tcPr>
          <w:p w:rsidR="00F60AE0" w:rsidRDefault="00F60AE0" w:rsidP="007E0CF4">
            <w:pPr>
              <w:pStyle w:val="Tablehead"/>
            </w:pPr>
            <w:r>
              <w:t>Default</w:t>
            </w:r>
          </w:p>
        </w:tc>
        <w:tc>
          <w:tcPr>
            <w:tcW w:w="3161" w:type="dxa"/>
            <w:vAlign w:val="center"/>
          </w:tcPr>
          <w:p w:rsidR="00F60AE0" w:rsidRPr="00F005A2" w:rsidRDefault="00F60AE0" w:rsidP="007E0CF4">
            <w:pPr>
              <w:pStyle w:val="Tablehead"/>
              <w:rPr>
                <w:b w:val="0"/>
              </w:rPr>
            </w:pPr>
            <w:r>
              <w:t>Comments and H.248 profile</w:t>
            </w:r>
          </w:p>
        </w:tc>
      </w:tr>
      <w:tr w:rsidR="00F60AE0" w:rsidRPr="00020A35" w:rsidTr="007E0CF4">
        <w:trPr>
          <w:gridAfter w:val="1"/>
          <w:wAfter w:w="17" w:type="dxa"/>
          <w:cantSplit/>
          <w:jc w:val="center"/>
        </w:trPr>
        <w:tc>
          <w:tcPr>
            <w:tcW w:w="1588" w:type="dxa"/>
          </w:tcPr>
          <w:p w:rsidR="00642C98" w:rsidRPr="00020A35" w:rsidRDefault="00796A8D">
            <w:pPr>
              <w:pStyle w:val="Tabletext"/>
            </w:pPr>
            <w:r w:rsidRPr="00796A8D">
              <w:t>R-8.11.2.1/1:</w:t>
            </w:r>
          </w:p>
        </w:tc>
        <w:tc>
          <w:tcPr>
            <w:tcW w:w="2046" w:type="dxa"/>
          </w:tcPr>
          <w:p w:rsidR="00F60AE0" w:rsidRPr="00020A35" w:rsidRDefault="00796A8D" w:rsidP="007E0CF4">
            <w:pPr>
              <w:pStyle w:val="Tabletext"/>
            </w:pPr>
            <w:r w:rsidRPr="00796A8D">
              <w:t>rate ("sampling rate")</w:t>
            </w:r>
          </w:p>
        </w:tc>
        <w:tc>
          <w:tcPr>
            <w:tcW w:w="1990" w:type="dxa"/>
          </w:tcPr>
          <w:p w:rsidR="00F60AE0" w:rsidRPr="00020A35" w:rsidRDefault="00796A8D" w:rsidP="007E0CF4">
            <w:pPr>
              <w:pStyle w:val="Tabletext"/>
            </w:pPr>
            <w:r w:rsidRPr="00796A8D">
              <w:t>a=rtpmap:… opus/</w:t>
            </w:r>
            <w:r w:rsidRPr="00796A8D">
              <w:rPr>
                <w:b/>
              </w:rPr>
              <w:t>48000</w:t>
            </w:r>
            <w:r w:rsidRPr="00796A8D">
              <w:t>/2</w:t>
            </w:r>
          </w:p>
        </w:tc>
        <w:tc>
          <w:tcPr>
            <w:tcW w:w="815" w:type="dxa"/>
          </w:tcPr>
          <w:p w:rsidR="005433DB" w:rsidRPr="00020A35" w:rsidRDefault="00796A8D">
            <w:pPr>
              <w:pStyle w:val="Tabletext"/>
              <w:jc w:val="center"/>
            </w:pPr>
            <w:r w:rsidRPr="00796A8D">
              <w:t>M</w:t>
            </w:r>
          </w:p>
        </w:tc>
        <w:tc>
          <w:tcPr>
            <w:tcW w:w="2755" w:type="dxa"/>
            <w:vMerge w:val="restart"/>
          </w:tcPr>
          <w:p w:rsidR="00F60AE0" w:rsidRPr="00020A35" w:rsidRDefault="00796A8D" w:rsidP="007E0CF4">
            <w:pPr>
              <w:pStyle w:val="Tabletext"/>
            </w:pPr>
            <w:r w:rsidRPr="00796A8D">
              <w:t>8000, 12000, 16000, 24000, 48000</w:t>
            </w:r>
          </w:p>
        </w:tc>
        <w:tc>
          <w:tcPr>
            <w:tcW w:w="1323" w:type="dxa"/>
          </w:tcPr>
          <w:p w:rsidR="00F60AE0" w:rsidRPr="00020A35" w:rsidRDefault="00796A8D" w:rsidP="007E0CF4">
            <w:pPr>
              <w:pStyle w:val="Tabletext"/>
            </w:pPr>
            <w:r w:rsidRPr="00796A8D">
              <w:t>48000</w:t>
            </w:r>
          </w:p>
        </w:tc>
        <w:tc>
          <w:tcPr>
            <w:tcW w:w="3161" w:type="dxa"/>
          </w:tcPr>
          <w:p w:rsidR="00F60AE0" w:rsidRPr="00020A35" w:rsidRDefault="00796A8D" w:rsidP="007E0CF4">
            <w:pPr>
              <w:pStyle w:val="Tabletext"/>
            </w:pPr>
            <w:r w:rsidRPr="00796A8D">
              <w:t>all</w:t>
            </w:r>
            <w:r w:rsidR="00020A35">
              <w:t xml:space="preserve">  (NOTE 2)</w:t>
            </w:r>
          </w:p>
        </w:tc>
      </w:tr>
      <w:tr w:rsidR="00F60AE0" w:rsidRPr="00020A35" w:rsidTr="007E0CF4">
        <w:trPr>
          <w:gridAfter w:val="1"/>
          <w:wAfter w:w="17" w:type="dxa"/>
          <w:cantSplit/>
          <w:jc w:val="center"/>
        </w:trPr>
        <w:tc>
          <w:tcPr>
            <w:tcW w:w="1588" w:type="dxa"/>
          </w:tcPr>
          <w:p w:rsidR="00642C98" w:rsidRPr="00020A35" w:rsidRDefault="00796A8D">
            <w:pPr>
              <w:pStyle w:val="Tabletext"/>
            </w:pPr>
            <w:r w:rsidRPr="00796A8D">
              <w:t>R-8.11.2.1/2:</w:t>
            </w:r>
          </w:p>
        </w:tc>
        <w:tc>
          <w:tcPr>
            <w:tcW w:w="2046" w:type="dxa"/>
          </w:tcPr>
          <w:p w:rsidR="00F60AE0" w:rsidRPr="00020A35" w:rsidRDefault="00796A8D" w:rsidP="007E0CF4">
            <w:pPr>
              <w:pStyle w:val="Tabletext"/>
            </w:pPr>
            <w:r w:rsidRPr="00796A8D">
              <w:t>maxplaybackrate</w:t>
            </w:r>
          </w:p>
        </w:tc>
        <w:tc>
          <w:tcPr>
            <w:tcW w:w="1990" w:type="dxa"/>
          </w:tcPr>
          <w:p w:rsidR="00F60AE0" w:rsidRPr="00020A35" w:rsidRDefault="00796A8D" w:rsidP="007E0CF4">
            <w:pPr>
              <w:pStyle w:val="Tabletext"/>
            </w:pPr>
            <w:r w:rsidRPr="00796A8D">
              <w:t>a=fmtp: (NOTE 1)</w:t>
            </w:r>
          </w:p>
        </w:tc>
        <w:tc>
          <w:tcPr>
            <w:tcW w:w="815" w:type="dxa"/>
          </w:tcPr>
          <w:p w:rsidR="00F60AE0" w:rsidRPr="00020A35" w:rsidRDefault="00796A8D" w:rsidP="007E0CF4">
            <w:pPr>
              <w:pStyle w:val="Tabletext"/>
              <w:jc w:val="center"/>
            </w:pPr>
            <w:r w:rsidRPr="00796A8D">
              <w:t>O</w:t>
            </w:r>
          </w:p>
        </w:tc>
        <w:tc>
          <w:tcPr>
            <w:tcW w:w="2755" w:type="dxa"/>
            <w:vMerge/>
          </w:tcPr>
          <w:p w:rsidR="00F60AE0" w:rsidRPr="00020A35" w:rsidRDefault="00F60AE0" w:rsidP="007E0CF4">
            <w:pPr>
              <w:pStyle w:val="Tabletext"/>
            </w:pPr>
          </w:p>
        </w:tc>
        <w:tc>
          <w:tcPr>
            <w:tcW w:w="1323" w:type="dxa"/>
          </w:tcPr>
          <w:p w:rsidR="00F60AE0" w:rsidRPr="00020A35" w:rsidRDefault="00020A35" w:rsidP="007E0CF4">
            <w:pPr>
              <w:pStyle w:val="Tabletext"/>
            </w:pPr>
            <w:r w:rsidRPr="00020A35">
              <w:t>48000</w:t>
            </w:r>
          </w:p>
        </w:tc>
        <w:tc>
          <w:tcPr>
            <w:tcW w:w="3161" w:type="dxa"/>
          </w:tcPr>
          <w:p w:rsidR="003C1000" w:rsidRDefault="00796A8D">
            <w:pPr>
              <w:pStyle w:val="Tabletext"/>
            </w:pPr>
            <w:r w:rsidRPr="00796A8D">
              <w:t xml:space="preserve">all </w:t>
            </w:r>
          </w:p>
        </w:tc>
      </w:tr>
      <w:tr w:rsidR="00F60AE0" w:rsidRPr="00020A35" w:rsidTr="007E0CF4">
        <w:trPr>
          <w:gridAfter w:val="1"/>
          <w:wAfter w:w="17" w:type="dxa"/>
          <w:cantSplit/>
          <w:jc w:val="center"/>
        </w:trPr>
        <w:tc>
          <w:tcPr>
            <w:tcW w:w="1588" w:type="dxa"/>
          </w:tcPr>
          <w:p w:rsidR="00642C98" w:rsidRPr="00020A35" w:rsidRDefault="00796A8D">
            <w:pPr>
              <w:pStyle w:val="Tabletext"/>
            </w:pPr>
            <w:r w:rsidRPr="00796A8D">
              <w:t>R-8.11.2.1/3:</w:t>
            </w:r>
          </w:p>
        </w:tc>
        <w:tc>
          <w:tcPr>
            <w:tcW w:w="2046" w:type="dxa"/>
          </w:tcPr>
          <w:p w:rsidR="00F60AE0" w:rsidRPr="00020A35" w:rsidRDefault="00796A8D" w:rsidP="007E0CF4">
            <w:pPr>
              <w:pStyle w:val="Tabletext"/>
            </w:pPr>
            <w:r w:rsidRPr="00796A8D">
              <w:t>sprop-maxcapturerate</w:t>
            </w:r>
          </w:p>
        </w:tc>
        <w:tc>
          <w:tcPr>
            <w:tcW w:w="1990" w:type="dxa"/>
          </w:tcPr>
          <w:p w:rsidR="00F60AE0" w:rsidRPr="00020A35" w:rsidRDefault="00796A8D" w:rsidP="007E0CF4">
            <w:pPr>
              <w:pStyle w:val="Tabletext"/>
            </w:pPr>
            <w:r w:rsidRPr="00796A8D">
              <w:t>a=fmtp: (NOTE 1)</w:t>
            </w:r>
          </w:p>
        </w:tc>
        <w:tc>
          <w:tcPr>
            <w:tcW w:w="815" w:type="dxa"/>
          </w:tcPr>
          <w:p w:rsidR="00F60AE0" w:rsidRPr="00020A35" w:rsidRDefault="00796A8D" w:rsidP="007E0CF4">
            <w:pPr>
              <w:pStyle w:val="Tabletext"/>
              <w:jc w:val="center"/>
            </w:pPr>
            <w:r w:rsidRPr="00796A8D">
              <w:t>O</w:t>
            </w:r>
          </w:p>
        </w:tc>
        <w:tc>
          <w:tcPr>
            <w:tcW w:w="2755" w:type="dxa"/>
            <w:vMerge/>
          </w:tcPr>
          <w:p w:rsidR="00F60AE0" w:rsidRPr="00020A35" w:rsidRDefault="00F60AE0" w:rsidP="007E0CF4">
            <w:pPr>
              <w:pStyle w:val="Tabletext"/>
            </w:pPr>
          </w:p>
        </w:tc>
        <w:tc>
          <w:tcPr>
            <w:tcW w:w="1323" w:type="dxa"/>
          </w:tcPr>
          <w:p w:rsidR="00F60AE0" w:rsidRPr="00020A35" w:rsidRDefault="00796A8D" w:rsidP="007E0CF4">
            <w:pPr>
              <w:pStyle w:val="Tabletext"/>
            </w:pPr>
            <w:r w:rsidRPr="00796A8D">
              <w:t>48000</w:t>
            </w:r>
          </w:p>
        </w:tc>
        <w:tc>
          <w:tcPr>
            <w:tcW w:w="3161" w:type="dxa"/>
          </w:tcPr>
          <w:p w:rsidR="00F60AE0" w:rsidRPr="00020A35" w:rsidRDefault="00020A35" w:rsidP="007E0CF4">
            <w:pPr>
              <w:pStyle w:val="Tabletext"/>
            </w:pPr>
            <w:r w:rsidRPr="00020A35">
              <w:t>all</w:t>
            </w:r>
          </w:p>
        </w:tc>
      </w:tr>
      <w:tr w:rsidR="00020A35" w:rsidRPr="00020A35" w:rsidTr="007E0CF4">
        <w:trPr>
          <w:gridAfter w:val="1"/>
          <w:wAfter w:w="17" w:type="dxa"/>
          <w:cantSplit/>
          <w:jc w:val="center"/>
        </w:trPr>
        <w:tc>
          <w:tcPr>
            <w:tcW w:w="1588" w:type="dxa"/>
          </w:tcPr>
          <w:p w:rsidR="00020A35" w:rsidRPr="00020A35" w:rsidRDefault="00796A8D">
            <w:pPr>
              <w:pStyle w:val="Tabletext"/>
            </w:pPr>
            <w:r w:rsidRPr="00796A8D">
              <w:t>R-8.11.2.1/4:</w:t>
            </w:r>
          </w:p>
        </w:tc>
        <w:tc>
          <w:tcPr>
            <w:tcW w:w="2046" w:type="dxa"/>
          </w:tcPr>
          <w:p w:rsidR="00020A35" w:rsidRPr="00020A35" w:rsidRDefault="00796A8D" w:rsidP="007E0CF4">
            <w:pPr>
              <w:pStyle w:val="Tabletext"/>
            </w:pPr>
            <w:r w:rsidRPr="00796A8D">
              <w:t>maxptime</w:t>
            </w:r>
          </w:p>
        </w:tc>
        <w:tc>
          <w:tcPr>
            <w:tcW w:w="1990" w:type="dxa"/>
          </w:tcPr>
          <w:p w:rsidR="00020A35" w:rsidRPr="00020A35" w:rsidRDefault="00796A8D" w:rsidP="007E0CF4">
            <w:pPr>
              <w:pStyle w:val="Tabletext"/>
            </w:pPr>
            <w:r w:rsidRPr="00796A8D">
              <w:t>a=maxptime</w:t>
            </w:r>
          </w:p>
        </w:tc>
        <w:tc>
          <w:tcPr>
            <w:tcW w:w="815" w:type="dxa"/>
          </w:tcPr>
          <w:p w:rsidR="00020A35" w:rsidRPr="00020A35" w:rsidRDefault="00796A8D" w:rsidP="007E0CF4">
            <w:pPr>
              <w:pStyle w:val="Tabletext"/>
              <w:jc w:val="center"/>
            </w:pPr>
            <w:r w:rsidRPr="00796A8D">
              <w:t>O</w:t>
            </w:r>
          </w:p>
        </w:tc>
        <w:tc>
          <w:tcPr>
            <w:tcW w:w="2755" w:type="dxa"/>
            <w:vMerge w:val="restart"/>
          </w:tcPr>
          <w:p w:rsidR="00020A35" w:rsidRPr="00020A35" w:rsidRDefault="00796A8D" w:rsidP="00B51E56">
            <w:pPr>
              <w:pStyle w:val="Tabletext"/>
            </w:pPr>
            <w:r w:rsidRPr="00796A8D">
              <w:t>3, 5, 10, 20, 40, 60, or an arbitrary multiple of a frame size rounded up to the next full integer value, up to a max. value of 120</w:t>
            </w:r>
          </w:p>
        </w:tc>
        <w:tc>
          <w:tcPr>
            <w:tcW w:w="1323" w:type="dxa"/>
          </w:tcPr>
          <w:p w:rsidR="00020A35" w:rsidRPr="00020A35" w:rsidRDefault="00020A35" w:rsidP="007E0CF4">
            <w:pPr>
              <w:pStyle w:val="Tabletext"/>
            </w:pPr>
            <w:r>
              <w:t>120 (NOTE 3)</w:t>
            </w:r>
          </w:p>
        </w:tc>
        <w:tc>
          <w:tcPr>
            <w:tcW w:w="3161" w:type="dxa"/>
            <w:vMerge w:val="restart"/>
          </w:tcPr>
          <w:p w:rsidR="00020A35" w:rsidRPr="00020A35" w:rsidRDefault="00796A8D">
            <w:pPr>
              <w:pStyle w:val="Tabletext"/>
            </w:pPr>
            <w:r w:rsidRPr="00796A8D">
              <w:t>When "media transcoding" mode, then it is recommended to align these parameter values between the OPUS and non-OPUS RTP domain in order to minimize end-to-end latency and to avoid interworking complexity.</w:t>
            </w:r>
          </w:p>
        </w:tc>
      </w:tr>
      <w:tr w:rsidR="00020A35" w:rsidRPr="00020A35" w:rsidTr="007E0CF4">
        <w:trPr>
          <w:gridAfter w:val="1"/>
          <w:wAfter w:w="17" w:type="dxa"/>
          <w:cantSplit/>
          <w:jc w:val="center"/>
        </w:trPr>
        <w:tc>
          <w:tcPr>
            <w:tcW w:w="1588" w:type="dxa"/>
          </w:tcPr>
          <w:p w:rsidR="00020A35" w:rsidRPr="00020A35" w:rsidRDefault="00796A8D">
            <w:pPr>
              <w:pStyle w:val="Tabletext"/>
            </w:pPr>
            <w:r w:rsidRPr="00796A8D">
              <w:t>R-8.11.2.1/5:</w:t>
            </w:r>
          </w:p>
        </w:tc>
        <w:tc>
          <w:tcPr>
            <w:tcW w:w="2046" w:type="dxa"/>
          </w:tcPr>
          <w:p w:rsidR="00020A35" w:rsidRPr="00020A35" w:rsidRDefault="00796A8D" w:rsidP="007E0CF4">
            <w:pPr>
              <w:pStyle w:val="Tabletext"/>
            </w:pPr>
            <w:r w:rsidRPr="00796A8D">
              <w:t>ptime</w:t>
            </w:r>
          </w:p>
        </w:tc>
        <w:tc>
          <w:tcPr>
            <w:tcW w:w="1990" w:type="dxa"/>
          </w:tcPr>
          <w:p w:rsidR="00020A35" w:rsidRPr="00020A35" w:rsidRDefault="00796A8D" w:rsidP="007E0CF4">
            <w:pPr>
              <w:pStyle w:val="Tabletext"/>
            </w:pPr>
            <w:r w:rsidRPr="00796A8D">
              <w:t>a=ptime</w:t>
            </w:r>
          </w:p>
        </w:tc>
        <w:tc>
          <w:tcPr>
            <w:tcW w:w="815" w:type="dxa"/>
          </w:tcPr>
          <w:p w:rsidR="00020A35" w:rsidRPr="00020A35" w:rsidRDefault="00796A8D" w:rsidP="007E0CF4">
            <w:pPr>
              <w:pStyle w:val="Tabletext"/>
              <w:jc w:val="center"/>
            </w:pPr>
            <w:r w:rsidRPr="00796A8D">
              <w:t>O</w:t>
            </w:r>
          </w:p>
        </w:tc>
        <w:tc>
          <w:tcPr>
            <w:tcW w:w="2755" w:type="dxa"/>
            <w:vMerge/>
          </w:tcPr>
          <w:p w:rsidR="00020A35" w:rsidRPr="00020A35" w:rsidRDefault="00020A35" w:rsidP="007E0CF4">
            <w:pPr>
              <w:pStyle w:val="Tabletext"/>
            </w:pPr>
          </w:p>
        </w:tc>
        <w:tc>
          <w:tcPr>
            <w:tcW w:w="1323" w:type="dxa"/>
          </w:tcPr>
          <w:p w:rsidR="00020A35" w:rsidRPr="00020A35" w:rsidRDefault="00020A35" w:rsidP="007E0CF4">
            <w:pPr>
              <w:pStyle w:val="Tabletext"/>
            </w:pPr>
            <w:r>
              <w:t>20 (NOTE 3)</w:t>
            </w:r>
          </w:p>
        </w:tc>
        <w:tc>
          <w:tcPr>
            <w:tcW w:w="3161" w:type="dxa"/>
            <w:vMerge/>
          </w:tcPr>
          <w:p w:rsidR="00020A35" w:rsidRPr="00020A35" w:rsidRDefault="00020A35" w:rsidP="007E0CF4">
            <w:pPr>
              <w:pStyle w:val="Tabletext"/>
            </w:pPr>
          </w:p>
        </w:tc>
      </w:tr>
      <w:tr w:rsidR="00020A35" w:rsidRPr="00020A35" w:rsidTr="007E0CF4">
        <w:trPr>
          <w:gridAfter w:val="1"/>
          <w:wAfter w:w="17" w:type="dxa"/>
          <w:cantSplit/>
          <w:jc w:val="center"/>
        </w:trPr>
        <w:tc>
          <w:tcPr>
            <w:tcW w:w="1588" w:type="dxa"/>
          </w:tcPr>
          <w:p w:rsidR="003C1000" w:rsidRDefault="00796A8D">
            <w:pPr>
              <w:pStyle w:val="Tabletext"/>
            </w:pPr>
            <w:r w:rsidRPr="00796A8D">
              <w:t>R-8.11.2.1/</w:t>
            </w:r>
            <w:r w:rsidR="00020A35">
              <w:t>6</w:t>
            </w:r>
            <w:r w:rsidRPr="00796A8D">
              <w:t>:</w:t>
            </w:r>
          </w:p>
        </w:tc>
        <w:tc>
          <w:tcPr>
            <w:tcW w:w="2046" w:type="dxa"/>
          </w:tcPr>
          <w:p w:rsidR="00020A35" w:rsidRPr="00020A35" w:rsidRDefault="00796A8D" w:rsidP="007E0CF4">
            <w:pPr>
              <w:pStyle w:val="Tabletext"/>
            </w:pPr>
            <w:r w:rsidRPr="00796A8D">
              <w:t>maxaveragebitrate</w:t>
            </w:r>
          </w:p>
        </w:tc>
        <w:tc>
          <w:tcPr>
            <w:tcW w:w="1990" w:type="dxa"/>
          </w:tcPr>
          <w:p w:rsidR="00020A35" w:rsidRPr="00020A35" w:rsidRDefault="00796A8D" w:rsidP="007E0CF4">
            <w:pPr>
              <w:pStyle w:val="Tabletext"/>
            </w:pPr>
            <w:r w:rsidRPr="00796A8D">
              <w:t>a=fmtp: (NOTE 1)</w:t>
            </w:r>
          </w:p>
        </w:tc>
        <w:tc>
          <w:tcPr>
            <w:tcW w:w="815" w:type="dxa"/>
          </w:tcPr>
          <w:p w:rsidR="00020A35" w:rsidRPr="00020A35" w:rsidRDefault="00796A8D" w:rsidP="007E0CF4">
            <w:pPr>
              <w:pStyle w:val="Tabletext"/>
              <w:jc w:val="center"/>
            </w:pPr>
            <w:r w:rsidRPr="00796A8D">
              <w:t>O</w:t>
            </w:r>
          </w:p>
        </w:tc>
        <w:tc>
          <w:tcPr>
            <w:tcW w:w="2755" w:type="dxa"/>
          </w:tcPr>
          <w:p w:rsidR="00020A35" w:rsidRPr="00020A35" w:rsidRDefault="00796A8D">
            <w:pPr>
              <w:pStyle w:val="Tabletext"/>
            </w:pPr>
            <w:r w:rsidRPr="00796A8D">
              <w:t>Any positive integer is allowed, but values outside the range 6000 to 510000 SHOULD be ignored</w:t>
            </w:r>
          </w:p>
        </w:tc>
        <w:tc>
          <w:tcPr>
            <w:tcW w:w="1323" w:type="dxa"/>
          </w:tcPr>
          <w:p w:rsidR="00020A35" w:rsidRPr="00020A35" w:rsidRDefault="00020A35" w:rsidP="007E0CF4">
            <w:pPr>
              <w:pStyle w:val="Tabletext"/>
            </w:pPr>
            <w:r>
              <w:t>Dependent on OPUS mode</w:t>
            </w:r>
          </w:p>
        </w:tc>
        <w:tc>
          <w:tcPr>
            <w:tcW w:w="3161" w:type="dxa"/>
          </w:tcPr>
          <w:p w:rsidR="00020A35" w:rsidRPr="00020A35" w:rsidRDefault="00020A35" w:rsidP="007E0CF4">
            <w:pPr>
              <w:pStyle w:val="Tabletext"/>
            </w:pPr>
            <w:r>
              <w:t>all</w:t>
            </w:r>
          </w:p>
        </w:tc>
      </w:tr>
      <w:tr w:rsidR="00020A35" w:rsidRPr="00020A35" w:rsidTr="007E0CF4">
        <w:trPr>
          <w:gridAfter w:val="1"/>
          <w:wAfter w:w="17" w:type="dxa"/>
          <w:cantSplit/>
          <w:jc w:val="center"/>
        </w:trPr>
        <w:tc>
          <w:tcPr>
            <w:tcW w:w="1588" w:type="dxa"/>
          </w:tcPr>
          <w:p w:rsidR="003C1000" w:rsidRDefault="00796A8D">
            <w:pPr>
              <w:pStyle w:val="Tabletext"/>
            </w:pPr>
            <w:r w:rsidRPr="00796A8D">
              <w:t>R-8.11.2.1/</w:t>
            </w:r>
            <w:r w:rsidR="00020A35">
              <w:t>7</w:t>
            </w:r>
            <w:r w:rsidRPr="00796A8D">
              <w:t>:</w:t>
            </w:r>
          </w:p>
        </w:tc>
        <w:tc>
          <w:tcPr>
            <w:tcW w:w="2046" w:type="dxa"/>
          </w:tcPr>
          <w:p w:rsidR="00020A35" w:rsidRPr="00020A35" w:rsidRDefault="00796A8D" w:rsidP="007E0CF4">
            <w:pPr>
              <w:pStyle w:val="Tabletext"/>
            </w:pPr>
            <w:r w:rsidRPr="00796A8D">
              <w:t>stereo</w:t>
            </w:r>
          </w:p>
        </w:tc>
        <w:tc>
          <w:tcPr>
            <w:tcW w:w="1990" w:type="dxa"/>
          </w:tcPr>
          <w:p w:rsidR="00020A35" w:rsidRPr="00020A35" w:rsidRDefault="00796A8D" w:rsidP="007E0CF4">
            <w:pPr>
              <w:pStyle w:val="Tabletext"/>
            </w:pPr>
            <w:r w:rsidRPr="00796A8D">
              <w:t>a=fmtp: (NOTE 1)</w:t>
            </w:r>
          </w:p>
        </w:tc>
        <w:tc>
          <w:tcPr>
            <w:tcW w:w="815" w:type="dxa"/>
          </w:tcPr>
          <w:p w:rsidR="00020A35" w:rsidRPr="00020A35" w:rsidRDefault="00796A8D" w:rsidP="007E0CF4">
            <w:pPr>
              <w:pStyle w:val="Tabletext"/>
              <w:jc w:val="center"/>
            </w:pPr>
            <w:r w:rsidRPr="00796A8D">
              <w:t>O</w:t>
            </w:r>
          </w:p>
        </w:tc>
        <w:tc>
          <w:tcPr>
            <w:tcW w:w="2755" w:type="dxa"/>
            <w:vMerge w:val="restart"/>
          </w:tcPr>
          <w:p w:rsidR="00020A35" w:rsidRPr="00020A35" w:rsidRDefault="00796A8D">
            <w:pPr>
              <w:pStyle w:val="Tabletext"/>
            </w:pPr>
            <w:r w:rsidRPr="00796A8D">
              <w:t xml:space="preserve">0 (mono), </w:t>
            </w:r>
            <w:r w:rsidRPr="00796A8D">
              <w:br/>
              <w:t>1 (stereo)</w:t>
            </w:r>
          </w:p>
        </w:tc>
        <w:tc>
          <w:tcPr>
            <w:tcW w:w="1323" w:type="dxa"/>
          </w:tcPr>
          <w:p w:rsidR="00020A35" w:rsidRPr="00020A35" w:rsidRDefault="00796A8D" w:rsidP="007E0CF4">
            <w:pPr>
              <w:pStyle w:val="Tabletext"/>
            </w:pPr>
            <w:r w:rsidRPr="00796A8D">
              <w:t>0 (mono)</w:t>
            </w:r>
          </w:p>
        </w:tc>
        <w:tc>
          <w:tcPr>
            <w:tcW w:w="3161" w:type="dxa"/>
          </w:tcPr>
          <w:p w:rsidR="00020A35" w:rsidRPr="00020A35" w:rsidRDefault="00020A35" w:rsidP="007E0CF4">
            <w:pPr>
              <w:pStyle w:val="Tabletext"/>
            </w:pPr>
            <w:r>
              <w:t>at least 'mono' (NOTE 4)</w:t>
            </w:r>
          </w:p>
        </w:tc>
      </w:tr>
      <w:tr w:rsidR="00020A35" w:rsidRPr="00020A35" w:rsidTr="007E0CF4">
        <w:trPr>
          <w:gridAfter w:val="1"/>
          <w:wAfter w:w="17" w:type="dxa"/>
          <w:cantSplit/>
          <w:jc w:val="center"/>
        </w:trPr>
        <w:tc>
          <w:tcPr>
            <w:tcW w:w="1588" w:type="dxa"/>
          </w:tcPr>
          <w:p w:rsidR="003C1000" w:rsidRDefault="00796A8D">
            <w:pPr>
              <w:pStyle w:val="Tabletext"/>
            </w:pPr>
            <w:r w:rsidRPr="00796A8D">
              <w:t>R-8.11.2.1/</w:t>
            </w:r>
            <w:r w:rsidR="00020A35">
              <w:t>8</w:t>
            </w:r>
            <w:r w:rsidRPr="00796A8D">
              <w:t>:</w:t>
            </w:r>
          </w:p>
        </w:tc>
        <w:tc>
          <w:tcPr>
            <w:tcW w:w="2046" w:type="dxa"/>
          </w:tcPr>
          <w:p w:rsidR="00020A35" w:rsidRPr="00020A35" w:rsidRDefault="00796A8D" w:rsidP="007E0CF4">
            <w:pPr>
              <w:pStyle w:val="Tabletext"/>
            </w:pPr>
            <w:r w:rsidRPr="00796A8D">
              <w:t>sprop-stereo</w:t>
            </w:r>
          </w:p>
        </w:tc>
        <w:tc>
          <w:tcPr>
            <w:tcW w:w="1990" w:type="dxa"/>
          </w:tcPr>
          <w:p w:rsidR="00020A35" w:rsidRPr="00020A35" w:rsidRDefault="00796A8D" w:rsidP="007E0CF4">
            <w:pPr>
              <w:pStyle w:val="Tabletext"/>
            </w:pPr>
            <w:r w:rsidRPr="00796A8D">
              <w:t>a=fmtp: (NOTE 1)</w:t>
            </w:r>
          </w:p>
        </w:tc>
        <w:tc>
          <w:tcPr>
            <w:tcW w:w="815" w:type="dxa"/>
          </w:tcPr>
          <w:p w:rsidR="00020A35" w:rsidRPr="00020A35" w:rsidRDefault="00796A8D" w:rsidP="007E0CF4">
            <w:pPr>
              <w:pStyle w:val="Tabletext"/>
              <w:jc w:val="center"/>
            </w:pPr>
            <w:r w:rsidRPr="00796A8D">
              <w:t>O</w:t>
            </w:r>
          </w:p>
        </w:tc>
        <w:tc>
          <w:tcPr>
            <w:tcW w:w="2755" w:type="dxa"/>
            <w:vMerge/>
          </w:tcPr>
          <w:p w:rsidR="00020A35" w:rsidRPr="00020A35" w:rsidRDefault="00020A35" w:rsidP="007E0CF4">
            <w:pPr>
              <w:pStyle w:val="Tabletext"/>
            </w:pPr>
          </w:p>
        </w:tc>
        <w:tc>
          <w:tcPr>
            <w:tcW w:w="1323" w:type="dxa"/>
          </w:tcPr>
          <w:p w:rsidR="00020A35" w:rsidRPr="00020A35" w:rsidRDefault="00796A8D" w:rsidP="007E0CF4">
            <w:pPr>
              <w:pStyle w:val="Tabletext"/>
            </w:pPr>
            <w:r w:rsidRPr="00796A8D">
              <w:t>0 (mono)</w:t>
            </w:r>
          </w:p>
        </w:tc>
        <w:tc>
          <w:tcPr>
            <w:tcW w:w="3161" w:type="dxa"/>
          </w:tcPr>
          <w:p w:rsidR="00020A35" w:rsidRPr="00020A35" w:rsidRDefault="00020A35" w:rsidP="007E0CF4">
            <w:pPr>
              <w:pStyle w:val="Tabletext"/>
            </w:pPr>
            <w:r>
              <w:t>at least 'mono' (NOTE 4)</w:t>
            </w:r>
          </w:p>
        </w:tc>
      </w:tr>
      <w:tr w:rsidR="00020A35" w:rsidRPr="00020A35" w:rsidTr="007E0CF4">
        <w:trPr>
          <w:gridAfter w:val="1"/>
          <w:wAfter w:w="17" w:type="dxa"/>
          <w:cantSplit/>
          <w:jc w:val="center"/>
        </w:trPr>
        <w:tc>
          <w:tcPr>
            <w:tcW w:w="1588" w:type="dxa"/>
          </w:tcPr>
          <w:p w:rsidR="003C1000" w:rsidRDefault="00796A8D">
            <w:pPr>
              <w:pStyle w:val="Tabletext"/>
            </w:pPr>
            <w:r w:rsidRPr="00796A8D">
              <w:t>R-8.11.2.1/</w:t>
            </w:r>
            <w:r w:rsidR="00020A35">
              <w:t>9</w:t>
            </w:r>
            <w:r w:rsidRPr="00796A8D">
              <w:t>:</w:t>
            </w:r>
          </w:p>
        </w:tc>
        <w:tc>
          <w:tcPr>
            <w:tcW w:w="2046" w:type="dxa"/>
          </w:tcPr>
          <w:p w:rsidR="00020A35" w:rsidRPr="00020A35" w:rsidRDefault="00796A8D" w:rsidP="007E0CF4">
            <w:pPr>
              <w:pStyle w:val="Tabletext"/>
            </w:pPr>
            <w:r w:rsidRPr="00796A8D">
              <w:t>cbr</w:t>
            </w:r>
          </w:p>
        </w:tc>
        <w:tc>
          <w:tcPr>
            <w:tcW w:w="1990" w:type="dxa"/>
          </w:tcPr>
          <w:p w:rsidR="00020A35" w:rsidRPr="00020A35" w:rsidRDefault="00796A8D" w:rsidP="007E0CF4">
            <w:pPr>
              <w:pStyle w:val="Tabletext"/>
            </w:pPr>
            <w:r w:rsidRPr="00796A8D">
              <w:t>a=fmtp: (NOTE 1)</w:t>
            </w:r>
          </w:p>
        </w:tc>
        <w:tc>
          <w:tcPr>
            <w:tcW w:w="815" w:type="dxa"/>
          </w:tcPr>
          <w:p w:rsidR="00020A35" w:rsidRPr="00020A35" w:rsidRDefault="00796A8D" w:rsidP="007E0CF4">
            <w:pPr>
              <w:pStyle w:val="Tabletext"/>
              <w:jc w:val="center"/>
            </w:pPr>
            <w:r w:rsidRPr="00796A8D">
              <w:t>O</w:t>
            </w:r>
          </w:p>
        </w:tc>
        <w:tc>
          <w:tcPr>
            <w:tcW w:w="2755" w:type="dxa"/>
          </w:tcPr>
          <w:p w:rsidR="00020A35" w:rsidRPr="00020A35" w:rsidRDefault="00796A8D" w:rsidP="007E0CF4">
            <w:pPr>
              <w:pStyle w:val="Tabletext"/>
            </w:pPr>
            <w:r w:rsidRPr="00796A8D">
              <w:t xml:space="preserve">1 (constant bitrate), </w:t>
            </w:r>
            <w:r w:rsidRPr="00796A8D">
              <w:br/>
              <w:t>0 (variable bitrate)</w:t>
            </w:r>
          </w:p>
        </w:tc>
        <w:tc>
          <w:tcPr>
            <w:tcW w:w="1323" w:type="dxa"/>
          </w:tcPr>
          <w:p w:rsidR="00020A35" w:rsidRPr="00020A35" w:rsidRDefault="00796A8D" w:rsidP="007E0CF4">
            <w:pPr>
              <w:pStyle w:val="Tabletext"/>
            </w:pPr>
            <w:r w:rsidRPr="00796A8D">
              <w:t>0 (vbr)</w:t>
            </w:r>
          </w:p>
        </w:tc>
        <w:tc>
          <w:tcPr>
            <w:tcW w:w="3161" w:type="dxa"/>
          </w:tcPr>
          <w:p w:rsidR="00020A35" w:rsidRPr="00020A35" w:rsidRDefault="00020A35" w:rsidP="007E0CF4">
            <w:pPr>
              <w:pStyle w:val="Tabletext"/>
            </w:pPr>
            <w:r>
              <w:t>Specific mode interacts normally with traffic policer settings ([ITU-T H.248.53]).</w:t>
            </w:r>
          </w:p>
        </w:tc>
      </w:tr>
      <w:tr w:rsidR="00F60AE0" w:rsidRPr="00020A35" w:rsidTr="007E0CF4">
        <w:trPr>
          <w:gridAfter w:val="1"/>
          <w:wAfter w:w="17" w:type="dxa"/>
          <w:cantSplit/>
          <w:jc w:val="center"/>
        </w:trPr>
        <w:tc>
          <w:tcPr>
            <w:tcW w:w="1588" w:type="dxa"/>
          </w:tcPr>
          <w:p w:rsidR="003C1000" w:rsidRDefault="00796A8D">
            <w:pPr>
              <w:pStyle w:val="Tabletext"/>
            </w:pPr>
            <w:r w:rsidRPr="00796A8D">
              <w:t>R-8.11.2.1/1</w:t>
            </w:r>
            <w:r w:rsidR="00020A35">
              <w:t>0</w:t>
            </w:r>
            <w:r w:rsidRPr="00796A8D">
              <w:t>:</w:t>
            </w:r>
          </w:p>
        </w:tc>
        <w:tc>
          <w:tcPr>
            <w:tcW w:w="2046" w:type="dxa"/>
          </w:tcPr>
          <w:p w:rsidR="00F60AE0" w:rsidRPr="00020A35" w:rsidRDefault="00796A8D" w:rsidP="007E0CF4">
            <w:pPr>
              <w:pStyle w:val="Tabletext"/>
            </w:pPr>
            <w:r w:rsidRPr="00796A8D">
              <w:t>useinbandfec</w:t>
            </w:r>
          </w:p>
        </w:tc>
        <w:tc>
          <w:tcPr>
            <w:tcW w:w="1990" w:type="dxa"/>
          </w:tcPr>
          <w:p w:rsidR="00F60AE0" w:rsidRPr="00020A35" w:rsidRDefault="00796A8D" w:rsidP="007E0CF4">
            <w:pPr>
              <w:pStyle w:val="Tabletext"/>
            </w:pPr>
            <w:r w:rsidRPr="00796A8D">
              <w:t>a=fmtp: (NOTE 1)</w:t>
            </w:r>
          </w:p>
        </w:tc>
        <w:tc>
          <w:tcPr>
            <w:tcW w:w="815" w:type="dxa"/>
          </w:tcPr>
          <w:p w:rsidR="00F60AE0" w:rsidRPr="00020A35" w:rsidRDefault="00796A8D" w:rsidP="007E0CF4">
            <w:pPr>
              <w:pStyle w:val="Tabletext"/>
              <w:jc w:val="center"/>
            </w:pPr>
            <w:r w:rsidRPr="00796A8D">
              <w:t>O</w:t>
            </w:r>
          </w:p>
        </w:tc>
        <w:tc>
          <w:tcPr>
            <w:tcW w:w="2755" w:type="dxa"/>
          </w:tcPr>
          <w:p w:rsidR="00F60AE0" w:rsidRPr="00020A35" w:rsidRDefault="00796A8D" w:rsidP="007E0CF4">
            <w:pPr>
              <w:pStyle w:val="Tabletext"/>
            </w:pPr>
            <w:r w:rsidRPr="00796A8D">
              <w:t>0 (no FEC), 1 (FEC)</w:t>
            </w:r>
          </w:p>
        </w:tc>
        <w:tc>
          <w:tcPr>
            <w:tcW w:w="1323" w:type="dxa"/>
          </w:tcPr>
          <w:p w:rsidR="00F60AE0" w:rsidRPr="00020A35" w:rsidRDefault="00796A8D" w:rsidP="007E0CF4">
            <w:pPr>
              <w:pStyle w:val="Tabletext"/>
            </w:pPr>
            <w:r w:rsidRPr="00796A8D">
              <w:t>0 (no FEC)</w:t>
            </w:r>
          </w:p>
        </w:tc>
        <w:tc>
          <w:tcPr>
            <w:tcW w:w="3161" w:type="dxa"/>
          </w:tcPr>
          <w:p w:rsidR="00F60AE0" w:rsidRPr="00020A35" w:rsidRDefault="00F60AE0" w:rsidP="007E0CF4">
            <w:pPr>
              <w:pStyle w:val="Tabletext"/>
            </w:pPr>
          </w:p>
        </w:tc>
      </w:tr>
      <w:tr w:rsidR="00F60AE0" w:rsidRPr="00020A35" w:rsidTr="007E0CF4">
        <w:trPr>
          <w:gridAfter w:val="1"/>
          <w:wAfter w:w="17" w:type="dxa"/>
          <w:cantSplit/>
          <w:jc w:val="center"/>
        </w:trPr>
        <w:tc>
          <w:tcPr>
            <w:tcW w:w="1588" w:type="dxa"/>
          </w:tcPr>
          <w:p w:rsidR="003C1000" w:rsidRDefault="00796A8D">
            <w:pPr>
              <w:pStyle w:val="Tabletext"/>
            </w:pPr>
            <w:r w:rsidRPr="00796A8D">
              <w:t>R-8.11.2.1/1</w:t>
            </w:r>
            <w:r w:rsidR="00020A35">
              <w:t>1</w:t>
            </w:r>
            <w:r w:rsidRPr="00796A8D">
              <w:t>:</w:t>
            </w:r>
          </w:p>
        </w:tc>
        <w:tc>
          <w:tcPr>
            <w:tcW w:w="2046" w:type="dxa"/>
          </w:tcPr>
          <w:p w:rsidR="00F60AE0" w:rsidRPr="00020A35" w:rsidRDefault="00796A8D" w:rsidP="007E0CF4">
            <w:pPr>
              <w:pStyle w:val="Tabletext"/>
            </w:pPr>
            <w:r w:rsidRPr="00796A8D">
              <w:t>usedtx</w:t>
            </w:r>
          </w:p>
        </w:tc>
        <w:tc>
          <w:tcPr>
            <w:tcW w:w="1990" w:type="dxa"/>
          </w:tcPr>
          <w:p w:rsidR="00F60AE0" w:rsidRPr="00020A35" w:rsidRDefault="00796A8D" w:rsidP="007E0CF4">
            <w:pPr>
              <w:pStyle w:val="Tabletext"/>
            </w:pPr>
            <w:r w:rsidRPr="00796A8D">
              <w:t>a=fmtp: (NOTE 1)</w:t>
            </w:r>
          </w:p>
        </w:tc>
        <w:tc>
          <w:tcPr>
            <w:tcW w:w="815" w:type="dxa"/>
          </w:tcPr>
          <w:p w:rsidR="00F60AE0" w:rsidRPr="00020A35" w:rsidRDefault="00796A8D" w:rsidP="007E0CF4">
            <w:pPr>
              <w:pStyle w:val="Tabletext"/>
              <w:jc w:val="center"/>
            </w:pPr>
            <w:r w:rsidRPr="00796A8D">
              <w:t>O</w:t>
            </w:r>
          </w:p>
        </w:tc>
        <w:tc>
          <w:tcPr>
            <w:tcW w:w="2755" w:type="dxa"/>
          </w:tcPr>
          <w:p w:rsidR="00642C98" w:rsidRPr="00020A35" w:rsidRDefault="00796A8D">
            <w:pPr>
              <w:pStyle w:val="Tabletext"/>
            </w:pPr>
            <w:r w:rsidRPr="00796A8D">
              <w:t>0 (no DTX), 1 (DTX)</w:t>
            </w:r>
          </w:p>
        </w:tc>
        <w:tc>
          <w:tcPr>
            <w:tcW w:w="1323" w:type="dxa"/>
          </w:tcPr>
          <w:p w:rsidR="00F60AE0" w:rsidRPr="00020A35" w:rsidRDefault="00796A8D" w:rsidP="007E0CF4">
            <w:pPr>
              <w:pStyle w:val="Tabletext"/>
            </w:pPr>
            <w:r w:rsidRPr="00796A8D">
              <w:t>0 (no DTX)</w:t>
            </w:r>
          </w:p>
        </w:tc>
        <w:tc>
          <w:tcPr>
            <w:tcW w:w="3161" w:type="dxa"/>
          </w:tcPr>
          <w:p w:rsidR="00F60AE0" w:rsidRPr="00020A35" w:rsidRDefault="00F60AE0" w:rsidP="007E0CF4">
            <w:pPr>
              <w:pStyle w:val="Tabletext"/>
            </w:pPr>
          </w:p>
        </w:tc>
      </w:tr>
      <w:tr w:rsidR="00F60AE0" w:rsidRPr="00F005A2" w:rsidTr="007E0CF4">
        <w:trPr>
          <w:cantSplit/>
          <w:jc w:val="center"/>
        </w:trPr>
        <w:tc>
          <w:tcPr>
            <w:tcW w:w="13695" w:type="dxa"/>
            <w:gridSpan w:val="8"/>
          </w:tcPr>
          <w:p w:rsidR="005433DB" w:rsidRDefault="00796A8D">
            <w:pPr>
              <w:pStyle w:val="Tabletext"/>
              <w:ind w:left="320" w:hanging="320"/>
            </w:pPr>
            <w:r w:rsidRPr="00796A8D">
              <w:lastRenderedPageBreak/>
              <w:t xml:space="preserve">NOTE 1 – Media type string in the form of a semicolon-separated list of parameter=value pairs, as part of the "a=fmtp" SDP attribute. </w:t>
            </w:r>
            <w:r w:rsidRPr="00796A8D">
              <w:br/>
              <w:t>E.g., a=fmtp:101 maxplaybackrate=16000; sprop-maxcapturerate=16000; maxaveragebitrate=20000; stereo=1; useinbandfec=1; usedtx=0</w:t>
            </w:r>
          </w:p>
          <w:p w:rsidR="00020A35" w:rsidRDefault="00020A35" w:rsidP="00020A35">
            <w:pPr>
              <w:pStyle w:val="Tabletext"/>
              <w:ind w:left="320" w:hanging="320"/>
            </w:pPr>
            <w:r w:rsidRPr="0023051C">
              <w:t>NOTE </w:t>
            </w:r>
            <w:r>
              <w:t>2</w:t>
            </w:r>
            <w:r w:rsidRPr="0023051C">
              <w:t xml:space="preserve"> –</w:t>
            </w:r>
            <w:r>
              <w:t xml:space="preserve"> The actual clock rate is signalled in the RTP payload and is not restricted by the control plane signalled values.</w:t>
            </w:r>
          </w:p>
          <w:p w:rsidR="00020A35" w:rsidRDefault="00020A35" w:rsidP="00020A35">
            <w:pPr>
              <w:pStyle w:val="Tabletext"/>
              <w:ind w:left="320" w:hanging="320"/>
            </w:pPr>
            <w:r>
              <w:t>NOTE 3 – Default values are typically subject of network operator preferences, which lead to correspondent settings in supported user equipment.</w:t>
            </w:r>
          </w:p>
          <w:p w:rsidR="00020A35" w:rsidRPr="00020A35" w:rsidRDefault="00020A35" w:rsidP="003B5DAA">
            <w:pPr>
              <w:pStyle w:val="Tabletext"/>
              <w:ind w:left="320" w:hanging="320"/>
            </w:pPr>
            <w:r>
              <w:t xml:space="preserve">NOTE 4 – This parameter is only relevant in case of media translation mode, i.e., transcoding OPUS to a different audio codec. The majority of legacy audio codecs only </w:t>
            </w:r>
            <w:r w:rsidR="003B5DAA">
              <w:t xml:space="preserve">support </w:t>
            </w:r>
            <w:r>
              <w:t>'mono'. Transcoding scenarios to other, stereo-capable audio codecs is for further studies.</w:t>
            </w:r>
          </w:p>
        </w:tc>
      </w:tr>
    </w:tbl>
    <w:p w:rsidR="00F60AE0" w:rsidRPr="00315597" w:rsidRDefault="00F60AE0" w:rsidP="00F60AE0">
      <w:pPr>
        <w:tabs>
          <w:tab w:val="left" w:pos="794"/>
          <w:tab w:val="left" w:pos="1191"/>
          <w:tab w:val="left" w:pos="1588"/>
          <w:tab w:val="left" w:pos="1985"/>
        </w:tabs>
        <w:overflowPunct w:val="0"/>
        <w:autoSpaceDE w:val="0"/>
        <w:autoSpaceDN w:val="0"/>
        <w:adjustRightInd w:val="0"/>
        <w:textAlignment w:val="baseline"/>
        <w:sectPr w:rsidR="00F60AE0" w:rsidRPr="00315597" w:rsidSect="00DB7373">
          <w:pgSz w:w="16840" w:h="11907" w:orient="landscape"/>
          <w:pgMar w:top="1417" w:right="1134" w:bottom="1417" w:left="1134" w:header="720" w:footer="720" w:gutter="0"/>
          <w:cols w:space="720"/>
          <w:docGrid w:linePitch="326"/>
        </w:sectPr>
      </w:pPr>
    </w:p>
    <w:p w:rsidR="00F60AE0" w:rsidRDefault="00020A35" w:rsidP="00F60AE0">
      <w:pPr>
        <w:tabs>
          <w:tab w:val="left" w:pos="794"/>
          <w:tab w:val="left" w:pos="1191"/>
          <w:tab w:val="left" w:pos="1588"/>
          <w:tab w:val="left" w:pos="1985"/>
        </w:tabs>
        <w:overflowPunct w:val="0"/>
        <w:autoSpaceDE w:val="0"/>
        <w:autoSpaceDN w:val="0"/>
        <w:adjustRightInd w:val="0"/>
        <w:textAlignment w:val="baseline"/>
      </w:pPr>
      <w:r>
        <w:lastRenderedPageBreak/>
        <w:t>Table 4</w:t>
      </w:r>
      <w:r w:rsidR="00796A8D" w:rsidRPr="00796A8D">
        <w:t xml:space="preserve"> provides the codec parameter value framework for the usage of OPUS in context of H.</w:t>
      </w:r>
      <w:r>
        <w:t xml:space="preserve">248 WebRTC gateways. This information is complemented by [b-ITU-T H.248.CodecSDPprofile], which provides general guidelines of OPUS parameter usage at H.248 </w:t>
      </w:r>
      <w:r w:rsidR="003B5DAA">
        <w:t>D</w:t>
      </w:r>
      <w:r>
        <w:t>escriptor level, as well as their effect on H.248 MG resource management and detailed configuration of the media interworking function for OPUS.</w:t>
      </w:r>
    </w:p>
    <w:p w:rsidR="0018354F" w:rsidRPr="00315597" w:rsidRDefault="0018354F" w:rsidP="00F60AE0">
      <w:pPr>
        <w:tabs>
          <w:tab w:val="left" w:pos="794"/>
          <w:tab w:val="left" w:pos="1191"/>
          <w:tab w:val="left" w:pos="1588"/>
          <w:tab w:val="left" w:pos="1985"/>
        </w:tabs>
        <w:overflowPunct w:val="0"/>
        <w:autoSpaceDE w:val="0"/>
        <w:autoSpaceDN w:val="0"/>
        <w:adjustRightInd w:val="0"/>
        <w:textAlignment w:val="baseline"/>
      </w:pPr>
    </w:p>
    <w:p w:rsidR="00D27062" w:rsidRPr="000626F3" w:rsidRDefault="004B0B04" w:rsidP="00D7460F">
      <w:pPr>
        <w:pStyle w:val="Heading3"/>
        <w:rPr>
          <w:lang w:eastAsia="en-US"/>
        </w:rPr>
      </w:pPr>
      <w:bookmarkStart w:id="319" w:name="_Toc404969405"/>
      <w:bookmarkStart w:id="320" w:name="_Toc421671522"/>
      <w:bookmarkStart w:id="321" w:name="_Toc433103082"/>
      <w:bookmarkStart w:id="322" w:name="_Toc433103223"/>
      <w:r>
        <w:rPr>
          <w:lang w:eastAsia="en-US"/>
        </w:rPr>
        <w:t>8.12</w:t>
      </w:r>
      <w:r w:rsidR="00D27062" w:rsidRPr="000626F3">
        <w:rPr>
          <w:lang w:eastAsia="en-US"/>
        </w:rPr>
        <w:t>.</w:t>
      </w:r>
      <w:r w:rsidR="005725BC">
        <w:rPr>
          <w:lang w:eastAsia="en-US"/>
        </w:rPr>
        <w:t>3</w:t>
      </w:r>
      <w:r w:rsidR="00D27062" w:rsidRPr="000626F3">
        <w:rPr>
          <w:lang w:eastAsia="en-US"/>
        </w:rPr>
        <w:tab/>
        <w:t>Requirements related to SDP Offer/Answer</w:t>
      </w:r>
      <w:bookmarkEnd w:id="319"/>
      <w:bookmarkEnd w:id="320"/>
      <w:bookmarkEnd w:id="321"/>
      <w:bookmarkEnd w:id="322"/>
    </w:p>
    <w:p w:rsidR="00F179ED" w:rsidRDefault="00F179ED" w:rsidP="00F179ED">
      <w:bookmarkStart w:id="323" w:name="_Toc323895776"/>
      <w:bookmarkStart w:id="324" w:name="_Toc336871495"/>
      <w:bookmarkEnd w:id="166"/>
      <w:r>
        <w:t>WEBRTC does not mandate a specific call control signalling protocol. Thus, there are no guidelines for SDP offer/answer from IETF side in case of SIP as WEBRTC call control protocol.</w:t>
      </w:r>
    </w:p>
    <w:p w:rsidR="00F179ED" w:rsidRDefault="00D21636" w:rsidP="00F179ED">
      <w:r>
        <w:t xml:space="preserve">In case of SIP networks with </w:t>
      </w:r>
      <w:r w:rsidRPr="000626F3">
        <w:t>H.248 WEBRTC gateway</w:t>
      </w:r>
      <w:r>
        <w:t>s, handling of SDP offer/answer procedures between call control level and their representation at H.248 gateway control level is outlined by [ITU-T H.248.80], particular</w:t>
      </w:r>
      <w:r w:rsidR="00B51E56">
        <w:t>ly</w:t>
      </w:r>
      <w:r>
        <w:t xml:space="preserve"> when the </w:t>
      </w:r>
      <w:r w:rsidR="00651749" w:rsidRPr="007A7427">
        <w:rPr>
          <w:i/>
          <w:iCs/>
        </w:rPr>
        <w:t>revised SDP offer/answer</w:t>
      </w:r>
      <w:r>
        <w:t xml:space="preserve"> model </w:t>
      </w:r>
      <w:r w:rsidR="00482F85">
        <w:t>is used</w:t>
      </w:r>
      <w:r>
        <w:t>.</w:t>
      </w:r>
    </w:p>
    <w:p w:rsidR="00A72968" w:rsidRPr="000626F3" w:rsidRDefault="00A72968" w:rsidP="00A72968">
      <w:pPr>
        <w:pStyle w:val="Heading2"/>
      </w:pPr>
      <w:bookmarkStart w:id="325" w:name="_Toc421671523"/>
      <w:bookmarkStart w:id="326" w:name="_Toc433103083"/>
      <w:bookmarkStart w:id="327" w:name="_Toc433103224"/>
      <w:bookmarkStart w:id="328" w:name="_Toc104465605"/>
      <w:bookmarkStart w:id="329" w:name="_Toc111601310"/>
      <w:bookmarkStart w:id="330" w:name="_Toc111601627"/>
      <w:bookmarkStart w:id="331" w:name="_Toc111601946"/>
      <w:bookmarkStart w:id="332" w:name="_Toc118713530"/>
      <w:bookmarkStart w:id="333" w:name="_Toc127083562"/>
      <w:bookmarkStart w:id="334" w:name="_Toc128536036"/>
      <w:bookmarkStart w:id="335" w:name="_Toc130034560"/>
      <w:bookmarkStart w:id="336" w:name="_Toc130975143"/>
      <w:bookmarkStart w:id="337" w:name="_Toc131236742"/>
      <w:r w:rsidRPr="000626F3">
        <w:t>8.1</w:t>
      </w:r>
      <w:r w:rsidR="004B0B04">
        <w:t>3</w:t>
      </w:r>
      <w:r w:rsidRPr="000626F3">
        <w:tab/>
        <w:t xml:space="preserve">Requirements related to </w:t>
      </w:r>
      <w:r>
        <w:t>H.248 signalling</w:t>
      </w:r>
      <w:bookmarkEnd w:id="325"/>
      <w:bookmarkEnd w:id="326"/>
      <w:bookmarkEnd w:id="327"/>
    </w:p>
    <w:p w:rsidR="00A72968" w:rsidRPr="000626F3" w:rsidRDefault="00A72968" w:rsidP="00A72968">
      <w:r>
        <w:t>There might be additional, H.248 specific requirements beyond the pure WebRTC service consideration.</w:t>
      </w:r>
    </w:p>
    <w:p w:rsidR="00A72968" w:rsidRPr="000626F3" w:rsidRDefault="00A72968" w:rsidP="00A72968">
      <w:pPr>
        <w:pStyle w:val="Heading3"/>
      </w:pPr>
      <w:bookmarkStart w:id="338" w:name="_Toc421671524"/>
      <w:bookmarkStart w:id="339" w:name="_Toc433103084"/>
      <w:bookmarkStart w:id="340" w:name="_Toc433103225"/>
      <w:r w:rsidRPr="000626F3">
        <w:t>8.1</w:t>
      </w:r>
      <w:r w:rsidR="004B0B04">
        <w:t>3</w:t>
      </w:r>
      <w:r w:rsidRPr="000626F3">
        <w:t>.1</w:t>
      </w:r>
      <w:r w:rsidRPr="000626F3">
        <w:tab/>
      </w:r>
      <w:r>
        <w:t xml:space="preserve">Indication of H.248 "WebRTC" </w:t>
      </w:r>
      <w:r w:rsidR="00537A30">
        <w:t>T</w:t>
      </w:r>
      <w:r>
        <w:t>erminations</w:t>
      </w:r>
      <w:bookmarkEnd w:id="338"/>
      <w:bookmarkEnd w:id="339"/>
      <w:bookmarkEnd w:id="340"/>
    </w:p>
    <w:p w:rsidR="00A72968" w:rsidRPr="000626F3" w:rsidRDefault="00A72968" w:rsidP="00A72968">
      <w:r>
        <w:t xml:space="preserve">A WebRTC-enabled H.248 </w:t>
      </w:r>
      <w:r w:rsidR="00153850">
        <w:t>T</w:t>
      </w:r>
      <w:r>
        <w:t xml:space="preserve">ermination fundamentally </w:t>
      </w:r>
      <w:r w:rsidR="00153850">
        <w:t xml:space="preserve">implies </w:t>
      </w:r>
      <w:r>
        <w:t xml:space="preserve">that the MG needs to provide a WebRTC client function for the particular </w:t>
      </w:r>
      <w:r w:rsidR="00153850">
        <w:t>T</w:t>
      </w:r>
      <w:r>
        <w:t xml:space="preserve">ermination in a </w:t>
      </w:r>
      <w:r w:rsidR="00153850">
        <w:t>C</w:t>
      </w:r>
      <w:r>
        <w:t>ontext. Such information might be relevant e.g. from MG resource management perspective.</w:t>
      </w:r>
    </w:p>
    <w:p w:rsidR="00A72968" w:rsidRPr="000626F3" w:rsidRDefault="00A72968" w:rsidP="00A72968">
      <w:r w:rsidRPr="000626F3">
        <w:rPr>
          <w:b/>
          <w:bCs/>
        </w:rPr>
        <w:t>R-8.1</w:t>
      </w:r>
      <w:r w:rsidR="004B0B04">
        <w:rPr>
          <w:b/>
          <w:bCs/>
        </w:rPr>
        <w:t>3</w:t>
      </w:r>
      <w:r w:rsidRPr="000626F3">
        <w:rPr>
          <w:b/>
          <w:bCs/>
        </w:rPr>
        <w:t>.1/1:</w:t>
      </w:r>
      <w:r w:rsidRPr="000626F3">
        <w:t xml:space="preserve"> The H.248 WEBRTC gateway is </w:t>
      </w:r>
      <w:r>
        <w:t>not required</w:t>
      </w:r>
      <w:r w:rsidRPr="000626F3">
        <w:t xml:space="preserve"> to </w:t>
      </w:r>
      <w:r>
        <w:t xml:space="preserve">support additional H.248 signalling capabilities in order to discriminate (in MGC to MG direction) between H.248 WebRTC and non-WebRTC terminations. </w:t>
      </w:r>
    </w:p>
    <w:p w:rsidR="00A72968" w:rsidRPr="007A7427" w:rsidRDefault="00A72968" w:rsidP="007A7427">
      <w:pPr>
        <w:pStyle w:val="Note"/>
      </w:pPr>
      <w:r w:rsidRPr="007A7427">
        <w:t xml:space="preserve">NOTE – </w:t>
      </w:r>
      <w:r w:rsidR="00153850" w:rsidRPr="007A7427">
        <w:t>The a</w:t>
      </w:r>
      <w:r w:rsidRPr="007A7427">
        <w:t xml:space="preserve">bove requirement makes the assumption that the </w:t>
      </w:r>
      <w:r w:rsidR="00153850" w:rsidRPr="007A7427">
        <w:t>T</w:t>
      </w:r>
      <w:r w:rsidRPr="007A7427">
        <w:t xml:space="preserve">ermination type indication could be indirectly derived, e.g., from the </w:t>
      </w:r>
      <w:r w:rsidR="00153850" w:rsidRPr="007A7427">
        <w:t>T</w:t>
      </w:r>
      <w:r w:rsidRPr="007A7427">
        <w:t xml:space="preserve">ermination naming scheme or </w:t>
      </w:r>
      <w:r w:rsidR="00153850" w:rsidRPr="007A7427">
        <w:t>T</w:t>
      </w:r>
      <w:r w:rsidRPr="007A7427">
        <w:t>ermination/</w:t>
      </w:r>
      <w:r w:rsidR="00153850" w:rsidRPr="007A7427">
        <w:t>S</w:t>
      </w:r>
      <w:r w:rsidRPr="007A7427">
        <w:t xml:space="preserve">tream specific H.248 </w:t>
      </w:r>
      <w:r w:rsidR="00153850" w:rsidRPr="007A7427">
        <w:t>D</w:t>
      </w:r>
      <w:r w:rsidRPr="007A7427">
        <w:t>escriptor contents.</w:t>
      </w:r>
    </w:p>
    <w:p w:rsidR="0055711B" w:rsidRDefault="00A2048F">
      <w:pPr>
        <w:pStyle w:val="Heading1"/>
      </w:pPr>
      <w:bookmarkStart w:id="341" w:name="_Toc421671525"/>
      <w:bookmarkStart w:id="342" w:name="_Toc433103085"/>
      <w:bookmarkStart w:id="343" w:name="_Toc433103226"/>
      <w:r>
        <w:t>9</w:t>
      </w:r>
      <w:r w:rsidR="00107126" w:rsidRPr="00F47ED2">
        <w:tab/>
      </w:r>
      <w:bookmarkEnd w:id="328"/>
      <w:bookmarkEnd w:id="329"/>
      <w:bookmarkEnd w:id="330"/>
      <w:bookmarkEnd w:id="331"/>
      <w:bookmarkEnd w:id="332"/>
      <w:bookmarkEnd w:id="333"/>
      <w:bookmarkEnd w:id="334"/>
      <w:bookmarkEnd w:id="335"/>
      <w:bookmarkEnd w:id="336"/>
      <w:bookmarkEnd w:id="337"/>
      <w:r w:rsidR="00107126">
        <w:t>Data Channel Establishment Protocol Support Package</w:t>
      </w:r>
      <w:bookmarkEnd w:id="341"/>
      <w:bookmarkEnd w:id="342"/>
      <w:bookmarkEnd w:id="343"/>
    </w:p>
    <w:tbl>
      <w:tblPr>
        <w:tblW w:w="9639" w:type="dxa"/>
        <w:tblLook w:val="01E0" w:firstRow="1" w:lastRow="1" w:firstColumn="1" w:lastColumn="1" w:noHBand="0" w:noVBand="0"/>
      </w:tblPr>
      <w:tblGrid>
        <w:gridCol w:w="561"/>
        <w:gridCol w:w="2254"/>
        <w:gridCol w:w="6824"/>
      </w:tblGrid>
      <w:tr w:rsidR="00107126" w:rsidRPr="00F47ED2" w:rsidTr="00C22CE6">
        <w:tc>
          <w:tcPr>
            <w:tcW w:w="561" w:type="dxa"/>
          </w:tcPr>
          <w:p w:rsidR="00107126" w:rsidRPr="00F47ED2" w:rsidRDefault="00107126" w:rsidP="00C22CE6">
            <w:pPr>
              <w:keepNext/>
            </w:pPr>
            <w:bookmarkStart w:id="344" w:name="_Toc68483304"/>
            <w:bookmarkStart w:id="345" w:name="_Toc104465606"/>
            <w:bookmarkStart w:id="346" w:name="_Toc111601311"/>
            <w:bookmarkStart w:id="347" w:name="_Toc111601628"/>
            <w:bookmarkStart w:id="348" w:name="_Toc111601947"/>
            <w:bookmarkStart w:id="349" w:name="_Toc118713531"/>
            <w:bookmarkStart w:id="350" w:name="_Toc127083563"/>
            <w:bookmarkStart w:id="351" w:name="_Toc128536037"/>
            <w:bookmarkStart w:id="352" w:name="_Toc130034561"/>
            <w:bookmarkStart w:id="353" w:name="_Toc130975144"/>
            <w:bookmarkStart w:id="354" w:name="_Toc131236743"/>
          </w:p>
        </w:tc>
        <w:tc>
          <w:tcPr>
            <w:tcW w:w="2254" w:type="dxa"/>
          </w:tcPr>
          <w:p w:rsidR="00107126" w:rsidRPr="00F47ED2" w:rsidRDefault="00107126" w:rsidP="00C22CE6">
            <w:pPr>
              <w:keepNext/>
              <w:keepLines/>
              <w:rPr>
                <w:b/>
                <w:bCs/>
              </w:rPr>
            </w:pPr>
            <w:r w:rsidRPr="00F47ED2">
              <w:rPr>
                <w:b/>
                <w:bCs/>
              </w:rPr>
              <w:t>Package name:</w:t>
            </w:r>
          </w:p>
        </w:tc>
        <w:tc>
          <w:tcPr>
            <w:tcW w:w="6824" w:type="dxa"/>
          </w:tcPr>
          <w:p w:rsidR="00107126" w:rsidRPr="007A7427" w:rsidRDefault="00107126" w:rsidP="00C22CE6">
            <w:pPr>
              <w:keepNext/>
              <w:keepLines/>
            </w:pPr>
            <w:r w:rsidRPr="007A7427">
              <w:t>Data Channel Establishment Protocol Support Package</w:t>
            </w:r>
          </w:p>
        </w:tc>
      </w:tr>
      <w:tr w:rsidR="00107126" w:rsidRPr="00F47ED2" w:rsidTr="00C22CE6">
        <w:tc>
          <w:tcPr>
            <w:tcW w:w="561" w:type="dxa"/>
          </w:tcPr>
          <w:p w:rsidR="00107126" w:rsidRPr="00F47ED2" w:rsidRDefault="00107126" w:rsidP="00C22CE6"/>
        </w:tc>
        <w:tc>
          <w:tcPr>
            <w:tcW w:w="2254" w:type="dxa"/>
          </w:tcPr>
          <w:p w:rsidR="00107126" w:rsidRPr="00F47ED2" w:rsidRDefault="00107126" w:rsidP="00C22CE6">
            <w:pPr>
              <w:keepNext/>
              <w:keepLines/>
              <w:rPr>
                <w:b/>
                <w:bCs/>
              </w:rPr>
            </w:pPr>
            <w:r w:rsidRPr="00F47ED2">
              <w:rPr>
                <w:b/>
                <w:bCs/>
              </w:rPr>
              <w:t>Package ID:</w:t>
            </w:r>
          </w:p>
        </w:tc>
        <w:tc>
          <w:tcPr>
            <w:tcW w:w="6824" w:type="dxa"/>
          </w:tcPr>
          <w:p w:rsidR="00107126" w:rsidRPr="00F47ED2" w:rsidRDefault="00107126" w:rsidP="00C22CE6">
            <w:pPr>
              <w:keepNext/>
              <w:keepLines/>
            </w:pPr>
            <w:r w:rsidRPr="00153850">
              <w:t>dcep (0x</w:t>
            </w:r>
            <w:r w:rsidR="00EF3003" w:rsidRPr="00EF3003">
              <w:t>0124</w:t>
            </w:r>
            <w:r w:rsidRPr="00153850">
              <w:t xml:space="preserve">) </w:t>
            </w:r>
          </w:p>
        </w:tc>
      </w:tr>
      <w:tr w:rsidR="00107126" w:rsidRPr="00F47ED2" w:rsidTr="00C22CE6">
        <w:tc>
          <w:tcPr>
            <w:tcW w:w="561" w:type="dxa"/>
          </w:tcPr>
          <w:p w:rsidR="00107126" w:rsidRPr="00F47ED2" w:rsidRDefault="00107126" w:rsidP="00C22CE6"/>
        </w:tc>
        <w:tc>
          <w:tcPr>
            <w:tcW w:w="2254" w:type="dxa"/>
          </w:tcPr>
          <w:p w:rsidR="00107126" w:rsidRPr="00F47ED2" w:rsidRDefault="00107126" w:rsidP="00C22CE6">
            <w:pPr>
              <w:rPr>
                <w:b/>
                <w:bCs/>
              </w:rPr>
            </w:pPr>
            <w:r w:rsidRPr="00F47ED2">
              <w:rPr>
                <w:b/>
                <w:bCs/>
              </w:rPr>
              <w:t>Description:</w:t>
            </w:r>
          </w:p>
        </w:tc>
        <w:tc>
          <w:tcPr>
            <w:tcW w:w="6824" w:type="dxa"/>
          </w:tcPr>
          <w:p w:rsidR="00107126" w:rsidRPr="00F47ED2" w:rsidRDefault="00107126" w:rsidP="00C22CE6">
            <w:r>
              <w:t xml:space="preserve">This package allows the support of the data channel establishment protocol (DCEP) </w:t>
            </w:r>
            <w:r w:rsidR="000E6B94">
              <w:t>[b-IETF</w:t>
            </w:r>
            <w:r>
              <w:t xml:space="preserve"> DCEP] on a MGC/MG. The package allows the MG to detect the reception of DCEP messages (SCTP PPID=50) on WebRTC datachannels.</w:t>
            </w:r>
          </w:p>
        </w:tc>
      </w:tr>
      <w:tr w:rsidR="00107126" w:rsidRPr="00F47ED2" w:rsidTr="00C22CE6">
        <w:tc>
          <w:tcPr>
            <w:tcW w:w="561" w:type="dxa"/>
          </w:tcPr>
          <w:p w:rsidR="00107126" w:rsidRPr="00F47ED2" w:rsidRDefault="00107126" w:rsidP="00C22CE6"/>
        </w:tc>
        <w:tc>
          <w:tcPr>
            <w:tcW w:w="2254" w:type="dxa"/>
          </w:tcPr>
          <w:p w:rsidR="00107126" w:rsidRPr="00F47ED2" w:rsidRDefault="00107126" w:rsidP="00C22CE6">
            <w:pPr>
              <w:rPr>
                <w:b/>
                <w:bCs/>
              </w:rPr>
            </w:pPr>
            <w:r w:rsidRPr="00F47ED2">
              <w:rPr>
                <w:b/>
                <w:bCs/>
              </w:rPr>
              <w:t>Version:</w:t>
            </w:r>
          </w:p>
        </w:tc>
        <w:tc>
          <w:tcPr>
            <w:tcW w:w="6824" w:type="dxa"/>
          </w:tcPr>
          <w:p w:rsidR="00107126" w:rsidRPr="00F47ED2" w:rsidRDefault="00107126" w:rsidP="00C22CE6">
            <w:r>
              <w:t>1</w:t>
            </w:r>
          </w:p>
        </w:tc>
      </w:tr>
      <w:tr w:rsidR="00107126" w:rsidRPr="00F47ED2" w:rsidTr="00C22CE6">
        <w:tc>
          <w:tcPr>
            <w:tcW w:w="561" w:type="dxa"/>
          </w:tcPr>
          <w:p w:rsidR="00107126" w:rsidRPr="00F47ED2" w:rsidRDefault="00107126" w:rsidP="00C22CE6"/>
        </w:tc>
        <w:tc>
          <w:tcPr>
            <w:tcW w:w="2254" w:type="dxa"/>
          </w:tcPr>
          <w:p w:rsidR="00107126" w:rsidRPr="00F47ED2" w:rsidRDefault="00107126" w:rsidP="00C22CE6">
            <w:pPr>
              <w:rPr>
                <w:b/>
                <w:bCs/>
              </w:rPr>
            </w:pPr>
            <w:r w:rsidRPr="00F47ED2">
              <w:rPr>
                <w:b/>
                <w:bCs/>
              </w:rPr>
              <w:t>Extends:</w:t>
            </w:r>
          </w:p>
        </w:tc>
        <w:tc>
          <w:tcPr>
            <w:tcW w:w="6824" w:type="dxa"/>
          </w:tcPr>
          <w:p w:rsidR="00107126" w:rsidRPr="00F47ED2" w:rsidRDefault="00107126" w:rsidP="00C22CE6">
            <w:r>
              <w:t>None</w:t>
            </w:r>
          </w:p>
        </w:tc>
      </w:tr>
    </w:tbl>
    <w:p w:rsidR="0055711B" w:rsidRDefault="00A2048F">
      <w:pPr>
        <w:pStyle w:val="Heading2"/>
      </w:pPr>
      <w:bookmarkStart w:id="355" w:name="_Toc421671526"/>
      <w:bookmarkStart w:id="356" w:name="_Toc433103086"/>
      <w:bookmarkStart w:id="357" w:name="_Toc433103227"/>
      <w:r>
        <w:t>9.</w:t>
      </w:r>
      <w:r w:rsidR="00107126" w:rsidRPr="00F47ED2">
        <w:t>1</w:t>
      </w:r>
      <w:r w:rsidR="00107126" w:rsidRPr="00F47ED2">
        <w:tab/>
        <w:t>Properties</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rsidR="00107126" w:rsidRDefault="00107126" w:rsidP="00107126">
      <w:bookmarkStart w:id="358" w:name="_Toc68483306"/>
      <w:bookmarkStart w:id="359" w:name="_Toc104465608"/>
      <w:bookmarkStart w:id="360" w:name="_Toc111601313"/>
      <w:bookmarkStart w:id="361" w:name="_Toc111601630"/>
      <w:bookmarkStart w:id="362" w:name="_Toc111601949"/>
      <w:bookmarkStart w:id="363" w:name="_Toc118713532"/>
      <w:bookmarkStart w:id="364" w:name="_Toc127083564"/>
      <w:bookmarkStart w:id="365" w:name="_Toc128536038"/>
      <w:bookmarkStart w:id="366" w:name="_Toc130034562"/>
      <w:bookmarkStart w:id="367" w:name="_Toc130975145"/>
      <w:bookmarkStart w:id="368" w:name="_Toc131236744"/>
      <w:r>
        <w:t>None.</w:t>
      </w:r>
    </w:p>
    <w:p w:rsidR="0055711B" w:rsidRDefault="00A2048F">
      <w:pPr>
        <w:pStyle w:val="Heading2"/>
      </w:pPr>
      <w:bookmarkStart w:id="369" w:name="_Toc421671527"/>
      <w:bookmarkStart w:id="370" w:name="_Toc433103087"/>
      <w:bookmarkStart w:id="371" w:name="_Toc433103228"/>
      <w:r>
        <w:lastRenderedPageBreak/>
        <w:t>9.</w:t>
      </w:r>
      <w:r w:rsidR="00107126" w:rsidRPr="00F47ED2">
        <w:t>2</w:t>
      </w:r>
      <w:r w:rsidR="00107126" w:rsidRPr="00F47ED2">
        <w:tab/>
        <w:t>Events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rsidR="00107126" w:rsidRPr="00F47ED2" w:rsidRDefault="00A2048F" w:rsidP="00107126">
      <w:pPr>
        <w:pStyle w:val="Heading3"/>
      </w:pPr>
      <w:bookmarkStart w:id="372" w:name="_Toc104465609"/>
      <w:bookmarkStart w:id="373" w:name="_Toc111601314"/>
      <w:bookmarkStart w:id="374" w:name="_Toc111601631"/>
      <w:bookmarkStart w:id="375" w:name="_Toc111601950"/>
      <w:bookmarkStart w:id="376" w:name="_Toc169875428"/>
      <w:bookmarkStart w:id="377" w:name="_Toc245042419"/>
      <w:bookmarkStart w:id="378" w:name="_Toc348382622"/>
      <w:bookmarkStart w:id="379" w:name="_Toc421671528"/>
      <w:bookmarkStart w:id="380" w:name="_Toc433103088"/>
      <w:bookmarkStart w:id="381" w:name="_Toc433103229"/>
      <w:r>
        <w:t>9.</w:t>
      </w:r>
      <w:r w:rsidR="00107126" w:rsidRPr="00F47ED2">
        <w:t>2.1</w:t>
      </w:r>
      <w:r w:rsidR="00107126" w:rsidRPr="00F47ED2">
        <w:tab/>
      </w:r>
      <w:bookmarkEnd w:id="372"/>
      <w:bookmarkEnd w:id="373"/>
      <w:bookmarkEnd w:id="374"/>
      <w:bookmarkEnd w:id="375"/>
      <w:bookmarkEnd w:id="376"/>
      <w:bookmarkEnd w:id="377"/>
      <w:bookmarkEnd w:id="378"/>
      <w:r w:rsidR="00107126">
        <w:t>Detect DCEP Messages</w:t>
      </w:r>
      <w:bookmarkEnd w:id="379"/>
      <w:bookmarkEnd w:id="380"/>
      <w:bookmarkEnd w:id="381"/>
    </w:p>
    <w:tbl>
      <w:tblPr>
        <w:tblW w:w="9639" w:type="dxa"/>
        <w:tblLook w:val="01E0" w:firstRow="1" w:lastRow="1" w:firstColumn="1" w:lastColumn="1" w:noHBand="0" w:noVBand="0"/>
      </w:tblPr>
      <w:tblGrid>
        <w:gridCol w:w="559"/>
        <w:gridCol w:w="2251"/>
        <w:gridCol w:w="6829"/>
      </w:tblGrid>
      <w:tr w:rsidR="00107126" w:rsidRPr="00F47ED2" w:rsidTr="00C22CE6">
        <w:tc>
          <w:tcPr>
            <w:tcW w:w="567" w:type="dxa"/>
          </w:tcPr>
          <w:p w:rsidR="00107126" w:rsidRPr="00F47ED2" w:rsidRDefault="00107126" w:rsidP="00C22CE6">
            <w:pPr>
              <w:rPr>
                <w:b/>
              </w:rPr>
            </w:pPr>
          </w:p>
        </w:tc>
        <w:tc>
          <w:tcPr>
            <w:tcW w:w="2268" w:type="dxa"/>
          </w:tcPr>
          <w:p w:rsidR="00107126" w:rsidRPr="00F47ED2" w:rsidRDefault="00107126" w:rsidP="00C22CE6">
            <w:pPr>
              <w:rPr>
                <w:b/>
                <w:bCs/>
              </w:rPr>
            </w:pPr>
            <w:r w:rsidRPr="00F47ED2">
              <w:rPr>
                <w:b/>
                <w:bCs/>
              </w:rPr>
              <w:t xml:space="preserve">Event name: </w:t>
            </w:r>
          </w:p>
        </w:tc>
        <w:tc>
          <w:tcPr>
            <w:tcW w:w="6917" w:type="dxa"/>
          </w:tcPr>
          <w:p w:rsidR="00107126" w:rsidRPr="00F47ED2" w:rsidRDefault="00107126" w:rsidP="00C22CE6">
            <w:r>
              <w:t>Detect DCEP Messages</w:t>
            </w:r>
          </w:p>
        </w:tc>
      </w:tr>
      <w:tr w:rsidR="00107126" w:rsidRPr="00F47ED2" w:rsidTr="00C22CE6">
        <w:tc>
          <w:tcPr>
            <w:tcW w:w="567" w:type="dxa"/>
          </w:tcPr>
          <w:p w:rsidR="00107126" w:rsidRPr="00F47ED2" w:rsidRDefault="00107126" w:rsidP="00C22CE6">
            <w:pPr>
              <w:rPr>
                <w:b/>
                <w:bCs/>
              </w:rPr>
            </w:pPr>
          </w:p>
        </w:tc>
        <w:tc>
          <w:tcPr>
            <w:tcW w:w="2268" w:type="dxa"/>
          </w:tcPr>
          <w:p w:rsidR="00107126" w:rsidRPr="00F47ED2" w:rsidRDefault="00107126" w:rsidP="00C22CE6">
            <w:pPr>
              <w:rPr>
                <w:b/>
                <w:bCs/>
              </w:rPr>
            </w:pPr>
            <w:r w:rsidRPr="00F47ED2">
              <w:rPr>
                <w:b/>
                <w:bCs/>
              </w:rPr>
              <w:t xml:space="preserve">Event ID: </w:t>
            </w:r>
          </w:p>
        </w:tc>
        <w:tc>
          <w:tcPr>
            <w:tcW w:w="6917" w:type="dxa"/>
          </w:tcPr>
          <w:p w:rsidR="00107126" w:rsidRPr="00F47ED2" w:rsidRDefault="00107126" w:rsidP="00C22CE6">
            <w:r>
              <w:t>detmess (0x0001)</w:t>
            </w:r>
          </w:p>
        </w:tc>
      </w:tr>
      <w:tr w:rsidR="00107126" w:rsidRPr="00F47ED2" w:rsidTr="00C22CE6">
        <w:tc>
          <w:tcPr>
            <w:tcW w:w="567" w:type="dxa"/>
          </w:tcPr>
          <w:p w:rsidR="00107126" w:rsidRPr="00F47ED2" w:rsidRDefault="00107126" w:rsidP="00C22CE6">
            <w:pPr>
              <w:rPr>
                <w:b/>
                <w:bCs/>
              </w:rPr>
            </w:pPr>
          </w:p>
        </w:tc>
        <w:tc>
          <w:tcPr>
            <w:tcW w:w="2268" w:type="dxa"/>
          </w:tcPr>
          <w:p w:rsidR="00107126" w:rsidRPr="00F47ED2" w:rsidRDefault="00107126" w:rsidP="00C22CE6">
            <w:pPr>
              <w:rPr>
                <w:b/>
                <w:bCs/>
              </w:rPr>
            </w:pPr>
            <w:r w:rsidRPr="00F47ED2">
              <w:rPr>
                <w:b/>
                <w:bCs/>
              </w:rPr>
              <w:t xml:space="preserve">Description: </w:t>
            </w:r>
          </w:p>
        </w:tc>
        <w:tc>
          <w:tcPr>
            <w:tcW w:w="6917" w:type="dxa"/>
          </w:tcPr>
          <w:p w:rsidR="00107126" w:rsidRPr="00F47ED2" w:rsidRDefault="00107126" w:rsidP="00C22CE6">
            <w:r>
              <w:t xml:space="preserve">This event detects the reception of DCEP DATA_CHANNEL_OPEN and DATA_CHANNEL_ACK messages on any of the SCTP Streams on a SCTP </w:t>
            </w:r>
            <w:r w:rsidR="00C9213D">
              <w:t>Association</w:t>
            </w:r>
            <w:r>
              <w:t>.</w:t>
            </w:r>
          </w:p>
        </w:tc>
      </w:tr>
    </w:tbl>
    <w:p w:rsidR="00107126" w:rsidRPr="00F47ED2" w:rsidRDefault="00A2048F" w:rsidP="00107126">
      <w:pPr>
        <w:pStyle w:val="Heading4"/>
      </w:pPr>
      <w:r>
        <w:t>9.</w:t>
      </w:r>
      <w:r w:rsidR="00107126" w:rsidRPr="00F47ED2">
        <w:t>2.1.1</w:t>
      </w:r>
      <w:r w:rsidR="00107126" w:rsidRPr="00F47ED2">
        <w:tab/>
        <w:t>EventsDescriptor parameters</w:t>
      </w:r>
    </w:p>
    <w:p w:rsidR="00107126" w:rsidRPr="00F47ED2" w:rsidRDefault="00A2048F" w:rsidP="00107126">
      <w:pPr>
        <w:pStyle w:val="Heading5"/>
      </w:pPr>
      <w:r>
        <w:t>9.</w:t>
      </w:r>
      <w:r w:rsidR="00107126" w:rsidRPr="00F47ED2">
        <w:t>2.1.</w:t>
      </w:r>
      <w:r w:rsidR="00107126">
        <w:t>1</w:t>
      </w:r>
      <w:r w:rsidR="00107126" w:rsidRPr="00F47ED2">
        <w:t>.1</w:t>
      </w:r>
      <w:r w:rsidR="00107126" w:rsidRPr="00F47ED2">
        <w:tab/>
      </w:r>
      <w:r w:rsidR="00107126">
        <w:t>DCEP data channel open response</w:t>
      </w:r>
    </w:p>
    <w:tbl>
      <w:tblPr>
        <w:tblW w:w="9639" w:type="dxa"/>
        <w:tblLayout w:type="fixed"/>
        <w:tblLook w:val="01E0" w:firstRow="1" w:lastRow="1" w:firstColumn="1" w:lastColumn="1" w:noHBand="0" w:noVBand="0"/>
      </w:tblPr>
      <w:tblGrid>
        <w:gridCol w:w="562"/>
        <w:gridCol w:w="2243"/>
        <w:gridCol w:w="6834"/>
      </w:tblGrid>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rsidR="00107126" w:rsidRPr="00F47ED2" w:rsidRDefault="00107126" w:rsidP="00C22CE6">
            <w:pPr>
              <w:keepNext/>
              <w:keepLines/>
            </w:pPr>
            <w:r>
              <w:t>DCEP data channel open response</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ID: </w:t>
            </w:r>
          </w:p>
        </w:tc>
        <w:tc>
          <w:tcPr>
            <w:tcW w:w="6834" w:type="dxa"/>
            <w:shd w:val="clear" w:color="auto" w:fill="auto"/>
          </w:tcPr>
          <w:p w:rsidR="00107126" w:rsidRPr="00F47ED2" w:rsidRDefault="00107126" w:rsidP="00C22CE6">
            <w:pPr>
              <w:keepNext/>
              <w:keepLines/>
            </w:pPr>
            <w:r>
              <w:t>openresp (0x0001)</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Description: </w:t>
            </w:r>
          </w:p>
        </w:tc>
        <w:tc>
          <w:tcPr>
            <w:tcW w:w="6834" w:type="dxa"/>
            <w:shd w:val="clear" w:color="auto" w:fill="auto"/>
          </w:tcPr>
          <w:p w:rsidR="00107126" w:rsidRPr="00F47ED2" w:rsidRDefault="00107126" w:rsidP="00C22CE6">
            <w:pPr>
              <w:keepNext/>
              <w:keepLines/>
            </w:pPr>
            <w:r>
              <w:t>This parameter indicates to the MG whether it should respond autonomously to the reception of a DCEP data channel open.</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Type: </w:t>
            </w:r>
          </w:p>
        </w:tc>
        <w:tc>
          <w:tcPr>
            <w:tcW w:w="6834" w:type="dxa"/>
            <w:shd w:val="clear" w:color="auto" w:fill="auto"/>
          </w:tcPr>
          <w:p w:rsidR="00107126" w:rsidRPr="00F47ED2" w:rsidRDefault="00107126" w:rsidP="00C22CE6">
            <w:r>
              <w:t>Enumeration</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Optional: </w:t>
            </w:r>
          </w:p>
        </w:tc>
        <w:tc>
          <w:tcPr>
            <w:tcW w:w="6834" w:type="dxa"/>
            <w:shd w:val="clear" w:color="auto" w:fill="auto"/>
          </w:tcPr>
          <w:p w:rsidR="00107126" w:rsidRPr="00F47ED2" w:rsidRDefault="00107126" w:rsidP="00C22CE6">
            <w:r>
              <w:t>Yes</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Possible values: </w:t>
            </w:r>
          </w:p>
        </w:tc>
        <w:tc>
          <w:tcPr>
            <w:tcW w:w="6834" w:type="dxa"/>
            <w:shd w:val="clear" w:color="auto" w:fill="auto"/>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43"/>
              <w:gridCol w:w="5160"/>
            </w:tblGrid>
            <w:tr w:rsidR="00107126" w:rsidTr="00C22CE6">
              <w:tc>
                <w:tcPr>
                  <w:tcW w:w="1443" w:type="dxa"/>
                </w:tcPr>
                <w:p w:rsidR="00107126" w:rsidRDefault="00107126" w:rsidP="00C22CE6">
                  <w:r>
                    <w:t>“auto”</w:t>
                  </w:r>
                </w:p>
              </w:tc>
              <w:tc>
                <w:tcPr>
                  <w:tcW w:w="5160" w:type="dxa"/>
                </w:tcPr>
                <w:p w:rsidR="00107126" w:rsidRDefault="00107126" w:rsidP="00C22CE6">
                  <w:r>
                    <w:t xml:space="preserve">The MG shall accept incoming DCEP DATA_CHANNEL_OPEN request message on an SCTP Stream by sending a DATA_CHANNEL_ACK message on an outgoing SCTP </w:t>
                  </w:r>
                  <w:r w:rsidR="00195297">
                    <w:t>Stream</w:t>
                  </w:r>
                  <w:r>
                    <w:t xml:space="preserve"> with the same identity. If the incoming DATA_CHANNEL_OPEN results in an error the MG shall generate an SCTP </w:t>
                  </w:r>
                  <w:r w:rsidR="00195297">
                    <w:t>Stream</w:t>
                  </w:r>
                  <w:r>
                    <w:t xml:space="preserve"> reset. </w:t>
                  </w:r>
                </w:p>
              </w:tc>
            </w:tr>
            <w:tr w:rsidR="00107126" w:rsidTr="00C22CE6">
              <w:tc>
                <w:tcPr>
                  <w:tcW w:w="1443" w:type="dxa"/>
                </w:tcPr>
                <w:p w:rsidR="00107126" w:rsidRDefault="00107126" w:rsidP="00C22CE6">
                  <w:r>
                    <w:t>“deny”</w:t>
                  </w:r>
                </w:p>
              </w:tc>
              <w:tc>
                <w:tcPr>
                  <w:tcW w:w="5160" w:type="dxa"/>
                </w:tcPr>
                <w:p w:rsidR="00107126" w:rsidRDefault="00107126" w:rsidP="00C22CE6">
                  <w:r>
                    <w:t xml:space="preserve">The MG shall deny the incoming DCEP DATA_CHANNEL_OPEN requests by initiating an SCTP </w:t>
                  </w:r>
                  <w:r w:rsidR="00195297">
                    <w:t>Stream</w:t>
                  </w:r>
                  <w:r>
                    <w:t xml:space="preserve"> reset on the applicable SCTP Stream.</w:t>
                  </w:r>
                </w:p>
              </w:tc>
            </w:tr>
            <w:tr w:rsidR="00107126" w:rsidTr="00C22CE6">
              <w:tc>
                <w:tcPr>
                  <w:tcW w:w="1443" w:type="dxa"/>
                </w:tcPr>
                <w:p w:rsidR="00107126" w:rsidRDefault="00107126" w:rsidP="00C22CE6">
                  <w:r>
                    <w:t>“mgc”</w:t>
                  </w:r>
                </w:p>
              </w:tc>
              <w:tc>
                <w:tcPr>
                  <w:tcW w:w="5160" w:type="dxa"/>
                </w:tcPr>
                <w:p w:rsidR="00107126" w:rsidRDefault="00107126" w:rsidP="00482F85">
                  <w:r>
                    <w:t>The MGC will decide the action based on the reception of a DCEP DATA_CHANNEL_OPEN. E.g. The MG may issues a “DCEP data channel open response” (</w:t>
                  </w:r>
                  <w:r w:rsidRPr="007A7427">
                    <w:rPr>
                      <w:i/>
                      <w:iCs/>
                    </w:rPr>
                    <w:t>dcep/dcopenresp</w:t>
                  </w:r>
                  <w:r>
                    <w:t xml:space="preserve">) </w:t>
                  </w:r>
                  <w:r w:rsidR="00482F85">
                    <w:t>S</w:t>
                  </w:r>
                  <w:r>
                    <w:t xml:space="preserve">ignal or initiate an SCTP reset via the </w:t>
                  </w:r>
                  <w:r w:rsidRPr="007A7427">
                    <w:rPr>
                      <w:i/>
                      <w:iCs/>
                    </w:rPr>
                    <w:t>sctpreset/initreset</w:t>
                  </w:r>
                  <w:r>
                    <w:t xml:space="preserve"> </w:t>
                  </w:r>
                  <w:r w:rsidR="00482F85">
                    <w:t>S</w:t>
                  </w:r>
                  <w:r>
                    <w:t>ignal.</w:t>
                  </w:r>
                </w:p>
              </w:tc>
            </w:tr>
          </w:tbl>
          <w:p w:rsidR="00107126" w:rsidRPr="00F47ED2" w:rsidRDefault="00107126" w:rsidP="00C22CE6"/>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Default: </w:t>
            </w:r>
          </w:p>
        </w:tc>
        <w:tc>
          <w:tcPr>
            <w:tcW w:w="6834" w:type="dxa"/>
            <w:shd w:val="clear" w:color="auto" w:fill="auto"/>
          </w:tcPr>
          <w:p w:rsidR="00107126" w:rsidRPr="00F47ED2" w:rsidRDefault="00107126" w:rsidP="00C22CE6">
            <w:r>
              <w:t>“auto”</w:t>
            </w:r>
          </w:p>
        </w:tc>
      </w:tr>
    </w:tbl>
    <w:p w:rsidR="00107126" w:rsidRPr="00F47ED2" w:rsidRDefault="00A2048F" w:rsidP="00107126">
      <w:pPr>
        <w:pStyle w:val="Heading4"/>
      </w:pPr>
      <w:r>
        <w:t>9.</w:t>
      </w:r>
      <w:r w:rsidR="00107126" w:rsidRPr="00F47ED2">
        <w:t>2.1.2</w:t>
      </w:r>
      <w:r w:rsidR="00107126" w:rsidRPr="00F47ED2">
        <w:tab/>
        <w:t>ObservedEventsDescriptor parameters</w:t>
      </w:r>
    </w:p>
    <w:p w:rsidR="00107126" w:rsidRPr="00F47ED2" w:rsidRDefault="00A2048F" w:rsidP="00107126">
      <w:pPr>
        <w:pStyle w:val="Heading5"/>
      </w:pPr>
      <w:r>
        <w:t>9.</w:t>
      </w:r>
      <w:r w:rsidR="00107126" w:rsidRPr="00F47ED2">
        <w:t>2.1.2.1</w:t>
      </w:r>
      <w:r w:rsidR="00107126" w:rsidRPr="00F47ED2">
        <w:tab/>
      </w:r>
      <w:r w:rsidR="00107126">
        <w:t>SCTP StreamID</w:t>
      </w:r>
    </w:p>
    <w:tbl>
      <w:tblPr>
        <w:tblW w:w="9639" w:type="dxa"/>
        <w:tblLayout w:type="fixed"/>
        <w:tblLook w:val="01E0" w:firstRow="1" w:lastRow="1" w:firstColumn="1" w:lastColumn="1" w:noHBand="0" w:noVBand="0"/>
      </w:tblPr>
      <w:tblGrid>
        <w:gridCol w:w="562"/>
        <w:gridCol w:w="2243"/>
        <w:gridCol w:w="6834"/>
      </w:tblGrid>
      <w:tr w:rsidR="00107126" w:rsidRPr="00F47ED2" w:rsidTr="00C22CE6">
        <w:tc>
          <w:tcPr>
            <w:tcW w:w="562" w:type="dxa"/>
            <w:shd w:val="clear" w:color="auto" w:fill="auto"/>
          </w:tcPr>
          <w:p w:rsidR="00107126" w:rsidRPr="00F47ED2" w:rsidRDefault="00107126" w:rsidP="00C22CE6">
            <w:pPr>
              <w:keepNext/>
              <w:keepLines/>
              <w:rPr>
                <w:b/>
              </w:rPr>
            </w:pPr>
            <w:bookmarkStart w:id="382" w:name="_Toc104465610"/>
            <w:bookmarkStart w:id="383" w:name="_Toc111601315"/>
            <w:bookmarkStart w:id="384" w:name="_Toc111601632"/>
            <w:bookmarkStart w:id="385" w:name="_Toc111601951"/>
            <w:bookmarkStart w:id="386" w:name="_Toc118713533"/>
            <w:bookmarkStart w:id="387" w:name="_Toc127083565"/>
            <w:bookmarkStart w:id="388" w:name="_Toc128536039"/>
            <w:bookmarkStart w:id="389" w:name="_Toc130034563"/>
            <w:bookmarkStart w:id="390" w:name="_Toc130975146"/>
            <w:bookmarkStart w:id="391" w:name="_Toc131236745"/>
          </w:p>
        </w:tc>
        <w:tc>
          <w:tcPr>
            <w:tcW w:w="2243" w:type="dxa"/>
            <w:shd w:val="clear" w:color="auto" w:fill="auto"/>
          </w:tcPr>
          <w:p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rsidR="00107126" w:rsidRPr="00F47ED2" w:rsidRDefault="00107126" w:rsidP="00C22CE6">
            <w:pPr>
              <w:keepNext/>
              <w:keepLines/>
            </w:pPr>
            <w:r>
              <w:t>SCTP StreamID</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ID: </w:t>
            </w:r>
          </w:p>
        </w:tc>
        <w:tc>
          <w:tcPr>
            <w:tcW w:w="6834" w:type="dxa"/>
            <w:shd w:val="clear" w:color="auto" w:fill="auto"/>
          </w:tcPr>
          <w:p w:rsidR="00107126" w:rsidRPr="00F47ED2" w:rsidRDefault="00107126" w:rsidP="00C22CE6">
            <w:pPr>
              <w:keepNext/>
              <w:keepLines/>
            </w:pPr>
            <w:r>
              <w:t>sctpid (0x0001)</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Description: </w:t>
            </w:r>
          </w:p>
        </w:tc>
        <w:tc>
          <w:tcPr>
            <w:tcW w:w="6834" w:type="dxa"/>
            <w:shd w:val="clear" w:color="auto" w:fill="auto"/>
          </w:tcPr>
          <w:p w:rsidR="00107126" w:rsidRPr="00F47ED2" w:rsidRDefault="00107126" w:rsidP="00C22CE6">
            <w:pPr>
              <w:keepNext/>
              <w:keepLines/>
            </w:pPr>
            <w:r>
              <w:t>This parameter indicates the SCTP StreamID that the DCEP DATA_CHANNEL_OPEN message was received on.</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Type: </w:t>
            </w:r>
          </w:p>
        </w:tc>
        <w:tc>
          <w:tcPr>
            <w:tcW w:w="6834" w:type="dxa"/>
            <w:shd w:val="clear" w:color="auto" w:fill="auto"/>
          </w:tcPr>
          <w:p w:rsidR="00107126" w:rsidRPr="00F47ED2" w:rsidRDefault="00107126" w:rsidP="00C22CE6">
            <w:r>
              <w:t>Integer</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Optional: </w:t>
            </w:r>
          </w:p>
        </w:tc>
        <w:tc>
          <w:tcPr>
            <w:tcW w:w="6834" w:type="dxa"/>
            <w:shd w:val="clear" w:color="auto" w:fill="auto"/>
          </w:tcPr>
          <w:p w:rsidR="00107126" w:rsidRPr="00F47ED2" w:rsidRDefault="00107126" w:rsidP="00C22CE6">
            <w:r>
              <w:t>No</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Possible values: </w:t>
            </w:r>
          </w:p>
        </w:tc>
        <w:tc>
          <w:tcPr>
            <w:tcW w:w="6834" w:type="dxa"/>
            <w:shd w:val="clear" w:color="auto" w:fill="auto"/>
          </w:tcPr>
          <w:p w:rsidR="00107126" w:rsidRPr="00F47ED2" w:rsidRDefault="00107126" w:rsidP="00C22CE6">
            <w:r>
              <w:t>0 - 65535</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Default: </w:t>
            </w:r>
          </w:p>
        </w:tc>
        <w:tc>
          <w:tcPr>
            <w:tcW w:w="6834" w:type="dxa"/>
            <w:shd w:val="clear" w:color="auto" w:fill="auto"/>
          </w:tcPr>
          <w:p w:rsidR="00107126" w:rsidRPr="00F47ED2" w:rsidRDefault="00107126" w:rsidP="00C22CE6">
            <w:r>
              <w:t>None</w:t>
            </w:r>
          </w:p>
        </w:tc>
      </w:tr>
    </w:tbl>
    <w:p w:rsidR="00107126" w:rsidRPr="00F47ED2" w:rsidRDefault="00A2048F" w:rsidP="00107126">
      <w:pPr>
        <w:pStyle w:val="Heading5"/>
      </w:pPr>
      <w:r>
        <w:t>9.</w:t>
      </w:r>
      <w:r w:rsidR="00107126" w:rsidRPr="00F47ED2">
        <w:t>2.1.2.</w:t>
      </w:r>
      <w:r w:rsidR="00107126">
        <w:t>2</w:t>
      </w:r>
      <w:r w:rsidR="00107126" w:rsidRPr="00F47ED2">
        <w:tab/>
      </w:r>
      <w:r w:rsidR="00107126">
        <w:t>Sub-protocol ID</w:t>
      </w:r>
    </w:p>
    <w:tbl>
      <w:tblPr>
        <w:tblW w:w="9639" w:type="dxa"/>
        <w:tblLayout w:type="fixed"/>
        <w:tblLook w:val="01E0" w:firstRow="1" w:lastRow="1" w:firstColumn="1" w:lastColumn="1" w:noHBand="0" w:noVBand="0"/>
      </w:tblPr>
      <w:tblGrid>
        <w:gridCol w:w="562"/>
        <w:gridCol w:w="2243"/>
        <w:gridCol w:w="6834"/>
      </w:tblGrid>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rsidR="00107126" w:rsidRPr="00F47ED2" w:rsidRDefault="00107126" w:rsidP="00C22CE6">
            <w:pPr>
              <w:keepNext/>
              <w:keepLines/>
            </w:pPr>
            <w:r>
              <w:t>Sub-protocol ID</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ID: </w:t>
            </w:r>
          </w:p>
        </w:tc>
        <w:tc>
          <w:tcPr>
            <w:tcW w:w="6834" w:type="dxa"/>
            <w:shd w:val="clear" w:color="auto" w:fill="auto"/>
          </w:tcPr>
          <w:p w:rsidR="00107126" w:rsidRPr="00F47ED2" w:rsidRDefault="00107126" w:rsidP="00C22CE6">
            <w:pPr>
              <w:keepNext/>
              <w:keepLines/>
            </w:pPr>
            <w:r>
              <w:t>protocol (0x0002)</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Description: </w:t>
            </w:r>
          </w:p>
        </w:tc>
        <w:tc>
          <w:tcPr>
            <w:tcW w:w="6834" w:type="dxa"/>
            <w:shd w:val="clear" w:color="auto" w:fill="auto"/>
          </w:tcPr>
          <w:p w:rsidR="00107126" w:rsidRPr="00F47ED2" w:rsidRDefault="00107126" w:rsidP="00C22CE6">
            <w:pPr>
              <w:keepNext/>
              <w:keepLines/>
            </w:pPr>
            <w:r>
              <w:t>This parameter contains the “Protocol” from the received DCEP DATA_CHANNEL_OPEN message.</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Type: </w:t>
            </w:r>
          </w:p>
        </w:tc>
        <w:tc>
          <w:tcPr>
            <w:tcW w:w="6834" w:type="dxa"/>
            <w:shd w:val="clear" w:color="auto" w:fill="auto"/>
          </w:tcPr>
          <w:p w:rsidR="00107126" w:rsidRPr="00F47ED2" w:rsidRDefault="00107126" w:rsidP="00C22CE6">
            <w:r>
              <w:t>String</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Optional: </w:t>
            </w:r>
          </w:p>
        </w:tc>
        <w:tc>
          <w:tcPr>
            <w:tcW w:w="6834" w:type="dxa"/>
            <w:shd w:val="clear" w:color="auto" w:fill="auto"/>
          </w:tcPr>
          <w:p w:rsidR="00107126" w:rsidRPr="00F47ED2" w:rsidRDefault="00107126" w:rsidP="00C22CE6">
            <w:r>
              <w:t>Yes</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Possible values: </w:t>
            </w:r>
          </w:p>
        </w:tc>
        <w:tc>
          <w:tcPr>
            <w:tcW w:w="6834" w:type="dxa"/>
            <w:shd w:val="clear" w:color="auto" w:fill="auto"/>
          </w:tcPr>
          <w:p w:rsidR="00107126" w:rsidRPr="00F47ED2" w:rsidRDefault="00107126" w:rsidP="00C22CE6">
            <w:r>
              <w:t>As per “protocol” in clause 5.1/</w:t>
            </w:r>
            <w:r w:rsidR="000E6B94">
              <w:t>[b-IETF</w:t>
            </w:r>
            <w:r>
              <w:t xml:space="preserve"> DCEP].</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Default: </w:t>
            </w:r>
          </w:p>
        </w:tc>
        <w:tc>
          <w:tcPr>
            <w:tcW w:w="6834" w:type="dxa"/>
            <w:shd w:val="clear" w:color="auto" w:fill="auto"/>
          </w:tcPr>
          <w:p w:rsidR="00107126" w:rsidRPr="00F47ED2" w:rsidRDefault="00107126" w:rsidP="00C22CE6">
            <w:r>
              <w:t>None</w:t>
            </w:r>
          </w:p>
        </w:tc>
      </w:tr>
    </w:tbl>
    <w:p w:rsidR="00107126" w:rsidRPr="00F47ED2" w:rsidRDefault="00A2048F" w:rsidP="00107126">
      <w:pPr>
        <w:pStyle w:val="Heading5"/>
      </w:pPr>
      <w:r>
        <w:t>9.</w:t>
      </w:r>
      <w:r w:rsidR="00107126" w:rsidRPr="00F47ED2">
        <w:t>2.1.2.</w:t>
      </w:r>
      <w:r w:rsidR="00107126">
        <w:t>3</w:t>
      </w:r>
      <w:r w:rsidR="00107126" w:rsidRPr="00F47ED2">
        <w:tab/>
      </w:r>
      <w:r w:rsidR="00107126">
        <w:t>Label</w:t>
      </w:r>
    </w:p>
    <w:tbl>
      <w:tblPr>
        <w:tblW w:w="9639" w:type="dxa"/>
        <w:tblLayout w:type="fixed"/>
        <w:tblLook w:val="01E0" w:firstRow="1" w:lastRow="1" w:firstColumn="1" w:lastColumn="1" w:noHBand="0" w:noVBand="0"/>
      </w:tblPr>
      <w:tblGrid>
        <w:gridCol w:w="562"/>
        <w:gridCol w:w="2243"/>
        <w:gridCol w:w="6834"/>
      </w:tblGrid>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rsidR="00107126" w:rsidRPr="00F47ED2" w:rsidRDefault="00107126" w:rsidP="00C22CE6">
            <w:pPr>
              <w:keepNext/>
              <w:keepLines/>
            </w:pPr>
            <w:r>
              <w:t>Label</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ID: </w:t>
            </w:r>
          </w:p>
        </w:tc>
        <w:tc>
          <w:tcPr>
            <w:tcW w:w="6834" w:type="dxa"/>
            <w:shd w:val="clear" w:color="auto" w:fill="auto"/>
          </w:tcPr>
          <w:p w:rsidR="00107126" w:rsidRPr="00F47ED2" w:rsidRDefault="00107126" w:rsidP="00C22CE6">
            <w:pPr>
              <w:keepNext/>
              <w:keepLines/>
            </w:pPr>
            <w:r>
              <w:t>label (0x0003)</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Description: </w:t>
            </w:r>
          </w:p>
        </w:tc>
        <w:tc>
          <w:tcPr>
            <w:tcW w:w="6834" w:type="dxa"/>
            <w:shd w:val="clear" w:color="auto" w:fill="auto"/>
          </w:tcPr>
          <w:p w:rsidR="00107126" w:rsidRPr="00F47ED2" w:rsidRDefault="00107126" w:rsidP="00C22CE6">
            <w:pPr>
              <w:keepNext/>
              <w:keepLines/>
            </w:pPr>
            <w:r>
              <w:t>This parameter contains the “Label” from the received DCEP DATA_CHANNEL_OPEN message.</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Type: </w:t>
            </w:r>
          </w:p>
        </w:tc>
        <w:tc>
          <w:tcPr>
            <w:tcW w:w="6834" w:type="dxa"/>
            <w:shd w:val="clear" w:color="auto" w:fill="auto"/>
          </w:tcPr>
          <w:p w:rsidR="00107126" w:rsidRPr="00F47ED2" w:rsidRDefault="00107126" w:rsidP="00C22CE6">
            <w:r>
              <w:t>String</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Optional: </w:t>
            </w:r>
          </w:p>
        </w:tc>
        <w:tc>
          <w:tcPr>
            <w:tcW w:w="6834" w:type="dxa"/>
            <w:shd w:val="clear" w:color="auto" w:fill="auto"/>
          </w:tcPr>
          <w:p w:rsidR="00107126" w:rsidRPr="00F47ED2" w:rsidRDefault="00107126" w:rsidP="00C22CE6">
            <w:r>
              <w:t>Yes</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Possible values: </w:t>
            </w:r>
          </w:p>
        </w:tc>
        <w:tc>
          <w:tcPr>
            <w:tcW w:w="6834" w:type="dxa"/>
            <w:shd w:val="clear" w:color="auto" w:fill="auto"/>
          </w:tcPr>
          <w:p w:rsidR="00107126" w:rsidRPr="00F47ED2" w:rsidRDefault="00107126" w:rsidP="00C22CE6">
            <w:r>
              <w:t>As per “label” in clause 5.1/</w:t>
            </w:r>
            <w:r w:rsidR="000E6B94">
              <w:t>[b-IETF</w:t>
            </w:r>
            <w:r>
              <w:t xml:space="preserve"> DCEP].</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Default: </w:t>
            </w:r>
          </w:p>
        </w:tc>
        <w:tc>
          <w:tcPr>
            <w:tcW w:w="6834" w:type="dxa"/>
            <w:shd w:val="clear" w:color="auto" w:fill="auto"/>
          </w:tcPr>
          <w:p w:rsidR="00107126" w:rsidRPr="00F47ED2" w:rsidRDefault="00107126" w:rsidP="00C22CE6">
            <w:r>
              <w:t>None</w:t>
            </w:r>
          </w:p>
        </w:tc>
      </w:tr>
    </w:tbl>
    <w:p w:rsidR="00107126" w:rsidRPr="00F47ED2" w:rsidRDefault="00A2048F" w:rsidP="00107126">
      <w:pPr>
        <w:pStyle w:val="Heading5"/>
      </w:pPr>
      <w:r>
        <w:t>9.</w:t>
      </w:r>
      <w:r w:rsidR="00107126" w:rsidRPr="00F47ED2">
        <w:t>2.1.2.</w:t>
      </w:r>
      <w:r w:rsidR="00107126">
        <w:t>4</w:t>
      </w:r>
      <w:r w:rsidR="00107126" w:rsidRPr="00F47ED2">
        <w:tab/>
      </w:r>
      <w:r w:rsidR="00107126">
        <w:t>Channel Type</w:t>
      </w:r>
    </w:p>
    <w:tbl>
      <w:tblPr>
        <w:tblW w:w="9639" w:type="dxa"/>
        <w:tblLayout w:type="fixed"/>
        <w:tblLook w:val="01E0" w:firstRow="1" w:lastRow="1" w:firstColumn="1" w:lastColumn="1" w:noHBand="0" w:noVBand="0"/>
      </w:tblPr>
      <w:tblGrid>
        <w:gridCol w:w="562"/>
        <w:gridCol w:w="2243"/>
        <w:gridCol w:w="6834"/>
      </w:tblGrid>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rsidR="00107126" w:rsidRPr="00F47ED2" w:rsidRDefault="00107126" w:rsidP="00C22CE6">
            <w:pPr>
              <w:keepNext/>
              <w:keepLines/>
            </w:pPr>
            <w:r>
              <w:t>Channel Type</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ID: </w:t>
            </w:r>
          </w:p>
        </w:tc>
        <w:tc>
          <w:tcPr>
            <w:tcW w:w="6834" w:type="dxa"/>
            <w:shd w:val="clear" w:color="auto" w:fill="auto"/>
          </w:tcPr>
          <w:p w:rsidR="00107126" w:rsidRPr="00F47ED2" w:rsidRDefault="00107126" w:rsidP="00C22CE6">
            <w:pPr>
              <w:keepNext/>
              <w:keepLines/>
            </w:pPr>
            <w:r>
              <w:t>chtype (0x0004)</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Description: </w:t>
            </w:r>
          </w:p>
        </w:tc>
        <w:tc>
          <w:tcPr>
            <w:tcW w:w="6834" w:type="dxa"/>
            <w:shd w:val="clear" w:color="auto" w:fill="auto"/>
          </w:tcPr>
          <w:p w:rsidR="00107126" w:rsidRPr="00F47ED2" w:rsidRDefault="00107126" w:rsidP="00C22CE6">
            <w:pPr>
              <w:keepNext/>
              <w:keepLines/>
            </w:pPr>
            <w:r>
              <w:t>This parameter contains the “Channel Type” from the received DCEP DATA_CHANNEL_OPEN message.</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Type: </w:t>
            </w:r>
          </w:p>
        </w:tc>
        <w:tc>
          <w:tcPr>
            <w:tcW w:w="6834" w:type="dxa"/>
            <w:shd w:val="clear" w:color="auto" w:fill="auto"/>
          </w:tcPr>
          <w:p w:rsidR="00107126" w:rsidRPr="00F47ED2" w:rsidRDefault="00107126" w:rsidP="00C22CE6">
            <w:r>
              <w:t>Integer</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Optional: </w:t>
            </w:r>
          </w:p>
        </w:tc>
        <w:tc>
          <w:tcPr>
            <w:tcW w:w="6834" w:type="dxa"/>
            <w:shd w:val="clear" w:color="auto" w:fill="auto"/>
          </w:tcPr>
          <w:p w:rsidR="00107126" w:rsidRPr="00F47ED2" w:rsidRDefault="00107126" w:rsidP="00C22CE6">
            <w:r>
              <w:t>No</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Possible values: </w:t>
            </w:r>
          </w:p>
        </w:tc>
        <w:tc>
          <w:tcPr>
            <w:tcW w:w="6834" w:type="dxa"/>
            <w:shd w:val="clear" w:color="auto" w:fill="auto"/>
          </w:tcPr>
          <w:p w:rsidR="00107126" w:rsidRPr="00F47ED2" w:rsidRDefault="00107126" w:rsidP="00C22CE6">
            <w:r>
              <w:t>As per “Channel Type” in clause 5.1/</w:t>
            </w:r>
            <w:r w:rsidR="000E6B94">
              <w:t>[b-IETF</w:t>
            </w:r>
            <w:r>
              <w:t xml:space="preserve"> DCEP].</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Default: </w:t>
            </w:r>
          </w:p>
        </w:tc>
        <w:tc>
          <w:tcPr>
            <w:tcW w:w="6834" w:type="dxa"/>
            <w:shd w:val="clear" w:color="auto" w:fill="auto"/>
          </w:tcPr>
          <w:p w:rsidR="00107126" w:rsidRPr="00F47ED2" w:rsidRDefault="00107126" w:rsidP="00C22CE6">
            <w:r>
              <w:t>None</w:t>
            </w:r>
          </w:p>
        </w:tc>
      </w:tr>
    </w:tbl>
    <w:p w:rsidR="00107126" w:rsidRPr="00F47ED2" w:rsidRDefault="00A2048F" w:rsidP="00107126">
      <w:pPr>
        <w:pStyle w:val="Heading5"/>
      </w:pPr>
      <w:r>
        <w:t>9.</w:t>
      </w:r>
      <w:r w:rsidR="00107126" w:rsidRPr="00F47ED2">
        <w:t>2.1.2.</w:t>
      </w:r>
      <w:r w:rsidR="00107126">
        <w:t>5</w:t>
      </w:r>
      <w:r w:rsidR="00107126" w:rsidRPr="00F47ED2">
        <w:tab/>
      </w:r>
      <w:r w:rsidR="00107126">
        <w:t>Reliability Parameter</w:t>
      </w:r>
    </w:p>
    <w:tbl>
      <w:tblPr>
        <w:tblW w:w="9639" w:type="dxa"/>
        <w:tblLayout w:type="fixed"/>
        <w:tblLook w:val="01E0" w:firstRow="1" w:lastRow="1" w:firstColumn="1" w:lastColumn="1" w:noHBand="0" w:noVBand="0"/>
      </w:tblPr>
      <w:tblGrid>
        <w:gridCol w:w="562"/>
        <w:gridCol w:w="2243"/>
        <w:gridCol w:w="6834"/>
      </w:tblGrid>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rsidR="00107126" w:rsidRPr="00F47ED2" w:rsidRDefault="00107126" w:rsidP="00C22CE6">
            <w:pPr>
              <w:keepNext/>
              <w:keepLines/>
            </w:pPr>
            <w:r>
              <w:t>Reliability Parameter</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ID: </w:t>
            </w:r>
          </w:p>
        </w:tc>
        <w:tc>
          <w:tcPr>
            <w:tcW w:w="6834" w:type="dxa"/>
            <w:shd w:val="clear" w:color="auto" w:fill="auto"/>
          </w:tcPr>
          <w:p w:rsidR="00107126" w:rsidRPr="00F47ED2" w:rsidRDefault="00107126" w:rsidP="00C22CE6">
            <w:pPr>
              <w:keepNext/>
              <w:keepLines/>
            </w:pPr>
            <w:r>
              <w:t>reli (0x0005)</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Description: </w:t>
            </w:r>
          </w:p>
        </w:tc>
        <w:tc>
          <w:tcPr>
            <w:tcW w:w="6834" w:type="dxa"/>
            <w:shd w:val="clear" w:color="auto" w:fill="auto"/>
          </w:tcPr>
          <w:p w:rsidR="00107126" w:rsidRPr="00F47ED2" w:rsidRDefault="00107126" w:rsidP="00C22CE6">
            <w:pPr>
              <w:keepNext/>
              <w:keepLines/>
            </w:pPr>
            <w:r>
              <w:t>This parameter contains the “Reliability Parameter” from the received DCEP DATA_CHANNEL_OPEN message.</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Type: </w:t>
            </w:r>
          </w:p>
        </w:tc>
        <w:tc>
          <w:tcPr>
            <w:tcW w:w="6834" w:type="dxa"/>
            <w:shd w:val="clear" w:color="auto" w:fill="auto"/>
          </w:tcPr>
          <w:p w:rsidR="00107126" w:rsidRPr="00F47ED2" w:rsidRDefault="00107126" w:rsidP="00C22CE6">
            <w:r>
              <w:t>Integer</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Optional: </w:t>
            </w:r>
          </w:p>
        </w:tc>
        <w:tc>
          <w:tcPr>
            <w:tcW w:w="6834" w:type="dxa"/>
            <w:shd w:val="clear" w:color="auto" w:fill="auto"/>
          </w:tcPr>
          <w:p w:rsidR="00107126" w:rsidRPr="00F47ED2" w:rsidRDefault="00107126" w:rsidP="00C22CE6">
            <w:r>
              <w:t>No</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Possible values: </w:t>
            </w:r>
          </w:p>
        </w:tc>
        <w:tc>
          <w:tcPr>
            <w:tcW w:w="6834" w:type="dxa"/>
            <w:shd w:val="clear" w:color="auto" w:fill="auto"/>
          </w:tcPr>
          <w:p w:rsidR="00107126" w:rsidRPr="00F47ED2" w:rsidRDefault="00107126" w:rsidP="00C22CE6">
            <w:r>
              <w:t>As per “reliability parameter” in clause 5.1/</w:t>
            </w:r>
            <w:r w:rsidR="000E6B94">
              <w:t>[b-IETF</w:t>
            </w:r>
            <w:r>
              <w:t xml:space="preserve"> DCEP].</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Default: </w:t>
            </w:r>
          </w:p>
        </w:tc>
        <w:tc>
          <w:tcPr>
            <w:tcW w:w="6834" w:type="dxa"/>
            <w:shd w:val="clear" w:color="auto" w:fill="auto"/>
          </w:tcPr>
          <w:p w:rsidR="00107126" w:rsidRPr="00F47ED2" w:rsidRDefault="00107126" w:rsidP="00C22CE6">
            <w:r>
              <w:t>None</w:t>
            </w:r>
          </w:p>
        </w:tc>
      </w:tr>
    </w:tbl>
    <w:p w:rsidR="00107126" w:rsidRPr="00F47ED2" w:rsidRDefault="00A2048F" w:rsidP="00107126">
      <w:pPr>
        <w:pStyle w:val="Heading5"/>
      </w:pPr>
      <w:r>
        <w:t>9.</w:t>
      </w:r>
      <w:r w:rsidR="00107126" w:rsidRPr="00F47ED2">
        <w:t>2.1.2.</w:t>
      </w:r>
      <w:r w:rsidR="00107126">
        <w:t>6</w:t>
      </w:r>
      <w:r w:rsidR="00107126" w:rsidRPr="00F47ED2">
        <w:tab/>
      </w:r>
      <w:r w:rsidR="00107126">
        <w:t>Priority</w:t>
      </w:r>
    </w:p>
    <w:tbl>
      <w:tblPr>
        <w:tblW w:w="9639" w:type="dxa"/>
        <w:tblLayout w:type="fixed"/>
        <w:tblLook w:val="01E0" w:firstRow="1" w:lastRow="1" w:firstColumn="1" w:lastColumn="1" w:noHBand="0" w:noVBand="0"/>
      </w:tblPr>
      <w:tblGrid>
        <w:gridCol w:w="562"/>
        <w:gridCol w:w="2243"/>
        <w:gridCol w:w="6834"/>
      </w:tblGrid>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rsidR="00107126" w:rsidRPr="00F47ED2" w:rsidRDefault="00107126" w:rsidP="00C22CE6">
            <w:pPr>
              <w:keepNext/>
              <w:keepLines/>
            </w:pPr>
            <w:r>
              <w:t>Priority</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ID: </w:t>
            </w:r>
          </w:p>
        </w:tc>
        <w:tc>
          <w:tcPr>
            <w:tcW w:w="6834" w:type="dxa"/>
            <w:shd w:val="clear" w:color="auto" w:fill="auto"/>
          </w:tcPr>
          <w:p w:rsidR="00107126" w:rsidRPr="00F47ED2" w:rsidRDefault="00107126" w:rsidP="00C22CE6">
            <w:pPr>
              <w:keepNext/>
              <w:keepLines/>
            </w:pPr>
            <w:r>
              <w:t>p</w:t>
            </w:r>
            <w:r w:rsidRPr="005F3D5D">
              <w:t>riority</w:t>
            </w:r>
            <w:r>
              <w:t xml:space="preserve"> (0x0006)</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Description: </w:t>
            </w:r>
          </w:p>
        </w:tc>
        <w:tc>
          <w:tcPr>
            <w:tcW w:w="6834" w:type="dxa"/>
            <w:shd w:val="clear" w:color="auto" w:fill="auto"/>
          </w:tcPr>
          <w:p w:rsidR="00107126" w:rsidRPr="00F47ED2" w:rsidRDefault="00107126" w:rsidP="00C22CE6">
            <w:pPr>
              <w:keepNext/>
              <w:keepLines/>
            </w:pPr>
            <w:r>
              <w:t>This parameter contains the “Priority” from the received DCEP DATA_CHANNEL_OPEN message.</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Type: </w:t>
            </w:r>
          </w:p>
        </w:tc>
        <w:tc>
          <w:tcPr>
            <w:tcW w:w="6834" w:type="dxa"/>
            <w:shd w:val="clear" w:color="auto" w:fill="auto"/>
          </w:tcPr>
          <w:p w:rsidR="00107126" w:rsidRPr="00F47ED2" w:rsidRDefault="00107126" w:rsidP="00C22CE6">
            <w:r>
              <w:t>Integer</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Optional: </w:t>
            </w:r>
          </w:p>
        </w:tc>
        <w:tc>
          <w:tcPr>
            <w:tcW w:w="6834" w:type="dxa"/>
            <w:shd w:val="clear" w:color="auto" w:fill="auto"/>
          </w:tcPr>
          <w:p w:rsidR="00107126" w:rsidRPr="00F47ED2" w:rsidRDefault="00107126" w:rsidP="00C22CE6">
            <w:r>
              <w:t>No</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Possible values: </w:t>
            </w:r>
          </w:p>
        </w:tc>
        <w:tc>
          <w:tcPr>
            <w:tcW w:w="6834" w:type="dxa"/>
            <w:shd w:val="clear" w:color="auto" w:fill="auto"/>
          </w:tcPr>
          <w:p w:rsidR="00107126" w:rsidRPr="00F47ED2" w:rsidRDefault="00107126" w:rsidP="00C22CE6">
            <w:r>
              <w:t>As per “priority” in clause 5.1/</w:t>
            </w:r>
            <w:r w:rsidR="000E6B94">
              <w:t>[b-IETF</w:t>
            </w:r>
            <w:r>
              <w:t xml:space="preserve"> DCEP].</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Default: </w:t>
            </w:r>
          </w:p>
        </w:tc>
        <w:tc>
          <w:tcPr>
            <w:tcW w:w="6834" w:type="dxa"/>
            <w:shd w:val="clear" w:color="auto" w:fill="auto"/>
          </w:tcPr>
          <w:p w:rsidR="00107126" w:rsidRPr="00F47ED2" w:rsidRDefault="00107126" w:rsidP="00C22CE6">
            <w:r>
              <w:t>None</w:t>
            </w:r>
          </w:p>
        </w:tc>
      </w:tr>
    </w:tbl>
    <w:p w:rsidR="00107126" w:rsidRPr="00F47ED2" w:rsidRDefault="00A2048F" w:rsidP="00107126">
      <w:pPr>
        <w:pStyle w:val="Heading5"/>
      </w:pPr>
      <w:r>
        <w:t>9.</w:t>
      </w:r>
      <w:r w:rsidR="00107126">
        <w:t>2</w:t>
      </w:r>
      <w:r w:rsidR="00107126" w:rsidRPr="00F47ED2">
        <w:t>.1.</w:t>
      </w:r>
      <w:r w:rsidR="00107126">
        <w:t>2</w:t>
      </w:r>
      <w:r w:rsidR="00107126" w:rsidRPr="00F47ED2">
        <w:t>.</w:t>
      </w:r>
      <w:r w:rsidR="00107126">
        <w:t>7</w:t>
      </w:r>
      <w:r w:rsidR="00107126" w:rsidRPr="00F47ED2">
        <w:tab/>
      </w:r>
      <w:r w:rsidR="00107126">
        <w:t>Error</w:t>
      </w:r>
    </w:p>
    <w:tbl>
      <w:tblPr>
        <w:tblW w:w="9639" w:type="dxa"/>
        <w:tblLayout w:type="fixed"/>
        <w:tblLook w:val="01E0" w:firstRow="1" w:lastRow="1" w:firstColumn="1" w:lastColumn="1" w:noHBand="0" w:noVBand="0"/>
      </w:tblPr>
      <w:tblGrid>
        <w:gridCol w:w="562"/>
        <w:gridCol w:w="2243"/>
        <w:gridCol w:w="6834"/>
      </w:tblGrid>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rsidR="00107126" w:rsidRPr="00F47ED2" w:rsidRDefault="00107126" w:rsidP="00C22CE6">
            <w:pPr>
              <w:keepNext/>
              <w:keepLines/>
            </w:pPr>
            <w:r>
              <w:t>Error</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ID: </w:t>
            </w:r>
          </w:p>
        </w:tc>
        <w:tc>
          <w:tcPr>
            <w:tcW w:w="6834" w:type="dxa"/>
            <w:shd w:val="clear" w:color="auto" w:fill="auto"/>
          </w:tcPr>
          <w:p w:rsidR="00107126" w:rsidRPr="00F47ED2" w:rsidRDefault="00107126" w:rsidP="00C22CE6">
            <w:pPr>
              <w:keepNext/>
              <w:keepLines/>
            </w:pPr>
            <w:r>
              <w:t>error (0x0007)</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Description: </w:t>
            </w:r>
          </w:p>
        </w:tc>
        <w:tc>
          <w:tcPr>
            <w:tcW w:w="6834" w:type="dxa"/>
            <w:shd w:val="clear" w:color="auto" w:fill="auto"/>
          </w:tcPr>
          <w:p w:rsidR="00107126" w:rsidRPr="00F47ED2" w:rsidRDefault="00107126" w:rsidP="00C22CE6">
            <w:pPr>
              <w:keepNext/>
              <w:keepLines/>
            </w:pPr>
            <w:r>
              <w:t xml:space="preserve">This parameter indicates that the MG has received a DCEP DATA_CHANNEL_OPEN but has determined it to be erroneous. The action taken by the MG is dependent on the </w:t>
            </w:r>
            <w:r w:rsidRPr="007A7427">
              <w:rPr>
                <w:i/>
                <w:iCs/>
              </w:rPr>
              <w:t xml:space="preserve">openresp </w:t>
            </w:r>
            <w:r>
              <w:t>parameter.</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Type: </w:t>
            </w:r>
          </w:p>
        </w:tc>
        <w:tc>
          <w:tcPr>
            <w:tcW w:w="6834" w:type="dxa"/>
            <w:shd w:val="clear" w:color="auto" w:fill="auto"/>
          </w:tcPr>
          <w:p w:rsidR="00107126" w:rsidRPr="00F47ED2" w:rsidRDefault="00107126" w:rsidP="00C22CE6">
            <w:r>
              <w:t>Boolean</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Optional: </w:t>
            </w:r>
          </w:p>
        </w:tc>
        <w:tc>
          <w:tcPr>
            <w:tcW w:w="6834" w:type="dxa"/>
            <w:shd w:val="clear" w:color="auto" w:fill="auto"/>
          </w:tcPr>
          <w:p w:rsidR="00107126" w:rsidRPr="00F47ED2" w:rsidRDefault="00107126" w:rsidP="00C22CE6">
            <w:r>
              <w:t>Yes</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Possible values: </w:t>
            </w:r>
          </w:p>
        </w:tc>
        <w:tc>
          <w:tcPr>
            <w:tcW w:w="6834" w:type="dxa"/>
            <w:shd w:val="clear" w:color="auto" w:fill="auto"/>
          </w:tcPr>
          <w:p w:rsidR="00107126" w:rsidRDefault="00107126" w:rsidP="00C22CE6">
            <w:r>
              <w:t>On     An error has been generated.</w:t>
            </w:r>
          </w:p>
          <w:p w:rsidR="00107126" w:rsidRPr="00F47ED2" w:rsidRDefault="00107126" w:rsidP="00C22CE6">
            <w:r>
              <w:t>Off     No error has been generated.</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Default: </w:t>
            </w:r>
          </w:p>
        </w:tc>
        <w:tc>
          <w:tcPr>
            <w:tcW w:w="6834" w:type="dxa"/>
            <w:shd w:val="clear" w:color="auto" w:fill="auto"/>
          </w:tcPr>
          <w:p w:rsidR="00107126" w:rsidRPr="00F47ED2" w:rsidRDefault="00107126" w:rsidP="00C22CE6">
            <w:r>
              <w:t>Off</w:t>
            </w:r>
          </w:p>
        </w:tc>
      </w:tr>
    </w:tbl>
    <w:p w:rsidR="00107126" w:rsidRPr="00F47ED2" w:rsidRDefault="00A2048F" w:rsidP="00107126">
      <w:pPr>
        <w:pStyle w:val="Heading5"/>
      </w:pPr>
      <w:r>
        <w:t>9.</w:t>
      </w:r>
      <w:r w:rsidR="00107126">
        <w:t>2</w:t>
      </w:r>
      <w:r w:rsidR="00107126" w:rsidRPr="00F47ED2">
        <w:t>.1.</w:t>
      </w:r>
      <w:r w:rsidR="00107126">
        <w:t>2</w:t>
      </w:r>
      <w:r w:rsidR="00107126" w:rsidRPr="00F47ED2">
        <w:t>.</w:t>
      </w:r>
      <w:r w:rsidR="00107126">
        <w:t>8</w:t>
      </w:r>
      <w:r w:rsidR="00107126" w:rsidRPr="00F47ED2">
        <w:tab/>
      </w:r>
      <w:r w:rsidR="00107126">
        <w:t xml:space="preserve">Data Channel </w:t>
      </w:r>
      <w:r>
        <w:t>Message Type</w:t>
      </w:r>
    </w:p>
    <w:tbl>
      <w:tblPr>
        <w:tblW w:w="9639" w:type="dxa"/>
        <w:tblLayout w:type="fixed"/>
        <w:tblLook w:val="01E0" w:firstRow="1" w:lastRow="1" w:firstColumn="1" w:lastColumn="1" w:noHBand="0" w:noVBand="0"/>
      </w:tblPr>
      <w:tblGrid>
        <w:gridCol w:w="562"/>
        <w:gridCol w:w="2243"/>
        <w:gridCol w:w="6834"/>
      </w:tblGrid>
      <w:tr w:rsidR="00107126" w:rsidRPr="00F47ED2" w:rsidTr="00C22CE6">
        <w:tc>
          <w:tcPr>
            <w:tcW w:w="567" w:type="dxa"/>
            <w:shd w:val="clear" w:color="auto" w:fill="auto"/>
          </w:tcPr>
          <w:p w:rsidR="00107126" w:rsidRPr="00F47ED2" w:rsidRDefault="00107126" w:rsidP="00C22CE6">
            <w:pPr>
              <w:keepNext/>
              <w:keepLines/>
              <w:rPr>
                <w:b/>
              </w:rPr>
            </w:pPr>
          </w:p>
        </w:tc>
        <w:tc>
          <w:tcPr>
            <w:tcW w:w="2268" w:type="dxa"/>
            <w:shd w:val="clear" w:color="auto" w:fill="auto"/>
          </w:tcPr>
          <w:p w:rsidR="00107126" w:rsidRPr="00F47ED2" w:rsidRDefault="00107126" w:rsidP="00C22CE6">
            <w:pPr>
              <w:keepNext/>
              <w:keepLines/>
              <w:rPr>
                <w:b/>
                <w:bCs/>
              </w:rPr>
            </w:pPr>
            <w:r w:rsidRPr="00F47ED2">
              <w:rPr>
                <w:b/>
                <w:bCs/>
              </w:rPr>
              <w:t xml:space="preserve">Parameter name: </w:t>
            </w:r>
          </w:p>
        </w:tc>
        <w:tc>
          <w:tcPr>
            <w:tcW w:w="6917" w:type="dxa"/>
            <w:shd w:val="clear" w:color="auto" w:fill="auto"/>
          </w:tcPr>
          <w:p w:rsidR="00107126" w:rsidRPr="00F47ED2" w:rsidRDefault="00107126" w:rsidP="00A2048F">
            <w:pPr>
              <w:keepNext/>
              <w:keepLines/>
            </w:pPr>
            <w:r w:rsidRPr="00E77EC5">
              <w:t xml:space="preserve">Data Channel </w:t>
            </w:r>
            <w:r w:rsidR="00A2048F">
              <w:t>Message Type</w:t>
            </w:r>
          </w:p>
        </w:tc>
      </w:tr>
      <w:tr w:rsidR="00107126" w:rsidRPr="00F47ED2" w:rsidTr="00C22CE6">
        <w:tc>
          <w:tcPr>
            <w:tcW w:w="567" w:type="dxa"/>
            <w:shd w:val="clear" w:color="auto" w:fill="auto"/>
          </w:tcPr>
          <w:p w:rsidR="00107126" w:rsidRPr="00F47ED2" w:rsidRDefault="00107126" w:rsidP="00C22CE6">
            <w:pPr>
              <w:keepNext/>
              <w:keepLines/>
              <w:rPr>
                <w:b/>
              </w:rPr>
            </w:pPr>
          </w:p>
        </w:tc>
        <w:tc>
          <w:tcPr>
            <w:tcW w:w="2268" w:type="dxa"/>
            <w:shd w:val="clear" w:color="auto" w:fill="auto"/>
          </w:tcPr>
          <w:p w:rsidR="00107126" w:rsidRPr="00F47ED2" w:rsidRDefault="00107126" w:rsidP="00C22CE6">
            <w:pPr>
              <w:keepNext/>
              <w:keepLines/>
              <w:rPr>
                <w:b/>
                <w:bCs/>
              </w:rPr>
            </w:pPr>
            <w:r w:rsidRPr="00F47ED2">
              <w:rPr>
                <w:b/>
                <w:bCs/>
              </w:rPr>
              <w:t xml:space="preserve">Parameter ID: </w:t>
            </w:r>
          </w:p>
        </w:tc>
        <w:tc>
          <w:tcPr>
            <w:tcW w:w="6917" w:type="dxa"/>
            <w:shd w:val="clear" w:color="auto" w:fill="auto"/>
          </w:tcPr>
          <w:p w:rsidR="00107126" w:rsidRPr="00F47ED2" w:rsidRDefault="00107126" w:rsidP="00C22CE6">
            <w:pPr>
              <w:keepNext/>
              <w:keepLines/>
            </w:pPr>
            <w:r>
              <w:t>ack (0x0008)</w:t>
            </w:r>
          </w:p>
        </w:tc>
      </w:tr>
      <w:tr w:rsidR="00107126" w:rsidRPr="00F47ED2" w:rsidTr="00C22CE6">
        <w:tc>
          <w:tcPr>
            <w:tcW w:w="567" w:type="dxa"/>
            <w:shd w:val="clear" w:color="auto" w:fill="auto"/>
          </w:tcPr>
          <w:p w:rsidR="00107126" w:rsidRPr="00F47ED2" w:rsidRDefault="00107126" w:rsidP="00C22CE6">
            <w:pPr>
              <w:keepNext/>
              <w:keepLines/>
              <w:rPr>
                <w:b/>
              </w:rPr>
            </w:pPr>
          </w:p>
        </w:tc>
        <w:tc>
          <w:tcPr>
            <w:tcW w:w="2268" w:type="dxa"/>
            <w:shd w:val="clear" w:color="auto" w:fill="auto"/>
          </w:tcPr>
          <w:p w:rsidR="00107126" w:rsidRPr="00F47ED2" w:rsidRDefault="00107126" w:rsidP="00C22CE6">
            <w:pPr>
              <w:keepNext/>
              <w:keepLines/>
              <w:rPr>
                <w:b/>
                <w:bCs/>
              </w:rPr>
            </w:pPr>
            <w:r w:rsidRPr="00F47ED2">
              <w:rPr>
                <w:b/>
                <w:bCs/>
              </w:rPr>
              <w:t xml:space="preserve">Description: </w:t>
            </w:r>
          </w:p>
        </w:tc>
        <w:tc>
          <w:tcPr>
            <w:tcW w:w="6917" w:type="dxa"/>
            <w:shd w:val="clear" w:color="auto" w:fill="auto"/>
          </w:tcPr>
          <w:p w:rsidR="00107126" w:rsidRPr="00F47ED2" w:rsidRDefault="00107126" w:rsidP="00C22CE6">
            <w:pPr>
              <w:keepNext/>
              <w:keepLines/>
            </w:pPr>
            <w:r>
              <w:t>This parameter indicates that the MG has received a DCEP DATA_CHANNEL_ACK.</w:t>
            </w:r>
          </w:p>
        </w:tc>
      </w:tr>
      <w:tr w:rsidR="00107126" w:rsidRPr="00F47ED2" w:rsidTr="00C22CE6">
        <w:tc>
          <w:tcPr>
            <w:tcW w:w="567" w:type="dxa"/>
            <w:shd w:val="clear" w:color="auto" w:fill="auto"/>
          </w:tcPr>
          <w:p w:rsidR="00107126" w:rsidRPr="00F47ED2" w:rsidRDefault="00107126" w:rsidP="00C22CE6">
            <w:pPr>
              <w:rPr>
                <w:b/>
              </w:rPr>
            </w:pPr>
          </w:p>
        </w:tc>
        <w:tc>
          <w:tcPr>
            <w:tcW w:w="2268" w:type="dxa"/>
            <w:shd w:val="clear" w:color="auto" w:fill="auto"/>
          </w:tcPr>
          <w:p w:rsidR="00107126" w:rsidRPr="00F47ED2" w:rsidRDefault="00107126" w:rsidP="00C22CE6">
            <w:pPr>
              <w:rPr>
                <w:b/>
                <w:bCs/>
              </w:rPr>
            </w:pPr>
            <w:r w:rsidRPr="00F47ED2">
              <w:rPr>
                <w:b/>
                <w:bCs/>
              </w:rPr>
              <w:t xml:space="preserve">Type: </w:t>
            </w:r>
          </w:p>
        </w:tc>
        <w:tc>
          <w:tcPr>
            <w:tcW w:w="6917" w:type="dxa"/>
            <w:shd w:val="clear" w:color="auto" w:fill="auto"/>
          </w:tcPr>
          <w:p w:rsidR="00107126" w:rsidRPr="00F47ED2" w:rsidRDefault="00A2048F" w:rsidP="00C22CE6">
            <w:r>
              <w:t>Enumeration</w:t>
            </w:r>
          </w:p>
        </w:tc>
      </w:tr>
      <w:tr w:rsidR="00107126" w:rsidRPr="00F47ED2" w:rsidTr="00C22CE6">
        <w:tc>
          <w:tcPr>
            <w:tcW w:w="567" w:type="dxa"/>
            <w:shd w:val="clear" w:color="auto" w:fill="auto"/>
          </w:tcPr>
          <w:p w:rsidR="00107126" w:rsidRPr="00F47ED2" w:rsidRDefault="00107126" w:rsidP="00C22CE6">
            <w:pPr>
              <w:rPr>
                <w:b/>
              </w:rPr>
            </w:pPr>
          </w:p>
        </w:tc>
        <w:tc>
          <w:tcPr>
            <w:tcW w:w="2268" w:type="dxa"/>
            <w:shd w:val="clear" w:color="auto" w:fill="auto"/>
          </w:tcPr>
          <w:p w:rsidR="00107126" w:rsidRPr="00F47ED2" w:rsidRDefault="00107126" w:rsidP="00C22CE6">
            <w:pPr>
              <w:rPr>
                <w:b/>
                <w:bCs/>
              </w:rPr>
            </w:pPr>
            <w:r w:rsidRPr="00F47ED2">
              <w:rPr>
                <w:b/>
                <w:bCs/>
              </w:rPr>
              <w:t xml:space="preserve">Optional: </w:t>
            </w:r>
          </w:p>
        </w:tc>
        <w:tc>
          <w:tcPr>
            <w:tcW w:w="6917" w:type="dxa"/>
            <w:shd w:val="clear" w:color="auto" w:fill="auto"/>
          </w:tcPr>
          <w:p w:rsidR="00107126" w:rsidRPr="00F47ED2" w:rsidRDefault="00107126" w:rsidP="00C22CE6">
            <w:r>
              <w:t>Yes</w:t>
            </w:r>
          </w:p>
        </w:tc>
      </w:tr>
      <w:tr w:rsidR="00107126" w:rsidRPr="00F47ED2" w:rsidTr="00C22CE6">
        <w:tc>
          <w:tcPr>
            <w:tcW w:w="567" w:type="dxa"/>
            <w:shd w:val="clear" w:color="auto" w:fill="auto"/>
          </w:tcPr>
          <w:p w:rsidR="00107126" w:rsidRPr="00F47ED2" w:rsidRDefault="00107126" w:rsidP="00C22CE6">
            <w:pPr>
              <w:rPr>
                <w:b/>
              </w:rPr>
            </w:pPr>
          </w:p>
        </w:tc>
        <w:tc>
          <w:tcPr>
            <w:tcW w:w="2268" w:type="dxa"/>
            <w:shd w:val="clear" w:color="auto" w:fill="auto"/>
          </w:tcPr>
          <w:p w:rsidR="00107126" w:rsidRPr="00F47ED2" w:rsidRDefault="00107126" w:rsidP="00C22CE6">
            <w:pPr>
              <w:rPr>
                <w:b/>
                <w:bCs/>
              </w:rPr>
            </w:pPr>
            <w:r w:rsidRPr="00F47ED2">
              <w:rPr>
                <w:b/>
                <w:bCs/>
              </w:rPr>
              <w:t xml:space="preserve">Possible values: </w:t>
            </w:r>
          </w:p>
        </w:tc>
        <w:tc>
          <w:tcPr>
            <w:tcW w:w="6917" w:type="dxa"/>
            <w:shd w:val="clear" w:color="auto" w:fill="auto"/>
          </w:tcPr>
          <w:p w:rsidR="00107126" w:rsidRDefault="00A2048F" w:rsidP="00C22CE6">
            <w:r>
              <w:t>ACK</w:t>
            </w:r>
            <w:r>
              <w:tab/>
            </w:r>
            <w:r>
              <w:tab/>
            </w:r>
            <w:r w:rsidR="00107126">
              <w:t>A DATA_CHANNEL_ACK was received.</w:t>
            </w:r>
          </w:p>
          <w:p w:rsidR="00107126" w:rsidRPr="00F47ED2" w:rsidRDefault="00A2048F" w:rsidP="00A2048F">
            <w:r>
              <w:t>OPEN</w:t>
            </w:r>
            <w:r>
              <w:tab/>
            </w:r>
            <w:r w:rsidR="00107126">
              <w:t>A DATA_CHANNEL_OPEN was received.</w:t>
            </w:r>
          </w:p>
        </w:tc>
      </w:tr>
      <w:tr w:rsidR="00107126" w:rsidRPr="00F47ED2" w:rsidTr="00C22CE6">
        <w:tc>
          <w:tcPr>
            <w:tcW w:w="567" w:type="dxa"/>
            <w:shd w:val="clear" w:color="auto" w:fill="auto"/>
          </w:tcPr>
          <w:p w:rsidR="00107126" w:rsidRPr="00F47ED2" w:rsidRDefault="00107126" w:rsidP="00C22CE6">
            <w:pPr>
              <w:rPr>
                <w:b/>
              </w:rPr>
            </w:pPr>
          </w:p>
        </w:tc>
        <w:tc>
          <w:tcPr>
            <w:tcW w:w="2268" w:type="dxa"/>
            <w:shd w:val="clear" w:color="auto" w:fill="auto"/>
          </w:tcPr>
          <w:p w:rsidR="00107126" w:rsidRPr="00F47ED2" w:rsidRDefault="00107126" w:rsidP="00C22CE6">
            <w:pPr>
              <w:rPr>
                <w:b/>
                <w:bCs/>
              </w:rPr>
            </w:pPr>
            <w:r w:rsidRPr="00F47ED2">
              <w:rPr>
                <w:b/>
                <w:bCs/>
              </w:rPr>
              <w:t xml:space="preserve">Default: </w:t>
            </w:r>
          </w:p>
        </w:tc>
        <w:tc>
          <w:tcPr>
            <w:tcW w:w="6917" w:type="dxa"/>
            <w:shd w:val="clear" w:color="auto" w:fill="auto"/>
          </w:tcPr>
          <w:p w:rsidR="00107126" w:rsidRPr="00F47ED2" w:rsidRDefault="00A2048F" w:rsidP="00C22CE6">
            <w:r>
              <w:t>OPEN</w:t>
            </w:r>
          </w:p>
        </w:tc>
      </w:tr>
    </w:tbl>
    <w:p w:rsidR="0055711B" w:rsidRDefault="00A2048F">
      <w:pPr>
        <w:pStyle w:val="Heading2"/>
      </w:pPr>
      <w:bookmarkStart w:id="392" w:name="_Toc421671529"/>
      <w:bookmarkStart w:id="393" w:name="_Toc433103089"/>
      <w:bookmarkStart w:id="394" w:name="_Toc433103230"/>
      <w:r>
        <w:lastRenderedPageBreak/>
        <w:t>9.</w:t>
      </w:r>
      <w:r w:rsidR="00107126" w:rsidRPr="00F47ED2">
        <w:t>3</w:t>
      </w:r>
      <w:r w:rsidR="00107126" w:rsidRPr="00F47ED2">
        <w:tab/>
        <w:t>Signals</w:t>
      </w:r>
      <w:bookmarkEnd w:id="382"/>
      <w:bookmarkEnd w:id="383"/>
      <w:bookmarkEnd w:id="384"/>
      <w:bookmarkEnd w:id="385"/>
      <w:bookmarkEnd w:id="386"/>
      <w:bookmarkEnd w:id="387"/>
      <w:bookmarkEnd w:id="388"/>
      <w:bookmarkEnd w:id="389"/>
      <w:bookmarkEnd w:id="390"/>
      <w:bookmarkEnd w:id="391"/>
      <w:bookmarkEnd w:id="392"/>
      <w:bookmarkEnd w:id="393"/>
      <w:bookmarkEnd w:id="394"/>
    </w:p>
    <w:p w:rsidR="00107126" w:rsidRPr="00F47ED2" w:rsidRDefault="00A2048F" w:rsidP="00107126">
      <w:pPr>
        <w:pStyle w:val="Heading3"/>
      </w:pPr>
      <w:bookmarkStart w:id="395" w:name="_Toc104465611"/>
      <w:bookmarkStart w:id="396" w:name="_Toc111601316"/>
      <w:bookmarkStart w:id="397" w:name="_Toc111601633"/>
      <w:bookmarkStart w:id="398" w:name="_Toc111601952"/>
      <w:bookmarkStart w:id="399" w:name="_Toc169875429"/>
      <w:bookmarkStart w:id="400" w:name="_Toc245042420"/>
      <w:bookmarkStart w:id="401" w:name="_Toc348382623"/>
      <w:bookmarkStart w:id="402" w:name="_Toc421671530"/>
      <w:bookmarkStart w:id="403" w:name="_Toc433103090"/>
      <w:bookmarkStart w:id="404" w:name="_Toc433103231"/>
      <w:r>
        <w:t>9.</w:t>
      </w:r>
      <w:r w:rsidR="00107126" w:rsidRPr="00F47ED2">
        <w:t>3.1</w:t>
      </w:r>
      <w:r w:rsidR="00107126" w:rsidRPr="00F47ED2">
        <w:tab/>
      </w:r>
      <w:bookmarkEnd w:id="395"/>
      <w:bookmarkEnd w:id="396"/>
      <w:bookmarkEnd w:id="397"/>
      <w:bookmarkEnd w:id="398"/>
      <w:bookmarkEnd w:id="399"/>
      <w:bookmarkEnd w:id="400"/>
      <w:bookmarkEnd w:id="401"/>
      <w:r w:rsidR="00107126">
        <w:t>Send DCEP Open</w:t>
      </w:r>
      <w:bookmarkEnd w:id="402"/>
      <w:bookmarkEnd w:id="403"/>
      <w:bookmarkEnd w:id="404"/>
    </w:p>
    <w:tbl>
      <w:tblPr>
        <w:tblW w:w="9639" w:type="dxa"/>
        <w:tblLayout w:type="fixed"/>
        <w:tblLook w:val="01E0" w:firstRow="1" w:lastRow="1" w:firstColumn="1" w:lastColumn="1" w:noHBand="0" w:noVBand="0"/>
      </w:tblPr>
      <w:tblGrid>
        <w:gridCol w:w="562"/>
        <w:gridCol w:w="2243"/>
        <w:gridCol w:w="6834"/>
      </w:tblGrid>
      <w:tr w:rsidR="00107126" w:rsidRPr="00F47ED2" w:rsidTr="00C22CE6">
        <w:tc>
          <w:tcPr>
            <w:tcW w:w="567" w:type="dxa"/>
            <w:shd w:val="clear" w:color="auto" w:fill="auto"/>
          </w:tcPr>
          <w:p w:rsidR="00107126" w:rsidRPr="00F47ED2" w:rsidRDefault="00107126" w:rsidP="00C22CE6">
            <w:pPr>
              <w:rPr>
                <w:b/>
              </w:rPr>
            </w:pPr>
          </w:p>
        </w:tc>
        <w:tc>
          <w:tcPr>
            <w:tcW w:w="2268" w:type="dxa"/>
            <w:shd w:val="clear" w:color="auto" w:fill="auto"/>
          </w:tcPr>
          <w:p w:rsidR="00107126" w:rsidRPr="00F47ED2" w:rsidRDefault="00107126" w:rsidP="00C22CE6">
            <w:pPr>
              <w:rPr>
                <w:b/>
                <w:bCs/>
              </w:rPr>
            </w:pPr>
            <w:r w:rsidRPr="00F47ED2">
              <w:rPr>
                <w:b/>
                <w:bCs/>
              </w:rPr>
              <w:t xml:space="preserve">Signal name: </w:t>
            </w:r>
          </w:p>
        </w:tc>
        <w:tc>
          <w:tcPr>
            <w:tcW w:w="6917" w:type="dxa"/>
            <w:shd w:val="clear" w:color="auto" w:fill="auto"/>
          </w:tcPr>
          <w:p w:rsidR="00107126" w:rsidRPr="00F47ED2" w:rsidRDefault="00107126" w:rsidP="00C22CE6">
            <w:r>
              <w:t>Send DCEP Open</w:t>
            </w:r>
          </w:p>
        </w:tc>
      </w:tr>
      <w:tr w:rsidR="00107126" w:rsidRPr="00F47ED2" w:rsidTr="00C22CE6">
        <w:tc>
          <w:tcPr>
            <w:tcW w:w="567" w:type="dxa"/>
            <w:shd w:val="clear" w:color="auto" w:fill="auto"/>
          </w:tcPr>
          <w:p w:rsidR="00107126" w:rsidRPr="00F47ED2" w:rsidRDefault="00107126" w:rsidP="00C22CE6">
            <w:pPr>
              <w:rPr>
                <w:b/>
              </w:rPr>
            </w:pPr>
          </w:p>
        </w:tc>
        <w:tc>
          <w:tcPr>
            <w:tcW w:w="2268" w:type="dxa"/>
            <w:shd w:val="clear" w:color="auto" w:fill="auto"/>
          </w:tcPr>
          <w:p w:rsidR="00107126" w:rsidRPr="00F47ED2" w:rsidRDefault="00107126" w:rsidP="00C22CE6">
            <w:pPr>
              <w:rPr>
                <w:b/>
                <w:bCs/>
              </w:rPr>
            </w:pPr>
            <w:r w:rsidRPr="00F47ED2">
              <w:rPr>
                <w:b/>
                <w:bCs/>
              </w:rPr>
              <w:t xml:space="preserve">Signal ID: </w:t>
            </w:r>
          </w:p>
        </w:tc>
        <w:tc>
          <w:tcPr>
            <w:tcW w:w="6917" w:type="dxa"/>
            <w:shd w:val="clear" w:color="auto" w:fill="auto"/>
          </w:tcPr>
          <w:p w:rsidR="00107126" w:rsidRPr="00F47ED2" w:rsidRDefault="00107126" w:rsidP="00C22CE6">
            <w:r>
              <w:t>sndopen</w:t>
            </w:r>
            <w:r w:rsidRPr="00F47ED2">
              <w:t xml:space="preserve"> (0x</w:t>
            </w:r>
            <w:r>
              <w:t>0001</w:t>
            </w:r>
            <w:r w:rsidRPr="00F47ED2">
              <w:t>)</w:t>
            </w:r>
          </w:p>
        </w:tc>
      </w:tr>
      <w:tr w:rsidR="00107126" w:rsidRPr="00F47ED2" w:rsidTr="00C22CE6">
        <w:tc>
          <w:tcPr>
            <w:tcW w:w="567" w:type="dxa"/>
            <w:shd w:val="clear" w:color="auto" w:fill="auto"/>
          </w:tcPr>
          <w:p w:rsidR="00107126" w:rsidRPr="00F47ED2" w:rsidRDefault="00107126" w:rsidP="00C22CE6">
            <w:pPr>
              <w:rPr>
                <w:b/>
              </w:rPr>
            </w:pPr>
          </w:p>
        </w:tc>
        <w:tc>
          <w:tcPr>
            <w:tcW w:w="2268" w:type="dxa"/>
            <w:shd w:val="clear" w:color="auto" w:fill="auto"/>
          </w:tcPr>
          <w:p w:rsidR="00107126" w:rsidRPr="00F47ED2" w:rsidRDefault="00107126" w:rsidP="00C22CE6">
            <w:pPr>
              <w:rPr>
                <w:b/>
                <w:bCs/>
              </w:rPr>
            </w:pPr>
            <w:r w:rsidRPr="00F47ED2">
              <w:rPr>
                <w:b/>
                <w:bCs/>
              </w:rPr>
              <w:t xml:space="preserve">Description: </w:t>
            </w:r>
          </w:p>
        </w:tc>
        <w:tc>
          <w:tcPr>
            <w:tcW w:w="6917" w:type="dxa"/>
            <w:shd w:val="clear" w:color="auto" w:fill="auto"/>
          </w:tcPr>
          <w:p w:rsidR="00107126" w:rsidRPr="00F47ED2" w:rsidRDefault="00107126" w:rsidP="00482F85">
            <w:r>
              <w:t xml:space="preserve">This </w:t>
            </w:r>
            <w:r w:rsidR="00482F85">
              <w:t>S</w:t>
            </w:r>
            <w:r>
              <w:t>ignal requests the MG to send a DCEP DATA_CHANNEL_OPEN message with the indicated parameters on a particular SCTP Stream.</w:t>
            </w:r>
          </w:p>
        </w:tc>
      </w:tr>
      <w:tr w:rsidR="00107126" w:rsidRPr="00F47ED2" w:rsidTr="00C22CE6">
        <w:tc>
          <w:tcPr>
            <w:tcW w:w="567" w:type="dxa"/>
            <w:shd w:val="clear" w:color="auto" w:fill="auto"/>
          </w:tcPr>
          <w:p w:rsidR="00107126" w:rsidRPr="00F47ED2" w:rsidRDefault="00107126" w:rsidP="00C22CE6">
            <w:pPr>
              <w:rPr>
                <w:b/>
              </w:rPr>
            </w:pPr>
          </w:p>
        </w:tc>
        <w:tc>
          <w:tcPr>
            <w:tcW w:w="2268" w:type="dxa"/>
            <w:shd w:val="clear" w:color="auto" w:fill="auto"/>
          </w:tcPr>
          <w:p w:rsidR="00107126" w:rsidRPr="00F47ED2" w:rsidRDefault="00107126" w:rsidP="00C22CE6">
            <w:pPr>
              <w:rPr>
                <w:b/>
                <w:bCs/>
              </w:rPr>
            </w:pPr>
            <w:r w:rsidRPr="00F47ED2">
              <w:rPr>
                <w:b/>
                <w:bCs/>
              </w:rPr>
              <w:t xml:space="preserve">Signal Type: </w:t>
            </w:r>
          </w:p>
        </w:tc>
        <w:tc>
          <w:tcPr>
            <w:tcW w:w="6917" w:type="dxa"/>
            <w:shd w:val="clear" w:color="auto" w:fill="auto"/>
          </w:tcPr>
          <w:p w:rsidR="00107126" w:rsidRPr="00F47ED2" w:rsidRDefault="00107126" w:rsidP="00C22CE6">
            <w:r>
              <w:t>Brief</w:t>
            </w:r>
          </w:p>
        </w:tc>
      </w:tr>
      <w:tr w:rsidR="00107126" w:rsidRPr="00F47ED2" w:rsidTr="00C22CE6">
        <w:tc>
          <w:tcPr>
            <w:tcW w:w="567" w:type="dxa"/>
            <w:shd w:val="clear" w:color="auto" w:fill="auto"/>
          </w:tcPr>
          <w:p w:rsidR="00107126" w:rsidRPr="00F47ED2" w:rsidRDefault="00107126" w:rsidP="00C22CE6">
            <w:pPr>
              <w:rPr>
                <w:b/>
              </w:rPr>
            </w:pPr>
          </w:p>
        </w:tc>
        <w:tc>
          <w:tcPr>
            <w:tcW w:w="2268" w:type="dxa"/>
            <w:shd w:val="clear" w:color="auto" w:fill="auto"/>
          </w:tcPr>
          <w:p w:rsidR="00107126" w:rsidRPr="00F47ED2" w:rsidRDefault="00107126" w:rsidP="00C22CE6">
            <w:pPr>
              <w:rPr>
                <w:b/>
                <w:bCs/>
              </w:rPr>
            </w:pPr>
            <w:r w:rsidRPr="00F47ED2">
              <w:rPr>
                <w:b/>
                <w:bCs/>
              </w:rPr>
              <w:t xml:space="preserve">Duration: </w:t>
            </w:r>
          </w:p>
        </w:tc>
        <w:tc>
          <w:tcPr>
            <w:tcW w:w="6917" w:type="dxa"/>
            <w:shd w:val="clear" w:color="auto" w:fill="auto"/>
          </w:tcPr>
          <w:p w:rsidR="00107126" w:rsidRPr="00F47ED2" w:rsidRDefault="00107126" w:rsidP="00C22CE6">
            <w:r>
              <w:t>Not applicable</w:t>
            </w:r>
          </w:p>
        </w:tc>
      </w:tr>
    </w:tbl>
    <w:p w:rsidR="00107126" w:rsidRPr="00F47ED2" w:rsidRDefault="00A2048F" w:rsidP="00107126">
      <w:pPr>
        <w:pStyle w:val="Heading4"/>
      </w:pPr>
      <w:r>
        <w:t>9.</w:t>
      </w:r>
      <w:r w:rsidR="00107126" w:rsidRPr="00F47ED2">
        <w:t>3.1.1</w:t>
      </w:r>
      <w:r w:rsidR="00107126" w:rsidRPr="00F47ED2">
        <w:tab/>
        <w:t>Additional parameters</w:t>
      </w:r>
    </w:p>
    <w:p w:rsidR="00107126" w:rsidRPr="00F47ED2" w:rsidRDefault="00A2048F" w:rsidP="00107126">
      <w:pPr>
        <w:pStyle w:val="Heading5"/>
      </w:pPr>
      <w:bookmarkStart w:id="405" w:name="_Toc104465612"/>
      <w:bookmarkStart w:id="406" w:name="_Toc111601317"/>
      <w:bookmarkStart w:id="407" w:name="_Toc111601634"/>
      <w:bookmarkStart w:id="408" w:name="_Toc111601953"/>
      <w:bookmarkStart w:id="409" w:name="_Toc118713534"/>
      <w:bookmarkStart w:id="410" w:name="_Toc127083566"/>
      <w:bookmarkStart w:id="411" w:name="_Toc128536040"/>
      <w:bookmarkStart w:id="412" w:name="_Toc130034564"/>
      <w:bookmarkStart w:id="413" w:name="_Toc130975147"/>
      <w:bookmarkStart w:id="414" w:name="_Toc131236746"/>
      <w:r>
        <w:t>9.</w:t>
      </w:r>
      <w:r w:rsidR="00107126">
        <w:t>3</w:t>
      </w:r>
      <w:r w:rsidR="00107126" w:rsidRPr="00F47ED2">
        <w:t>.1.</w:t>
      </w:r>
      <w:r w:rsidR="00107126">
        <w:t>1</w:t>
      </w:r>
      <w:r w:rsidR="00107126" w:rsidRPr="00F47ED2">
        <w:t>.1</w:t>
      </w:r>
      <w:r w:rsidR="00107126" w:rsidRPr="00F47ED2">
        <w:tab/>
      </w:r>
      <w:r w:rsidR="00107126">
        <w:t>SCTP StreamID</w:t>
      </w:r>
    </w:p>
    <w:tbl>
      <w:tblPr>
        <w:tblW w:w="9639" w:type="dxa"/>
        <w:tblLayout w:type="fixed"/>
        <w:tblLook w:val="01E0" w:firstRow="1" w:lastRow="1" w:firstColumn="1" w:lastColumn="1" w:noHBand="0" w:noVBand="0"/>
      </w:tblPr>
      <w:tblGrid>
        <w:gridCol w:w="562"/>
        <w:gridCol w:w="2243"/>
        <w:gridCol w:w="6834"/>
      </w:tblGrid>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rsidR="00107126" w:rsidRPr="00F47ED2" w:rsidRDefault="00107126" w:rsidP="00C22CE6">
            <w:pPr>
              <w:keepNext/>
              <w:keepLines/>
            </w:pPr>
            <w:r>
              <w:t>SCTP StreamID</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ID: </w:t>
            </w:r>
          </w:p>
        </w:tc>
        <w:tc>
          <w:tcPr>
            <w:tcW w:w="6834" w:type="dxa"/>
            <w:shd w:val="clear" w:color="auto" w:fill="auto"/>
          </w:tcPr>
          <w:p w:rsidR="00107126" w:rsidRPr="00F47ED2" w:rsidRDefault="00107126" w:rsidP="00C22CE6">
            <w:pPr>
              <w:keepNext/>
              <w:keepLines/>
            </w:pPr>
            <w:r>
              <w:t>sctpid (0x0001)</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Description: </w:t>
            </w:r>
          </w:p>
        </w:tc>
        <w:tc>
          <w:tcPr>
            <w:tcW w:w="6834" w:type="dxa"/>
            <w:shd w:val="clear" w:color="auto" w:fill="auto"/>
          </w:tcPr>
          <w:p w:rsidR="00107126" w:rsidRPr="00F47ED2" w:rsidRDefault="00107126" w:rsidP="00C22CE6">
            <w:pPr>
              <w:keepNext/>
              <w:keepLines/>
            </w:pPr>
            <w:r>
              <w:t>This parameter indicates the SCTP StreamID that the DCEP DATA_CHANNEL_OPEN message is to be sent on.</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Type: </w:t>
            </w:r>
          </w:p>
        </w:tc>
        <w:tc>
          <w:tcPr>
            <w:tcW w:w="6834" w:type="dxa"/>
            <w:shd w:val="clear" w:color="auto" w:fill="auto"/>
          </w:tcPr>
          <w:p w:rsidR="00107126" w:rsidRPr="00F47ED2" w:rsidRDefault="00107126" w:rsidP="00C22CE6">
            <w:r>
              <w:t>Integer</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Optional: </w:t>
            </w:r>
          </w:p>
        </w:tc>
        <w:tc>
          <w:tcPr>
            <w:tcW w:w="6834" w:type="dxa"/>
            <w:shd w:val="clear" w:color="auto" w:fill="auto"/>
          </w:tcPr>
          <w:p w:rsidR="00107126" w:rsidRPr="00F47ED2" w:rsidRDefault="00107126" w:rsidP="00C22CE6">
            <w:r>
              <w:t>No</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Possible values: </w:t>
            </w:r>
          </w:p>
        </w:tc>
        <w:tc>
          <w:tcPr>
            <w:tcW w:w="6834" w:type="dxa"/>
            <w:shd w:val="clear" w:color="auto" w:fill="auto"/>
          </w:tcPr>
          <w:p w:rsidR="00107126" w:rsidRPr="00F47ED2" w:rsidRDefault="00107126" w:rsidP="00C22CE6">
            <w:r>
              <w:t>0 - 65535</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Default: </w:t>
            </w:r>
          </w:p>
        </w:tc>
        <w:tc>
          <w:tcPr>
            <w:tcW w:w="6834" w:type="dxa"/>
            <w:shd w:val="clear" w:color="auto" w:fill="auto"/>
          </w:tcPr>
          <w:p w:rsidR="00107126" w:rsidRPr="00F47ED2" w:rsidRDefault="00107126" w:rsidP="00C22CE6">
            <w:r>
              <w:t>None</w:t>
            </w:r>
          </w:p>
        </w:tc>
      </w:tr>
    </w:tbl>
    <w:p w:rsidR="00107126" w:rsidRPr="00F47ED2" w:rsidRDefault="00A2048F" w:rsidP="00107126">
      <w:pPr>
        <w:pStyle w:val="Heading5"/>
      </w:pPr>
      <w:r>
        <w:t>9.</w:t>
      </w:r>
      <w:r w:rsidR="00107126">
        <w:t>3</w:t>
      </w:r>
      <w:r w:rsidR="00107126" w:rsidRPr="00F47ED2">
        <w:t>.1.</w:t>
      </w:r>
      <w:r w:rsidR="00107126">
        <w:t>1</w:t>
      </w:r>
      <w:r w:rsidR="00107126" w:rsidRPr="00F47ED2">
        <w:t>.</w:t>
      </w:r>
      <w:r w:rsidR="00107126">
        <w:t>2</w:t>
      </w:r>
      <w:r w:rsidR="00107126" w:rsidRPr="00F47ED2">
        <w:tab/>
      </w:r>
      <w:r w:rsidR="00107126">
        <w:t>Sub-protocol ID</w:t>
      </w:r>
    </w:p>
    <w:tbl>
      <w:tblPr>
        <w:tblW w:w="9639" w:type="dxa"/>
        <w:tblLayout w:type="fixed"/>
        <w:tblLook w:val="01E0" w:firstRow="1" w:lastRow="1" w:firstColumn="1" w:lastColumn="1" w:noHBand="0" w:noVBand="0"/>
      </w:tblPr>
      <w:tblGrid>
        <w:gridCol w:w="562"/>
        <w:gridCol w:w="2243"/>
        <w:gridCol w:w="6834"/>
      </w:tblGrid>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rsidR="00107126" w:rsidRPr="00F47ED2" w:rsidRDefault="00107126" w:rsidP="00C22CE6">
            <w:pPr>
              <w:keepNext/>
              <w:keepLines/>
            </w:pPr>
            <w:r>
              <w:t>Sub-protocol ID</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ID: </w:t>
            </w:r>
          </w:p>
        </w:tc>
        <w:tc>
          <w:tcPr>
            <w:tcW w:w="6834" w:type="dxa"/>
            <w:shd w:val="clear" w:color="auto" w:fill="auto"/>
          </w:tcPr>
          <w:p w:rsidR="00107126" w:rsidRPr="00F47ED2" w:rsidRDefault="00107126" w:rsidP="00C22CE6">
            <w:pPr>
              <w:keepNext/>
              <w:keepLines/>
            </w:pPr>
            <w:r>
              <w:t>protocol (0x0002)</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Description: </w:t>
            </w:r>
          </w:p>
        </w:tc>
        <w:tc>
          <w:tcPr>
            <w:tcW w:w="6834" w:type="dxa"/>
            <w:shd w:val="clear" w:color="auto" w:fill="auto"/>
          </w:tcPr>
          <w:p w:rsidR="00107126" w:rsidRPr="00F47ED2" w:rsidRDefault="00107126" w:rsidP="00C22CE6">
            <w:pPr>
              <w:keepNext/>
              <w:keepLines/>
            </w:pPr>
            <w:r>
              <w:t>This parameter contains the “Protocol” to be sent in the DCEP DATA_CHANNEL_OPEN message.</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Type: </w:t>
            </w:r>
          </w:p>
        </w:tc>
        <w:tc>
          <w:tcPr>
            <w:tcW w:w="6834" w:type="dxa"/>
            <w:shd w:val="clear" w:color="auto" w:fill="auto"/>
          </w:tcPr>
          <w:p w:rsidR="00107126" w:rsidRPr="00F47ED2" w:rsidRDefault="00107126" w:rsidP="00C22CE6">
            <w:r>
              <w:t>String</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Optional: </w:t>
            </w:r>
          </w:p>
        </w:tc>
        <w:tc>
          <w:tcPr>
            <w:tcW w:w="6834" w:type="dxa"/>
            <w:shd w:val="clear" w:color="auto" w:fill="auto"/>
          </w:tcPr>
          <w:p w:rsidR="00107126" w:rsidRPr="00F47ED2" w:rsidRDefault="00107126" w:rsidP="00C22CE6">
            <w:r>
              <w:t>Yes</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Possible values: </w:t>
            </w:r>
          </w:p>
        </w:tc>
        <w:tc>
          <w:tcPr>
            <w:tcW w:w="6834" w:type="dxa"/>
            <w:shd w:val="clear" w:color="auto" w:fill="auto"/>
          </w:tcPr>
          <w:p w:rsidR="00107126" w:rsidRPr="00F47ED2" w:rsidRDefault="00107126" w:rsidP="00C22CE6">
            <w:r>
              <w:t>As per “protocol” in clause 5.1/</w:t>
            </w:r>
            <w:r w:rsidR="000E6B94">
              <w:t>[b-IETF</w:t>
            </w:r>
            <w:r>
              <w:t xml:space="preserve"> DCEP].</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Default: </w:t>
            </w:r>
          </w:p>
        </w:tc>
        <w:tc>
          <w:tcPr>
            <w:tcW w:w="6834" w:type="dxa"/>
            <w:shd w:val="clear" w:color="auto" w:fill="auto"/>
          </w:tcPr>
          <w:p w:rsidR="00107126" w:rsidRPr="00F47ED2" w:rsidRDefault="00107126" w:rsidP="00C22CE6">
            <w:r>
              <w:t>None</w:t>
            </w:r>
          </w:p>
        </w:tc>
      </w:tr>
    </w:tbl>
    <w:p w:rsidR="00107126" w:rsidRPr="00F47ED2" w:rsidRDefault="00A2048F" w:rsidP="00107126">
      <w:pPr>
        <w:pStyle w:val="Heading5"/>
      </w:pPr>
      <w:r>
        <w:t>9.</w:t>
      </w:r>
      <w:r w:rsidR="00107126">
        <w:t>3</w:t>
      </w:r>
      <w:r w:rsidR="00107126" w:rsidRPr="00F47ED2">
        <w:t>.1.</w:t>
      </w:r>
      <w:r w:rsidR="00107126">
        <w:t>1</w:t>
      </w:r>
      <w:r w:rsidR="00107126" w:rsidRPr="00F47ED2">
        <w:t>.</w:t>
      </w:r>
      <w:r w:rsidR="00107126">
        <w:t>3</w:t>
      </w:r>
      <w:r w:rsidR="00107126" w:rsidRPr="00F47ED2">
        <w:tab/>
      </w:r>
      <w:r w:rsidR="00107126">
        <w:t>Label</w:t>
      </w:r>
    </w:p>
    <w:tbl>
      <w:tblPr>
        <w:tblW w:w="9639" w:type="dxa"/>
        <w:tblLayout w:type="fixed"/>
        <w:tblLook w:val="01E0" w:firstRow="1" w:lastRow="1" w:firstColumn="1" w:lastColumn="1" w:noHBand="0" w:noVBand="0"/>
      </w:tblPr>
      <w:tblGrid>
        <w:gridCol w:w="562"/>
        <w:gridCol w:w="2243"/>
        <w:gridCol w:w="6834"/>
      </w:tblGrid>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rsidR="00107126" w:rsidRPr="00F47ED2" w:rsidRDefault="00107126" w:rsidP="00C22CE6">
            <w:pPr>
              <w:keepNext/>
              <w:keepLines/>
            </w:pPr>
            <w:r>
              <w:t>Label</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ID: </w:t>
            </w:r>
          </w:p>
        </w:tc>
        <w:tc>
          <w:tcPr>
            <w:tcW w:w="6834" w:type="dxa"/>
            <w:shd w:val="clear" w:color="auto" w:fill="auto"/>
          </w:tcPr>
          <w:p w:rsidR="00107126" w:rsidRPr="00F47ED2" w:rsidRDefault="00107126" w:rsidP="00C22CE6">
            <w:pPr>
              <w:keepNext/>
              <w:keepLines/>
            </w:pPr>
            <w:r>
              <w:t>label (0x0003)</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Description: </w:t>
            </w:r>
          </w:p>
        </w:tc>
        <w:tc>
          <w:tcPr>
            <w:tcW w:w="6834" w:type="dxa"/>
            <w:shd w:val="clear" w:color="auto" w:fill="auto"/>
          </w:tcPr>
          <w:p w:rsidR="00107126" w:rsidRPr="00F47ED2" w:rsidRDefault="00107126" w:rsidP="00C22CE6">
            <w:pPr>
              <w:keepNext/>
              <w:keepLines/>
            </w:pPr>
            <w:r>
              <w:t>This parameter contains the “Label” to be sent in the DCEP DATA_CHANNEL_OPEN message.</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Type: </w:t>
            </w:r>
          </w:p>
        </w:tc>
        <w:tc>
          <w:tcPr>
            <w:tcW w:w="6834" w:type="dxa"/>
            <w:shd w:val="clear" w:color="auto" w:fill="auto"/>
          </w:tcPr>
          <w:p w:rsidR="00107126" w:rsidRPr="00F47ED2" w:rsidRDefault="00107126" w:rsidP="00C22CE6">
            <w:r>
              <w:t>String</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Optional: </w:t>
            </w:r>
          </w:p>
        </w:tc>
        <w:tc>
          <w:tcPr>
            <w:tcW w:w="6834" w:type="dxa"/>
            <w:shd w:val="clear" w:color="auto" w:fill="auto"/>
          </w:tcPr>
          <w:p w:rsidR="00107126" w:rsidRPr="00F47ED2" w:rsidRDefault="00107126" w:rsidP="00C22CE6">
            <w:r>
              <w:t>Yes</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Possible values: </w:t>
            </w:r>
          </w:p>
        </w:tc>
        <w:tc>
          <w:tcPr>
            <w:tcW w:w="6834" w:type="dxa"/>
            <w:shd w:val="clear" w:color="auto" w:fill="auto"/>
          </w:tcPr>
          <w:p w:rsidR="00107126" w:rsidRPr="00F47ED2" w:rsidRDefault="00107126" w:rsidP="00C22CE6">
            <w:r>
              <w:t>As per “label” in clause 5.1/</w:t>
            </w:r>
            <w:r w:rsidR="000E6B94">
              <w:t>[b-IETF</w:t>
            </w:r>
            <w:r>
              <w:t xml:space="preserve"> DCEP].</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Default: </w:t>
            </w:r>
          </w:p>
        </w:tc>
        <w:tc>
          <w:tcPr>
            <w:tcW w:w="6834" w:type="dxa"/>
            <w:shd w:val="clear" w:color="auto" w:fill="auto"/>
          </w:tcPr>
          <w:p w:rsidR="00107126" w:rsidRPr="00F47ED2" w:rsidRDefault="00107126" w:rsidP="00C22CE6">
            <w:r>
              <w:t>None</w:t>
            </w:r>
          </w:p>
        </w:tc>
      </w:tr>
    </w:tbl>
    <w:p w:rsidR="00107126" w:rsidRPr="00F47ED2" w:rsidRDefault="00A2048F" w:rsidP="00107126">
      <w:pPr>
        <w:pStyle w:val="Heading5"/>
      </w:pPr>
      <w:r>
        <w:t>9.</w:t>
      </w:r>
      <w:r w:rsidR="00107126">
        <w:t>3</w:t>
      </w:r>
      <w:r w:rsidR="00107126" w:rsidRPr="00F47ED2">
        <w:t>.1.</w:t>
      </w:r>
      <w:r w:rsidR="00107126">
        <w:t>1</w:t>
      </w:r>
      <w:r w:rsidR="00107126" w:rsidRPr="00F47ED2">
        <w:t>.</w:t>
      </w:r>
      <w:r w:rsidR="00107126">
        <w:t>4</w:t>
      </w:r>
      <w:r w:rsidR="00107126" w:rsidRPr="00F47ED2">
        <w:tab/>
      </w:r>
      <w:r w:rsidR="00107126">
        <w:t>Channel Type</w:t>
      </w:r>
    </w:p>
    <w:tbl>
      <w:tblPr>
        <w:tblW w:w="9639" w:type="dxa"/>
        <w:tblLayout w:type="fixed"/>
        <w:tblLook w:val="01E0" w:firstRow="1" w:lastRow="1" w:firstColumn="1" w:lastColumn="1" w:noHBand="0" w:noVBand="0"/>
      </w:tblPr>
      <w:tblGrid>
        <w:gridCol w:w="562"/>
        <w:gridCol w:w="2243"/>
        <w:gridCol w:w="6834"/>
      </w:tblGrid>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rsidR="00107126" w:rsidRPr="00F47ED2" w:rsidRDefault="00107126" w:rsidP="00C22CE6">
            <w:pPr>
              <w:keepNext/>
              <w:keepLines/>
            </w:pPr>
            <w:r>
              <w:t>Channel Type</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ID: </w:t>
            </w:r>
          </w:p>
        </w:tc>
        <w:tc>
          <w:tcPr>
            <w:tcW w:w="6834" w:type="dxa"/>
            <w:shd w:val="clear" w:color="auto" w:fill="auto"/>
          </w:tcPr>
          <w:p w:rsidR="00107126" w:rsidRPr="00F47ED2" w:rsidRDefault="00107126" w:rsidP="00C22CE6">
            <w:pPr>
              <w:keepNext/>
              <w:keepLines/>
            </w:pPr>
            <w:r>
              <w:t>chtype (0x0004)</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Description: </w:t>
            </w:r>
          </w:p>
        </w:tc>
        <w:tc>
          <w:tcPr>
            <w:tcW w:w="6834" w:type="dxa"/>
            <w:shd w:val="clear" w:color="auto" w:fill="auto"/>
          </w:tcPr>
          <w:p w:rsidR="00107126" w:rsidRPr="00F47ED2" w:rsidRDefault="00107126" w:rsidP="00C22CE6">
            <w:pPr>
              <w:keepNext/>
              <w:keepLines/>
            </w:pPr>
            <w:r>
              <w:t>This parameter contains the “Channel Type” to be sent in the DCEP DATA_CHANNEL_OPEN message.</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Type: </w:t>
            </w:r>
          </w:p>
        </w:tc>
        <w:tc>
          <w:tcPr>
            <w:tcW w:w="6834" w:type="dxa"/>
            <w:shd w:val="clear" w:color="auto" w:fill="auto"/>
          </w:tcPr>
          <w:p w:rsidR="00107126" w:rsidRPr="00F47ED2" w:rsidRDefault="00107126" w:rsidP="00C22CE6">
            <w:r>
              <w:t>Integer</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Optional: </w:t>
            </w:r>
          </w:p>
        </w:tc>
        <w:tc>
          <w:tcPr>
            <w:tcW w:w="6834" w:type="dxa"/>
            <w:shd w:val="clear" w:color="auto" w:fill="auto"/>
          </w:tcPr>
          <w:p w:rsidR="00107126" w:rsidRPr="00F47ED2" w:rsidRDefault="00107126" w:rsidP="00C22CE6">
            <w:r>
              <w:t>No</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Possible values: </w:t>
            </w:r>
          </w:p>
        </w:tc>
        <w:tc>
          <w:tcPr>
            <w:tcW w:w="6834" w:type="dxa"/>
            <w:shd w:val="clear" w:color="auto" w:fill="auto"/>
          </w:tcPr>
          <w:p w:rsidR="00107126" w:rsidRPr="00F47ED2" w:rsidRDefault="00107126" w:rsidP="00C22CE6">
            <w:r>
              <w:t>As per “Channel Type” in clause 5.1/</w:t>
            </w:r>
            <w:r w:rsidR="000E6B94">
              <w:t>[b-IETF</w:t>
            </w:r>
            <w:r>
              <w:t xml:space="preserve"> DCEP].</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Default: </w:t>
            </w:r>
          </w:p>
        </w:tc>
        <w:tc>
          <w:tcPr>
            <w:tcW w:w="6834" w:type="dxa"/>
            <w:shd w:val="clear" w:color="auto" w:fill="auto"/>
          </w:tcPr>
          <w:p w:rsidR="00107126" w:rsidRPr="00F47ED2" w:rsidRDefault="00107126" w:rsidP="00C22CE6">
            <w:r>
              <w:t>None</w:t>
            </w:r>
          </w:p>
        </w:tc>
      </w:tr>
    </w:tbl>
    <w:p w:rsidR="00107126" w:rsidRPr="00F47ED2" w:rsidRDefault="00A2048F" w:rsidP="00107126">
      <w:pPr>
        <w:pStyle w:val="Heading5"/>
      </w:pPr>
      <w:r>
        <w:t>9.</w:t>
      </w:r>
      <w:r w:rsidR="00107126">
        <w:t>3</w:t>
      </w:r>
      <w:r w:rsidR="00107126" w:rsidRPr="00F47ED2">
        <w:t>.1.</w:t>
      </w:r>
      <w:r w:rsidR="00107126">
        <w:t>1</w:t>
      </w:r>
      <w:r w:rsidR="00107126" w:rsidRPr="00F47ED2">
        <w:t>.</w:t>
      </w:r>
      <w:r w:rsidR="00107126">
        <w:t>5</w:t>
      </w:r>
      <w:r w:rsidR="00107126" w:rsidRPr="00F47ED2">
        <w:tab/>
      </w:r>
      <w:r w:rsidR="00107126">
        <w:t>Reliability Parameter</w:t>
      </w:r>
    </w:p>
    <w:tbl>
      <w:tblPr>
        <w:tblW w:w="9639" w:type="dxa"/>
        <w:tblLayout w:type="fixed"/>
        <w:tblLook w:val="01E0" w:firstRow="1" w:lastRow="1" w:firstColumn="1" w:lastColumn="1" w:noHBand="0" w:noVBand="0"/>
      </w:tblPr>
      <w:tblGrid>
        <w:gridCol w:w="562"/>
        <w:gridCol w:w="2243"/>
        <w:gridCol w:w="6834"/>
      </w:tblGrid>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rsidR="00107126" w:rsidRPr="00F47ED2" w:rsidRDefault="00107126" w:rsidP="00C22CE6">
            <w:pPr>
              <w:keepNext/>
              <w:keepLines/>
            </w:pPr>
            <w:r>
              <w:t>Reliability Parameter</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ID: </w:t>
            </w:r>
          </w:p>
        </w:tc>
        <w:tc>
          <w:tcPr>
            <w:tcW w:w="6834" w:type="dxa"/>
            <w:shd w:val="clear" w:color="auto" w:fill="auto"/>
          </w:tcPr>
          <w:p w:rsidR="00107126" w:rsidRPr="00F47ED2" w:rsidRDefault="00107126" w:rsidP="00C22CE6">
            <w:pPr>
              <w:keepNext/>
              <w:keepLines/>
            </w:pPr>
            <w:r>
              <w:t>reli (0x0005)</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Description: </w:t>
            </w:r>
          </w:p>
        </w:tc>
        <w:tc>
          <w:tcPr>
            <w:tcW w:w="6834" w:type="dxa"/>
            <w:shd w:val="clear" w:color="auto" w:fill="auto"/>
          </w:tcPr>
          <w:p w:rsidR="00107126" w:rsidRPr="00F47ED2" w:rsidRDefault="00107126" w:rsidP="00C22CE6">
            <w:pPr>
              <w:keepNext/>
              <w:keepLines/>
            </w:pPr>
            <w:r>
              <w:t>This parameter contains the “Reliability Parameter” to be sent in the DCEP DATA_CHANNEL_OPEN message.</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Type: </w:t>
            </w:r>
          </w:p>
        </w:tc>
        <w:tc>
          <w:tcPr>
            <w:tcW w:w="6834" w:type="dxa"/>
            <w:shd w:val="clear" w:color="auto" w:fill="auto"/>
          </w:tcPr>
          <w:p w:rsidR="00107126" w:rsidRPr="00F47ED2" w:rsidRDefault="00107126" w:rsidP="00C22CE6">
            <w:r>
              <w:t>Integer</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Optional: </w:t>
            </w:r>
          </w:p>
        </w:tc>
        <w:tc>
          <w:tcPr>
            <w:tcW w:w="6834" w:type="dxa"/>
            <w:shd w:val="clear" w:color="auto" w:fill="auto"/>
          </w:tcPr>
          <w:p w:rsidR="00107126" w:rsidRPr="00F47ED2" w:rsidRDefault="00107126" w:rsidP="00C22CE6">
            <w:r>
              <w:t>No</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Possible values: </w:t>
            </w:r>
          </w:p>
        </w:tc>
        <w:tc>
          <w:tcPr>
            <w:tcW w:w="6834" w:type="dxa"/>
            <w:shd w:val="clear" w:color="auto" w:fill="auto"/>
          </w:tcPr>
          <w:p w:rsidR="00107126" w:rsidRPr="00F47ED2" w:rsidRDefault="00107126" w:rsidP="00C22CE6">
            <w:r>
              <w:t>As per “reliability parameter” in clause 5.1/</w:t>
            </w:r>
            <w:r w:rsidR="000E6B94">
              <w:t>[b-IETF</w:t>
            </w:r>
            <w:r>
              <w:t xml:space="preserve"> DCEP].</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Default: </w:t>
            </w:r>
          </w:p>
        </w:tc>
        <w:tc>
          <w:tcPr>
            <w:tcW w:w="6834" w:type="dxa"/>
            <w:shd w:val="clear" w:color="auto" w:fill="auto"/>
          </w:tcPr>
          <w:p w:rsidR="00107126" w:rsidRPr="00F47ED2" w:rsidRDefault="00107126" w:rsidP="00C22CE6">
            <w:r>
              <w:t>None</w:t>
            </w:r>
          </w:p>
        </w:tc>
      </w:tr>
    </w:tbl>
    <w:p w:rsidR="00107126" w:rsidRPr="00F47ED2" w:rsidRDefault="00A2048F" w:rsidP="00107126">
      <w:pPr>
        <w:pStyle w:val="Heading5"/>
      </w:pPr>
      <w:r>
        <w:t>9.</w:t>
      </w:r>
      <w:r w:rsidR="00107126">
        <w:t>3</w:t>
      </w:r>
      <w:r w:rsidR="00107126" w:rsidRPr="00F47ED2">
        <w:t>.1.</w:t>
      </w:r>
      <w:r w:rsidR="00107126">
        <w:t>1</w:t>
      </w:r>
      <w:r w:rsidR="00107126" w:rsidRPr="00F47ED2">
        <w:t>.</w:t>
      </w:r>
      <w:r w:rsidR="00107126">
        <w:t>6</w:t>
      </w:r>
      <w:r w:rsidR="00107126" w:rsidRPr="00F47ED2">
        <w:tab/>
      </w:r>
      <w:r w:rsidR="00107126">
        <w:t>Priority</w:t>
      </w:r>
    </w:p>
    <w:tbl>
      <w:tblPr>
        <w:tblW w:w="9639" w:type="dxa"/>
        <w:tblLayout w:type="fixed"/>
        <w:tblLook w:val="01E0" w:firstRow="1" w:lastRow="1" w:firstColumn="1" w:lastColumn="1" w:noHBand="0" w:noVBand="0"/>
      </w:tblPr>
      <w:tblGrid>
        <w:gridCol w:w="562"/>
        <w:gridCol w:w="2243"/>
        <w:gridCol w:w="6834"/>
      </w:tblGrid>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rsidR="00107126" w:rsidRPr="00F47ED2" w:rsidRDefault="00107126" w:rsidP="00C22CE6">
            <w:pPr>
              <w:keepNext/>
              <w:keepLines/>
            </w:pPr>
            <w:r>
              <w:t>Priority</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ID: </w:t>
            </w:r>
          </w:p>
        </w:tc>
        <w:tc>
          <w:tcPr>
            <w:tcW w:w="6834" w:type="dxa"/>
            <w:shd w:val="clear" w:color="auto" w:fill="auto"/>
          </w:tcPr>
          <w:p w:rsidR="00107126" w:rsidRPr="00F47ED2" w:rsidRDefault="00107126" w:rsidP="00C22CE6">
            <w:pPr>
              <w:keepNext/>
              <w:keepLines/>
            </w:pPr>
            <w:r>
              <w:t>p</w:t>
            </w:r>
            <w:r w:rsidRPr="005F3D5D">
              <w:t>riority</w:t>
            </w:r>
            <w:r>
              <w:t xml:space="preserve"> (0x0006)</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Description: </w:t>
            </w:r>
          </w:p>
        </w:tc>
        <w:tc>
          <w:tcPr>
            <w:tcW w:w="6834" w:type="dxa"/>
            <w:shd w:val="clear" w:color="auto" w:fill="auto"/>
          </w:tcPr>
          <w:p w:rsidR="00107126" w:rsidRPr="00F47ED2" w:rsidRDefault="00107126" w:rsidP="00C22CE6">
            <w:pPr>
              <w:keepNext/>
              <w:keepLines/>
            </w:pPr>
            <w:r>
              <w:t>This parameter contains the “Priority” to be sent in the DCEP DATA_CHANNEL_OPEN message.</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Type: </w:t>
            </w:r>
          </w:p>
        </w:tc>
        <w:tc>
          <w:tcPr>
            <w:tcW w:w="6834" w:type="dxa"/>
            <w:shd w:val="clear" w:color="auto" w:fill="auto"/>
          </w:tcPr>
          <w:p w:rsidR="00107126" w:rsidRPr="00F47ED2" w:rsidRDefault="00107126" w:rsidP="00C22CE6">
            <w:r>
              <w:t>Integer</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Optional: </w:t>
            </w:r>
          </w:p>
        </w:tc>
        <w:tc>
          <w:tcPr>
            <w:tcW w:w="6834" w:type="dxa"/>
            <w:shd w:val="clear" w:color="auto" w:fill="auto"/>
          </w:tcPr>
          <w:p w:rsidR="00107126" w:rsidRPr="00F47ED2" w:rsidRDefault="00107126" w:rsidP="00C22CE6">
            <w:r>
              <w:t>No</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Possible values: </w:t>
            </w:r>
          </w:p>
        </w:tc>
        <w:tc>
          <w:tcPr>
            <w:tcW w:w="6834" w:type="dxa"/>
            <w:shd w:val="clear" w:color="auto" w:fill="auto"/>
          </w:tcPr>
          <w:p w:rsidR="00107126" w:rsidRPr="00F47ED2" w:rsidRDefault="00107126" w:rsidP="00C22CE6">
            <w:r>
              <w:t>As per “priority” in clause 5.1/</w:t>
            </w:r>
            <w:r w:rsidR="000E6B94">
              <w:t>[b-IETF</w:t>
            </w:r>
            <w:r>
              <w:t xml:space="preserve"> DCEP].</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Default: </w:t>
            </w:r>
          </w:p>
        </w:tc>
        <w:tc>
          <w:tcPr>
            <w:tcW w:w="6834" w:type="dxa"/>
            <w:shd w:val="clear" w:color="auto" w:fill="auto"/>
          </w:tcPr>
          <w:p w:rsidR="00107126" w:rsidRPr="00F47ED2" w:rsidRDefault="00107126" w:rsidP="00C22CE6">
            <w:r>
              <w:t>None</w:t>
            </w:r>
          </w:p>
        </w:tc>
      </w:tr>
    </w:tbl>
    <w:p w:rsidR="00107126" w:rsidRPr="00F47ED2" w:rsidRDefault="00A2048F" w:rsidP="00107126">
      <w:pPr>
        <w:pStyle w:val="Heading3"/>
      </w:pPr>
      <w:bookmarkStart w:id="415" w:name="_Toc421671531"/>
      <w:bookmarkStart w:id="416" w:name="_Toc433103091"/>
      <w:bookmarkStart w:id="417" w:name="_Toc433103232"/>
      <w:r>
        <w:t>9.</w:t>
      </w:r>
      <w:r w:rsidR="00107126" w:rsidRPr="00F47ED2">
        <w:t>3.</w:t>
      </w:r>
      <w:r>
        <w:t>2</w:t>
      </w:r>
      <w:r w:rsidR="00107126" w:rsidRPr="00F47ED2">
        <w:tab/>
      </w:r>
      <w:r w:rsidR="00107126">
        <w:t>DCEP Open Response</w:t>
      </w:r>
      <w:bookmarkEnd w:id="415"/>
      <w:bookmarkEnd w:id="416"/>
      <w:bookmarkEnd w:id="417"/>
    </w:p>
    <w:tbl>
      <w:tblPr>
        <w:tblW w:w="9639" w:type="dxa"/>
        <w:tblLayout w:type="fixed"/>
        <w:tblLook w:val="01E0" w:firstRow="1" w:lastRow="1" w:firstColumn="1" w:lastColumn="1" w:noHBand="0" w:noVBand="0"/>
      </w:tblPr>
      <w:tblGrid>
        <w:gridCol w:w="562"/>
        <w:gridCol w:w="2243"/>
        <w:gridCol w:w="6834"/>
      </w:tblGrid>
      <w:tr w:rsidR="00107126" w:rsidRPr="00F47ED2" w:rsidTr="00C22CE6">
        <w:tc>
          <w:tcPr>
            <w:tcW w:w="567" w:type="dxa"/>
            <w:shd w:val="clear" w:color="auto" w:fill="auto"/>
          </w:tcPr>
          <w:p w:rsidR="00107126" w:rsidRPr="00F47ED2" w:rsidRDefault="00107126" w:rsidP="00C22CE6">
            <w:pPr>
              <w:rPr>
                <w:b/>
              </w:rPr>
            </w:pPr>
          </w:p>
        </w:tc>
        <w:tc>
          <w:tcPr>
            <w:tcW w:w="2268" w:type="dxa"/>
            <w:shd w:val="clear" w:color="auto" w:fill="auto"/>
          </w:tcPr>
          <w:p w:rsidR="00107126" w:rsidRPr="00F47ED2" w:rsidRDefault="00107126" w:rsidP="00C22CE6">
            <w:pPr>
              <w:rPr>
                <w:b/>
                <w:bCs/>
              </w:rPr>
            </w:pPr>
            <w:r w:rsidRPr="00F47ED2">
              <w:rPr>
                <w:b/>
                <w:bCs/>
              </w:rPr>
              <w:t xml:space="preserve">Signal name: </w:t>
            </w:r>
          </w:p>
        </w:tc>
        <w:tc>
          <w:tcPr>
            <w:tcW w:w="6917" w:type="dxa"/>
            <w:shd w:val="clear" w:color="auto" w:fill="auto"/>
          </w:tcPr>
          <w:p w:rsidR="00107126" w:rsidRPr="00F47ED2" w:rsidRDefault="00107126" w:rsidP="00C22CE6">
            <w:r>
              <w:t>DCEP Open Response</w:t>
            </w:r>
          </w:p>
        </w:tc>
      </w:tr>
      <w:tr w:rsidR="00107126" w:rsidRPr="00F47ED2" w:rsidTr="00C22CE6">
        <w:tc>
          <w:tcPr>
            <w:tcW w:w="567" w:type="dxa"/>
            <w:shd w:val="clear" w:color="auto" w:fill="auto"/>
          </w:tcPr>
          <w:p w:rsidR="00107126" w:rsidRPr="00F47ED2" w:rsidRDefault="00107126" w:rsidP="00C22CE6">
            <w:pPr>
              <w:rPr>
                <w:b/>
              </w:rPr>
            </w:pPr>
          </w:p>
        </w:tc>
        <w:tc>
          <w:tcPr>
            <w:tcW w:w="2268" w:type="dxa"/>
            <w:shd w:val="clear" w:color="auto" w:fill="auto"/>
          </w:tcPr>
          <w:p w:rsidR="00107126" w:rsidRPr="00F47ED2" w:rsidRDefault="00107126" w:rsidP="00C22CE6">
            <w:pPr>
              <w:rPr>
                <w:b/>
                <w:bCs/>
              </w:rPr>
            </w:pPr>
            <w:r w:rsidRPr="00F47ED2">
              <w:rPr>
                <w:b/>
                <w:bCs/>
              </w:rPr>
              <w:t xml:space="preserve">Signal ID: </w:t>
            </w:r>
          </w:p>
        </w:tc>
        <w:tc>
          <w:tcPr>
            <w:tcW w:w="6917" w:type="dxa"/>
            <w:shd w:val="clear" w:color="auto" w:fill="auto"/>
          </w:tcPr>
          <w:p w:rsidR="00107126" w:rsidRPr="00F47ED2" w:rsidRDefault="00107126" w:rsidP="00C22CE6">
            <w:r>
              <w:t>dcopenresp</w:t>
            </w:r>
            <w:r w:rsidRPr="00F47ED2">
              <w:t xml:space="preserve"> (0x</w:t>
            </w:r>
            <w:r>
              <w:t>0002</w:t>
            </w:r>
            <w:r w:rsidRPr="00F47ED2">
              <w:t>)</w:t>
            </w:r>
          </w:p>
        </w:tc>
      </w:tr>
      <w:tr w:rsidR="00107126" w:rsidRPr="00F47ED2" w:rsidTr="00C22CE6">
        <w:tc>
          <w:tcPr>
            <w:tcW w:w="567" w:type="dxa"/>
            <w:shd w:val="clear" w:color="auto" w:fill="auto"/>
          </w:tcPr>
          <w:p w:rsidR="00107126" w:rsidRPr="00F47ED2" w:rsidRDefault="00107126" w:rsidP="00C22CE6">
            <w:pPr>
              <w:rPr>
                <w:b/>
              </w:rPr>
            </w:pPr>
          </w:p>
        </w:tc>
        <w:tc>
          <w:tcPr>
            <w:tcW w:w="2268" w:type="dxa"/>
            <w:shd w:val="clear" w:color="auto" w:fill="auto"/>
          </w:tcPr>
          <w:p w:rsidR="00107126" w:rsidRPr="00F47ED2" w:rsidRDefault="00107126" w:rsidP="00C22CE6">
            <w:pPr>
              <w:rPr>
                <w:b/>
                <w:bCs/>
              </w:rPr>
            </w:pPr>
            <w:r w:rsidRPr="00F47ED2">
              <w:rPr>
                <w:b/>
                <w:bCs/>
              </w:rPr>
              <w:t xml:space="preserve">Description: </w:t>
            </w:r>
          </w:p>
        </w:tc>
        <w:tc>
          <w:tcPr>
            <w:tcW w:w="6917" w:type="dxa"/>
            <w:shd w:val="clear" w:color="auto" w:fill="auto"/>
          </w:tcPr>
          <w:p w:rsidR="00107126" w:rsidRPr="00F47ED2" w:rsidRDefault="00107126" w:rsidP="00482F85">
            <w:r>
              <w:t xml:space="preserve">This </w:t>
            </w:r>
            <w:r w:rsidR="00482F85">
              <w:t>S</w:t>
            </w:r>
            <w:r>
              <w:t>ignal requests the MG to send a DCEP DATA_CHANNEL_ACK message on a particular SCTP Stream.</w:t>
            </w:r>
          </w:p>
        </w:tc>
      </w:tr>
      <w:tr w:rsidR="00107126" w:rsidRPr="00F47ED2" w:rsidTr="00C22CE6">
        <w:tc>
          <w:tcPr>
            <w:tcW w:w="567" w:type="dxa"/>
            <w:shd w:val="clear" w:color="auto" w:fill="auto"/>
          </w:tcPr>
          <w:p w:rsidR="00107126" w:rsidRPr="00F47ED2" w:rsidRDefault="00107126" w:rsidP="00C22CE6">
            <w:pPr>
              <w:rPr>
                <w:b/>
              </w:rPr>
            </w:pPr>
          </w:p>
        </w:tc>
        <w:tc>
          <w:tcPr>
            <w:tcW w:w="2268" w:type="dxa"/>
            <w:shd w:val="clear" w:color="auto" w:fill="auto"/>
          </w:tcPr>
          <w:p w:rsidR="00107126" w:rsidRPr="00F47ED2" w:rsidRDefault="00107126" w:rsidP="00C22CE6">
            <w:pPr>
              <w:rPr>
                <w:b/>
                <w:bCs/>
              </w:rPr>
            </w:pPr>
            <w:r w:rsidRPr="00F47ED2">
              <w:rPr>
                <w:b/>
                <w:bCs/>
              </w:rPr>
              <w:t xml:space="preserve">Signal Type: </w:t>
            </w:r>
          </w:p>
        </w:tc>
        <w:tc>
          <w:tcPr>
            <w:tcW w:w="6917" w:type="dxa"/>
            <w:shd w:val="clear" w:color="auto" w:fill="auto"/>
          </w:tcPr>
          <w:p w:rsidR="00107126" w:rsidRPr="00F47ED2" w:rsidRDefault="00107126" w:rsidP="00C22CE6">
            <w:r>
              <w:t>Brief</w:t>
            </w:r>
          </w:p>
        </w:tc>
      </w:tr>
      <w:tr w:rsidR="00107126" w:rsidRPr="00F47ED2" w:rsidTr="00C22CE6">
        <w:tc>
          <w:tcPr>
            <w:tcW w:w="567" w:type="dxa"/>
            <w:shd w:val="clear" w:color="auto" w:fill="auto"/>
          </w:tcPr>
          <w:p w:rsidR="00107126" w:rsidRPr="00F47ED2" w:rsidRDefault="00107126" w:rsidP="00C22CE6">
            <w:pPr>
              <w:rPr>
                <w:b/>
              </w:rPr>
            </w:pPr>
          </w:p>
        </w:tc>
        <w:tc>
          <w:tcPr>
            <w:tcW w:w="2268" w:type="dxa"/>
            <w:shd w:val="clear" w:color="auto" w:fill="auto"/>
          </w:tcPr>
          <w:p w:rsidR="00107126" w:rsidRPr="00F47ED2" w:rsidRDefault="00107126" w:rsidP="00C22CE6">
            <w:pPr>
              <w:rPr>
                <w:b/>
                <w:bCs/>
              </w:rPr>
            </w:pPr>
            <w:r w:rsidRPr="00F47ED2">
              <w:rPr>
                <w:b/>
                <w:bCs/>
              </w:rPr>
              <w:t xml:space="preserve">Duration: </w:t>
            </w:r>
          </w:p>
        </w:tc>
        <w:tc>
          <w:tcPr>
            <w:tcW w:w="6917" w:type="dxa"/>
            <w:shd w:val="clear" w:color="auto" w:fill="auto"/>
          </w:tcPr>
          <w:p w:rsidR="00107126" w:rsidRPr="00F47ED2" w:rsidRDefault="00107126" w:rsidP="00C22CE6">
            <w:r>
              <w:t>Not applicable</w:t>
            </w:r>
          </w:p>
        </w:tc>
      </w:tr>
    </w:tbl>
    <w:p w:rsidR="00107126" w:rsidRPr="00F47ED2" w:rsidRDefault="00A2048F" w:rsidP="00107126">
      <w:pPr>
        <w:pStyle w:val="Heading4"/>
      </w:pPr>
      <w:r>
        <w:lastRenderedPageBreak/>
        <w:t>9.</w:t>
      </w:r>
      <w:r w:rsidR="00107126" w:rsidRPr="00F47ED2">
        <w:t>3.</w:t>
      </w:r>
      <w:r>
        <w:t>2</w:t>
      </w:r>
      <w:r w:rsidR="00107126" w:rsidRPr="00F47ED2">
        <w:t>.1</w:t>
      </w:r>
      <w:r w:rsidR="00107126" w:rsidRPr="00F47ED2">
        <w:tab/>
        <w:t>Additional parameters</w:t>
      </w:r>
    </w:p>
    <w:p w:rsidR="00107126" w:rsidRPr="00F47ED2" w:rsidRDefault="00A2048F" w:rsidP="00107126">
      <w:pPr>
        <w:pStyle w:val="Heading5"/>
      </w:pPr>
      <w:r>
        <w:t>9.</w:t>
      </w:r>
      <w:r w:rsidR="00107126">
        <w:t>3</w:t>
      </w:r>
      <w:r w:rsidR="00107126" w:rsidRPr="00F47ED2">
        <w:t>.</w:t>
      </w:r>
      <w:r>
        <w:t>2</w:t>
      </w:r>
      <w:r w:rsidR="00107126" w:rsidRPr="00F47ED2">
        <w:t>.</w:t>
      </w:r>
      <w:r w:rsidR="00107126">
        <w:t>1</w:t>
      </w:r>
      <w:r w:rsidR="00107126" w:rsidRPr="00F47ED2">
        <w:t>.1</w:t>
      </w:r>
      <w:r w:rsidR="00107126" w:rsidRPr="00F47ED2">
        <w:tab/>
      </w:r>
      <w:r w:rsidR="00107126">
        <w:t>SCTP StreamID</w:t>
      </w:r>
    </w:p>
    <w:tbl>
      <w:tblPr>
        <w:tblW w:w="9639" w:type="dxa"/>
        <w:tblLayout w:type="fixed"/>
        <w:tblLook w:val="01E0" w:firstRow="1" w:lastRow="1" w:firstColumn="1" w:lastColumn="1" w:noHBand="0" w:noVBand="0"/>
      </w:tblPr>
      <w:tblGrid>
        <w:gridCol w:w="562"/>
        <w:gridCol w:w="2243"/>
        <w:gridCol w:w="6834"/>
      </w:tblGrid>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rsidR="00107126" w:rsidRPr="00F47ED2" w:rsidRDefault="00107126" w:rsidP="00C22CE6">
            <w:pPr>
              <w:keepNext/>
              <w:keepLines/>
            </w:pPr>
            <w:r>
              <w:t>SCTP StreamID</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Parameter ID: </w:t>
            </w:r>
          </w:p>
        </w:tc>
        <w:tc>
          <w:tcPr>
            <w:tcW w:w="6834" w:type="dxa"/>
            <w:shd w:val="clear" w:color="auto" w:fill="auto"/>
          </w:tcPr>
          <w:p w:rsidR="00107126" w:rsidRPr="00F47ED2" w:rsidRDefault="00107126" w:rsidP="00C22CE6">
            <w:pPr>
              <w:keepNext/>
              <w:keepLines/>
            </w:pPr>
            <w:r>
              <w:t>sctpid (0x0001)</w:t>
            </w:r>
          </w:p>
        </w:tc>
      </w:tr>
      <w:tr w:rsidR="00107126" w:rsidRPr="00F47ED2" w:rsidTr="00C22CE6">
        <w:tc>
          <w:tcPr>
            <w:tcW w:w="562" w:type="dxa"/>
            <w:shd w:val="clear" w:color="auto" w:fill="auto"/>
          </w:tcPr>
          <w:p w:rsidR="00107126" w:rsidRPr="00F47ED2" w:rsidRDefault="00107126" w:rsidP="00C22CE6">
            <w:pPr>
              <w:keepNext/>
              <w:keepLines/>
              <w:rPr>
                <w:b/>
              </w:rPr>
            </w:pPr>
          </w:p>
        </w:tc>
        <w:tc>
          <w:tcPr>
            <w:tcW w:w="2243" w:type="dxa"/>
            <w:shd w:val="clear" w:color="auto" w:fill="auto"/>
          </w:tcPr>
          <w:p w:rsidR="00107126" w:rsidRPr="00F47ED2" w:rsidRDefault="00107126" w:rsidP="00C22CE6">
            <w:pPr>
              <w:keepNext/>
              <w:keepLines/>
              <w:rPr>
                <w:b/>
                <w:bCs/>
              </w:rPr>
            </w:pPr>
            <w:r w:rsidRPr="00F47ED2">
              <w:rPr>
                <w:b/>
                <w:bCs/>
              </w:rPr>
              <w:t xml:space="preserve">Description: </w:t>
            </w:r>
          </w:p>
        </w:tc>
        <w:tc>
          <w:tcPr>
            <w:tcW w:w="6834" w:type="dxa"/>
            <w:shd w:val="clear" w:color="auto" w:fill="auto"/>
          </w:tcPr>
          <w:p w:rsidR="00107126" w:rsidRPr="00F47ED2" w:rsidRDefault="00107126" w:rsidP="00C22CE6">
            <w:pPr>
              <w:keepNext/>
              <w:keepLines/>
            </w:pPr>
            <w:r>
              <w:t>This parameter indicates the SCTP StreamID that the DCEP DATA_CHANNEL_ACK message is to be sent on.</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Type: </w:t>
            </w:r>
          </w:p>
        </w:tc>
        <w:tc>
          <w:tcPr>
            <w:tcW w:w="6834" w:type="dxa"/>
            <w:shd w:val="clear" w:color="auto" w:fill="auto"/>
          </w:tcPr>
          <w:p w:rsidR="00107126" w:rsidRPr="00F47ED2" w:rsidRDefault="00107126" w:rsidP="00C22CE6">
            <w:r>
              <w:t>Integer</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Optional: </w:t>
            </w:r>
          </w:p>
        </w:tc>
        <w:tc>
          <w:tcPr>
            <w:tcW w:w="6834" w:type="dxa"/>
            <w:shd w:val="clear" w:color="auto" w:fill="auto"/>
          </w:tcPr>
          <w:p w:rsidR="00107126" w:rsidRPr="00F47ED2" w:rsidRDefault="00107126" w:rsidP="00C22CE6">
            <w:r>
              <w:t>No</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Possible values: </w:t>
            </w:r>
          </w:p>
        </w:tc>
        <w:tc>
          <w:tcPr>
            <w:tcW w:w="6834" w:type="dxa"/>
            <w:shd w:val="clear" w:color="auto" w:fill="auto"/>
          </w:tcPr>
          <w:p w:rsidR="00107126" w:rsidRPr="00F47ED2" w:rsidRDefault="00107126" w:rsidP="00C22CE6">
            <w:r>
              <w:t>0 - 65535</w:t>
            </w:r>
          </w:p>
        </w:tc>
      </w:tr>
      <w:tr w:rsidR="00107126" w:rsidRPr="00F47ED2" w:rsidTr="00C22CE6">
        <w:tc>
          <w:tcPr>
            <w:tcW w:w="562" w:type="dxa"/>
            <w:shd w:val="clear" w:color="auto" w:fill="auto"/>
          </w:tcPr>
          <w:p w:rsidR="00107126" w:rsidRPr="00F47ED2" w:rsidRDefault="00107126" w:rsidP="00C22CE6">
            <w:pPr>
              <w:rPr>
                <w:b/>
              </w:rPr>
            </w:pPr>
          </w:p>
        </w:tc>
        <w:tc>
          <w:tcPr>
            <w:tcW w:w="2243" w:type="dxa"/>
            <w:shd w:val="clear" w:color="auto" w:fill="auto"/>
          </w:tcPr>
          <w:p w:rsidR="00107126" w:rsidRPr="00F47ED2" w:rsidRDefault="00107126" w:rsidP="00C22CE6">
            <w:pPr>
              <w:rPr>
                <w:b/>
                <w:bCs/>
              </w:rPr>
            </w:pPr>
            <w:r w:rsidRPr="00F47ED2">
              <w:rPr>
                <w:b/>
                <w:bCs/>
              </w:rPr>
              <w:t xml:space="preserve">Default: </w:t>
            </w:r>
          </w:p>
        </w:tc>
        <w:tc>
          <w:tcPr>
            <w:tcW w:w="6834" w:type="dxa"/>
            <w:shd w:val="clear" w:color="auto" w:fill="auto"/>
          </w:tcPr>
          <w:p w:rsidR="00107126" w:rsidRPr="00F47ED2" w:rsidRDefault="00107126" w:rsidP="00C22CE6">
            <w:r>
              <w:t>None</w:t>
            </w:r>
          </w:p>
        </w:tc>
      </w:tr>
    </w:tbl>
    <w:p w:rsidR="0055711B" w:rsidRDefault="00A2048F">
      <w:pPr>
        <w:pStyle w:val="Heading2"/>
      </w:pPr>
      <w:bookmarkStart w:id="418" w:name="_Toc421671532"/>
      <w:bookmarkStart w:id="419" w:name="_Toc433103092"/>
      <w:bookmarkStart w:id="420" w:name="_Toc433103233"/>
      <w:r>
        <w:t>9.</w:t>
      </w:r>
      <w:r w:rsidR="00107126" w:rsidRPr="00F47ED2">
        <w:t>4</w:t>
      </w:r>
      <w:r w:rsidR="00107126" w:rsidRPr="00F47ED2">
        <w:tab/>
        <w:t>Statistics</w:t>
      </w:r>
      <w:bookmarkEnd w:id="405"/>
      <w:bookmarkEnd w:id="406"/>
      <w:bookmarkEnd w:id="407"/>
      <w:bookmarkEnd w:id="408"/>
      <w:bookmarkEnd w:id="409"/>
      <w:bookmarkEnd w:id="410"/>
      <w:bookmarkEnd w:id="411"/>
      <w:bookmarkEnd w:id="412"/>
      <w:bookmarkEnd w:id="413"/>
      <w:bookmarkEnd w:id="414"/>
      <w:bookmarkEnd w:id="418"/>
      <w:bookmarkEnd w:id="419"/>
      <w:bookmarkEnd w:id="420"/>
    </w:p>
    <w:p w:rsidR="00107126" w:rsidRDefault="00107126" w:rsidP="00107126">
      <w:bookmarkStart w:id="421" w:name="_Toc104465614"/>
      <w:bookmarkStart w:id="422" w:name="_Toc111601319"/>
      <w:bookmarkStart w:id="423" w:name="_Toc111601636"/>
      <w:bookmarkStart w:id="424" w:name="_Toc111601955"/>
      <w:r w:rsidRPr="00E23A12">
        <w:rPr>
          <w:snapToGrid w:val="0"/>
        </w:rPr>
        <w:t>None.</w:t>
      </w:r>
      <w:r w:rsidRPr="00107126">
        <w:t xml:space="preserve"> </w:t>
      </w:r>
    </w:p>
    <w:p w:rsidR="0055711B" w:rsidRDefault="00A2048F">
      <w:pPr>
        <w:pStyle w:val="Heading2"/>
        <w:rPr>
          <w:snapToGrid w:val="0"/>
        </w:rPr>
      </w:pPr>
      <w:bookmarkStart w:id="425" w:name="_Toc421671533"/>
      <w:bookmarkStart w:id="426" w:name="_Toc433103093"/>
      <w:bookmarkStart w:id="427" w:name="_Toc433103234"/>
      <w:r>
        <w:rPr>
          <w:snapToGrid w:val="0"/>
        </w:rPr>
        <w:t>9.</w:t>
      </w:r>
      <w:r w:rsidR="00107126" w:rsidRPr="00F47ED2">
        <w:rPr>
          <w:snapToGrid w:val="0"/>
        </w:rPr>
        <w:t>5</w:t>
      </w:r>
      <w:r w:rsidR="00107126" w:rsidRPr="00F47ED2">
        <w:rPr>
          <w:snapToGrid w:val="0"/>
        </w:rPr>
        <w:tab/>
        <w:t>Error Codes</w:t>
      </w:r>
      <w:bookmarkEnd w:id="421"/>
      <w:bookmarkEnd w:id="422"/>
      <w:bookmarkEnd w:id="423"/>
      <w:bookmarkEnd w:id="424"/>
      <w:bookmarkEnd w:id="425"/>
      <w:bookmarkEnd w:id="426"/>
      <w:bookmarkEnd w:id="427"/>
    </w:p>
    <w:p w:rsidR="00107126" w:rsidRDefault="00107126" w:rsidP="00107126">
      <w:bookmarkStart w:id="428" w:name="_Toc104465615"/>
      <w:bookmarkStart w:id="429" w:name="_Toc111601320"/>
      <w:bookmarkStart w:id="430" w:name="_Toc111601637"/>
      <w:bookmarkStart w:id="431" w:name="_Toc111601956"/>
      <w:bookmarkStart w:id="432" w:name="_Toc118713535"/>
      <w:bookmarkStart w:id="433" w:name="_Toc127083567"/>
      <w:bookmarkStart w:id="434" w:name="_Toc128536041"/>
      <w:bookmarkStart w:id="435" w:name="_Toc130034565"/>
      <w:bookmarkStart w:id="436" w:name="_Toc130975148"/>
      <w:bookmarkStart w:id="437" w:name="_Toc131236747"/>
      <w:r>
        <w:t>None</w:t>
      </w:r>
    </w:p>
    <w:p w:rsidR="0055711B" w:rsidRDefault="00A2048F">
      <w:pPr>
        <w:pStyle w:val="Heading2"/>
      </w:pPr>
      <w:bookmarkStart w:id="438" w:name="_Toc421671534"/>
      <w:bookmarkStart w:id="439" w:name="_Toc433103094"/>
      <w:bookmarkStart w:id="440" w:name="_Toc433103235"/>
      <w:r>
        <w:t>9.</w:t>
      </w:r>
      <w:r w:rsidR="00107126" w:rsidRPr="00F47ED2">
        <w:t>6</w:t>
      </w:r>
      <w:r w:rsidR="00107126" w:rsidRPr="00F47ED2">
        <w:tab/>
        <w:t>Procedures</w:t>
      </w:r>
      <w:bookmarkEnd w:id="428"/>
      <w:bookmarkEnd w:id="429"/>
      <w:bookmarkEnd w:id="430"/>
      <w:bookmarkEnd w:id="431"/>
      <w:bookmarkEnd w:id="432"/>
      <w:bookmarkEnd w:id="433"/>
      <w:bookmarkEnd w:id="434"/>
      <w:bookmarkEnd w:id="435"/>
      <w:bookmarkEnd w:id="436"/>
      <w:bookmarkEnd w:id="437"/>
      <w:bookmarkEnd w:id="438"/>
      <w:bookmarkEnd w:id="439"/>
      <w:bookmarkEnd w:id="440"/>
    </w:p>
    <w:p w:rsidR="00107126" w:rsidRDefault="00A2048F" w:rsidP="00107126">
      <w:pPr>
        <w:pStyle w:val="Heading3"/>
      </w:pPr>
      <w:bookmarkStart w:id="441" w:name="_Toc421671535"/>
      <w:bookmarkStart w:id="442" w:name="_Toc433103095"/>
      <w:bookmarkStart w:id="443" w:name="_Toc433103236"/>
      <w:r>
        <w:t>9.</w:t>
      </w:r>
      <w:r w:rsidR="00107126">
        <w:t>6.1</w:t>
      </w:r>
      <w:r w:rsidR="00692F4C">
        <w:tab/>
      </w:r>
      <w:r w:rsidR="00107126">
        <w:t>Auditing</w:t>
      </w:r>
      <w:bookmarkEnd w:id="441"/>
      <w:bookmarkEnd w:id="442"/>
      <w:bookmarkEnd w:id="443"/>
      <w:r w:rsidR="00107126">
        <w:t xml:space="preserve"> </w:t>
      </w:r>
    </w:p>
    <w:p w:rsidR="00107126" w:rsidRDefault="00107126" w:rsidP="00107126">
      <w:r>
        <w:t>A MGC may determine if a MG supports the use of DCEP by auditing packages. If the MG returns the “dcep” package then the DCEP is supported.</w:t>
      </w:r>
    </w:p>
    <w:p w:rsidR="00107126" w:rsidRDefault="00A2048F" w:rsidP="00107126">
      <w:pPr>
        <w:pStyle w:val="Heading3"/>
      </w:pPr>
      <w:bookmarkStart w:id="444" w:name="_Toc421671536"/>
      <w:bookmarkStart w:id="445" w:name="_Toc433103096"/>
      <w:bookmarkStart w:id="446" w:name="_Toc433103237"/>
      <w:r>
        <w:t>9.</w:t>
      </w:r>
      <w:r w:rsidR="00107126">
        <w:t>6.2</w:t>
      </w:r>
      <w:r w:rsidR="00692F4C">
        <w:tab/>
      </w:r>
      <w:r w:rsidR="00107126">
        <w:t>Pre-conditions</w:t>
      </w:r>
      <w:bookmarkEnd w:id="444"/>
      <w:bookmarkEnd w:id="445"/>
      <w:bookmarkEnd w:id="446"/>
    </w:p>
    <w:p w:rsidR="003C1000" w:rsidRDefault="00107126" w:rsidP="003C1000">
      <w:r>
        <w:t xml:space="preserve">In order to detect DCEP messages the MGC shall first establish a UDP/DTLS/SCTP </w:t>
      </w:r>
      <w:r w:rsidR="0091613E">
        <w:t xml:space="preserve">association for </w:t>
      </w:r>
      <w:r>
        <w:t xml:space="preserve">WebRTC data channel. See </w:t>
      </w:r>
      <w:r w:rsidR="00482F85">
        <w:t xml:space="preserve">[ITU-T </w:t>
      </w:r>
      <w:r w:rsidR="001A4F90">
        <w:t>H.248.97</w:t>
      </w:r>
      <w:r w:rsidR="00482F85">
        <w:t>]</w:t>
      </w:r>
      <w:r>
        <w:t xml:space="preserve"> for details on the establishment of an SCTP </w:t>
      </w:r>
      <w:r w:rsidR="00C9213D">
        <w:t>Association</w:t>
      </w:r>
      <w:r>
        <w:t xml:space="preserve">. The establishment of an SCTP </w:t>
      </w:r>
      <w:r w:rsidR="00C9213D">
        <w:t>Association</w:t>
      </w:r>
      <w:r>
        <w:t xml:space="preserve"> may also require the use of </w:t>
      </w:r>
      <w:r w:rsidR="00482F85">
        <w:t xml:space="preserve">[ITU-T </w:t>
      </w:r>
      <w:r w:rsidR="001A4F90">
        <w:t>H.248.96</w:t>
      </w:r>
      <w:r w:rsidR="00482F85">
        <w:t>]</w:t>
      </w:r>
      <w:r>
        <w:t xml:space="preserve"> and a de-aggregation stream. A single H.248 component </w:t>
      </w:r>
      <w:r w:rsidR="00482F85">
        <w:t>S</w:t>
      </w:r>
      <w:r>
        <w:t xml:space="preserve">tream is used for an incoming and outgoing SCTP Stream with the same identity. The Signals and Events in the “dcep” package are applied to the H.248 Stream representing the SCTP </w:t>
      </w:r>
      <w:r w:rsidR="00C9213D">
        <w:t>Association</w:t>
      </w:r>
      <w:r>
        <w:t xml:space="preserve"> as a whole (i.e. a de-aggregation stream and not to the component streams). When setting these Signals and Events the MGC shall provide the H.248 StreamID </w:t>
      </w:r>
      <w:r w:rsidR="003C1000">
        <w:t xml:space="preserve">of the de-aggregation Stream representing </w:t>
      </w:r>
      <w:r>
        <w:t xml:space="preserve">the SCTP </w:t>
      </w:r>
      <w:r w:rsidR="00C9213D">
        <w:t>Association</w:t>
      </w:r>
      <w:r>
        <w:t xml:space="preserve">. Notifications of ObservedEvents shall also indicate the </w:t>
      </w:r>
      <w:r w:rsidR="003C1000">
        <w:t xml:space="preserve">H.248 </w:t>
      </w:r>
      <w:r w:rsidRPr="000B5042">
        <w:t xml:space="preserve">StreamID </w:t>
      </w:r>
      <w:r>
        <w:t xml:space="preserve">of the </w:t>
      </w:r>
      <w:r w:rsidR="003C1000">
        <w:t>de-aggregation Stream representing the</w:t>
      </w:r>
      <w:r w:rsidR="003C1000" w:rsidRPr="000B5042">
        <w:t xml:space="preserve"> </w:t>
      </w:r>
      <w:r w:rsidRPr="000B5042">
        <w:t xml:space="preserve">SCTP </w:t>
      </w:r>
      <w:r w:rsidR="00C9213D">
        <w:t>Association</w:t>
      </w:r>
      <w:r w:rsidR="003C1000">
        <w:t>.</w:t>
      </w:r>
    </w:p>
    <w:p w:rsidR="00107126" w:rsidRDefault="003C1000" w:rsidP="003C1000">
      <w:r>
        <w:t>NOTE: In addition, the Signals and the Observed Event specified in this package contain the identifier of the SCTP StreamID where the DCEP messages are sent or received.</w:t>
      </w:r>
    </w:p>
    <w:p w:rsidR="00107126" w:rsidRDefault="00A2048F" w:rsidP="00107126">
      <w:pPr>
        <w:pStyle w:val="Heading3"/>
      </w:pPr>
      <w:bookmarkStart w:id="447" w:name="_Toc421671537"/>
      <w:bookmarkStart w:id="448" w:name="_Toc433103097"/>
      <w:bookmarkStart w:id="449" w:name="_Toc433103238"/>
      <w:r>
        <w:t>9.</w:t>
      </w:r>
      <w:r w:rsidR="00107126">
        <w:t>6.3</w:t>
      </w:r>
      <w:r w:rsidR="00692F4C">
        <w:tab/>
      </w:r>
      <w:r w:rsidR="00107126">
        <w:t>Opening a data channel based on a remote request</w:t>
      </w:r>
      <w:bookmarkEnd w:id="447"/>
      <w:bookmarkEnd w:id="448"/>
      <w:bookmarkEnd w:id="449"/>
    </w:p>
    <w:p w:rsidR="00107126" w:rsidRDefault="00107126" w:rsidP="00107126">
      <w:r>
        <w:t xml:space="preserve">In order to detect DCEP DATA_CHANNEL_OPEN and DATA_CHANNEL_ACK messages on the SCTP </w:t>
      </w:r>
      <w:r w:rsidR="00C9213D">
        <w:t>Association</w:t>
      </w:r>
      <w:r>
        <w:t xml:space="preserve"> the MGC shall set the “Detect DCEP Data Channel Open” (</w:t>
      </w:r>
      <w:r w:rsidRPr="007A7427">
        <w:rPr>
          <w:i/>
          <w:iCs/>
        </w:rPr>
        <w:t>dcep/detmess</w:t>
      </w:r>
      <w:r>
        <w:t xml:space="preserve">) Event on the H.248 </w:t>
      </w:r>
      <w:r w:rsidR="00482F85">
        <w:t>S</w:t>
      </w:r>
      <w:r>
        <w:t>tream on the applicable Termination. Setting this Event indicates that the Termination/Stream shall support the procedures specified in clause 6/</w:t>
      </w:r>
      <w:r w:rsidR="000E6B94">
        <w:t>[b-IETF</w:t>
      </w:r>
      <w:r>
        <w:t xml:space="preserve"> DCEP] . The MG shall monitor the SCTP </w:t>
      </w:r>
      <w:r w:rsidR="00C9213D">
        <w:t>Association</w:t>
      </w:r>
      <w:r>
        <w:t xml:space="preserve"> for the reception of a DCEP DATA_CHANNEL_OPEN and DATA_CHANNEL_ACK messages (indicated by SCTP PPID=50) on the SCTP </w:t>
      </w:r>
      <w:r w:rsidR="00195297">
        <w:t>Stream</w:t>
      </w:r>
      <w:r>
        <w:t xml:space="preserve">s in the SCTP </w:t>
      </w:r>
      <w:r w:rsidR="00C9213D">
        <w:t>Association</w:t>
      </w:r>
      <w:r>
        <w:t xml:space="preserve">. </w:t>
      </w:r>
    </w:p>
    <w:p w:rsidR="00107126" w:rsidRDefault="00107126" w:rsidP="00107126">
      <w:r>
        <w:lastRenderedPageBreak/>
        <w:t xml:space="preserve">On reception of a DCEP DATA_CHANNEL_OPEN message the MG shall generate a </w:t>
      </w:r>
      <w:r w:rsidRPr="007A7427">
        <w:rPr>
          <w:i/>
          <w:iCs/>
        </w:rPr>
        <w:t>dcep/detmess</w:t>
      </w:r>
      <w:r>
        <w:t xml:space="preserve"> ObservedEvent and notify the MGC. If the MG detects an error it shall include the “error” ObservedEvent parameter and any other relevant parameters. Further action taken by the MG in response to the detection of a DCEP DATA_CHANNEL_OPEN message is dependent on the “</w:t>
      </w:r>
      <w:r w:rsidRPr="00C819AC">
        <w:t>DCEP data channel open response</w:t>
      </w:r>
      <w:r>
        <w:t>” (</w:t>
      </w:r>
      <w:r w:rsidRPr="007A7427">
        <w:rPr>
          <w:i/>
          <w:iCs/>
        </w:rPr>
        <w:t>openresp</w:t>
      </w:r>
      <w:r>
        <w:t xml:space="preserve">) Event parameter. If </w:t>
      </w:r>
      <w:r w:rsidRPr="007A7427">
        <w:rPr>
          <w:i/>
          <w:iCs/>
        </w:rPr>
        <w:t>openresp</w:t>
      </w:r>
      <w:r>
        <w:t xml:space="preserve"> is set to “mgc” then the MGC will accept the open request by sending the </w:t>
      </w:r>
      <w:r w:rsidRPr="007A7427">
        <w:rPr>
          <w:i/>
          <w:iCs/>
        </w:rPr>
        <w:t>dcep/dcopenresp</w:t>
      </w:r>
      <w:r>
        <w:t xml:space="preserve"> </w:t>
      </w:r>
      <w:r w:rsidR="00482F85">
        <w:t>S</w:t>
      </w:r>
      <w:r>
        <w:t xml:space="preserve">ignal or deny the open request by initiating a SCTP </w:t>
      </w:r>
      <w:r w:rsidR="00195297">
        <w:t>Stream</w:t>
      </w:r>
      <w:r>
        <w:t xml:space="preserve"> reset via the </w:t>
      </w:r>
      <w:r w:rsidRPr="007A7427">
        <w:rPr>
          <w:i/>
          <w:iCs/>
        </w:rPr>
        <w:t>sctpreset/initreset</w:t>
      </w:r>
      <w:r w:rsidRPr="00C819AC">
        <w:t xml:space="preserve"> signal</w:t>
      </w:r>
      <w:r>
        <w:t xml:space="preserve">. If </w:t>
      </w:r>
      <w:r w:rsidRPr="007A7427">
        <w:rPr>
          <w:i/>
          <w:iCs/>
        </w:rPr>
        <w:t>openresp</w:t>
      </w:r>
      <w:r>
        <w:t xml:space="preserve"> is set to “auto” then the MG shall response autonomously as per clause </w:t>
      </w:r>
      <w:r w:rsidR="00A2048F">
        <w:t>9.</w:t>
      </w:r>
      <w:r>
        <w:t xml:space="preserve">2.1.1.1. </w:t>
      </w:r>
    </w:p>
    <w:p w:rsidR="00CE56A3" w:rsidRDefault="00107126" w:rsidP="00CE56A3">
      <w:r>
        <w:t xml:space="preserve">As the DCEP DATA_CHANNEL_OPEN sender may immediately send data on the SCTP Stream the MG should </w:t>
      </w:r>
      <w:r w:rsidR="00CE56A3">
        <w:t xml:space="preserve">preferably have the capability to </w:t>
      </w:r>
      <w:r>
        <w:t xml:space="preserve">buffer </w:t>
      </w:r>
      <w:r w:rsidR="00CE56A3">
        <w:t xml:space="preserve">incoming SCTP user </w:t>
      </w:r>
      <w:r>
        <w:t>data</w:t>
      </w:r>
      <w:r w:rsidR="00CE56A3">
        <w:t xml:space="preserve"> during short periods</w:t>
      </w:r>
      <w:r>
        <w:t xml:space="preserve"> </w:t>
      </w:r>
      <w:r w:rsidR="00CE56A3">
        <w:t xml:space="preserve">until </w:t>
      </w:r>
      <w:r>
        <w:t>the MGC create</w:t>
      </w:r>
      <w:r w:rsidR="00CE56A3">
        <w:t>s</w:t>
      </w:r>
      <w:r>
        <w:t xml:space="preserve"> a component stream to deliver the data internal to the Context.</w:t>
      </w:r>
      <w:r w:rsidR="00CE56A3">
        <w:t xml:space="preserve"> </w:t>
      </w:r>
    </w:p>
    <w:p w:rsidR="00CE56A3" w:rsidRDefault="00CE56A3" w:rsidP="00CE56A3">
      <w:r>
        <w:t>NOTE:</w:t>
      </w:r>
      <w:r w:rsidRPr="00CA18FB">
        <w:t xml:space="preserve"> </w:t>
      </w:r>
      <w:r>
        <w:t>SCTP offers reliable transmission, therefore it can recover from an eventual loss of user messages, but at the cost of retransmission.</w:t>
      </w:r>
    </w:p>
    <w:p w:rsidR="00107126" w:rsidRDefault="00CE56A3" w:rsidP="00CE56A3">
      <w:r>
        <w:t xml:space="preserve">The MGC in turn should react with no delay to the notification of the reception of the DCEP DATA_CHANNEL_OPEN from the peer (i.e. by creating the component Stream and setting the </w:t>
      </w:r>
      <w:r w:rsidRPr="00CA18FB">
        <w:rPr>
          <w:i/>
        </w:rPr>
        <w:t>sctpid</w:t>
      </w:r>
      <w:r>
        <w:t xml:space="preserve"> property to the correct value) in order not to exhaust the buffering capabilities of the MG.</w:t>
      </w:r>
    </w:p>
    <w:p w:rsidR="00107126" w:rsidRDefault="00107126" w:rsidP="00107126">
      <w:r>
        <w:t xml:space="preserve">On reception of a DCEP DATA_CHANNEL_ACK message the MG shall generate a </w:t>
      </w:r>
      <w:r w:rsidRPr="007A7427">
        <w:rPr>
          <w:i/>
          <w:iCs/>
        </w:rPr>
        <w:t>dcep/detmess</w:t>
      </w:r>
      <w:r>
        <w:t xml:space="preserve"> ObservedEvent with the “Data Channel Acknowledgement” (</w:t>
      </w:r>
      <w:r w:rsidRPr="007A7427">
        <w:rPr>
          <w:i/>
          <w:iCs/>
        </w:rPr>
        <w:t>ack</w:t>
      </w:r>
      <w:r>
        <w:t xml:space="preserve">) parameter and notify the MGC. In order to instantiate the data channel and to allow data to flow into the Context, the MGC should create a new H.248 Stream and assign the SCTP StreamID received in the ObservedEvent DCEP DATA_CHANNEL_OPEN message to it via the </w:t>
      </w:r>
      <w:r w:rsidRPr="007A7427">
        <w:rPr>
          <w:i/>
          <w:iCs/>
        </w:rPr>
        <w:t>sctp/sctpid</w:t>
      </w:r>
      <w:r>
        <w:t xml:space="preserve"> property (see clause 8.1.</w:t>
      </w:r>
      <w:r w:rsidR="00DF15FB">
        <w:t>2</w:t>
      </w:r>
      <w:r>
        <w:t xml:space="preserve">/[ITU-T </w:t>
      </w:r>
      <w:r w:rsidR="001A4F90">
        <w:t>H.248.97</w:t>
      </w:r>
      <w:r w:rsidR="0090142C">
        <w:t>]</w:t>
      </w:r>
      <w:r w:rsidR="00B51E56">
        <w:t>)</w:t>
      </w:r>
      <w:r>
        <w:t xml:space="preserve">. The MGC should add the H.248 Stream as a component stream of a de-aggregation stream via the </w:t>
      </w:r>
      <w:r w:rsidRPr="007A7427">
        <w:rPr>
          <w:i/>
          <w:iCs/>
        </w:rPr>
        <w:t>mgroup/strdeagg</w:t>
      </w:r>
      <w:r>
        <w:t xml:space="preserve"> property and add it to the “SCTP” semantic via the </w:t>
      </w:r>
      <w:r w:rsidRPr="007A7427">
        <w:rPr>
          <w:i/>
          <w:iCs/>
        </w:rPr>
        <w:t>mgroup/groupse</w:t>
      </w:r>
      <w:r>
        <w:t xml:space="preserve"> property. See [ITU-T </w:t>
      </w:r>
      <w:r w:rsidR="001A4F90">
        <w:t>H.248.96</w:t>
      </w:r>
      <w:r>
        <w:t xml:space="preserve">] for more details. Once created any buffered data should be delivery internally to the Context via the component </w:t>
      </w:r>
      <w:r w:rsidR="00482F85">
        <w:t>S</w:t>
      </w:r>
      <w:r>
        <w:t>tream.</w:t>
      </w:r>
    </w:p>
    <w:p w:rsidR="00107126" w:rsidRDefault="00107126" w:rsidP="00107126">
      <w:r>
        <w:t>The following sub-clauses show an example information flow.</w:t>
      </w:r>
    </w:p>
    <w:p w:rsidR="00107126" w:rsidRDefault="00A2048F" w:rsidP="00107126">
      <w:pPr>
        <w:pStyle w:val="Heading4"/>
      </w:pPr>
      <w:r>
        <w:t>9.</w:t>
      </w:r>
      <w:r w:rsidR="00107126">
        <w:t>6.3.1</w:t>
      </w:r>
      <w:r w:rsidR="00107126">
        <w:tab/>
        <w:t>Remote open request example step 1</w:t>
      </w:r>
    </w:p>
    <w:p w:rsidR="00107126" w:rsidRPr="00A45F0E" w:rsidRDefault="00107126" w:rsidP="00107126">
      <w:r>
        <w:t>The MGC sends an Add.request to the MG adding a UDP/DTLS/SCTP association and requests the MG to detect DCEP DATA_CHANNEL_OPEN messages.</w:t>
      </w:r>
    </w:p>
    <w:p w:rsidR="005636F0" w:rsidRDefault="00107126">
      <w:pPr>
        <w:pStyle w:val="TableNotitle"/>
      </w:pPr>
      <w:bookmarkStart w:id="450" w:name="_Toc433103297"/>
      <w:r w:rsidRPr="00575ED0">
        <w:t xml:space="preserve">Table </w:t>
      </w:r>
      <w:r w:rsidR="007E02BE">
        <w:t>5</w:t>
      </w:r>
      <w:r w:rsidR="00537A30" w:rsidRPr="00575ED0">
        <w:t xml:space="preserve"> </w:t>
      </w:r>
      <w:r w:rsidRPr="00575ED0">
        <w:t xml:space="preserve">– </w:t>
      </w:r>
      <w:r>
        <w:t>Remote open request example step 1</w:t>
      </w:r>
      <w:bookmarkEnd w:id="4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7"/>
        <w:gridCol w:w="3367"/>
      </w:tblGrid>
      <w:tr w:rsidR="00107126" w:rsidRPr="007A7427" w:rsidTr="00C22CE6">
        <w:tc>
          <w:tcPr>
            <w:tcW w:w="6487" w:type="dxa"/>
            <w:shd w:val="clear" w:color="auto" w:fill="auto"/>
          </w:tcPr>
          <w:p w:rsidR="00107126" w:rsidRPr="00D61EB0" w:rsidRDefault="00107126" w:rsidP="007A7427">
            <w:pPr>
              <w:pStyle w:val="Tabletext"/>
              <w:rPr>
                <w:rFonts w:eastAsia="SimSun"/>
                <w:b/>
                <w:bCs/>
              </w:rPr>
            </w:pPr>
            <w:r w:rsidRPr="00D61EB0">
              <w:rPr>
                <w:rFonts w:eastAsia="SimSun"/>
                <w:b/>
                <w:bCs/>
              </w:rPr>
              <w:t>Step 1</w:t>
            </w:r>
          </w:p>
        </w:tc>
        <w:tc>
          <w:tcPr>
            <w:tcW w:w="3367" w:type="dxa"/>
          </w:tcPr>
          <w:p w:rsidR="00107126" w:rsidRPr="00D61EB0" w:rsidRDefault="00107126" w:rsidP="007A7427">
            <w:pPr>
              <w:pStyle w:val="Tabletext"/>
              <w:rPr>
                <w:rFonts w:eastAsia="SimSun"/>
                <w:b/>
                <w:bCs/>
              </w:rPr>
            </w:pPr>
            <w:r w:rsidRPr="00D61EB0">
              <w:rPr>
                <w:rFonts w:eastAsia="SimSun"/>
                <w:b/>
                <w:bCs/>
              </w:rPr>
              <w:t>Commments</w:t>
            </w:r>
          </w:p>
        </w:tc>
      </w:tr>
      <w:tr w:rsidR="00107126" w:rsidRPr="00E110A9" w:rsidTr="00C22CE6">
        <w:tc>
          <w:tcPr>
            <w:tcW w:w="6487" w:type="dxa"/>
            <w:shd w:val="clear" w:color="auto" w:fill="auto"/>
          </w:tcPr>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lang w:val="fr-CH"/>
              </w:rPr>
            </w:pPr>
            <w:r w:rsidRPr="007A7427">
              <w:rPr>
                <w:rFonts w:ascii="Courier New" w:eastAsia="SimSun" w:hAnsi="Courier New"/>
                <w:b/>
                <w:noProof/>
                <w:sz w:val="20"/>
                <w:lang w:val="fr-CH"/>
              </w:rPr>
              <w:t>MEGACO/3 [123.123.123.4]:55555</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lang w:val="fr-CH"/>
              </w:rPr>
            </w:pPr>
            <w:r w:rsidRPr="007A7427">
              <w:rPr>
                <w:rFonts w:ascii="Courier New" w:eastAsia="SimSun" w:hAnsi="Courier New"/>
                <w:b/>
                <w:noProof/>
                <w:sz w:val="20"/>
                <w:lang w:val="fr-CH"/>
              </w:rPr>
              <w:t>Transaction = 10000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lang w:val="fr-CH"/>
              </w:rPr>
            </w:pPr>
            <w:r w:rsidRPr="007A7427">
              <w:rPr>
                <w:rFonts w:ascii="Courier New" w:eastAsia="SimSun" w:hAnsi="Courier New"/>
                <w:b/>
                <w:noProof/>
                <w:sz w:val="20"/>
                <w:lang w:val="fr-CH"/>
              </w:rPr>
              <w:t xml:space="preserve">    Context = 1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lang w:val="fr-CH"/>
              </w:rPr>
            </w:pPr>
            <w:r w:rsidRPr="007A7427">
              <w:rPr>
                <w:rFonts w:ascii="Courier New" w:eastAsia="SimSun" w:hAnsi="Courier New"/>
                <w:b/>
                <w:noProof/>
                <w:sz w:val="20"/>
                <w:lang w:val="fr-CH"/>
              </w:rPr>
              <w:t xml:space="preserve">       Add = T1 {</w:t>
            </w:r>
          </w:p>
          <w:p w:rsidR="008C3206" w:rsidRDefault="00107126" w:rsidP="00C22CE6">
            <w:pPr>
              <w:pStyle w:val="Formal"/>
            </w:pPr>
            <w:r w:rsidRPr="00802E80">
              <w:rPr>
                <w:lang w:val="fr-CH"/>
              </w:rPr>
              <w:t xml:space="preserve">           </w:t>
            </w:r>
            <w:r w:rsidRPr="00F47ED2">
              <w:t xml:space="preserve">Events = 1235 </w:t>
            </w:r>
          </w:p>
          <w:p w:rsidR="00107126" w:rsidRPr="00F47ED2" w:rsidRDefault="008C3206" w:rsidP="00C22CE6">
            <w:pPr>
              <w:pStyle w:val="Formal"/>
            </w:pPr>
            <w:r>
              <w:t xml:space="preserve">            </w:t>
            </w:r>
            <w:r w:rsidR="00107126" w:rsidRPr="00F47ED2">
              <w:t>{</w:t>
            </w:r>
            <w:r w:rsidR="00107126" w:rsidRPr="007A7427">
              <w:rPr>
                <w:b/>
                <w:bCs/>
              </w:rPr>
              <w:t>dcep/detmess</w:t>
            </w:r>
            <w:r w:rsidR="00107126">
              <w:t>{stream=1,openresp=mgc}</w:t>
            </w:r>
            <w:r w:rsidR="00107126" w:rsidRPr="00F47ED2">
              <w:t>},</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Media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Stream = 1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Local {</w:t>
            </w:r>
          </w:p>
          <w:p w:rsidR="00107126" w:rsidRDefault="00107126" w:rsidP="00C22CE6">
            <w:pPr>
              <w:pStyle w:val="HTMLPreformatted"/>
            </w:pPr>
            <w:r>
              <w:t xml:space="preserve">v=0   </w:t>
            </w:r>
          </w:p>
          <w:p w:rsidR="00107126" w:rsidRDefault="00107126" w:rsidP="00C22CE6">
            <w:pPr>
              <w:pStyle w:val="HTMLPreformatted"/>
            </w:pPr>
            <w:r>
              <w:t>c=</w:t>
            </w:r>
            <w:r w:rsidRPr="00F47ED2">
              <w:t xml:space="preserve"> IN IP4 $</w:t>
            </w:r>
          </w:p>
          <w:p w:rsidR="00107126" w:rsidRDefault="00107126" w:rsidP="00C22CE6">
            <w:pPr>
              <w:pStyle w:val="HTMLPreformatted"/>
            </w:pPr>
            <w:r>
              <w:t xml:space="preserve">m=application </w:t>
            </w:r>
            <w:r w:rsidR="0091613E">
              <w:t>$</w:t>
            </w:r>
            <w:r>
              <w:t xml:space="preserve"> UDP/DTLS/SCTP webrtc-  datachannel</w:t>
            </w:r>
          </w:p>
          <w:p w:rsidR="00107126" w:rsidRDefault="00107126" w:rsidP="00C22CE6">
            <w:pPr>
              <w:pStyle w:val="HTMLPreformatted"/>
            </w:pPr>
            <w:r>
              <w:t>a=max-message-size: 100000</w:t>
            </w:r>
          </w:p>
          <w:p w:rsidR="00107126" w:rsidRDefault="00107126" w:rsidP="00C22CE6">
            <w:pPr>
              <w:pStyle w:val="HTMLPreformatted"/>
            </w:pPr>
            <w:r>
              <w:t>a=sctp-port:5000</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lastRenderedPageBreak/>
              <w:t xml:space="preserve">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w:t>
            </w:r>
          </w:p>
          <w:p w:rsidR="00107126" w:rsidRPr="00E110A9" w:rsidRDefault="00107126" w:rsidP="00F75E6A">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TimesNewRoman" w:hAnsi="TimesNewRoman" w:cs="TimesNewRoman"/>
                <w:lang w:eastAsia="zh-CN"/>
              </w:rPr>
            </w:pPr>
            <w:r w:rsidRPr="00E110A9">
              <w:rPr>
                <w:rFonts w:ascii="Courier New" w:eastAsia="SimSun" w:hAnsi="Courier New"/>
                <w:noProof/>
                <w:sz w:val="20"/>
              </w:rPr>
              <w:t>}</w:t>
            </w:r>
          </w:p>
        </w:tc>
        <w:tc>
          <w:tcPr>
            <w:tcW w:w="3367" w:type="dxa"/>
          </w:tcPr>
          <w:p w:rsidR="00107126" w:rsidRDefault="00107126" w:rsidP="007A7427">
            <w:pPr>
              <w:pStyle w:val="Tabletext"/>
            </w:pPr>
            <w:r>
              <w:lastRenderedPageBreak/>
              <w:t xml:space="preserve">A H.248 Stream is added to a Termination representing the UDP/DTLS/SCTP association used for WebRTC DataChannel. The MGC sets the </w:t>
            </w:r>
            <w:r w:rsidRPr="007A7427">
              <w:rPr>
                <w:i/>
                <w:iCs/>
              </w:rPr>
              <w:t>dcep/detmess</w:t>
            </w:r>
            <w:r>
              <w:t xml:space="preserve"> event to detect DCEP DATA_CHANNEL_OPEN messages. The MG will notify the MGC when the open is detected and await a response from the MGC.</w:t>
            </w:r>
          </w:p>
          <w:p w:rsidR="00107126" w:rsidRPr="007A7427" w:rsidRDefault="00482F85" w:rsidP="007A7427">
            <w:pPr>
              <w:pStyle w:val="Tabletext"/>
            </w:pPr>
            <w:r>
              <w:t>NOTE -</w:t>
            </w:r>
            <w:r w:rsidR="00107126">
              <w:t xml:space="preserve"> The RemoteDescriptor and SDP regarding the DTLS establishment e.g. a=connection, a=fingerprint is not shown.</w:t>
            </w:r>
          </w:p>
        </w:tc>
      </w:tr>
    </w:tbl>
    <w:p w:rsidR="00107126" w:rsidRDefault="00107126" w:rsidP="00107126">
      <w:r>
        <w:lastRenderedPageBreak/>
        <w:t xml:space="preserve">On reception of the Add.request, the MG starts monitoring the SCTP </w:t>
      </w:r>
      <w:r w:rsidR="00195297">
        <w:t>Stream</w:t>
      </w:r>
      <w:r>
        <w:t xml:space="preserve">s for DCEP DATA_CHANNEL_OPEN messages. It sends an Add.reply. </w:t>
      </w:r>
    </w:p>
    <w:p w:rsidR="00107126" w:rsidRDefault="00A2048F" w:rsidP="00107126">
      <w:pPr>
        <w:pStyle w:val="Heading4"/>
      </w:pPr>
      <w:r>
        <w:t>9.</w:t>
      </w:r>
      <w:r w:rsidR="00107126">
        <w:t>6.3.2</w:t>
      </w:r>
      <w:r w:rsidR="00107126">
        <w:tab/>
        <w:t>Remote open request example step 2</w:t>
      </w:r>
    </w:p>
    <w:p w:rsidR="00107126" w:rsidRPr="00A45F0E" w:rsidRDefault="00107126" w:rsidP="00107126">
      <w:r>
        <w:t>The MG detects a DCEP DATA_CHANNEL_OPEN message related to SCTP StreamID = 5. It generates a notification to the MGC.</w:t>
      </w:r>
    </w:p>
    <w:p w:rsidR="005636F0" w:rsidRDefault="00107126">
      <w:pPr>
        <w:pStyle w:val="TableNotitle"/>
      </w:pPr>
      <w:bookmarkStart w:id="451" w:name="_Toc433103298"/>
      <w:r w:rsidRPr="00575ED0">
        <w:t xml:space="preserve">Table </w:t>
      </w:r>
      <w:r w:rsidR="003D29AC">
        <w:t>6</w:t>
      </w:r>
      <w:r w:rsidRPr="00575ED0">
        <w:t xml:space="preserve"> – </w:t>
      </w:r>
      <w:r>
        <w:t>Remote open request example step 2</w:t>
      </w:r>
      <w:bookmarkEnd w:id="4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8"/>
        <w:gridCol w:w="2917"/>
      </w:tblGrid>
      <w:tr w:rsidR="00107126" w:rsidRPr="007A7427" w:rsidTr="00C22CE6">
        <w:tc>
          <w:tcPr>
            <w:tcW w:w="6938" w:type="dxa"/>
            <w:shd w:val="clear" w:color="auto" w:fill="auto"/>
          </w:tcPr>
          <w:p w:rsidR="00107126" w:rsidRPr="00D61EB0" w:rsidRDefault="00107126" w:rsidP="007A7427">
            <w:pPr>
              <w:pStyle w:val="Tabletext"/>
              <w:rPr>
                <w:rFonts w:eastAsia="SimSun"/>
                <w:b/>
                <w:bCs/>
              </w:rPr>
            </w:pPr>
            <w:r w:rsidRPr="00D61EB0">
              <w:rPr>
                <w:rFonts w:eastAsia="SimSun"/>
                <w:b/>
                <w:bCs/>
              </w:rPr>
              <w:t>Step 2</w:t>
            </w:r>
          </w:p>
        </w:tc>
        <w:tc>
          <w:tcPr>
            <w:tcW w:w="2917" w:type="dxa"/>
          </w:tcPr>
          <w:p w:rsidR="00107126" w:rsidRPr="007A7427" w:rsidRDefault="00107126" w:rsidP="007A7427">
            <w:pPr>
              <w:pStyle w:val="Tabletext"/>
              <w:rPr>
                <w:rFonts w:eastAsia="SimSun"/>
                <w:b/>
                <w:bCs/>
                <w:noProof/>
                <w:szCs w:val="24"/>
              </w:rPr>
            </w:pPr>
            <w:r w:rsidRPr="007A7427">
              <w:rPr>
                <w:rFonts w:eastAsia="SimSun"/>
                <w:b/>
                <w:bCs/>
                <w:noProof/>
                <w:szCs w:val="24"/>
              </w:rPr>
              <w:t>Commments</w:t>
            </w:r>
          </w:p>
        </w:tc>
      </w:tr>
      <w:tr w:rsidR="00107126" w:rsidRPr="00E110A9" w:rsidTr="00C22CE6">
        <w:tc>
          <w:tcPr>
            <w:tcW w:w="6938" w:type="dxa"/>
            <w:shd w:val="clear" w:color="auto" w:fill="auto"/>
          </w:tcPr>
          <w:p w:rsidR="00107126" w:rsidRPr="00F47ED2" w:rsidRDefault="00107126" w:rsidP="00C22CE6">
            <w:pPr>
              <w:pStyle w:val="Formal"/>
            </w:pPr>
            <w:r w:rsidRPr="00F47ED2">
              <w:t>MEGACO/3 [125.125.125.111]:55555</w:t>
            </w:r>
          </w:p>
          <w:p w:rsidR="00107126" w:rsidRPr="00F47ED2" w:rsidRDefault="00107126" w:rsidP="00C22CE6">
            <w:pPr>
              <w:pStyle w:val="Formal"/>
            </w:pPr>
            <w:r w:rsidRPr="00F47ED2">
              <w:t xml:space="preserve">Transaction = </w:t>
            </w:r>
            <w:r>
              <w:t>2000</w:t>
            </w:r>
            <w:r w:rsidRPr="00F47ED2">
              <w:t xml:space="preserve"> {</w:t>
            </w:r>
          </w:p>
          <w:p w:rsidR="00107126" w:rsidRPr="00F47ED2" w:rsidRDefault="00107126" w:rsidP="00C22CE6">
            <w:pPr>
              <w:pStyle w:val="Formal"/>
            </w:pPr>
            <w:r w:rsidRPr="00F47ED2">
              <w:t xml:space="preserve">   Context = </w:t>
            </w:r>
            <w:r>
              <w:t>1</w:t>
            </w:r>
            <w:r w:rsidRPr="00F47ED2">
              <w:t xml:space="preserve"> {</w:t>
            </w:r>
          </w:p>
          <w:p w:rsidR="00107126" w:rsidRPr="00F47ED2" w:rsidRDefault="00107126" w:rsidP="00C22CE6">
            <w:pPr>
              <w:pStyle w:val="Formal"/>
            </w:pPr>
            <w:r w:rsidRPr="00F47ED2">
              <w:t xml:space="preserve">       Notify = </w:t>
            </w:r>
            <w:r>
              <w:t>T1</w:t>
            </w:r>
            <w:r w:rsidRPr="00F47ED2">
              <w:t xml:space="preserve"> {ObservedEvents =1234</w:t>
            </w:r>
            <w:r>
              <w:t>5</w:t>
            </w:r>
            <w:r w:rsidRPr="00F47ED2">
              <w:t xml:space="preserve"> {</w:t>
            </w:r>
          </w:p>
          <w:p w:rsidR="008C3206" w:rsidRDefault="00107126" w:rsidP="00C22CE6">
            <w:pPr>
              <w:pStyle w:val="Formal"/>
            </w:pPr>
            <w:r>
              <w:t xml:space="preserve">         20150115</w:t>
            </w:r>
            <w:r w:rsidRPr="00F47ED2">
              <w:t>T22020002:</w:t>
            </w:r>
            <w:r w:rsidR="00131BC8" w:rsidRPr="007A7427">
              <w:rPr>
                <w:b/>
                <w:bCs/>
              </w:rPr>
              <w:t>dcep/detmess</w:t>
            </w:r>
            <w:r w:rsidRPr="00F47ED2">
              <w:t>{</w:t>
            </w:r>
            <w:r w:rsidR="008C3206">
              <w:t xml:space="preserve"> </w:t>
            </w:r>
          </w:p>
          <w:p w:rsidR="00107126" w:rsidRDefault="008C3206" w:rsidP="00C22CE6">
            <w:pPr>
              <w:pStyle w:val="Formal"/>
            </w:pPr>
            <w:r>
              <w:t xml:space="preserve">                    </w:t>
            </w:r>
            <w:r w:rsidR="00107126">
              <w:t>stream=1,sctpid=5,</w:t>
            </w:r>
          </w:p>
          <w:p w:rsidR="00107126" w:rsidRPr="00F47ED2" w:rsidRDefault="008C3206" w:rsidP="00C22CE6">
            <w:pPr>
              <w:pStyle w:val="Formal"/>
            </w:pPr>
            <w:r>
              <w:t xml:space="preserve">                    </w:t>
            </w:r>
            <w:r w:rsidR="00107126">
              <w:t>chtype=0,reli=0,priority=1</w:t>
            </w:r>
            <w:r w:rsidR="00107126" w:rsidRPr="00F47ED2">
              <w:t>}}}</w:t>
            </w:r>
          </w:p>
          <w:p w:rsidR="00107126" w:rsidRPr="00F47ED2" w:rsidRDefault="00107126" w:rsidP="00C22CE6">
            <w:pPr>
              <w:pStyle w:val="Formal"/>
            </w:pPr>
            <w:r w:rsidRPr="00F47ED2">
              <w:t xml:space="preserve">   }</w:t>
            </w:r>
          </w:p>
          <w:p w:rsidR="00107126" w:rsidRPr="00E110A9" w:rsidRDefault="00107126" w:rsidP="00F75E6A">
            <w:pPr>
              <w:pStyle w:val="Formal"/>
              <w:rPr>
                <w:rFonts w:ascii="TimesNewRoman" w:hAnsi="TimesNewRoman" w:cs="TimesNewRoman"/>
                <w:lang w:eastAsia="zh-CN"/>
              </w:rPr>
            </w:pPr>
            <w:r w:rsidRPr="00F47ED2">
              <w:t>}</w:t>
            </w:r>
          </w:p>
        </w:tc>
        <w:tc>
          <w:tcPr>
            <w:tcW w:w="2917" w:type="dxa"/>
          </w:tcPr>
          <w:p w:rsidR="00107126" w:rsidRPr="007A7427" w:rsidRDefault="00107126" w:rsidP="007A7427">
            <w:pPr>
              <w:pStyle w:val="Tabletext"/>
              <w:rPr>
                <w:rFonts w:eastAsiaTheme="minorEastAsia"/>
                <w:sz w:val="24"/>
              </w:rPr>
            </w:pPr>
            <w:r>
              <w:t>The MG reports that a DCEP DATA_CHANNEL_OPEN has been received on SCTP Stream 5. It reports the SCTP Stream ID, channel type, reliability parameter and priority.</w:t>
            </w:r>
          </w:p>
        </w:tc>
      </w:tr>
    </w:tbl>
    <w:p w:rsidR="00107126" w:rsidRDefault="00107126" w:rsidP="00107126">
      <w:r>
        <w:t xml:space="preserve">The MGC sends a Notify.reply. </w:t>
      </w:r>
    </w:p>
    <w:p w:rsidR="00107126" w:rsidRDefault="00A2048F" w:rsidP="00107126">
      <w:pPr>
        <w:pStyle w:val="Heading4"/>
      </w:pPr>
      <w:r>
        <w:t>9.</w:t>
      </w:r>
      <w:r w:rsidR="00107126">
        <w:t>6.3.3</w:t>
      </w:r>
      <w:r w:rsidR="00107126">
        <w:tab/>
        <w:t>Remote open request example step 3</w:t>
      </w:r>
    </w:p>
    <w:p w:rsidR="00107126" w:rsidRPr="00A45F0E" w:rsidRDefault="00107126" w:rsidP="00107126">
      <w:r>
        <w:t>The MGC decides to allow the DCEP channel open request and adds the SCTP Stream as a component of a de-aggregation stream.</w:t>
      </w:r>
    </w:p>
    <w:p w:rsidR="005636F0" w:rsidRDefault="00107126">
      <w:pPr>
        <w:pStyle w:val="TableNotitle"/>
      </w:pPr>
      <w:bookmarkStart w:id="452" w:name="_Toc433103299"/>
      <w:r w:rsidRPr="00575ED0">
        <w:t xml:space="preserve">Table </w:t>
      </w:r>
      <w:r w:rsidR="007E02BE">
        <w:t>7</w:t>
      </w:r>
      <w:r w:rsidR="00537A30" w:rsidRPr="00575ED0">
        <w:t xml:space="preserve"> </w:t>
      </w:r>
      <w:r w:rsidRPr="00575ED0">
        <w:t xml:space="preserve">– </w:t>
      </w:r>
      <w:r>
        <w:t>Remote open request example step 3</w:t>
      </w:r>
      <w:bookmarkEnd w:id="4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934"/>
      </w:tblGrid>
      <w:tr w:rsidR="00107126" w:rsidRPr="007A7427" w:rsidTr="00C22CE6">
        <w:tc>
          <w:tcPr>
            <w:tcW w:w="5920" w:type="dxa"/>
            <w:shd w:val="clear" w:color="auto" w:fill="auto"/>
          </w:tcPr>
          <w:p w:rsidR="00107126" w:rsidRPr="00D61EB0" w:rsidRDefault="00107126" w:rsidP="007A7427">
            <w:pPr>
              <w:pStyle w:val="Tabletext"/>
              <w:rPr>
                <w:rFonts w:eastAsia="SimSun"/>
                <w:b/>
                <w:bCs/>
              </w:rPr>
            </w:pPr>
            <w:r w:rsidRPr="00D61EB0">
              <w:rPr>
                <w:rFonts w:eastAsia="SimSun"/>
                <w:b/>
                <w:bCs/>
              </w:rPr>
              <w:t>Step 3</w:t>
            </w:r>
          </w:p>
        </w:tc>
        <w:tc>
          <w:tcPr>
            <w:tcW w:w="3934" w:type="dxa"/>
          </w:tcPr>
          <w:p w:rsidR="00107126" w:rsidRPr="007A7427" w:rsidRDefault="00107126" w:rsidP="007A7427">
            <w:pPr>
              <w:pStyle w:val="Tabletext"/>
              <w:rPr>
                <w:rFonts w:eastAsia="SimSun"/>
                <w:b/>
                <w:bCs/>
                <w:noProof/>
                <w:szCs w:val="24"/>
              </w:rPr>
            </w:pPr>
            <w:r w:rsidRPr="007A7427">
              <w:rPr>
                <w:rFonts w:eastAsia="SimSun"/>
                <w:b/>
                <w:bCs/>
                <w:noProof/>
                <w:szCs w:val="24"/>
              </w:rPr>
              <w:t>Commments</w:t>
            </w:r>
          </w:p>
        </w:tc>
      </w:tr>
      <w:tr w:rsidR="00107126" w:rsidRPr="00E110A9" w:rsidTr="00C22CE6">
        <w:tc>
          <w:tcPr>
            <w:tcW w:w="5920" w:type="dxa"/>
            <w:shd w:val="clear" w:color="auto" w:fill="auto"/>
          </w:tcPr>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lang w:val="fr-CH"/>
              </w:rPr>
            </w:pPr>
            <w:r w:rsidRPr="007A7427">
              <w:rPr>
                <w:rFonts w:ascii="Courier New" w:eastAsia="SimSun" w:hAnsi="Courier New"/>
                <w:b/>
                <w:noProof/>
                <w:sz w:val="20"/>
                <w:lang w:val="fr-CH"/>
              </w:rPr>
              <w:t>MEGACO/3 [123.123.123.4]:55555</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lang w:val="fr-CH"/>
              </w:rPr>
            </w:pPr>
            <w:r w:rsidRPr="007A7427">
              <w:rPr>
                <w:rFonts w:ascii="Courier New" w:eastAsia="SimSun" w:hAnsi="Courier New"/>
                <w:b/>
                <w:noProof/>
                <w:sz w:val="20"/>
                <w:lang w:val="fr-CH"/>
              </w:rPr>
              <w:t>Transaction = 10001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lang w:val="fr-CH"/>
              </w:rPr>
            </w:pPr>
            <w:r w:rsidRPr="007A7427">
              <w:rPr>
                <w:rFonts w:ascii="Courier New" w:eastAsia="SimSun" w:hAnsi="Courier New"/>
                <w:b/>
                <w:noProof/>
                <w:sz w:val="20"/>
                <w:lang w:val="fr-CH"/>
              </w:rPr>
              <w:t xml:space="preserve">    Context = 1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lang w:val="fr-CH"/>
              </w:rPr>
            </w:pPr>
            <w:r w:rsidRPr="007A7427">
              <w:rPr>
                <w:rFonts w:ascii="Courier New" w:eastAsia="SimSun" w:hAnsi="Courier New"/>
                <w:b/>
                <w:noProof/>
                <w:sz w:val="20"/>
                <w:lang w:val="fr-CH"/>
              </w:rPr>
              <w:t xml:space="preserve">       Modify = T1 {</w:t>
            </w:r>
          </w:p>
          <w:p w:rsidR="00107126" w:rsidRPr="00431F5F" w:rsidRDefault="00107126" w:rsidP="00C22CE6">
            <w:pPr>
              <w:pStyle w:val="Formal"/>
            </w:pPr>
            <w:r w:rsidRPr="00431F5F">
              <w:t>Signals {</w:t>
            </w:r>
            <w:r w:rsidR="00131BC8" w:rsidRPr="007A7427">
              <w:rPr>
                <w:b/>
                <w:bCs/>
              </w:rPr>
              <w:t>dcep/dcopenresp</w:t>
            </w:r>
            <w:r w:rsidRPr="00431F5F">
              <w:t>{Stream=1,</w:t>
            </w:r>
          </w:p>
          <w:p w:rsidR="00107126" w:rsidRPr="00431F5F" w:rsidRDefault="00107126" w:rsidP="00C22CE6">
            <w:pPr>
              <w:pStyle w:val="Formal"/>
            </w:pPr>
            <w:r w:rsidRPr="00431F5F">
              <w:t xml:space="preserve">         sctpid=5}},</w:t>
            </w:r>
          </w:p>
          <w:p w:rsidR="00107126" w:rsidRPr="00431F5F" w:rsidRDefault="00107126" w:rsidP="00C22CE6">
            <w:pPr>
              <w:pStyle w:val="Formal"/>
            </w:pPr>
            <w:r w:rsidRPr="00431F5F">
              <w:t>Events = 1235 {</w:t>
            </w:r>
            <w:r w:rsidRPr="007A7427">
              <w:rPr>
                <w:b/>
                <w:bCs/>
              </w:rPr>
              <w:t>dcep/detmess</w:t>
            </w:r>
            <w:r w:rsidRPr="00431F5F">
              <w:t>{Stream=1}},</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lang w:val="en-US"/>
              </w:rPr>
            </w:pPr>
            <w:r w:rsidRPr="007A7427">
              <w:rPr>
                <w:rFonts w:ascii="Courier New" w:eastAsia="SimSun" w:hAnsi="Courier New"/>
                <w:b/>
                <w:noProof/>
                <w:sz w:val="20"/>
                <w:lang w:val="en-US"/>
              </w:rPr>
              <w:t xml:space="preserve">           Media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lang w:val="en-US"/>
              </w:rPr>
              <w:t xml:space="preserve">             </w:t>
            </w:r>
            <w:r w:rsidRPr="007A7427">
              <w:rPr>
                <w:rFonts w:ascii="Courier New" w:eastAsia="SimSun" w:hAnsi="Courier New"/>
                <w:b/>
                <w:noProof/>
                <w:sz w:val="20"/>
              </w:rPr>
              <w:t>TerminationState {</w:t>
            </w:r>
          </w:p>
          <w:p w:rsidR="00107126" w:rsidRDefault="00107126" w:rsidP="00D61EB0">
            <w:pPr>
              <w:spacing w:before="0"/>
              <w:rPr>
                <w:rFonts w:ascii="Courier New" w:eastAsia="SimSun" w:hAnsi="Courier New"/>
                <w:noProof/>
                <w:sz w:val="20"/>
              </w:rPr>
            </w:pPr>
            <w:r>
              <w:rPr>
                <w:rFonts w:ascii="Courier New" w:eastAsia="SimSun" w:hAnsi="Courier New"/>
                <w:noProof/>
                <w:sz w:val="20"/>
              </w:rPr>
              <w:t xml:space="preserve">                </w:t>
            </w:r>
            <w:r w:rsidRPr="00D61EB0">
              <w:rPr>
                <w:rFonts w:ascii="Courier New" w:eastAsia="SimSun" w:hAnsi="Courier New"/>
                <w:b/>
                <w:noProof/>
                <w:sz w:val="20"/>
              </w:rPr>
              <w:t>mgroup/groupse</w:t>
            </w:r>
            <w:r>
              <w:rPr>
                <w:rFonts w:ascii="Courier New" w:eastAsia="SimSun" w:hAnsi="Courier New"/>
                <w:noProof/>
                <w:sz w:val="20"/>
              </w:rPr>
              <w:t>= [”SCTP 2”]</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Stream = 1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LocalControl {</w:t>
            </w:r>
          </w:p>
          <w:p w:rsidR="00107126" w:rsidRDefault="00107126" w:rsidP="00D61EB0">
            <w:pPr>
              <w:spacing w:before="0"/>
              <w:rPr>
                <w:rFonts w:ascii="Courier New" w:eastAsia="SimSun" w:hAnsi="Courier New"/>
                <w:noProof/>
                <w:sz w:val="20"/>
              </w:rPr>
            </w:pPr>
            <w:r>
              <w:rPr>
                <w:rFonts w:ascii="Courier New" w:eastAsia="SimSun" w:hAnsi="Courier New"/>
                <w:noProof/>
                <w:sz w:val="20"/>
              </w:rPr>
              <w:t xml:space="preserve">                   </w:t>
            </w:r>
            <w:r w:rsidRPr="00D61EB0">
              <w:rPr>
                <w:rFonts w:ascii="Courier New" w:eastAsia="SimSun" w:hAnsi="Courier New"/>
                <w:b/>
                <w:noProof/>
                <w:sz w:val="20"/>
              </w:rPr>
              <w:t>mgroup/strdeagg</w:t>
            </w:r>
            <w:r>
              <w:rPr>
                <w:rFonts w:ascii="Courier New" w:eastAsia="SimSun" w:hAnsi="Courier New"/>
                <w:noProof/>
                <w:sz w:val="20"/>
              </w:rPr>
              <w:t>=[2]</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Stream = 2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LocalControl {</w:t>
            </w:r>
          </w:p>
          <w:p w:rsidR="00107126" w:rsidRDefault="00107126" w:rsidP="00D61EB0">
            <w:pPr>
              <w:spacing w:before="0"/>
              <w:rPr>
                <w:rFonts w:ascii="Courier New" w:eastAsia="SimSun" w:hAnsi="Courier New"/>
                <w:noProof/>
                <w:sz w:val="20"/>
              </w:rPr>
            </w:pPr>
            <w:r>
              <w:rPr>
                <w:rFonts w:ascii="Courier New" w:eastAsia="SimSun" w:hAnsi="Courier New"/>
                <w:noProof/>
                <w:sz w:val="20"/>
              </w:rPr>
              <w:t xml:space="preserve">                   </w:t>
            </w:r>
            <w:r w:rsidRPr="00D61EB0">
              <w:rPr>
                <w:rFonts w:ascii="Courier New" w:eastAsia="SimSun" w:hAnsi="Courier New"/>
                <w:b/>
                <w:noProof/>
                <w:sz w:val="20"/>
              </w:rPr>
              <w:t>sctpbcc/sctpid</w:t>
            </w:r>
            <w:r>
              <w:rPr>
                <w:rFonts w:ascii="Courier New" w:eastAsia="SimSun" w:hAnsi="Courier New"/>
                <w:noProof/>
                <w:sz w:val="20"/>
              </w:rPr>
              <w:t>=5</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w:t>
            </w:r>
          </w:p>
          <w:p w:rsidR="00107126" w:rsidRPr="00E110A9" w:rsidRDefault="00107126" w:rsidP="00F75E6A">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TimesNewRoman" w:hAnsi="TimesNewRoman" w:cs="TimesNewRoman"/>
                <w:lang w:eastAsia="zh-CN"/>
              </w:rPr>
            </w:pPr>
            <w:r w:rsidRPr="00E110A9">
              <w:rPr>
                <w:rFonts w:ascii="Courier New" w:eastAsia="SimSun" w:hAnsi="Courier New"/>
                <w:noProof/>
                <w:sz w:val="20"/>
              </w:rPr>
              <w:t>}</w:t>
            </w:r>
          </w:p>
        </w:tc>
        <w:tc>
          <w:tcPr>
            <w:tcW w:w="3934" w:type="dxa"/>
          </w:tcPr>
          <w:p w:rsidR="00107126" w:rsidRPr="007A7427" w:rsidRDefault="00107126" w:rsidP="007A7427">
            <w:pPr>
              <w:pStyle w:val="Tabletext"/>
              <w:rPr>
                <w:rFonts w:eastAsiaTheme="minorEastAsia"/>
              </w:rPr>
            </w:pPr>
            <w:r>
              <w:t>The MGC modifies H.248 StreamID = 1 and indicates that it is a de-aggregation stream. The group semantic is indicated as “SCTP” H.248 StreamID = 2 is added to represent the data in SCTP Stream 5.</w:t>
            </w:r>
          </w:p>
        </w:tc>
      </w:tr>
    </w:tbl>
    <w:p w:rsidR="00107126" w:rsidRDefault="00107126" w:rsidP="00107126">
      <w:r>
        <w:lastRenderedPageBreak/>
        <w:t xml:space="preserve">On reception of the Modify.request the MG will create a new component </w:t>
      </w:r>
      <w:r w:rsidR="00A76511">
        <w:t>S</w:t>
      </w:r>
      <w:r>
        <w:t>tream for H.248 StreamID = 2 and start to pass data received in SCTP StreamID=5 internally to the Context.</w:t>
      </w:r>
    </w:p>
    <w:p w:rsidR="00107126" w:rsidRDefault="00A2048F" w:rsidP="00107126">
      <w:pPr>
        <w:pStyle w:val="Heading3"/>
      </w:pPr>
      <w:bookmarkStart w:id="453" w:name="_Toc421671538"/>
      <w:bookmarkStart w:id="454" w:name="_Toc433103098"/>
      <w:bookmarkStart w:id="455" w:name="_Toc433103239"/>
      <w:r>
        <w:t>9.</w:t>
      </w:r>
      <w:r w:rsidR="00107126">
        <w:t>6.4</w:t>
      </w:r>
      <w:r w:rsidR="00692F4C">
        <w:tab/>
      </w:r>
      <w:r w:rsidR="00107126">
        <w:t>Local Request to open a data channel</w:t>
      </w:r>
      <w:bookmarkEnd w:id="453"/>
      <w:bookmarkEnd w:id="454"/>
      <w:bookmarkEnd w:id="455"/>
    </w:p>
    <w:p w:rsidR="00107126" w:rsidRDefault="00107126" w:rsidP="00107126">
      <w:r>
        <w:t>Once the MGC has added a H.248 Stream that establishes a UDP/DTLS/SCTP association for WebRTC Datachannel with the remote peer, it can request via the “Send DCEP Open” (</w:t>
      </w:r>
      <w:r w:rsidRPr="007A7427">
        <w:rPr>
          <w:i/>
          <w:iCs/>
        </w:rPr>
        <w:t>dcep/sndopen</w:t>
      </w:r>
      <w:r>
        <w:t xml:space="preserve">) signal that the MG send a DCEP DATA_CHANNEL_OPEN on a certain SCTP </w:t>
      </w:r>
      <w:r w:rsidR="00195297">
        <w:t>Stream</w:t>
      </w:r>
      <w:r>
        <w:t xml:space="preserve">. The MGC shall include the SCTP StreamID, channel type, reliability parameter and priority parameters in the signal. The </w:t>
      </w:r>
      <w:r w:rsidR="00A76511">
        <w:t>S</w:t>
      </w:r>
      <w:r>
        <w:t xml:space="preserve">ignal shall be set on the </w:t>
      </w:r>
      <w:r w:rsidR="00A76511">
        <w:t>S</w:t>
      </w:r>
      <w:r>
        <w:t xml:space="preserve">tream representing the whole SCTP </w:t>
      </w:r>
      <w:r w:rsidR="00C9213D">
        <w:t>Association</w:t>
      </w:r>
      <w:r>
        <w:t xml:space="preserve"> (i.e. the de-aggregation </w:t>
      </w:r>
      <w:r w:rsidR="00A76511">
        <w:t>S</w:t>
      </w:r>
      <w:r>
        <w:t>tream).</w:t>
      </w:r>
    </w:p>
    <w:p w:rsidR="00107126" w:rsidRDefault="00107126" w:rsidP="00107126">
      <w:r>
        <w:t xml:space="preserve">The MGC should also set an Event to detect the DCEP </w:t>
      </w:r>
      <w:r w:rsidRPr="00AC5827">
        <w:t>DATA_CHANNEL_</w:t>
      </w:r>
      <w:r w:rsidR="0091613E">
        <w:t>ACK</w:t>
      </w:r>
      <w:r>
        <w:t xml:space="preserve"> message for the incoming SCTP Stream with the same ID as used in the Signal. See clause </w:t>
      </w:r>
      <w:r w:rsidR="00A2048F">
        <w:t>9.</w:t>
      </w:r>
      <w:r>
        <w:t xml:space="preserve">6.3 for the procedures for setting </w:t>
      </w:r>
      <w:r w:rsidR="00A76511">
        <w:t>E</w:t>
      </w:r>
      <w:r>
        <w:t>vents. It should also set an Event to detect SCTP resets indicating a failure of the channel open.</w:t>
      </w:r>
    </w:p>
    <w:p w:rsidR="00107126" w:rsidRDefault="00107126" w:rsidP="00107126">
      <w:r>
        <w:t>In order to prepare the MG to send data on the SCTP Stream and to allow the reception of data from the remote peer once it sends a DCEP DATA_CHANNEL_OPEN the MGC should:</w:t>
      </w:r>
    </w:p>
    <w:p w:rsidR="00107126" w:rsidRDefault="00107126" w:rsidP="00107126">
      <w:pPr>
        <w:numPr>
          <w:ilvl w:val="0"/>
          <w:numId w:val="58"/>
        </w:numPr>
        <w:overflowPunct w:val="0"/>
        <w:autoSpaceDE w:val="0"/>
        <w:autoSpaceDN w:val="0"/>
        <w:adjustRightInd w:val="0"/>
        <w:ind w:left="567" w:hanging="567"/>
        <w:textAlignment w:val="baseline"/>
      </w:pPr>
      <w:r>
        <w:t xml:space="preserve">indicate that the H.248 Stream representing the SCTP </w:t>
      </w:r>
      <w:r w:rsidR="00C9213D">
        <w:t>Association</w:t>
      </w:r>
      <w:r>
        <w:t xml:space="preserve"> is a de-aggregation stream,</w:t>
      </w:r>
    </w:p>
    <w:p w:rsidR="00107126" w:rsidRDefault="00107126" w:rsidP="00107126">
      <w:pPr>
        <w:numPr>
          <w:ilvl w:val="0"/>
          <w:numId w:val="58"/>
        </w:numPr>
        <w:overflowPunct w:val="0"/>
        <w:autoSpaceDE w:val="0"/>
        <w:autoSpaceDN w:val="0"/>
        <w:adjustRightInd w:val="0"/>
        <w:ind w:left="567" w:hanging="567"/>
        <w:textAlignment w:val="baseline"/>
      </w:pPr>
      <w:r>
        <w:t>indicate that the grouping semantic for the de-aggregation stream is “SCTP</w:t>
      </w:r>
      <w:r w:rsidR="00A76511">
        <w:t>”</w:t>
      </w:r>
      <w:r>
        <w:t>,</w:t>
      </w:r>
    </w:p>
    <w:p w:rsidR="00107126" w:rsidRDefault="00107126" w:rsidP="00107126">
      <w:pPr>
        <w:numPr>
          <w:ilvl w:val="0"/>
          <w:numId w:val="58"/>
        </w:numPr>
        <w:overflowPunct w:val="0"/>
        <w:autoSpaceDE w:val="0"/>
        <w:autoSpaceDN w:val="0"/>
        <w:adjustRightInd w:val="0"/>
        <w:ind w:left="567" w:hanging="567"/>
        <w:textAlignment w:val="baseline"/>
      </w:pPr>
      <w:r>
        <w:t>add a component stream representing the SCTP StreamID that the DCEP DATA_CHANNEL_OPEN message is sent on.</w:t>
      </w:r>
    </w:p>
    <w:p w:rsidR="00107126" w:rsidRDefault="00107126" w:rsidP="00107126">
      <w:r>
        <w:t>The MG shall then forward any data received on the SCTP StreamID internally in the Context via the component stream.</w:t>
      </w:r>
    </w:p>
    <w:p w:rsidR="00107126" w:rsidRDefault="00107126" w:rsidP="00107126">
      <w:r>
        <w:t>The following sub-clauses show an example message sequence.</w:t>
      </w:r>
    </w:p>
    <w:p w:rsidR="00107126" w:rsidRDefault="00A2048F" w:rsidP="00107126">
      <w:pPr>
        <w:pStyle w:val="Heading4"/>
      </w:pPr>
      <w:r>
        <w:t>9.</w:t>
      </w:r>
      <w:r w:rsidR="00107126">
        <w:t>6.4.1</w:t>
      </w:r>
      <w:r w:rsidR="00107126">
        <w:tab/>
        <w:t>Local open request example step 1</w:t>
      </w:r>
    </w:p>
    <w:p w:rsidR="00107126" w:rsidRDefault="00107126" w:rsidP="00107126">
      <w:r>
        <w:t xml:space="preserve">The MGC sends a Modify.request to the MG requesting that the MG send a DCEP DATA_CHANNEL_OPEN message on a particular stream. A de-aggregation and component </w:t>
      </w:r>
      <w:r w:rsidR="00A76511">
        <w:t>S</w:t>
      </w:r>
      <w:r>
        <w:t>tream is also added in order to receive data from the remote peer.</w:t>
      </w:r>
    </w:p>
    <w:p w:rsidR="00107126" w:rsidRPr="00A45F0E" w:rsidRDefault="00107126" w:rsidP="00107126">
      <w:pPr>
        <w:pStyle w:val="Note"/>
      </w:pPr>
      <w:r>
        <w:t xml:space="preserve">Note: This example builds on the example in clause </w:t>
      </w:r>
      <w:r w:rsidR="00A2048F">
        <w:t>9.</w:t>
      </w:r>
      <w:r>
        <w:t>6.3.</w:t>
      </w:r>
    </w:p>
    <w:p w:rsidR="005636F0" w:rsidRDefault="00107126">
      <w:pPr>
        <w:pStyle w:val="TableNotitle"/>
      </w:pPr>
      <w:bookmarkStart w:id="456" w:name="_Toc433103300"/>
      <w:r w:rsidRPr="00575ED0">
        <w:t xml:space="preserve">Table </w:t>
      </w:r>
      <w:r w:rsidR="007E02BE">
        <w:t>8</w:t>
      </w:r>
      <w:r w:rsidR="00537A30" w:rsidRPr="00575ED0">
        <w:t xml:space="preserve"> </w:t>
      </w:r>
      <w:r w:rsidRPr="00575ED0">
        <w:t xml:space="preserve">– </w:t>
      </w:r>
      <w:r>
        <w:t>Local open request example step 1</w:t>
      </w:r>
      <w:bookmarkEnd w:id="4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934"/>
      </w:tblGrid>
      <w:tr w:rsidR="00107126" w:rsidRPr="007A7427" w:rsidTr="00C22CE6">
        <w:tc>
          <w:tcPr>
            <w:tcW w:w="5920" w:type="dxa"/>
            <w:shd w:val="clear" w:color="auto" w:fill="auto"/>
          </w:tcPr>
          <w:p w:rsidR="00107126" w:rsidRPr="00D61EB0" w:rsidRDefault="00107126" w:rsidP="007A7427">
            <w:pPr>
              <w:pStyle w:val="Tabletext"/>
              <w:rPr>
                <w:rFonts w:eastAsia="SimSun"/>
                <w:b/>
                <w:bCs/>
              </w:rPr>
            </w:pPr>
            <w:r w:rsidRPr="00D61EB0">
              <w:rPr>
                <w:rFonts w:eastAsia="SimSun"/>
                <w:b/>
                <w:bCs/>
              </w:rPr>
              <w:t>Step 4</w:t>
            </w:r>
          </w:p>
        </w:tc>
        <w:tc>
          <w:tcPr>
            <w:tcW w:w="3934" w:type="dxa"/>
          </w:tcPr>
          <w:p w:rsidR="00107126" w:rsidRPr="007A7427" w:rsidRDefault="00107126" w:rsidP="007A7427">
            <w:pPr>
              <w:pStyle w:val="Tabletext"/>
              <w:rPr>
                <w:rFonts w:eastAsia="SimSun"/>
                <w:b/>
                <w:bCs/>
                <w:noProof/>
                <w:szCs w:val="24"/>
              </w:rPr>
            </w:pPr>
            <w:r w:rsidRPr="007A7427">
              <w:rPr>
                <w:rFonts w:eastAsia="SimSun"/>
                <w:b/>
                <w:bCs/>
                <w:noProof/>
                <w:szCs w:val="24"/>
              </w:rPr>
              <w:t>Commments</w:t>
            </w:r>
          </w:p>
        </w:tc>
      </w:tr>
      <w:tr w:rsidR="00107126" w:rsidRPr="00E110A9" w:rsidTr="00C22CE6">
        <w:tc>
          <w:tcPr>
            <w:tcW w:w="5920" w:type="dxa"/>
            <w:shd w:val="clear" w:color="auto" w:fill="auto"/>
          </w:tcPr>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lang w:val="fr-CH"/>
              </w:rPr>
            </w:pPr>
            <w:r w:rsidRPr="007A7427">
              <w:rPr>
                <w:rFonts w:ascii="Courier New" w:eastAsia="SimSun" w:hAnsi="Courier New"/>
                <w:b/>
                <w:noProof/>
                <w:sz w:val="20"/>
                <w:lang w:val="fr-CH"/>
              </w:rPr>
              <w:t>MEGACO/3 [123.123.123.4]:55555</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lang w:val="fr-CH"/>
              </w:rPr>
            </w:pPr>
            <w:r w:rsidRPr="007A7427">
              <w:rPr>
                <w:rFonts w:ascii="Courier New" w:eastAsia="SimSun" w:hAnsi="Courier New"/>
                <w:b/>
                <w:noProof/>
                <w:sz w:val="20"/>
                <w:lang w:val="fr-CH"/>
              </w:rPr>
              <w:t>Transaction = 1004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lang w:val="fr-CH"/>
              </w:rPr>
            </w:pPr>
            <w:r w:rsidRPr="007A7427">
              <w:rPr>
                <w:rFonts w:ascii="Courier New" w:eastAsia="SimSun" w:hAnsi="Courier New"/>
                <w:b/>
                <w:noProof/>
                <w:sz w:val="20"/>
                <w:lang w:val="fr-CH"/>
              </w:rPr>
              <w:t xml:space="preserve">    Context = 1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lang w:val="fr-CH"/>
              </w:rPr>
            </w:pPr>
            <w:r w:rsidRPr="007A7427">
              <w:rPr>
                <w:rFonts w:ascii="Courier New" w:eastAsia="SimSun" w:hAnsi="Courier New"/>
                <w:b/>
                <w:noProof/>
                <w:sz w:val="20"/>
                <w:lang w:val="fr-CH"/>
              </w:rPr>
              <w:t xml:space="preserve">       Modify = T1 {</w:t>
            </w:r>
          </w:p>
          <w:p w:rsidR="00107126" w:rsidRDefault="00107126" w:rsidP="00C22CE6">
            <w:pPr>
              <w:pStyle w:val="Formal"/>
            </w:pPr>
            <w:r w:rsidRPr="00802E80">
              <w:rPr>
                <w:lang w:val="fr-CH"/>
              </w:rPr>
              <w:t xml:space="preserve">           </w:t>
            </w:r>
            <w:r>
              <w:t>Signals</w:t>
            </w:r>
            <w:r w:rsidRPr="00F47ED2">
              <w:t xml:space="preserve"> {</w:t>
            </w:r>
            <w:r w:rsidRPr="007A7427">
              <w:rPr>
                <w:b/>
                <w:bCs/>
              </w:rPr>
              <w:t>dcep/sndopen</w:t>
            </w:r>
            <w:r>
              <w:t>{Stream=1,</w:t>
            </w:r>
          </w:p>
          <w:p w:rsidR="00107126" w:rsidRPr="00F47ED2" w:rsidRDefault="00107126" w:rsidP="00C22CE6">
            <w:pPr>
              <w:pStyle w:val="Formal"/>
            </w:pPr>
            <w:r>
              <w:t xml:space="preserve">         sctpid=7,chtype=0,reli=0,priority=1</w:t>
            </w:r>
            <w:r w:rsidRPr="00F47ED2">
              <w:t>}},</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Media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TerminationState {</w:t>
            </w:r>
          </w:p>
          <w:p w:rsidR="00107126" w:rsidRDefault="00107126" w:rsidP="00D61EB0">
            <w:pPr>
              <w:spacing w:before="0"/>
              <w:rPr>
                <w:rFonts w:ascii="Courier New" w:eastAsia="SimSun" w:hAnsi="Courier New"/>
                <w:noProof/>
                <w:sz w:val="20"/>
              </w:rPr>
            </w:pPr>
            <w:r>
              <w:rPr>
                <w:rFonts w:ascii="Courier New" w:eastAsia="SimSun" w:hAnsi="Courier New"/>
                <w:noProof/>
                <w:sz w:val="20"/>
              </w:rPr>
              <w:t xml:space="preserve">                </w:t>
            </w:r>
            <w:r w:rsidRPr="00D61EB0">
              <w:rPr>
                <w:rFonts w:ascii="Courier New" w:eastAsia="SimSun" w:hAnsi="Courier New"/>
                <w:b/>
                <w:noProof/>
                <w:sz w:val="20"/>
              </w:rPr>
              <w:t>mgroup/groupse</w:t>
            </w:r>
            <w:r>
              <w:rPr>
                <w:rFonts w:ascii="Courier New" w:eastAsia="SimSun" w:hAnsi="Courier New"/>
                <w:noProof/>
                <w:sz w:val="20"/>
              </w:rPr>
              <w:t>= [”SCTP 2 3”]</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Stream = 1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LocalControl {</w:t>
            </w:r>
          </w:p>
          <w:p w:rsidR="00107126" w:rsidRDefault="00107126" w:rsidP="00D61EB0">
            <w:pPr>
              <w:spacing w:before="0"/>
              <w:rPr>
                <w:rFonts w:ascii="Courier New" w:eastAsia="SimSun" w:hAnsi="Courier New"/>
                <w:noProof/>
                <w:sz w:val="20"/>
              </w:rPr>
            </w:pPr>
            <w:r>
              <w:rPr>
                <w:rFonts w:ascii="Courier New" w:eastAsia="SimSun" w:hAnsi="Courier New"/>
                <w:noProof/>
                <w:sz w:val="20"/>
              </w:rPr>
              <w:t xml:space="preserve">                   </w:t>
            </w:r>
            <w:r w:rsidRPr="00D61EB0">
              <w:rPr>
                <w:rFonts w:ascii="Courier New" w:eastAsia="SimSun" w:hAnsi="Courier New"/>
                <w:b/>
                <w:noProof/>
                <w:sz w:val="20"/>
              </w:rPr>
              <w:t>mgroup/strdeagg</w:t>
            </w:r>
            <w:r>
              <w:rPr>
                <w:rFonts w:ascii="Courier New" w:eastAsia="SimSun" w:hAnsi="Courier New"/>
                <w:noProof/>
                <w:sz w:val="20"/>
              </w:rPr>
              <w:t>=[2,3]</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Stream = 3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lastRenderedPageBreak/>
              <w:t xml:space="preserve">                LocalControl {</w:t>
            </w:r>
          </w:p>
          <w:p w:rsidR="00107126" w:rsidRDefault="00107126" w:rsidP="00D61EB0">
            <w:pPr>
              <w:spacing w:before="0"/>
              <w:rPr>
                <w:rFonts w:ascii="Courier New" w:eastAsia="SimSun" w:hAnsi="Courier New"/>
                <w:noProof/>
                <w:sz w:val="20"/>
              </w:rPr>
            </w:pPr>
            <w:r>
              <w:rPr>
                <w:rFonts w:ascii="Courier New" w:eastAsia="SimSun" w:hAnsi="Courier New"/>
                <w:noProof/>
                <w:sz w:val="20"/>
              </w:rPr>
              <w:t xml:space="preserve">                   </w:t>
            </w:r>
            <w:r w:rsidRPr="00D61EB0">
              <w:rPr>
                <w:rFonts w:ascii="Courier New" w:eastAsia="SimSun" w:hAnsi="Courier New"/>
                <w:b/>
                <w:noProof/>
                <w:sz w:val="20"/>
              </w:rPr>
              <w:t>sctpbcc/sctpid</w:t>
            </w:r>
            <w:r>
              <w:rPr>
                <w:rFonts w:ascii="Courier New" w:eastAsia="SimSun" w:hAnsi="Courier New"/>
                <w:noProof/>
                <w:sz w:val="20"/>
              </w:rPr>
              <w:t>=7</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w:t>
            </w:r>
          </w:p>
          <w:p w:rsidR="00107126" w:rsidRPr="007A7427"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7A7427">
              <w:rPr>
                <w:rFonts w:ascii="Courier New" w:eastAsia="SimSun" w:hAnsi="Courier New"/>
                <w:b/>
                <w:noProof/>
                <w:sz w:val="20"/>
              </w:rPr>
              <w:t xml:space="preserve">    }</w:t>
            </w:r>
          </w:p>
          <w:p w:rsidR="00107126" w:rsidRPr="00E110A9" w:rsidRDefault="00107126" w:rsidP="00F75E6A">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TimesNewRoman" w:hAnsi="TimesNewRoman" w:cs="TimesNewRoman"/>
                <w:lang w:eastAsia="zh-CN"/>
              </w:rPr>
            </w:pPr>
            <w:r w:rsidRPr="00E110A9">
              <w:rPr>
                <w:rFonts w:ascii="Courier New" w:eastAsia="SimSun" w:hAnsi="Courier New"/>
                <w:noProof/>
                <w:sz w:val="20"/>
              </w:rPr>
              <w:t>}</w:t>
            </w:r>
          </w:p>
        </w:tc>
        <w:tc>
          <w:tcPr>
            <w:tcW w:w="3934" w:type="dxa"/>
          </w:tcPr>
          <w:p w:rsidR="00107126" w:rsidRDefault="00107126" w:rsidP="007A7427">
            <w:pPr>
              <w:pStyle w:val="Tabletext"/>
            </w:pPr>
            <w:r>
              <w:lastRenderedPageBreak/>
              <w:t>The MGC requests the MG to send a DCEP DATA_CHANNEL_OPEN message on SCTP StreamID= 7.</w:t>
            </w:r>
          </w:p>
          <w:p w:rsidR="00107126" w:rsidRDefault="00107126" w:rsidP="007A7427">
            <w:pPr>
              <w:pStyle w:val="Tabletext"/>
            </w:pPr>
            <w:r>
              <w:t>It creates H.248 StreamID=3 as a component stream and assigns it to SCTP StreamID=7.</w:t>
            </w:r>
          </w:p>
          <w:p w:rsidR="00107126" w:rsidRPr="007A7427" w:rsidRDefault="00107126" w:rsidP="007A7427">
            <w:pPr>
              <w:pStyle w:val="Tabletext"/>
            </w:pPr>
            <w:r>
              <w:t>It adds H.248 StreamID=3 to the SCTP grouping semantic and adds it to the de-aggregation stream.</w:t>
            </w:r>
          </w:p>
        </w:tc>
      </w:tr>
    </w:tbl>
    <w:p w:rsidR="00107126" w:rsidRDefault="00107126" w:rsidP="00107126">
      <w:r>
        <w:lastRenderedPageBreak/>
        <w:t xml:space="preserve">On reception of the Modify.request the MG sends DCEP DATA_CHANNEL_OPEN message message on SCTP StreamID=7 and monitors the SCTP </w:t>
      </w:r>
      <w:r w:rsidR="00195297">
        <w:t>Stream</w:t>
      </w:r>
      <w:r>
        <w:t xml:space="preserve"> for data. It also sends a Modify.reply. </w:t>
      </w:r>
    </w:p>
    <w:p w:rsidR="00107126" w:rsidRDefault="00A2048F" w:rsidP="00107126">
      <w:pPr>
        <w:pStyle w:val="Heading4"/>
      </w:pPr>
      <w:r>
        <w:t>9.</w:t>
      </w:r>
      <w:r w:rsidR="00107126">
        <w:t>6.4.2</w:t>
      </w:r>
      <w:r w:rsidR="00107126">
        <w:tab/>
        <w:t>Local open request example step 2</w:t>
      </w:r>
    </w:p>
    <w:p w:rsidR="00107126" w:rsidRDefault="00107126" w:rsidP="00107126">
      <w:r>
        <w:t>The MG sends a notify request to the MGC indicating that it has received a DCEP DATA_CHANNEL_ACK message on SCTP Stream 7. It indicates that the DCEP DATA_OPEN_REQUEST was successful.</w:t>
      </w:r>
    </w:p>
    <w:p w:rsidR="005636F0" w:rsidRDefault="00107126">
      <w:pPr>
        <w:pStyle w:val="TableNotitle"/>
      </w:pPr>
      <w:bookmarkStart w:id="457" w:name="_Toc433103301"/>
      <w:r w:rsidRPr="00575ED0">
        <w:t xml:space="preserve">Table </w:t>
      </w:r>
      <w:r w:rsidR="007E02BE">
        <w:t>9</w:t>
      </w:r>
      <w:r w:rsidR="00537A30" w:rsidRPr="00575ED0">
        <w:t xml:space="preserve"> </w:t>
      </w:r>
      <w:r w:rsidRPr="00575ED0">
        <w:t xml:space="preserve">– </w:t>
      </w:r>
      <w:r>
        <w:t>Local open request example step 2</w:t>
      </w:r>
      <w:bookmarkEnd w:id="45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7"/>
        <w:gridCol w:w="3758"/>
      </w:tblGrid>
      <w:tr w:rsidR="00107126" w:rsidRPr="007A7427" w:rsidTr="00C22CE6">
        <w:tc>
          <w:tcPr>
            <w:tcW w:w="6097" w:type="dxa"/>
            <w:shd w:val="clear" w:color="auto" w:fill="auto"/>
          </w:tcPr>
          <w:p w:rsidR="00107126" w:rsidRPr="00D61EB0" w:rsidRDefault="00107126" w:rsidP="007A7427">
            <w:pPr>
              <w:pStyle w:val="Tabletext"/>
              <w:rPr>
                <w:rFonts w:eastAsia="SimSun"/>
                <w:b/>
                <w:bCs/>
              </w:rPr>
            </w:pPr>
            <w:r w:rsidRPr="00D61EB0">
              <w:rPr>
                <w:rFonts w:eastAsia="SimSun"/>
                <w:b/>
                <w:bCs/>
              </w:rPr>
              <w:t>Step 5</w:t>
            </w:r>
          </w:p>
        </w:tc>
        <w:tc>
          <w:tcPr>
            <w:tcW w:w="3758" w:type="dxa"/>
          </w:tcPr>
          <w:p w:rsidR="00107126" w:rsidRPr="007A7427" w:rsidRDefault="00107126" w:rsidP="007A7427">
            <w:pPr>
              <w:pStyle w:val="Tabletext"/>
              <w:rPr>
                <w:rFonts w:eastAsia="SimSun"/>
                <w:b/>
                <w:bCs/>
                <w:noProof/>
                <w:szCs w:val="24"/>
              </w:rPr>
            </w:pPr>
            <w:r w:rsidRPr="007A7427">
              <w:rPr>
                <w:rFonts w:eastAsia="SimSun"/>
                <w:b/>
                <w:bCs/>
                <w:noProof/>
                <w:szCs w:val="24"/>
              </w:rPr>
              <w:t>Commments</w:t>
            </w:r>
          </w:p>
        </w:tc>
      </w:tr>
      <w:tr w:rsidR="00107126" w:rsidRPr="00E110A9" w:rsidTr="00C22CE6">
        <w:tc>
          <w:tcPr>
            <w:tcW w:w="6097" w:type="dxa"/>
            <w:shd w:val="clear" w:color="auto" w:fill="auto"/>
          </w:tcPr>
          <w:p w:rsidR="00107126" w:rsidRPr="00F47ED2" w:rsidRDefault="00107126" w:rsidP="00C22CE6">
            <w:pPr>
              <w:pStyle w:val="Formal"/>
            </w:pPr>
            <w:r w:rsidRPr="00F47ED2">
              <w:t>MEGACO/3 [125.125.125.111]:55555</w:t>
            </w:r>
          </w:p>
          <w:p w:rsidR="00107126" w:rsidRPr="00F47ED2" w:rsidRDefault="00107126" w:rsidP="00C22CE6">
            <w:pPr>
              <w:pStyle w:val="Formal"/>
            </w:pPr>
            <w:r w:rsidRPr="00F47ED2">
              <w:t xml:space="preserve">Transaction = </w:t>
            </w:r>
            <w:r>
              <w:t>2010</w:t>
            </w:r>
            <w:r w:rsidRPr="00F47ED2">
              <w:t xml:space="preserve"> {</w:t>
            </w:r>
          </w:p>
          <w:p w:rsidR="00107126" w:rsidRPr="00F47ED2" w:rsidRDefault="00107126" w:rsidP="00C22CE6">
            <w:pPr>
              <w:pStyle w:val="Formal"/>
            </w:pPr>
            <w:r w:rsidRPr="00F47ED2">
              <w:t xml:space="preserve">   Context = </w:t>
            </w:r>
            <w:r>
              <w:t>1</w:t>
            </w:r>
            <w:r w:rsidRPr="00F47ED2">
              <w:t xml:space="preserve"> {</w:t>
            </w:r>
          </w:p>
          <w:p w:rsidR="00107126" w:rsidRPr="00F47ED2" w:rsidRDefault="00107126" w:rsidP="00C22CE6">
            <w:pPr>
              <w:pStyle w:val="Formal"/>
            </w:pPr>
            <w:r w:rsidRPr="00F47ED2">
              <w:t xml:space="preserve">       Notify = </w:t>
            </w:r>
            <w:r>
              <w:t>T1</w:t>
            </w:r>
            <w:r w:rsidRPr="00F47ED2">
              <w:t xml:space="preserve"> {ObservedEvents =1234</w:t>
            </w:r>
            <w:r>
              <w:t>5</w:t>
            </w:r>
            <w:r w:rsidRPr="00F47ED2">
              <w:t xml:space="preserve"> {</w:t>
            </w:r>
          </w:p>
          <w:p w:rsidR="008C3206" w:rsidRDefault="00107126" w:rsidP="00C22CE6">
            <w:pPr>
              <w:pStyle w:val="Formal"/>
            </w:pPr>
            <w:r>
              <w:t xml:space="preserve">         20150115</w:t>
            </w:r>
            <w:r w:rsidRPr="00F47ED2">
              <w:t>T220200</w:t>
            </w:r>
            <w:r>
              <w:t>1</w:t>
            </w:r>
            <w:r w:rsidRPr="00F47ED2">
              <w:t>2:</w:t>
            </w:r>
            <w:r w:rsidRPr="007A7427">
              <w:rPr>
                <w:b/>
                <w:bCs/>
              </w:rPr>
              <w:t>dcep/detmess</w:t>
            </w:r>
            <w:r w:rsidRPr="00F47ED2">
              <w:t>{</w:t>
            </w:r>
            <w:r w:rsidR="008C3206">
              <w:t xml:space="preserve"> </w:t>
            </w:r>
          </w:p>
          <w:p w:rsidR="00107126" w:rsidRPr="00F47ED2" w:rsidRDefault="008C3206" w:rsidP="00C22CE6">
            <w:pPr>
              <w:pStyle w:val="Formal"/>
            </w:pPr>
            <w:r>
              <w:t xml:space="preserve">                </w:t>
            </w:r>
            <w:r w:rsidR="00107126">
              <w:t>stream=1,sctpid=7,ack=”</w:t>
            </w:r>
            <w:r w:rsidR="0056775F">
              <w:t>ACK</w:t>
            </w:r>
            <w:r w:rsidR="00107126">
              <w:t>”</w:t>
            </w:r>
            <w:r w:rsidR="00107126" w:rsidRPr="00F47ED2">
              <w:t>}}}</w:t>
            </w:r>
          </w:p>
          <w:p w:rsidR="00107126" w:rsidRPr="00F47ED2" w:rsidRDefault="00107126" w:rsidP="00C22CE6">
            <w:pPr>
              <w:pStyle w:val="Formal"/>
            </w:pPr>
            <w:r w:rsidRPr="00F47ED2">
              <w:t xml:space="preserve">   }</w:t>
            </w:r>
          </w:p>
          <w:p w:rsidR="00107126" w:rsidRPr="00E110A9" w:rsidRDefault="00107126" w:rsidP="00F75E6A">
            <w:pPr>
              <w:pStyle w:val="Formal"/>
              <w:rPr>
                <w:rFonts w:ascii="TimesNewRoman" w:hAnsi="TimesNewRoman" w:cs="TimesNewRoman"/>
                <w:lang w:eastAsia="zh-CN"/>
              </w:rPr>
            </w:pPr>
            <w:r w:rsidRPr="00F47ED2">
              <w:t>}</w:t>
            </w:r>
          </w:p>
        </w:tc>
        <w:tc>
          <w:tcPr>
            <w:tcW w:w="3758" w:type="dxa"/>
          </w:tcPr>
          <w:p w:rsidR="00107126" w:rsidRDefault="00107126" w:rsidP="007A7427">
            <w:pPr>
              <w:pStyle w:val="Tabletext"/>
              <w:rPr>
                <w:rFonts w:ascii="Courier New" w:eastAsia="SimSun" w:hAnsi="Courier New"/>
                <w:noProof/>
                <w:sz w:val="20"/>
              </w:rPr>
            </w:pPr>
            <w:r>
              <w:t xml:space="preserve">The MG reports that a DCEP DATA_CHANNEL_ACK has been received on SCTP Stream 7. </w:t>
            </w:r>
          </w:p>
        </w:tc>
      </w:tr>
    </w:tbl>
    <w:p w:rsidR="00107126" w:rsidRDefault="00107126" w:rsidP="00107126"/>
    <w:p w:rsidR="00107126" w:rsidRDefault="00A2048F" w:rsidP="00107126">
      <w:pPr>
        <w:pStyle w:val="Heading3"/>
      </w:pPr>
      <w:bookmarkStart w:id="458" w:name="_Toc421671539"/>
      <w:bookmarkStart w:id="459" w:name="_Toc433103099"/>
      <w:bookmarkStart w:id="460" w:name="_Toc433103240"/>
      <w:r>
        <w:t>9.</w:t>
      </w:r>
      <w:r w:rsidR="00107126">
        <w:t>6.5</w:t>
      </w:r>
      <w:r w:rsidR="00692F4C">
        <w:tab/>
      </w:r>
      <w:r w:rsidR="00107126">
        <w:t>Data channel closure</w:t>
      </w:r>
      <w:bookmarkEnd w:id="458"/>
      <w:bookmarkEnd w:id="459"/>
      <w:bookmarkEnd w:id="460"/>
    </w:p>
    <w:p w:rsidR="00107126" w:rsidRDefault="00107126" w:rsidP="00107126">
      <w:r>
        <w:t>WebRTC data channels are closed according to the procedures in clause 6.7/</w:t>
      </w:r>
      <w:r w:rsidR="000E6B94">
        <w:t>[b-IETF</w:t>
      </w:r>
      <w:r w:rsidR="00537A30" w:rsidRPr="00EB7D17">
        <w:t xml:space="preserve"> WebRTCDC</w:t>
      </w:r>
      <w:r>
        <w:t>]. The procedures use the mechanism in [IETF RFC 6525] to support the closure of an SCTP Stream. The “</w:t>
      </w:r>
      <w:r w:rsidRPr="00144D9E">
        <w:t>SCTP Re-configuration Stream Reset Package</w:t>
      </w:r>
      <w:r>
        <w:t>” (</w:t>
      </w:r>
      <w:r w:rsidRPr="007A7427">
        <w:rPr>
          <w:i/>
          <w:iCs/>
        </w:rPr>
        <w:t>sctpreset</w:t>
      </w:r>
      <w:r>
        <w:t xml:space="preserve">) allows for the support of the RE-CONFIG outgoing SCTP </w:t>
      </w:r>
      <w:r w:rsidR="00195297">
        <w:t>Stream</w:t>
      </w:r>
      <w:r>
        <w:t xml:space="preserve"> reset. This package shall be implemented if the </w:t>
      </w:r>
      <w:r w:rsidRPr="007A7427">
        <w:rPr>
          <w:i/>
          <w:iCs/>
        </w:rPr>
        <w:t>dcep</w:t>
      </w:r>
      <w:r>
        <w:t xml:space="preserve"> package is used.</w:t>
      </w:r>
    </w:p>
    <w:p w:rsidR="00107126" w:rsidRDefault="00107126" w:rsidP="00107126">
      <w:r>
        <w:t xml:space="preserve">To initiate a channel closure the MGC shall use the </w:t>
      </w:r>
      <w:r w:rsidR="00195297">
        <w:t>"</w:t>
      </w:r>
      <w:r w:rsidRPr="00144D9E">
        <w:t xml:space="preserve">Initiating an outgoing SCTP </w:t>
      </w:r>
      <w:r w:rsidR="00195297">
        <w:t>Stream</w:t>
      </w:r>
      <w:r w:rsidRPr="00144D9E">
        <w:t xml:space="preserve"> reset</w:t>
      </w:r>
      <w:r w:rsidR="00195297">
        <w:t>"</w:t>
      </w:r>
      <w:r>
        <w:t xml:space="preserve"> procedures defined in </w:t>
      </w:r>
      <w:r w:rsidR="00796A8D" w:rsidRPr="00796A8D">
        <w:t>clause 9.6.2</w:t>
      </w:r>
      <w:r w:rsidRPr="00B51E56">
        <w:t>/[</w:t>
      </w:r>
      <w:r>
        <w:t xml:space="preserve">ITU-T </w:t>
      </w:r>
      <w:r w:rsidR="001A4F90">
        <w:t>H.248.97</w:t>
      </w:r>
      <w:r>
        <w:t xml:space="preserve">]. </w:t>
      </w:r>
    </w:p>
    <w:p w:rsidR="00107126" w:rsidRDefault="00107126" w:rsidP="00107126">
      <w:r>
        <w:t>The MGC shall also use the “</w:t>
      </w:r>
      <w:r w:rsidRPr="00144D9E">
        <w:t xml:space="preserve">Responding to an outgoing SCTP </w:t>
      </w:r>
      <w:r w:rsidR="00195297">
        <w:t>Stream</w:t>
      </w:r>
      <w:r w:rsidRPr="00144D9E">
        <w:t xml:space="preserve"> reset request</w:t>
      </w:r>
      <w:r>
        <w:t xml:space="preserve">” procedures in </w:t>
      </w:r>
      <w:r w:rsidR="00796A8D" w:rsidRPr="00796A8D">
        <w:t>clause 9.6.3</w:t>
      </w:r>
      <w:r w:rsidRPr="00B51E56">
        <w:t>/[</w:t>
      </w:r>
      <w:r>
        <w:t xml:space="preserve">ITU-T </w:t>
      </w:r>
      <w:r w:rsidR="001A4F90">
        <w:t>H.248.97</w:t>
      </w:r>
      <w:r>
        <w:t xml:space="preserve">] in order to respond to remote channel closure requests. </w:t>
      </w:r>
    </w:p>
    <w:p w:rsidR="005C0439" w:rsidRDefault="005C0439" w:rsidP="00107126">
      <w:r>
        <w:t xml:space="preserve">If the MGC requires that a MG respond to a received outgoing stream reset request by autonomously sending its own outgoing reset request the MGC shall set the </w:t>
      </w:r>
      <w:r w:rsidR="00EF3003" w:rsidRPr="007A7427">
        <w:rPr>
          <w:i/>
          <w:iCs/>
        </w:rPr>
        <w:t>sctpreset/initreset</w:t>
      </w:r>
      <w:r>
        <w:t xml:space="preserve"> Signal parameter </w:t>
      </w:r>
      <w:r w:rsidR="00EF3003" w:rsidRPr="007A7427">
        <w:rPr>
          <w:i/>
          <w:iCs/>
        </w:rPr>
        <w:t>outresp</w:t>
      </w:r>
      <w:r>
        <w:t xml:space="preserve"> to </w:t>
      </w:r>
      <w:r w:rsidR="00CE56A3">
        <w:t>"</w:t>
      </w:r>
      <w:r>
        <w:t>accint</w:t>
      </w:r>
      <w:r w:rsidR="00CE56A3">
        <w:t>"</w:t>
      </w:r>
      <w:r>
        <w:t>.</w:t>
      </w:r>
    </w:p>
    <w:p w:rsidR="00CE56A3" w:rsidRDefault="00CE56A3" w:rsidP="00CE56A3">
      <w:pPr>
        <w:pStyle w:val="Heading3"/>
      </w:pPr>
      <w:bookmarkStart w:id="461" w:name="_Toc422241400"/>
      <w:bookmarkStart w:id="462" w:name="_Toc433103100"/>
      <w:bookmarkStart w:id="463" w:name="_Toc433103241"/>
      <w:bookmarkStart w:id="464" w:name="_Toc421671540"/>
      <w:r>
        <w:rPr>
          <w:szCs w:val="20"/>
          <w:lang w:eastAsia="en-US"/>
        </w:rPr>
        <w:t>9.6.6</w:t>
      </w:r>
      <w:bookmarkEnd w:id="461"/>
      <w:r>
        <w:rPr>
          <w:szCs w:val="20"/>
          <w:lang w:eastAsia="en-US"/>
        </w:rPr>
        <w:tab/>
        <w:t>Termination of DCEP messages</w:t>
      </w:r>
      <w:bookmarkEnd w:id="462"/>
      <w:bookmarkEnd w:id="463"/>
    </w:p>
    <w:p w:rsidR="00CE56A3" w:rsidRDefault="00CE56A3" w:rsidP="00CE56A3">
      <w:r>
        <w:t xml:space="preserve">The use of this package on an H.248.SEP implies that DCEP messages are terminated in the SEP, i.e. incoming DCEP messages are not transferred internally to the other SEP, even if the </w:t>
      </w:r>
      <w:r w:rsidR="00B51E56">
        <w:t>C</w:t>
      </w:r>
      <w:r>
        <w:t xml:space="preserve">ontext Topology would allow the transfer of SCTP user messages. </w:t>
      </w:r>
    </w:p>
    <w:p w:rsidR="00107126" w:rsidRDefault="00A2048F" w:rsidP="00CE56A3">
      <w:pPr>
        <w:pStyle w:val="Heading1"/>
      </w:pPr>
      <w:bookmarkStart w:id="465" w:name="_Toc433103101"/>
      <w:bookmarkStart w:id="466" w:name="_Toc433103242"/>
      <w:r>
        <w:lastRenderedPageBreak/>
        <w:t>10</w:t>
      </w:r>
      <w:r>
        <w:tab/>
      </w:r>
      <w:r w:rsidR="00107126">
        <w:t>Out of band WebRTC data channel negotiation</w:t>
      </w:r>
      <w:bookmarkEnd w:id="464"/>
      <w:bookmarkEnd w:id="465"/>
      <w:bookmarkEnd w:id="466"/>
    </w:p>
    <w:p w:rsidR="00107126" w:rsidRDefault="00107126" w:rsidP="00107126">
      <w:r>
        <w:t xml:space="preserve">The use of individual data channels may be negotiated by out-of-band procedures such as those defined by </w:t>
      </w:r>
      <w:r w:rsidR="000E6B94">
        <w:t>[b-IETF</w:t>
      </w:r>
      <w:r>
        <w:t xml:space="preserve"> DCSDP]. The individual channels are assigned a protocol and SCTP </w:t>
      </w:r>
      <w:r w:rsidR="00195297">
        <w:t>Stream</w:t>
      </w:r>
      <w:r>
        <w:t xml:space="preserve"> de-aggregation is applied via the “</w:t>
      </w:r>
      <w:r w:rsidRPr="00702BAD">
        <w:t>SCTP Grouping Semantic</w:t>
      </w:r>
      <w:r>
        <w:t>”</w:t>
      </w:r>
      <w:r w:rsidRPr="00702BAD">
        <w:t xml:space="preserve"> </w:t>
      </w:r>
      <w:r>
        <w:t xml:space="preserve">procedures of </w:t>
      </w:r>
      <w:r w:rsidR="00796A8D" w:rsidRPr="00796A8D">
        <w:t xml:space="preserve">clause </w:t>
      </w:r>
      <w:r w:rsidR="00BC21E2">
        <w:t>11</w:t>
      </w:r>
      <w:r w:rsidR="00CE6919">
        <w:t>.2</w:t>
      </w:r>
      <w:r>
        <w:t xml:space="preserve">/[ITU-T </w:t>
      </w:r>
      <w:r w:rsidR="001A4F90">
        <w:t>H.248.97</w:t>
      </w:r>
      <w:r>
        <w:t>].</w:t>
      </w:r>
    </w:p>
    <w:p w:rsidR="00107126" w:rsidRDefault="00107126" w:rsidP="00107126">
      <w:r>
        <w:t>In order to send and receive data on the individual data channels the MGC should use [ITU-T H.248.78</w:t>
      </w:r>
      <w:r w:rsidR="00BC21E2">
        <w:t>]</w:t>
      </w:r>
      <w:r>
        <w:t xml:space="preserve"> to:</w:t>
      </w:r>
    </w:p>
    <w:p w:rsidR="00107126" w:rsidRDefault="00107126" w:rsidP="00107126">
      <w:pPr>
        <w:numPr>
          <w:ilvl w:val="0"/>
          <w:numId w:val="59"/>
        </w:numPr>
        <w:overflowPunct w:val="0"/>
        <w:autoSpaceDE w:val="0"/>
        <w:autoSpaceDN w:val="0"/>
        <w:adjustRightInd w:val="0"/>
        <w:ind w:left="567" w:hanging="567"/>
        <w:textAlignment w:val="baseline"/>
      </w:pPr>
      <w:r>
        <w:t>backhaul the relevant bearer-level application protocol across H.248 and on to the relevant H.248 Stream/SCTP StreamID, or</w:t>
      </w:r>
    </w:p>
    <w:p w:rsidR="00107126" w:rsidRDefault="00107126" w:rsidP="00107126">
      <w:pPr>
        <w:numPr>
          <w:ilvl w:val="0"/>
          <w:numId w:val="59"/>
        </w:numPr>
        <w:overflowPunct w:val="0"/>
        <w:autoSpaceDE w:val="0"/>
        <w:autoSpaceDN w:val="0"/>
        <w:adjustRightInd w:val="0"/>
        <w:ind w:left="567" w:hanging="567"/>
        <w:textAlignment w:val="baseline"/>
      </w:pPr>
      <w:r>
        <w:t xml:space="preserve">request the MG to perform bearer level application level gateway functions (i.e. by utilizing the </w:t>
      </w:r>
      <w:r w:rsidRPr="007A7427">
        <w:rPr>
          <w:i/>
          <w:iCs/>
        </w:rPr>
        <w:t xml:space="preserve">mgbalg </w:t>
      </w:r>
      <w:r>
        <w:t>package [ITU-T H.248.78].</w:t>
      </w:r>
    </w:p>
    <w:p w:rsidR="00D27062" w:rsidRPr="000626F3" w:rsidRDefault="00A2048F" w:rsidP="00D7460F">
      <w:pPr>
        <w:pStyle w:val="Heading1"/>
        <w:rPr>
          <w:lang w:eastAsia="en-US"/>
        </w:rPr>
      </w:pPr>
      <w:bookmarkStart w:id="467" w:name="_Toc404969406"/>
      <w:bookmarkStart w:id="468" w:name="_Toc421671541"/>
      <w:bookmarkStart w:id="469" w:name="_Toc433103102"/>
      <w:bookmarkStart w:id="470" w:name="_Toc433103243"/>
      <w:r>
        <w:t>11</w:t>
      </w:r>
      <w:r w:rsidR="00D27062" w:rsidRPr="000626F3">
        <w:tab/>
        <w:t>H.248 profile specification guidelines</w:t>
      </w:r>
      <w:bookmarkEnd w:id="323"/>
      <w:bookmarkEnd w:id="324"/>
      <w:bookmarkEnd w:id="467"/>
      <w:bookmarkEnd w:id="468"/>
      <w:bookmarkEnd w:id="469"/>
      <w:bookmarkEnd w:id="470"/>
    </w:p>
    <w:p w:rsidR="00ED2BED" w:rsidRPr="0028500F" w:rsidRDefault="00ED2BED" w:rsidP="00ED2BED">
      <w:r w:rsidRPr="0028500F">
        <w:t>This clause provides guidelines for H.248 profile specifications. The structure follows the profile template according to Appendix III/[ITU-T H.248.1].</w:t>
      </w:r>
    </w:p>
    <w:p w:rsidR="00ED2BED" w:rsidRPr="0028500F" w:rsidRDefault="00ED2BED" w:rsidP="00ED2BED">
      <w:r w:rsidRPr="0028500F">
        <w:t>The template elements which are not applicable in this Recommendation are indicated by "</w:t>
      </w:r>
      <w:r w:rsidRPr="0028500F">
        <w:rPr>
          <w:i/>
          <w:iCs/>
        </w:rPr>
        <w:t>Subject to profile specification</w:t>
      </w:r>
      <w:r w:rsidRPr="0028500F">
        <w:t xml:space="preserve">". </w:t>
      </w:r>
    </w:p>
    <w:p w:rsidR="00ED2BED" w:rsidRPr="0028500F" w:rsidRDefault="00ED2BED" w:rsidP="00ED2BED">
      <w:r w:rsidRPr="0028500F">
        <w:t xml:space="preserve">Any profile guidelines are primarily dependent on the concerned network configuration and use case. The guidelines in this clause are therefore basically conditional. </w:t>
      </w:r>
      <w:r w:rsidR="006C0971">
        <w:t>Some</w:t>
      </w:r>
      <w:r w:rsidR="006C0971" w:rsidRPr="0028500F">
        <w:t xml:space="preserve"> </w:t>
      </w:r>
      <w:r w:rsidRPr="0028500F">
        <w:t>exemplary use cases are considered (as described in Appendix I), termed as capability set</w:t>
      </w:r>
      <w:r w:rsidR="006C0971">
        <w:t>s</w:t>
      </w:r>
      <w:r w:rsidRPr="0028500F">
        <w:t xml:space="preserve"> CS</w:t>
      </w:r>
      <w:r w:rsidRPr="0028500F">
        <w:rPr>
          <w:vertAlign w:val="subscript"/>
        </w:rPr>
        <w:t>A</w:t>
      </w:r>
      <w:r w:rsidR="006C0971">
        <w:t xml:space="preserve">, </w:t>
      </w:r>
      <w:r w:rsidR="006C0971" w:rsidRPr="0028500F">
        <w:t>CS</w:t>
      </w:r>
      <w:r w:rsidR="006C0971">
        <w:rPr>
          <w:vertAlign w:val="subscript"/>
        </w:rPr>
        <w:t>B</w:t>
      </w:r>
      <w:r w:rsidR="006C0971">
        <w:t xml:space="preserve">, </w:t>
      </w:r>
      <w:r w:rsidR="006C0971" w:rsidRPr="0028500F">
        <w:t>CS</w:t>
      </w:r>
      <w:r w:rsidR="006C0971">
        <w:rPr>
          <w:vertAlign w:val="subscript"/>
        </w:rPr>
        <w:t>C</w:t>
      </w:r>
      <w:r w:rsidR="006C0971">
        <w:t xml:space="preserve"> </w:t>
      </w:r>
      <w:r w:rsidRPr="0028500F">
        <w:t>and CS</w:t>
      </w:r>
      <w:r w:rsidR="006C0971">
        <w:rPr>
          <w:vertAlign w:val="subscript"/>
        </w:rPr>
        <w:t>D</w:t>
      </w:r>
      <w:r w:rsidRPr="0028500F">
        <w:t>.</w:t>
      </w:r>
      <w:r w:rsidR="006C0971">
        <w:t xml:space="preserve"> Tag 'CS*' indicates unconditional profile elements, which are either generic because </w:t>
      </w:r>
      <w:r w:rsidR="008B49D4">
        <w:t xml:space="preserve">they are </w:t>
      </w:r>
      <w:r w:rsidR="006C0971">
        <w:t>basic WebRTC capabilities or required for all four CS examples.</w:t>
      </w:r>
    </w:p>
    <w:p w:rsidR="00ED2BED" w:rsidRDefault="00A2048F" w:rsidP="00ED2BED">
      <w:pPr>
        <w:pStyle w:val="Heading2"/>
      </w:pPr>
      <w:bookmarkStart w:id="471" w:name="_Toc111601327"/>
      <w:bookmarkStart w:id="472" w:name="_Toc111601644"/>
      <w:bookmarkStart w:id="473" w:name="_Toc111601963"/>
      <w:bookmarkStart w:id="474" w:name="_Toc323893694"/>
      <w:bookmarkStart w:id="475" w:name="_Toc340158230"/>
      <w:bookmarkStart w:id="476" w:name="_Toc359519972"/>
      <w:bookmarkStart w:id="477" w:name="_Toc386522545"/>
      <w:bookmarkStart w:id="478" w:name="_Toc386523348"/>
      <w:bookmarkStart w:id="479" w:name="_Toc404969407"/>
      <w:bookmarkStart w:id="480" w:name="_Toc421671542"/>
      <w:bookmarkStart w:id="481" w:name="_Toc433103103"/>
      <w:bookmarkStart w:id="482" w:name="_Toc433103244"/>
      <w:r>
        <w:t>11.</w:t>
      </w:r>
      <w:r w:rsidR="00ED2BED" w:rsidRPr="0028500F">
        <w:t>1</w:t>
      </w:r>
      <w:r w:rsidR="00ED2BED" w:rsidRPr="0028500F">
        <w:tab/>
        <w:t>Profile Identification</w:t>
      </w:r>
      <w:bookmarkEnd w:id="471"/>
      <w:bookmarkEnd w:id="472"/>
      <w:bookmarkEnd w:id="473"/>
      <w:bookmarkEnd w:id="474"/>
      <w:bookmarkEnd w:id="475"/>
      <w:bookmarkEnd w:id="476"/>
      <w:bookmarkEnd w:id="477"/>
      <w:bookmarkEnd w:id="478"/>
      <w:bookmarkEnd w:id="479"/>
      <w:bookmarkEnd w:id="480"/>
      <w:bookmarkEnd w:id="481"/>
      <w:bookmarkEnd w:id="482"/>
    </w:p>
    <w:p w:rsidR="00ED2BED" w:rsidRPr="0028500F" w:rsidRDefault="00ED2BED" w:rsidP="00ED2BED">
      <w:pPr>
        <w:rPr>
          <w:i/>
          <w:iCs/>
        </w:rPr>
      </w:pPr>
      <w:r w:rsidRPr="0028500F">
        <w:rPr>
          <w:i/>
          <w:iCs/>
        </w:rPr>
        <w:t>Subject to profile specification.</w:t>
      </w:r>
    </w:p>
    <w:p w:rsidR="00ED2BED" w:rsidRDefault="00A2048F" w:rsidP="00ED2BED">
      <w:pPr>
        <w:pStyle w:val="Heading2"/>
      </w:pPr>
      <w:bookmarkStart w:id="483" w:name="_Toc111601328"/>
      <w:bookmarkStart w:id="484" w:name="_Toc111601645"/>
      <w:bookmarkStart w:id="485" w:name="_Toc111601964"/>
      <w:bookmarkStart w:id="486" w:name="_Toc323893695"/>
      <w:bookmarkStart w:id="487" w:name="_Toc340158231"/>
      <w:bookmarkStart w:id="488" w:name="_Toc359519973"/>
      <w:bookmarkStart w:id="489" w:name="_Toc386522546"/>
      <w:bookmarkStart w:id="490" w:name="_Toc386523349"/>
      <w:bookmarkStart w:id="491" w:name="_Toc404969408"/>
      <w:bookmarkStart w:id="492" w:name="_Toc421671543"/>
      <w:bookmarkStart w:id="493" w:name="_Toc433103104"/>
      <w:bookmarkStart w:id="494" w:name="_Toc433103245"/>
      <w:r>
        <w:t>11.</w:t>
      </w:r>
      <w:r w:rsidR="00ED2BED" w:rsidRPr="0028500F">
        <w:t>2</w:t>
      </w:r>
      <w:r w:rsidR="00ED2BED" w:rsidRPr="0028500F">
        <w:tab/>
        <w:t>Summary</w:t>
      </w:r>
      <w:bookmarkEnd w:id="483"/>
      <w:bookmarkEnd w:id="484"/>
      <w:bookmarkEnd w:id="485"/>
      <w:bookmarkEnd w:id="486"/>
      <w:bookmarkEnd w:id="487"/>
      <w:bookmarkEnd w:id="488"/>
      <w:bookmarkEnd w:id="489"/>
      <w:bookmarkEnd w:id="490"/>
      <w:bookmarkEnd w:id="491"/>
      <w:bookmarkEnd w:id="492"/>
      <w:bookmarkEnd w:id="493"/>
      <w:bookmarkEnd w:id="494"/>
    </w:p>
    <w:p w:rsidR="00ED2BED" w:rsidRPr="0028500F" w:rsidRDefault="00ED2BED" w:rsidP="00ED2BED">
      <w:pPr>
        <w:rPr>
          <w:i/>
          <w:iCs/>
        </w:rPr>
      </w:pPr>
      <w:r w:rsidRPr="0028500F">
        <w:rPr>
          <w:i/>
          <w:iCs/>
        </w:rPr>
        <w:t>Subject to profile specification.</w:t>
      </w:r>
      <w:bookmarkStart w:id="495" w:name="_Toc111601329"/>
      <w:bookmarkStart w:id="496" w:name="_Toc111601646"/>
      <w:bookmarkStart w:id="497" w:name="_Toc111601965"/>
      <w:r w:rsidRPr="0028500F">
        <w:rPr>
          <w:i/>
          <w:iCs/>
        </w:rPr>
        <w:t xml:space="preserve"> </w:t>
      </w:r>
    </w:p>
    <w:p w:rsidR="00ED2BED" w:rsidRDefault="00A2048F" w:rsidP="00ED2BED">
      <w:pPr>
        <w:pStyle w:val="Heading2"/>
      </w:pPr>
      <w:bookmarkStart w:id="498" w:name="_Toc323893696"/>
      <w:bookmarkStart w:id="499" w:name="_Toc340158232"/>
      <w:bookmarkStart w:id="500" w:name="_Toc359519974"/>
      <w:bookmarkStart w:id="501" w:name="_Toc386522547"/>
      <w:bookmarkStart w:id="502" w:name="_Toc386523350"/>
      <w:bookmarkStart w:id="503" w:name="_Toc404969409"/>
      <w:bookmarkStart w:id="504" w:name="_Toc421671544"/>
      <w:bookmarkStart w:id="505" w:name="_Toc433103105"/>
      <w:bookmarkStart w:id="506" w:name="_Toc433103246"/>
      <w:r>
        <w:t>11.</w:t>
      </w:r>
      <w:r w:rsidR="00ED2BED" w:rsidRPr="0028500F">
        <w:t>3</w:t>
      </w:r>
      <w:r w:rsidR="00ED2BED" w:rsidRPr="0028500F">
        <w:tab/>
        <w:t>Gateway Control Protocol Version</w:t>
      </w:r>
      <w:bookmarkEnd w:id="495"/>
      <w:bookmarkEnd w:id="496"/>
      <w:bookmarkEnd w:id="497"/>
      <w:bookmarkEnd w:id="498"/>
      <w:bookmarkEnd w:id="499"/>
      <w:bookmarkEnd w:id="500"/>
      <w:bookmarkEnd w:id="501"/>
      <w:bookmarkEnd w:id="502"/>
      <w:bookmarkEnd w:id="503"/>
      <w:bookmarkEnd w:id="504"/>
      <w:bookmarkEnd w:id="505"/>
      <w:bookmarkEnd w:id="506"/>
    </w:p>
    <w:p w:rsidR="00ED2BED" w:rsidRPr="0028500F" w:rsidRDefault="00ED2BED" w:rsidP="00ED2BED">
      <w:pPr>
        <w:rPr>
          <w:i/>
          <w:iCs/>
        </w:rPr>
      </w:pPr>
      <w:bookmarkStart w:id="507" w:name="_Toc111601330"/>
      <w:bookmarkStart w:id="508" w:name="_Toc111601647"/>
      <w:bookmarkStart w:id="509" w:name="_Toc111601966"/>
      <w:r w:rsidRPr="0028500F">
        <w:rPr>
          <w:i/>
          <w:iCs/>
        </w:rPr>
        <w:t>Subject to profile specification.</w:t>
      </w:r>
    </w:p>
    <w:p w:rsidR="00ED2BED" w:rsidRDefault="00A2048F" w:rsidP="00ED2BED">
      <w:pPr>
        <w:pStyle w:val="Heading2"/>
      </w:pPr>
      <w:bookmarkStart w:id="510" w:name="_Toc323893697"/>
      <w:bookmarkStart w:id="511" w:name="_Toc340158233"/>
      <w:bookmarkStart w:id="512" w:name="_Toc359519975"/>
      <w:bookmarkStart w:id="513" w:name="_Toc386522548"/>
      <w:bookmarkStart w:id="514" w:name="_Toc386523351"/>
      <w:bookmarkStart w:id="515" w:name="_Toc404969410"/>
      <w:bookmarkStart w:id="516" w:name="_Toc421671545"/>
      <w:bookmarkStart w:id="517" w:name="_Toc433103106"/>
      <w:bookmarkStart w:id="518" w:name="_Toc433103247"/>
      <w:r>
        <w:t>11.</w:t>
      </w:r>
      <w:r w:rsidR="00ED2BED" w:rsidRPr="0028500F">
        <w:t>4</w:t>
      </w:r>
      <w:r w:rsidR="00ED2BED" w:rsidRPr="0028500F">
        <w:tab/>
        <w:t>Connection Model</w:t>
      </w:r>
      <w:bookmarkEnd w:id="507"/>
      <w:bookmarkEnd w:id="508"/>
      <w:bookmarkEnd w:id="509"/>
      <w:bookmarkEnd w:id="510"/>
      <w:bookmarkEnd w:id="511"/>
      <w:bookmarkEnd w:id="512"/>
      <w:bookmarkEnd w:id="513"/>
      <w:bookmarkEnd w:id="514"/>
      <w:bookmarkEnd w:id="515"/>
      <w:bookmarkEnd w:id="516"/>
      <w:bookmarkEnd w:id="517"/>
      <w:bookmarkEnd w:id="518"/>
    </w:p>
    <w:p w:rsidR="00ED2BED" w:rsidRPr="00785CB6" w:rsidRDefault="00ED2BED" w:rsidP="00ED2BED"/>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5353"/>
        <w:gridCol w:w="4502"/>
      </w:tblGrid>
      <w:tr w:rsidR="00ED2BED" w:rsidRPr="0028500F" w:rsidTr="00315597">
        <w:trPr>
          <w:jc w:val="center"/>
        </w:trPr>
        <w:tc>
          <w:tcPr>
            <w:tcW w:w="5353" w:type="dxa"/>
            <w:shd w:val="clear" w:color="auto" w:fill="auto"/>
          </w:tcPr>
          <w:p w:rsidR="00ED2BED" w:rsidRPr="00315597" w:rsidRDefault="00ED2BED" w:rsidP="00315597">
            <w:pPr>
              <w:pStyle w:val="Tabletext"/>
              <w:rPr>
                <w:b/>
                <w:bCs/>
              </w:rPr>
            </w:pPr>
            <w:r w:rsidRPr="00315597">
              <w:rPr>
                <w:b/>
                <w:bCs/>
              </w:rPr>
              <w:t>Maximum number of contexts:</w:t>
            </w:r>
          </w:p>
        </w:tc>
        <w:tc>
          <w:tcPr>
            <w:tcW w:w="4502" w:type="dxa"/>
            <w:shd w:val="clear" w:color="auto" w:fill="auto"/>
          </w:tcPr>
          <w:p w:rsidR="00ED2BED" w:rsidRPr="0028500F" w:rsidRDefault="00ED2BED" w:rsidP="00315597">
            <w:pPr>
              <w:pStyle w:val="Tabletext"/>
            </w:pPr>
            <w:r w:rsidRPr="0028500F">
              <w:rPr>
                <w:i/>
                <w:iCs/>
              </w:rPr>
              <w:t>Subject to profile specification.</w:t>
            </w:r>
          </w:p>
        </w:tc>
      </w:tr>
      <w:tr w:rsidR="00ED2BED" w:rsidRPr="0028500F" w:rsidTr="00315597">
        <w:trPr>
          <w:jc w:val="center"/>
        </w:trPr>
        <w:tc>
          <w:tcPr>
            <w:tcW w:w="5353" w:type="dxa"/>
            <w:shd w:val="clear" w:color="auto" w:fill="auto"/>
          </w:tcPr>
          <w:p w:rsidR="00ED2BED" w:rsidRPr="00315597" w:rsidRDefault="00ED2BED" w:rsidP="00315597">
            <w:pPr>
              <w:pStyle w:val="Tabletext"/>
              <w:rPr>
                <w:b/>
                <w:bCs/>
              </w:rPr>
            </w:pPr>
            <w:r w:rsidRPr="00315597">
              <w:rPr>
                <w:b/>
                <w:bCs/>
              </w:rPr>
              <w:t>Maximum number of terminations per context:</w:t>
            </w:r>
          </w:p>
        </w:tc>
        <w:tc>
          <w:tcPr>
            <w:tcW w:w="4502" w:type="dxa"/>
            <w:shd w:val="clear" w:color="auto" w:fill="auto"/>
          </w:tcPr>
          <w:p w:rsidR="00ED2BED" w:rsidRDefault="00ED2BED" w:rsidP="00315597">
            <w:pPr>
              <w:pStyle w:val="Tabletext"/>
              <w:rPr>
                <w:i/>
                <w:iCs/>
              </w:rPr>
            </w:pPr>
            <w:r w:rsidRPr="0028500F">
              <w:rPr>
                <w:i/>
                <w:iCs/>
              </w:rPr>
              <w:t>Subject to profile specification.</w:t>
            </w:r>
          </w:p>
          <w:p w:rsidR="00ED2BED" w:rsidRPr="0028500F" w:rsidRDefault="00ED2BED" w:rsidP="00315597">
            <w:pPr>
              <w:pStyle w:val="Tabletext"/>
            </w:pPr>
            <w:r w:rsidRPr="0028500F">
              <w:t>Examples:</w:t>
            </w:r>
          </w:p>
          <w:p w:rsidR="00ED2BED" w:rsidRPr="0028500F" w:rsidRDefault="00ED2BED" w:rsidP="00315597">
            <w:pPr>
              <w:pStyle w:val="Tabletext"/>
            </w:pPr>
            <w:r w:rsidRPr="0028500F">
              <w:t>IF CS</w:t>
            </w:r>
            <w:r w:rsidRPr="0028500F">
              <w:rPr>
                <w:vertAlign w:val="subscript"/>
              </w:rPr>
              <w:t>A</w:t>
            </w:r>
            <w:r w:rsidRPr="0028500F">
              <w:t xml:space="preserve"> </w:t>
            </w:r>
            <w:r w:rsidR="006C0971">
              <w:t xml:space="preserve">OR </w:t>
            </w:r>
            <w:r w:rsidR="006C0971" w:rsidRPr="0028500F">
              <w:t>CS</w:t>
            </w:r>
            <w:r w:rsidR="006C0971">
              <w:rPr>
                <w:vertAlign w:val="subscript"/>
              </w:rPr>
              <w:t>B</w:t>
            </w:r>
            <w:r w:rsidR="006C0971" w:rsidRPr="0028500F">
              <w:t xml:space="preserve"> </w:t>
            </w:r>
            <w:r w:rsidR="006C0971">
              <w:t>OR</w:t>
            </w:r>
            <w:r w:rsidR="006C0971" w:rsidRPr="0028500F">
              <w:t xml:space="preserve"> CS</w:t>
            </w:r>
            <w:r w:rsidR="006C0971">
              <w:rPr>
                <w:vertAlign w:val="subscript"/>
              </w:rPr>
              <w:t>C</w:t>
            </w:r>
            <w:r w:rsidR="006C0971" w:rsidRPr="0028500F">
              <w:t xml:space="preserve"> </w:t>
            </w:r>
            <w:r w:rsidRPr="0028500F">
              <w:t xml:space="preserve">THEN "2". </w:t>
            </w:r>
          </w:p>
          <w:p w:rsidR="00ED2BED" w:rsidRPr="0028500F" w:rsidRDefault="00ED2BED" w:rsidP="00315597">
            <w:pPr>
              <w:pStyle w:val="Tabletext"/>
            </w:pPr>
            <w:r w:rsidRPr="0028500F">
              <w:t>IF CS</w:t>
            </w:r>
            <w:r w:rsidR="006C0971">
              <w:rPr>
                <w:vertAlign w:val="subscript"/>
              </w:rPr>
              <w:t>D</w:t>
            </w:r>
            <w:r w:rsidRPr="0028500F">
              <w:t xml:space="preserve"> THEN "</w:t>
            </w:r>
            <w:r w:rsidR="006C0971">
              <w:t>N</w:t>
            </w:r>
            <w:r w:rsidRPr="0028500F">
              <w:t>".</w:t>
            </w:r>
          </w:p>
        </w:tc>
      </w:tr>
      <w:tr w:rsidR="00ED2BED" w:rsidRPr="0028500F" w:rsidTr="00315597">
        <w:trPr>
          <w:jc w:val="center"/>
        </w:trPr>
        <w:tc>
          <w:tcPr>
            <w:tcW w:w="5353" w:type="dxa"/>
            <w:shd w:val="clear" w:color="auto" w:fill="auto"/>
          </w:tcPr>
          <w:p w:rsidR="00ED2BED" w:rsidRPr="00315597" w:rsidRDefault="00ED2BED" w:rsidP="00315597">
            <w:pPr>
              <w:pStyle w:val="Tabletext"/>
              <w:rPr>
                <w:b/>
                <w:bCs/>
              </w:rPr>
            </w:pPr>
            <w:r w:rsidRPr="00315597">
              <w:rPr>
                <w:b/>
                <w:bCs/>
              </w:rPr>
              <w:t>Allowed termination type combinations in a context:</w:t>
            </w:r>
          </w:p>
        </w:tc>
        <w:tc>
          <w:tcPr>
            <w:tcW w:w="4502" w:type="dxa"/>
            <w:shd w:val="clear" w:color="auto" w:fill="auto"/>
          </w:tcPr>
          <w:p w:rsidR="00ED2BED" w:rsidRPr="0028500F" w:rsidRDefault="00ED2BED" w:rsidP="00315597">
            <w:pPr>
              <w:pStyle w:val="Tabletext"/>
            </w:pPr>
            <w:r w:rsidRPr="0028500F">
              <w:rPr>
                <w:i/>
                <w:iCs/>
              </w:rPr>
              <w:t>Subject to profile specification.</w:t>
            </w:r>
          </w:p>
        </w:tc>
      </w:tr>
    </w:tbl>
    <w:p w:rsidR="00ED2BED" w:rsidRDefault="00A2048F" w:rsidP="00ED2BED">
      <w:pPr>
        <w:pStyle w:val="Heading2"/>
      </w:pPr>
      <w:bookmarkStart w:id="519" w:name="_Toc111601331"/>
      <w:bookmarkStart w:id="520" w:name="_Toc111601648"/>
      <w:bookmarkStart w:id="521" w:name="_Toc111601967"/>
      <w:bookmarkStart w:id="522" w:name="_Toc323893698"/>
      <w:bookmarkStart w:id="523" w:name="_Toc340158234"/>
      <w:bookmarkStart w:id="524" w:name="_Toc359519976"/>
      <w:bookmarkStart w:id="525" w:name="_Toc386522549"/>
      <w:bookmarkStart w:id="526" w:name="_Toc386523352"/>
      <w:bookmarkStart w:id="527" w:name="_Toc404969411"/>
      <w:bookmarkStart w:id="528" w:name="_Toc421671546"/>
      <w:bookmarkStart w:id="529" w:name="_Toc433103107"/>
      <w:bookmarkStart w:id="530" w:name="_Toc433103248"/>
      <w:r>
        <w:t>11.</w:t>
      </w:r>
      <w:r w:rsidR="00ED2BED" w:rsidRPr="0028500F">
        <w:t>5</w:t>
      </w:r>
      <w:r w:rsidR="00ED2BED" w:rsidRPr="0028500F">
        <w:tab/>
        <w:t>Context Attributes</w:t>
      </w:r>
      <w:bookmarkEnd w:id="519"/>
      <w:bookmarkEnd w:id="520"/>
      <w:bookmarkEnd w:id="521"/>
      <w:bookmarkEnd w:id="522"/>
      <w:bookmarkEnd w:id="523"/>
      <w:bookmarkEnd w:id="524"/>
      <w:bookmarkEnd w:id="525"/>
      <w:bookmarkEnd w:id="526"/>
      <w:bookmarkEnd w:id="527"/>
      <w:bookmarkEnd w:id="528"/>
      <w:bookmarkEnd w:id="529"/>
      <w:bookmarkEnd w:id="530"/>
    </w:p>
    <w:p w:rsidR="00ED2BED" w:rsidRPr="0028500F" w:rsidRDefault="00ED2BED" w:rsidP="00ED2BED">
      <w:pPr>
        <w:rPr>
          <w:i/>
          <w:iCs/>
        </w:rPr>
      </w:pPr>
      <w:bookmarkStart w:id="531" w:name="_Toc111601332"/>
      <w:bookmarkStart w:id="532" w:name="_Toc111601649"/>
      <w:bookmarkStart w:id="533" w:name="_Toc111601968"/>
      <w:r w:rsidRPr="0028500F">
        <w:rPr>
          <w:i/>
          <w:iCs/>
        </w:rPr>
        <w:t>Subject to profile specification.</w:t>
      </w:r>
    </w:p>
    <w:p w:rsidR="00ED2BED" w:rsidRDefault="00A2048F" w:rsidP="00ED2BED">
      <w:pPr>
        <w:pStyle w:val="Heading2"/>
      </w:pPr>
      <w:bookmarkStart w:id="534" w:name="_Toc323893699"/>
      <w:bookmarkStart w:id="535" w:name="_Toc340158235"/>
      <w:bookmarkStart w:id="536" w:name="_Toc359519977"/>
      <w:bookmarkStart w:id="537" w:name="_Toc386522550"/>
      <w:bookmarkStart w:id="538" w:name="_Toc386523353"/>
      <w:bookmarkStart w:id="539" w:name="_Toc404969412"/>
      <w:bookmarkStart w:id="540" w:name="_Toc421671547"/>
      <w:bookmarkStart w:id="541" w:name="_Toc433103108"/>
      <w:bookmarkStart w:id="542" w:name="_Toc433103249"/>
      <w:r>
        <w:lastRenderedPageBreak/>
        <w:t>11.</w:t>
      </w:r>
      <w:r w:rsidR="00ED2BED" w:rsidRPr="0028500F">
        <w:t>6</w:t>
      </w:r>
      <w:r w:rsidR="00ED2BED" w:rsidRPr="0028500F">
        <w:tab/>
        <w:t>Terminations</w:t>
      </w:r>
      <w:bookmarkEnd w:id="531"/>
      <w:bookmarkEnd w:id="532"/>
      <w:bookmarkEnd w:id="533"/>
      <w:bookmarkEnd w:id="534"/>
      <w:bookmarkEnd w:id="535"/>
      <w:bookmarkEnd w:id="536"/>
      <w:bookmarkEnd w:id="537"/>
      <w:bookmarkEnd w:id="538"/>
      <w:bookmarkEnd w:id="539"/>
      <w:bookmarkEnd w:id="540"/>
      <w:bookmarkEnd w:id="541"/>
      <w:bookmarkEnd w:id="542"/>
    </w:p>
    <w:p w:rsidR="00ED2BED" w:rsidRPr="0028500F" w:rsidRDefault="00ED2BED" w:rsidP="00ED2BED">
      <w:pPr>
        <w:rPr>
          <w:i/>
          <w:iCs/>
        </w:rPr>
      </w:pPr>
      <w:bookmarkStart w:id="543" w:name="_Toc111601335"/>
      <w:bookmarkStart w:id="544" w:name="_Toc111601652"/>
      <w:bookmarkStart w:id="545" w:name="_Toc111601971"/>
      <w:bookmarkStart w:id="546" w:name="_Toc323893700"/>
      <w:r w:rsidRPr="0028500F">
        <w:rPr>
          <w:i/>
          <w:iCs/>
        </w:rPr>
        <w:t xml:space="preserve">Subject to profile specification. </w:t>
      </w:r>
    </w:p>
    <w:p w:rsidR="00ED2BED" w:rsidRDefault="00A2048F" w:rsidP="00ED2BED">
      <w:pPr>
        <w:pStyle w:val="Heading2"/>
      </w:pPr>
      <w:bookmarkStart w:id="547" w:name="_Toc340158236"/>
      <w:bookmarkStart w:id="548" w:name="_Toc359519978"/>
      <w:bookmarkStart w:id="549" w:name="_Toc386522551"/>
      <w:bookmarkStart w:id="550" w:name="_Toc386523354"/>
      <w:bookmarkStart w:id="551" w:name="_Toc404969413"/>
      <w:bookmarkStart w:id="552" w:name="_Toc421671548"/>
      <w:bookmarkStart w:id="553" w:name="_Toc433103109"/>
      <w:bookmarkStart w:id="554" w:name="_Toc433103250"/>
      <w:r>
        <w:t>11.</w:t>
      </w:r>
      <w:r w:rsidR="00ED2BED" w:rsidRPr="0028500F">
        <w:t>7</w:t>
      </w:r>
      <w:r w:rsidR="00ED2BED" w:rsidRPr="0028500F">
        <w:tab/>
        <w:t>Descriptors</w:t>
      </w:r>
      <w:bookmarkEnd w:id="543"/>
      <w:bookmarkEnd w:id="544"/>
      <w:bookmarkEnd w:id="545"/>
      <w:bookmarkEnd w:id="546"/>
      <w:bookmarkEnd w:id="547"/>
      <w:bookmarkEnd w:id="548"/>
      <w:bookmarkEnd w:id="549"/>
      <w:bookmarkEnd w:id="550"/>
      <w:bookmarkEnd w:id="551"/>
      <w:bookmarkEnd w:id="552"/>
      <w:bookmarkEnd w:id="553"/>
      <w:bookmarkEnd w:id="554"/>
    </w:p>
    <w:p w:rsidR="00ED2BED" w:rsidRDefault="00A2048F" w:rsidP="00ED2BED">
      <w:pPr>
        <w:pStyle w:val="Heading3"/>
      </w:pPr>
      <w:bookmarkStart w:id="555" w:name="_Toc359519979"/>
      <w:bookmarkStart w:id="556" w:name="_Toc386522552"/>
      <w:bookmarkStart w:id="557" w:name="_Toc386523355"/>
      <w:bookmarkStart w:id="558" w:name="_Toc404969414"/>
      <w:bookmarkStart w:id="559" w:name="_Toc421671549"/>
      <w:bookmarkStart w:id="560" w:name="_Toc433103110"/>
      <w:bookmarkStart w:id="561" w:name="_Toc433103251"/>
      <w:bookmarkStart w:id="562" w:name="_Toc111601336"/>
      <w:bookmarkStart w:id="563" w:name="_Toc111601653"/>
      <w:bookmarkStart w:id="564" w:name="_Toc111601972"/>
      <w:bookmarkStart w:id="565" w:name="_Toc323893701"/>
      <w:bookmarkStart w:id="566" w:name="_Toc340158237"/>
      <w:r>
        <w:t>11.</w:t>
      </w:r>
      <w:r w:rsidR="00ED2BED" w:rsidRPr="0028500F">
        <w:t>7.1</w:t>
      </w:r>
      <w:r w:rsidR="00ED2BED" w:rsidRPr="0028500F">
        <w:tab/>
        <w:t>TerminationState Descriptor</w:t>
      </w:r>
      <w:bookmarkEnd w:id="555"/>
      <w:bookmarkEnd w:id="556"/>
      <w:bookmarkEnd w:id="557"/>
      <w:bookmarkEnd w:id="558"/>
      <w:bookmarkEnd w:id="559"/>
      <w:bookmarkEnd w:id="560"/>
      <w:bookmarkEnd w:id="561"/>
    </w:p>
    <w:p w:rsidR="000161A1" w:rsidRPr="006E189A" w:rsidRDefault="00131BC8" w:rsidP="007A7427">
      <w:pPr>
        <w:rPr>
          <w:i/>
          <w:iCs/>
        </w:rPr>
      </w:pPr>
      <w:r w:rsidRPr="00131BC8">
        <w:t>IF CS</w:t>
      </w:r>
      <w:r w:rsidR="006C0971">
        <w:t>*</w:t>
      </w:r>
      <w:r w:rsidRPr="00131BC8">
        <w:t xml:space="preserve"> THEN following table:</w:t>
      </w:r>
      <w:r w:rsidRPr="00131BC8">
        <w:br/>
      </w:r>
    </w:p>
    <w:tbl>
      <w:tblPr>
        <w:tblW w:w="963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4800"/>
        <w:gridCol w:w="4839"/>
      </w:tblGrid>
      <w:tr w:rsidR="000161A1" w:rsidRPr="00F47ED2" w:rsidTr="00315597">
        <w:trPr>
          <w:jc w:val="center"/>
        </w:trPr>
        <w:tc>
          <w:tcPr>
            <w:tcW w:w="4800" w:type="dxa"/>
            <w:shd w:val="clear" w:color="auto" w:fill="auto"/>
          </w:tcPr>
          <w:p w:rsidR="000161A1" w:rsidRPr="00802E80" w:rsidRDefault="000161A1" w:rsidP="008B49D4">
            <w:pPr>
              <w:pStyle w:val="Tabletext"/>
              <w:rPr>
                <w:lang w:val="fr-CH"/>
              </w:rPr>
            </w:pPr>
            <w:r w:rsidRPr="00315597">
              <w:rPr>
                <w:b/>
                <w:bCs/>
                <w:lang w:val="fr-CH"/>
              </w:rPr>
              <w:t>TerminationState: Group Semantics</w:t>
            </w:r>
            <w:r w:rsidRPr="00802E80">
              <w:rPr>
                <w:lang w:val="fr-CH"/>
              </w:rPr>
              <w:t xml:space="preserve"> </w:t>
            </w:r>
            <w:r w:rsidR="00131BC8" w:rsidRPr="00131BC8">
              <w:rPr>
                <w:lang w:val="fr-CH"/>
              </w:rPr>
              <w:t>(</w:t>
            </w:r>
            <w:r w:rsidR="00131BC8" w:rsidRPr="00131BC8">
              <w:rPr>
                <w:i/>
                <w:lang w:val="fr-CH"/>
              </w:rPr>
              <w:t>mgroup/groupse</w:t>
            </w:r>
            <w:r w:rsidR="00131BC8" w:rsidRPr="00131BC8">
              <w:rPr>
                <w:lang w:val="fr-CH"/>
              </w:rPr>
              <w:t>)</w:t>
            </w:r>
          </w:p>
        </w:tc>
        <w:tc>
          <w:tcPr>
            <w:tcW w:w="4839" w:type="dxa"/>
            <w:shd w:val="clear" w:color="auto" w:fill="auto"/>
          </w:tcPr>
          <w:p w:rsidR="000161A1" w:rsidRPr="00F47ED2" w:rsidRDefault="000161A1" w:rsidP="008B49D4">
            <w:pPr>
              <w:pStyle w:val="Tabletext"/>
            </w:pPr>
            <w:r w:rsidRPr="008574B8">
              <w:t>See clause 1</w:t>
            </w:r>
            <w:r>
              <w:t>1</w:t>
            </w:r>
            <w:r w:rsidRPr="008574B8">
              <w:t>.14.3.</w:t>
            </w:r>
            <w:r w:rsidR="008B49D4">
              <w:t>8</w:t>
            </w:r>
            <w:r>
              <w:t>.</w:t>
            </w:r>
          </w:p>
        </w:tc>
      </w:tr>
      <w:tr w:rsidR="000161A1" w:rsidRPr="00F47ED2" w:rsidTr="00315597">
        <w:trPr>
          <w:jc w:val="center"/>
        </w:trPr>
        <w:tc>
          <w:tcPr>
            <w:tcW w:w="4800" w:type="dxa"/>
            <w:shd w:val="clear" w:color="auto" w:fill="auto"/>
          </w:tcPr>
          <w:p w:rsidR="000161A1" w:rsidRPr="00F47ED2" w:rsidRDefault="000161A1" w:rsidP="00315597">
            <w:pPr>
              <w:pStyle w:val="Tabletext"/>
            </w:pPr>
            <w:r w:rsidRPr="00315597">
              <w:rPr>
                <w:b/>
                <w:bCs/>
              </w:rPr>
              <w:t>TerminationState:</w:t>
            </w:r>
            <w:r w:rsidRPr="00F47ED2">
              <w:t xml:space="preserve"> </w:t>
            </w:r>
            <w:r>
              <w:t>…</w:t>
            </w:r>
          </w:p>
        </w:tc>
        <w:tc>
          <w:tcPr>
            <w:tcW w:w="4839" w:type="dxa"/>
            <w:shd w:val="clear" w:color="auto" w:fill="auto"/>
          </w:tcPr>
          <w:p w:rsidR="000161A1" w:rsidRPr="00F47ED2" w:rsidRDefault="000161A1" w:rsidP="00315597">
            <w:pPr>
              <w:pStyle w:val="Tabletext"/>
            </w:pPr>
            <w:r>
              <w:rPr>
                <w:sz w:val="20"/>
              </w:rPr>
              <w:t>…</w:t>
            </w:r>
          </w:p>
        </w:tc>
      </w:tr>
    </w:tbl>
    <w:p w:rsidR="000161A1" w:rsidRPr="00315597" w:rsidRDefault="000161A1" w:rsidP="007A7427"/>
    <w:p w:rsidR="000161A1" w:rsidRDefault="000161A1" w:rsidP="007A7427">
      <w:r w:rsidRPr="00315597">
        <w:t>All other aspects related to TerminationState Descriptor (e.g., ServiceState, EventBuffer Control) are "</w:t>
      </w:r>
      <w:r w:rsidRPr="0028500F">
        <w:rPr>
          <w:i/>
          <w:iCs/>
        </w:rPr>
        <w:t>Subject to profile specification</w:t>
      </w:r>
      <w:r w:rsidRPr="0028500F">
        <w:t>".</w:t>
      </w:r>
    </w:p>
    <w:p w:rsidR="00ED2BED" w:rsidRDefault="00A2048F" w:rsidP="00ED2BED">
      <w:pPr>
        <w:pStyle w:val="Heading3"/>
      </w:pPr>
      <w:bookmarkStart w:id="567" w:name="_Toc359519980"/>
      <w:bookmarkStart w:id="568" w:name="_Toc386522553"/>
      <w:bookmarkStart w:id="569" w:name="_Toc386523356"/>
      <w:bookmarkStart w:id="570" w:name="_Toc404969415"/>
      <w:bookmarkStart w:id="571" w:name="_Toc421671550"/>
      <w:bookmarkStart w:id="572" w:name="_Toc433103111"/>
      <w:bookmarkStart w:id="573" w:name="_Toc433103252"/>
      <w:r>
        <w:t>11.</w:t>
      </w:r>
      <w:r w:rsidR="00ED2BED" w:rsidRPr="0028500F">
        <w:t>7.2</w:t>
      </w:r>
      <w:r w:rsidR="00ED2BED" w:rsidRPr="0028500F">
        <w:tab/>
        <w:t>Stream Descriptor</w:t>
      </w:r>
      <w:bookmarkEnd w:id="562"/>
      <w:bookmarkEnd w:id="563"/>
      <w:bookmarkEnd w:id="564"/>
      <w:bookmarkEnd w:id="565"/>
      <w:bookmarkEnd w:id="566"/>
      <w:bookmarkEnd w:id="567"/>
      <w:bookmarkEnd w:id="568"/>
      <w:bookmarkEnd w:id="569"/>
      <w:bookmarkEnd w:id="570"/>
      <w:bookmarkEnd w:id="571"/>
      <w:bookmarkEnd w:id="572"/>
      <w:bookmarkEnd w:id="573"/>
    </w:p>
    <w:p w:rsidR="006C0971" w:rsidRDefault="00ED2BED" w:rsidP="006C0971">
      <w:r w:rsidRPr="0028500F">
        <w:rPr>
          <w:i/>
          <w:iCs/>
        </w:rPr>
        <w:t>Subject to profile specification</w:t>
      </w:r>
      <w:r w:rsidRPr="0028500F">
        <w:t>.</w:t>
      </w:r>
      <w:r w:rsidR="006C0971" w:rsidRPr="006C0971">
        <w:t xml:space="preserve"> </w:t>
      </w:r>
    </w:p>
    <w:p w:rsidR="00ED2BED" w:rsidRPr="0028500F" w:rsidRDefault="006C0971" w:rsidP="006C0971">
      <w:r>
        <w:t xml:space="preserve">It has to be noted that an H.248 IP </w:t>
      </w:r>
      <w:r w:rsidR="00153850">
        <w:t>T</w:t>
      </w:r>
      <w:r>
        <w:t xml:space="preserve">ermination for </w:t>
      </w:r>
      <w:r w:rsidR="00771469">
        <w:t xml:space="preserve">the </w:t>
      </w:r>
      <w:r>
        <w:t xml:space="preserve">WebRTC </w:t>
      </w:r>
      <w:r w:rsidR="00771469">
        <w:t xml:space="preserve">service </w:t>
      </w:r>
      <w:r>
        <w:t xml:space="preserve">may carry additional H.248 </w:t>
      </w:r>
      <w:r w:rsidR="00EF3003" w:rsidRPr="007A7427">
        <w:rPr>
          <w:i/>
          <w:iCs/>
        </w:rPr>
        <w:t>(de-)aggregation streams</w:t>
      </w:r>
      <w:r>
        <w:t xml:space="preserve"> besides the legacy H.248 component streams. There are then additional, dedicated Stream Descriptors at </w:t>
      </w:r>
      <w:r w:rsidR="00EF3003" w:rsidRPr="007A7427">
        <w:rPr>
          <w:i/>
          <w:iCs/>
        </w:rPr>
        <w:t>(de-)aggregation stream</w:t>
      </w:r>
      <w:r>
        <w:t xml:space="preserve"> level.</w:t>
      </w:r>
    </w:p>
    <w:p w:rsidR="00ED2BED" w:rsidRDefault="00A2048F" w:rsidP="00ED2BED">
      <w:pPr>
        <w:pStyle w:val="Heading3"/>
      </w:pPr>
      <w:bookmarkStart w:id="574" w:name="_Toc111601337"/>
      <w:bookmarkStart w:id="575" w:name="_Toc111601654"/>
      <w:bookmarkStart w:id="576" w:name="_Toc111601973"/>
      <w:bookmarkStart w:id="577" w:name="_Toc323893702"/>
      <w:bookmarkStart w:id="578" w:name="_Toc340158238"/>
      <w:bookmarkStart w:id="579" w:name="_Toc359519981"/>
      <w:bookmarkStart w:id="580" w:name="_Toc386522554"/>
      <w:bookmarkStart w:id="581" w:name="_Toc386523357"/>
      <w:bookmarkStart w:id="582" w:name="_Toc404969416"/>
      <w:bookmarkStart w:id="583" w:name="_Toc421671551"/>
      <w:bookmarkStart w:id="584" w:name="_Toc433103112"/>
      <w:bookmarkStart w:id="585" w:name="_Toc433103253"/>
      <w:r>
        <w:t>11.</w:t>
      </w:r>
      <w:r w:rsidR="00ED2BED" w:rsidRPr="0028500F">
        <w:t>7.3</w:t>
      </w:r>
      <w:r w:rsidR="00ED2BED" w:rsidRPr="0028500F">
        <w:tab/>
        <w:t>Events Descriptor</w:t>
      </w:r>
      <w:bookmarkEnd w:id="574"/>
      <w:bookmarkEnd w:id="575"/>
      <w:bookmarkEnd w:id="576"/>
      <w:bookmarkEnd w:id="577"/>
      <w:bookmarkEnd w:id="578"/>
      <w:bookmarkEnd w:id="579"/>
      <w:bookmarkEnd w:id="580"/>
      <w:bookmarkEnd w:id="581"/>
      <w:bookmarkEnd w:id="582"/>
      <w:bookmarkEnd w:id="583"/>
      <w:bookmarkEnd w:id="584"/>
      <w:bookmarkEnd w:id="585"/>
    </w:p>
    <w:p w:rsidR="006C0971" w:rsidRPr="006E189A" w:rsidRDefault="006C0971" w:rsidP="00315597">
      <w:pPr>
        <w:pStyle w:val="Normalbeforetable"/>
        <w:rPr>
          <w:i/>
          <w:iCs/>
        </w:rPr>
      </w:pPr>
      <w:bookmarkStart w:id="586" w:name="_Toc111601338"/>
      <w:bookmarkStart w:id="587" w:name="_Toc111601655"/>
      <w:bookmarkStart w:id="588" w:name="_Toc111601974"/>
      <w:r w:rsidRPr="00131BC8">
        <w:t>IF CS</w:t>
      </w:r>
      <w:r w:rsidRPr="00131BC8">
        <w:rPr>
          <w:vertAlign w:val="subscript"/>
        </w:rPr>
        <w:t>A</w:t>
      </w:r>
      <w:r w:rsidRPr="00131BC8">
        <w:t xml:space="preserve"> OR CS</w:t>
      </w:r>
      <w:r w:rsidRPr="00131BC8">
        <w:rPr>
          <w:vertAlign w:val="subscript"/>
        </w:rPr>
        <w:t>B</w:t>
      </w:r>
      <w:r w:rsidRPr="00131BC8">
        <w:t xml:space="preserve"> OR CS</w:t>
      </w:r>
      <w:r>
        <w:rPr>
          <w:vertAlign w:val="subscript"/>
        </w:rPr>
        <w:t>C</w:t>
      </w:r>
      <w:r w:rsidR="00315597">
        <w:t xml:space="preserve"> THEN 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6"/>
        <w:gridCol w:w="2846"/>
        <w:gridCol w:w="2534"/>
        <w:gridCol w:w="2128"/>
        <w:gridCol w:w="15"/>
      </w:tblGrid>
      <w:tr w:rsidR="006C0971" w:rsidRPr="008574B8" w:rsidTr="003F0369">
        <w:trPr>
          <w:cantSplit/>
          <w:jc w:val="center"/>
        </w:trPr>
        <w:tc>
          <w:tcPr>
            <w:tcW w:w="4962" w:type="dxa"/>
            <w:gridSpan w:val="2"/>
            <w:tcBorders>
              <w:bottom w:val="single" w:sz="4" w:space="0" w:color="auto"/>
            </w:tcBorders>
          </w:tcPr>
          <w:p w:rsidR="006C0971" w:rsidRPr="007A7427"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rPr>
            </w:pPr>
            <w:r w:rsidRPr="007A7427">
              <w:rPr>
                <w:b/>
                <w:bCs/>
              </w:rPr>
              <w:t>Events settable on termination types and stream types:</w:t>
            </w:r>
          </w:p>
        </w:tc>
        <w:tc>
          <w:tcPr>
            <w:tcW w:w="4677" w:type="dxa"/>
            <w:gridSpan w:val="3"/>
          </w:tcPr>
          <w:p w:rsidR="006C0971" w:rsidRPr="007A7427" w:rsidRDefault="006C0971" w:rsidP="007A7427">
            <w:pPr>
              <w:pStyle w:val="Tabletext"/>
            </w:pPr>
            <w:r w:rsidRPr="007A7427">
              <w:t>Yes</w:t>
            </w:r>
          </w:p>
        </w:tc>
      </w:tr>
      <w:tr w:rsidR="006C0971" w:rsidRPr="008574B8" w:rsidTr="003F0369">
        <w:trPr>
          <w:gridAfter w:val="1"/>
          <w:wAfter w:w="15" w:type="dxa"/>
          <w:cantSplit/>
          <w:jc w:val="center"/>
        </w:trPr>
        <w:tc>
          <w:tcPr>
            <w:tcW w:w="2116" w:type="dxa"/>
            <w:tcBorders>
              <w:bottom w:val="nil"/>
            </w:tcBorders>
          </w:tcPr>
          <w:p w:rsidR="006C0971" w:rsidRPr="007A7427" w:rsidRDefault="006C0971" w:rsidP="007A7427">
            <w:pPr>
              <w:pStyle w:val="Tabletext"/>
              <w:rPr>
                <w:i/>
                <w:iCs/>
              </w:rPr>
            </w:pPr>
            <w:r w:rsidRPr="007A7427">
              <w:rPr>
                <w:i/>
                <w:iCs/>
              </w:rPr>
              <w:t>If yes</w:t>
            </w:r>
          </w:p>
        </w:tc>
        <w:tc>
          <w:tcPr>
            <w:tcW w:w="2846" w:type="dxa"/>
          </w:tcPr>
          <w:p w:rsidR="006C0971" w:rsidRPr="007A7427" w:rsidRDefault="006C0971" w:rsidP="007A7427">
            <w:pPr>
              <w:pStyle w:val="Tablehead"/>
            </w:pPr>
            <w:r w:rsidRPr="007A7427">
              <w:t>Event ID</w:t>
            </w:r>
          </w:p>
        </w:tc>
        <w:tc>
          <w:tcPr>
            <w:tcW w:w="2534" w:type="dxa"/>
          </w:tcPr>
          <w:p w:rsidR="006C0971" w:rsidRPr="007A7427" w:rsidRDefault="006C0971" w:rsidP="007A7427">
            <w:pPr>
              <w:pStyle w:val="Tablehead"/>
            </w:pPr>
            <w:r w:rsidRPr="007A7427">
              <w:t>Termination type</w:t>
            </w:r>
          </w:p>
        </w:tc>
        <w:tc>
          <w:tcPr>
            <w:tcW w:w="2128" w:type="dxa"/>
          </w:tcPr>
          <w:p w:rsidR="006C0971" w:rsidRPr="007A7427" w:rsidRDefault="006C0971" w:rsidP="007A7427">
            <w:pPr>
              <w:pStyle w:val="Tablehead"/>
            </w:pPr>
            <w:r w:rsidRPr="007A7427">
              <w:t>Stream type</w:t>
            </w:r>
          </w:p>
        </w:tc>
      </w:tr>
      <w:tr w:rsidR="006C0971" w:rsidRPr="008574B8" w:rsidTr="003F0369">
        <w:trPr>
          <w:gridAfter w:val="1"/>
          <w:wAfter w:w="15" w:type="dxa"/>
          <w:cantSplit/>
          <w:jc w:val="center"/>
        </w:trPr>
        <w:tc>
          <w:tcPr>
            <w:tcW w:w="2116" w:type="dxa"/>
            <w:tcBorders>
              <w:top w:val="nil"/>
              <w:bottom w:val="nil"/>
            </w:tcBorders>
          </w:tcPr>
          <w:p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p>
        </w:tc>
        <w:tc>
          <w:tcPr>
            <w:tcW w:w="2846" w:type="dxa"/>
          </w:tcPr>
          <w:p w:rsidR="006C0971" w:rsidRPr="007A7427" w:rsidRDefault="006C0971" w:rsidP="007A7427">
            <w:pPr>
              <w:pStyle w:val="Tabletext"/>
            </w:pPr>
            <w:r w:rsidRPr="007A7427">
              <w:t>See clause 11.14.3.4</w:t>
            </w:r>
          </w:p>
          <w:p w:rsidR="006C0971" w:rsidRPr="007A7427" w:rsidRDefault="006C0971" w:rsidP="007A7427">
            <w:pPr>
              <w:pStyle w:val="Tabletext"/>
            </w:pPr>
            <w:r w:rsidRPr="007A7427">
              <w:t>stnconfres/constate</w:t>
            </w:r>
          </w:p>
          <w:p w:rsidR="006C0971" w:rsidRPr="007A7427" w:rsidRDefault="006C0971" w:rsidP="007A7427">
            <w:pPr>
              <w:pStyle w:val="Tabletext"/>
            </w:pPr>
            <w:r w:rsidRPr="007A7427">
              <w:t>stnconfres/confail</w:t>
            </w:r>
          </w:p>
        </w:tc>
        <w:tc>
          <w:tcPr>
            <w:tcW w:w="2534" w:type="dxa"/>
          </w:tcPr>
          <w:p w:rsidR="006C0971" w:rsidRPr="007A7427" w:rsidRDefault="00D84A41" w:rsidP="007A7427">
            <w:pPr>
              <w:pStyle w:val="Tabletext"/>
            </w:pPr>
            <w:r w:rsidRPr="007A7427">
              <w:t>IP</w:t>
            </w:r>
          </w:p>
        </w:tc>
        <w:tc>
          <w:tcPr>
            <w:tcW w:w="2128" w:type="dxa"/>
          </w:tcPr>
          <w:p w:rsidR="006C0971" w:rsidRPr="007A7427" w:rsidRDefault="006C0971" w:rsidP="007A7427">
            <w:pPr>
              <w:pStyle w:val="Tabletext"/>
            </w:pPr>
            <w:r w:rsidRPr="007A7427">
              <w:t>IP-enabled</w:t>
            </w:r>
          </w:p>
        </w:tc>
      </w:tr>
      <w:tr w:rsidR="006C0971" w:rsidRPr="008574B8" w:rsidTr="003F0369">
        <w:trPr>
          <w:gridAfter w:val="1"/>
          <w:wAfter w:w="15" w:type="dxa"/>
          <w:cantSplit/>
          <w:jc w:val="center"/>
        </w:trPr>
        <w:tc>
          <w:tcPr>
            <w:tcW w:w="2116" w:type="dxa"/>
            <w:tcBorders>
              <w:top w:val="nil"/>
              <w:bottom w:val="nil"/>
            </w:tcBorders>
          </w:tcPr>
          <w:p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p>
        </w:tc>
        <w:tc>
          <w:tcPr>
            <w:tcW w:w="2846" w:type="dxa"/>
          </w:tcPr>
          <w:p w:rsidR="006C0971" w:rsidRPr="007A7427" w:rsidRDefault="006C0971" w:rsidP="007A7427">
            <w:pPr>
              <w:pStyle w:val="Tabletext"/>
            </w:pPr>
            <w:r w:rsidRPr="007A7427">
              <w:t>See clause 11.14.3.5</w:t>
            </w:r>
          </w:p>
          <w:p w:rsidR="006C0971" w:rsidRPr="007A7427" w:rsidRDefault="006C0971" w:rsidP="007A7427">
            <w:pPr>
              <w:pStyle w:val="Tabletext"/>
            </w:pPr>
            <w:r w:rsidRPr="007A7427">
              <w:t>tlsbsc/BNCChange</w:t>
            </w:r>
          </w:p>
        </w:tc>
        <w:tc>
          <w:tcPr>
            <w:tcW w:w="2534" w:type="dxa"/>
          </w:tcPr>
          <w:p w:rsidR="006C0971" w:rsidRPr="007A7427" w:rsidRDefault="00D84A41" w:rsidP="007A7427">
            <w:pPr>
              <w:pStyle w:val="Tabletext"/>
            </w:pPr>
            <w:r w:rsidRPr="007A7427">
              <w:t>IP</w:t>
            </w:r>
          </w:p>
        </w:tc>
        <w:tc>
          <w:tcPr>
            <w:tcW w:w="2128" w:type="dxa"/>
          </w:tcPr>
          <w:p w:rsidR="006C0971" w:rsidRPr="007A7427" w:rsidRDefault="006C0971" w:rsidP="007A7427">
            <w:pPr>
              <w:pStyle w:val="Tabletext"/>
            </w:pPr>
            <w:r w:rsidRPr="007A7427">
              <w:t>DTLS-enabled</w:t>
            </w:r>
          </w:p>
        </w:tc>
      </w:tr>
      <w:tr w:rsidR="006C0971" w:rsidRPr="008574B8" w:rsidTr="00381E37">
        <w:trPr>
          <w:gridAfter w:val="1"/>
          <w:wAfter w:w="15" w:type="dxa"/>
          <w:cantSplit/>
          <w:jc w:val="center"/>
        </w:trPr>
        <w:tc>
          <w:tcPr>
            <w:tcW w:w="2116" w:type="dxa"/>
            <w:tcBorders>
              <w:top w:val="nil"/>
              <w:bottom w:val="nil"/>
            </w:tcBorders>
          </w:tcPr>
          <w:p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p>
        </w:tc>
        <w:tc>
          <w:tcPr>
            <w:tcW w:w="2846" w:type="dxa"/>
          </w:tcPr>
          <w:p w:rsidR="006C0971" w:rsidRPr="007A7427" w:rsidRDefault="006C0971" w:rsidP="007A7427">
            <w:pPr>
              <w:pStyle w:val="Tabletext"/>
            </w:pPr>
            <w:r w:rsidRPr="007A7427">
              <w:t>See clause 11.14.3.</w:t>
            </w:r>
            <w:r w:rsidR="00B224B2">
              <w:t>6</w:t>
            </w:r>
          </w:p>
          <w:p w:rsidR="006C0971" w:rsidRPr="007A7427" w:rsidRDefault="006C0971" w:rsidP="007A7427">
            <w:pPr>
              <w:pStyle w:val="Tabletext"/>
            </w:pPr>
            <w:r w:rsidRPr="007A7427">
              <w:t>sctpbcc/BNCChange</w:t>
            </w:r>
          </w:p>
        </w:tc>
        <w:tc>
          <w:tcPr>
            <w:tcW w:w="2534" w:type="dxa"/>
          </w:tcPr>
          <w:p w:rsidR="006C0971" w:rsidRPr="007A7427" w:rsidRDefault="00D84A41" w:rsidP="007A7427">
            <w:pPr>
              <w:pStyle w:val="Tabletext"/>
            </w:pPr>
            <w:r w:rsidRPr="007A7427">
              <w:t>IP</w:t>
            </w:r>
          </w:p>
        </w:tc>
        <w:tc>
          <w:tcPr>
            <w:tcW w:w="2128" w:type="dxa"/>
          </w:tcPr>
          <w:p w:rsidR="006C0971" w:rsidRPr="007A7427" w:rsidRDefault="006C0971" w:rsidP="007A7427">
            <w:pPr>
              <w:pStyle w:val="Tabletext"/>
            </w:pPr>
            <w:r w:rsidRPr="007A7427">
              <w:t>SCTP-enabled</w:t>
            </w:r>
          </w:p>
        </w:tc>
      </w:tr>
      <w:tr w:rsidR="006C0971" w:rsidRPr="008574B8" w:rsidTr="00381E37">
        <w:trPr>
          <w:gridAfter w:val="1"/>
          <w:wAfter w:w="15" w:type="dxa"/>
          <w:cantSplit/>
          <w:jc w:val="center"/>
        </w:trPr>
        <w:tc>
          <w:tcPr>
            <w:tcW w:w="2116" w:type="dxa"/>
            <w:tcBorders>
              <w:top w:val="nil"/>
              <w:bottom w:val="single" w:sz="4" w:space="0" w:color="auto"/>
            </w:tcBorders>
          </w:tcPr>
          <w:p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p>
        </w:tc>
        <w:tc>
          <w:tcPr>
            <w:tcW w:w="2846" w:type="dxa"/>
          </w:tcPr>
          <w:p w:rsidR="006C0971" w:rsidRPr="007A7427" w:rsidRDefault="006C0971" w:rsidP="007A7427">
            <w:pPr>
              <w:pStyle w:val="Tabletext"/>
            </w:pPr>
            <w:r w:rsidRPr="007A7427">
              <w:t>See clause 11.14.3.</w:t>
            </w:r>
            <w:r w:rsidR="00B224B2">
              <w:t>7</w:t>
            </w:r>
          </w:p>
          <w:p w:rsidR="006C0971" w:rsidRPr="007A7427" w:rsidRDefault="006C0971" w:rsidP="007A7427">
            <w:pPr>
              <w:pStyle w:val="Tabletext"/>
            </w:pPr>
            <w:r w:rsidRPr="007A7427">
              <w:t>sctpreset/detreset</w:t>
            </w:r>
          </w:p>
          <w:p w:rsidR="006C0971" w:rsidRPr="007A7427" w:rsidRDefault="006C0971" w:rsidP="007A7427">
            <w:pPr>
              <w:pStyle w:val="Tabletext"/>
            </w:pPr>
            <w:r w:rsidRPr="007A7427">
              <w:t>sctpreset/result</w:t>
            </w:r>
          </w:p>
        </w:tc>
        <w:tc>
          <w:tcPr>
            <w:tcW w:w="2534" w:type="dxa"/>
          </w:tcPr>
          <w:p w:rsidR="006C0971" w:rsidRPr="007A7427" w:rsidRDefault="00D84A41" w:rsidP="007A7427">
            <w:pPr>
              <w:pStyle w:val="Tabletext"/>
            </w:pPr>
            <w:r w:rsidRPr="007A7427">
              <w:t>IP</w:t>
            </w:r>
          </w:p>
        </w:tc>
        <w:tc>
          <w:tcPr>
            <w:tcW w:w="2128" w:type="dxa"/>
          </w:tcPr>
          <w:p w:rsidR="006C0971" w:rsidRPr="007A7427" w:rsidRDefault="006C0971" w:rsidP="007A7427">
            <w:pPr>
              <w:pStyle w:val="Tabletext"/>
            </w:pPr>
            <w:r w:rsidRPr="007A7427">
              <w:t>SCTP-enabled</w:t>
            </w:r>
          </w:p>
        </w:tc>
      </w:tr>
    </w:tbl>
    <w:p w:rsidR="006C0971" w:rsidRDefault="006C0971" w:rsidP="00315597"/>
    <w:p w:rsidR="006C0971" w:rsidRPr="006E189A" w:rsidRDefault="006C0971" w:rsidP="00315597">
      <w:pPr>
        <w:pStyle w:val="Normalbeforetable"/>
        <w:rPr>
          <w:i/>
          <w:iCs/>
        </w:rPr>
      </w:pPr>
      <w:r w:rsidRPr="00131BC8">
        <w:t>IF CS</w:t>
      </w:r>
      <w:r w:rsidRPr="00131BC8">
        <w:rPr>
          <w:vertAlign w:val="subscript"/>
        </w:rPr>
        <w:t>A</w:t>
      </w:r>
      <w:r w:rsidR="00315597">
        <w:t xml:space="preserve"> THEN 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6"/>
        <w:gridCol w:w="2846"/>
        <w:gridCol w:w="2534"/>
        <w:gridCol w:w="2128"/>
        <w:gridCol w:w="15"/>
      </w:tblGrid>
      <w:tr w:rsidR="006C0971" w:rsidRPr="008574B8" w:rsidTr="003F0369">
        <w:trPr>
          <w:cantSplit/>
          <w:jc w:val="center"/>
        </w:trPr>
        <w:tc>
          <w:tcPr>
            <w:tcW w:w="4962" w:type="dxa"/>
            <w:gridSpan w:val="2"/>
            <w:tcBorders>
              <w:bottom w:val="single" w:sz="4" w:space="0" w:color="auto"/>
            </w:tcBorders>
          </w:tcPr>
          <w:p w:rsidR="006C0971" w:rsidRPr="007A7427"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rPr>
            </w:pPr>
            <w:r w:rsidRPr="007A7427">
              <w:rPr>
                <w:b/>
                <w:bCs/>
              </w:rPr>
              <w:t>Events settable on termination types and stream types:</w:t>
            </w:r>
          </w:p>
        </w:tc>
        <w:tc>
          <w:tcPr>
            <w:tcW w:w="4677" w:type="dxa"/>
            <w:gridSpan w:val="3"/>
          </w:tcPr>
          <w:p w:rsidR="006C0971" w:rsidRPr="007A7427" w:rsidRDefault="006C0971" w:rsidP="007A7427">
            <w:pPr>
              <w:pStyle w:val="Tabletext"/>
            </w:pPr>
            <w:r w:rsidRPr="007A7427">
              <w:t>Yes</w:t>
            </w:r>
          </w:p>
        </w:tc>
      </w:tr>
      <w:tr w:rsidR="006C0971" w:rsidRPr="008574B8" w:rsidTr="003F0369">
        <w:trPr>
          <w:gridAfter w:val="1"/>
          <w:wAfter w:w="15" w:type="dxa"/>
          <w:cantSplit/>
          <w:jc w:val="center"/>
        </w:trPr>
        <w:tc>
          <w:tcPr>
            <w:tcW w:w="2116" w:type="dxa"/>
            <w:vMerge w:val="restart"/>
            <w:tcBorders>
              <w:bottom w:val="single" w:sz="4" w:space="0" w:color="auto"/>
            </w:tcBorders>
          </w:tcPr>
          <w:p w:rsidR="006C0971" w:rsidRPr="007A7427" w:rsidRDefault="006C0971" w:rsidP="007A7427">
            <w:pPr>
              <w:pStyle w:val="Tabletext"/>
              <w:rPr>
                <w:i/>
                <w:iCs/>
              </w:rPr>
            </w:pPr>
            <w:r w:rsidRPr="007A7427">
              <w:rPr>
                <w:i/>
                <w:iCs/>
              </w:rPr>
              <w:t>If yes</w:t>
            </w:r>
          </w:p>
        </w:tc>
        <w:tc>
          <w:tcPr>
            <w:tcW w:w="2846" w:type="dxa"/>
          </w:tcPr>
          <w:p w:rsidR="006C0971" w:rsidRPr="007A7427" w:rsidRDefault="006C0971" w:rsidP="007A7427">
            <w:pPr>
              <w:pStyle w:val="Tablehead"/>
            </w:pPr>
            <w:r w:rsidRPr="007A7427">
              <w:t>Event ID</w:t>
            </w:r>
          </w:p>
        </w:tc>
        <w:tc>
          <w:tcPr>
            <w:tcW w:w="2534" w:type="dxa"/>
          </w:tcPr>
          <w:p w:rsidR="006C0971" w:rsidRPr="007A7427" w:rsidRDefault="006C0971" w:rsidP="007A7427">
            <w:pPr>
              <w:pStyle w:val="Tablehead"/>
            </w:pPr>
            <w:r w:rsidRPr="007A7427">
              <w:t>Termination type</w:t>
            </w:r>
          </w:p>
        </w:tc>
        <w:tc>
          <w:tcPr>
            <w:tcW w:w="2128" w:type="dxa"/>
          </w:tcPr>
          <w:p w:rsidR="006C0971" w:rsidRPr="007A7427" w:rsidRDefault="006C0971" w:rsidP="007A7427">
            <w:pPr>
              <w:pStyle w:val="Tablehead"/>
            </w:pPr>
            <w:r w:rsidRPr="007A7427">
              <w:t>Stream type</w:t>
            </w:r>
          </w:p>
        </w:tc>
      </w:tr>
      <w:tr w:rsidR="006C0971" w:rsidRPr="008574B8" w:rsidTr="003F0369">
        <w:trPr>
          <w:gridAfter w:val="1"/>
          <w:wAfter w:w="15" w:type="dxa"/>
          <w:cantSplit/>
          <w:jc w:val="center"/>
        </w:trPr>
        <w:tc>
          <w:tcPr>
            <w:tcW w:w="2116" w:type="dxa"/>
            <w:vMerge/>
            <w:tcBorders>
              <w:top w:val="nil"/>
              <w:bottom w:val="single" w:sz="4" w:space="0" w:color="auto"/>
            </w:tcBorders>
          </w:tcPr>
          <w:p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p>
        </w:tc>
        <w:tc>
          <w:tcPr>
            <w:tcW w:w="2846" w:type="dxa"/>
          </w:tcPr>
          <w:p w:rsidR="006C0971" w:rsidRPr="008574B8" w:rsidRDefault="006C0971" w:rsidP="007A7427">
            <w:pPr>
              <w:pStyle w:val="Tabletext"/>
            </w:pPr>
            <w:r w:rsidRPr="008574B8">
              <w:t>See clause 1</w:t>
            </w:r>
            <w:r>
              <w:t>1</w:t>
            </w:r>
            <w:r w:rsidRPr="008574B8">
              <w:t>.14.3.</w:t>
            </w:r>
            <w:r>
              <w:t>3</w:t>
            </w:r>
          </w:p>
          <w:p w:rsidR="006C0971" w:rsidRDefault="006C0971" w:rsidP="007A7427">
            <w:pPr>
              <w:pStyle w:val="Tabletext"/>
              <w:numPr>
                <w:ilvl w:val="0"/>
                <w:numId w:val="74"/>
              </w:numPr>
              <w:ind w:left="284" w:hanging="284"/>
            </w:pPr>
            <w:r w:rsidRPr="009662D2">
              <w:t>ostuncc/</w:t>
            </w:r>
            <w:r>
              <w:t>ccr</w:t>
            </w:r>
          </w:p>
          <w:p w:rsidR="006C0971" w:rsidRPr="008574B8" w:rsidRDefault="006C0971" w:rsidP="007A7427">
            <w:pPr>
              <w:pStyle w:val="Tabletext"/>
              <w:numPr>
                <w:ilvl w:val="0"/>
                <w:numId w:val="74"/>
              </w:numPr>
              <w:ind w:left="284" w:hanging="284"/>
            </w:pPr>
            <w:r w:rsidRPr="009662D2">
              <w:t>ostuncc/</w:t>
            </w:r>
            <w:r>
              <w:t>nprc</w:t>
            </w:r>
          </w:p>
        </w:tc>
        <w:tc>
          <w:tcPr>
            <w:tcW w:w="2534" w:type="dxa"/>
          </w:tcPr>
          <w:p w:rsidR="006C0971" w:rsidRPr="008574B8" w:rsidRDefault="00D84A41" w:rsidP="007A7427">
            <w:pPr>
              <w:pStyle w:val="Tabletext"/>
            </w:pPr>
            <w:r>
              <w:t>IP</w:t>
            </w:r>
          </w:p>
        </w:tc>
        <w:tc>
          <w:tcPr>
            <w:tcW w:w="2128" w:type="dxa"/>
          </w:tcPr>
          <w:p w:rsidR="006C0971" w:rsidRPr="008574B8" w:rsidRDefault="006C0971" w:rsidP="007A7427">
            <w:pPr>
              <w:pStyle w:val="Tabletext"/>
            </w:pPr>
            <w:r>
              <w:t>IP-enabled</w:t>
            </w:r>
          </w:p>
        </w:tc>
      </w:tr>
      <w:tr w:rsidR="006C0971" w:rsidRPr="008574B8" w:rsidTr="003F0369">
        <w:trPr>
          <w:gridAfter w:val="1"/>
          <w:wAfter w:w="15" w:type="dxa"/>
          <w:cantSplit/>
          <w:jc w:val="center"/>
        </w:trPr>
        <w:tc>
          <w:tcPr>
            <w:tcW w:w="9624" w:type="dxa"/>
            <w:gridSpan w:val="4"/>
            <w:tcBorders>
              <w:top w:val="nil"/>
              <w:bottom w:val="single" w:sz="4" w:space="0" w:color="auto"/>
            </w:tcBorders>
          </w:tcPr>
          <w:p w:rsidR="006C0971" w:rsidRDefault="006C0971" w:rsidP="007A742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r w:rsidRPr="007A7427">
              <w:t xml:space="preserve">NOTE – These </w:t>
            </w:r>
            <w:r w:rsidR="00EF3003" w:rsidRPr="007A7427">
              <w:rPr>
                <w:i/>
                <w:iCs/>
              </w:rPr>
              <w:t>ostuncc</w:t>
            </w:r>
            <w:r w:rsidRPr="007A7427">
              <w:t xml:space="preserve"> events are only required for ICE full mode.</w:t>
            </w:r>
          </w:p>
        </w:tc>
      </w:tr>
    </w:tbl>
    <w:p w:rsidR="006C0971" w:rsidRPr="00315597" w:rsidRDefault="006C0971" w:rsidP="007A7427"/>
    <w:p w:rsidR="006C0971" w:rsidRPr="006E189A" w:rsidRDefault="006C0971" w:rsidP="00315597">
      <w:pPr>
        <w:pStyle w:val="Normalbeforetable"/>
        <w:rPr>
          <w:i/>
          <w:iCs/>
        </w:rPr>
      </w:pPr>
      <w:r w:rsidRPr="00131BC8">
        <w:t>IF CS</w:t>
      </w:r>
      <w:r w:rsidRPr="00131BC8">
        <w:rPr>
          <w:vertAlign w:val="subscript"/>
        </w:rPr>
        <w:t>A</w:t>
      </w:r>
      <w:r w:rsidRPr="00131BC8">
        <w:t xml:space="preserve"> OR CS</w:t>
      </w:r>
      <w:r w:rsidRPr="00131BC8">
        <w:rPr>
          <w:vertAlign w:val="subscript"/>
        </w:rPr>
        <w:t>B</w:t>
      </w:r>
      <w:r w:rsidRPr="00131BC8">
        <w:t xml:space="preserve"> THEN 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6"/>
        <w:gridCol w:w="2846"/>
        <w:gridCol w:w="2534"/>
        <w:gridCol w:w="2128"/>
        <w:gridCol w:w="15"/>
      </w:tblGrid>
      <w:tr w:rsidR="006C0971" w:rsidRPr="008574B8" w:rsidTr="003F0369">
        <w:trPr>
          <w:cantSplit/>
          <w:jc w:val="center"/>
        </w:trPr>
        <w:tc>
          <w:tcPr>
            <w:tcW w:w="4962" w:type="dxa"/>
            <w:gridSpan w:val="2"/>
            <w:tcBorders>
              <w:bottom w:val="single" w:sz="4" w:space="0" w:color="auto"/>
            </w:tcBorders>
          </w:tcPr>
          <w:p w:rsidR="006C0971" w:rsidRPr="007A7427"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rPr>
            </w:pPr>
            <w:r w:rsidRPr="007A7427">
              <w:rPr>
                <w:b/>
                <w:bCs/>
              </w:rPr>
              <w:t>Events settable on termination types and stream types:</w:t>
            </w:r>
          </w:p>
        </w:tc>
        <w:tc>
          <w:tcPr>
            <w:tcW w:w="4677" w:type="dxa"/>
            <w:gridSpan w:val="3"/>
          </w:tcPr>
          <w:p w:rsidR="006C0971" w:rsidRPr="007A7427" w:rsidRDefault="006C0971" w:rsidP="007A7427">
            <w:pPr>
              <w:pStyle w:val="Tabletext"/>
            </w:pPr>
            <w:r w:rsidRPr="007A7427">
              <w:t>Yes</w:t>
            </w:r>
          </w:p>
        </w:tc>
      </w:tr>
      <w:tr w:rsidR="006C0971" w:rsidRPr="008574B8" w:rsidTr="003F0369">
        <w:trPr>
          <w:gridAfter w:val="1"/>
          <w:wAfter w:w="15" w:type="dxa"/>
          <w:cantSplit/>
          <w:jc w:val="center"/>
        </w:trPr>
        <w:tc>
          <w:tcPr>
            <w:tcW w:w="2116" w:type="dxa"/>
            <w:vMerge w:val="restart"/>
            <w:tcBorders>
              <w:bottom w:val="nil"/>
            </w:tcBorders>
          </w:tcPr>
          <w:p w:rsidR="006C0971" w:rsidRPr="007A7427" w:rsidRDefault="006C0971" w:rsidP="007A7427">
            <w:pPr>
              <w:pStyle w:val="Tabletext"/>
              <w:rPr>
                <w:i/>
                <w:iCs/>
              </w:rPr>
            </w:pPr>
            <w:r w:rsidRPr="007A7427">
              <w:rPr>
                <w:i/>
                <w:iCs/>
              </w:rPr>
              <w:t>If yes</w:t>
            </w:r>
          </w:p>
        </w:tc>
        <w:tc>
          <w:tcPr>
            <w:tcW w:w="2846" w:type="dxa"/>
          </w:tcPr>
          <w:p w:rsidR="006C0971" w:rsidRPr="007A7427" w:rsidRDefault="006C0971" w:rsidP="007A7427">
            <w:pPr>
              <w:pStyle w:val="Tablehead"/>
            </w:pPr>
            <w:r w:rsidRPr="007A7427">
              <w:t>Event ID</w:t>
            </w:r>
          </w:p>
        </w:tc>
        <w:tc>
          <w:tcPr>
            <w:tcW w:w="2534" w:type="dxa"/>
          </w:tcPr>
          <w:p w:rsidR="006C0971" w:rsidRPr="007A7427" w:rsidRDefault="006C0971" w:rsidP="007A7427">
            <w:pPr>
              <w:pStyle w:val="Tablehead"/>
            </w:pPr>
            <w:r w:rsidRPr="007A7427">
              <w:t>Termination type</w:t>
            </w:r>
          </w:p>
        </w:tc>
        <w:tc>
          <w:tcPr>
            <w:tcW w:w="2128" w:type="dxa"/>
          </w:tcPr>
          <w:p w:rsidR="006C0971" w:rsidRPr="007A7427" w:rsidRDefault="006C0971" w:rsidP="007A7427">
            <w:pPr>
              <w:pStyle w:val="Tablehead"/>
            </w:pPr>
            <w:r w:rsidRPr="007A7427">
              <w:t>Stream type</w:t>
            </w:r>
          </w:p>
        </w:tc>
      </w:tr>
      <w:tr w:rsidR="006C0971" w:rsidRPr="008574B8" w:rsidTr="003F0369">
        <w:trPr>
          <w:gridAfter w:val="1"/>
          <w:wAfter w:w="15" w:type="dxa"/>
          <w:cantSplit/>
          <w:jc w:val="center"/>
        </w:trPr>
        <w:tc>
          <w:tcPr>
            <w:tcW w:w="2116" w:type="dxa"/>
            <w:vMerge/>
            <w:tcBorders>
              <w:top w:val="nil"/>
              <w:bottom w:val="nil"/>
            </w:tcBorders>
          </w:tcPr>
          <w:p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p>
        </w:tc>
        <w:tc>
          <w:tcPr>
            <w:tcW w:w="2846" w:type="dxa"/>
          </w:tcPr>
          <w:p w:rsidR="006C0971" w:rsidRPr="008574B8" w:rsidRDefault="006C0971" w:rsidP="007A7427">
            <w:pPr>
              <w:pStyle w:val="Tabletext"/>
            </w:pPr>
            <w:r w:rsidRPr="008574B8">
              <w:t>See clause 1</w:t>
            </w:r>
            <w:r>
              <w:t>1</w:t>
            </w:r>
            <w:r w:rsidRPr="008574B8">
              <w:t>.14.3.</w:t>
            </w:r>
            <w:r>
              <w:t>13</w:t>
            </w:r>
          </w:p>
          <w:p w:rsidR="006C0971" w:rsidRPr="008574B8" w:rsidRDefault="006C0971" w:rsidP="007A7427">
            <w:pPr>
              <w:pStyle w:val="Tabletext"/>
              <w:numPr>
                <w:ilvl w:val="0"/>
                <w:numId w:val="74"/>
              </w:numPr>
              <w:ind w:left="284" w:hanging="284"/>
            </w:pPr>
            <w:r>
              <w:t>srtp/mke</w:t>
            </w:r>
          </w:p>
        </w:tc>
        <w:tc>
          <w:tcPr>
            <w:tcW w:w="2534" w:type="dxa"/>
          </w:tcPr>
          <w:p w:rsidR="006C0971" w:rsidRPr="008574B8" w:rsidRDefault="00D84A41" w:rsidP="007A7427">
            <w:pPr>
              <w:pStyle w:val="Tabletext"/>
            </w:pPr>
            <w:r>
              <w:t>IP</w:t>
            </w:r>
          </w:p>
        </w:tc>
        <w:tc>
          <w:tcPr>
            <w:tcW w:w="2128" w:type="dxa"/>
          </w:tcPr>
          <w:p w:rsidR="006C0971" w:rsidRPr="008574B8" w:rsidRDefault="006C0971" w:rsidP="007A7427">
            <w:pPr>
              <w:pStyle w:val="Tabletext"/>
            </w:pPr>
            <w:r>
              <w:t>SRTP-enabled</w:t>
            </w:r>
          </w:p>
        </w:tc>
      </w:tr>
      <w:tr w:rsidR="006C0971" w:rsidRPr="008574B8" w:rsidTr="003F0369">
        <w:trPr>
          <w:gridAfter w:val="1"/>
          <w:wAfter w:w="15" w:type="dxa"/>
          <w:cantSplit/>
          <w:jc w:val="center"/>
        </w:trPr>
        <w:tc>
          <w:tcPr>
            <w:tcW w:w="2116" w:type="dxa"/>
            <w:tcBorders>
              <w:top w:val="nil"/>
              <w:bottom w:val="nil"/>
            </w:tcBorders>
          </w:tcPr>
          <w:p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p>
        </w:tc>
        <w:tc>
          <w:tcPr>
            <w:tcW w:w="2846" w:type="dxa"/>
          </w:tcPr>
          <w:p w:rsidR="006C0971" w:rsidRPr="008574B8" w:rsidRDefault="006C0971" w:rsidP="007A7427">
            <w:pPr>
              <w:pStyle w:val="Tabletext"/>
            </w:pPr>
            <w:r w:rsidRPr="008574B8">
              <w:t>See clause 1</w:t>
            </w:r>
            <w:r>
              <w:t>1</w:t>
            </w:r>
            <w:r w:rsidRPr="008574B8">
              <w:t>.14.3.</w:t>
            </w:r>
            <w:r>
              <w:t>16</w:t>
            </w:r>
          </w:p>
          <w:p w:rsidR="006C0971" w:rsidRPr="004B0BA9" w:rsidRDefault="006C0971" w:rsidP="007A7427">
            <w:pPr>
              <w:pStyle w:val="Tabletext"/>
              <w:numPr>
                <w:ilvl w:val="0"/>
                <w:numId w:val="74"/>
              </w:numPr>
              <w:ind w:left="284" w:hanging="284"/>
            </w:pPr>
            <w:r w:rsidRPr="00DC7B24">
              <w:rPr>
                <w:lang w:val="de-DE"/>
              </w:rPr>
              <w:t>tlsm/mgea</w:t>
            </w:r>
          </w:p>
        </w:tc>
        <w:tc>
          <w:tcPr>
            <w:tcW w:w="2534" w:type="dxa"/>
          </w:tcPr>
          <w:p w:rsidR="006C0971" w:rsidRPr="008574B8" w:rsidRDefault="00D84A41" w:rsidP="007A7427">
            <w:pPr>
              <w:pStyle w:val="Tabletext"/>
            </w:pPr>
            <w:r>
              <w:t>IP</w:t>
            </w:r>
          </w:p>
        </w:tc>
        <w:tc>
          <w:tcPr>
            <w:tcW w:w="2128" w:type="dxa"/>
          </w:tcPr>
          <w:p w:rsidR="006C0971" w:rsidRDefault="006C0971" w:rsidP="007A7427">
            <w:pPr>
              <w:pStyle w:val="Tabletext"/>
            </w:pPr>
            <w:r>
              <w:t>DTLS-enabled</w:t>
            </w:r>
          </w:p>
        </w:tc>
      </w:tr>
      <w:tr w:rsidR="006C0971" w:rsidRPr="008574B8" w:rsidTr="003F0369">
        <w:trPr>
          <w:gridAfter w:val="1"/>
          <w:wAfter w:w="15" w:type="dxa"/>
          <w:cantSplit/>
          <w:jc w:val="center"/>
        </w:trPr>
        <w:tc>
          <w:tcPr>
            <w:tcW w:w="2116" w:type="dxa"/>
            <w:tcBorders>
              <w:top w:val="nil"/>
              <w:bottom w:val="single" w:sz="4" w:space="0" w:color="auto"/>
            </w:tcBorders>
          </w:tcPr>
          <w:p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p>
        </w:tc>
        <w:tc>
          <w:tcPr>
            <w:tcW w:w="2846" w:type="dxa"/>
          </w:tcPr>
          <w:p w:rsidR="006C0971" w:rsidRPr="008574B8" w:rsidRDefault="006C0971" w:rsidP="007A7427">
            <w:pPr>
              <w:pStyle w:val="Tabletext"/>
            </w:pPr>
            <w:r w:rsidRPr="008574B8">
              <w:t>See clause 1</w:t>
            </w:r>
            <w:r>
              <w:t>1</w:t>
            </w:r>
            <w:r w:rsidRPr="008574B8">
              <w:t>.14.3.</w:t>
            </w:r>
            <w:r>
              <w:t>18</w:t>
            </w:r>
          </w:p>
          <w:p w:rsidR="006C0971" w:rsidRPr="00DC7B24" w:rsidRDefault="006C0971" w:rsidP="007A7427">
            <w:pPr>
              <w:pStyle w:val="Tabletext"/>
              <w:numPr>
                <w:ilvl w:val="0"/>
                <w:numId w:val="74"/>
              </w:numPr>
              <w:ind w:left="284" w:hanging="284"/>
            </w:pPr>
            <w:r>
              <w:t>adr/rtac</w:t>
            </w:r>
          </w:p>
        </w:tc>
        <w:tc>
          <w:tcPr>
            <w:tcW w:w="2534" w:type="dxa"/>
          </w:tcPr>
          <w:p w:rsidR="006C0971" w:rsidRPr="008574B8" w:rsidRDefault="00D84A41" w:rsidP="007A7427">
            <w:pPr>
              <w:pStyle w:val="Tabletext"/>
            </w:pPr>
            <w:r>
              <w:t>IP</w:t>
            </w:r>
          </w:p>
        </w:tc>
        <w:tc>
          <w:tcPr>
            <w:tcW w:w="2128" w:type="dxa"/>
          </w:tcPr>
          <w:p w:rsidR="006C0971" w:rsidRDefault="006C0971" w:rsidP="007A7427">
            <w:pPr>
              <w:pStyle w:val="Tabletext"/>
            </w:pPr>
            <w:r>
              <w:t>IP-enabled</w:t>
            </w:r>
          </w:p>
        </w:tc>
      </w:tr>
    </w:tbl>
    <w:p w:rsidR="006C0971" w:rsidRPr="00315597" w:rsidRDefault="006C0971" w:rsidP="007A7427"/>
    <w:p w:rsidR="006C0971" w:rsidRPr="006E189A" w:rsidRDefault="006C0971" w:rsidP="00315597">
      <w:pPr>
        <w:pStyle w:val="Normalbeforetable"/>
        <w:rPr>
          <w:i/>
          <w:iCs/>
        </w:rPr>
      </w:pPr>
      <w:r w:rsidRPr="00131BC8">
        <w:t>IF CS</w:t>
      </w:r>
      <w:r w:rsidRPr="00131BC8">
        <w:rPr>
          <w:vertAlign w:val="subscript"/>
        </w:rPr>
        <w:t>A</w:t>
      </w:r>
      <w:r w:rsidRPr="00131BC8">
        <w:t xml:space="preserve"> OR CS</w:t>
      </w:r>
      <w:r>
        <w:rPr>
          <w:vertAlign w:val="subscript"/>
        </w:rPr>
        <w:t>D</w:t>
      </w:r>
      <w:r w:rsidRPr="00131BC8">
        <w:t xml:space="preserve"> THEN 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6"/>
        <w:gridCol w:w="2846"/>
        <w:gridCol w:w="2534"/>
        <w:gridCol w:w="2128"/>
        <w:gridCol w:w="15"/>
      </w:tblGrid>
      <w:tr w:rsidR="006C0971" w:rsidRPr="008574B8" w:rsidTr="003F0369">
        <w:trPr>
          <w:cantSplit/>
          <w:jc w:val="center"/>
        </w:trPr>
        <w:tc>
          <w:tcPr>
            <w:tcW w:w="4962" w:type="dxa"/>
            <w:gridSpan w:val="2"/>
            <w:tcBorders>
              <w:bottom w:val="single" w:sz="4" w:space="0" w:color="auto"/>
            </w:tcBorders>
          </w:tcPr>
          <w:p w:rsidR="006C0971" w:rsidRPr="007A7427"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rPr>
            </w:pPr>
            <w:r w:rsidRPr="007A7427">
              <w:rPr>
                <w:b/>
                <w:bCs/>
              </w:rPr>
              <w:t>Events settable on termination types and stream types:</w:t>
            </w:r>
          </w:p>
        </w:tc>
        <w:tc>
          <w:tcPr>
            <w:tcW w:w="4677" w:type="dxa"/>
            <w:gridSpan w:val="3"/>
          </w:tcPr>
          <w:p w:rsidR="006C0971" w:rsidRPr="007A7427" w:rsidRDefault="006C0971" w:rsidP="007A7427">
            <w:pPr>
              <w:pStyle w:val="Tabletext"/>
            </w:pPr>
            <w:r w:rsidRPr="007A7427">
              <w:t>Yes</w:t>
            </w:r>
          </w:p>
        </w:tc>
      </w:tr>
      <w:tr w:rsidR="006C0971" w:rsidRPr="008574B8" w:rsidTr="003F0369">
        <w:trPr>
          <w:gridAfter w:val="1"/>
          <w:wAfter w:w="15" w:type="dxa"/>
          <w:cantSplit/>
          <w:jc w:val="center"/>
        </w:trPr>
        <w:tc>
          <w:tcPr>
            <w:tcW w:w="2116" w:type="dxa"/>
            <w:vMerge w:val="restart"/>
            <w:tcBorders>
              <w:bottom w:val="nil"/>
            </w:tcBorders>
          </w:tcPr>
          <w:p w:rsidR="006C0971" w:rsidRPr="007A7427" w:rsidRDefault="006C0971" w:rsidP="007A7427">
            <w:pPr>
              <w:pStyle w:val="Tabletext"/>
              <w:rPr>
                <w:i/>
                <w:iCs/>
              </w:rPr>
            </w:pPr>
            <w:r w:rsidRPr="007A7427">
              <w:rPr>
                <w:i/>
                <w:iCs/>
              </w:rPr>
              <w:t>If yes</w:t>
            </w:r>
          </w:p>
        </w:tc>
        <w:tc>
          <w:tcPr>
            <w:tcW w:w="2846" w:type="dxa"/>
          </w:tcPr>
          <w:p w:rsidR="006C0971" w:rsidRPr="007A7427" w:rsidRDefault="006C0971" w:rsidP="007A7427">
            <w:pPr>
              <w:pStyle w:val="Tablehead"/>
            </w:pPr>
            <w:r w:rsidRPr="007A7427">
              <w:t>Event ID</w:t>
            </w:r>
          </w:p>
        </w:tc>
        <w:tc>
          <w:tcPr>
            <w:tcW w:w="2534" w:type="dxa"/>
          </w:tcPr>
          <w:p w:rsidR="006C0971" w:rsidRPr="007A7427" w:rsidRDefault="006C0971" w:rsidP="007A7427">
            <w:pPr>
              <w:pStyle w:val="Tablehead"/>
            </w:pPr>
            <w:r w:rsidRPr="007A7427">
              <w:t>Termination type</w:t>
            </w:r>
          </w:p>
        </w:tc>
        <w:tc>
          <w:tcPr>
            <w:tcW w:w="2128" w:type="dxa"/>
          </w:tcPr>
          <w:p w:rsidR="006C0971" w:rsidRPr="007A7427" w:rsidRDefault="006C0971" w:rsidP="007A7427">
            <w:pPr>
              <w:pStyle w:val="Tablehead"/>
            </w:pPr>
            <w:r w:rsidRPr="007A7427">
              <w:t>Stream type</w:t>
            </w:r>
          </w:p>
        </w:tc>
      </w:tr>
      <w:tr w:rsidR="006C0971" w:rsidRPr="008574B8" w:rsidTr="003F0369">
        <w:trPr>
          <w:gridAfter w:val="1"/>
          <w:wAfter w:w="15" w:type="dxa"/>
          <w:cantSplit/>
          <w:jc w:val="center"/>
        </w:trPr>
        <w:tc>
          <w:tcPr>
            <w:tcW w:w="2116" w:type="dxa"/>
            <w:vMerge/>
            <w:tcBorders>
              <w:top w:val="nil"/>
              <w:bottom w:val="nil"/>
            </w:tcBorders>
          </w:tcPr>
          <w:p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p>
        </w:tc>
        <w:tc>
          <w:tcPr>
            <w:tcW w:w="2846" w:type="dxa"/>
          </w:tcPr>
          <w:p w:rsidR="006C0971" w:rsidRPr="007A7427" w:rsidRDefault="006C0971" w:rsidP="007A7427">
            <w:pPr>
              <w:pStyle w:val="Tabletext"/>
            </w:pPr>
            <w:r w:rsidRPr="007A7427">
              <w:t>See clause 11.14.3.</w:t>
            </w:r>
            <w:r w:rsidR="00C361DD">
              <w:t>9</w:t>
            </w:r>
          </w:p>
          <w:p w:rsidR="006C0971" w:rsidRPr="008574B8" w:rsidRDefault="006C0971" w:rsidP="007A7427">
            <w:pPr>
              <w:pStyle w:val="Tabletext"/>
              <w:numPr>
                <w:ilvl w:val="0"/>
                <w:numId w:val="74"/>
              </w:numPr>
              <w:ind w:left="284" w:hanging="284"/>
            </w:pPr>
            <w:r>
              <w:t>dcep</w:t>
            </w:r>
            <w:r w:rsidRPr="008574B8">
              <w:t>/</w:t>
            </w:r>
            <w:r>
              <w:t>detmess</w:t>
            </w:r>
          </w:p>
        </w:tc>
        <w:tc>
          <w:tcPr>
            <w:tcW w:w="2534" w:type="dxa"/>
          </w:tcPr>
          <w:p w:rsidR="006C0971" w:rsidRPr="007A7427" w:rsidRDefault="00D84A41" w:rsidP="007A7427">
            <w:pPr>
              <w:pStyle w:val="Tabletext"/>
            </w:pPr>
            <w:r w:rsidRPr="007A7427">
              <w:t>IP</w:t>
            </w:r>
          </w:p>
        </w:tc>
        <w:tc>
          <w:tcPr>
            <w:tcW w:w="2128" w:type="dxa"/>
          </w:tcPr>
          <w:p w:rsidR="006C0971" w:rsidRPr="007A7427" w:rsidRDefault="006C0971" w:rsidP="007A7427">
            <w:pPr>
              <w:pStyle w:val="Tabletext"/>
            </w:pPr>
            <w:r w:rsidRPr="007A7427">
              <w:t>SCTP-enabled</w:t>
            </w:r>
          </w:p>
        </w:tc>
      </w:tr>
      <w:tr w:rsidR="006C0971" w:rsidRPr="008574B8" w:rsidTr="003F0369">
        <w:trPr>
          <w:gridAfter w:val="1"/>
          <w:wAfter w:w="15" w:type="dxa"/>
          <w:cantSplit/>
          <w:jc w:val="center"/>
        </w:trPr>
        <w:tc>
          <w:tcPr>
            <w:tcW w:w="2116" w:type="dxa"/>
            <w:tcBorders>
              <w:top w:val="nil"/>
              <w:bottom w:val="single" w:sz="4" w:space="0" w:color="auto"/>
            </w:tcBorders>
          </w:tcPr>
          <w:p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p>
        </w:tc>
        <w:tc>
          <w:tcPr>
            <w:tcW w:w="2846" w:type="dxa"/>
          </w:tcPr>
          <w:p w:rsidR="006C0971" w:rsidRPr="007A7427" w:rsidRDefault="006C0971" w:rsidP="007A7427">
            <w:pPr>
              <w:pStyle w:val="Tabletext"/>
            </w:pPr>
            <w:r w:rsidRPr="007A7427">
              <w:t>See clause 11.14.3.10</w:t>
            </w:r>
          </w:p>
          <w:p w:rsidR="006C0971" w:rsidRPr="008574B8" w:rsidRDefault="006C0971" w:rsidP="007A7427">
            <w:pPr>
              <w:pStyle w:val="Tabletext"/>
              <w:numPr>
                <w:ilvl w:val="0"/>
                <w:numId w:val="74"/>
              </w:numPr>
              <w:ind w:left="284" w:hanging="284"/>
            </w:pPr>
            <w:r>
              <w:t>mcbalg/det</w:t>
            </w:r>
          </w:p>
        </w:tc>
        <w:tc>
          <w:tcPr>
            <w:tcW w:w="2534" w:type="dxa"/>
          </w:tcPr>
          <w:p w:rsidR="006C0971" w:rsidRPr="007A7427" w:rsidRDefault="00D84A41" w:rsidP="007A7427">
            <w:pPr>
              <w:pStyle w:val="Tabletext"/>
            </w:pPr>
            <w:r w:rsidRPr="007A7427">
              <w:t>IP</w:t>
            </w:r>
          </w:p>
        </w:tc>
        <w:tc>
          <w:tcPr>
            <w:tcW w:w="2128" w:type="dxa"/>
          </w:tcPr>
          <w:p w:rsidR="006C0971" w:rsidRPr="007A7427" w:rsidRDefault="006C0971" w:rsidP="007A7427">
            <w:pPr>
              <w:pStyle w:val="Tabletext"/>
            </w:pPr>
            <w:r w:rsidRPr="007A7427">
              <w:t>SCTP-enabled</w:t>
            </w:r>
          </w:p>
        </w:tc>
      </w:tr>
    </w:tbl>
    <w:p w:rsidR="006C0971" w:rsidRPr="00315597" w:rsidRDefault="006C0971" w:rsidP="007A7427"/>
    <w:p w:rsidR="00ED2BED" w:rsidRDefault="00ED2BED" w:rsidP="007A7427">
      <w:r w:rsidRPr="00315597">
        <w:t>All other aspects related to Events Descriptor (e.g., EventBuffer Control, KeepActive, Notification Behaviour) are "</w:t>
      </w:r>
      <w:r w:rsidRPr="0028500F">
        <w:rPr>
          <w:i/>
          <w:iCs/>
        </w:rPr>
        <w:t>Subject to profile specification</w:t>
      </w:r>
      <w:r w:rsidRPr="0028500F">
        <w:t>".</w:t>
      </w:r>
    </w:p>
    <w:p w:rsidR="00ED2BED" w:rsidRPr="0028500F" w:rsidRDefault="00ED2BED" w:rsidP="007A7427"/>
    <w:p w:rsidR="00ED2BED" w:rsidRDefault="00A2048F" w:rsidP="00ED2BED">
      <w:pPr>
        <w:pStyle w:val="Heading3"/>
      </w:pPr>
      <w:bookmarkStart w:id="589" w:name="_Toc323893703"/>
      <w:bookmarkStart w:id="590" w:name="_Toc340158239"/>
      <w:bookmarkStart w:id="591" w:name="_Toc359519982"/>
      <w:bookmarkStart w:id="592" w:name="_Toc386522555"/>
      <w:bookmarkStart w:id="593" w:name="_Toc386523358"/>
      <w:bookmarkStart w:id="594" w:name="_Toc404969417"/>
      <w:bookmarkStart w:id="595" w:name="_Toc421671552"/>
      <w:bookmarkStart w:id="596" w:name="_Toc433103113"/>
      <w:bookmarkStart w:id="597" w:name="_Toc433103254"/>
      <w:r>
        <w:t>11.</w:t>
      </w:r>
      <w:r w:rsidR="00ED2BED" w:rsidRPr="0028500F">
        <w:t>7.4</w:t>
      </w:r>
      <w:r w:rsidR="00ED2BED" w:rsidRPr="0028500F">
        <w:tab/>
        <w:t>EventBuffer Descriptor</w:t>
      </w:r>
      <w:bookmarkEnd w:id="586"/>
      <w:bookmarkEnd w:id="587"/>
      <w:bookmarkEnd w:id="588"/>
      <w:bookmarkEnd w:id="589"/>
      <w:bookmarkEnd w:id="590"/>
      <w:bookmarkEnd w:id="591"/>
      <w:bookmarkEnd w:id="592"/>
      <w:bookmarkEnd w:id="593"/>
      <w:bookmarkEnd w:id="594"/>
      <w:bookmarkEnd w:id="595"/>
      <w:bookmarkEnd w:id="596"/>
      <w:bookmarkEnd w:id="597"/>
    </w:p>
    <w:p w:rsidR="00ED2BED" w:rsidRPr="0028500F" w:rsidRDefault="00ED2BED" w:rsidP="00ED2BED">
      <w:r w:rsidRPr="0028500F">
        <w:rPr>
          <w:i/>
          <w:iCs/>
        </w:rPr>
        <w:t>Subject to profile specification</w:t>
      </w:r>
      <w:r w:rsidRPr="0028500F">
        <w:t>.</w:t>
      </w:r>
    </w:p>
    <w:p w:rsidR="00ED2BED" w:rsidRDefault="00A2048F" w:rsidP="00ED2BED">
      <w:pPr>
        <w:pStyle w:val="Heading3"/>
      </w:pPr>
      <w:bookmarkStart w:id="598" w:name="_Toc111601339"/>
      <w:bookmarkStart w:id="599" w:name="_Toc111601656"/>
      <w:bookmarkStart w:id="600" w:name="_Toc111601975"/>
      <w:bookmarkStart w:id="601" w:name="_Toc323893704"/>
      <w:bookmarkStart w:id="602" w:name="_Toc340158240"/>
      <w:bookmarkStart w:id="603" w:name="_Toc359519983"/>
      <w:bookmarkStart w:id="604" w:name="_Toc386522556"/>
      <w:bookmarkStart w:id="605" w:name="_Toc386523359"/>
      <w:bookmarkStart w:id="606" w:name="_Toc404969418"/>
      <w:bookmarkStart w:id="607" w:name="_Toc421671553"/>
      <w:bookmarkStart w:id="608" w:name="_Toc433103114"/>
      <w:bookmarkStart w:id="609" w:name="_Toc433103255"/>
      <w:r>
        <w:t>11.</w:t>
      </w:r>
      <w:r w:rsidR="00ED2BED" w:rsidRPr="0028500F">
        <w:t>7.5</w:t>
      </w:r>
      <w:r w:rsidR="00ED2BED" w:rsidRPr="0028500F">
        <w:tab/>
        <w:t>Signals Descriptor</w:t>
      </w:r>
      <w:bookmarkEnd w:id="598"/>
      <w:bookmarkEnd w:id="599"/>
      <w:bookmarkEnd w:id="600"/>
      <w:bookmarkEnd w:id="601"/>
      <w:bookmarkEnd w:id="602"/>
      <w:bookmarkEnd w:id="603"/>
      <w:bookmarkEnd w:id="604"/>
      <w:bookmarkEnd w:id="605"/>
      <w:bookmarkEnd w:id="606"/>
      <w:bookmarkEnd w:id="607"/>
      <w:bookmarkEnd w:id="608"/>
      <w:bookmarkEnd w:id="609"/>
    </w:p>
    <w:p w:rsidR="00ED2BED" w:rsidRPr="00BC2140" w:rsidRDefault="00ED2BED" w:rsidP="007A7427">
      <w:bookmarkStart w:id="610" w:name="_Toc111601340"/>
      <w:bookmarkStart w:id="611" w:name="_Toc111601657"/>
      <w:bookmarkStart w:id="612" w:name="_Toc111601976"/>
      <w:bookmarkStart w:id="613" w:name="_Toc323893705"/>
      <w:bookmarkStart w:id="614" w:name="_Toc340158241"/>
      <w:bookmarkStart w:id="615" w:name="_Toc359519984"/>
    </w:p>
    <w:p w:rsidR="008176A6" w:rsidRPr="006E189A" w:rsidRDefault="008176A6" w:rsidP="007A7427">
      <w:pPr>
        <w:rPr>
          <w:i/>
          <w:iCs/>
        </w:rPr>
      </w:pPr>
      <w:r w:rsidRPr="00131BC8">
        <w:t>IF CS</w:t>
      </w:r>
      <w:r w:rsidRPr="00131BC8">
        <w:rPr>
          <w:vertAlign w:val="subscript"/>
        </w:rPr>
        <w:t>A</w:t>
      </w:r>
      <w:r w:rsidRPr="00131BC8">
        <w:t xml:space="preserve"> OR CS</w:t>
      </w:r>
      <w:r w:rsidRPr="00131BC8">
        <w:rPr>
          <w:vertAlign w:val="subscript"/>
        </w:rPr>
        <w:t>B</w:t>
      </w:r>
      <w:r w:rsidRPr="00131BC8">
        <w:t xml:space="preserve"> OR CS</w:t>
      </w:r>
      <w:r>
        <w:rPr>
          <w:vertAlign w:val="subscript"/>
        </w:rPr>
        <w:t>C</w:t>
      </w:r>
      <w:r w:rsidRPr="00131BC8">
        <w:t xml:space="preserve"> THEN following table:</w:t>
      </w:r>
      <w:r w:rsidRPr="00131BC8">
        <w:br/>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9"/>
        <w:gridCol w:w="2301"/>
        <w:gridCol w:w="2400"/>
        <w:gridCol w:w="2419"/>
      </w:tblGrid>
      <w:tr w:rsidR="008176A6" w:rsidRPr="008574B8" w:rsidTr="003F0369">
        <w:trPr>
          <w:cantSplit/>
          <w:jc w:val="center"/>
        </w:trPr>
        <w:tc>
          <w:tcPr>
            <w:tcW w:w="4820" w:type="dxa"/>
            <w:gridSpan w:val="2"/>
            <w:tcBorders>
              <w:bottom w:val="single" w:sz="4" w:space="0" w:color="auto"/>
            </w:tcBorders>
          </w:tcPr>
          <w:p w:rsidR="008176A6" w:rsidRPr="007A7427"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rPr>
            </w:pPr>
            <w:r w:rsidRPr="007A7427">
              <w:rPr>
                <w:b/>
                <w:bCs/>
              </w:rPr>
              <w:t>The setting of signals is dependent on termination or streams types:</w:t>
            </w:r>
          </w:p>
        </w:tc>
        <w:tc>
          <w:tcPr>
            <w:tcW w:w="4819" w:type="dxa"/>
            <w:gridSpan w:val="2"/>
          </w:tcPr>
          <w:p w:rsidR="008176A6" w:rsidRPr="007A7427" w:rsidRDefault="008176A6" w:rsidP="007A7427">
            <w:pPr>
              <w:pStyle w:val="Tabletext"/>
            </w:pPr>
            <w:r w:rsidRPr="007A7427">
              <w:t>Yes</w:t>
            </w:r>
          </w:p>
        </w:tc>
      </w:tr>
      <w:tr w:rsidR="008176A6" w:rsidRPr="008574B8" w:rsidTr="003F0369">
        <w:trPr>
          <w:cantSplit/>
          <w:jc w:val="center"/>
        </w:trPr>
        <w:tc>
          <w:tcPr>
            <w:tcW w:w="2519" w:type="dxa"/>
            <w:vMerge w:val="restart"/>
            <w:tcBorders>
              <w:bottom w:val="nil"/>
            </w:tcBorders>
          </w:tcPr>
          <w:p w:rsidR="008176A6" w:rsidRPr="007A7427" w:rsidRDefault="008176A6" w:rsidP="007A7427">
            <w:pPr>
              <w:pStyle w:val="Tabletext"/>
              <w:rPr>
                <w:i/>
                <w:iCs/>
              </w:rPr>
            </w:pPr>
            <w:r w:rsidRPr="007A7427">
              <w:rPr>
                <w:i/>
                <w:iCs/>
              </w:rPr>
              <w:t>If yes</w:t>
            </w:r>
          </w:p>
        </w:tc>
        <w:tc>
          <w:tcPr>
            <w:tcW w:w="2301" w:type="dxa"/>
          </w:tcPr>
          <w:p w:rsidR="008176A6" w:rsidRPr="007A7427" w:rsidRDefault="008176A6" w:rsidP="007A7427">
            <w:pPr>
              <w:pStyle w:val="Tablehead"/>
            </w:pPr>
            <w:r w:rsidRPr="007A7427">
              <w:t>Signal ID</w:t>
            </w:r>
          </w:p>
        </w:tc>
        <w:tc>
          <w:tcPr>
            <w:tcW w:w="2400" w:type="dxa"/>
          </w:tcPr>
          <w:p w:rsidR="008176A6" w:rsidRPr="007A7427" w:rsidRDefault="008176A6" w:rsidP="007A7427">
            <w:pPr>
              <w:pStyle w:val="Tablehead"/>
            </w:pPr>
            <w:r w:rsidRPr="007A7427">
              <w:t>Termination Type</w:t>
            </w:r>
          </w:p>
        </w:tc>
        <w:tc>
          <w:tcPr>
            <w:tcW w:w="2419" w:type="dxa"/>
          </w:tcPr>
          <w:p w:rsidR="008176A6" w:rsidRPr="007A7427" w:rsidRDefault="008176A6" w:rsidP="007A7427">
            <w:pPr>
              <w:pStyle w:val="Tablehead"/>
            </w:pPr>
            <w:r w:rsidRPr="007A7427">
              <w:t>Stream Type/ID</w:t>
            </w:r>
          </w:p>
        </w:tc>
      </w:tr>
      <w:tr w:rsidR="008176A6" w:rsidRPr="008574B8" w:rsidTr="003F0369">
        <w:trPr>
          <w:cantSplit/>
          <w:jc w:val="center"/>
        </w:trPr>
        <w:tc>
          <w:tcPr>
            <w:tcW w:w="2519" w:type="dxa"/>
            <w:vMerge/>
            <w:tcBorders>
              <w:top w:val="nil"/>
              <w:bottom w:val="nil"/>
            </w:tcBorders>
          </w:tcPr>
          <w:p w:rsidR="008176A6" w:rsidRPr="008574B8"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p>
        </w:tc>
        <w:tc>
          <w:tcPr>
            <w:tcW w:w="2301" w:type="dxa"/>
          </w:tcPr>
          <w:p w:rsidR="008176A6" w:rsidRPr="00044FFD" w:rsidRDefault="008176A6" w:rsidP="007A7427">
            <w:pPr>
              <w:pStyle w:val="Tabletext"/>
            </w:pPr>
            <w:r w:rsidRPr="00044FFD">
              <w:t>See clause 11.14.3.1</w:t>
            </w:r>
          </w:p>
          <w:p w:rsidR="008176A6" w:rsidRPr="007A7427" w:rsidRDefault="008176A6" w:rsidP="007A7427">
            <w:pPr>
              <w:pStyle w:val="Tabletext"/>
              <w:numPr>
                <w:ilvl w:val="0"/>
                <w:numId w:val="74"/>
              </w:numPr>
              <w:ind w:left="284" w:hanging="284"/>
              <w:rPr>
                <w:b/>
                <w:bCs/>
              </w:rPr>
            </w:pPr>
            <w:r w:rsidRPr="007A7427">
              <w:t>ipnapt/latch</w:t>
            </w:r>
          </w:p>
        </w:tc>
        <w:tc>
          <w:tcPr>
            <w:tcW w:w="2400" w:type="dxa"/>
          </w:tcPr>
          <w:p w:rsidR="008176A6" w:rsidRPr="00044FFD" w:rsidRDefault="00D84A41" w:rsidP="007A7427">
            <w:pPr>
              <w:pStyle w:val="Tabletext"/>
            </w:pPr>
            <w:r>
              <w:t>IP</w:t>
            </w:r>
          </w:p>
        </w:tc>
        <w:tc>
          <w:tcPr>
            <w:tcW w:w="2419" w:type="dxa"/>
          </w:tcPr>
          <w:p w:rsidR="008176A6" w:rsidRPr="007A7427" w:rsidRDefault="008176A6" w:rsidP="007A7427">
            <w:pPr>
              <w:pStyle w:val="Tabletext"/>
            </w:pPr>
            <w:r w:rsidRPr="007A7427">
              <w:t>IP-enabled</w:t>
            </w:r>
          </w:p>
        </w:tc>
      </w:tr>
      <w:tr w:rsidR="008176A6" w:rsidRPr="008574B8" w:rsidTr="003F0369">
        <w:trPr>
          <w:cantSplit/>
          <w:jc w:val="center"/>
        </w:trPr>
        <w:tc>
          <w:tcPr>
            <w:tcW w:w="2519" w:type="dxa"/>
            <w:tcBorders>
              <w:top w:val="nil"/>
              <w:bottom w:val="nil"/>
            </w:tcBorders>
          </w:tcPr>
          <w:p w:rsidR="008176A6" w:rsidRPr="008574B8"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p>
        </w:tc>
        <w:tc>
          <w:tcPr>
            <w:tcW w:w="2301" w:type="dxa"/>
          </w:tcPr>
          <w:p w:rsidR="008176A6" w:rsidRPr="00044FFD" w:rsidRDefault="008176A6" w:rsidP="007A7427">
            <w:pPr>
              <w:pStyle w:val="Tabletext"/>
            </w:pPr>
            <w:r w:rsidRPr="00044FFD">
              <w:t>See clause 11.14.3.4</w:t>
            </w:r>
          </w:p>
          <w:p w:rsidR="008176A6" w:rsidRPr="007A7427" w:rsidRDefault="008176A6" w:rsidP="007A7427">
            <w:pPr>
              <w:pStyle w:val="Tabletext"/>
              <w:numPr>
                <w:ilvl w:val="0"/>
                <w:numId w:val="74"/>
              </w:numPr>
              <w:ind w:left="284" w:hanging="284"/>
              <w:rPr>
                <w:b/>
                <w:bCs/>
              </w:rPr>
            </w:pPr>
            <w:r w:rsidRPr="007A7427">
              <w:t>stnconfres/contst</w:t>
            </w:r>
          </w:p>
        </w:tc>
        <w:tc>
          <w:tcPr>
            <w:tcW w:w="2400" w:type="dxa"/>
          </w:tcPr>
          <w:p w:rsidR="008176A6" w:rsidRPr="00044FFD" w:rsidRDefault="00D84A41" w:rsidP="007A7427">
            <w:pPr>
              <w:pStyle w:val="Tabletext"/>
            </w:pPr>
            <w:r>
              <w:t>IP</w:t>
            </w:r>
          </w:p>
        </w:tc>
        <w:tc>
          <w:tcPr>
            <w:tcW w:w="2419" w:type="dxa"/>
          </w:tcPr>
          <w:p w:rsidR="008176A6" w:rsidRPr="007A7427" w:rsidRDefault="008176A6" w:rsidP="007A7427">
            <w:pPr>
              <w:pStyle w:val="Tabletext"/>
            </w:pPr>
            <w:r w:rsidRPr="007A7427">
              <w:t>IP-enabled</w:t>
            </w:r>
          </w:p>
        </w:tc>
      </w:tr>
      <w:tr w:rsidR="008176A6" w:rsidRPr="008574B8" w:rsidTr="003F0369">
        <w:trPr>
          <w:cantSplit/>
          <w:jc w:val="center"/>
        </w:trPr>
        <w:tc>
          <w:tcPr>
            <w:tcW w:w="2519" w:type="dxa"/>
            <w:tcBorders>
              <w:top w:val="nil"/>
              <w:bottom w:val="nil"/>
            </w:tcBorders>
          </w:tcPr>
          <w:p w:rsidR="008176A6" w:rsidRPr="008574B8"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p>
        </w:tc>
        <w:tc>
          <w:tcPr>
            <w:tcW w:w="2301" w:type="dxa"/>
          </w:tcPr>
          <w:p w:rsidR="008176A6" w:rsidRPr="00044FFD" w:rsidRDefault="008176A6" w:rsidP="007A7427">
            <w:pPr>
              <w:pStyle w:val="Tabletext"/>
            </w:pPr>
            <w:r w:rsidRPr="00044FFD">
              <w:t>See clause 11.14.3.5</w:t>
            </w:r>
          </w:p>
          <w:p w:rsidR="008176A6" w:rsidRPr="007A7427" w:rsidRDefault="008176A6" w:rsidP="007A7427">
            <w:pPr>
              <w:pStyle w:val="Tabletext"/>
              <w:numPr>
                <w:ilvl w:val="0"/>
                <w:numId w:val="74"/>
              </w:numPr>
              <w:ind w:left="284" w:hanging="284"/>
            </w:pPr>
            <w:r w:rsidRPr="007A7427">
              <w:t>tlsbsc/EstBNC</w:t>
            </w:r>
          </w:p>
          <w:p w:rsidR="008176A6" w:rsidRPr="007A7427" w:rsidRDefault="008176A6" w:rsidP="007A7427">
            <w:pPr>
              <w:pStyle w:val="Tabletext"/>
              <w:numPr>
                <w:ilvl w:val="0"/>
                <w:numId w:val="74"/>
              </w:numPr>
              <w:ind w:left="284" w:hanging="284"/>
              <w:rPr>
                <w:b/>
                <w:bCs/>
              </w:rPr>
            </w:pPr>
            <w:r w:rsidRPr="007A7427">
              <w:t>tlsbsc/RelBNC</w:t>
            </w:r>
          </w:p>
        </w:tc>
        <w:tc>
          <w:tcPr>
            <w:tcW w:w="2400" w:type="dxa"/>
          </w:tcPr>
          <w:p w:rsidR="008176A6" w:rsidRPr="00044FFD" w:rsidRDefault="00D84A41" w:rsidP="007A7427">
            <w:pPr>
              <w:pStyle w:val="Tabletext"/>
            </w:pPr>
            <w:r>
              <w:t>IP</w:t>
            </w:r>
          </w:p>
        </w:tc>
        <w:tc>
          <w:tcPr>
            <w:tcW w:w="2419" w:type="dxa"/>
          </w:tcPr>
          <w:p w:rsidR="008176A6" w:rsidRPr="00044FFD" w:rsidRDefault="008176A6" w:rsidP="007A7427">
            <w:pPr>
              <w:pStyle w:val="Tabletext"/>
            </w:pPr>
            <w:r w:rsidRPr="00044FFD">
              <w:t>DTLS-enabled</w:t>
            </w:r>
          </w:p>
        </w:tc>
      </w:tr>
      <w:tr w:rsidR="008176A6" w:rsidRPr="008574B8" w:rsidTr="00E75AEB">
        <w:trPr>
          <w:cantSplit/>
          <w:jc w:val="center"/>
        </w:trPr>
        <w:tc>
          <w:tcPr>
            <w:tcW w:w="2519" w:type="dxa"/>
            <w:tcBorders>
              <w:top w:val="nil"/>
              <w:bottom w:val="nil"/>
            </w:tcBorders>
          </w:tcPr>
          <w:p w:rsidR="008176A6" w:rsidRPr="008574B8"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p>
        </w:tc>
        <w:tc>
          <w:tcPr>
            <w:tcW w:w="2301" w:type="dxa"/>
          </w:tcPr>
          <w:p w:rsidR="008176A6" w:rsidRPr="00044FFD" w:rsidRDefault="008176A6" w:rsidP="007A7427">
            <w:pPr>
              <w:pStyle w:val="Tabletext"/>
            </w:pPr>
            <w:r w:rsidRPr="00044FFD">
              <w:t>See clause 11.14.3.</w:t>
            </w:r>
            <w:r w:rsidR="00E75AEB">
              <w:t>6</w:t>
            </w:r>
          </w:p>
          <w:p w:rsidR="008176A6" w:rsidRPr="007A7427" w:rsidRDefault="008176A6" w:rsidP="007A7427">
            <w:pPr>
              <w:pStyle w:val="Tabletext"/>
              <w:numPr>
                <w:ilvl w:val="0"/>
                <w:numId w:val="74"/>
              </w:numPr>
              <w:ind w:left="284" w:hanging="284"/>
            </w:pPr>
            <w:r w:rsidRPr="007A7427">
              <w:t>sctpbcc/EstBNC</w:t>
            </w:r>
          </w:p>
          <w:p w:rsidR="008176A6" w:rsidRPr="007A7427" w:rsidRDefault="008176A6" w:rsidP="007A7427">
            <w:pPr>
              <w:pStyle w:val="Tabletext"/>
              <w:numPr>
                <w:ilvl w:val="0"/>
                <w:numId w:val="74"/>
              </w:numPr>
              <w:ind w:left="284" w:hanging="284"/>
              <w:rPr>
                <w:b/>
                <w:bCs/>
              </w:rPr>
            </w:pPr>
            <w:r w:rsidRPr="007A7427">
              <w:t>sctpbcc/RelBNC</w:t>
            </w:r>
          </w:p>
        </w:tc>
        <w:tc>
          <w:tcPr>
            <w:tcW w:w="2400" w:type="dxa"/>
          </w:tcPr>
          <w:p w:rsidR="008176A6" w:rsidRPr="00044FFD" w:rsidRDefault="00D84A41" w:rsidP="007A7427">
            <w:pPr>
              <w:pStyle w:val="Tabletext"/>
            </w:pPr>
            <w:r>
              <w:t>IP</w:t>
            </w:r>
          </w:p>
        </w:tc>
        <w:tc>
          <w:tcPr>
            <w:tcW w:w="2419" w:type="dxa"/>
          </w:tcPr>
          <w:p w:rsidR="008176A6" w:rsidRPr="00044FFD" w:rsidRDefault="008176A6" w:rsidP="007A7427">
            <w:pPr>
              <w:pStyle w:val="Tabletext"/>
            </w:pPr>
            <w:r w:rsidRPr="00044FFD">
              <w:t>SCTP-enabled</w:t>
            </w:r>
          </w:p>
        </w:tc>
      </w:tr>
      <w:tr w:rsidR="008176A6" w:rsidRPr="008574B8" w:rsidTr="00E75AEB">
        <w:trPr>
          <w:cantSplit/>
          <w:jc w:val="center"/>
        </w:trPr>
        <w:tc>
          <w:tcPr>
            <w:tcW w:w="2519" w:type="dxa"/>
            <w:tcBorders>
              <w:top w:val="nil"/>
              <w:bottom w:val="single" w:sz="4" w:space="0" w:color="auto"/>
            </w:tcBorders>
          </w:tcPr>
          <w:p w:rsidR="008176A6" w:rsidRPr="008574B8"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p>
        </w:tc>
        <w:tc>
          <w:tcPr>
            <w:tcW w:w="2301" w:type="dxa"/>
          </w:tcPr>
          <w:p w:rsidR="008176A6" w:rsidRPr="00044FFD" w:rsidRDefault="008176A6" w:rsidP="007A7427">
            <w:pPr>
              <w:pStyle w:val="Tabletext"/>
            </w:pPr>
            <w:r w:rsidRPr="00044FFD">
              <w:t>See clause 11.14.3.</w:t>
            </w:r>
            <w:r w:rsidR="00E75AEB">
              <w:t>7</w:t>
            </w:r>
          </w:p>
          <w:p w:rsidR="008176A6" w:rsidRPr="007A7427" w:rsidRDefault="008176A6" w:rsidP="007A7427">
            <w:pPr>
              <w:pStyle w:val="Tabletext"/>
              <w:numPr>
                <w:ilvl w:val="0"/>
                <w:numId w:val="74"/>
              </w:numPr>
              <w:ind w:left="284" w:hanging="284"/>
            </w:pPr>
            <w:r w:rsidRPr="007A7427">
              <w:t>sctpreset/initreset</w:t>
            </w:r>
          </w:p>
          <w:p w:rsidR="008176A6" w:rsidRPr="007A7427" w:rsidRDefault="008176A6" w:rsidP="007A7427">
            <w:pPr>
              <w:pStyle w:val="Tabletext"/>
              <w:numPr>
                <w:ilvl w:val="0"/>
                <w:numId w:val="74"/>
              </w:numPr>
              <w:ind w:left="284" w:hanging="284"/>
              <w:rPr>
                <w:b/>
                <w:bCs/>
              </w:rPr>
            </w:pPr>
            <w:r w:rsidRPr="007A7427">
              <w:t>sctpreset/resetresp</w:t>
            </w:r>
          </w:p>
        </w:tc>
        <w:tc>
          <w:tcPr>
            <w:tcW w:w="2400" w:type="dxa"/>
          </w:tcPr>
          <w:p w:rsidR="008176A6" w:rsidRPr="00044FFD" w:rsidRDefault="00D84A41" w:rsidP="007A7427">
            <w:pPr>
              <w:pStyle w:val="Tabletext"/>
            </w:pPr>
            <w:r>
              <w:t>IP</w:t>
            </w:r>
          </w:p>
        </w:tc>
        <w:tc>
          <w:tcPr>
            <w:tcW w:w="2419" w:type="dxa"/>
          </w:tcPr>
          <w:p w:rsidR="008176A6" w:rsidRPr="00044FFD" w:rsidRDefault="008176A6" w:rsidP="007A7427">
            <w:pPr>
              <w:pStyle w:val="Tabletext"/>
            </w:pPr>
            <w:r w:rsidRPr="00044FFD">
              <w:t>SCTP-enabled</w:t>
            </w:r>
          </w:p>
        </w:tc>
      </w:tr>
    </w:tbl>
    <w:p w:rsidR="008176A6" w:rsidRPr="00BC2140" w:rsidRDefault="008176A6" w:rsidP="007A7427"/>
    <w:p w:rsidR="008176A6" w:rsidRPr="006E189A" w:rsidRDefault="008176A6" w:rsidP="007A7427">
      <w:pPr>
        <w:rPr>
          <w:i/>
          <w:iCs/>
        </w:rPr>
      </w:pPr>
      <w:r w:rsidRPr="00131BC8">
        <w:t>IF CS</w:t>
      </w:r>
      <w:r w:rsidRPr="00131BC8">
        <w:rPr>
          <w:vertAlign w:val="subscript"/>
        </w:rPr>
        <w:t>A</w:t>
      </w:r>
      <w:r w:rsidRPr="00131BC8">
        <w:t xml:space="preserve"> THEN following table:</w:t>
      </w:r>
      <w:r w:rsidRPr="00131BC8">
        <w:br/>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9"/>
        <w:gridCol w:w="2301"/>
        <w:gridCol w:w="2400"/>
        <w:gridCol w:w="2419"/>
      </w:tblGrid>
      <w:tr w:rsidR="008176A6" w:rsidRPr="008574B8" w:rsidTr="003F0369">
        <w:trPr>
          <w:cantSplit/>
          <w:jc w:val="center"/>
        </w:trPr>
        <w:tc>
          <w:tcPr>
            <w:tcW w:w="4820" w:type="dxa"/>
            <w:gridSpan w:val="2"/>
            <w:tcBorders>
              <w:bottom w:val="single" w:sz="4" w:space="0" w:color="auto"/>
            </w:tcBorders>
          </w:tcPr>
          <w:p w:rsidR="008176A6" w:rsidRPr="007A7427"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rPr>
            </w:pPr>
            <w:r w:rsidRPr="007A7427">
              <w:rPr>
                <w:b/>
                <w:bCs/>
              </w:rPr>
              <w:t>The setting of signals is dependent on termination or streams types:</w:t>
            </w:r>
          </w:p>
        </w:tc>
        <w:tc>
          <w:tcPr>
            <w:tcW w:w="4819" w:type="dxa"/>
            <w:gridSpan w:val="2"/>
          </w:tcPr>
          <w:p w:rsidR="008176A6" w:rsidRPr="007A7427" w:rsidRDefault="008176A6" w:rsidP="007A7427">
            <w:pPr>
              <w:pStyle w:val="Tabletext"/>
            </w:pPr>
            <w:r w:rsidRPr="007A7427">
              <w:t>Yes</w:t>
            </w:r>
          </w:p>
        </w:tc>
      </w:tr>
      <w:tr w:rsidR="008176A6" w:rsidRPr="008574B8" w:rsidTr="003F0369">
        <w:trPr>
          <w:cantSplit/>
          <w:jc w:val="center"/>
        </w:trPr>
        <w:tc>
          <w:tcPr>
            <w:tcW w:w="2519" w:type="dxa"/>
            <w:vMerge w:val="restart"/>
            <w:tcBorders>
              <w:bottom w:val="single" w:sz="4" w:space="0" w:color="auto"/>
            </w:tcBorders>
          </w:tcPr>
          <w:p w:rsidR="008176A6" w:rsidRPr="007A7427" w:rsidRDefault="008176A6" w:rsidP="007A7427">
            <w:pPr>
              <w:pStyle w:val="Tabletext"/>
              <w:rPr>
                <w:i/>
                <w:iCs/>
              </w:rPr>
            </w:pPr>
            <w:r w:rsidRPr="007A7427">
              <w:rPr>
                <w:i/>
                <w:iCs/>
              </w:rPr>
              <w:t>If yes</w:t>
            </w:r>
          </w:p>
        </w:tc>
        <w:tc>
          <w:tcPr>
            <w:tcW w:w="2301" w:type="dxa"/>
          </w:tcPr>
          <w:p w:rsidR="008176A6" w:rsidRPr="007A7427" w:rsidRDefault="008176A6" w:rsidP="007A7427">
            <w:pPr>
              <w:pStyle w:val="Tablehead"/>
            </w:pPr>
            <w:r w:rsidRPr="007A7427">
              <w:t>Signal ID</w:t>
            </w:r>
          </w:p>
        </w:tc>
        <w:tc>
          <w:tcPr>
            <w:tcW w:w="2400" w:type="dxa"/>
          </w:tcPr>
          <w:p w:rsidR="008176A6" w:rsidRPr="007A7427" w:rsidRDefault="008176A6" w:rsidP="007A7427">
            <w:pPr>
              <w:pStyle w:val="Tablehead"/>
            </w:pPr>
            <w:r w:rsidRPr="007A7427">
              <w:t>Termination Type</w:t>
            </w:r>
          </w:p>
        </w:tc>
        <w:tc>
          <w:tcPr>
            <w:tcW w:w="2419" w:type="dxa"/>
          </w:tcPr>
          <w:p w:rsidR="008176A6" w:rsidRPr="007A7427" w:rsidRDefault="008176A6" w:rsidP="007A7427">
            <w:pPr>
              <w:pStyle w:val="Tablehead"/>
            </w:pPr>
            <w:r w:rsidRPr="007A7427">
              <w:t>Stream Type/ID</w:t>
            </w:r>
          </w:p>
        </w:tc>
      </w:tr>
      <w:tr w:rsidR="008176A6" w:rsidRPr="008574B8" w:rsidTr="003F0369">
        <w:trPr>
          <w:cantSplit/>
          <w:jc w:val="center"/>
        </w:trPr>
        <w:tc>
          <w:tcPr>
            <w:tcW w:w="2519" w:type="dxa"/>
            <w:vMerge/>
            <w:tcBorders>
              <w:top w:val="nil"/>
              <w:bottom w:val="single" w:sz="4" w:space="0" w:color="auto"/>
            </w:tcBorders>
          </w:tcPr>
          <w:p w:rsidR="008176A6" w:rsidRPr="008574B8"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p>
        </w:tc>
        <w:tc>
          <w:tcPr>
            <w:tcW w:w="2301" w:type="dxa"/>
          </w:tcPr>
          <w:p w:rsidR="008176A6" w:rsidRPr="00044FFD" w:rsidRDefault="008176A6" w:rsidP="007A7427">
            <w:pPr>
              <w:pStyle w:val="Tabletext"/>
            </w:pPr>
            <w:r w:rsidRPr="00044FFD">
              <w:t>See clause 11.14.3.3</w:t>
            </w:r>
          </w:p>
          <w:p w:rsidR="008176A6" w:rsidRPr="007A7427" w:rsidRDefault="008176A6" w:rsidP="007A7427">
            <w:pPr>
              <w:pStyle w:val="Tabletext"/>
              <w:numPr>
                <w:ilvl w:val="0"/>
                <w:numId w:val="74"/>
              </w:numPr>
              <w:ind w:left="284" w:hanging="284"/>
            </w:pPr>
            <w:r w:rsidRPr="007A7427">
              <w:t>ostuncc/scc</w:t>
            </w:r>
          </w:p>
          <w:p w:rsidR="008176A6" w:rsidRPr="007A7427" w:rsidRDefault="008176A6" w:rsidP="007A7427">
            <w:pPr>
              <w:pStyle w:val="Tabletext"/>
              <w:numPr>
                <w:ilvl w:val="0"/>
                <w:numId w:val="74"/>
              </w:numPr>
              <w:ind w:left="284" w:hanging="284"/>
              <w:rPr>
                <w:b/>
                <w:bCs/>
              </w:rPr>
            </w:pPr>
            <w:r w:rsidRPr="007A7427">
              <w:t>ostuncc/sacc</w:t>
            </w:r>
          </w:p>
        </w:tc>
        <w:tc>
          <w:tcPr>
            <w:tcW w:w="2400" w:type="dxa"/>
          </w:tcPr>
          <w:p w:rsidR="008176A6" w:rsidRPr="00044FFD" w:rsidRDefault="00D84A41" w:rsidP="007A7427">
            <w:pPr>
              <w:pStyle w:val="Tabletext"/>
            </w:pPr>
            <w:r>
              <w:t>IP</w:t>
            </w:r>
          </w:p>
        </w:tc>
        <w:tc>
          <w:tcPr>
            <w:tcW w:w="2419" w:type="dxa"/>
          </w:tcPr>
          <w:p w:rsidR="008176A6" w:rsidRPr="007A7427" w:rsidRDefault="008176A6" w:rsidP="007A742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7A7427">
              <w:t>IP-enabled</w:t>
            </w:r>
          </w:p>
        </w:tc>
      </w:tr>
      <w:tr w:rsidR="008176A6" w:rsidRPr="008574B8" w:rsidTr="003F0369">
        <w:trPr>
          <w:cantSplit/>
          <w:jc w:val="center"/>
        </w:trPr>
        <w:tc>
          <w:tcPr>
            <w:tcW w:w="9639" w:type="dxa"/>
            <w:gridSpan w:val="4"/>
            <w:tcBorders>
              <w:top w:val="nil"/>
              <w:bottom w:val="single" w:sz="4" w:space="0" w:color="auto"/>
            </w:tcBorders>
          </w:tcPr>
          <w:p w:rsidR="008176A6" w:rsidRDefault="008176A6" w:rsidP="007A742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szCs w:val="22"/>
              </w:rPr>
            </w:pPr>
            <w:r w:rsidRPr="007A7427">
              <w:t xml:space="preserve">NOTE – These </w:t>
            </w:r>
            <w:r w:rsidRPr="007A7427">
              <w:rPr>
                <w:i/>
                <w:iCs/>
              </w:rPr>
              <w:t>ostuncc</w:t>
            </w:r>
            <w:r w:rsidRPr="007A7427">
              <w:t xml:space="preserve"> signals are only required for ICE full mode.</w:t>
            </w:r>
          </w:p>
        </w:tc>
      </w:tr>
    </w:tbl>
    <w:p w:rsidR="008176A6" w:rsidRPr="00BC2140" w:rsidRDefault="008176A6" w:rsidP="007A7427"/>
    <w:p w:rsidR="008176A6" w:rsidRPr="006E189A" w:rsidRDefault="008176A6" w:rsidP="007A7427">
      <w:pPr>
        <w:rPr>
          <w:i/>
          <w:iCs/>
        </w:rPr>
      </w:pPr>
      <w:r w:rsidRPr="00131BC8">
        <w:t>IF CS</w:t>
      </w:r>
      <w:r w:rsidRPr="00131BC8">
        <w:rPr>
          <w:vertAlign w:val="subscript"/>
        </w:rPr>
        <w:t>A</w:t>
      </w:r>
      <w:r w:rsidRPr="00131BC8">
        <w:t xml:space="preserve"> OR CS</w:t>
      </w:r>
      <w:r w:rsidRPr="00131BC8">
        <w:rPr>
          <w:vertAlign w:val="subscript"/>
        </w:rPr>
        <w:t>B</w:t>
      </w:r>
      <w:r w:rsidRPr="00131BC8">
        <w:t xml:space="preserve"> THEN following table:</w:t>
      </w:r>
      <w:r w:rsidRPr="00131BC8">
        <w:br/>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9"/>
        <w:gridCol w:w="2301"/>
        <w:gridCol w:w="2400"/>
        <w:gridCol w:w="2419"/>
      </w:tblGrid>
      <w:tr w:rsidR="008176A6" w:rsidRPr="008574B8" w:rsidTr="003F0369">
        <w:trPr>
          <w:cantSplit/>
          <w:jc w:val="center"/>
        </w:trPr>
        <w:tc>
          <w:tcPr>
            <w:tcW w:w="4820" w:type="dxa"/>
            <w:gridSpan w:val="2"/>
            <w:tcBorders>
              <w:bottom w:val="single" w:sz="4" w:space="0" w:color="auto"/>
            </w:tcBorders>
          </w:tcPr>
          <w:p w:rsidR="008176A6" w:rsidRPr="007A7427"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rPr>
            </w:pPr>
            <w:r w:rsidRPr="007A7427">
              <w:rPr>
                <w:b/>
                <w:bCs/>
              </w:rPr>
              <w:t>The setting of signals is dependent on termination or streams types:</w:t>
            </w:r>
          </w:p>
        </w:tc>
        <w:tc>
          <w:tcPr>
            <w:tcW w:w="4819" w:type="dxa"/>
            <w:gridSpan w:val="2"/>
          </w:tcPr>
          <w:p w:rsidR="008176A6" w:rsidRPr="007A7427" w:rsidRDefault="008176A6" w:rsidP="007A7427">
            <w:pPr>
              <w:pStyle w:val="Tabletext"/>
            </w:pPr>
            <w:r w:rsidRPr="007A7427">
              <w:t>Yes</w:t>
            </w:r>
          </w:p>
        </w:tc>
      </w:tr>
      <w:tr w:rsidR="008176A6" w:rsidRPr="008574B8" w:rsidTr="003F0369">
        <w:trPr>
          <w:cantSplit/>
          <w:jc w:val="center"/>
        </w:trPr>
        <w:tc>
          <w:tcPr>
            <w:tcW w:w="2519" w:type="dxa"/>
            <w:vMerge w:val="restart"/>
            <w:tcBorders>
              <w:bottom w:val="single" w:sz="4" w:space="0" w:color="auto"/>
            </w:tcBorders>
          </w:tcPr>
          <w:p w:rsidR="008176A6" w:rsidRPr="007A7427" w:rsidRDefault="008176A6" w:rsidP="007A7427">
            <w:pPr>
              <w:pStyle w:val="Tabletext"/>
              <w:rPr>
                <w:i/>
                <w:iCs/>
              </w:rPr>
            </w:pPr>
            <w:r w:rsidRPr="007A7427">
              <w:rPr>
                <w:i/>
                <w:iCs/>
              </w:rPr>
              <w:t>If yes</w:t>
            </w:r>
          </w:p>
        </w:tc>
        <w:tc>
          <w:tcPr>
            <w:tcW w:w="2301" w:type="dxa"/>
          </w:tcPr>
          <w:p w:rsidR="008176A6" w:rsidRPr="007A7427" w:rsidRDefault="008176A6" w:rsidP="007A7427">
            <w:pPr>
              <w:pStyle w:val="Tablehead"/>
            </w:pPr>
            <w:r w:rsidRPr="007A7427">
              <w:t>Signal ID</w:t>
            </w:r>
          </w:p>
        </w:tc>
        <w:tc>
          <w:tcPr>
            <w:tcW w:w="2400" w:type="dxa"/>
          </w:tcPr>
          <w:p w:rsidR="008176A6" w:rsidRPr="007A7427" w:rsidRDefault="008176A6" w:rsidP="007A7427">
            <w:pPr>
              <w:pStyle w:val="Tablehead"/>
            </w:pPr>
            <w:r w:rsidRPr="007A7427">
              <w:t>Termination Type</w:t>
            </w:r>
          </w:p>
        </w:tc>
        <w:tc>
          <w:tcPr>
            <w:tcW w:w="2419" w:type="dxa"/>
          </w:tcPr>
          <w:p w:rsidR="008176A6" w:rsidRPr="007A7427" w:rsidRDefault="008176A6" w:rsidP="007A7427">
            <w:pPr>
              <w:pStyle w:val="Tablehead"/>
            </w:pPr>
            <w:r w:rsidRPr="007A7427">
              <w:t>Stream Type/ID</w:t>
            </w:r>
          </w:p>
        </w:tc>
      </w:tr>
      <w:tr w:rsidR="008176A6" w:rsidRPr="008574B8" w:rsidTr="003F0369">
        <w:trPr>
          <w:cantSplit/>
          <w:jc w:val="center"/>
        </w:trPr>
        <w:tc>
          <w:tcPr>
            <w:tcW w:w="2519" w:type="dxa"/>
            <w:vMerge/>
            <w:tcBorders>
              <w:top w:val="nil"/>
              <w:bottom w:val="single" w:sz="4" w:space="0" w:color="auto"/>
            </w:tcBorders>
          </w:tcPr>
          <w:p w:rsidR="008176A6" w:rsidRPr="008574B8"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p>
        </w:tc>
        <w:tc>
          <w:tcPr>
            <w:tcW w:w="2301" w:type="dxa"/>
          </w:tcPr>
          <w:p w:rsidR="008176A6" w:rsidRPr="007A7427" w:rsidRDefault="008176A6" w:rsidP="007A7427">
            <w:pPr>
              <w:pStyle w:val="Tabletext"/>
            </w:pPr>
            <w:r w:rsidRPr="007A7427">
              <w:t>See clause 11.14.3.16</w:t>
            </w:r>
          </w:p>
          <w:p w:rsidR="008176A6" w:rsidRPr="007A7427" w:rsidRDefault="008176A6" w:rsidP="007A7427">
            <w:pPr>
              <w:pStyle w:val="Tabletext"/>
              <w:numPr>
                <w:ilvl w:val="0"/>
                <w:numId w:val="74"/>
              </w:numPr>
              <w:ind w:left="284" w:hanging="284"/>
              <w:rPr>
                <w:b/>
                <w:bCs/>
              </w:rPr>
            </w:pPr>
            <w:r w:rsidRPr="009E1665">
              <w:rPr>
                <w:lang w:val="de-DE"/>
              </w:rPr>
              <w:t>tlsm/</w:t>
            </w:r>
            <w:r>
              <w:t>mgcea</w:t>
            </w:r>
          </w:p>
        </w:tc>
        <w:tc>
          <w:tcPr>
            <w:tcW w:w="2400" w:type="dxa"/>
          </w:tcPr>
          <w:p w:rsidR="008176A6" w:rsidRPr="007A7427" w:rsidRDefault="00D84A41" w:rsidP="007A742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7A7427">
              <w:t>IP</w:t>
            </w:r>
          </w:p>
        </w:tc>
        <w:tc>
          <w:tcPr>
            <w:tcW w:w="2419" w:type="dxa"/>
          </w:tcPr>
          <w:p w:rsidR="008176A6" w:rsidRPr="007A7427" w:rsidRDefault="008176A6" w:rsidP="007A742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7A7427">
              <w:t>DTLS-enabled</w:t>
            </w:r>
          </w:p>
        </w:tc>
      </w:tr>
    </w:tbl>
    <w:p w:rsidR="008176A6" w:rsidRPr="00BC2140" w:rsidRDefault="008176A6" w:rsidP="007A7427"/>
    <w:p w:rsidR="008176A6" w:rsidRPr="006E189A" w:rsidRDefault="008176A6" w:rsidP="007A7427">
      <w:pPr>
        <w:rPr>
          <w:i/>
          <w:iCs/>
        </w:rPr>
      </w:pPr>
      <w:r w:rsidRPr="00131BC8">
        <w:t>IF CS</w:t>
      </w:r>
      <w:r w:rsidRPr="00131BC8">
        <w:rPr>
          <w:vertAlign w:val="subscript"/>
        </w:rPr>
        <w:t>A</w:t>
      </w:r>
      <w:r w:rsidRPr="00131BC8">
        <w:t xml:space="preserve"> OR CS</w:t>
      </w:r>
      <w:r>
        <w:rPr>
          <w:vertAlign w:val="subscript"/>
        </w:rPr>
        <w:t>D</w:t>
      </w:r>
      <w:r w:rsidRPr="00131BC8">
        <w:t xml:space="preserve"> THEN following table:</w:t>
      </w:r>
      <w:r w:rsidRPr="00131BC8">
        <w:br/>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9"/>
        <w:gridCol w:w="2301"/>
        <w:gridCol w:w="2400"/>
        <w:gridCol w:w="2419"/>
      </w:tblGrid>
      <w:tr w:rsidR="008176A6" w:rsidRPr="008574B8" w:rsidTr="003F0369">
        <w:trPr>
          <w:cantSplit/>
          <w:jc w:val="center"/>
        </w:trPr>
        <w:tc>
          <w:tcPr>
            <w:tcW w:w="4820" w:type="dxa"/>
            <w:gridSpan w:val="2"/>
            <w:tcBorders>
              <w:bottom w:val="single" w:sz="4" w:space="0" w:color="auto"/>
            </w:tcBorders>
          </w:tcPr>
          <w:p w:rsidR="008176A6" w:rsidRPr="007A7427"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rPr>
            </w:pPr>
            <w:r w:rsidRPr="007A7427">
              <w:rPr>
                <w:b/>
                <w:bCs/>
              </w:rPr>
              <w:t>The setting of signals is dependent on termination or streams types:</w:t>
            </w:r>
          </w:p>
        </w:tc>
        <w:tc>
          <w:tcPr>
            <w:tcW w:w="4819" w:type="dxa"/>
            <w:gridSpan w:val="2"/>
          </w:tcPr>
          <w:p w:rsidR="008176A6" w:rsidRPr="007A7427" w:rsidRDefault="008176A6" w:rsidP="007A7427">
            <w:pPr>
              <w:pStyle w:val="Tabletext"/>
            </w:pPr>
            <w:r w:rsidRPr="007A7427">
              <w:t>Yes</w:t>
            </w:r>
          </w:p>
        </w:tc>
      </w:tr>
      <w:tr w:rsidR="008176A6" w:rsidRPr="008574B8" w:rsidTr="003F0369">
        <w:trPr>
          <w:cantSplit/>
          <w:jc w:val="center"/>
        </w:trPr>
        <w:tc>
          <w:tcPr>
            <w:tcW w:w="2519" w:type="dxa"/>
            <w:vMerge w:val="restart"/>
            <w:tcBorders>
              <w:bottom w:val="nil"/>
            </w:tcBorders>
          </w:tcPr>
          <w:p w:rsidR="008176A6" w:rsidRPr="007A7427" w:rsidRDefault="008176A6" w:rsidP="007A7427">
            <w:pPr>
              <w:pStyle w:val="Tabletext"/>
              <w:rPr>
                <w:i/>
                <w:iCs/>
              </w:rPr>
            </w:pPr>
            <w:r w:rsidRPr="007A7427">
              <w:rPr>
                <w:i/>
                <w:iCs/>
              </w:rPr>
              <w:t>If yes</w:t>
            </w:r>
          </w:p>
        </w:tc>
        <w:tc>
          <w:tcPr>
            <w:tcW w:w="2301" w:type="dxa"/>
          </w:tcPr>
          <w:p w:rsidR="008176A6" w:rsidRPr="007A7427" w:rsidRDefault="008176A6" w:rsidP="007A7427">
            <w:pPr>
              <w:pStyle w:val="Tablehead"/>
            </w:pPr>
            <w:r w:rsidRPr="007A7427">
              <w:t>Signal ID</w:t>
            </w:r>
          </w:p>
        </w:tc>
        <w:tc>
          <w:tcPr>
            <w:tcW w:w="2400" w:type="dxa"/>
          </w:tcPr>
          <w:p w:rsidR="008176A6" w:rsidRPr="007A7427" w:rsidRDefault="008176A6" w:rsidP="007A7427">
            <w:pPr>
              <w:pStyle w:val="Tablehead"/>
            </w:pPr>
            <w:r w:rsidRPr="007A7427">
              <w:t>Termination Type</w:t>
            </w:r>
          </w:p>
        </w:tc>
        <w:tc>
          <w:tcPr>
            <w:tcW w:w="2419" w:type="dxa"/>
          </w:tcPr>
          <w:p w:rsidR="008176A6" w:rsidRPr="007A7427" w:rsidRDefault="008176A6" w:rsidP="007A7427">
            <w:pPr>
              <w:pStyle w:val="Tablehead"/>
            </w:pPr>
            <w:r w:rsidRPr="007A7427">
              <w:t>Stream Type/ID</w:t>
            </w:r>
          </w:p>
        </w:tc>
      </w:tr>
      <w:tr w:rsidR="008176A6" w:rsidRPr="008574B8" w:rsidTr="003F0369">
        <w:trPr>
          <w:cantSplit/>
          <w:jc w:val="center"/>
        </w:trPr>
        <w:tc>
          <w:tcPr>
            <w:tcW w:w="2519" w:type="dxa"/>
            <w:vMerge/>
            <w:tcBorders>
              <w:top w:val="nil"/>
              <w:bottom w:val="nil"/>
            </w:tcBorders>
          </w:tcPr>
          <w:p w:rsidR="008176A6" w:rsidRPr="008574B8"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p>
        </w:tc>
        <w:tc>
          <w:tcPr>
            <w:tcW w:w="2301" w:type="dxa"/>
          </w:tcPr>
          <w:p w:rsidR="008176A6" w:rsidRPr="00044FFD" w:rsidRDefault="008176A6" w:rsidP="007A7427">
            <w:pPr>
              <w:pStyle w:val="Tabletext"/>
            </w:pPr>
            <w:r w:rsidRPr="00044FFD">
              <w:t>See clause 11.14.3.</w:t>
            </w:r>
            <w:r w:rsidR="00E75AEB">
              <w:t>9</w:t>
            </w:r>
          </w:p>
          <w:p w:rsidR="008176A6" w:rsidRPr="007A7427" w:rsidRDefault="008176A6" w:rsidP="007A7427">
            <w:pPr>
              <w:pStyle w:val="Tabletext"/>
              <w:numPr>
                <w:ilvl w:val="0"/>
                <w:numId w:val="74"/>
              </w:numPr>
              <w:ind w:left="284" w:hanging="284"/>
            </w:pPr>
            <w:r w:rsidRPr="007A7427">
              <w:t>dcep/sndopen</w:t>
            </w:r>
          </w:p>
          <w:p w:rsidR="008176A6" w:rsidRPr="007A7427" w:rsidRDefault="008176A6" w:rsidP="007A7427">
            <w:pPr>
              <w:pStyle w:val="Tabletext"/>
              <w:numPr>
                <w:ilvl w:val="0"/>
                <w:numId w:val="74"/>
              </w:numPr>
              <w:ind w:left="284" w:hanging="284"/>
              <w:rPr>
                <w:b/>
                <w:bCs/>
              </w:rPr>
            </w:pPr>
            <w:r w:rsidRPr="007A7427">
              <w:t>dcep/dcopenresp</w:t>
            </w:r>
          </w:p>
        </w:tc>
        <w:tc>
          <w:tcPr>
            <w:tcW w:w="2400" w:type="dxa"/>
          </w:tcPr>
          <w:p w:rsidR="008176A6" w:rsidRPr="00044FFD" w:rsidRDefault="00D84A41" w:rsidP="007A7427">
            <w:pPr>
              <w:pStyle w:val="Tabletext"/>
            </w:pPr>
            <w:r>
              <w:t>IP</w:t>
            </w:r>
          </w:p>
        </w:tc>
        <w:tc>
          <w:tcPr>
            <w:tcW w:w="2419" w:type="dxa"/>
          </w:tcPr>
          <w:p w:rsidR="008176A6" w:rsidRPr="00044FFD" w:rsidRDefault="008176A6" w:rsidP="007A7427">
            <w:pPr>
              <w:pStyle w:val="Tabletext"/>
            </w:pPr>
            <w:r w:rsidRPr="00044FFD">
              <w:t>SCTP-enabled</w:t>
            </w:r>
          </w:p>
        </w:tc>
      </w:tr>
      <w:tr w:rsidR="008176A6" w:rsidRPr="008574B8" w:rsidTr="003F0369">
        <w:trPr>
          <w:cantSplit/>
          <w:jc w:val="center"/>
        </w:trPr>
        <w:tc>
          <w:tcPr>
            <w:tcW w:w="2519" w:type="dxa"/>
            <w:tcBorders>
              <w:top w:val="nil"/>
              <w:bottom w:val="single" w:sz="4" w:space="0" w:color="auto"/>
            </w:tcBorders>
          </w:tcPr>
          <w:p w:rsidR="008176A6" w:rsidRPr="008574B8"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p>
        </w:tc>
        <w:tc>
          <w:tcPr>
            <w:tcW w:w="2301" w:type="dxa"/>
          </w:tcPr>
          <w:p w:rsidR="008176A6" w:rsidRPr="007A7427" w:rsidRDefault="008176A6" w:rsidP="007A7427">
            <w:pPr>
              <w:pStyle w:val="Tabletext"/>
            </w:pPr>
            <w:r w:rsidRPr="007A7427">
              <w:t>See clause 11.14.3.10</w:t>
            </w:r>
          </w:p>
          <w:p w:rsidR="008176A6" w:rsidRPr="007A7427" w:rsidRDefault="008176A6" w:rsidP="007A7427">
            <w:pPr>
              <w:pStyle w:val="Tabletext"/>
              <w:numPr>
                <w:ilvl w:val="0"/>
                <w:numId w:val="74"/>
              </w:numPr>
              <w:ind w:left="284" w:hanging="284"/>
              <w:rPr>
                <w:b/>
                <w:bCs/>
              </w:rPr>
            </w:pPr>
            <w:r>
              <w:t>mcbalg/sblm</w:t>
            </w:r>
          </w:p>
        </w:tc>
        <w:tc>
          <w:tcPr>
            <w:tcW w:w="2400" w:type="dxa"/>
          </w:tcPr>
          <w:p w:rsidR="008176A6" w:rsidRPr="007A7427" w:rsidRDefault="00D84A41" w:rsidP="007A742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7A7427">
              <w:t>IP</w:t>
            </w:r>
          </w:p>
        </w:tc>
        <w:tc>
          <w:tcPr>
            <w:tcW w:w="2419" w:type="dxa"/>
          </w:tcPr>
          <w:p w:rsidR="008176A6" w:rsidRPr="007A7427" w:rsidRDefault="008176A6" w:rsidP="007A742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7A7427">
              <w:t>SCTP-enabled</w:t>
            </w:r>
          </w:p>
        </w:tc>
      </w:tr>
    </w:tbl>
    <w:p w:rsidR="008176A6" w:rsidRPr="00BC2140" w:rsidRDefault="008176A6" w:rsidP="00BC2140"/>
    <w:p w:rsidR="00ED2BED" w:rsidRPr="0028500F" w:rsidRDefault="00ED2BED" w:rsidP="007A7427">
      <w:r w:rsidRPr="00315597">
        <w:lastRenderedPageBreak/>
        <w:t>All other aspects related to Signals Descriptor (e.g., Signal Direction, Signal List) are "</w:t>
      </w:r>
      <w:r w:rsidRPr="0028500F">
        <w:rPr>
          <w:i/>
          <w:iCs/>
        </w:rPr>
        <w:t>Subject to profile specification</w:t>
      </w:r>
      <w:r w:rsidRPr="0028500F">
        <w:t>".</w:t>
      </w:r>
    </w:p>
    <w:p w:rsidR="00ED2BED" w:rsidRDefault="00A2048F" w:rsidP="00ED2BED">
      <w:pPr>
        <w:pStyle w:val="Heading3"/>
      </w:pPr>
      <w:bookmarkStart w:id="616" w:name="_Toc386522557"/>
      <w:bookmarkStart w:id="617" w:name="_Toc386523360"/>
      <w:bookmarkStart w:id="618" w:name="_Toc404969419"/>
      <w:bookmarkStart w:id="619" w:name="_Toc421671554"/>
      <w:bookmarkStart w:id="620" w:name="_Toc433103115"/>
      <w:bookmarkStart w:id="621" w:name="_Toc433103256"/>
      <w:r>
        <w:t>11.</w:t>
      </w:r>
      <w:r w:rsidR="00ED2BED" w:rsidRPr="0028500F">
        <w:t>7.6</w:t>
      </w:r>
      <w:r w:rsidR="00ED2BED" w:rsidRPr="0028500F">
        <w:tab/>
        <w:t>DigitMap Descriptor</w:t>
      </w:r>
      <w:bookmarkEnd w:id="610"/>
      <w:bookmarkEnd w:id="611"/>
      <w:bookmarkEnd w:id="612"/>
      <w:bookmarkEnd w:id="613"/>
      <w:bookmarkEnd w:id="614"/>
      <w:bookmarkEnd w:id="615"/>
      <w:bookmarkEnd w:id="616"/>
      <w:bookmarkEnd w:id="617"/>
      <w:bookmarkEnd w:id="618"/>
      <w:bookmarkEnd w:id="619"/>
      <w:bookmarkEnd w:id="620"/>
      <w:bookmarkEnd w:id="621"/>
    </w:p>
    <w:p w:rsidR="00ED2BED" w:rsidRPr="0028500F" w:rsidRDefault="00ED2BED" w:rsidP="00ED2BED">
      <w:r w:rsidRPr="0028500F">
        <w:rPr>
          <w:i/>
          <w:iCs/>
        </w:rPr>
        <w:t>Subject to profile specification</w:t>
      </w:r>
      <w:r w:rsidRPr="0028500F">
        <w:t>.</w:t>
      </w:r>
    </w:p>
    <w:p w:rsidR="00ED2BED" w:rsidRDefault="00A2048F" w:rsidP="00ED2BED">
      <w:pPr>
        <w:pStyle w:val="Heading3"/>
      </w:pPr>
      <w:bookmarkStart w:id="622" w:name="_Toc111601341"/>
      <w:bookmarkStart w:id="623" w:name="_Toc111601658"/>
      <w:bookmarkStart w:id="624" w:name="_Toc111601977"/>
      <w:bookmarkStart w:id="625" w:name="_Toc323893706"/>
      <w:bookmarkStart w:id="626" w:name="_Toc340158242"/>
      <w:bookmarkStart w:id="627" w:name="_Toc359519985"/>
      <w:bookmarkStart w:id="628" w:name="_Toc386522558"/>
      <w:bookmarkStart w:id="629" w:name="_Toc386523361"/>
      <w:bookmarkStart w:id="630" w:name="_Toc404969420"/>
      <w:bookmarkStart w:id="631" w:name="_Toc421671555"/>
      <w:bookmarkStart w:id="632" w:name="_Toc433103116"/>
      <w:bookmarkStart w:id="633" w:name="_Toc433103257"/>
      <w:r>
        <w:t>11.</w:t>
      </w:r>
      <w:r w:rsidR="00ED2BED" w:rsidRPr="0028500F">
        <w:t>7.7</w:t>
      </w:r>
      <w:r w:rsidR="00ED2BED" w:rsidRPr="0028500F">
        <w:tab/>
        <w:t>Statistics Descriptor</w:t>
      </w:r>
      <w:bookmarkEnd w:id="622"/>
      <w:bookmarkEnd w:id="623"/>
      <w:bookmarkEnd w:id="624"/>
      <w:bookmarkEnd w:id="625"/>
      <w:bookmarkEnd w:id="626"/>
      <w:bookmarkEnd w:id="627"/>
      <w:bookmarkEnd w:id="628"/>
      <w:bookmarkEnd w:id="629"/>
      <w:bookmarkEnd w:id="630"/>
      <w:bookmarkEnd w:id="631"/>
      <w:bookmarkEnd w:id="632"/>
      <w:bookmarkEnd w:id="633"/>
    </w:p>
    <w:p w:rsidR="00ED2BED" w:rsidRDefault="00ED2BED" w:rsidP="007A7427">
      <w:bookmarkStart w:id="634" w:name="_Toc111601342"/>
      <w:bookmarkStart w:id="635" w:name="_Toc111601659"/>
      <w:bookmarkStart w:id="636" w:name="_Toc111601978"/>
      <w:r w:rsidRPr="0028500F">
        <w:t>IF CS</w:t>
      </w:r>
      <w:r>
        <w:rPr>
          <w:vertAlign w:val="subscript"/>
        </w:rPr>
        <w:t>B</w:t>
      </w:r>
      <w:r w:rsidRPr="0028500F">
        <w:t xml:space="preserve"> </w:t>
      </w:r>
      <w:r w:rsidR="00AE393E">
        <w:t xml:space="preserve">OR </w:t>
      </w:r>
      <w:r w:rsidR="00AE393E" w:rsidRPr="0028500F">
        <w:t>CS</w:t>
      </w:r>
      <w:r w:rsidR="00AE393E">
        <w:rPr>
          <w:vertAlign w:val="subscript"/>
        </w:rPr>
        <w:t>C</w:t>
      </w:r>
      <w:r w:rsidR="00AE393E" w:rsidRPr="0028500F">
        <w:t xml:space="preserve"> </w:t>
      </w:r>
      <w:r w:rsidR="00AE393E">
        <w:t xml:space="preserve">OR </w:t>
      </w:r>
      <w:r w:rsidR="00AE393E" w:rsidRPr="0028500F">
        <w:t>CS</w:t>
      </w:r>
      <w:r w:rsidR="00AE393E">
        <w:rPr>
          <w:vertAlign w:val="subscript"/>
        </w:rPr>
        <w:t>D</w:t>
      </w:r>
      <w:r w:rsidR="00AE393E" w:rsidRPr="0028500F">
        <w:t xml:space="preserve"> </w:t>
      </w:r>
      <w:r w:rsidRPr="0028500F">
        <w:t xml:space="preserve">THEN none. </w:t>
      </w:r>
    </w:p>
    <w:p w:rsidR="00ED2BED" w:rsidRPr="00D61EB0" w:rsidRDefault="00ED2BED" w:rsidP="007A7427">
      <w:r w:rsidRPr="0028500F">
        <w:t>IF CS</w:t>
      </w:r>
      <w:r>
        <w:rPr>
          <w:vertAlign w:val="subscript"/>
        </w:rPr>
        <w:t>A</w:t>
      </w:r>
      <w:r w:rsidRPr="0028500F">
        <w:t xml:space="preserve"> THEN </w:t>
      </w:r>
      <w:r w:rsidRPr="00D61EB0">
        <w:t>following table entries:</w:t>
      </w:r>
      <w:r w:rsidR="00AE393E" w:rsidRPr="00D61EB0">
        <w:t xml:space="preserve"> see clauses </w:t>
      </w:r>
      <w:r w:rsidR="00AE393E" w:rsidRPr="007A7427">
        <w:t>11.14.3.13, 11.14.3.17 and 11.14.3.19.</w:t>
      </w:r>
    </w:p>
    <w:p w:rsidR="00ED2BED" w:rsidRDefault="00A2048F" w:rsidP="00ED2BED">
      <w:pPr>
        <w:pStyle w:val="Heading3"/>
      </w:pPr>
      <w:bookmarkStart w:id="637" w:name="_Toc323893707"/>
      <w:bookmarkStart w:id="638" w:name="_Toc340158243"/>
      <w:bookmarkStart w:id="639" w:name="_Toc359519986"/>
      <w:bookmarkStart w:id="640" w:name="_Toc386522559"/>
      <w:bookmarkStart w:id="641" w:name="_Toc386523362"/>
      <w:bookmarkStart w:id="642" w:name="_Toc404969421"/>
      <w:bookmarkStart w:id="643" w:name="_Toc421671556"/>
      <w:bookmarkStart w:id="644" w:name="_Toc433103117"/>
      <w:bookmarkStart w:id="645" w:name="_Toc433103258"/>
      <w:r>
        <w:t>11.</w:t>
      </w:r>
      <w:r w:rsidR="00ED2BED" w:rsidRPr="0028500F">
        <w:t>7.8</w:t>
      </w:r>
      <w:r w:rsidR="00ED2BED" w:rsidRPr="0028500F">
        <w:tab/>
        <w:t>ObservedEvents Descriptor</w:t>
      </w:r>
      <w:bookmarkEnd w:id="634"/>
      <w:bookmarkEnd w:id="635"/>
      <w:bookmarkEnd w:id="636"/>
      <w:bookmarkEnd w:id="637"/>
      <w:bookmarkEnd w:id="638"/>
      <w:bookmarkEnd w:id="639"/>
      <w:bookmarkEnd w:id="640"/>
      <w:bookmarkEnd w:id="641"/>
      <w:bookmarkEnd w:id="642"/>
      <w:bookmarkEnd w:id="643"/>
      <w:bookmarkEnd w:id="644"/>
      <w:bookmarkEnd w:id="645"/>
    </w:p>
    <w:p w:rsidR="00ED2BED" w:rsidRPr="0028500F" w:rsidRDefault="00ED2BED" w:rsidP="00ED2BED">
      <w:r w:rsidRPr="0028500F">
        <w:rPr>
          <w:i/>
          <w:iCs/>
        </w:rPr>
        <w:t>Subject to profile specification</w:t>
      </w:r>
      <w:r w:rsidRPr="0028500F">
        <w:t>.</w:t>
      </w:r>
    </w:p>
    <w:p w:rsidR="00ED2BED" w:rsidRDefault="00A2048F" w:rsidP="00ED2BED">
      <w:pPr>
        <w:pStyle w:val="Heading3"/>
      </w:pPr>
      <w:bookmarkStart w:id="646" w:name="_Toc111601343"/>
      <w:bookmarkStart w:id="647" w:name="_Toc111601660"/>
      <w:bookmarkStart w:id="648" w:name="_Toc111601979"/>
      <w:bookmarkStart w:id="649" w:name="_Toc323893708"/>
      <w:bookmarkStart w:id="650" w:name="_Toc340158244"/>
      <w:bookmarkStart w:id="651" w:name="_Toc359519987"/>
      <w:bookmarkStart w:id="652" w:name="_Toc386522560"/>
      <w:bookmarkStart w:id="653" w:name="_Toc386523363"/>
      <w:bookmarkStart w:id="654" w:name="_Toc404969422"/>
      <w:bookmarkStart w:id="655" w:name="_Toc421671557"/>
      <w:bookmarkStart w:id="656" w:name="_Toc433103118"/>
      <w:bookmarkStart w:id="657" w:name="_Toc433103259"/>
      <w:r>
        <w:t>11.</w:t>
      </w:r>
      <w:r w:rsidR="00ED2BED" w:rsidRPr="0028500F">
        <w:t>7.9</w:t>
      </w:r>
      <w:r w:rsidR="00ED2BED" w:rsidRPr="0028500F">
        <w:tab/>
        <w:t>Topology Descriptor</w:t>
      </w:r>
      <w:bookmarkEnd w:id="646"/>
      <w:bookmarkEnd w:id="647"/>
      <w:bookmarkEnd w:id="648"/>
      <w:bookmarkEnd w:id="649"/>
      <w:bookmarkEnd w:id="650"/>
      <w:bookmarkEnd w:id="651"/>
      <w:bookmarkEnd w:id="652"/>
      <w:bookmarkEnd w:id="653"/>
      <w:bookmarkEnd w:id="654"/>
      <w:bookmarkEnd w:id="655"/>
      <w:bookmarkEnd w:id="656"/>
      <w:bookmarkEnd w:id="657"/>
    </w:p>
    <w:p w:rsidR="00ED2BED" w:rsidRPr="0028500F" w:rsidRDefault="00ED2BED" w:rsidP="00ED2BED">
      <w:r w:rsidRPr="0028500F">
        <w:rPr>
          <w:i/>
          <w:iCs/>
        </w:rPr>
        <w:t>Subject to profile specification</w:t>
      </w:r>
      <w:r w:rsidRPr="0028500F">
        <w:t>.</w:t>
      </w:r>
    </w:p>
    <w:p w:rsidR="00ED2BED" w:rsidRDefault="00A2048F" w:rsidP="00ED2BED">
      <w:pPr>
        <w:pStyle w:val="Heading3"/>
      </w:pPr>
      <w:bookmarkStart w:id="658" w:name="_Toc111601344"/>
      <w:bookmarkStart w:id="659" w:name="_Toc111601661"/>
      <w:bookmarkStart w:id="660" w:name="_Toc111601980"/>
      <w:bookmarkStart w:id="661" w:name="_Toc323893709"/>
      <w:bookmarkStart w:id="662" w:name="_Toc340158245"/>
      <w:bookmarkStart w:id="663" w:name="_Toc359519988"/>
      <w:bookmarkStart w:id="664" w:name="_Toc386522561"/>
      <w:bookmarkStart w:id="665" w:name="_Toc386523364"/>
      <w:bookmarkStart w:id="666" w:name="_Toc404969423"/>
      <w:bookmarkStart w:id="667" w:name="_Toc421671558"/>
      <w:bookmarkStart w:id="668" w:name="_Toc433103119"/>
      <w:bookmarkStart w:id="669" w:name="_Toc433103260"/>
      <w:r>
        <w:t>11.</w:t>
      </w:r>
      <w:r w:rsidR="00ED2BED" w:rsidRPr="0028500F">
        <w:t>7.10</w:t>
      </w:r>
      <w:r w:rsidR="00ED2BED" w:rsidRPr="0028500F">
        <w:tab/>
        <w:t>Error Descriptor</w:t>
      </w:r>
      <w:bookmarkEnd w:id="658"/>
      <w:bookmarkEnd w:id="659"/>
      <w:bookmarkEnd w:id="660"/>
      <w:bookmarkEnd w:id="661"/>
      <w:bookmarkEnd w:id="662"/>
      <w:bookmarkEnd w:id="663"/>
      <w:bookmarkEnd w:id="664"/>
      <w:bookmarkEnd w:id="665"/>
      <w:bookmarkEnd w:id="666"/>
      <w:bookmarkEnd w:id="667"/>
      <w:bookmarkEnd w:id="668"/>
      <w:bookmarkEnd w:id="669"/>
    </w:p>
    <w:p w:rsidR="00E54988" w:rsidRPr="006E189A" w:rsidRDefault="00E54988" w:rsidP="007A7427">
      <w:pPr>
        <w:rPr>
          <w:i/>
          <w:iCs/>
        </w:rPr>
      </w:pPr>
      <w:r w:rsidRPr="006E189A">
        <w:t>IF CS</w:t>
      </w:r>
      <w:r w:rsidR="00AE393E">
        <w:t>*</w:t>
      </w:r>
      <w:r w:rsidRPr="006E189A">
        <w:t xml:space="preserve"> THEN following table:</w:t>
      </w:r>
      <w:r w:rsidRPr="006E189A">
        <w:br/>
      </w:r>
    </w:p>
    <w:p w:rsidR="00E54988" w:rsidRPr="00F47ED2" w:rsidRDefault="00E54988" w:rsidP="00E54988">
      <w:pPr>
        <w:pStyle w:val="Headingb"/>
      </w:pPr>
      <w:r w:rsidRPr="00F47ED2">
        <w:t>Error Codes sent by the MGC:</w:t>
      </w:r>
    </w:p>
    <w:p w:rsidR="00E54988" w:rsidRPr="00F47ED2" w:rsidRDefault="00E54988" w:rsidP="00E54988">
      <w:pPr>
        <w:spacing w:before="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00"/>
        <w:gridCol w:w="4839"/>
      </w:tblGrid>
      <w:tr w:rsidR="00E54988" w:rsidRPr="00F47ED2" w:rsidTr="00A61C37">
        <w:trPr>
          <w:jc w:val="center"/>
        </w:trPr>
        <w:tc>
          <w:tcPr>
            <w:tcW w:w="4800" w:type="dxa"/>
          </w:tcPr>
          <w:p w:rsidR="00E54988" w:rsidRPr="004F463A" w:rsidRDefault="00E54988" w:rsidP="00A61C37">
            <w:pPr>
              <w:pStyle w:val="Tabletext"/>
              <w:rPr>
                <w:b/>
                <w:lang w:val="fr-CH"/>
              </w:rPr>
            </w:pPr>
            <w:r w:rsidRPr="00D61EB0">
              <w:rPr>
                <w:b/>
                <w:bCs/>
                <w:lang w:val="fr-FR"/>
              </w:rPr>
              <w:t xml:space="preserve">Supported </w:t>
            </w:r>
            <w:r w:rsidRPr="004F463A">
              <w:rPr>
                <w:b/>
                <w:bCs/>
                <w:lang w:val="fr-CH"/>
              </w:rPr>
              <w:t>ITU</w:t>
            </w:r>
            <w:r w:rsidRPr="004F463A">
              <w:rPr>
                <w:b/>
                <w:bCs/>
                <w:lang w:val="fr-CH"/>
              </w:rPr>
              <w:noBreakHyphen/>
              <w:t>T</w:t>
            </w:r>
            <w:r w:rsidRPr="004F463A">
              <w:rPr>
                <w:lang w:val="fr-CH"/>
              </w:rPr>
              <w:t> </w:t>
            </w:r>
            <w:r w:rsidRPr="00D61EB0">
              <w:rPr>
                <w:b/>
                <w:bCs/>
                <w:lang w:val="fr-FR"/>
              </w:rPr>
              <w:t>H.248.8 Error Codes:</w:t>
            </w:r>
          </w:p>
        </w:tc>
        <w:tc>
          <w:tcPr>
            <w:tcW w:w="4839" w:type="dxa"/>
          </w:tcPr>
          <w:p w:rsidR="00E54988" w:rsidRPr="00F47ED2" w:rsidRDefault="00E54988" w:rsidP="00A61C37">
            <w:pPr>
              <w:pStyle w:val="Tabletext"/>
            </w:pPr>
            <w:r>
              <w:t>…</w:t>
            </w:r>
          </w:p>
        </w:tc>
      </w:tr>
      <w:tr w:rsidR="003426B3" w:rsidRPr="00F47ED2" w:rsidTr="00A61C37">
        <w:trPr>
          <w:jc w:val="center"/>
        </w:trPr>
        <w:tc>
          <w:tcPr>
            <w:tcW w:w="4800" w:type="dxa"/>
          </w:tcPr>
          <w:p w:rsidR="003426B3" w:rsidRPr="007A7427" w:rsidRDefault="003426B3" w:rsidP="00A61C37">
            <w:pPr>
              <w:pStyle w:val="Tabletext"/>
              <w:rPr>
                <w:b/>
                <w:bCs/>
              </w:rPr>
            </w:pPr>
            <w:r w:rsidRPr="007A7427">
              <w:rPr>
                <w:b/>
                <w:bCs/>
              </w:rPr>
              <w:t>Supported Error Codes defined in packages:</w:t>
            </w:r>
          </w:p>
        </w:tc>
        <w:tc>
          <w:tcPr>
            <w:tcW w:w="4839" w:type="dxa"/>
          </w:tcPr>
          <w:p w:rsidR="003426B3" w:rsidRPr="00F47ED2" w:rsidRDefault="003426B3" w:rsidP="00E54988">
            <w:pPr>
              <w:pStyle w:val="Tabletext"/>
            </w:pPr>
            <w:r>
              <w:t>…</w:t>
            </w:r>
          </w:p>
        </w:tc>
      </w:tr>
    </w:tbl>
    <w:p w:rsidR="00E54988" w:rsidRPr="00F47ED2" w:rsidRDefault="00E54988" w:rsidP="00E54988">
      <w:pPr>
        <w:pStyle w:val="Headingb"/>
      </w:pPr>
      <w:r w:rsidRPr="00F47ED2">
        <w:t>Error Codes sent by the MG:</w:t>
      </w:r>
    </w:p>
    <w:p w:rsidR="00E54988" w:rsidRPr="00F47ED2" w:rsidRDefault="00E54988" w:rsidP="00E54988">
      <w:pPr>
        <w:spacing w:before="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00"/>
        <w:gridCol w:w="4839"/>
      </w:tblGrid>
      <w:tr w:rsidR="00E54988" w:rsidRPr="00F47ED2" w:rsidTr="00A61C37">
        <w:trPr>
          <w:jc w:val="center"/>
        </w:trPr>
        <w:tc>
          <w:tcPr>
            <w:tcW w:w="4800" w:type="dxa"/>
          </w:tcPr>
          <w:p w:rsidR="00E54988" w:rsidRPr="004F463A" w:rsidRDefault="00E54988" w:rsidP="00A61C37">
            <w:pPr>
              <w:pStyle w:val="Tabletext"/>
              <w:rPr>
                <w:b/>
                <w:lang w:val="fr-CH"/>
              </w:rPr>
            </w:pPr>
            <w:r w:rsidRPr="00D61EB0">
              <w:rPr>
                <w:b/>
                <w:bCs/>
                <w:lang w:val="fr-FR"/>
              </w:rPr>
              <w:t xml:space="preserve">Supported </w:t>
            </w:r>
            <w:r w:rsidRPr="004F463A">
              <w:rPr>
                <w:b/>
                <w:bCs/>
                <w:lang w:val="fr-CH"/>
              </w:rPr>
              <w:t>ITU</w:t>
            </w:r>
            <w:r w:rsidRPr="004F463A">
              <w:rPr>
                <w:b/>
                <w:bCs/>
                <w:lang w:val="fr-CH"/>
              </w:rPr>
              <w:noBreakHyphen/>
              <w:t>T</w:t>
            </w:r>
            <w:r w:rsidRPr="004F463A">
              <w:rPr>
                <w:lang w:val="fr-CH"/>
              </w:rPr>
              <w:t> </w:t>
            </w:r>
            <w:r w:rsidRPr="00D61EB0">
              <w:rPr>
                <w:b/>
                <w:bCs/>
                <w:lang w:val="fr-FR"/>
              </w:rPr>
              <w:t>H.248.8 Error Codes:</w:t>
            </w:r>
          </w:p>
        </w:tc>
        <w:tc>
          <w:tcPr>
            <w:tcW w:w="4839" w:type="dxa"/>
          </w:tcPr>
          <w:p w:rsidR="00E54988" w:rsidRPr="00F47ED2" w:rsidRDefault="00E54988" w:rsidP="00A61C37">
            <w:pPr>
              <w:pStyle w:val="Tabletext"/>
            </w:pPr>
            <w:r>
              <w:t>…</w:t>
            </w:r>
          </w:p>
        </w:tc>
      </w:tr>
      <w:tr w:rsidR="00E54988" w:rsidRPr="00F47ED2" w:rsidTr="00A61C37">
        <w:trPr>
          <w:jc w:val="center"/>
        </w:trPr>
        <w:tc>
          <w:tcPr>
            <w:tcW w:w="4800" w:type="dxa"/>
          </w:tcPr>
          <w:p w:rsidR="00E54988" w:rsidRPr="007A7427" w:rsidRDefault="00E54988" w:rsidP="00A61C37">
            <w:pPr>
              <w:pStyle w:val="Tabletext"/>
              <w:rPr>
                <w:b/>
                <w:bCs/>
              </w:rPr>
            </w:pPr>
            <w:r w:rsidRPr="007A7427">
              <w:rPr>
                <w:b/>
                <w:bCs/>
              </w:rPr>
              <w:t>Supported Error Codes defined in packages:</w:t>
            </w:r>
          </w:p>
        </w:tc>
        <w:tc>
          <w:tcPr>
            <w:tcW w:w="4839" w:type="dxa"/>
          </w:tcPr>
          <w:p w:rsidR="00E54988" w:rsidRPr="00F47ED2" w:rsidRDefault="00E54988" w:rsidP="00A61C37">
            <w:pPr>
              <w:pStyle w:val="Tabletext"/>
            </w:pPr>
            <w:r>
              <w:t>#489 "Invalid aggregation and/or de-aggregation"</w:t>
            </w:r>
            <w:r w:rsidRPr="00F47ED2">
              <w:t xml:space="preserve"> </w:t>
            </w:r>
          </w:p>
        </w:tc>
      </w:tr>
    </w:tbl>
    <w:p w:rsidR="00AE393E" w:rsidRPr="00315597" w:rsidRDefault="00AE393E" w:rsidP="007A7427"/>
    <w:p w:rsidR="00AE393E" w:rsidRPr="006E189A" w:rsidRDefault="00AE393E" w:rsidP="007A7427">
      <w:pPr>
        <w:rPr>
          <w:i/>
          <w:iCs/>
        </w:rPr>
      </w:pPr>
      <w:r w:rsidRPr="006E189A">
        <w:t>IF CS</w:t>
      </w:r>
      <w:r w:rsidRPr="006E189A">
        <w:rPr>
          <w:vertAlign w:val="subscript"/>
        </w:rPr>
        <w:t>A</w:t>
      </w:r>
      <w:r w:rsidRPr="006E189A">
        <w:t xml:space="preserve"> THEN </w:t>
      </w:r>
      <w:r w:rsidR="00153850">
        <w:t xml:space="preserve">the </w:t>
      </w:r>
      <w:r w:rsidRPr="006E189A">
        <w:t>following table</w:t>
      </w:r>
      <w:r>
        <w:t xml:space="preserve"> in addition</w:t>
      </w:r>
      <w:r w:rsidRPr="006E189A">
        <w:t>:</w:t>
      </w:r>
      <w:r w:rsidRPr="006E189A">
        <w:br/>
      </w:r>
    </w:p>
    <w:p w:rsidR="00AE393E" w:rsidRPr="00F47ED2" w:rsidRDefault="00AE393E" w:rsidP="00AE393E">
      <w:pPr>
        <w:pStyle w:val="Headingb"/>
      </w:pPr>
      <w:r w:rsidRPr="00F47ED2">
        <w:t>Error Codes sent by the MGC:</w:t>
      </w:r>
    </w:p>
    <w:p w:rsidR="00AE393E" w:rsidRPr="00F47ED2" w:rsidRDefault="00AE393E" w:rsidP="00AE393E">
      <w:pPr>
        <w:spacing w:before="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00"/>
        <w:gridCol w:w="4839"/>
      </w:tblGrid>
      <w:tr w:rsidR="00AE393E" w:rsidRPr="00F47ED2" w:rsidTr="003F0369">
        <w:trPr>
          <w:jc w:val="center"/>
        </w:trPr>
        <w:tc>
          <w:tcPr>
            <w:tcW w:w="4800" w:type="dxa"/>
          </w:tcPr>
          <w:p w:rsidR="00AE393E" w:rsidRPr="004F463A" w:rsidRDefault="00AE393E" w:rsidP="003F0369">
            <w:pPr>
              <w:pStyle w:val="Tabletext"/>
              <w:rPr>
                <w:b/>
                <w:lang w:val="fr-CH"/>
              </w:rPr>
            </w:pPr>
            <w:r w:rsidRPr="00D61EB0">
              <w:rPr>
                <w:b/>
                <w:bCs/>
                <w:lang w:val="fr-FR"/>
              </w:rPr>
              <w:t xml:space="preserve">Supported </w:t>
            </w:r>
            <w:r w:rsidRPr="004F463A">
              <w:rPr>
                <w:b/>
                <w:bCs/>
                <w:lang w:val="fr-CH"/>
              </w:rPr>
              <w:t>ITU</w:t>
            </w:r>
            <w:r w:rsidRPr="004F463A">
              <w:rPr>
                <w:b/>
                <w:bCs/>
                <w:lang w:val="fr-CH"/>
              </w:rPr>
              <w:noBreakHyphen/>
              <w:t>T</w:t>
            </w:r>
            <w:r w:rsidRPr="004F463A">
              <w:rPr>
                <w:lang w:val="fr-CH"/>
              </w:rPr>
              <w:t> </w:t>
            </w:r>
            <w:r w:rsidRPr="00D61EB0">
              <w:rPr>
                <w:b/>
                <w:bCs/>
                <w:lang w:val="fr-FR"/>
              </w:rPr>
              <w:t>H.248.8 Error Codes:</w:t>
            </w:r>
          </w:p>
        </w:tc>
        <w:tc>
          <w:tcPr>
            <w:tcW w:w="4839" w:type="dxa"/>
          </w:tcPr>
          <w:p w:rsidR="00AE393E" w:rsidRPr="00F47ED2" w:rsidRDefault="00AE393E" w:rsidP="003F0369">
            <w:pPr>
              <w:pStyle w:val="Tabletext"/>
            </w:pPr>
            <w:r>
              <w:t>…</w:t>
            </w:r>
          </w:p>
        </w:tc>
      </w:tr>
      <w:tr w:rsidR="003426B3" w:rsidRPr="00F47ED2" w:rsidTr="003F0369">
        <w:trPr>
          <w:jc w:val="center"/>
        </w:trPr>
        <w:tc>
          <w:tcPr>
            <w:tcW w:w="4800" w:type="dxa"/>
          </w:tcPr>
          <w:p w:rsidR="003426B3" w:rsidRPr="007A7427" w:rsidRDefault="003426B3" w:rsidP="003F0369">
            <w:pPr>
              <w:pStyle w:val="Tabletext"/>
              <w:rPr>
                <w:b/>
                <w:bCs/>
              </w:rPr>
            </w:pPr>
            <w:r w:rsidRPr="007A7427">
              <w:rPr>
                <w:b/>
                <w:bCs/>
              </w:rPr>
              <w:t>Supported Error Codes defined in packages:</w:t>
            </w:r>
          </w:p>
        </w:tc>
        <w:tc>
          <w:tcPr>
            <w:tcW w:w="4839" w:type="dxa"/>
          </w:tcPr>
          <w:p w:rsidR="003426B3" w:rsidRPr="00F47ED2" w:rsidRDefault="003426B3" w:rsidP="003F0369">
            <w:pPr>
              <w:pStyle w:val="Tabletext"/>
            </w:pPr>
            <w:r>
              <w:t>…</w:t>
            </w:r>
          </w:p>
        </w:tc>
      </w:tr>
    </w:tbl>
    <w:p w:rsidR="00AE393E" w:rsidRPr="00F47ED2" w:rsidRDefault="00AE393E" w:rsidP="00AE393E">
      <w:pPr>
        <w:pStyle w:val="Headingb"/>
      </w:pPr>
      <w:r w:rsidRPr="00F47ED2">
        <w:t>Error Codes sent by the MG:</w:t>
      </w:r>
    </w:p>
    <w:p w:rsidR="00AE393E" w:rsidRPr="00F47ED2" w:rsidRDefault="00AE393E" w:rsidP="00AE393E">
      <w:pPr>
        <w:spacing w:before="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00"/>
        <w:gridCol w:w="4839"/>
      </w:tblGrid>
      <w:tr w:rsidR="00AE393E" w:rsidRPr="00F47ED2" w:rsidTr="003F0369">
        <w:trPr>
          <w:jc w:val="center"/>
        </w:trPr>
        <w:tc>
          <w:tcPr>
            <w:tcW w:w="4800" w:type="dxa"/>
          </w:tcPr>
          <w:p w:rsidR="00AE393E" w:rsidRPr="004F463A" w:rsidRDefault="00AE393E" w:rsidP="003F0369">
            <w:pPr>
              <w:pStyle w:val="Tabletext"/>
              <w:rPr>
                <w:b/>
                <w:lang w:val="fr-CH"/>
              </w:rPr>
            </w:pPr>
            <w:r w:rsidRPr="00D61EB0">
              <w:rPr>
                <w:b/>
                <w:bCs/>
                <w:lang w:val="fr-FR"/>
              </w:rPr>
              <w:t xml:space="preserve">Supported </w:t>
            </w:r>
            <w:r w:rsidRPr="004F463A">
              <w:rPr>
                <w:b/>
                <w:bCs/>
                <w:lang w:val="fr-CH"/>
              </w:rPr>
              <w:t>ITU</w:t>
            </w:r>
            <w:r w:rsidRPr="004F463A">
              <w:rPr>
                <w:b/>
                <w:bCs/>
                <w:lang w:val="fr-CH"/>
              </w:rPr>
              <w:noBreakHyphen/>
              <w:t>T</w:t>
            </w:r>
            <w:r w:rsidRPr="004F463A">
              <w:rPr>
                <w:lang w:val="fr-CH"/>
              </w:rPr>
              <w:t> </w:t>
            </w:r>
            <w:r w:rsidRPr="00D61EB0">
              <w:rPr>
                <w:b/>
                <w:bCs/>
                <w:lang w:val="fr-FR"/>
              </w:rPr>
              <w:t>H.248.8 Error Codes:</w:t>
            </w:r>
          </w:p>
        </w:tc>
        <w:tc>
          <w:tcPr>
            <w:tcW w:w="4839" w:type="dxa"/>
          </w:tcPr>
          <w:p w:rsidR="00AE393E" w:rsidRPr="00F47ED2" w:rsidRDefault="00AE393E" w:rsidP="003F0369">
            <w:pPr>
              <w:pStyle w:val="Tabletext"/>
            </w:pPr>
            <w:r>
              <w:t>…</w:t>
            </w:r>
          </w:p>
        </w:tc>
      </w:tr>
      <w:tr w:rsidR="00AE393E" w:rsidRPr="00F47ED2" w:rsidTr="003F0369">
        <w:trPr>
          <w:jc w:val="center"/>
        </w:trPr>
        <w:tc>
          <w:tcPr>
            <w:tcW w:w="4800" w:type="dxa"/>
          </w:tcPr>
          <w:p w:rsidR="00AE393E" w:rsidRPr="007A7427" w:rsidRDefault="00AE393E" w:rsidP="003F0369">
            <w:pPr>
              <w:pStyle w:val="Tabletext"/>
              <w:rPr>
                <w:b/>
                <w:bCs/>
              </w:rPr>
            </w:pPr>
            <w:r w:rsidRPr="007A7427">
              <w:rPr>
                <w:b/>
                <w:bCs/>
              </w:rPr>
              <w:t>Supported Error Codes defined in packages:</w:t>
            </w:r>
          </w:p>
        </w:tc>
        <w:tc>
          <w:tcPr>
            <w:tcW w:w="4839" w:type="dxa"/>
          </w:tcPr>
          <w:p w:rsidR="00AE393E" w:rsidRPr="00F47ED2" w:rsidRDefault="00AE393E" w:rsidP="003F0369">
            <w:pPr>
              <w:pStyle w:val="Tabletext"/>
            </w:pPr>
            <w:r>
              <w:t>#488 "</w:t>
            </w:r>
            <w:r w:rsidRPr="00293EAF">
              <w:t>Incorrect stream endpoint interlinkage</w:t>
            </w:r>
            <w:r>
              <w:t>"</w:t>
            </w:r>
            <w:r w:rsidRPr="00F47ED2">
              <w:t xml:space="preserve"> </w:t>
            </w:r>
          </w:p>
        </w:tc>
      </w:tr>
    </w:tbl>
    <w:p w:rsidR="00AE393E" w:rsidRPr="00315597" w:rsidRDefault="00AE393E" w:rsidP="00315597"/>
    <w:p w:rsidR="00E54988" w:rsidRPr="0028500F" w:rsidRDefault="00E54988" w:rsidP="007A7427">
      <w:r w:rsidRPr="00315597">
        <w:t>All other error codes are "</w:t>
      </w:r>
      <w:r w:rsidRPr="0028500F">
        <w:rPr>
          <w:i/>
          <w:iCs/>
        </w:rPr>
        <w:t>Subject to profile specification</w:t>
      </w:r>
      <w:r w:rsidRPr="0028500F">
        <w:t>".</w:t>
      </w:r>
    </w:p>
    <w:p w:rsidR="00ED2BED" w:rsidRDefault="00A2048F" w:rsidP="00ED2BED">
      <w:pPr>
        <w:pStyle w:val="Heading2"/>
      </w:pPr>
      <w:bookmarkStart w:id="670" w:name="_Toc111601345"/>
      <w:bookmarkStart w:id="671" w:name="_Toc111601662"/>
      <w:bookmarkStart w:id="672" w:name="_Toc111601981"/>
      <w:bookmarkStart w:id="673" w:name="_Toc323893710"/>
      <w:bookmarkStart w:id="674" w:name="_Toc340158246"/>
      <w:bookmarkStart w:id="675" w:name="_Toc359519989"/>
      <w:bookmarkStart w:id="676" w:name="_Toc386522562"/>
      <w:bookmarkStart w:id="677" w:name="_Toc386523365"/>
      <w:bookmarkStart w:id="678" w:name="_Toc404969424"/>
      <w:bookmarkStart w:id="679" w:name="_Toc421671559"/>
      <w:bookmarkStart w:id="680" w:name="_Toc433103120"/>
      <w:bookmarkStart w:id="681" w:name="_Toc433103261"/>
      <w:r>
        <w:t>11.</w:t>
      </w:r>
      <w:r w:rsidR="00ED2BED" w:rsidRPr="0028500F">
        <w:t>8</w:t>
      </w:r>
      <w:r w:rsidR="00ED2BED" w:rsidRPr="0028500F">
        <w:tab/>
        <w:t>Command API</w:t>
      </w:r>
      <w:bookmarkEnd w:id="670"/>
      <w:bookmarkEnd w:id="671"/>
      <w:bookmarkEnd w:id="672"/>
      <w:bookmarkEnd w:id="673"/>
      <w:bookmarkEnd w:id="674"/>
      <w:bookmarkEnd w:id="675"/>
      <w:bookmarkEnd w:id="676"/>
      <w:bookmarkEnd w:id="677"/>
      <w:bookmarkEnd w:id="678"/>
      <w:bookmarkEnd w:id="679"/>
      <w:bookmarkEnd w:id="680"/>
      <w:bookmarkEnd w:id="681"/>
    </w:p>
    <w:p w:rsidR="00ED2BED" w:rsidRPr="0028500F" w:rsidRDefault="00ED2BED" w:rsidP="007A7427">
      <w:r w:rsidRPr="0028500F">
        <w:t>NOTE – It is assumed that an Error Descriptor may be returned in any command reply.</w:t>
      </w:r>
    </w:p>
    <w:p w:rsidR="00ED2BED" w:rsidRDefault="00A2048F" w:rsidP="00ED2BED">
      <w:pPr>
        <w:pStyle w:val="Heading3"/>
      </w:pPr>
      <w:bookmarkStart w:id="682" w:name="_Toc111601346"/>
      <w:bookmarkStart w:id="683" w:name="_Toc111601663"/>
      <w:bookmarkStart w:id="684" w:name="_Toc111601982"/>
      <w:bookmarkStart w:id="685" w:name="_Toc323893711"/>
      <w:bookmarkStart w:id="686" w:name="_Toc340158247"/>
      <w:bookmarkStart w:id="687" w:name="_Toc359519990"/>
      <w:bookmarkStart w:id="688" w:name="_Toc386522563"/>
      <w:bookmarkStart w:id="689" w:name="_Toc386523366"/>
      <w:bookmarkStart w:id="690" w:name="_Toc404969425"/>
      <w:bookmarkStart w:id="691" w:name="_Toc421671560"/>
      <w:bookmarkStart w:id="692" w:name="_Toc433103121"/>
      <w:bookmarkStart w:id="693" w:name="_Toc433103262"/>
      <w:r>
        <w:lastRenderedPageBreak/>
        <w:t>11.</w:t>
      </w:r>
      <w:r w:rsidR="00ED2BED" w:rsidRPr="0028500F">
        <w:t>8.1</w:t>
      </w:r>
      <w:r w:rsidR="00ED2BED" w:rsidRPr="0028500F">
        <w:tab/>
        <w:t>Add</w:t>
      </w:r>
      <w:bookmarkEnd w:id="682"/>
      <w:bookmarkEnd w:id="683"/>
      <w:bookmarkEnd w:id="684"/>
      <w:bookmarkEnd w:id="685"/>
      <w:bookmarkEnd w:id="686"/>
      <w:bookmarkEnd w:id="687"/>
      <w:bookmarkEnd w:id="688"/>
      <w:bookmarkEnd w:id="689"/>
      <w:bookmarkEnd w:id="690"/>
      <w:bookmarkEnd w:id="691"/>
      <w:bookmarkEnd w:id="692"/>
      <w:bookmarkEnd w:id="693"/>
    </w:p>
    <w:p w:rsidR="00ED2BED" w:rsidRPr="0028500F" w:rsidRDefault="00ED2BED" w:rsidP="00ED2BED">
      <w:r w:rsidRPr="0028500F">
        <w:rPr>
          <w:i/>
          <w:iCs/>
        </w:rPr>
        <w:t>Subject to profile specification</w:t>
      </w:r>
      <w:r w:rsidRPr="0028500F">
        <w:t>.</w:t>
      </w:r>
    </w:p>
    <w:p w:rsidR="00ED2BED" w:rsidRDefault="00A2048F" w:rsidP="00ED2BED">
      <w:pPr>
        <w:pStyle w:val="Heading3"/>
      </w:pPr>
      <w:bookmarkStart w:id="694" w:name="_Toc111601347"/>
      <w:bookmarkStart w:id="695" w:name="_Toc111601664"/>
      <w:bookmarkStart w:id="696" w:name="_Toc111601983"/>
      <w:bookmarkStart w:id="697" w:name="_Toc323893712"/>
      <w:bookmarkStart w:id="698" w:name="_Toc340158248"/>
      <w:bookmarkStart w:id="699" w:name="_Toc359519991"/>
      <w:bookmarkStart w:id="700" w:name="_Toc386522564"/>
      <w:bookmarkStart w:id="701" w:name="_Toc386523367"/>
      <w:bookmarkStart w:id="702" w:name="_Toc404969426"/>
      <w:bookmarkStart w:id="703" w:name="_Toc421671561"/>
      <w:bookmarkStart w:id="704" w:name="_Toc433103122"/>
      <w:bookmarkStart w:id="705" w:name="_Toc433103263"/>
      <w:r>
        <w:t>11.</w:t>
      </w:r>
      <w:r w:rsidR="00ED2BED" w:rsidRPr="0028500F">
        <w:t>8.2</w:t>
      </w:r>
      <w:r w:rsidR="00ED2BED" w:rsidRPr="0028500F">
        <w:tab/>
        <w:t>Modify</w:t>
      </w:r>
      <w:bookmarkEnd w:id="694"/>
      <w:bookmarkEnd w:id="695"/>
      <w:bookmarkEnd w:id="696"/>
      <w:bookmarkEnd w:id="697"/>
      <w:bookmarkEnd w:id="698"/>
      <w:bookmarkEnd w:id="699"/>
      <w:bookmarkEnd w:id="700"/>
      <w:bookmarkEnd w:id="701"/>
      <w:bookmarkEnd w:id="702"/>
      <w:bookmarkEnd w:id="703"/>
      <w:bookmarkEnd w:id="704"/>
      <w:bookmarkEnd w:id="705"/>
    </w:p>
    <w:p w:rsidR="00ED2BED" w:rsidRPr="0028500F" w:rsidRDefault="00ED2BED" w:rsidP="00ED2BED">
      <w:bookmarkStart w:id="706" w:name="_Toc111601348"/>
      <w:bookmarkStart w:id="707" w:name="_Toc111601665"/>
      <w:bookmarkStart w:id="708" w:name="_Toc111601984"/>
      <w:r w:rsidRPr="0028500F">
        <w:rPr>
          <w:i/>
          <w:iCs/>
        </w:rPr>
        <w:t>Subject to profile specification</w:t>
      </w:r>
      <w:r w:rsidRPr="0028500F">
        <w:t>.</w:t>
      </w:r>
    </w:p>
    <w:p w:rsidR="00ED2BED" w:rsidRDefault="00A2048F" w:rsidP="00ED2BED">
      <w:pPr>
        <w:pStyle w:val="Heading3"/>
      </w:pPr>
      <w:bookmarkStart w:id="709" w:name="_Toc323893713"/>
      <w:bookmarkStart w:id="710" w:name="_Toc340158249"/>
      <w:bookmarkStart w:id="711" w:name="_Toc359519992"/>
      <w:bookmarkStart w:id="712" w:name="_Toc386522565"/>
      <w:bookmarkStart w:id="713" w:name="_Toc386523368"/>
      <w:bookmarkStart w:id="714" w:name="_Toc404969427"/>
      <w:bookmarkStart w:id="715" w:name="_Toc421671562"/>
      <w:bookmarkStart w:id="716" w:name="_Toc433103123"/>
      <w:bookmarkStart w:id="717" w:name="_Toc433103264"/>
      <w:r>
        <w:t>11.</w:t>
      </w:r>
      <w:r w:rsidR="00ED2BED" w:rsidRPr="0028500F">
        <w:t>8.3</w:t>
      </w:r>
      <w:r w:rsidR="00ED2BED" w:rsidRPr="0028500F">
        <w:tab/>
        <w:t>Subtract</w:t>
      </w:r>
      <w:bookmarkEnd w:id="706"/>
      <w:bookmarkEnd w:id="707"/>
      <w:bookmarkEnd w:id="708"/>
      <w:bookmarkEnd w:id="709"/>
      <w:bookmarkEnd w:id="710"/>
      <w:bookmarkEnd w:id="711"/>
      <w:bookmarkEnd w:id="712"/>
      <w:bookmarkEnd w:id="713"/>
      <w:bookmarkEnd w:id="714"/>
      <w:bookmarkEnd w:id="715"/>
      <w:bookmarkEnd w:id="716"/>
      <w:bookmarkEnd w:id="717"/>
    </w:p>
    <w:p w:rsidR="00ED2BED" w:rsidRPr="0028500F" w:rsidRDefault="00ED2BED" w:rsidP="00ED2BED">
      <w:bookmarkStart w:id="718" w:name="_Toc111601349"/>
      <w:bookmarkStart w:id="719" w:name="_Toc111601666"/>
      <w:bookmarkStart w:id="720" w:name="_Toc111601985"/>
      <w:r w:rsidRPr="0028500F">
        <w:rPr>
          <w:i/>
          <w:iCs/>
        </w:rPr>
        <w:t>Subject to profile specification</w:t>
      </w:r>
      <w:r w:rsidRPr="0028500F">
        <w:t>.</w:t>
      </w:r>
    </w:p>
    <w:p w:rsidR="00ED2BED" w:rsidRDefault="00A2048F" w:rsidP="00ED2BED">
      <w:pPr>
        <w:pStyle w:val="Heading3"/>
      </w:pPr>
      <w:bookmarkStart w:id="721" w:name="_Toc323893714"/>
      <w:bookmarkStart w:id="722" w:name="_Toc340158250"/>
      <w:bookmarkStart w:id="723" w:name="_Toc359519993"/>
      <w:bookmarkStart w:id="724" w:name="_Toc386522566"/>
      <w:bookmarkStart w:id="725" w:name="_Toc386523369"/>
      <w:bookmarkStart w:id="726" w:name="_Toc404969428"/>
      <w:bookmarkStart w:id="727" w:name="_Toc421671563"/>
      <w:bookmarkStart w:id="728" w:name="_Toc433103124"/>
      <w:bookmarkStart w:id="729" w:name="_Toc433103265"/>
      <w:r>
        <w:t>11.</w:t>
      </w:r>
      <w:r w:rsidR="00ED2BED" w:rsidRPr="0028500F">
        <w:t>8.4</w:t>
      </w:r>
      <w:r w:rsidR="00ED2BED" w:rsidRPr="0028500F">
        <w:tab/>
        <w:t>Move</w:t>
      </w:r>
      <w:bookmarkEnd w:id="718"/>
      <w:bookmarkEnd w:id="719"/>
      <w:bookmarkEnd w:id="720"/>
      <w:bookmarkEnd w:id="721"/>
      <w:bookmarkEnd w:id="722"/>
      <w:bookmarkEnd w:id="723"/>
      <w:bookmarkEnd w:id="724"/>
      <w:bookmarkEnd w:id="725"/>
      <w:bookmarkEnd w:id="726"/>
      <w:bookmarkEnd w:id="727"/>
      <w:bookmarkEnd w:id="728"/>
      <w:bookmarkEnd w:id="729"/>
    </w:p>
    <w:p w:rsidR="00ED2BED" w:rsidRPr="0028500F" w:rsidRDefault="00ED2BED" w:rsidP="00ED2BED">
      <w:bookmarkStart w:id="730" w:name="_Toc111601350"/>
      <w:bookmarkStart w:id="731" w:name="_Toc111601667"/>
      <w:bookmarkStart w:id="732" w:name="_Toc111601986"/>
      <w:r w:rsidRPr="0028500F">
        <w:rPr>
          <w:i/>
          <w:iCs/>
        </w:rPr>
        <w:t>Subject to profile specification</w:t>
      </w:r>
      <w:r w:rsidRPr="0028500F">
        <w:t>.</w:t>
      </w:r>
    </w:p>
    <w:p w:rsidR="00ED2BED" w:rsidRDefault="00A2048F" w:rsidP="00ED2BED">
      <w:pPr>
        <w:pStyle w:val="Heading3"/>
      </w:pPr>
      <w:bookmarkStart w:id="733" w:name="_Toc323893715"/>
      <w:bookmarkStart w:id="734" w:name="_Toc340158251"/>
      <w:bookmarkStart w:id="735" w:name="_Toc359519994"/>
      <w:bookmarkStart w:id="736" w:name="_Toc386522567"/>
      <w:bookmarkStart w:id="737" w:name="_Toc386523370"/>
      <w:bookmarkStart w:id="738" w:name="_Toc404969429"/>
      <w:bookmarkStart w:id="739" w:name="_Toc421671564"/>
      <w:bookmarkStart w:id="740" w:name="_Toc433103125"/>
      <w:bookmarkStart w:id="741" w:name="_Toc433103266"/>
      <w:r>
        <w:t>11.</w:t>
      </w:r>
      <w:r w:rsidR="00ED2BED" w:rsidRPr="0028500F">
        <w:t>8.5</w:t>
      </w:r>
      <w:r w:rsidR="00ED2BED" w:rsidRPr="0028500F">
        <w:tab/>
        <w:t>AuditValue</w:t>
      </w:r>
      <w:bookmarkEnd w:id="730"/>
      <w:bookmarkEnd w:id="731"/>
      <w:bookmarkEnd w:id="732"/>
      <w:bookmarkEnd w:id="733"/>
      <w:bookmarkEnd w:id="734"/>
      <w:bookmarkEnd w:id="735"/>
      <w:bookmarkEnd w:id="736"/>
      <w:bookmarkEnd w:id="737"/>
      <w:bookmarkEnd w:id="738"/>
      <w:bookmarkEnd w:id="739"/>
      <w:bookmarkEnd w:id="740"/>
      <w:bookmarkEnd w:id="741"/>
    </w:p>
    <w:p w:rsidR="00ED2BED" w:rsidRPr="0028500F" w:rsidRDefault="00ED2BED" w:rsidP="00ED2BED">
      <w:bookmarkStart w:id="742" w:name="_Toc111601351"/>
      <w:bookmarkStart w:id="743" w:name="_Toc111601668"/>
      <w:bookmarkStart w:id="744" w:name="_Toc111601987"/>
      <w:r w:rsidRPr="0028500F">
        <w:rPr>
          <w:i/>
          <w:iCs/>
        </w:rPr>
        <w:t>Subject to profile specification</w:t>
      </w:r>
      <w:r w:rsidRPr="0028500F">
        <w:t>.</w:t>
      </w:r>
    </w:p>
    <w:p w:rsidR="00ED2BED" w:rsidRDefault="00A2048F" w:rsidP="00ED2BED">
      <w:pPr>
        <w:pStyle w:val="Heading3"/>
      </w:pPr>
      <w:bookmarkStart w:id="745" w:name="_Toc323893716"/>
      <w:bookmarkStart w:id="746" w:name="_Toc340158252"/>
      <w:bookmarkStart w:id="747" w:name="_Toc359519995"/>
      <w:bookmarkStart w:id="748" w:name="_Toc386522568"/>
      <w:bookmarkStart w:id="749" w:name="_Toc386523371"/>
      <w:bookmarkStart w:id="750" w:name="_Toc404969430"/>
      <w:bookmarkStart w:id="751" w:name="_Toc421671565"/>
      <w:bookmarkStart w:id="752" w:name="_Toc433103126"/>
      <w:bookmarkStart w:id="753" w:name="_Toc433103267"/>
      <w:r>
        <w:t>11.</w:t>
      </w:r>
      <w:r w:rsidR="00ED2BED" w:rsidRPr="0028500F">
        <w:t>8.6</w:t>
      </w:r>
      <w:r w:rsidR="00ED2BED" w:rsidRPr="0028500F">
        <w:tab/>
        <w:t>AuditCapabilities</w:t>
      </w:r>
      <w:bookmarkEnd w:id="742"/>
      <w:bookmarkEnd w:id="743"/>
      <w:bookmarkEnd w:id="744"/>
      <w:bookmarkEnd w:id="745"/>
      <w:bookmarkEnd w:id="746"/>
      <w:bookmarkEnd w:id="747"/>
      <w:bookmarkEnd w:id="748"/>
      <w:bookmarkEnd w:id="749"/>
      <w:bookmarkEnd w:id="750"/>
      <w:bookmarkEnd w:id="751"/>
      <w:bookmarkEnd w:id="752"/>
      <w:bookmarkEnd w:id="753"/>
    </w:p>
    <w:p w:rsidR="00ED2BED" w:rsidRPr="0028500F" w:rsidRDefault="00ED2BED" w:rsidP="00ED2BED">
      <w:bookmarkStart w:id="754" w:name="_Toc111601352"/>
      <w:bookmarkStart w:id="755" w:name="_Toc111601669"/>
      <w:bookmarkStart w:id="756" w:name="_Toc111601988"/>
      <w:r w:rsidRPr="0028500F">
        <w:rPr>
          <w:i/>
          <w:iCs/>
        </w:rPr>
        <w:t>Subject to profile specification</w:t>
      </w:r>
      <w:r w:rsidRPr="0028500F">
        <w:t>.</w:t>
      </w:r>
    </w:p>
    <w:p w:rsidR="00ED2BED" w:rsidRDefault="00A2048F" w:rsidP="00ED2BED">
      <w:pPr>
        <w:pStyle w:val="Heading3"/>
      </w:pPr>
      <w:bookmarkStart w:id="757" w:name="_Toc323893717"/>
      <w:bookmarkStart w:id="758" w:name="_Toc340158253"/>
      <w:bookmarkStart w:id="759" w:name="_Toc359519996"/>
      <w:bookmarkStart w:id="760" w:name="_Toc386522569"/>
      <w:bookmarkStart w:id="761" w:name="_Toc386523372"/>
      <w:bookmarkStart w:id="762" w:name="_Toc404969431"/>
      <w:bookmarkStart w:id="763" w:name="_Toc421671566"/>
      <w:bookmarkStart w:id="764" w:name="_Toc433103127"/>
      <w:bookmarkStart w:id="765" w:name="_Toc433103268"/>
      <w:r>
        <w:t>11.</w:t>
      </w:r>
      <w:r w:rsidR="00ED2BED" w:rsidRPr="0028500F">
        <w:t>8.7</w:t>
      </w:r>
      <w:r w:rsidR="00ED2BED" w:rsidRPr="0028500F">
        <w:tab/>
        <w:t>Notify</w:t>
      </w:r>
      <w:bookmarkEnd w:id="754"/>
      <w:bookmarkEnd w:id="755"/>
      <w:bookmarkEnd w:id="756"/>
      <w:bookmarkEnd w:id="757"/>
      <w:bookmarkEnd w:id="758"/>
      <w:bookmarkEnd w:id="759"/>
      <w:bookmarkEnd w:id="760"/>
      <w:bookmarkEnd w:id="761"/>
      <w:bookmarkEnd w:id="762"/>
      <w:bookmarkEnd w:id="763"/>
      <w:bookmarkEnd w:id="764"/>
      <w:bookmarkEnd w:id="765"/>
    </w:p>
    <w:p w:rsidR="00ED2BED" w:rsidRPr="0028500F" w:rsidRDefault="00ED2BED" w:rsidP="00ED2BED">
      <w:bookmarkStart w:id="766" w:name="_Toc111601353"/>
      <w:bookmarkStart w:id="767" w:name="_Toc111601670"/>
      <w:bookmarkStart w:id="768" w:name="_Toc111601989"/>
      <w:r w:rsidRPr="0028500F">
        <w:rPr>
          <w:i/>
          <w:iCs/>
        </w:rPr>
        <w:t>Subject to profile specification</w:t>
      </w:r>
      <w:r w:rsidRPr="0028500F">
        <w:t>.</w:t>
      </w:r>
    </w:p>
    <w:p w:rsidR="00ED2BED" w:rsidRDefault="00A2048F" w:rsidP="00ED2BED">
      <w:pPr>
        <w:pStyle w:val="Heading3"/>
      </w:pPr>
      <w:bookmarkStart w:id="769" w:name="_Toc323893718"/>
      <w:bookmarkStart w:id="770" w:name="_Toc340158254"/>
      <w:bookmarkStart w:id="771" w:name="_Toc359519997"/>
      <w:bookmarkStart w:id="772" w:name="_Toc386522570"/>
      <w:bookmarkStart w:id="773" w:name="_Toc386523373"/>
      <w:bookmarkStart w:id="774" w:name="_Toc404969432"/>
      <w:bookmarkStart w:id="775" w:name="_Toc421671567"/>
      <w:bookmarkStart w:id="776" w:name="_Toc433103128"/>
      <w:bookmarkStart w:id="777" w:name="_Toc433103269"/>
      <w:r>
        <w:t>11.</w:t>
      </w:r>
      <w:r w:rsidR="00ED2BED" w:rsidRPr="0028500F">
        <w:t>8.8</w:t>
      </w:r>
      <w:r w:rsidR="00ED2BED" w:rsidRPr="0028500F">
        <w:tab/>
        <w:t>ServiceChange</w:t>
      </w:r>
      <w:bookmarkEnd w:id="766"/>
      <w:bookmarkEnd w:id="767"/>
      <w:bookmarkEnd w:id="768"/>
      <w:bookmarkEnd w:id="769"/>
      <w:bookmarkEnd w:id="770"/>
      <w:bookmarkEnd w:id="771"/>
      <w:bookmarkEnd w:id="772"/>
      <w:bookmarkEnd w:id="773"/>
      <w:bookmarkEnd w:id="774"/>
      <w:bookmarkEnd w:id="775"/>
      <w:bookmarkEnd w:id="776"/>
      <w:bookmarkEnd w:id="777"/>
    </w:p>
    <w:p w:rsidR="00ED2BED" w:rsidRPr="0028500F" w:rsidRDefault="00ED2BED" w:rsidP="00ED2BED">
      <w:bookmarkStart w:id="778" w:name="_Toc111601354"/>
      <w:bookmarkStart w:id="779" w:name="_Toc111601671"/>
      <w:bookmarkStart w:id="780" w:name="_Toc111601990"/>
      <w:r w:rsidRPr="0028500F">
        <w:rPr>
          <w:i/>
          <w:iCs/>
        </w:rPr>
        <w:t>Subject to profile specification</w:t>
      </w:r>
      <w:r w:rsidRPr="0028500F">
        <w:t>.</w:t>
      </w:r>
    </w:p>
    <w:p w:rsidR="00ED2BED" w:rsidRDefault="00A2048F" w:rsidP="00ED2BED">
      <w:pPr>
        <w:pStyle w:val="Heading3"/>
      </w:pPr>
      <w:bookmarkStart w:id="781" w:name="_Toc323893719"/>
      <w:bookmarkStart w:id="782" w:name="_Toc340158255"/>
      <w:bookmarkStart w:id="783" w:name="_Toc359519998"/>
      <w:bookmarkStart w:id="784" w:name="_Toc386522571"/>
      <w:bookmarkStart w:id="785" w:name="_Toc386523374"/>
      <w:bookmarkStart w:id="786" w:name="_Toc404969433"/>
      <w:bookmarkStart w:id="787" w:name="_Toc421671568"/>
      <w:bookmarkStart w:id="788" w:name="_Toc433103129"/>
      <w:bookmarkStart w:id="789" w:name="_Toc433103270"/>
      <w:r>
        <w:t>11.</w:t>
      </w:r>
      <w:r w:rsidR="00ED2BED" w:rsidRPr="0028500F">
        <w:t>8.9</w:t>
      </w:r>
      <w:r w:rsidR="00ED2BED" w:rsidRPr="0028500F">
        <w:tab/>
        <w:t>Manipulating and auditing context attributes</w:t>
      </w:r>
      <w:bookmarkEnd w:id="778"/>
      <w:bookmarkEnd w:id="779"/>
      <w:bookmarkEnd w:id="780"/>
      <w:bookmarkEnd w:id="781"/>
      <w:bookmarkEnd w:id="782"/>
      <w:bookmarkEnd w:id="783"/>
      <w:bookmarkEnd w:id="784"/>
      <w:bookmarkEnd w:id="785"/>
      <w:bookmarkEnd w:id="786"/>
      <w:bookmarkEnd w:id="787"/>
      <w:bookmarkEnd w:id="788"/>
      <w:bookmarkEnd w:id="789"/>
    </w:p>
    <w:p w:rsidR="00ED2BED" w:rsidRPr="0028500F" w:rsidRDefault="00ED2BED" w:rsidP="00ED2BED">
      <w:bookmarkStart w:id="790" w:name="_Toc111601355"/>
      <w:bookmarkStart w:id="791" w:name="_Toc111601672"/>
      <w:bookmarkStart w:id="792" w:name="_Toc111601991"/>
      <w:r w:rsidRPr="0028500F">
        <w:rPr>
          <w:i/>
          <w:iCs/>
        </w:rPr>
        <w:t>Subject to profile specification</w:t>
      </w:r>
      <w:r w:rsidRPr="0028500F">
        <w:t>.</w:t>
      </w:r>
    </w:p>
    <w:p w:rsidR="00ED2BED" w:rsidRDefault="00A2048F" w:rsidP="00ED2BED">
      <w:pPr>
        <w:pStyle w:val="Heading2"/>
      </w:pPr>
      <w:bookmarkStart w:id="793" w:name="_Toc323893720"/>
      <w:bookmarkStart w:id="794" w:name="_Toc340158256"/>
      <w:bookmarkStart w:id="795" w:name="_Toc359519999"/>
      <w:bookmarkStart w:id="796" w:name="_Toc386522572"/>
      <w:bookmarkStart w:id="797" w:name="_Toc386523375"/>
      <w:bookmarkStart w:id="798" w:name="_Toc404969434"/>
      <w:bookmarkStart w:id="799" w:name="_Toc421671569"/>
      <w:bookmarkStart w:id="800" w:name="_Toc433103130"/>
      <w:bookmarkStart w:id="801" w:name="_Toc433103271"/>
      <w:r>
        <w:t>11.</w:t>
      </w:r>
      <w:r w:rsidR="00ED2BED" w:rsidRPr="0028500F">
        <w:t>9</w:t>
      </w:r>
      <w:r w:rsidR="00ED2BED" w:rsidRPr="0028500F">
        <w:tab/>
        <w:t>Generic command syntax and encoding</w:t>
      </w:r>
      <w:bookmarkEnd w:id="790"/>
      <w:bookmarkEnd w:id="791"/>
      <w:bookmarkEnd w:id="792"/>
      <w:bookmarkEnd w:id="793"/>
      <w:bookmarkEnd w:id="794"/>
      <w:bookmarkEnd w:id="795"/>
      <w:bookmarkEnd w:id="796"/>
      <w:bookmarkEnd w:id="797"/>
      <w:bookmarkEnd w:id="798"/>
      <w:bookmarkEnd w:id="799"/>
      <w:bookmarkEnd w:id="800"/>
      <w:bookmarkEnd w:id="801"/>
    </w:p>
    <w:p w:rsidR="00ED2BED" w:rsidRPr="0028500F" w:rsidRDefault="00ED2BED" w:rsidP="00ED2BED">
      <w:r w:rsidRPr="0028500F">
        <w:rPr>
          <w:i/>
          <w:iCs/>
        </w:rPr>
        <w:t>Subject to profile specification</w:t>
      </w:r>
      <w:r w:rsidRPr="0028500F">
        <w:t>.</w:t>
      </w:r>
    </w:p>
    <w:p w:rsidR="00ED2BED" w:rsidRDefault="00A2048F" w:rsidP="00ED2BED">
      <w:pPr>
        <w:pStyle w:val="Heading2"/>
      </w:pPr>
      <w:bookmarkStart w:id="802" w:name="_Toc111601356"/>
      <w:bookmarkStart w:id="803" w:name="_Toc111601673"/>
      <w:bookmarkStart w:id="804" w:name="_Toc111601992"/>
      <w:bookmarkStart w:id="805" w:name="_Toc323893721"/>
      <w:bookmarkStart w:id="806" w:name="_Toc340158257"/>
      <w:bookmarkStart w:id="807" w:name="_Toc359520000"/>
      <w:bookmarkStart w:id="808" w:name="_Toc386522573"/>
      <w:bookmarkStart w:id="809" w:name="_Toc386523376"/>
      <w:bookmarkStart w:id="810" w:name="_Toc404969435"/>
      <w:bookmarkStart w:id="811" w:name="_Toc421671570"/>
      <w:bookmarkStart w:id="812" w:name="_Toc433103131"/>
      <w:bookmarkStart w:id="813" w:name="_Toc433103272"/>
      <w:r>
        <w:t>11.</w:t>
      </w:r>
      <w:r w:rsidR="00ED2BED" w:rsidRPr="0028500F">
        <w:t>10</w:t>
      </w:r>
      <w:r w:rsidR="00ED2BED" w:rsidRPr="0028500F">
        <w:tab/>
        <w:t>Transactions</w:t>
      </w:r>
      <w:bookmarkEnd w:id="802"/>
      <w:bookmarkEnd w:id="803"/>
      <w:bookmarkEnd w:id="804"/>
      <w:bookmarkEnd w:id="805"/>
      <w:bookmarkEnd w:id="806"/>
      <w:bookmarkEnd w:id="807"/>
      <w:bookmarkEnd w:id="808"/>
      <w:bookmarkEnd w:id="809"/>
      <w:bookmarkEnd w:id="810"/>
      <w:bookmarkEnd w:id="811"/>
      <w:bookmarkEnd w:id="812"/>
      <w:bookmarkEnd w:id="813"/>
    </w:p>
    <w:p w:rsidR="00ED2BED" w:rsidRPr="0028500F" w:rsidRDefault="00ED2BED" w:rsidP="00ED2BED">
      <w:r w:rsidRPr="0028500F">
        <w:rPr>
          <w:i/>
          <w:iCs/>
        </w:rPr>
        <w:t>Subject to profile specification</w:t>
      </w:r>
      <w:r w:rsidRPr="0028500F">
        <w:t>.</w:t>
      </w:r>
    </w:p>
    <w:p w:rsidR="00ED2BED" w:rsidRPr="0028500F" w:rsidRDefault="00ED2BED" w:rsidP="007A7427">
      <w:r w:rsidRPr="0028500F">
        <w:t>NOTE – There is no impact on Transactions.</w:t>
      </w:r>
    </w:p>
    <w:p w:rsidR="00ED2BED" w:rsidRDefault="00A2048F" w:rsidP="00ED2BED">
      <w:pPr>
        <w:pStyle w:val="Heading2"/>
      </w:pPr>
      <w:bookmarkStart w:id="814" w:name="_Toc111601357"/>
      <w:bookmarkStart w:id="815" w:name="_Toc111601674"/>
      <w:bookmarkStart w:id="816" w:name="_Toc111601993"/>
      <w:bookmarkStart w:id="817" w:name="_Toc323893722"/>
      <w:bookmarkStart w:id="818" w:name="_Toc340158258"/>
      <w:bookmarkStart w:id="819" w:name="_Toc359520001"/>
      <w:bookmarkStart w:id="820" w:name="_Toc386522574"/>
      <w:bookmarkStart w:id="821" w:name="_Toc386523377"/>
      <w:bookmarkStart w:id="822" w:name="_Toc404969436"/>
      <w:bookmarkStart w:id="823" w:name="_Toc421671571"/>
      <w:bookmarkStart w:id="824" w:name="_Toc433103132"/>
      <w:bookmarkStart w:id="825" w:name="_Toc433103273"/>
      <w:r>
        <w:t>11.</w:t>
      </w:r>
      <w:r w:rsidR="00ED2BED" w:rsidRPr="0028500F">
        <w:t>11</w:t>
      </w:r>
      <w:r w:rsidR="00ED2BED" w:rsidRPr="0028500F">
        <w:tab/>
        <w:t>Messages</w:t>
      </w:r>
      <w:bookmarkEnd w:id="814"/>
      <w:bookmarkEnd w:id="815"/>
      <w:bookmarkEnd w:id="816"/>
      <w:bookmarkEnd w:id="817"/>
      <w:bookmarkEnd w:id="818"/>
      <w:bookmarkEnd w:id="819"/>
      <w:bookmarkEnd w:id="820"/>
      <w:bookmarkEnd w:id="821"/>
      <w:bookmarkEnd w:id="822"/>
      <w:bookmarkEnd w:id="823"/>
      <w:bookmarkEnd w:id="824"/>
      <w:bookmarkEnd w:id="825"/>
    </w:p>
    <w:p w:rsidR="00ED2BED" w:rsidRPr="0028500F" w:rsidRDefault="00ED2BED" w:rsidP="00ED2BED">
      <w:r w:rsidRPr="0028500F">
        <w:rPr>
          <w:i/>
          <w:iCs/>
        </w:rPr>
        <w:t>Subject to profile specification</w:t>
      </w:r>
      <w:r w:rsidRPr="0028500F">
        <w:t>.</w:t>
      </w:r>
    </w:p>
    <w:p w:rsidR="00ED2BED" w:rsidRDefault="00A2048F" w:rsidP="00ED2BED">
      <w:pPr>
        <w:pStyle w:val="Heading2"/>
      </w:pPr>
      <w:bookmarkStart w:id="826" w:name="_Toc111601358"/>
      <w:bookmarkStart w:id="827" w:name="_Toc111601675"/>
      <w:bookmarkStart w:id="828" w:name="_Toc111601994"/>
      <w:bookmarkStart w:id="829" w:name="_Toc323893723"/>
      <w:bookmarkStart w:id="830" w:name="_Toc340158259"/>
      <w:bookmarkStart w:id="831" w:name="_Toc359520002"/>
      <w:bookmarkStart w:id="832" w:name="_Toc386522575"/>
      <w:bookmarkStart w:id="833" w:name="_Toc386523378"/>
      <w:bookmarkStart w:id="834" w:name="_Toc404969437"/>
      <w:bookmarkStart w:id="835" w:name="_Toc421671572"/>
      <w:bookmarkStart w:id="836" w:name="_Toc433103133"/>
      <w:bookmarkStart w:id="837" w:name="_Toc433103274"/>
      <w:r>
        <w:t>11.</w:t>
      </w:r>
      <w:r w:rsidR="00ED2BED" w:rsidRPr="0028500F">
        <w:t>12</w:t>
      </w:r>
      <w:r w:rsidR="00ED2BED" w:rsidRPr="0028500F">
        <w:tab/>
        <w:t>Transport</w:t>
      </w:r>
      <w:bookmarkEnd w:id="826"/>
      <w:bookmarkEnd w:id="827"/>
      <w:bookmarkEnd w:id="828"/>
      <w:bookmarkEnd w:id="829"/>
      <w:bookmarkEnd w:id="830"/>
      <w:bookmarkEnd w:id="831"/>
      <w:bookmarkEnd w:id="832"/>
      <w:bookmarkEnd w:id="833"/>
      <w:bookmarkEnd w:id="834"/>
      <w:bookmarkEnd w:id="835"/>
      <w:bookmarkEnd w:id="836"/>
      <w:bookmarkEnd w:id="837"/>
    </w:p>
    <w:p w:rsidR="00ED2BED" w:rsidRPr="0028500F" w:rsidRDefault="00ED2BED" w:rsidP="00ED2BED">
      <w:r w:rsidRPr="0028500F">
        <w:rPr>
          <w:i/>
          <w:iCs/>
        </w:rPr>
        <w:t>Subject to profile specification</w:t>
      </w:r>
      <w:r w:rsidRPr="0028500F">
        <w:t>.</w:t>
      </w:r>
    </w:p>
    <w:p w:rsidR="00ED2BED" w:rsidRPr="0028500F" w:rsidRDefault="00ED2BED" w:rsidP="007A7427">
      <w:r w:rsidRPr="0028500F">
        <w:t xml:space="preserve">NOTE – Usage of bearer security may demand for a secured H.248 transport mode, too. </w:t>
      </w:r>
    </w:p>
    <w:p w:rsidR="00ED2BED" w:rsidRDefault="00A2048F" w:rsidP="00ED2BED">
      <w:pPr>
        <w:pStyle w:val="Heading2"/>
      </w:pPr>
      <w:bookmarkStart w:id="838" w:name="_Toc111601359"/>
      <w:bookmarkStart w:id="839" w:name="_Toc111601676"/>
      <w:bookmarkStart w:id="840" w:name="_Toc111601995"/>
      <w:bookmarkStart w:id="841" w:name="_Toc323893724"/>
      <w:bookmarkStart w:id="842" w:name="_Toc340158260"/>
      <w:bookmarkStart w:id="843" w:name="_Toc359520003"/>
      <w:bookmarkStart w:id="844" w:name="_Toc386522576"/>
      <w:bookmarkStart w:id="845" w:name="_Toc386523379"/>
      <w:bookmarkStart w:id="846" w:name="_Toc404969438"/>
      <w:bookmarkStart w:id="847" w:name="_Toc421671573"/>
      <w:bookmarkStart w:id="848" w:name="_Toc433103134"/>
      <w:bookmarkStart w:id="849" w:name="_Toc433103275"/>
      <w:r>
        <w:t>11.</w:t>
      </w:r>
      <w:r w:rsidR="00ED2BED" w:rsidRPr="0028500F">
        <w:t>13</w:t>
      </w:r>
      <w:r w:rsidR="00ED2BED" w:rsidRPr="0028500F">
        <w:tab/>
        <w:t>Security</w:t>
      </w:r>
      <w:bookmarkEnd w:id="838"/>
      <w:bookmarkEnd w:id="839"/>
      <w:bookmarkEnd w:id="840"/>
      <w:bookmarkEnd w:id="841"/>
      <w:bookmarkEnd w:id="842"/>
      <w:bookmarkEnd w:id="843"/>
      <w:bookmarkEnd w:id="844"/>
      <w:bookmarkEnd w:id="845"/>
      <w:bookmarkEnd w:id="846"/>
      <w:bookmarkEnd w:id="847"/>
      <w:bookmarkEnd w:id="848"/>
      <w:bookmarkEnd w:id="849"/>
    </w:p>
    <w:p w:rsidR="00ED2BED" w:rsidRPr="0028500F" w:rsidRDefault="00ED2BED" w:rsidP="00ED2BED">
      <w:r w:rsidRPr="0028500F">
        <w:rPr>
          <w:i/>
          <w:iCs/>
        </w:rPr>
        <w:t>Subject to profile specification</w:t>
      </w:r>
      <w:r w:rsidRPr="0028500F">
        <w:t>.</w:t>
      </w:r>
    </w:p>
    <w:p w:rsidR="00ED2BED" w:rsidRDefault="00A2048F" w:rsidP="00ED2BED">
      <w:pPr>
        <w:pStyle w:val="Heading2"/>
      </w:pPr>
      <w:bookmarkStart w:id="850" w:name="_Toc111601360"/>
      <w:bookmarkStart w:id="851" w:name="_Toc111601677"/>
      <w:bookmarkStart w:id="852" w:name="_Toc111601996"/>
      <w:bookmarkStart w:id="853" w:name="_Toc323893725"/>
      <w:bookmarkStart w:id="854" w:name="_Toc340158261"/>
      <w:bookmarkStart w:id="855" w:name="_Toc359520004"/>
      <w:bookmarkStart w:id="856" w:name="_Toc386522577"/>
      <w:bookmarkStart w:id="857" w:name="_Toc386523380"/>
      <w:bookmarkStart w:id="858" w:name="_Toc404969439"/>
      <w:bookmarkStart w:id="859" w:name="_Toc421671574"/>
      <w:bookmarkStart w:id="860" w:name="_Toc433103135"/>
      <w:bookmarkStart w:id="861" w:name="_Toc433103276"/>
      <w:r>
        <w:lastRenderedPageBreak/>
        <w:t>11.</w:t>
      </w:r>
      <w:r w:rsidR="00ED2BED" w:rsidRPr="0028500F">
        <w:t>14</w:t>
      </w:r>
      <w:r w:rsidR="00ED2BED" w:rsidRPr="0028500F">
        <w:tab/>
        <w:t>Packages</w:t>
      </w:r>
      <w:bookmarkEnd w:id="850"/>
      <w:bookmarkEnd w:id="851"/>
      <w:bookmarkEnd w:id="852"/>
      <w:bookmarkEnd w:id="853"/>
      <w:bookmarkEnd w:id="854"/>
      <w:bookmarkEnd w:id="855"/>
      <w:bookmarkEnd w:id="856"/>
      <w:bookmarkEnd w:id="857"/>
      <w:bookmarkEnd w:id="858"/>
      <w:bookmarkEnd w:id="859"/>
      <w:bookmarkEnd w:id="860"/>
      <w:bookmarkEnd w:id="861"/>
    </w:p>
    <w:p w:rsidR="00ED2BED" w:rsidRDefault="00A2048F" w:rsidP="00ED2BED">
      <w:pPr>
        <w:pStyle w:val="Heading3"/>
      </w:pPr>
      <w:bookmarkStart w:id="862" w:name="_Toc359520005"/>
      <w:bookmarkStart w:id="863" w:name="_Toc386522578"/>
      <w:bookmarkStart w:id="864" w:name="_Toc386523381"/>
      <w:bookmarkStart w:id="865" w:name="_Toc404969440"/>
      <w:bookmarkStart w:id="866" w:name="_Toc421671575"/>
      <w:bookmarkStart w:id="867" w:name="_Toc433103136"/>
      <w:bookmarkStart w:id="868" w:name="_Toc433103277"/>
      <w:r>
        <w:t>11.</w:t>
      </w:r>
      <w:r w:rsidR="00ED2BED" w:rsidRPr="0028500F">
        <w:t>14.1</w:t>
      </w:r>
      <w:r w:rsidR="00ED2BED" w:rsidRPr="0028500F">
        <w:tab/>
        <w:t>Mandatory Package</w:t>
      </w:r>
      <w:bookmarkEnd w:id="862"/>
      <w:bookmarkEnd w:id="863"/>
      <w:bookmarkEnd w:id="864"/>
      <w:bookmarkEnd w:id="865"/>
      <w:bookmarkEnd w:id="866"/>
      <w:r w:rsidR="003426B3">
        <w:t>s</w:t>
      </w:r>
      <w:bookmarkEnd w:id="867"/>
      <w:bookmarkEnd w:id="868"/>
    </w:p>
    <w:p w:rsidR="00ED2BED" w:rsidRPr="007A7427" w:rsidRDefault="00ED2BED" w:rsidP="007A7427">
      <w:pPr>
        <w:rPr>
          <w:i/>
          <w:iCs/>
        </w:rPr>
      </w:pPr>
      <w:r w:rsidRPr="007A7427">
        <w:rPr>
          <w:i/>
          <w:iCs/>
        </w:rPr>
        <w:t>Mandatory: specifies the packages that shall be supported in this profile.</w:t>
      </w:r>
    </w:p>
    <w:p w:rsidR="00ED2BED" w:rsidRDefault="00ED2BED" w:rsidP="007A7427"/>
    <w:p w:rsidR="00D84A41" w:rsidRPr="0028500F" w:rsidRDefault="00D84A41" w:rsidP="007A7427">
      <w:pPr>
        <w:keepNext/>
      </w:pPr>
      <w:r w:rsidRPr="0028500F">
        <w:t>Examples:</w:t>
      </w:r>
    </w:p>
    <w:p w:rsidR="00D84A41" w:rsidRPr="00315597" w:rsidRDefault="00D84A41" w:rsidP="007A7427">
      <w:pPr>
        <w:pStyle w:val="Normalbeforetable"/>
      </w:pPr>
      <w:r w:rsidRPr="00315597">
        <w:t>IF CS</w:t>
      </w:r>
      <w:r w:rsidRPr="007A7427">
        <w:rPr>
          <w:vertAlign w:val="subscript"/>
        </w:rPr>
        <w:t>A</w:t>
      </w:r>
      <w:r w:rsidRPr="00315597">
        <w:t xml:space="preserve"> OR CS</w:t>
      </w:r>
      <w:r w:rsidRPr="007A7427">
        <w:rPr>
          <w:vertAlign w:val="subscript"/>
        </w:rPr>
        <w:t>B</w:t>
      </w:r>
      <w:r w:rsidRPr="00315597">
        <w:t xml:space="preserve"> OR CS</w:t>
      </w:r>
      <w:r w:rsidRPr="007A7427">
        <w:rPr>
          <w:vertAlign w:val="subscript"/>
        </w:rPr>
        <w:t>C</w:t>
      </w:r>
      <w:r w:rsidRPr="00315597">
        <w:t xml:space="preserve"> THEN "following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D84A41" w:rsidRPr="0028500F" w:rsidTr="003F0369">
        <w:trPr>
          <w:jc w:val="center"/>
        </w:trPr>
        <w:tc>
          <w:tcPr>
            <w:tcW w:w="9639" w:type="dxa"/>
            <w:gridSpan w:val="4"/>
          </w:tcPr>
          <w:p w:rsidR="00D84A41" w:rsidRPr="0028500F" w:rsidRDefault="00D84A41" w:rsidP="007A7427">
            <w:pPr>
              <w:pStyle w:val="Tablehead"/>
            </w:pPr>
            <w:r w:rsidRPr="0028500F">
              <w:t>Mandatory packages:</w:t>
            </w:r>
          </w:p>
        </w:tc>
      </w:tr>
      <w:tr w:rsidR="00D84A41" w:rsidRPr="007A7427" w:rsidTr="003F0369">
        <w:trPr>
          <w:jc w:val="center"/>
        </w:trPr>
        <w:tc>
          <w:tcPr>
            <w:tcW w:w="3388" w:type="dxa"/>
          </w:tcPr>
          <w:p w:rsidR="00D84A41" w:rsidRPr="007A7427" w:rsidRDefault="00D84A41" w:rsidP="007A7427">
            <w:pPr>
              <w:pStyle w:val="Tablehead"/>
            </w:pPr>
            <w:r w:rsidRPr="007A7427">
              <w:t>Package name</w:t>
            </w:r>
          </w:p>
        </w:tc>
        <w:tc>
          <w:tcPr>
            <w:tcW w:w="1861" w:type="dxa"/>
          </w:tcPr>
          <w:p w:rsidR="00D84A41" w:rsidRPr="007A7427" w:rsidRDefault="00D84A41" w:rsidP="007A7427">
            <w:pPr>
              <w:pStyle w:val="Tablehead"/>
            </w:pPr>
            <w:r w:rsidRPr="007A7427">
              <w:t>PackageID</w:t>
            </w:r>
          </w:p>
        </w:tc>
        <w:tc>
          <w:tcPr>
            <w:tcW w:w="1350" w:type="dxa"/>
          </w:tcPr>
          <w:p w:rsidR="00D84A41" w:rsidRPr="007A7427" w:rsidRDefault="00D84A41" w:rsidP="007A7427">
            <w:pPr>
              <w:pStyle w:val="Tablehead"/>
            </w:pPr>
            <w:r w:rsidRPr="007A7427">
              <w:t>Version</w:t>
            </w:r>
          </w:p>
        </w:tc>
        <w:tc>
          <w:tcPr>
            <w:tcW w:w="3040" w:type="dxa"/>
          </w:tcPr>
          <w:p w:rsidR="00D84A41" w:rsidRPr="007A7427" w:rsidRDefault="00D84A41" w:rsidP="007A7427">
            <w:pPr>
              <w:pStyle w:val="Tablehead"/>
            </w:pPr>
            <w:r w:rsidRPr="007A7427">
              <w:t>Termination Types Supported (NOTE)</w:t>
            </w:r>
          </w:p>
        </w:tc>
      </w:tr>
      <w:tr w:rsidR="00D84A41" w:rsidRPr="0028500F" w:rsidTr="003F0369">
        <w:trPr>
          <w:jc w:val="center"/>
        </w:trPr>
        <w:tc>
          <w:tcPr>
            <w:tcW w:w="3388" w:type="dxa"/>
          </w:tcPr>
          <w:p w:rsidR="00D84A41" w:rsidRPr="00D61EB0" w:rsidRDefault="00D84A41" w:rsidP="00D61EB0">
            <w:pPr>
              <w:pStyle w:val="Tabletext"/>
              <w:rPr>
                <w:lang w:val="fr-FR"/>
              </w:rPr>
            </w:pPr>
            <w:r w:rsidRPr="00D61EB0">
              <w:rPr>
                <w:lang w:val="fr-FR"/>
              </w:rPr>
              <w:t xml:space="preserve">"IP NAT traversal package" [ITU-T H.248.37] </w:t>
            </w:r>
          </w:p>
        </w:tc>
        <w:tc>
          <w:tcPr>
            <w:tcW w:w="1861" w:type="dxa"/>
          </w:tcPr>
          <w:p w:rsidR="00D84A41" w:rsidRDefault="00D84A41" w:rsidP="00D61EB0">
            <w:pPr>
              <w:pStyle w:val="Tabletext"/>
              <w:rPr>
                <w:b/>
                <w:sz w:val="28"/>
              </w:rPr>
            </w:pPr>
            <w:r w:rsidRPr="00F65D54">
              <w:t>ipnapt</w:t>
            </w:r>
            <w:r w:rsidRPr="00FC2CCC">
              <w:t xml:space="preserve"> (</w:t>
            </w:r>
            <w:r>
              <w:t>0x0099)</w:t>
            </w:r>
          </w:p>
        </w:tc>
        <w:tc>
          <w:tcPr>
            <w:tcW w:w="1350" w:type="dxa"/>
          </w:tcPr>
          <w:p w:rsidR="00D84A41" w:rsidRPr="0028500F" w:rsidRDefault="00D84A41" w:rsidP="00D61EB0">
            <w:pPr>
              <w:pStyle w:val="Tabletext"/>
            </w:pPr>
            <w:r>
              <w:t>v1</w:t>
            </w:r>
          </w:p>
        </w:tc>
        <w:tc>
          <w:tcPr>
            <w:tcW w:w="3040" w:type="dxa"/>
          </w:tcPr>
          <w:p w:rsidR="00D84A41" w:rsidRPr="0028500F" w:rsidRDefault="00D84A41" w:rsidP="00D61EB0">
            <w:pPr>
              <w:pStyle w:val="Tabletext"/>
            </w:pPr>
            <w:r>
              <w:t>IP</w:t>
            </w:r>
          </w:p>
        </w:tc>
      </w:tr>
      <w:tr w:rsidR="00D84A41" w:rsidRPr="0028500F" w:rsidTr="003F0369">
        <w:trPr>
          <w:jc w:val="center"/>
        </w:trPr>
        <w:tc>
          <w:tcPr>
            <w:tcW w:w="3388" w:type="dxa"/>
          </w:tcPr>
          <w:p w:rsidR="00D84A41" w:rsidRDefault="00D84A41" w:rsidP="00D61EB0">
            <w:pPr>
              <w:pStyle w:val="Tabletext"/>
              <w:rPr>
                <w:b/>
                <w:sz w:val="28"/>
              </w:rPr>
            </w:pPr>
            <w:r w:rsidRPr="0028500F">
              <w:t>"</w:t>
            </w:r>
            <w:r w:rsidRPr="00F65D54">
              <w:t xml:space="preserve">MG Act-as STUN server </w:t>
            </w:r>
            <w:r w:rsidRPr="0028500F">
              <w:t>package" [ITU-T H.248.</w:t>
            </w:r>
            <w:r>
              <w:t>50</w:t>
            </w:r>
            <w:r w:rsidRPr="0028500F">
              <w:t>]</w:t>
            </w:r>
          </w:p>
        </w:tc>
        <w:tc>
          <w:tcPr>
            <w:tcW w:w="1861" w:type="dxa"/>
          </w:tcPr>
          <w:p w:rsidR="00D84A41" w:rsidRDefault="00D84A41" w:rsidP="00D61EB0">
            <w:pPr>
              <w:pStyle w:val="Tabletext"/>
              <w:rPr>
                <w:b/>
                <w:sz w:val="28"/>
              </w:rPr>
            </w:pPr>
            <w:r w:rsidRPr="00F65D54">
              <w:t>mgastuns</w:t>
            </w:r>
            <w:r w:rsidRPr="00FC2CCC">
              <w:t xml:space="preserve"> (</w:t>
            </w:r>
            <w:r>
              <w:t>0x00c2</w:t>
            </w:r>
            <w:r w:rsidRPr="00FC2CCC">
              <w:t>)</w:t>
            </w:r>
          </w:p>
        </w:tc>
        <w:tc>
          <w:tcPr>
            <w:tcW w:w="1350" w:type="dxa"/>
          </w:tcPr>
          <w:p w:rsidR="00D84A41" w:rsidRPr="0028500F" w:rsidRDefault="00D84A41" w:rsidP="00D61EB0">
            <w:pPr>
              <w:pStyle w:val="Tabletext"/>
            </w:pPr>
            <w:r w:rsidRPr="0028500F">
              <w:t>v1</w:t>
            </w:r>
          </w:p>
        </w:tc>
        <w:tc>
          <w:tcPr>
            <w:tcW w:w="3040" w:type="dxa"/>
          </w:tcPr>
          <w:p w:rsidR="00D84A41" w:rsidRDefault="00D84A41" w:rsidP="00D61EB0">
            <w:pPr>
              <w:pStyle w:val="Tabletext"/>
              <w:rPr>
                <w:b/>
              </w:rPr>
            </w:pPr>
            <w:r>
              <w:t>IP</w:t>
            </w:r>
          </w:p>
        </w:tc>
      </w:tr>
      <w:tr w:rsidR="00D84A41" w:rsidRPr="0028500F" w:rsidTr="003F0369">
        <w:trPr>
          <w:jc w:val="center"/>
        </w:trPr>
        <w:tc>
          <w:tcPr>
            <w:tcW w:w="3388" w:type="dxa"/>
          </w:tcPr>
          <w:p w:rsidR="00D84A41" w:rsidRDefault="00D84A41" w:rsidP="00D61EB0">
            <w:pPr>
              <w:pStyle w:val="Tabletext"/>
              <w:rPr>
                <w:b/>
              </w:rPr>
            </w:pPr>
            <w:r w:rsidRPr="0028500F">
              <w:t>"</w:t>
            </w:r>
            <w:r>
              <w:t>O</w:t>
            </w:r>
            <w:r w:rsidRPr="00305C33">
              <w:t xml:space="preserve">riginate STUN continuity check </w:t>
            </w:r>
            <w:r w:rsidRPr="0028500F">
              <w:t>package" [ITU-T H.248.</w:t>
            </w:r>
            <w:r>
              <w:t>50</w:t>
            </w:r>
            <w:r w:rsidRPr="0028500F">
              <w:t>]</w:t>
            </w:r>
          </w:p>
        </w:tc>
        <w:tc>
          <w:tcPr>
            <w:tcW w:w="1861" w:type="dxa"/>
          </w:tcPr>
          <w:p w:rsidR="00D84A41" w:rsidRDefault="00D84A41" w:rsidP="00D61EB0">
            <w:pPr>
              <w:pStyle w:val="Tabletext"/>
              <w:rPr>
                <w:b/>
              </w:rPr>
            </w:pPr>
            <w:r w:rsidRPr="00305C33">
              <w:t>ostuncc</w:t>
            </w:r>
            <w:r w:rsidRPr="00FC2CCC">
              <w:t xml:space="preserve"> (</w:t>
            </w:r>
            <w:r>
              <w:t>0x00c3</w:t>
            </w:r>
            <w:r w:rsidRPr="00FC2CCC">
              <w:t>)</w:t>
            </w:r>
          </w:p>
        </w:tc>
        <w:tc>
          <w:tcPr>
            <w:tcW w:w="1350" w:type="dxa"/>
          </w:tcPr>
          <w:p w:rsidR="00D84A41" w:rsidRPr="0028500F" w:rsidRDefault="00D84A41" w:rsidP="00D61EB0">
            <w:pPr>
              <w:pStyle w:val="Tabletext"/>
            </w:pPr>
            <w:r w:rsidRPr="0028500F">
              <w:t>v1</w:t>
            </w:r>
          </w:p>
        </w:tc>
        <w:tc>
          <w:tcPr>
            <w:tcW w:w="3040" w:type="dxa"/>
          </w:tcPr>
          <w:p w:rsidR="00D84A41" w:rsidRPr="0028500F" w:rsidRDefault="00D84A41" w:rsidP="00D61EB0">
            <w:pPr>
              <w:pStyle w:val="Tabletext"/>
            </w:pPr>
            <w:r>
              <w:t>IP</w:t>
            </w:r>
          </w:p>
        </w:tc>
      </w:tr>
      <w:tr w:rsidR="00D84A41" w:rsidRPr="0028500F" w:rsidTr="003F0369">
        <w:trPr>
          <w:jc w:val="center"/>
        </w:trPr>
        <w:tc>
          <w:tcPr>
            <w:tcW w:w="3388" w:type="dxa"/>
          </w:tcPr>
          <w:p w:rsidR="00D84A41" w:rsidRPr="0028500F" w:rsidRDefault="00D84A41" w:rsidP="00D61EB0">
            <w:pPr>
              <w:pStyle w:val="Tabletext"/>
            </w:pPr>
            <w:r w:rsidRPr="0028500F">
              <w:t>"</w:t>
            </w:r>
            <w:r>
              <w:t xml:space="preserve">STUN consent freshness </w:t>
            </w:r>
            <w:r w:rsidRPr="0028500F">
              <w:t>package" [ITU-T H.248.</w:t>
            </w:r>
            <w:r>
              <w:t>50</w:t>
            </w:r>
            <w:r w:rsidRPr="0028500F">
              <w:t>]</w:t>
            </w:r>
          </w:p>
        </w:tc>
        <w:tc>
          <w:tcPr>
            <w:tcW w:w="1861" w:type="dxa"/>
          </w:tcPr>
          <w:p w:rsidR="00D84A41" w:rsidRPr="00305C33" w:rsidRDefault="00D84A41" w:rsidP="00D61EB0">
            <w:pPr>
              <w:pStyle w:val="Tabletext"/>
            </w:pPr>
            <w:r>
              <w:t>stnconfres</w:t>
            </w:r>
            <w:r w:rsidRPr="00F47ED2">
              <w:t xml:space="preserve"> (0x</w:t>
            </w:r>
            <w:r>
              <w:t>0120</w:t>
            </w:r>
            <w:r w:rsidRPr="00F47ED2">
              <w:t>)</w:t>
            </w:r>
          </w:p>
        </w:tc>
        <w:tc>
          <w:tcPr>
            <w:tcW w:w="1350" w:type="dxa"/>
          </w:tcPr>
          <w:p w:rsidR="00D84A41" w:rsidRPr="0028500F" w:rsidRDefault="00D84A41" w:rsidP="00D61EB0">
            <w:pPr>
              <w:pStyle w:val="Tabletext"/>
            </w:pPr>
            <w:r w:rsidRPr="0028500F">
              <w:t>v1</w:t>
            </w:r>
          </w:p>
        </w:tc>
        <w:tc>
          <w:tcPr>
            <w:tcW w:w="3040" w:type="dxa"/>
          </w:tcPr>
          <w:p w:rsidR="00D84A41" w:rsidRPr="0028500F" w:rsidRDefault="00D84A41" w:rsidP="00D61EB0">
            <w:pPr>
              <w:pStyle w:val="Tabletext"/>
            </w:pPr>
            <w:r>
              <w:t>IP</w:t>
            </w:r>
          </w:p>
        </w:tc>
      </w:tr>
      <w:tr w:rsidR="00D84A41" w:rsidRPr="0028500F" w:rsidTr="003F0369">
        <w:trPr>
          <w:jc w:val="center"/>
        </w:trPr>
        <w:tc>
          <w:tcPr>
            <w:tcW w:w="3388" w:type="dxa"/>
          </w:tcPr>
          <w:p w:rsidR="00D84A41" w:rsidRPr="0028500F" w:rsidRDefault="00D84A41" w:rsidP="00D61EB0">
            <w:pPr>
              <w:pStyle w:val="Tabletext"/>
            </w:pPr>
            <w:r>
              <w:t xml:space="preserve">"TLS basic session control package" </w:t>
            </w:r>
            <w:r w:rsidRPr="0028500F">
              <w:t>[ITU-T H.248.</w:t>
            </w:r>
            <w:r>
              <w:t>90</w:t>
            </w:r>
            <w:r w:rsidRPr="0028500F">
              <w:t>]</w:t>
            </w:r>
          </w:p>
        </w:tc>
        <w:tc>
          <w:tcPr>
            <w:tcW w:w="1861" w:type="dxa"/>
          </w:tcPr>
          <w:p w:rsidR="00D84A41" w:rsidRPr="00305C33" w:rsidRDefault="00D84A41" w:rsidP="00D61EB0">
            <w:pPr>
              <w:pStyle w:val="Tabletext"/>
            </w:pPr>
            <w:r>
              <w:t>tlsbsc (0x0117)</w:t>
            </w:r>
          </w:p>
        </w:tc>
        <w:tc>
          <w:tcPr>
            <w:tcW w:w="1350" w:type="dxa"/>
          </w:tcPr>
          <w:p w:rsidR="00D84A41" w:rsidRPr="0028500F" w:rsidRDefault="00D84A41" w:rsidP="00D61EB0">
            <w:pPr>
              <w:pStyle w:val="Tabletext"/>
            </w:pPr>
            <w:r>
              <w:t>v1</w:t>
            </w:r>
          </w:p>
        </w:tc>
        <w:tc>
          <w:tcPr>
            <w:tcW w:w="3040" w:type="dxa"/>
          </w:tcPr>
          <w:p w:rsidR="00D84A41" w:rsidRPr="0028500F" w:rsidRDefault="00D84A41" w:rsidP="00D61EB0">
            <w:pPr>
              <w:pStyle w:val="Tabletext"/>
            </w:pPr>
            <w:r>
              <w:t xml:space="preserve">IP; </w:t>
            </w:r>
            <w:r>
              <w:br/>
              <w:t>Stream type: "DTLS-enabled UDP or TCP connection"</w:t>
            </w:r>
          </w:p>
        </w:tc>
      </w:tr>
      <w:tr w:rsidR="00D84A41" w:rsidTr="003F0369">
        <w:trPr>
          <w:jc w:val="center"/>
        </w:trPr>
        <w:tc>
          <w:tcPr>
            <w:tcW w:w="3388" w:type="dxa"/>
          </w:tcPr>
          <w:p w:rsidR="00D84A41" w:rsidRDefault="00D84A41" w:rsidP="00D61EB0">
            <w:pPr>
              <w:pStyle w:val="Tabletext"/>
              <w:rPr>
                <w:b/>
                <w:i/>
                <w:sz w:val="28"/>
                <w:highlight w:val="yellow"/>
              </w:rPr>
            </w:pPr>
            <w:r>
              <w:t xml:space="preserve">"SCTP basic connection control package" </w:t>
            </w:r>
            <w:r w:rsidRPr="0028500F">
              <w:t xml:space="preserve">[ITU-T </w:t>
            </w:r>
            <w:r w:rsidR="001A4F90">
              <w:t>H.248.97</w:t>
            </w:r>
            <w:r w:rsidRPr="0028500F">
              <w:t>]</w:t>
            </w:r>
          </w:p>
        </w:tc>
        <w:tc>
          <w:tcPr>
            <w:tcW w:w="1861" w:type="dxa"/>
          </w:tcPr>
          <w:p w:rsidR="00D84A41" w:rsidRPr="00C772FA" w:rsidRDefault="00EF3003" w:rsidP="00D61EB0">
            <w:pPr>
              <w:pStyle w:val="Tabletext"/>
              <w:rPr>
                <w:b/>
                <w:sz w:val="28"/>
              </w:rPr>
            </w:pPr>
            <w:r w:rsidRPr="00EF3003">
              <w:t>sctpbcc (0x0121)</w:t>
            </w:r>
          </w:p>
        </w:tc>
        <w:tc>
          <w:tcPr>
            <w:tcW w:w="1350" w:type="dxa"/>
          </w:tcPr>
          <w:p w:rsidR="00D84A41" w:rsidRPr="00FC2CCC" w:rsidRDefault="00D84A41" w:rsidP="00D61EB0">
            <w:pPr>
              <w:pStyle w:val="Tabletext"/>
            </w:pPr>
            <w:r w:rsidRPr="00FC2CCC">
              <w:t>v1</w:t>
            </w:r>
          </w:p>
        </w:tc>
        <w:tc>
          <w:tcPr>
            <w:tcW w:w="3040" w:type="dxa"/>
          </w:tcPr>
          <w:p w:rsidR="00D84A41" w:rsidRPr="00FC2CCC" w:rsidRDefault="00D84A41" w:rsidP="00D61EB0">
            <w:pPr>
              <w:pStyle w:val="Tabletext"/>
            </w:pPr>
            <w:r>
              <w:t>IP</w:t>
            </w:r>
            <w:r w:rsidRPr="00FC2CCC">
              <w:t xml:space="preserve">; </w:t>
            </w:r>
            <w:r w:rsidRPr="00FC2CCC">
              <w:br/>
              <w:t>Stream type: "DTLS-enabled L4 connection"</w:t>
            </w:r>
          </w:p>
        </w:tc>
      </w:tr>
      <w:tr w:rsidR="00D84A41" w:rsidTr="003F0369">
        <w:trPr>
          <w:jc w:val="center"/>
        </w:trPr>
        <w:tc>
          <w:tcPr>
            <w:tcW w:w="3388" w:type="dxa"/>
          </w:tcPr>
          <w:p w:rsidR="00D84A41" w:rsidRDefault="00D84A41" w:rsidP="00D61EB0">
            <w:pPr>
              <w:pStyle w:val="Tabletext"/>
            </w:pPr>
            <w:r>
              <w:t xml:space="preserve">"SCTP re-configuration stream reset </w:t>
            </w:r>
            <w:r w:rsidRPr="008574B8">
              <w:t>package</w:t>
            </w:r>
            <w:r>
              <w:t>" [</w:t>
            </w:r>
            <w:r w:rsidRPr="0028500F">
              <w:t xml:space="preserve">ITU-T </w:t>
            </w:r>
            <w:r w:rsidR="001A4F90">
              <w:t>H.248.97</w:t>
            </w:r>
            <w:r w:rsidRPr="0028500F">
              <w:t>]</w:t>
            </w:r>
          </w:p>
        </w:tc>
        <w:tc>
          <w:tcPr>
            <w:tcW w:w="1861" w:type="dxa"/>
          </w:tcPr>
          <w:p w:rsidR="00D84A41" w:rsidRDefault="00EF3003" w:rsidP="00D61EB0">
            <w:pPr>
              <w:pStyle w:val="Tabletext"/>
            </w:pPr>
            <w:r w:rsidRPr="00EF3003">
              <w:t>sctpreset (0x0</w:t>
            </w:r>
            <w:r w:rsidR="00D84A41">
              <w:t>122</w:t>
            </w:r>
            <w:r w:rsidRPr="00EF3003">
              <w:t>)</w:t>
            </w:r>
          </w:p>
        </w:tc>
        <w:tc>
          <w:tcPr>
            <w:tcW w:w="1350" w:type="dxa"/>
          </w:tcPr>
          <w:p w:rsidR="00D84A41" w:rsidRPr="00FC2CCC" w:rsidRDefault="00D84A41" w:rsidP="00D61EB0">
            <w:pPr>
              <w:pStyle w:val="Tabletext"/>
            </w:pPr>
            <w:r w:rsidRPr="00FC2CCC">
              <w:t>v1</w:t>
            </w:r>
          </w:p>
        </w:tc>
        <w:tc>
          <w:tcPr>
            <w:tcW w:w="3040" w:type="dxa"/>
          </w:tcPr>
          <w:p w:rsidR="00D84A41" w:rsidRPr="00FC2CCC" w:rsidRDefault="00D84A41" w:rsidP="00D61EB0">
            <w:pPr>
              <w:pStyle w:val="Tabletext"/>
            </w:pPr>
            <w:r w:rsidRPr="00FC2CCC">
              <w:t xml:space="preserve">IP; </w:t>
            </w:r>
          </w:p>
          <w:p w:rsidR="00D84A41" w:rsidRDefault="00D84A41" w:rsidP="00D61EB0">
            <w:pPr>
              <w:pStyle w:val="Tabletext"/>
            </w:pPr>
            <w:r w:rsidRPr="00FC2CCC">
              <w:t>Stream type: "DTLS-enabled L4 connection"</w:t>
            </w:r>
          </w:p>
        </w:tc>
      </w:tr>
      <w:tr w:rsidR="00D84A41" w:rsidTr="003F0369">
        <w:trPr>
          <w:jc w:val="center"/>
        </w:trPr>
        <w:tc>
          <w:tcPr>
            <w:tcW w:w="3388" w:type="dxa"/>
          </w:tcPr>
          <w:p w:rsidR="00D84A41" w:rsidRDefault="00D84A41" w:rsidP="00D61EB0">
            <w:pPr>
              <w:pStyle w:val="Tabletext"/>
              <w:rPr>
                <w:b/>
                <w:sz w:val="28"/>
              </w:rPr>
            </w:pPr>
            <w:r w:rsidRPr="0028500F">
              <w:t>"</w:t>
            </w:r>
            <w:r>
              <w:t xml:space="preserve">Media grouping </w:t>
            </w:r>
            <w:r w:rsidRPr="0028500F">
              <w:t xml:space="preserve">package" [ITU-T </w:t>
            </w:r>
            <w:r w:rsidR="001A4F90">
              <w:t>H.248.96</w:t>
            </w:r>
            <w:r w:rsidRPr="0028500F">
              <w:t>]</w:t>
            </w:r>
          </w:p>
        </w:tc>
        <w:tc>
          <w:tcPr>
            <w:tcW w:w="1861" w:type="dxa"/>
          </w:tcPr>
          <w:p w:rsidR="00D84A41" w:rsidRDefault="00D84A41" w:rsidP="00D61EB0">
            <w:pPr>
              <w:pStyle w:val="Tabletext"/>
              <w:rPr>
                <w:b/>
                <w:sz w:val="28"/>
              </w:rPr>
            </w:pPr>
            <w:r>
              <w:t>mgroup</w:t>
            </w:r>
            <w:r w:rsidRPr="00F47ED2">
              <w:t xml:space="preserve"> (0x</w:t>
            </w:r>
            <w:r>
              <w:t>011f</w:t>
            </w:r>
            <w:r w:rsidRPr="00F47ED2">
              <w:t>)</w:t>
            </w:r>
          </w:p>
        </w:tc>
        <w:tc>
          <w:tcPr>
            <w:tcW w:w="1350" w:type="dxa"/>
          </w:tcPr>
          <w:p w:rsidR="00D84A41" w:rsidRPr="00FC2CCC" w:rsidRDefault="00D84A41" w:rsidP="00D61EB0">
            <w:pPr>
              <w:pStyle w:val="Tabletext"/>
            </w:pPr>
            <w:r w:rsidRPr="00FC2CCC">
              <w:t>v1</w:t>
            </w:r>
          </w:p>
        </w:tc>
        <w:tc>
          <w:tcPr>
            <w:tcW w:w="3040" w:type="dxa"/>
          </w:tcPr>
          <w:p w:rsidR="00D84A41" w:rsidRPr="00FC2CCC" w:rsidRDefault="00D84A41" w:rsidP="00D61EB0">
            <w:pPr>
              <w:pStyle w:val="Tabletext"/>
            </w:pPr>
            <w:r>
              <w:t>IP</w:t>
            </w:r>
          </w:p>
        </w:tc>
      </w:tr>
      <w:tr w:rsidR="00D84A41" w:rsidRPr="0028500F" w:rsidTr="003F0369">
        <w:trPr>
          <w:jc w:val="center"/>
        </w:trPr>
        <w:tc>
          <w:tcPr>
            <w:tcW w:w="9639" w:type="dxa"/>
            <w:gridSpan w:val="4"/>
          </w:tcPr>
          <w:p w:rsidR="00D84A41" w:rsidRDefault="00D84A41" w:rsidP="00D61EB0">
            <w:pPr>
              <w:pStyle w:val="Tablelegend"/>
            </w:pPr>
            <w:r w:rsidRPr="00C772FA">
              <w:t xml:space="preserve">NOTE – </w:t>
            </w:r>
            <w:r>
              <w:t>Termination types: an H.248 profile might fu</w:t>
            </w:r>
            <w:r w:rsidR="003426B3">
              <w:t>r</w:t>
            </w:r>
            <w:r>
              <w:t>ther differentiate IP-based H.248 terminations in "WebRTC" and "non-WebRTC" terminations (see also clause 8.12).</w:t>
            </w:r>
            <w:r w:rsidRPr="00C772FA">
              <w:t xml:space="preserve"> </w:t>
            </w:r>
            <w:r>
              <w:t>This note applies also for the tables in following clause 11.14.2.</w:t>
            </w:r>
          </w:p>
        </w:tc>
      </w:tr>
    </w:tbl>
    <w:p w:rsidR="00D84A41" w:rsidRPr="0028500F" w:rsidRDefault="00D84A41" w:rsidP="007A7427"/>
    <w:p w:rsidR="00ED2BED" w:rsidRDefault="00A2048F" w:rsidP="00ED2BED">
      <w:pPr>
        <w:pStyle w:val="Heading3"/>
      </w:pPr>
      <w:bookmarkStart w:id="869" w:name="_Toc359520006"/>
      <w:bookmarkStart w:id="870" w:name="_Toc386522579"/>
      <w:bookmarkStart w:id="871" w:name="_Toc386523382"/>
      <w:bookmarkStart w:id="872" w:name="_Toc404969441"/>
      <w:bookmarkStart w:id="873" w:name="_Toc421671576"/>
      <w:bookmarkStart w:id="874" w:name="_Toc433103137"/>
      <w:bookmarkStart w:id="875" w:name="_Toc433103278"/>
      <w:r>
        <w:t>11.</w:t>
      </w:r>
      <w:r w:rsidR="00ED2BED" w:rsidRPr="0028500F">
        <w:t>14.2</w:t>
      </w:r>
      <w:r w:rsidR="00ED2BED" w:rsidRPr="0028500F">
        <w:tab/>
        <w:t>Optional Package</w:t>
      </w:r>
      <w:bookmarkEnd w:id="869"/>
      <w:bookmarkEnd w:id="870"/>
      <w:bookmarkEnd w:id="871"/>
      <w:bookmarkEnd w:id="872"/>
      <w:bookmarkEnd w:id="873"/>
      <w:r w:rsidR="003426B3">
        <w:t>s</w:t>
      </w:r>
      <w:bookmarkEnd w:id="874"/>
      <w:bookmarkEnd w:id="875"/>
    </w:p>
    <w:p w:rsidR="00ED2BED" w:rsidRPr="0028500F" w:rsidRDefault="00ED2BED" w:rsidP="007A7427">
      <w:r w:rsidRPr="0028500F">
        <w:t>Examples:</w:t>
      </w:r>
    </w:p>
    <w:p w:rsidR="003F0369" w:rsidRPr="00315597" w:rsidRDefault="003F0369" w:rsidP="007A7427">
      <w:pPr>
        <w:pStyle w:val="Normalbeforetable"/>
      </w:pPr>
      <w:bookmarkStart w:id="876" w:name="_Toc359520007"/>
      <w:r w:rsidRPr="00315597">
        <w:t>IF CS</w:t>
      </w:r>
      <w:r w:rsidRPr="007A7427">
        <w:rPr>
          <w:vertAlign w:val="subscript"/>
        </w:rPr>
        <w:t>A</w:t>
      </w:r>
      <w:r w:rsidRPr="00315597">
        <w:t xml:space="preserve"> OR CS</w:t>
      </w:r>
      <w:r w:rsidRPr="007A7427">
        <w:rPr>
          <w:vertAlign w:val="subscript"/>
        </w:rPr>
        <w:t>B</w:t>
      </w:r>
      <w:r w:rsidRPr="00315597">
        <w:t xml:space="preserve"> THEN "following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3F0369" w:rsidRPr="0028500F" w:rsidTr="003F0369">
        <w:trPr>
          <w:jc w:val="center"/>
        </w:trPr>
        <w:tc>
          <w:tcPr>
            <w:tcW w:w="9639" w:type="dxa"/>
            <w:gridSpan w:val="4"/>
          </w:tcPr>
          <w:p w:rsidR="003F0369" w:rsidRPr="0028500F" w:rsidRDefault="003F0369" w:rsidP="007A7427">
            <w:pPr>
              <w:pStyle w:val="Tablehead"/>
            </w:pPr>
            <w:r w:rsidRPr="0028500F">
              <w:t>Optional packages:</w:t>
            </w:r>
          </w:p>
        </w:tc>
      </w:tr>
      <w:tr w:rsidR="003F0369" w:rsidRPr="007A7427" w:rsidTr="003F0369">
        <w:trPr>
          <w:jc w:val="center"/>
        </w:trPr>
        <w:tc>
          <w:tcPr>
            <w:tcW w:w="3388" w:type="dxa"/>
          </w:tcPr>
          <w:p w:rsidR="003F0369" w:rsidRPr="007A7427" w:rsidRDefault="003F0369" w:rsidP="007A7427">
            <w:pPr>
              <w:pStyle w:val="Tablehead"/>
            </w:pPr>
            <w:r w:rsidRPr="007A7427">
              <w:t>Package name</w:t>
            </w:r>
          </w:p>
        </w:tc>
        <w:tc>
          <w:tcPr>
            <w:tcW w:w="1861" w:type="dxa"/>
          </w:tcPr>
          <w:p w:rsidR="003F0369" w:rsidRPr="007A7427" w:rsidRDefault="003F0369" w:rsidP="007A7427">
            <w:pPr>
              <w:pStyle w:val="Tablehead"/>
            </w:pPr>
            <w:r w:rsidRPr="007A7427">
              <w:t>PackageID</w:t>
            </w:r>
          </w:p>
        </w:tc>
        <w:tc>
          <w:tcPr>
            <w:tcW w:w="1350" w:type="dxa"/>
          </w:tcPr>
          <w:p w:rsidR="003F0369" w:rsidRPr="007A7427" w:rsidRDefault="003F0369" w:rsidP="007A7427">
            <w:pPr>
              <w:pStyle w:val="Tablehead"/>
            </w:pPr>
            <w:r w:rsidRPr="007A7427">
              <w:t>Version</w:t>
            </w:r>
          </w:p>
        </w:tc>
        <w:tc>
          <w:tcPr>
            <w:tcW w:w="3040" w:type="dxa"/>
          </w:tcPr>
          <w:p w:rsidR="003F0369" w:rsidRPr="007A7427" w:rsidRDefault="003F0369" w:rsidP="007A7427">
            <w:pPr>
              <w:pStyle w:val="Tablehead"/>
            </w:pPr>
            <w:r w:rsidRPr="007A7427">
              <w:t>Termination Types Supported</w:t>
            </w:r>
          </w:p>
        </w:tc>
      </w:tr>
      <w:tr w:rsidR="003F0369" w:rsidRPr="0028500F" w:rsidTr="003F0369">
        <w:trPr>
          <w:jc w:val="center"/>
        </w:trPr>
        <w:tc>
          <w:tcPr>
            <w:tcW w:w="3388" w:type="dxa"/>
          </w:tcPr>
          <w:p w:rsidR="003F0369" w:rsidRPr="00315597" w:rsidRDefault="003F0369" w:rsidP="00D61EB0">
            <w:pPr>
              <w:pStyle w:val="Tabletext"/>
            </w:pPr>
            <w:r w:rsidRPr="00315597">
              <w:t>"Stream endpoint interlinkage package" [ITU-T H.248.92]</w:t>
            </w:r>
          </w:p>
        </w:tc>
        <w:tc>
          <w:tcPr>
            <w:tcW w:w="1861" w:type="dxa"/>
          </w:tcPr>
          <w:p w:rsidR="003F0369" w:rsidRPr="0028500F" w:rsidRDefault="003F0369" w:rsidP="00D61EB0">
            <w:pPr>
              <w:pStyle w:val="Tabletext"/>
            </w:pPr>
            <w:r>
              <w:t>seplink (0x011b</w:t>
            </w:r>
            <w:r w:rsidRPr="0028500F">
              <w:t>)</w:t>
            </w:r>
          </w:p>
        </w:tc>
        <w:tc>
          <w:tcPr>
            <w:tcW w:w="1350" w:type="dxa"/>
          </w:tcPr>
          <w:p w:rsidR="003F0369" w:rsidRDefault="003F0369" w:rsidP="00D61EB0">
            <w:pPr>
              <w:pStyle w:val="Tabletext"/>
            </w:pPr>
            <w:r>
              <w:t>v1</w:t>
            </w:r>
          </w:p>
        </w:tc>
        <w:tc>
          <w:tcPr>
            <w:tcW w:w="3040" w:type="dxa"/>
          </w:tcPr>
          <w:p w:rsidR="003F0369" w:rsidRPr="0028500F" w:rsidRDefault="003F0369" w:rsidP="00D61EB0">
            <w:pPr>
              <w:pStyle w:val="Tabletext"/>
            </w:pPr>
            <w:r>
              <w:t>IP</w:t>
            </w:r>
          </w:p>
        </w:tc>
      </w:tr>
      <w:tr w:rsidR="003F0369" w:rsidRPr="0028500F" w:rsidTr="003F0369">
        <w:trPr>
          <w:jc w:val="center"/>
        </w:trPr>
        <w:tc>
          <w:tcPr>
            <w:tcW w:w="3388" w:type="dxa"/>
          </w:tcPr>
          <w:p w:rsidR="003F0369" w:rsidRPr="0028500F" w:rsidRDefault="003F0369" w:rsidP="008C6FB7">
            <w:pPr>
              <w:pStyle w:val="Tabletext"/>
            </w:pPr>
            <w:r w:rsidRPr="0028500F">
              <w:t xml:space="preserve">"TLS capability negotiation </w:t>
            </w:r>
            <w:r w:rsidRPr="0028500F">
              <w:lastRenderedPageBreak/>
              <w:t>package" [ITU-T H.248.</w:t>
            </w:r>
            <w:r>
              <w:t>90</w:t>
            </w:r>
            <w:r w:rsidRPr="0028500F">
              <w:t>]</w:t>
            </w:r>
            <w:r>
              <w:t xml:space="preserve"> (NOTE </w:t>
            </w:r>
            <w:r w:rsidR="008C6FB7">
              <w:t>1</w:t>
            </w:r>
            <w:r>
              <w:t>)</w:t>
            </w:r>
          </w:p>
        </w:tc>
        <w:tc>
          <w:tcPr>
            <w:tcW w:w="1861" w:type="dxa"/>
          </w:tcPr>
          <w:p w:rsidR="003F0369" w:rsidRDefault="003F0369" w:rsidP="00D61EB0">
            <w:pPr>
              <w:pStyle w:val="Tabletext"/>
            </w:pPr>
            <w:r w:rsidRPr="00FC2CCC">
              <w:lastRenderedPageBreak/>
              <w:t>tlscn (</w:t>
            </w:r>
            <w:r>
              <w:t>0x0118</w:t>
            </w:r>
            <w:r w:rsidRPr="00FC2CCC">
              <w:t>)</w:t>
            </w:r>
          </w:p>
        </w:tc>
        <w:tc>
          <w:tcPr>
            <w:tcW w:w="1350" w:type="dxa"/>
          </w:tcPr>
          <w:p w:rsidR="003F0369" w:rsidRDefault="003F0369" w:rsidP="00D61EB0">
            <w:pPr>
              <w:pStyle w:val="Tabletext"/>
            </w:pPr>
            <w:r w:rsidRPr="00FC2CCC">
              <w:t>v1</w:t>
            </w:r>
          </w:p>
        </w:tc>
        <w:tc>
          <w:tcPr>
            <w:tcW w:w="3040" w:type="dxa"/>
          </w:tcPr>
          <w:p w:rsidR="003F0369" w:rsidRPr="0028500F" w:rsidRDefault="003F0369" w:rsidP="00D61EB0">
            <w:pPr>
              <w:pStyle w:val="Tabletext"/>
            </w:pPr>
            <w:r>
              <w:t>IP</w:t>
            </w:r>
          </w:p>
        </w:tc>
      </w:tr>
      <w:tr w:rsidR="003F0369" w:rsidRPr="0028500F" w:rsidTr="003F0369">
        <w:trPr>
          <w:jc w:val="center"/>
        </w:trPr>
        <w:tc>
          <w:tcPr>
            <w:tcW w:w="3388" w:type="dxa"/>
          </w:tcPr>
          <w:p w:rsidR="003F0369" w:rsidRPr="006303F1" w:rsidRDefault="003F0369" w:rsidP="008C6FB7">
            <w:pPr>
              <w:pStyle w:val="Tabletext"/>
              <w:rPr>
                <w:lang w:val="fr-CH"/>
              </w:rPr>
            </w:pPr>
            <w:r w:rsidRPr="002149E6">
              <w:rPr>
                <w:lang w:val="fr-CH"/>
              </w:rPr>
              <w:lastRenderedPageBreak/>
              <w:t>"TLS session maintenance package" [ITU-T H.248.</w:t>
            </w:r>
            <w:r>
              <w:rPr>
                <w:lang w:val="fr-CH"/>
              </w:rPr>
              <w:t>90</w:t>
            </w:r>
            <w:r w:rsidRPr="002149E6">
              <w:rPr>
                <w:lang w:val="fr-CH"/>
              </w:rPr>
              <w:t>]</w:t>
            </w:r>
            <w:r>
              <w:rPr>
                <w:lang w:val="fr-CH"/>
              </w:rPr>
              <w:t xml:space="preserve"> </w:t>
            </w:r>
            <w:r w:rsidRPr="00731BEC">
              <w:rPr>
                <w:lang w:val="fr-CH"/>
              </w:rPr>
              <w:t>(NOTE </w:t>
            </w:r>
            <w:r w:rsidR="008C6FB7">
              <w:rPr>
                <w:lang w:val="fr-CH"/>
              </w:rPr>
              <w:t>2</w:t>
            </w:r>
            <w:r w:rsidRPr="00731BEC">
              <w:rPr>
                <w:lang w:val="fr-CH"/>
              </w:rPr>
              <w:t>)</w:t>
            </w:r>
          </w:p>
        </w:tc>
        <w:tc>
          <w:tcPr>
            <w:tcW w:w="1861" w:type="dxa"/>
          </w:tcPr>
          <w:p w:rsidR="003F0369" w:rsidRDefault="003F0369" w:rsidP="00D61EB0">
            <w:pPr>
              <w:pStyle w:val="Tabletext"/>
            </w:pPr>
            <w:r w:rsidRPr="00FC2CCC">
              <w:t>tlsm (</w:t>
            </w:r>
            <w:r>
              <w:t>0x0119</w:t>
            </w:r>
            <w:r w:rsidRPr="00FC2CCC">
              <w:t>)</w:t>
            </w:r>
          </w:p>
        </w:tc>
        <w:tc>
          <w:tcPr>
            <w:tcW w:w="1350" w:type="dxa"/>
          </w:tcPr>
          <w:p w:rsidR="003F0369" w:rsidRDefault="003F0369" w:rsidP="00D61EB0">
            <w:pPr>
              <w:pStyle w:val="Tabletext"/>
            </w:pPr>
            <w:r w:rsidRPr="00FC2CCC">
              <w:t>v1</w:t>
            </w:r>
          </w:p>
        </w:tc>
        <w:tc>
          <w:tcPr>
            <w:tcW w:w="3040" w:type="dxa"/>
          </w:tcPr>
          <w:p w:rsidR="003F0369" w:rsidRPr="0028500F" w:rsidRDefault="003F0369" w:rsidP="00D61EB0">
            <w:pPr>
              <w:pStyle w:val="Tabletext"/>
            </w:pPr>
            <w:r>
              <w:t>IP</w:t>
            </w:r>
          </w:p>
        </w:tc>
      </w:tr>
      <w:tr w:rsidR="003F0369" w:rsidRPr="0028500F" w:rsidTr="003F0369">
        <w:trPr>
          <w:jc w:val="center"/>
        </w:trPr>
        <w:tc>
          <w:tcPr>
            <w:tcW w:w="9639" w:type="dxa"/>
            <w:gridSpan w:val="4"/>
          </w:tcPr>
          <w:p w:rsidR="003F0369" w:rsidRDefault="003F0369" w:rsidP="003F0369">
            <w:pPr>
              <w:pStyle w:val="Tablelegend"/>
            </w:pPr>
            <w:r>
              <w:t>NOTE </w:t>
            </w:r>
            <w:r w:rsidR="008C6FB7">
              <w:t>1</w:t>
            </w:r>
            <w:r>
              <w:t xml:space="preserve"> – Applied for DTLS-enabled </w:t>
            </w:r>
            <w:r w:rsidR="00195297">
              <w:t>Stream</w:t>
            </w:r>
            <w:r>
              <w:t xml:space="preserve"> endpoints (in context of </w:t>
            </w:r>
            <w:r w:rsidR="008C6FB7">
              <w:t xml:space="preserve">the </w:t>
            </w:r>
            <w:r>
              <w:t>SCTP/DTLS/UDP protocol layering).</w:t>
            </w:r>
          </w:p>
          <w:p w:rsidR="003145BC" w:rsidRDefault="003F0369" w:rsidP="008C6FB7">
            <w:pPr>
              <w:pStyle w:val="Tablelegend"/>
            </w:pPr>
            <w:r>
              <w:t>NOTE </w:t>
            </w:r>
            <w:r w:rsidR="008C6FB7">
              <w:t>2</w:t>
            </w:r>
            <w:r>
              <w:t xml:space="preserve"> – Related to DTLS layer.</w:t>
            </w:r>
          </w:p>
        </w:tc>
      </w:tr>
    </w:tbl>
    <w:p w:rsidR="003F0369" w:rsidRDefault="003F0369" w:rsidP="00BC2140">
      <w:pPr>
        <w:pStyle w:val="Tabletext"/>
      </w:pPr>
    </w:p>
    <w:p w:rsidR="003F0369" w:rsidRPr="0028500F" w:rsidRDefault="003F0369" w:rsidP="007A7427">
      <w:pPr>
        <w:keepNext/>
      </w:pPr>
      <w:r w:rsidRPr="0028500F">
        <w:t>Examples:</w:t>
      </w:r>
    </w:p>
    <w:p w:rsidR="003F0369" w:rsidRPr="00315597" w:rsidRDefault="003F0369" w:rsidP="007A7427">
      <w:pPr>
        <w:pStyle w:val="Normalbeforetable"/>
      </w:pPr>
      <w:r w:rsidRPr="00315597">
        <w:t>IF CS</w:t>
      </w:r>
      <w:r w:rsidRPr="007A7427">
        <w:rPr>
          <w:vertAlign w:val="subscript"/>
        </w:rPr>
        <w:t>A</w:t>
      </w:r>
      <w:r w:rsidRPr="00315597">
        <w:t xml:space="preserve"> OR CS</w:t>
      </w:r>
      <w:r w:rsidRPr="007A7427">
        <w:rPr>
          <w:vertAlign w:val="subscript"/>
        </w:rPr>
        <w:t>B</w:t>
      </w:r>
      <w:r w:rsidRPr="00315597">
        <w:t xml:space="preserve"> OR CS</w:t>
      </w:r>
      <w:r w:rsidRPr="007A7427">
        <w:rPr>
          <w:vertAlign w:val="subscript"/>
        </w:rPr>
        <w:t>C</w:t>
      </w:r>
      <w:r w:rsidRPr="00315597">
        <w:t xml:space="preserve"> THEN "following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3F0369" w:rsidRPr="0028500F" w:rsidTr="003F0369">
        <w:trPr>
          <w:jc w:val="center"/>
        </w:trPr>
        <w:tc>
          <w:tcPr>
            <w:tcW w:w="9639" w:type="dxa"/>
            <w:gridSpan w:val="4"/>
          </w:tcPr>
          <w:p w:rsidR="003F0369" w:rsidRPr="0028500F" w:rsidRDefault="003F0369" w:rsidP="007A7427">
            <w:pPr>
              <w:pStyle w:val="Tablehead"/>
            </w:pPr>
            <w:r w:rsidRPr="0028500F">
              <w:t>Optional packages:</w:t>
            </w:r>
          </w:p>
        </w:tc>
      </w:tr>
      <w:tr w:rsidR="003F0369" w:rsidRPr="007A7427" w:rsidTr="003F0369">
        <w:trPr>
          <w:jc w:val="center"/>
        </w:trPr>
        <w:tc>
          <w:tcPr>
            <w:tcW w:w="3388" w:type="dxa"/>
          </w:tcPr>
          <w:p w:rsidR="003F0369" w:rsidRPr="007A7427" w:rsidRDefault="003F0369" w:rsidP="007A7427">
            <w:pPr>
              <w:pStyle w:val="Tablehead"/>
            </w:pPr>
            <w:r w:rsidRPr="007A7427">
              <w:t>Package name</w:t>
            </w:r>
          </w:p>
        </w:tc>
        <w:tc>
          <w:tcPr>
            <w:tcW w:w="1861" w:type="dxa"/>
          </w:tcPr>
          <w:p w:rsidR="003F0369" w:rsidRPr="007A7427" w:rsidRDefault="003F0369" w:rsidP="007A7427">
            <w:pPr>
              <w:pStyle w:val="Tablehead"/>
            </w:pPr>
            <w:r w:rsidRPr="007A7427">
              <w:t>PackageID</w:t>
            </w:r>
          </w:p>
        </w:tc>
        <w:tc>
          <w:tcPr>
            <w:tcW w:w="1350" w:type="dxa"/>
          </w:tcPr>
          <w:p w:rsidR="003F0369" w:rsidRPr="007A7427" w:rsidRDefault="003F0369" w:rsidP="007A7427">
            <w:pPr>
              <w:pStyle w:val="Tablehead"/>
            </w:pPr>
            <w:r w:rsidRPr="007A7427">
              <w:t>Version</w:t>
            </w:r>
          </w:p>
        </w:tc>
        <w:tc>
          <w:tcPr>
            <w:tcW w:w="3040" w:type="dxa"/>
          </w:tcPr>
          <w:p w:rsidR="003F0369" w:rsidRPr="007A7427" w:rsidRDefault="003F0369" w:rsidP="007A7427">
            <w:pPr>
              <w:pStyle w:val="Tablehead"/>
            </w:pPr>
            <w:r w:rsidRPr="007A7427">
              <w:t>Termination Types Supported</w:t>
            </w:r>
          </w:p>
        </w:tc>
      </w:tr>
      <w:tr w:rsidR="003F0369" w:rsidRPr="0028500F" w:rsidTr="003F0369">
        <w:trPr>
          <w:jc w:val="center"/>
        </w:trPr>
        <w:tc>
          <w:tcPr>
            <w:tcW w:w="3388" w:type="dxa"/>
          </w:tcPr>
          <w:p w:rsidR="003F0369" w:rsidRDefault="003F0369" w:rsidP="003F0369">
            <w:pPr>
              <w:pStyle w:val="Tabletext"/>
            </w:pPr>
            <w:r>
              <w:rPr>
                <w:i/>
              </w:rPr>
              <w:t>"</w:t>
            </w:r>
            <w:r>
              <w:t>Secure RTP Package</w:t>
            </w:r>
            <w:r>
              <w:rPr>
                <w:i/>
              </w:rPr>
              <w:t xml:space="preserve">" </w:t>
            </w:r>
            <w:r w:rsidRPr="002149E6">
              <w:rPr>
                <w:lang w:val="fr-CH"/>
              </w:rPr>
              <w:t>[ITU-T H.248.</w:t>
            </w:r>
            <w:r>
              <w:rPr>
                <w:lang w:val="fr-CH"/>
              </w:rPr>
              <w:t>77</w:t>
            </w:r>
            <w:r w:rsidRPr="002149E6">
              <w:rPr>
                <w:lang w:val="fr-CH"/>
              </w:rPr>
              <w:t>]</w:t>
            </w:r>
            <w:r>
              <w:rPr>
                <w:lang w:val="fr-CH"/>
              </w:rPr>
              <w:t xml:space="preserve"> </w:t>
            </w:r>
            <w:r>
              <w:t>(NOTE)</w:t>
            </w:r>
          </w:p>
        </w:tc>
        <w:tc>
          <w:tcPr>
            <w:tcW w:w="1861" w:type="dxa"/>
          </w:tcPr>
          <w:p w:rsidR="003F0369" w:rsidRDefault="003F0369" w:rsidP="003F0369">
            <w:pPr>
              <w:pStyle w:val="Tabletext"/>
              <w:rPr>
                <w:szCs w:val="22"/>
              </w:rPr>
            </w:pPr>
            <w:r>
              <w:t xml:space="preserve">srtp </w:t>
            </w:r>
            <w:r w:rsidRPr="00FC2CCC">
              <w:t>(</w:t>
            </w:r>
            <w:r>
              <w:t>0x0107</w:t>
            </w:r>
            <w:r w:rsidRPr="00FC2CCC">
              <w:t>)</w:t>
            </w:r>
          </w:p>
        </w:tc>
        <w:tc>
          <w:tcPr>
            <w:tcW w:w="1350" w:type="dxa"/>
          </w:tcPr>
          <w:p w:rsidR="003F0369" w:rsidRDefault="003F0369" w:rsidP="003F0369">
            <w:pPr>
              <w:pStyle w:val="Tabletext"/>
              <w:rPr>
                <w:szCs w:val="22"/>
              </w:rPr>
            </w:pPr>
            <w:r w:rsidRPr="00FC2CCC">
              <w:t>v2</w:t>
            </w:r>
          </w:p>
        </w:tc>
        <w:tc>
          <w:tcPr>
            <w:tcW w:w="3040" w:type="dxa"/>
          </w:tcPr>
          <w:p w:rsidR="003F0369" w:rsidRPr="00FC2CCC" w:rsidRDefault="003F0369" w:rsidP="003F0369">
            <w:pPr>
              <w:pStyle w:val="Tabletext"/>
            </w:pPr>
            <w:r>
              <w:t>IP</w:t>
            </w:r>
          </w:p>
        </w:tc>
      </w:tr>
      <w:tr w:rsidR="003F0369" w:rsidRPr="0028500F" w:rsidTr="003F0369">
        <w:trPr>
          <w:jc w:val="center"/>
        </w:trPr>
        <w:tc>
          <w:tcPr>
            <w:tcW w:w="9639" w:type="dxa"/>
            <w:gridSpan w:val="4"/>
          </w:tcPr>
          <w:p w:rsidR="003F0369" w:rsidRDefault="003F0369" w:rsidP="003F0369">
            <w:pPr>
              <w:pStyle w:val="Tablelegend"/>
            </w:pPr>
            <w:r>
              <w:t>NOTE – Selection of key management scheme for SRTP.</w:t>
            </w:r>
          </w:p>
        </w:tc>
      </w:tr>
    </w:tbl>
    <w:p w:rsidR="003F0369" w:rsidRDefault="003F0369" w:rsidP="007A7427"/>
    <w:p w:rsidR="003F0369" w:rsidRPr="0028500F" w:rsidRDefault="003F0369" w:rsidP="007A7427">
      <w:pPr>
        <w:keepNext/>
      </w:pPr>
      <w:r w:rsidRPr="0028500F">
        <w:t>Examples:</w:t>
      </w:r>
    </w:p>
    <w:p w:rsidR="003F0369" w:rsidRDefault="003F0369" w:rsidP="007A7427">
      <w:pPr>
        <w:pStyle w:val="Normalbeforetable"/>
      </w:pPr>
      <w:r w:rsidRPr="0028500F">
        <w:t>IF CS</w:t>
      </w:r>
      <w:r>
        <w:rPr>
          <w:vertAlign w:val="subscript"/>
        </w:rPr>
        <w:t>A</w:t>
      </w:r>
      <w:r w:rsidRPr="0028500F">
        <w:t xml:space="preserve"> </w:t>
      </w:r>
      <w:r>
        <w:t xml:space="preserve">OR </w:t>
      </w:r>
      <w:r w:rsidRPr="0028500F">
        <w:t>CS</w:t>
      </w:r>
      <w:r>
        <w:rPr>
          <w:vertAlign w:val="subscript"/>
        </w:rPr>
        <w:t>D</w:t>
      </w:r>
      <w:r w:rsidRPr="0028500F">
        <w:t xml:space="preserve"> THEN </w:t>
      </w:r>
      <w:r>
        <w:t>"following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3F0369" w:rsidRPr="0028500F" w:rsidTr="003F0369">
        <w:trPr>
          <w:jc w:val="center"/>
        </w:trPr>
        <w:tc>
          <w:tcPr>
            <w:tcW w:w="9639" w:type="dxa"/>
            <w:gridSpan w:val="4"/>
          </w:tcPr>
          <w:p w:rsidR="003F0369" w:rsidRPr="0028500F" w:rsidRDefault="003F0369" w:rsidP="007A7427">
            <w:pPr>
              <w:pStyle w:val="Tablehead"/>
            </w:pPr>
            <w:r w:rsidRPr="0028500F">
              <w:t>Optional packages:</w:t>
            </w:r>
          </w:p>
        </w:tc>
      </w:tr>
      <w:tr w:rsidR="003F0369" w:rsidRPr="007A7427" w:rsidTr="003F0369">
        <w:trPr>
          <w:jc w:val="center"/>
        </w:trPr>
        <w:tc>
          <w:tcPr>
            <w:tcW w:w="3388" w:type="dxa"/>
          </w:tcPr>
          <w:p w:rsidR="003F0369" w:rsidRPr="007A7427" w:rsidRDefault="003F0369" w:rsidP="007A7427">
            <w:pPr>
              <w:pStyle w:val="Tablehead"/>
            </w:pPr>
            <w:r w:rsidRPr="007A7427">
              <w:t>Package name</w:t>
            </w:r>
          </w:p>
        </w:tc>
        <w:tc>
          <w:tcPr>
            <w:tcW w:w="1861" w:type="dxa"/>
          </w:tcPr>
          <w:p w:rsidR="003F0369" w:rsidRPr="007A7427" w:rsidRDefault="003F0369" w:rsidP="007A7427">
            <w:pPr>
              <w:pStyle w:val="Tablehead"/>
            </w:pPr>
            <w:r w:rsidRPr="007A7427">
              <w:t>PackageID</w:t>
            </w:r>
          </w:p>
        </w:tc>
        <w:tc>
          <w:tcPr>
            <w:tcW w:w="1350" w:type="dxa"/>
          </w:tcPr>
          <w:p w:rsidR="003F0369" w:rsidRPr="007A7427" w:rsidRDefault="003F0369" w:rsidP="007A7427">
            <w:pPr>
              <w:pStyle w:val="Tablehead"/>
            </w:pPr>
            <w:r w:rsidRPr="007A7427">
              <w:t>Version</w:t>
            </w:r>
          </w:p>
        </w:tc>
        <w:tc>
          <w:tcPr>
            <w:tcW w:w="3040" w:type="dxa"/>
          </w:tcPr>
          <w:p w:rsidR="003F0369" w:rsidRPr="007A7427" w:rsidRDefault="003F0369" w:rsidP="007A7427">
            <w:pPr>
              <w:pStyle w:val="Tablehead"/>
            </w:pPr>
            <w:r w:rsidRPr="007A7427">
              <w:t>Termination Types Supported</w:t>
            </w:r>
          </w:p>
        </w:tc>
      </w:tr>
      <w:tr w:rsidR="003F0369" w:rsidRPr="0028500F" w:rsidTr="003F0369">
        <w:trPr>
          <w:jc w:val="center"/>
        </w:trPr>
        <w:tc>
          <w:tcPr>
            <w:tcW w:w="3388" w:type="dxa"/>
          </w:tcPr>
          <w:p w:rsidR="003F0369" w:rsidRDefault="003F0369" w:rsidP="008C6FB7">
            <w:pPr>
              <w:pStyle w:val="Tabletext"/>
            </w:pPr>
            <w:r w:rsidRPr="0028500F">
              <w:t>"</w:t>
            </w:r>
            <w:r w:rsidRPr="00305C33">
              <w:t>MGC controlled bearer level ALG</w:t>
            </w:r>
            <w:r w:rsidRPr="00F53527">
              <w:t xml:space="preserve"> </w:t>
            </w:r>
            <w:r w:rsidRPr="0028500F">
              <w:t>package" [ITU-T H.248.</w:t>
            </w:r>
            <w:r>
              <w:t>78</w:t>
            </w:r>
            <w:r w:rsidRPr="0028500F">
              <w:t>]</w:t>
            </w:r>
            <w:r>
              <w:t xml:space="preserve"> (NOTE </w:t>
            </w:r>
            <w:r w:rsidR="008C6FB7">
              <w:t>1</w:t>
            </w:r>
            <w:r>
              <w:t>, NOTE </w:t>
            </w:r>
            <w:r w:rsidR="008C6FB7">
              <w:t>2</w:t>
            </w:r>
            <w:r>
              <w:t>)</w:t>
            </w:r>
          </w:p>
        </w:tc>
        <w:tc>
          <w:tcPr>
            <w:tcW w:w="1861" w:type="dxa"/>
          </w:tcPr>
          <w:p w:rsidR="003F0369" w:rsidRDefault="003F0369" w:rsidP="003F0369">
            <w:pPr>
              <w:pStyle w:val="Tabletext"/>
              <w:rPr>
                <w:szCs w:val="22"/>
              </w:rPr>
            </w:pPr>
            <w:r>
              <w:t>mcbalg</w:t>
            </w:r>
            <w:r w:rsidRPr="000F1875">
              <w:t xml:space="preserve"> (0x01</w:t>
            </w:r>
            <w:r>
              <w:t>08</w:t>
            </w:r>
            <w:r w:rsidRPr="00FC2CCC">
              <w:t>)</w:t>
            </w:r>
          </w:p>
        </w:tc>
        <w:tc>
          <w:tcPr>
            <w:tcW w:w="1350" w:type="dxa"/>
          </w:tcPr>
          <w:p w:rsidR="003F0369" w:rsidRDefault="003F0369" w:rsidP="003F0369">
            <w:pPr>
              <w:pStyle w:val="Tabletext"/>
            </w:pPr>
            <w:r w:rsidRPr="00FC2CCC">
              <w:t>v</w:t>
            </w:r>
            <w:r>
              <w:t>2</w:t>
            </w:r>
          </w:p>
        </w:tc>
        <w:tc>
          <w:tcPr>
            <w:tcW w:w="3040" w:type="dxa"/>
          </w:tcPr>
          <w:p w:rsidR="003F0369" w:rsidRPr="00FC2CCC" w:rsidRDefault="003F0369" w:rsidP="003F0369">
            <w:pPr>
              <w:pStyle w:val="Tabletext"/>
            </w:pPr>
            <w:r>
              <w:t>IP</w:t>
            </w:r>
          </w:p>
        </w:tc>
      </w:tr>
      <w:tr w:rsidR="003F0369" w:rsidRPr="00FC2CCC" w:rsidTr="003F0369">
        <w:trPr>
          <w:jc w:val="center"/>
        </w:trPr>
        <w:tc>
          <w:tcPr>
            <w:tcW w:w="3388" w:type="dxa"/>
          </w:tcPr>
          <w:p w:rsidR="003F0369" w:rsidRDefault="003F0369" w:rsidP="008C6FB7">
            <w:pPr>
              <w:pStyle w:val="Tabletext"/>
              <w:rPr>
                <w:b/>
              </w:rPr>
            </w:pPr>
            <w:r w:rsidRPr="0028500F">
              <w:t>"</w:t>
            </w:r>
            <w:r w:rsidRPr="007A7427">
              <w:t xml:space="preserve">Data channel establishment protocol support </w:t>
            </w:r>
            <w:r w:rsidRPr="0028500F">
              <w:t>package" [</w:t>
            </w:r>
            <w:r>
              <w:t>this Recommendation</w:t>
            </w:r>
            <w:r w:rsidRPr="0028500F">
              <w:t>]</w:t>
            </w:r>
            <w:r>
              <w:t xml:space="preserve"> (NOTE </w:t>
            </w:r>
            <w:r w:rsidR="008C6FB7">
              <w:t>1</w:t>
            </w:r>
            <w:r>
              <w:t>)</w:t>
            </w:r>
          </w:p>
        </w:tc>
        <w:tc>
          <w:tcPr>
            <w:tcW w:w="1861" w:type="dxa"/>
          </w:tcPr>
          <w:p w:rsidR="003F0369" w:rsidRPr="00C772FA" w:rsidRDefault="003F0369" w:rsidP="003F0369">
            <w:pPr>
              <w:pStyle w:val="Tabletext"/>
            </w:pPr>
            <w:r w:rsidRPr="00C772FA">
              <w:t>dcep (0x</w:t>
            </w:r>
            <w:r>
              <w:t>0124</w:t>
            </w:r>
            <w:r w:rsidRPr="00C772FA">
              <w:t>)</w:t>
            </w:r>
          </w:p>
        </w:tc>
        <w:tc>
          <w:tcPr>
            <w:tcW w:w="1350" w:type="dxa"/>
          </w:tcPr>
          <w:p w:rsidR="003F0369" w:rsidRPr="00FC2CCC" w:rsidRDefault="003F0369" w:rsidP="003F0369">
            <w:pPr>
              <w:pStyle w:val="Tabletext"/>
            </w:pPr>
            <w:r w:rsidRPr="00FC2CCC">
              <w:t>v1</w:t>
            </w:r>
          </w:p>
        </w:tc>
        <w:tc>
          <w:tcPr>
            <w:tcW w:w="3040" w:type="dxa"/>
          </w:tcPr>
          <w:p w:rsidR="003F0369" w:rsidRPr="00FC2CCC" w:rsidRDefault="003F0369" w:rsidP="003F0369">
            <w:pPr>
              <w:pStyle w:val="Tabletext"/>
            </w:pPr>
            <w:r>
              <w:t>IP</w:t>
            </w:r>
          </w:p>
        </w:tc>
      </w:tr>
      <w:tr w:rsidR="003F0369" w:rsidRPr="0028500F" w:rsidTr="003F0369">
        <w:trPr>
          <w:jc w:val="center"/>
        </w:trPr>
        <w:tc>
          <w:tcPr>
            <w:tcW w:w="9639" w:type="dxa"/>
            <w:gridSpan w:val="4"/>
          </w:tcPr>
          <w:p w:rsidR="003F0369" w:rsidRDefault="003F0369" w:rsidP="003F0369">
            <w:pPr>
              <w:pStyle w:val="Tablelegend"/>
            </w:pPr>
            <w:r>
              <w:t>NOTE </w:t>
            </w:r>
            <w:r w:rsidR="008C6FB7">
              <w:t>1</w:t>
            </w:r>
            <w:r>
              <w:t xml:space="preserve"> – There are two options related to the end-to-end control of WebRTC data channels: a) "out-of-band" method using call control signalling, or b) "inband" method. The first approach seems to be default for WebRTC support in SIP networks (such as IMS), and the baseline in this Recommendation. H.248 WebRTC gateways which would need to support the second method would require an H.248 profile with </w:t>
            </w:r>
            <w:r w:rsidRPr="007A7427">
              <w:rPr>
                <w:i/>
                <w:iCs/>
              </w:rPr>
              <w:t>dcep</w:t>
            </w:r>
            <w:r>
              <w:t xml:space="preserve"> v1 and </w:t>
            </w:r>
            <w:r w:rsidRPr="007A7427">
              <w:rPr>
                <w:i/>
                <w:iCs/>
              </w:rPr>
              <w:t>mcbalg</w:t>
            </w:r>
            <w:r>
              <w:t xml:space="preserve"> v2 packages support.</w:t>
            </w:r>
          </w:p>
          <w:p w:rsidR="003F0369" w:rsidRDefault="003F0369" w:rsidP="008C6FB7">
            <w:pPr>
              <w:pStyle w:val="Tablelegend"/>
            </w:pPr>
            <w:r>
              <w:t>NOTE </w:t>
            </w:r>
            <w:r w:rsidR="008C6FB7">
              <w:t>2</w:t>
            </w:r>
            <w:r>
              <w:t xml:space="preserve"> – In case of </w:t>
            </w:r>
            <w:r w:rsidRPr="00FA3DDC">
              <w:t>CLUE-based WebRTC conferencing control</w:t>
            </w:r>
            <w:r>
              <w:t>.</w:t>
            </w:r>
          </w:p>
        </w:tc>
      </w:tr>
    </w:tbl>
    <w:p w:rsidR="003F0369" w:rsidRDefault="003F0369" w:rsidP="007A7427"/>
    <w:p w:rsidR="003F0369" w:rsidRPr="0028500F" w:rsidRDefault="003F0369" w:rsidP="003F0369">
      <w:r w:rsidRPr="0028500F">
        <w:t>Examples:</w:t>
      </w:r>
    </w:p>
    <w:p w:rsidR="003F0369" w:rsidRDefault="003F0369" w:rsidP="003F0369">
      <w:r w:rsidRPr="0028500F">
        <w:t>IF CS</w:t>
      </w:r>
      <w:r>
        <w:rPr>
          <w:vertAlign w:val="subscript"/>
        </w:rPr>
        <w:t>A</w:t>
      </w:r>
      <w:r w:rsidRPr="0028500F">
        <w:t xml:space="preserve"> THEN </w:t>
      </w:r>
      <w:r>
        <w:t>"following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3F0369" w:rsidRPr="0028500F" w:rsidTr="003F0369">
        <w:trPr>
          <w:jc w:val="center"/>
        </w:trPr>
        <w:tc>
          <w:tcPr>
            <w:tcW w:w="9639" w:type="dxa"/>
            <w:gridSpan w:val="4"/>
          </w:tcPr>
          <w:p w:rsidR="003F0369" w:rsidRPr="0028500F" w:rsidRDefault="003F0369" w:rsidP="00BC2140">
            <w:pPr>
              <w:pStyle w:val="Tablehead"/>
            </w:pPr>
            <w:r w:rsidRPr="0028500F">
              <w:lastRenderedPageBreak/>
              <w:t>Optional packages:</w:t>
            </w:r>
          </w:p>
        </w:tc>
      </w:tr>
      <w:tr w:rsidR="003F0369" w:rsidRPr="0028500F" w:rsidTr="003F0369">
        <w:trPr>
          <w:jc w:val="center"/>
        </w:trPr>
        <w:tc>
          <w:tcPr>
            <w:tcW w:w="3388" w:type="dxa"/>
          </w:tcPr>
          <w:p w:rsidR="003F0369" w:rsidRPr="0028500F" w:rsidRDefault="003F0369" w:rsidP="00BC2140">
            <w:pPr>
              <w:pStyle w:val="Tablehead"/>
            </w:pPr>
            <w:r w:rsidRPr="0028500F">
              <w:t>Package name</w:t>
            </w:r>
          </w:p>
        </w:tc>
        <w:tc>
          <w:tcPr>
            <w:tcW w:w="1861" w:type="dxa"/>
          </w:tcPr>
          <w:p w:rsidR="003F0369" w:rsidRPr="0028500F" w:rsidRDefault="003F0369" w:rsidP="00BC2140">
            <w:pPr>
              <w:pStyle w:val="Tablehead"/>
            </w:pPr>
            <w:r w:rsidRPr="0028500F">
              <w:t>PackageID</w:t>
            </w:r>
          </w:p>
        </w:tc>
        <w:tc>
          <w:tcPr>
            <w:tcW w:w="1350" w:type="dxa"/>
          </w:tcPr>
          <w:p w:rsidR="003F0369" w:rsidRPr="0028500F" w:rsidRDefault="003F0369" w:rsidP="00BC2140">
            <w:pPr>
              <w:pStyle w:val="Tablehead"/>
            </w:pPr>
            <w:r w:rsidRPr="0028500F">
              <w:t>Version</w:t>
            </w:r>
          </w:p>
        </w:tc>
        <w:tc>
          <w:tcPr>
            <w:tcW w:w="3040" w:type="dxa"/>
          </w:tcPr>
          <w:p w:rsidR="003F0369" w:rsidRPr="007A7427" w:rsidRDefault="003F0369" w:rsidP="007A7427">
            <w:pPr>
              <w:pStyle w:val="Tablehead"/>
            </w:pPr>
            <w:r w:rsidRPr="007A7427">
              <w:t>Termination Types Supported</w:t>
            </w:r>
          </w:p>
        </w:tc>
      </w:tr>
      <w:tr w:rsidR="003F0369" w:rsidRPr="0028500F" w:rsidTr="003F0369">
        <w:trPr>
          <w:jc w:val="center"/>
        </w:trPr>
        <w:tc>
          <w:tcPr>
            <w:tcW w:w="3388" w:type="dxa"/>
          </w:tcPr>
          <w:p w:rsidR="003F0369" w:rsidRPr="00BE1EE2" w:rsidRDefault="003F0369" w:rsidP="007A7427">
            <w:pPr>
              <w:pStyle w:val="Tabletext"/>
            </w:pPr>
            <w:r w:rsidRPr="00BE1EE2">
              <w:t>"</w:t>
            </w:r>
            <w:r w:rsidRPr="00131BC8">
              <w:t xml:space="preserve">Address reporting </w:t>
            </w:r>
            <w:r w:rsidRPr="00BE1EE2">
              <w:t xml:space="preserve">package" [ITU-T H.248.37] </w:t>
            </w:r>
          </w:p>
        </w:tc>
        <w:tc>
          <w:tcPr>
            <w:tcW w:w="1861" w:type="dxa"/>
          </w:tcPr>
          <w:p w:rsidR="003F0369" w:rsidRDefault="003F0369" w:rsidP="007A7427">
            <w:pPr>
              <w:pStyle w:val="Tabletext"/>
            </w:pPr>
            <w:r>
              <w:t xml:space="preserve">adr </w:t>
            </w:r>
            <w:r w:rsidRPr="00FC2CCC">
              <w:t>(</w:t>
            </w:r>
            <w:r>
              <w:t>0x00ac)</w:t>
            </w:r>
          </w:p>
        </w:tc>
        <w:tc>
          <w:tcPr>
            <w:tcW w:w="1350" w:type="dxa"/>
          </w:tcPr>
          <w:p w:rsidR="003F0369" w:rsidRPr="00FC2CCC" w:rsidRDefault="003F0369" w:rsidP="007A7427">
            <w:pPr>
              <w:pStyle w:val="Tabletext"/>
            </w:pPr>
            <w:r w:rsidRPr="00FC2CCC">
              <w:t>v1</w:t>
            </w:r>
          </w:p>
        </w:tc>
        <w:tc>
          <w:tcPr>
            <w:tcW w:w="3040" w:type="dxa"/>
          </w:tcPr>
          <w:p w:rsidR="003F0369" w:rsidRPr="00FC2CCC" w:rsidRDefault="003F0369" w:rsidP="007A7427">
            <w:pPr>
              <w:pStyle w:val="Tabletext"/>
            </w:pPr>
            <w:r>
              <w:t>IP</w:t>
            </w:r>
          </w:p>
        </w:tc>
      </w:tr>
      <w:tr w:rsidR="003F0369" w:rsidRPr="0028500F" w:rsidTr="003F0369">
        <w:trPr>
          <w:jc w:val="center"/>
        </w:trPr>
        <w:tc>
          <w:tcPr>
            <w:tcW w:w="3388" w:type="dxa"/>
          </w:tcPr>
          <w:p w:rsidR="003F0369" w:rsidRPr="00BE1EE2" w:rsidRDefault="003F0369" w:rsidP="007A7427">
            <w:pPr>
              <w:pStyle w:val="Tabletext"/>
            </w:pPr>
            <w:r w:rsidRPr="00BE1EE2">
              <w:t>"S</w:t>
            </w:r>
            <w:r w:rsidRPr="00131BC8">
              <w:t>tatistics for discarded packets due to latching</w:t>
            </w:r>
            <w:r w:rsidRPr="00BE1EE2">
              <w:t xml:space="preserve"> package" [ITU-T H.248.37] </w:t>
            </w:r>
          </w:p>
        </w:tc>
        <w:tc>
          <w:tcPr>
            <w:tcW w:w="1861" w:type="dxa"/>
          </w:tcPr>
          <w:p w:rsidR="003F0369" w:rsidRDefault="003F0369" w:rsidP="007A7427">
            <w:pPr>
              <w:pStyle w:val="Tabletext"/>
            </w:pPr>
            <w:r>
              <w:t xml:space="preserve">lstat </w:t>
            </w:r>
            <w:r w:rsidRPr="00FC2CCC">
              <w:t>(</w:t>
            </w:r>
            <w:r>
              <w:t>0x00e4)</w:t>
            </w:r>
          </w:p>
        </w:tc>
        <w:tc>
          <w:tcPr>
            <w:tcW w:w="1350" w:type="dxa"/>
          </w:tcPr>
          <w:p w:rsidR="003F0369" w:rsidRPr="00FC2CCC" w:rsidRDefault="003F0369" w:rsidP="007A7427">
            <w:pPr>
              <w:pStyle w:val="Tabletext"/>
            </w:pPr>
            <w:r w:rsidRPr="00FC2CCC">
              <w:t>v1</w:t>
            </w:r>
          </w:p>
        </w:tc>
        <w:tc>
          <w:tcPr>
            <w:tcW w:w="3040" w:type="dxa"/>
          </w:tcPr>
          <w:p w:rsidR="003F0369" w:rsidRPr="00FC2CCC" w:rsidRDefault="003F0369" w:rsidP="007A7427">
            <w:pPr>
              <w:pStyle w:val="Tabletext"/>
            </w:pPr>
            <w:r>
              <w:t>IP</w:t>
            </w:r>
          </w:p>
        </w:tc>
      </w:tr>
      <w:tr w:rsidR="003F0369" w:rsidRPr="0028500F" w:rsidTr="003F0369">
        <w:trPr>
          <w:jc w:val="center"/>
        </w:trPr>
        <w:tc>
          <w:tcPr>
            <w:tcW w:w="3388" w:type="dxa"/>
          </w:tcPr>
          <w:p w:rsidR="003F0369" w:rsidRDefault="003F0369" w:rsidP="007A7427">
            <w:pPr>
              <w:pStyle w:val="Tabletext"/>
            </w:pPr>
            <w:r w:rsidRPr="00DC2324">
              <w:t>"Advanced SDP wildcarding package" [ITU-T H.248.39] (NOTE 1)</w:t>
            </w:r>
          </w:p>
        </w:tc>
        <w:tc>
          <w:tcPr>
            <w:tcW w:w="1861" w:type="dxa"/>
          </w:tcPr>
          <w:p w:rsidR="003F0369" w:rsidRDefault="003F0369" w:rsidP="007A7427">
            <w:pPr>
              <w:pStyle w:val="Tabletext"/>
            </w:pPr>
            <w:r w:rsidRPr="000F1875">
              <w:t>aswp (0x011c</w:t>
            </w:r>
            <w:r w:rsidRPr="00FC2CCC">
              <w:t>)</w:t>
            </w:r>
          </w:p>
        </w:tc>
        <w:tc>
          <w:tcPr>
            <w:tcW w:w="1350" w:type="dxa"/>
          </w:tcPr>
          <w:p w:rsidR="003F0369" w:rsidRPr="00FC2CCC" w:rsidRDefault="003F0369" w:rsidP="007A7427">
            <w:pPr>
              <w:pStyle w:val="Tabletext"/>
            </w:pPr>
            <w:r w:rsidRPr="00FC2CCC">
              <w:t>v1</w:t>
            </w:r>
          </w:p>
        </w:tc>
        <w:tc>
          <w:tcPr>
            <w:tcW w:w="3040" w:type="dxa"/>
          </w:tcPr>
          <w:p w:rsidR="003F0369" w:rsidRPr="00FC2CCC" w:rsidRDefault="003F0369" w:rsidP="007A7427">
            <w:pPr>
              <w:pStyle w:val="Tabletext"/>
            </w:pPr>
            <w:r>
              <w:t>IP</w:t>
            </w:r>
          </w:p>
        </w:tc>
      </w:tr>
      <w:tr w:rsidR="003F0369" w:rsidRPr="0028500F" w:rsidTr="003F0369">
        <w:trPr>
          <w:jc w:val="center"/>
        </w:trPr>
        <w:tc>
          <w:tcPr>
            <w:tcW w:w="3388" w:type="dxa"/>
          </w:tcPr>
          <w:p w:rsidR="003F0369" w:rsidRDefault="003F0369" w:rsidP="008C6FB7">
            <w:pPr>
              <w:pStyle w:val="Tabletext"/>
              <w:rPr>
                <w:lang w:val="fr-CH"/>
              </w:rPr>
            </w:pPr>
            <w:r w:rsidRPr="002149E6">
              <w:rPr>
                <w:lang w:val="fr-CH"/>
              </w:rPr>
              <w:t>"TLS traffic volume metrics package" [ITU-T H.248.</w:t>
            </w:r>
            <w:r>
              <w:rPr>
                <w:lang w:val="fr-CH"/>
              </w:rPr>
              <w:t>90</w:t>
            </w:r>
            <w:r w:rsidRPr="002149E6">
              <w:rPr>
                <w:lang w:val="fr-CH"/>
              </w:rPr>
              <w:t>]</w:t>
            </w:r>
            <w:r>
              <w:rPr>
                <w:lang w:val="fr-CH"/>
              </w:rPr>
              <w:t xml:space="preserve"> </w:t>
            </w:r>
            <w:r w:rsidRPr="00731BEC">
              <w:rPr>
                <w:lang w:val="fr-CH"/>
              </w:rPr>
              <w:t>(NOTE </w:t>
            </w:r>
            <w:r w:rsidR="008C6FB7">
              <w:rPr>
                <w:lang w:val="fr-CH"/>
              </w:rPr>
              <w:t>2</w:t>
            </w:r>
            <w:r w:rsidRPr="00731BEC">
              <w:rPr>
                <w:lang w:val="fr-CH"/>
              </w:rPr>
              <w:t>)</w:t>
            </w:r>
          </w:p>
        </w:tc>
        <w:tc>
          <w:tcPr>
            <w:tcW w:w="1861" w:type="dxa"/>
          </w:tcPr>
          <w:p w:rsidR="003F0369" w:rsidRDefault="003F0369" w:rsidP="007A7427">
            <w:pPr>
              <w:pStyle w:val="Tabletext"/>
            </w:pPr>
            <w:r w:rsidRPr="00FC2CCC">
              <w:t>tlstv (</w:t>
            </w:r>
            <w:r>
              <w:t>0x011a</w:t>
            </w:r>
            <w:r w:rsidRPr="00FC2CCC">
              <w:t>)</w:t>
            </w:r>
          </w:p>
        </w:tc>
        <w:tc>
          <w:tcPr>
            <w:tcW w:w="1350" w:type="dxa"/>
          </w:tcPr>
          <w:p w:rsidR="003F0369" w:rsidRPr="00FC2CCC" w:rsidRDefault="003F0369" w:rsidP="007A7427">
            <w:pPr>
              <w:pStyle w:val="Tabletext"/>
            </w:pPr>
            <w:r w:rsidRPr="00FC2CCC">
              <w:t>v1</w:t>
            </w:r>
          </w:p>
        </w:tc>
        <w:tc>
          <w:tcPr>
            <w:tcW w:w="3040" w:type="dxa"/>
          </w:tcPr>
          <w:p w:rsidR="003F0369" w:rsidRPr="00FC2CCC" w:rsidRDefault="003F0369" w:rsidP="007A7427">
            <w:pPr>
              <w:pStyle w:val="Tabletext"/>
            </w:pPr>
            <w:r>
              <w:t>IP</w:t>
            </w:r>
          </w:p>
        </w:tc>
      </w:tr>
      <w:tr w:rsidR="003F0369" w:rsidRPr="0028500F" w:rsidTr="003F0369">
        <w:trPr>
          <w:jc w:val="center"/>
        </w:trPr>
        <w:tc>
          <w:tcPr>
            <w:tcW w:w="9639" w:type="dxa"/>
            <w:gridSpan w:val="4"/>
          </w:tcPr>
          <w:p w:rsidR="003F0369" w:rsidRDefault="003F0369" w:rsidP="007A7427">
            <w:pPr>
              <w:pStyle w:val="Tablelegend"/>
            </w:pPr>
            <w:r>
              <w:t>NOTE 1 – When MGC and MG agree to benefit from advanced SDP wildcarding.</w:t>
            </w:r>
          </w:p>
          <w:p w:rsidR="003F0369" w:rsidRDefault="003F0369" w:rsidP="008C6FB7">
            <w:pPr>
              <w:pStyle w:val="Tablelegend"/>
            </w:pPr>
            <w:r>
              <w:t>NOTE </w:t>
            </w:r>
            <w:r w:rsidR="008C6FB7">
              <w:t>2</w:t>
            </w:r>
            <w:r>
              <w:t xml:space="preserve"> – Related to DTLS layer.</w:t>
            </w:r>
          </w:p>
        </w:tc>
      </w:tr>
    </w:tbl>
    <w:p w:rsidR="00ED2BED" w:rsidRPr="0028500F" w:rsidRDefault="00ED2BED" w:rsidP="007A7427"/>
    <w:p w:rsidR="00ED2BED" w:rsidRDefault="00A2048F" w:rsidP="00ED2BED">
      <w:pPr>
        <w:pStyle w:val="Heading3"/>
      </w:pPr>
      <w:bookmarkStart w:id="877" w:name="_Toc386522580"/>
      <w:bookmarkStart w:id="878" w:name="_Toc386523383"/>
      <w:bookmarkStart w:id="879" w:name="_Toc404969442"/>
      <w:bookmarkStart w:id="880" w:name="_Toc421671577"/>
      <w:bookmarkStart w:id="881" w:name="_Toc433103138"/>
      <w:bookmarkStart w:id="882" w:name="_Toc433103279"/>
      <w:r>
        <w:t>11.</w:t>
      </w:r>
      <w:r w:rsidR="00ED2BED" w:rsidRPr="0028500F">
        <w:t>14.3</w:t>
      </w:r>
      <w:r w:rsidR="00ED2BED" w:rsidRPr="0028500F">
        <w:tab/>
        <w:t>Package usage information</w:t>
      </w:r>
      <w:bookmarkEnd w:id="876"/>
      <w:bookmarkEnd w:id="877"/>
      <w:bookmarkEnd w:id="878"/>
      <w:bookmarkEnd w:id="879"/>
      <w:bookmarkEnd w:id="880"/>
      <w:bookmarkEnd w:id="881"/>
      <w:bookmarkEnd w:id="882"/>
    </w:p>
    <w:p w:rsidR="00ED2BED" w:rsidRPr="0028500F" w:rsidRDefault="00ED2BED" w:rsidP="00BC2140">
      <w:r w:rsidRPr="0028500F">
        <w:t>The following is a non-exhaustive list of package usage indications.</w:t>
      </w:r>
    </w:p>
    <w:p w:rsidR="00ED2BED" w:rsidRDefault="00A2048F" w:rsidP="00ED2BED">
      <w:pPr>
        <w:pStyle w:val="Heading4"/>
      </w:pPr>
      <w:r>
        <w:t>11.</w:t>
      </w:r>
      <w:r w:rsidR="00ED2BED" w:rsidRPr="0028500F">
        <w:t>14.3.1</w:t>
      </w:r>
      <w:r w:rsidR="00ED2BED" w:rsidRPr="0028500F">
        <w:tab/>
      </w:r>
      <w:r w:rsidR="00C9206F" w:rsidRPr="002F4303">
        <w:t>IP NAPT traversal package</w:t>
      </w:r>
    </w:p>
    <w:p w:rsidR="00C9206F" w:rsidRPr="008574B8" w:rsidRDefault="00C9206F" w:rsidP="00BC2140">
      <w:pPr>
        <w:pStyle w:val="Normalbeforetable"/>
      </w:pPr>
      <w:r w:rsidRPr="008574B8">
        <w:t>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rsidTr="00C9206F">
        <w:trPr>
          <w:cantSplit/>
          <w:jc w:val="center"/>
        </w:trPr>
        <w:tc>
          <w:tcPr>
            <w:tcW w:w="1716" w:type="dxa"/>
            <w:vAlign w:val="center"/>
          </w:tcPr>
          <w:p w:rsidR="00C9206F" w:rsidRPr="00F47ED2" w:rsidRDefault="00C9206F" w:rsidP="00C9206F">
            <w:pPr>
              <w:pStyle w:val="Tablehead"/>
            </w:pPr>
            <w:r w:rsidRPr="00F47ED2">
              <w:t>Properties</w:t>
            </w:r>
          </w:p>
        </w:tc>
        <w:tc>
          <w:tcPr>
            <w:tcW w:w="1674" w:type="dxa"/>
            <w:vAlign w:val="center"/>
          </w:tcPr>
          <w:p w:rsidR="00C9206F" w:rsidRPr="00F47ED2" w:rsidRDefault="00C9206F" w:rsidP="00C9206F">
            <w:pPr>
              <w:pStyle w:val="Tablehead"/>
            </w:pPr>
            <w:r w:rsidRPr="00F47ED2">
              <w:t>Mandatory/</w:t>
            </w:r>
            <w:r w:rsidRPr="00F47ED2">
              <w:br/>
              <w:t>Optional</w:t>
            </w:r>
          </w:p>
        </w:tc>
        <w:tc>
          <w:tcPr>
            <w:tcW w:w="1704" w:type="dxa"/>
            <w:vAlign w:val="center"/>
          </w:tcPr>
          <w:p w:rsidR="00C9206F" w:rsidRPr="00F47ED2" w:rsidRDefault="00C9206F" w:rsidP="00C9206F">
            <w:pPr>
              <w:pStyle w:val="Tablehead"/>
            </w:pPr>
            <w:r w:rsidRPr="00F47ED2">
              <w:t>Used in command:</w:t>
            </w:r>
          </w:p>
        </w:tc>
        <w:tc>
          <w:tcPr>
            <w:tcW w:w="1214" w:type="dxa"/>
            <w:vAlign w:val="center"/>
          </w:tcPr>
          <w:p w:rsidR="00C9206F" w:rsidRPr="00F47ED2" w:rsidRDefault="00C9206F" w:rsidP="00C9206F">
            <w:pPr>
              <w:pStyle w:val="Tablehead"/>
            </w:pPr>
            <w:r w:rsidRPr="00F47ED2">
              <w:t>Supported values:</w:t>
            </w:r>
          </w:p>
        </w:tc>
        <w:tc>
          <w:tcPr>
            <w:tcW w:w="1335" w:type="dxa"/>
            <w:vAlign w:val="center"/>
          </w:tcPr>
          <w:p w:rsidR="00C9206F" w:rsidRPr="00F47ED2" w:rsidRDefault="00C9206F" w:rsidP="00C9206F">
            <w:pPr>
              <w:pStyle w:val="Tablehead"/>
            </w:pPr>
            <w:r w:rsidRPr="00F47ED2">
              <w:t>Provision</w:t>
            </w:r>
            <w:r>
              <w:t>-</w:t>
            </w:r>
            <w:r w:rsidRPr="00F47ED2">
              <w:t>ed value:</w:t>
            </w:r>
          </w:p>
        </w:tc>
        <w:tc>
          <w:tcPr>
            <w:tcW w:w="1996" w:type="dxa"/>
          </w:tcPr>
          <w:p w:rsidR="00C9206F" w:rsidRPr="00F47ED2" w:rsidRDefault="00C9206F" w:rsidP="00C9206F">
            <w:pPr>
              <w:pStyle w:val="Tablehead"/>
            </w:pPr>
            <w:r w:rsidRPr="00F47ED2">
              <w:t>Termination/</w:t>
            </w:r>
            <w:r w:rsidRPr="00F47ED2">
              <w:br/>
              <w:t>Stream Types Supported:</w:t>
            </w:r>
          </w:p>
        </w:tc>
      </w:tr>
      <w:tr w:rsidR="00C9206F" w:rsidRPr="00F47ED2" w:rsidTr="00C9206F">
        <w:trPr>
          <w:cantSplit/>
          <w:jc w:val="center"/>
        </w:trPr>
        <w:tc>
          <w:tcPr>
            <w:tcW w:w="1716" w:type="dxa"/>
          </w:tcPr>
          <w:p w:rsidR="00C9206F" w:rsidRPr="00F47ED2" w:rsidRDefault="00C9206F" w:rsidP="00C9206F">
            <w:pPr>
              <w:pStyle w:val="Tabletext"/>
            </w:pPr>
            <w:r w:rsidRPr="008574B8">
              <w:t>None.</w:t>
            </w:r>
          </w:p>
        </w:tc>
        <w:tc>
          <w:tcPr>
            <w:tcW w:w="1674" w:type="dxa"/>
          </w:tcPr>
          <w:p w:rsidR="0055711B" w:rsidRDefault="00C9206F">
            <w:pPr>
              <w:pStyle w:val="Tabletext"/>
              <w:jc w:val="center"/>
            </w:pPr>
            <w:r w:rsidRPr="008574B8">
              <w:t>-</w:t>
            </w:r>
          </w:p>
        </w:tc>
        <w:tc>
          <w:tcPr>
            <w:tcW w:w="1704" w:type="dxa"/>
          </w:tcPr>
          <w:p w:rsidR="0055711B" w:rsidRDefault="00C9206F">
            <w:pPr>
              <w:pStyle w:val="Tabletext"/>
              <w:jc w:val="center"/>
            </w:pPr>
            <w:r w:rsidRPr="008574B8">
              <w:t>-</w:t>
            </w:r>
          </w:p>
        </w:tc>
        <w:tc>
          <w:tcPr>
            <w:tcW w:w="1214" w:type="dxa"/>
          </w:tcPr>
          <w:p w:rsidR="0055711B" w:rsidRDefault="00C9206F">
            <w:pPr>
              <w:pStyle w:val="Tabletext"/>
              <w:jc w:val="center"/>
            </w:pPr>
            <w:r w:rsidRPr="008574B8">
              <w:t>-</w:t>
            </w:r>
          </w:p>
        </w:tc>
        <w:tc>
          <w:tcPr>
            <w:tcW w:w="1335" w:type="dxa"/>
          </w:tcPr>
          <w:p w:rsidR="0055711B" w:rsidRDefault="00C9206F">
            <w:pPr>
              <w:pStyle w:val="Tabletext"/>
              <w:jc w:val="center"/>
            </w:pPr>
            <w:r w:rsidRPr="008574B8">
              <w:t>-</w:t>
            </w:r>
          </w:p>
        </w:tc>
        <w:tc>
          <w:tcPr>
            <w:tcW w:w="1996" w:type="dxa"/>
          </w:tcPr>
          <w:p w:rsidR="0055711B" w:rsidRDefault="00C9206F">
            <w:pPr>
              <w:pStyle w:val="Tabletext"/>
              <w:jc w:val="center"/>
            </w:pPr>
            <w:r>
              <w:t>-</w:t>
            </w:r>
          </w:p>
        </w:tc>
      </w:tr>
      <w:tr w:rsidR="00C9206F" w:rsidRPr="00F47ED2" w:rsidTr="00C9206F">
        <w:trPr>
          <w:cantSplit/>
          <w:jc w:val="center"/>
        </w:trPr>
        <w:tc>
          <w:tcPr>
            <w:tcW w:w="1716" w:type="dxa"/>
            <w:vAlign w:val="center"/>
          </w:tcPr>
          <w:p w:rsidR="00C9206F" w:rsidRPr="00F47ED2" w:rsidRDefault="00C9206F" w:rsidP="00C9206F">
            <w:pPr>
              <w:pStyle w:val="Tabletext"/>
              <w:jc w:val="center"/>
              <w:rPr>
                <w:b/>
              </w:rPr>
            </w:pPr>
            <w:r w:rsidRPr="00F47ED2">
              <w:rPr>
                <w:b/>
              </w:rPr>
              <w:t>Signals</w:t>
            </w:r>
          </w:p>
        </w:tc>
        <w:tc>
          <w:tcPr>
            <w:tcW w:w="1674" w:type="dxa"/>
            <w:vAlign w:val="center"/>
          </w:tcPr>
          <w:p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rsidR="00C9206F" w:rsidRPr="00F47ED2" w:rsidRDefault="00C9206F" w:rsidP="00C9206F">
            <w:pPr>
              <w:pStyle w:val="Tabletext"/>
              <w:jc w:val="center"/>
              <w:rPr>
                <w:b/>
              </w:rPr>
            </w:pPr>
            <w:r w:rsidRPr="00F47ED2">
              <w:rPr>
                <w:b/>
              </w:rPr>
              <w:t>Used in command:</w:t>
            </w:r>
          </w:p>
        </w:tc>
        <w:tc>
          <w:tcPr>
            <w:tcW w:w="3331" w:type="dxa"/>
            <w:gridSpan w:val="2"/>
            <w:vAlign w:val="center"/>
          </w:tcPr>
          <w:p w:rsidR="00C9206F" w:rsidRPr="00F47ED2" w:rsidRDefault="00C9206F" w:rsidP="00C9206F">
            <w:pPr>
              <w:pStyle w:val="Tabletext"/>
              <w:jc w:val="center"/>
              <w:rPr>
                <w:b/>
              </w:rPr>
            </w:pPr>
            <w:r w:rsidRPr="00F47ED2">
              <w:rPr>
                <w:b/>
              </w:rPr>
              <w:t>Duration provisioned value:</w:t>
            </w:r>
          </w:p>
        </w:tc>
      </w:tr>
      <w:tr w:rsidR="00C9206F" w:rsidRPr="00F47ED2" w:rsidTr="00C9206F">
        <w:trPr>
          <w:cantSplit/>
          <w:jc w:val="center"/>
        </w:trPr>
        <w:tc>
          <w:tcPr>
            <w:tcW w:w="1716" w:type="dxa"/>
            <w:vMerge w:val="restart"/>
            <w:vAlign w:val="center"/>
          </w:tcPr>
          <w:p w:rsidR="00C9206F" w:rsidRPr="00F47ED2" w:rsidRDefault="005C6C2B" w:rsidP="009204F0">
            <w:pPr>
              <w:pStyle w:val="Tabletext"/>
              <w:rPr>
                <w:b/>
                <w:bCs/>
              </w:rPr>
            </w:pPr>
            <w:r w:rsidRPr="00B83C0E">
              <w:t>Latching</w:t>
            </w:r>
            <w:r w:rsidR="009204F0">
              <w:t xml:space="preserve"> </w:t>
            </w:r>
            <w:r>
              <w:t>(ipnapt/</w:t>
            </w:r>
            <w:r w:rsidR="00C9206F">
              <w:t>latch</w:t>
            </w:r>
            <w:r w:rsidR="009204F0">
              <w:t>,</w:t>
            </w:r>
            <w:r w:rsidR="00C9206F">
              <w:t xml:space="preserve"> </w:t>
            </w:r>
            <w:r w:rsidR="009204F0" w:rsidRPr="00B83C0E">
              <w:t>0x0099</w:t>
            </w:r>
            <w:r w:rsidR="009204F0">
              <w:t>/</w:t>
            </w:r>
            <w:r w:rsidR="00C9206F" w:rsidRPr="008574B8">
              <w:t>0x0001)</w:t>
            </w:r>
          </w:p>
        </w:tc>
        <w:tc>
          <w:tcPr>
            <w:tcW w:w="1674" w:type="dxa"/>
            <w:vAlign w:val="center"/>
          </w:tcPr>
          <w:p w:rsidR="0055711B" w:rsidRDefault="00C9206F">
            <w:pPr>
              <w:pStyle w:val="Tabletext"/>
              <w:jc w:val="center"/>
              <w:rPr>
                <w:b/>
                <w:bCs/>
              </w:rPr>
            </w:pPr>
            <w:r w:rsidRPr="008574B8">
              <w:t>M</w:t>
            </w:r>
          </w:p>
        </w:tc>
        <w:tc>
          <w:tcPr>
            <w:tcW w:w="2918" w:type="dxa"/>
            <w:gridSpan w:val="2"/>
            <w:vAlign w:val="center"/>
          </w:tcPr>
          <w:p w:rsidR="0055711B" w:rsidRDefault="00C9206F">
            <w:pPr>
              <w:pStyle w:val="Tabletext"/>
              <w:jc w:val="center"/>
              <w:rPr>
                <w:b/>
                <w:bCs/>
              </w:rPr>
            </w:pPr>
            <w:r w:rsidRPr="008574B8">
              <w:t>ADD, MOD</w:t>
            </w:r>
          </w:p>
        </w:tc>
        <w:tc>
          <w:tcPr>
            <w:tcW w:w="3331" w:type="dxa"/>
            <w:gridSpan w:val="2"/>
            <w:vAlign w:val="center"/>
          </w:tcPr>
          <w:p w:rsidR="0055711B" w:rsidRPr="007A7427" w:rsidRDefault="00C9206F">
            <w:pPr>
              <w:pStyle w:val="Tabletext"/>
              <w:jc w:val="center"/>
              <w:rPr>
                <w:b/>
                <w:bCs/>
              </w:rPr>
            </w:pPr>
            <w:r w:rsidRPr="007A7427">
              <w:rPr>
                <w:b/>
                <w:bCs/>
              </w:rPr>
              <w:t>-</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vAlign w:val="center"/>
          </w:tcPr>
          <w:p w:rsidR="00C9206F" w:rsidRPr="00F47ED2" w:rsidRDefault="00C9206F" w:rsidP="00C9206F">
            <w:pPr>
              <w:pStyle w:val="Tabletext"/>
              <w:jc w:val="center"/>
              <w:rPr>
                <w:b/>
              </w:rPr>
            </w:pPr>
            <w:r w:rsidRPr="00F47ED2">
              <w:rPr>
                <w:b/>
              </w:rPr>
              <w:t>Signal parameters</w:t>
            </w:r>
          </w:p>
        </w:tc>
        <w:tc>
          <w:tcPr>
            <w:tcW w:w="1704" w:type="dxa"/>
            <w:vAlign w:val="center"/>
          </w:tcPr>
          <w:p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rsidR="00C9206F" w:rsidRPr="00F47ED2" w:rsidRDefault="00C9206F" w:rsidP="00C9206F">
            <w:pPr>
              <w:pStyle w:val="Tabletext"/>
              <w:jc w:val="center"/>
              <w:rPr>
                <w:b/>
              </w:rPr>
            </w:pPr>
            <w:r w:rsidRPr="00F47ED2">
              <w:rPr>
                <w:b/>
              </w:rPr>
              <w:t>Supported values:</w:t>
            </w:r>
          </w:p>
        </w:tc>
        <w:tc>
          <w:tcPr>
            <w:tcW w:w="3331" w:type="dxa"/>
            <w:gridSpan w:val="2"/>
          </w:tcPr>
          <w:p w:rsidR="00C9206F" w:rsidRPr="00F47ED2" w:rsidRDefault="00C9206F" w:rsidP="00C9206F">
            <w:pPr>
              <w:pStyle w:val="Tabletext"/>
              <w:jc w:val="center"/>
              <w:rPr>
                <w:b/>
              </w:rPr>
            </w:pPr>
            <w:r w:rsidRPr="00F47ED2">
              <w:rPr>
                <w:b/>
              </w:rPr>
              <w:t>Provisioned value:</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55711B" w:rsidRDefault="00C9206F">
            <w:pPr>
              <w:pStyle w:val="Tabletext"/>
              <w:jc w:val="center"/>
              <w:rPr>
                <w:b/>
                <w:bCs/>
              </w:rPr>
            </w:pPr>
            <w:r w:rsidRPr="00B83C0E">
              <w:t>napt (0x0001)</w:t>
            </w:r>
          </w:p>
        </w:tc>
        <w:tc>
          <w:tcPr>
            <w:tcW w:w="1704" w:type="dxa"/>
          </w:tcPr>
          <w:p w:rsidR="0055711B" w:rsidRDefault="00C9206F">
            <w:pPr>
              <w:pStyle w:val="Tabletext"/>
              <w:jc w:val="center"/>
              <w:rPr>
                <w:b/>
                <w:bCs/>
              </w:rPr>
            </w:pPr>
            <w:r>
              <w:rPr>
                <w:b/>
                <w:bCs/>
              </w:rPr>
              <w:t>M</w:t>
            </w:r>
          </w:p>
        </w:tc>
        <w:tc>
          <w:tcPr>
            <w:tcW w:w="1214" w:type="dxa"/>
          </w:tcPr>
          <w:p w:rsidR="0055711B" w:rsidRDefault="00C9206F">
            <w:pPr>
              <w:pStyle w:val="Tabletext"/>
              <w:jc w:val="center"/>
            </w:pPr>
            <w:r>
              <w:t>ALL</w:t>
            </w:r>
          </w:p>
        </w:tc>
        <w:tc>
          <w:tcPr>
            <w:tcW w:w="3331" w:type="dxa"/>
            <w:gridSpan w:val="2"/>
          </w:tcPr>
          <w:p w:rsidR="0055711B" w:rsidRDefault="00C9206F">
            <w:pPr>
              <w:pStyle w:val="Tabletext"/>
              <w:jc w:val="center"/>
            </w:pPr>
            <w:r>
              <w:t>-</w:t>
            </w:r>
          </w:p>
        </w:tc>
      </w:tr>
      <w:tr w:rsidR="00C9206F" w:rsidRPr="00F47ED2" w:rsidTr="00C9206F">
        <w:trPr>
          <w:cantSplit/>
          <w:jc w:val="center"/>
        </w:trPr>
        <w:tc>
          <w:tcPr>
            <w:tcW w:w="1716" w:type="dxa"/>
            <w:vAlign w:val="center"/>
          </w:tcPr>
          <w:p w:rsidR="00C9206F" w:rsidRPr="00F47ED2" w:rsidRDefault="00C9206F" w:rsidP="00C9206F">
            <w:pPr>
              <w:pStyle w:val="Tabletext"/>
              <w:keepNext/>
              <w:keepLines/>
              <w:jc w:val="center"/>
              <w:rPr>
                <w:b/>
              </w:rPr>
            </w:pPr>
            <w:r w:rsidRPr="00F47ED2">
              <w:rPr>
                <w:b/>
              </w:rPr>
              <w:t>Events</w:t>
            </w:r>
          </w:p>
        </w:tc>
        <w:tc>
          <w:tcPr>
            <w:tcW w:w="1674" w:type="dxa"/>
            <w:vAlign w:val="center"/>
          </w:tcPr>
          <w:p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rsidR="00C9206F" w:rsidRPr="00F47ED2" w:rsidRDefault="00C9206F" w:rsidP="00C9206F">
            <w:pPr>
              <w:pStyle w:val="Tabletext"/>
              <w:keepNext/>
              <w:keepLines/>
              <w:jc w:val="center"/>
              <w:rPr>
                <w:b/>
              </w:rPr>
            </w:pPr>
            <w:r w:rsidRPr="00F47ED2">
              <w:rPr>
                <w:b/>
              </w:rPr>
              <w:t>Used in command:</w:t>
            </w:r>
          </w:p>
        </w:tc>
      </w:tr>
      <w:tr w:rsidR="00C9206F" w:rsidRPr="00F47ED2" w:rsidTr="00C9206F">
        <w:trPr>
          <w:cantSplit/>
          <w:jc w:val="center"/>
        </w:trPr>
        <w:tc>
          <w:tcPr>
            <w:tcW w:w="1716" w:type="dxa"/>
            <w:vMerge w:val="restart"/>
          </w:tcPr>
          <w:p w:rsidR="00C9206F" w:rsidRPr="00F47ED2" w:rsidRDefault="00C9206F" w:rsidP="00C9206F">
            <w:pPr>
              <w:pStyle w:val="Tabletext"/>
              <w:keepNext/>
              <w:keepLines/>
              <w:rPr>
                <w:b/>
                <w:bCs/>
              </w:rPr>
            </w:pPr>
            <w:r w:rsidRPr="008574B8">
              <w:t>None.</w:t>
            </w:r>
          </w:p>
        </w:tc>
        <w:tc>
          <w:tcPr>
            <w:tcW w:w="1674" w:type="dxa"/>
          </w:tcPr>
          <w:p w:rsidR="0055711B" w:rsidRDefault="00C9206F">
            <w:pPr>
              <w:pStyle w:val="Tabletext"/>
              <w:keepNext/>
              <w:keepLines/>
              <w:jc w:val="center"/>
              <w:rPr>
                <w:b/>
                <w:bCs/>
              </w:rPr>
            </w:pPr>
            <w:r w:rsidRPr="008574B8">
              <w:t>-</w:t>
            </w:r>
          </w:p>
        </w:tc>
        <w:tc>
          <w:tcPr>
            <w:tcW w:w="6249" w:type="dxa"/>
            <w:gridSpan w:val="4"/>
          </w:tcPr>
          <w:p w:rsidR="0055711B" w:rsidRDefault="00C9206F">
            <w:pPr>
              <w:pStyle w:val="Tabletext"/>
              <w:keepNext/>
              <w:keepLines/>
              <w:jc w:val="center"/>
            </w:pPr>
            <w:r w:rsidRPr="008574B8">
              <w:t>-</w:t>
            </w:r>
          </w:p>
        </w:tc>
      </w:tr>
      <w:tr w:rsidR="00C9206F" w:rsidRPr="00F47ED2" w:rsidTr="00C9206F">
        <w:trPr>
          <w:cantSplit/>
          <w:jc w:val="center"/>
        </w:trPr>
        <w:tc>
          <w:tcPr>
            <w:tcW w:w="1716" w:type="dxa"/>
            <w:vMerge/>
          </w:tcPr>
          <w:p w:rsidR="00C9206F" w:rsidRPr="00F47ED2" w:rsidRDefault="00C9206F" w:rsidP="00C9206F">
            <w:pPr>
              <w:pStyle w:val="Tabletext"/>
              <w:keepNext/>
              <w:keepLines/>
              <w:rPr>
                <w:b/>
                <w:bCs/>
              </w:rPr>
            </w:pPr>
          </w:p>
        </w:tc>
        <w:tc>
          <w:tcPr>
            <w:tcW w:w="1674" w:type="dxa"/>
            <w:vAlign w:val="center"/>
          </w:tcPr>
          <w:p w:rsidR="00C9206F" w:rsidRPr="00F47ED2" w:rsidRDefault="00C9206F" w:rsidP="00C9206F">
            <w:pPr>
              <w:pStyle w:val="Tabletext"/>
              <w:keepNext/>
              <w:keepLines/>
              <w:jc w:val="center"/>
              <w:rPr>
                <w:b/>
              </w:rPr>
            </w:pPr>
            <w:r w:rsidRPr="00F47ED2">
              <w:rPr>
                <w:b/>
              </w:rPr>
              <w:t>Event parameters</w:t>
            </w:r>
          </w:p>
        </w:tc>
        <w:tc>
          <w:tcPr>
            <w:tcW w:w="1704" w:type="dxa"/>
            <w:vAlign w:val="center"/>
          </w:tcPr>
          <w:p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vAlign w:val="center"/>
          </w:tcPr>
          <w:p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rsidR="00C9206F" w:rsidRPr="00F47ED2" w:rsidRDefault="00C9206F" w:rsidP="00C9206F">
            <w:pPr>
              <w:pStyle w:val="Tabletext"/>
              <w:keepNext/>
              <w:keepLines/>
              <w:jc w:val="center"/>
              <w:rPr>
                <w:b/>
              </w:rPr>
            </w:pPr>
            <w:r w:rsidRPr="00F47ED2">
              <w:rPr>
                <w:b/>
              </w:rPr>
              <w:t>Provisioned value:</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55711B" w:rsidRDefault="00C9206F">
            <w:pPr>
              <w:pStyle w:val="Tabletext"/>
              <w:jc w:val="center"/>
              <w:rPr>
                <w:b/>
                <w:bCs/>
              </w:rPr>
            </w:pPr>
            <w:r>
              <w:rPr>
                <w:b/>
                <w:bCs/>
              </w:rPr>
              <w:t>-</w:t>
            </w:r>
          </w:p>
        </w:tc>
        <w:tc>
          <w:tcPr>
            <w:tcW w:w="1704" w:type="dxa"/>
          </w:tcPr>
          <w:p w:rsidR="0055711B" w:rsidRDefault="00C9206F">
            <w:pPr>
              <w:pStyle w:val="Tabletext"/>
              <w:jc w:val="center"/>
              <w:rPr>
                <w:b/>
                <w:bCs/>
              </w:rPr>
            </w:pPr>
            <w:r>
              <w:rPr>
                <w:b/>
                <w:bCs/>
              </w:rPr>
              <w:t>-</w:t>
            </w:r>
          </w:p>
        </w:tc>
        <w:tc>
          <w:tcPr>
            <w:tcW w:w="1214" w:type="dxa"/>
          </w:tcPr>
          <w:p w:rsidR="0055711B" w:rsidRDefault="00C9206F">
            <w:pPr>
              <w:pStyle w:val="Tabletext"/>
              <w:jc w:val="center"/>
            </w:pPr>
            <w:r>
              <w:t>-</w:t>
            </w:r>
          </w:p>
        </w:tc>
        <w:tc>
          <w:tcPr>
            <w:tcW w:w="3331" w:type="dxa"/>
            <w:gridSpan w:val="2"/>
          </w:tcPr>
          <w:p w:rsidR="0055711B" w:rsidRDefault="00C9206F">
            <w:pPr>
              <w:pStyle w:val="Tabletext"/>
              <w:jc w:val="center"/>
            </w:pPr>
            <w:r>
              <w:t>-</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F47ED2" w:rsidRDefault="00C9206F" w:rsidP="00C9206F">
            <w:pPr>
              <w:pStyle w:val="Tabletext"/>
              <w:jc w:val="center"/>
              <w:rPr>
                <w:b/>
              </w:rPr>
            </w:pPr>
            <w:r w:rsidRPr="00F47ED2">
              <w:rPr>
                <w:b/>
              </w:rPr>
              <w:t>ObservedEvent parameters</w:t>
            </w:r>
          </w:p>
        </w:tc>
        <w:tc>
          <w:tcPr>
            <w:tcW w:w="1704" w:type="dxa"/>
          </w:tcPr>
          <w:p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rsidR="00C9206F" w:rsidRPr="00F47ED2" w:rsidRDefault="00C9206F" w:rsidP="00C9206F">
            <w:pPr>
              <w:pStyle w:val="Tabletext"/>
              <w:jc w:val="center"/>
              <w:rPr>
                <w:b/>
              </w:rPr>
            </w:pPr>
            <w:r w:rsidRPr="00F47ED2">
              <w:rPr>
                <w:b/>
              </w:rPr>
              <w:t>Supported values:</w:t>
            </w:r>
          </w:p>
        </w:tc>
        <w:tc>
          <w:tcPr>
            <w:tcW w:w="3331" w:type="dxa"/>
            <w:gridSpan w:val="2"/>
          </w:tcPr>
          <w:p w:rsidR="00C9206F" w:rsidRPr="00F47ED2" w:rsidRDefault="00C9206F" w:rsidP="00C9206F">
            <w:pPr>
              <w:pStyle w:val="Tabletext"/>
              <w:jc w:val="center"/>
              <w:rPr>
                <w:b/>
              </w:rPr>
            </w:pPr>
            <w:r w:rsidRPr="00F47ED2">
              <w:rPr>
                <w:b/>
              </w:rPr>
              <w:t>Provisioned value:</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55711B" w:rsidRDefault="00C9206F">
            <w:pPr>
              <w:pStyle w:val="Tabletext"/>
              <w:jc w:val="center"/>
            </w:pPr>
            <w:r>
              <w:t>-</w:t>
            </w:r>
          </w:p>
        </w:tc>
        <w:tc>
          <w:tcPr>
            <w:tcW w:w="1704" w:type="dxa"/>
          </w:tcPr>
          <w:p w:rsidR="0055711B" w:rsidRDefault="00C9206F">
            <w:pPr>
              <w:pStyle w:val="Tabletext"/>
              <w:jc w:val="center"/>
            </w:pPr>
            <w:r>
              <w:t>-</w:t>
            </w:r>
          </w:p>
        </w:tc>
        <w:tc>
          <w:tcPr>
            <w:tcW w:w="1214" w:type="dxa"/>
          </w:tcPr>
          <w:p w:rsidR="0055711B" w:rsidRDefault="00C9206F">
            <w:pPr>
              <w:pStyle w:val="Tabletext"/>
              <w:jc w:val="center"/>
            </w:pPr>
            <w:r>
              <w:t>-</w:t>
            </w:r>
          </w:p>
        </w:tc>
        <w:tc>
          <w:tcPr>
            <w:tcW w:w="3331" w:type="dxa"/>
            <w:gridSpan w:val="2"/>
          </w:tcPr>
          <w:p w:rsidR="0055711B" w:rsidRDefault="00C9206F">
            <w:pPr>
              <w:pStyle w:val="Tabletext"/>
              <w:jc w:val="center"/>
            </w:pPr>
            <w:r>
              <w:t>-</w:t>
            </w:r>
          </w:p>
        </w:tc>
      </w:tr>
      <w:tr w:rsidR="00C9206F" w:rsidRPr="00F47ED2" w:rsidTr="00C9206F">
        <w:trPr>
          <w:cantSplit/>
          <w:jc w:val="center"/>
        </w:trPr>
        <w:tc>
          <w:tcPr>
            <w:tcW w:w="1716" w:type="dxa"/>
          </w:tcPr>
          <w:p w:rsidR="00C9206F" w:rsidRPr="00F47ED2" w:rsidRDefault="00C9206F" w:rsidP="00C9206F">
            <w:pPr>
              <w:pStyle w:val="Tabletext"/>
              <w:jc w:val="center"/>
              <w:rPr>
                <w:b/>
              </w:rPr>
            </w:pPr>
            <w:r w:rsidRPr="00F47ED2">
              <w:rPr>
                <w:b/>
              </w:rPr>
              <w:lastRenderedPageBreak/>
              <w:t>Statistics</w:t>
            </w:r>
          </w:p>
        </w:tc>
        <w:tc>
          <w:tcPr>
            <w:tcW w:w="1674" w:type="dxa"/>
          </w:tcPr>
          <w:p w:rsidR="00C9206F" w:rsidRPr="00F47ED2" w:rsidRDefault="00C9206F" w:rsidP="00C9206F">
            <w:pPr>
              <w:pStyle w:val="Tabletext"/>
              <w:jc w:val="center"/>
              <w:rPr>
                <w:b/>
              </w:rPr>
            </w:pPr>
            <w:r w:rsidRPr="00F47ED2">
              <w:rPr>
                <w:b/>
              </w:rPr>
              <w:t>Mandatory/</w:t>
            </w:r>
            <w:r w:rsidRPr="00F47ED2">
              <w:rPr>
                <w:b/>
              </w:rPr>
              <w:br/>
              <w:t>Optional</w:t>
            </w:r>
          </w:p>
        </w:tc>
        <w:tc>
          <w:tcPr>
            <w:tcW w:w="1704" w:type="dxa"/>
          </w:tcPr>
          <w:p w:rsidR="00C9206F" w:rsidRPr="00F47ED2" w:rsidRDefault="00C9206F" w:rsidP="00C9206F">
            <w:pPr>
              <w:pStyle w:val="Tabletext"/>
              <w:jc w:val="center"/>
              <w:rPr>
                <w:b/>
              </w:rPr>
            </w:pPr>
            <w:r w:rsidRPr="00F47ED2">
              <w:rPr>
                <w:b/>
              </w:rPr>
              <w:t>Used in command:</w:t>
            </w:r>
          </w:p>
        </w:tc>
        <w:tc>
          <w:tcPr>
            <w:tcW w:w="2549" w:type="dxa"/>
            <w:gridSpan w:val="2"/>
          </w:tcPr>
          <w:p w:rsidR="00C9206F" w:rsidRPr="00F47ED2" w:rsidRDefault="00C9206F" w:rsidP="00C9206F">
            <w:pPr>
              <w:pStyle w:val="Tabletext"/>
              <w:jc w:val="center"/>
              <w:rPr>
                <w:b/>
              </w:rPr>
            </w:pPr>
            <w:r w:rsidRPr="00F47ED2">
              <w:rPr>
                <w:b/>
              </w:rPr>
              <w:t>Supported values:</w:t>
            </w:r>
          </w:p>
        </w:tc>
        <w:tc>
          <w:tcPr>
            <w:tcW w:w="1996" w:type="dxa"/>
          </w:tcPr>
          <w:p w:rsidR="00C9206F" w:rsidRPr="00F47ED2" w:rsidRDefault="00C9206F" w:rsidP="00C9206F">
            <w:pPr>
              <w:pStyle w:val="Tabletext"/>
              <w:jc w:val="center"/>
              <w:rPr>
                <w:b/>
              </w:rPr>
            </w:pPr>
            <w:r w:rsidRPr="00F47ED2">
              <w:rPr>
                <w:b/>
              </w:rPr>
              <w:t>Termination/</w:t>
            </w:r>
            <w:r w:rsidRPr="00F47ED2">
              <w:rPr>
                <w:b/>
              </w:rPr>
              <w:br/>
              <w:t>Stream Types Supported:</w:t>
            </w:r>
          </w:p>
        </w:tc>
      </w:tr>
      <w:tr w:rsidR="00C9206F" w:rsidRPr="00F47ED2" w:rsidTr="00C9206F">
        <w:trPr>
          <w:cantSplit/>
          <w:jc w:val="center"/>
        </w:trPr>
        <w:tc>
          <w:tcPr>
            <w:tcW w:w="1716" w:type="dxa"/>
          </w:tcPr>
          <w:p w:rsidR="00C9206F" w:rsidRPr="00F47ED2" w:rsidRDefault="00C9206F" w:rsidP="00C9206F">
            <w:pPr>
              <w:pStyle w:val="Tabletext"/>
            </w:pPr>
            <w:r w:rsidRPr="008574B8">
              <w:t>None.</w:t>
            </w:r>
          </w:p>
        </w:tc>
        <w:tc>
          <w:tcPr>
            <w:tcW w:w="1674" w:type="dxa"/>
          </w:tcPr>
          <w:p w:rsidR="0055711B" w:rsidRDefault="00C9206F">
            <w:pPr>
              <w:pStyle w:val="Tabletext"/>
              <w:jc w:val="center"/>
            </w:pPr>
            <w:r>
              <w:rPr>
                <w:b/>
                <w:bCs/>
              </w:rPr>
              <w:t>-</w:t>
            </w:r>
          </w:p>
        </w:tc>
        <w:tc>
          <w:tcPr>
            <w:tcW w:w="1704" w:type="dxa"/>
          </w:tcPr>
          <w:p w:rsidR="0055711B" w:rsidRDefault="00C9206F">
            <w:pPr>
              <w:pStyle w:val="Tabletext"/>
              <w:jc w:val="center"/>
            </w:pPr>
            <w:r>
              <w:rPr>
                <w:b/>
                <w:bCs/>
              </w:rPr>
              <w:t>-</w:t>
            </w:r>
          </w:p>
        </w:tc>
        <w:tc>
          <w:tcPr>
            <w:tcW w:w="2549" w:type="dxa"/>
            <w:gridSpan w:val="2"/>
          </w:tcPr>
          <w:p w:rsidR="0055711B" w:rsidRDefault="00C9206F">
            <w:pPr>
              <w:pStyle w:val="Tabletext"/>
              <w:jc w:val="center"/>
            </w:pPr>
            <w:r>
              <w:t>-</w:t>
            </w:r>
          </w:p>
        </w:tc>
        <w:tc>
          <w:tcPr>
            <w:tcW w:w="1996" w:type="dxa"/>
          </w:tcPr>
          <w:p w:rsidR="0055711B" w:rsidRDefault="00C9206F">
            <w:pPr>
              <w:pStyle w:val="Tabletext"/>
              <w:jc w:val="center"/>
            </w:pPr>
            <w:r>
              <w:t>-</w:t>
            </w:r>
          </w:p>
        </w:tc>
      </w:tr>
      <w:tr w:rsidR="00C9206F" w:rsidRPr="00F47ED2" w:rsidTr="00C9206F">
        <w:trPr>
          <w:cantSplit/>
          <w:jc w:val="center"/>
        </w:trPr>
        <w:tc>
          <w:tcPr>
            <w:tcW w:w="1716" w:type="dxa"/>
          </w:tcPr>
          <w:p w:rsidR="00C9206F" w:rsidRPr="00F47ED2" w:rsidRDefault="00C9206F" w:rsidP="00C9206F">
            <w:pPr>
              <w:pStyle w:val="Tabletext"/>
              <w:jc w:val="center"/>
              <w:rPr>
                <w:b/>
              </w:rPr>
            </w:pPr>
            <w:r w:rsidRPr="00F47ED2">
              <w:rPr>
                <w:b/>
              </w:rPr>
              <w:t>Error Codes</w:t>
            </w:r>
          </w:p>
        </w:tc>
        <w:tc>
          <w:tcPr>
            <w:tcW w:w="7923" w:type="dxa"/>
            <w:gridSpan w:val="5"/>
          </w:tcPr>
          <w:p w:rsidR="00C9206F" w:rsidRPr="00F47ED2" w:rsidRDefault="00C9206F" w:rsidP="00C9206F">
            <w:pPr>
              <w:pStyle w:val="Tabletext"/>
              <w:jc w:val="center"/>
              <w:rPr>
                <w:b/>
              </w:rPr>
            </w:pPr>
            <w:r w:rsidRPr="00F47ED2">
              <w:rPr>
                <w:b/>
              </w:rPr>
              <w:t>Mandatory/Optional</w:t>
            </w:r>
          </w:p>
        </w:tc>
      </w:tr>
      <w:tr w:rsidR="00C9206F" w:rsidRPr="00F47ED2" w:rsidTr="00C9206F">
        <w:trPr>
          <w:cantSplit/>
          <w:jc w:val="center"/>
        </w:trPr>
        <w:tc>
          <w:tcPr>
            <w:tcW w:w="1716" w:type="dxa"/>
          </w:tcPr>
          <w:p w:rsidR="00C9206F" w:rsidRPr="00F47ED2" w:rsidRDefault="00C9206F" w:rsidP="00C9206F">
            <w:pPr>
              <w:pStyle w:val="Tabletext"/>
            </w:pPr>
            <w:r w:rsidRPr="008574B8">
              <w:t>None.</w:t>
            </w:r>
          </w:p>
        </w:tc>
        <w:tc>
          <w:tcPr>
            <w:tcW w:w="7923" w:type="dxa"/>
            <w:gridSpan w:val="5"/>
          </w:tcPr>
          <w:p w:rsidR="0055711B" w:rsidRDefault="00C9206F">
            <w:pPr>
              <w:pStyle w:val="Tabletext"/>
              <w:jc w:val="center"/>
            </w:pPr>
            <w:r>
              <w:t>-</w:t>
            </w:r>
          </w:p>
        </w:tc>
      </w:tr>
    </w:tbl>
    <w:p w:rsidR="00C9206F" w:rsidRDefault="00C9206F" w:rsidP="007A7427"/>
    <w:p w:rsidR="00C9206F" w:rsidRPr="008574B8" w:rsidRDefault="00A2048F" w:rsidP="00C9206F">
      <w:pPr>
        <w:pStyle w:val="Heading4"/>
      </w:pPr>
      <w:r>
        <w:t>11.</w:t>
      </w:r>
      <w:r w:rsidR="00C9206F" w:rsidRPr="008574B8">
        <w:t>14.3.</w:t>
      </w:r>
      <w:r w:rsidR="00C9206F">
        <w:t>2</w:t>
      </w:r>
      <w:r w:rsidR="00C9206F" w:rsidRPr="008574B8">
        <w:tab/>
      </w:r>
      <w:r w:rsidR="00C9206F" w:rsidRPr="007A7427">
        <w:t xml:space="preserve">MG act-as STUN server </w:t>
      </w:r>
      <w:r w:rsidR="00C9206F" w:rsidRPr="008574B8">
        <w:t>package</w:t>
      </w:r>
    </w:p>
    <w:p w:rsidR="00C9206F" w:rsidRPr="008574B8" w:rsidRDefault="00C9206F" w:rsidP="00BC2140">
      <w:pPr>
        <w:pStyle w:val="Normalbeforetable"/>
      </w:pPr>
      <w:r w:rsidRPr="008574B8">
        <w:t>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rsidTr="00C9206F">
        <w:trPr>
          <w:cantSplit/>
          <w:jc w:val="center"/>
        </w:trPr>
        <w:tc>
          <w:tcPr>
            <w:tcW w:w="1716" w:type="dxa"/>
            <w:vAlign w:val="center"/>
          </w:tcPr>
          <w:p w:rsidR="00C9206F" w:rsidRPr="00F47ED2" w:rsidRDefault="00C9206F" w:rsidP="00C9206F">
            <w:pPr>
              <w:pStyle w:val="Tablehead"/>
            </w:pPr>
            <w:r w:rsidRPr="00F47ED2">
              <w:t>Properties</w:t>
            </w:r>
          </w:p>
        </w:tc>
        <w:tc>
          <w:tcPr>
            <w:tcW w:w="1674" w:type="dxa"/>
            <w:vAlign w:val="center"/>
          </w:tcPr>
          <w:p w:rsidR="00C9206F" w:rsidRPr="00F47ED2" w:rsidRDefault="00C9206F" w:rsidP="00C9206F">
            <w:pPr>
              <w:pStyle w:val="Tablehead"/>
            </w:pPr>
            <w:r w:rsidRPr="00F47ED2">
              <w:t>Mandatory/</w:t>
            </w:r>
            <w:r w:rsidRPr="00F47ED2">
              <w:br/>
              <w:t>Optional</w:t>
            </w:r>
          </w:p>
        </w:tc>
        <w:tc>
          <w:tcPr>
            <w:tcW w:w="1704" w:type="dxa"/>
            <w:vAlign w:val="center"/>
          </w:tcPr>
          <w:p w:rsidR="00C9206F" w:rsidRPr="00F47ED2" w:rsidRDefault="00C9206F" w:rsidP="00C9206F">
            <w:pPr>
              <w:pStyle w:val="Tablehead"/>
            </w:pPr>
            <w:r w:rsidRPr="00F47ED2">
              <w:t>Used in command:</w:t>
            </w:r>
          </w:p>
        </w:tc>
        <w:tc>
          <w:tcPr>
            <w:tcW w:w="1214" w:type="dxa"/>
            <w:vAlign w:val="center"/>
          </w:tcPr>
          <w:p w:rsidR="00C9206F" w:rsidRPr="00F47ED2" w:rsidRDefault="00C9206F" w:rsidP="00C9206F">
            <w:pPr>
              <w:pStyle w:val="Tablehead"/>
            </w:pPr>
            <w:r w:rsidRPr="00F47ED2">
              <w:t>Supported values:</w:t>
            </w:r>
          </w:p>
        </w:tc>
        <w:tc>
          <w:tcPr>
            <w:tcW w:w="1335" w:type="dxa"/>
            <w:vAlign w:val="center"/>
          </w:tcPr>
          <w:p w:rsidR="00C9206F" w:rsidRPr="00F47ED2" w:rsidRDefault="00C9206F" w:rsidP="00C9206F">
            <w:pPr>
              <w:pStyle w:val="Tablehead"/>
            </w:pPr>
            <w:r w:rsidRPr="00F47ED2">
              <w:t>Provisioned value:</w:t>
            </w:r>
          </w:p>
        </w:tc>
        <w:tc>
          <w:tcPr>
            <w:tcW w:w="1996" w:type="dxa"/>
          </w:tcPr>
          <w:p w:rsidR="00C9206F" w:rsidRPr="00F47ED2" w:rsidRDefault="00C9206F" w:rsidP="00C9206F">
            <w:pPr>
              <w:pStyle w:val="Tablehead"/>
            </w:pPr>
            <w:r w:rsidRPr="00F47ED2">
              <w:t>Termination/</w:t>
            </w:r>
            <w:r w:rsidRPr="00F47ED2">
              <w:br/>
              <w:t>Stream Types Supported:</w:t>
            </w:r>
          </w:p>
        </w:tc>
      </w:tr>
      <w:tr w:rsidR="00C9206F" w:rsidRPr="00F47ED2" w:rsidTr="00C9206F">
        <w:trPr>
          <w:cantSplit/>
          <w:jc w:val="center"/>
        </w:trPr>
        <w:tc>
          <w:tcPr>
            <w:tcW w:w="1716" w:type="dxa"/>
          </w:tcPr>
          <w:p w:rsidR="00C9206F" w:rsidRPr="00F47ED2" w:rsidRDefault="009204F0" w:rsidP="009204F0">
            <w:pPr>
              <w:pStyle w:val="Tabletext"/>
            </w:pPr>
            <w:r>
              <w:t>Act-as STUN Server (mga</w:t>
            </w:r>
            <w:r>
              <w:softHyphen/>
              <w:t>stuns/astuns, 0x00c2/0x0001)</w:t>
            </w:r>
          </w:p>
        </w:tc>
        <w:tc>
          <w:tcPr>
            <w:tcW w:w="1674" w:type="dxa"/>
          </w:tcPr>
          <w:p w:rsidR="0055711B" w:rsidRDefault="00C9206F">
            <w:pPr>
              <w:pStyle w:val="Tabletext"/>
              <w:jc w:val="center"/>
            </w:pPr>
            <w:r>
              <w:t>M</w:t>
            </w:r>
          </w:p>
        </w:tc>
        <w:tc>
          <w:tcPr>
            <w:tcW w:w="1704" w:type="dxa"/>
          </w:tcPr>
          <w:p w:rsidR="0055711B" w:rsidRDefault="00C9206F">
            <w:pPr>
              <w:pStyle w:val="Tabletext"/>
              <w:jc w:val="center"/>
            </w:pPr>
            <w:r w:rsidRPr="008574B8">
              <w:t xml:space="preserve">ADD, </w:t>
            </w:r>
            <w:r w:rsidRPr="008574B8">
              <w:br/>
              <w:t>MOD</w:t>
            </w:r>
          </w:p>
        </w:tc>
        <w:tc>
          <w:tcPr>
            <w:tcW w:w="1214" w:type="dxa"/>
          </w:tcPr>
          <w:p w:rsidR="0055711B" w:rsidRDefault="00C9206F">
            <w:pPr>
              <w:pStyle w:val="Tabletext"/>
              <w:jc w:val="center"/>
              <w:rPr>
                <w:b/>
              </w:rPr>
            </w:pPr>
            <w:r w:rsidRPr="008574B8">
              <w:t>ALL</w:t>
            </w:r>
          </w:p>
        </w:tc>
        <w:tc>
          <w:tcPr>
            <w:tcW w:w="1335" w:type="dxa"/>
          </w:tcPr>
          <w:p w:rsidR="0055711B" w:rsidRDefault="00C9206F">
            <w:pPr>
              <w:pStyle w:val="Tabletext"/>
              <w:jc w:val="center"/>
              <w:rPr>
                <w:b/>
              </w:rPr>
            </w:pPr>
            <w:r>
              <w:t>-</w:t>
            </w:r>
          </w:p>
        </w:tc>
        <w:tc>
          <w:tcPr>
            <w:tcW w:w="1996" w:type="dxa"/>
          </w:tcPr>
          <w:p w:rsidR="0055711B" w:rsidRDefault="00C9206F">
            <w:pPr>
              <w:pStyle w:val="Tabletext"/>
              <w:jc w:val="center"/>
              <w:rPr>
                <w:b/>
              </w:rPr>
            </w:pPr>
            <w:r>
              <w:t>-</w:t>
            </w:r>
          </w:p>
        </w:tc>
      </w:tr>
      <w:tr w:rsidR="00C9206F" w:rsidRPr="00F47ED2" w:rsidTr="00C9206F">
        <w:trPr>
          <w:cantSplit/>
          <w:jc w:val="center"/>
        </w:trPr>
        <w:tc>
          <w:tcPr>
            <w:tcW w:w="1716" w:type="dxa"/>
            <w:vAlign w:val="center"/>
          </w:tcPr>
          <w:p w:rsidR="00C9206F" w:rsidRPr="00F47ED2" w:rsidRDefault="00C9206F" w:rsidP="00C9206F">
            <w:pPr>
              <w:pStyle w:val="Tabletext"/>
              <w:jc w:val="center"/>
              <w:rPr>
                <w:b/>
              </w:rPr>
            </w:pPr>
            <w:r w:rsidRPr="00F47ED2">
              <w:rPr>
                <w:b/>
              </w:rPr>
              <w:t>Signals</w:t>
            </w:r>
          </w:p>
        </w:tc>
        <w:tc>
          <w:tcPr>
            <w:tcW w:w="1674" w:type="dxa"/>
            <w:vAlign w:val="center"/>
          </w:tcPr>
          <w:p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rsidR="00C9206F" w:rsidRPr="00F47ED2" w:rsidRDefault="00C9206F" w:rsidP="00C9206F">
            <w:pPr>
              <w:pStyle w:val="Tabletext"/>
              <w:jc w:val="center"/>
              <w:rPr>
                <w:b/>
              </w:rPr>
            </w:pPr>
            <w:r w:rsidRPr="00F47ED2">
              <w:rPr>
                <w:b/>
              </w:rPr>
              <w:t>Used in command:</w:t>
            </w:r>
          </w:p>
        </w:tc>
        <w:tc>
          <w:tcPr>
            <w:tcW w:w="3331" w:type="dxa"/>
            <w:gridSpan w:val="2"/>
            <w:vAlign w:val="center"/>
          </w:tcPr>
          <w:p w:rsidR="00C9206F" w:rsidRPr="00F47ED2" w:rsidRDefault="00C9206F" w:rsidP="00C9206F">
            <w:pPr>
              <w:pStyle w:val="Tabletext"/>
              <w:jc w:val="center"/>
              <w:rPr>
                <w:b/>
              </w:rPr>
            </w:pPr>
            <w:r w:rsidRPr="00F47ED2">
              <w:rPr>
                <w:b/>
              </w:rPr>
              <w:t>Duration provisioned value:</w:t>
            </w:r>
          </w:p>
        </w:tc>
      </w:tr>
      <w:tr w:rsidR="00C9206F" w:rsidRPr="00F47ED2" w:rsidTr="00C9206F">
        <w:trPr>
          <w:cantSplit/>
          <w:jc w:val="center"/>
        </w:trPr>
        <w:tc>
          <w:tcPr>
            <w:tcW w:w="1716" w:type="dxa"/>
            <w:vMerge w:val="restart"/>
          </w:tcPr>
          <w:p w:rsidR="00C9206F" w:rsidRPr="00F47ED2" w:rsidRDefault="00C9206F" w:rsidP="00C9206F">
            <w:pPr>
              <w:pStyle w:val="Tabletext"/>
              <w:rPr>
                <w:b/>
                <w:bCs/>
              </w:rPr>
            </w:pPr>
            <w:r w:rsidRPr="008574B8">
              <w:t>None.</w:t>
            </w:r>
          </w:p>
        </w:tc>
        <w:tc>
          <w:tcPr>
            <w:tcW w:w="1674" w:type="dxa"/>
          </w:tcPr>
          <w:p w:rsidR="0055711B" w:rsidRDefault="00C9206F">
            <w:pPr>
              <w:pStyle w:val="Tabletext"/>
              <w:jc w:val="center"/>
              <w:rPr>
                <w:b/>
                <w:bCs/>
              </w:rPr>
            </w:pPr>
            <w:r w:rsidRPr="008574B8">
              <w:t>-</w:t>
            </w:r>
          </w:p>
        </w:tc>
        <w:tc>
          <w:tcPr>
            <w:tcW w:w="2918" w:type="dxa"/>
            <w:gridSpan w:val="2"/>
          </w:tcPr>
          <w:p w:rsidR="0055711B" w:rsidRDefault="00C9206F">
            <w:pPr>
              <w:pStyle w:val="Tabletext"/>
              <w:jc w:val="center"/>
              <w:rPr>
                <w:b/>
                <w:bCs/>
              </w:rPr>
            </w:pPr>
            <w:r w:rsidRPr="008574B8">
              <w:t>-</w:t>
            </w:r>
          </w:p>
        </w:tc>
        <w:tc>
          <w:tcPr>
            <w:tcW w:w="3331" w:type="dxa"/>
            <w:gridSpan w:val="2"/>
          </w:tcPr>
          <w:p w:rsidR="0055711B" w:rsidRDefault="00C9206F">
            <w:pPr>
              <w:pStyle w:val="Tabletext"/>
              <w:jc w:val="center"/>
              <w:rPr>
                <w:b/>
              </w:rPr>
            </w:pPr>
            <w:r>
              <w:t>-</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vAlign w:val="center"/>
          </w:tcPr>
          <w:p w:rsidR="00C9206F" w:rsidRPr="00F47ED2" w:rsidRDefault="00C9206F" w:rsidP="00C9206F">
            <w:pPr>
              <w:pStyle w:val="Tabletext"/>
              <w:jc w:val="center"/>
              <w:rPr>
                <w:b/>
              </w:rPr>
            </w:pPr>
            <w:r w:rsidRPr="00F47ED2">
              <w:rPr>
                <w:b/>
              </w:rPr>
              <w:t>Signal parameters</w:t>
            </w:r>
          </w:p>
        </w:tc>
        <w:tc>
          <w:tcPr>
            <w:tcW w:w="1704" w:type="dxa"/>
            <w:vAlign w:val="center"/>
          </w:tcPr>
          <w:p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rsidR="00C9206F" w:rsidRPr="00F47ED2" w:rsidRDefault="00C9206F" w:rsidP="00C9206F">
            <w:pPr>
              <w:pStyle w:val="Tabletext"/>
              <w:jc w:val="center"/>
              <w:rPr>
                <w:b/>
              </w:rPr>
            </w:pPr>
            <w:r w:rsidRPr="00F47ED2">
              <w:rPr>
                <w:b/>
              </w:rPr>
              <w:t>Supported values:</w:t>
            </w:r>
          </w:p>
        </w:tc>
        <w:tc>
          <w:tcPr>
            <w:tcW w:w="3331" w:type="dxa"/>
            <w:gridSpan w:val="2"/>
          </w:tcPr>
          <w:p w:rsidR="00C9206F" w:rsidRPr="00F47ED2" w:rsidRDefault="00C9206F" w:rsidP="00C9206F">
            <w:pPr>
              <w:pStyle w:val="Tabletext"/>
              <w:jc w:val="center"/>
              <w:rPr>
                <w:b/>
              </w:rPr>
            </w:pPr>
            <w:r w:rsidRPr="00F47ED2">
              <w:rPr>
                <w:b/>
              </w:rPr>
              <w:t>Provisioned value:</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55711B" w:rsidRDefault="00C9206F">
            <w:pPr>
              <w:pStyle w:val="Tabletext"/>
              <w:jc w:val="center"/>
              <w:rPr>
                <w:b/>
                <w:bCs/>
              </w:rPr>
            </w:pPr>
            <w:r>
              <w:t>-</w:t>
            </w:r>
          </w:p>
        </w:tc>
        <w:tc>
          <w:tcPr>
            <w:tcW w:w="1704" w:type="dxa"/>
          </w:tcPr>
          <w:p w:rsidR="0055711B" w:rsidRDefault="00C9206F">
            <w:pPr>
              <w:pStyle w:val="Tabletext"/>
              <w:jc w:val="center"/>
              <w:rPr>
                <w:b/>
                <w:bCs/>
              </w:rPr>
            </w:pPr>
            <w:r>
              <w:t>-</w:t>
            </w:r>
          </w:p>
        </w:tc>
        <w:tc>
          <w:tcPr>
            <w:tcW w:w="1214" w:type="dxa"/>
          </w:tcPr>
          <w:p w:rsidR="0055711B" w:rsidRDefault="00C9206F">
            <w:pPr>
              <w:pStyle w:val="Tabletext"/>
              <w:jc w:val="center"/>
              <w:rPr>
                <w:b/>
              </w:rPr>
            </w:pPr>
            <w:r>
              <w:t>-</w:t>
            </w:r>
          </w:p>
        </w:tc>
        <w:tc>
          <w:tcPr>
            <w:tcW w:w="3331" w:type="dxa"/>
            <w:gridSpan w:val="2"/>
          </w:tcPr>
          <w:p w:rsidR="0055711B" w:rsidRDefault="00C9206F">
            <w:pPr>
              <w:pStyle w:val="Tabletext"/>
              <w:jc w:val="center"/>
              <w:rPr>
                <w:b/>
              </w:rPr>
            </w:pPr>
            <w:r>
              <w:t>-</w:t>
            </w:r>
          </w:p>
        </w:tc>
      </w:tr>
      <w:tr w:rsidR="00C9206F" w:rsidRPr="00F47ED2" w:rsidTr="00C9206F">
        <w:trPr>
          <w:cantSplit/>
          <w:jc w:val="center"/>
        </w:trPr>
        <w:tc>
          <w:tcPr>
            <w:tcW w:w="1716" w:type="dxa"/>
            <w:vAlign w:val="center"/>
          </w:tcPr>
          <w:p w:rsidR="00C9206F" w:rsidRPr="00F47ED2" w:rsidRDefault="00C9206F" w:rsidP="00C9206F">
            <w:pPr>
              <w:pStyle w:val="Tabletext"/>
              <w:keepNext/>
              <w:keepLines/>
              <w:jc w:val="center"/>
              <w:rPr>
                <w:b/>
              </w:rPr>
            </w:pPr>
            <w:r w:rsidRPr="00F47ED2">
              <w:rPr>
                <w:b/>
              </w:rPr>
              <w:t>Events</w:t>
            </w:r>
          </w:p>
        </w:tc>
        <w:tc>
          <w:tcPr>
            <w:tcW w:w="1674" w:type="dxa"/>
            <w:vAlign w:val="center"/>
          </w:tcPr>
          <w:p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rsidR="00C9206F" w:rsidRPr="00F47ED2" w:rsidRDefault="00C9206F" w:rsidP="00C9206F">
            <w:pPr>
              <w:pStyle w:val="Tabletext"/>
              <w:keepNext/>
              <w:keepLines/>
              <w:jc w:val="center"/>
              <w:rPr>
                <w:b/>
              </w:rPr>
            </w:pPr>
            <w:r w:rsidRPr="00F47ED2">
              <w:rPr>
                <w:b/>
              </w:rPr>
              <w:t>Used in command:</w:t>
            </w:r>
          </w:p>
        </w:tc>
      </w:tr>
      <w:tr w:rsidR="00C9206F" w:rsidRPr="00F47ED2" w:rsidTr="00C9206F">
        <w:trPr>
          <w:cantSplit/>
          <w:jc w:val="center"/>
        </w:trPr>
        <w:tc>
          <w:tcPr>
            <w:tcW w:w="1716" w:type="dxa"/>
            <w:vMerge w:val="restart"/>
          </w:tcPr>
          <w:p w:rsidR="00C9206F" w:rsidRPr="00F47ED2" w:rsidRDefault="00C9206F" w:rsidP="00C9206F">
            <w:pPr>
              <w:pStyle w:val="Tabletext"/>
              <w:keepNext/>
              <w:keepLines/>
              <w:rPr>
                <w:b/>
                <w:bCs/>
              </w:rPr>
            </w:pPr>
            <w:r w:rsidRPr="008574B8">
              <w:t>None.</w:t>
            </w:r>
          </w:p>
        </w:tc>
        <w:tc>
          <w:tcPr>
            <w:tcW w:w="1674" w:type="dxa"/>
          </w:tcPr>
          <w:p w:rsidR="00C9206F" w:rsidRDefault="00C9206F" w:rsidP="00C9206F">
            <w:pPr>
              <w:pStyle w:val="Tabletext"/>
              <w:keepNext/>
              <w:keepLines/>
              <w:jc w:val="center"/>
              <w:rPr>
                <w:b/>
                <w:bCs/>
              </w:rPr>
            </w:pPr>
            <w:r w:rsidRPr="008574B8">
              <w:t>-</w:t>
            </w:r>
          </w:p>
        </w:tc>
        <w:tc>
          <w:tcPr>
            <w:tcW w:w="6249" w:type="dxa"/>
            <w:gridSpan w:val="4"/>
          </w:tcPr>
          <w:p w:rsidR="00C9206F" w:rsidRDefault="00C9206F" w:rsidP="00C9206F">
            <w:pPr>
              <w:pStyle w:val="Tabletext"/>
              <w:keepNext/>
              <w:keepLines/>
              <w:jc w:val="center"/>
              <w:rPr>
                <w:b/>
              </w:rPr>
            </w:pPr>
            <w:r w:rsidRPr="008574B8">
              <w:t>-</w:t>
            </w:r>
          </w:p>
        </w:tc>
      </w:tr>
      <w:tr w:rsidR="003F0369" w:rsidRPr="00F47ED2" w:rsidTr="00C9206F">
        <w:trPr>
          <w:cantSplit/>
          <w:jc w:val="center"/>
        </w:trPr>
        <w:tc>
          <w:tcPr>
            <w:tcW w:w="1716" w:type="dxa"/>
            <w:vMerge/>
          </w:tcPr>
          <w:p w:rsidR="003F0369" w:rsidRPr="00F47ED2" w:rsidRDefault="003F0369" w:rsidP="00C9206F">
            <w:pPr>
              <w:pStyle w:val="Tabletext"/>
              <w:keepNext/>
              <w:keepLines/>
              <w:rPr>
                <w:b/>
                <w:bCs/>
              </w:rPr>
            </w:pPr>
          </w:p>
        </w:tc>
        <w:tc>
          <w:tcPr>
            <w:tcW w:w="1674" w:type="dxa"/>
            <w:vAlign w:val="center"/>
          </w:tcPr>
          <w:p w:rsidR="003F0369" w:rsidRPr="00F47ED2" w:rsidRDefault="003F0369" w:rsidP="00C9206F">
            <w:pPr>
              <w:pStyle w:val="Tabletext"/>
              <w:keepNext/>
              <w:keepLines/>
              <w:jc w:val="center"/>
              <w:rPr>
                <w:b/>
              </w:rPr>
            </w:pPr>
            <w:r w:rsidRPr="00F47ED2">
              <w:rPr>
                <w:b/>
              </w:rPr>
              <w:t>Event parameters</w:t>
            </w:r>
          </w:p>
        </w:tc>
        <w:tc>
          <w:tcPr>
            <w:tcW w:w="1704" w:type="dxa"/>
            <w:vAlign w:val="center"/>
          </w:tcPr>
          <w:p w:rsidR="003F0369" w:rsidRPr="00F47ED2" w:rsidRDefault="003F0369" w:rsidP="00C9206F">
            <w:pPr>
              <w:pStyle w:val="Tabletext"/>
              <w:keepNext/>
              <w:keepLines/>
              <w:jc w:val="center"/>
              <w:rPr>
                <w:b/>
              </w:rPr>
            </w:pPr>
            <w:r w:rsidRPr="00F47ED2">
              <w:rPr>
                <w:b/>
              </w:rPr>
              <w:t>Mandatory/</w:t>
            </w:r>
            <w:r w:rsidRPr="00F47ED2">
              <w:rPr>
                <w:b/>
              </w:rPr>
              <w:br/>
              <w:t>Optional</w:t>
            </w:r>
          </w:p>
        </w:tc>
        <w:tc>
          <w:tcPr>
            <w:tcW w:w="1214" w:type="dxa"/>
          </w:tcPr>
          <w:p w:rsidR="003F0369" w:rsidRPr="00F47ED2" w:rsidRDefault="003F0369" w:rsidP="00C9206F">
            <w:pPr>
              <w:pStyle w:val="Tabletext"/>
              <w:keepNext/>
              <w:keepLines/>
              <w:jc w:val="center"/>
              <w:rPr>
                <w:b/>
              </w:rPr>
            </w:pPr>
            <w:r w:rsidRPr="00F47ED2">
              <w:rPr>
                <w:b/>
              </w:rPr>
              <w:t>Supported values:</w:t>
            </w:r>
          </w:p>
        </w:tc>
        <w:tc>
          <w:tcPr>
            <w:tcW w:w="3331" w:type="dxa"/>
            <w:gridSpan w:val="2"/>
            <w:vAlign w:val="center"/>
          </w:tcPr>
          <w:p w:rsidR="003F0369" w:rsidRPr="00F47ED2" w:rsidRDefault="003F0369" w:rsidP="00C9206F">
            <w:pPr>
              <w:pStyle w:val="Tabletext"/>
              <w:keepNext/>
              <w:keepLines/>
              <w:jc w:val="center"/>
              <w:rPr>
                <w:b/>
              </w:rPr>
            </w:pPr>
            <w:r w:rsidRPr="00F47ED2">
              <w:rPr>
                <w:b/>
              </w:rPr>
              <w:t>Provisioned value:</w:t>
            </w:r>
          </w:p>
        </w:tc>
      </w:tr>
      <w:tr w:rsidR="003F0369" w:rsidRPr="00F47ED2" w:rsidTr="00C9206F">
        <w:trPr>
          <w:cantSplit/>
          <w:jc w:val="center"/>
        </w:trPr>
        <w:tc>
          <w:tcPr>
            <w:tcW w:w="1716" w:type="dxa"/>
            <w:vMerge/>
          </w:tcPr>
          <w:p w:rsidR="003F0369" w:rsidRPr="00F47ED2" w:rsidRDefault="003F0369" w:rsidP="00C9206F">
            <w:pPr>
              <w:pStyle w:val="Tabletext"/>
              <w:rPr>
                <w:b/>
                <w:bCs/>
              </w:rPr>
            </w:pPr>
          </w:p>
        </w:tc>
        <w:tc>
          <w:tcPr>
            <w:tcW w:w="1674" w:type="dxa"/>
          </w:tcPr>
          <w:p w:rsidR="003F0369" w:rsidRDefault="003F0369">
            <w:pPr>
              <w:pStyle w:val="Tabletext"/>
              <w:jc w:val="center"/>
              <w:rPr>
                <w:b/>
                <w:bCs/>
              </w:rPr>
            </w:pPr>
            <w:r>
              <w:rPr>
                <w:b/>
                <w:bCs/>
              </w:rPr>
              <w:t>-</w:t>
            </w:r>
          </w:p>
        </w:tc>
        <w:tc>
          <w:tcPr>
            <w:tcW w:w="1704" w:type="dxa"/>
          </w:tcPr>
          <w:p w:rsidR="003F0369" w:rsidRDefault="003F0369">
            <w:pPr>
              <w:pStyle w:val="Tabletext"/>
              <w:jc w:val="center"/>
              <w:rPr>
                <w:b/>
                <w:bCs/>
              </w:rPr>
            </w:pPr>
            <w:r>
              <w:rPr>
                <w:b/>
                <w:bCs/>
              </w:rPr>
              <w:t>-</w:t>
            </w:r>
          </w:p>
        </w:tc>
        <w:tc>
          <w:tcPr>
            <w:tcW w:w="1214" w:type="dxa"/>
          </w:tcPr>
          <w:p w:rsidR="003F0369" w:rsidRDefault="003F0369">
            <w:pPr>
              <w:pStyle w:val="Tabletext"/>
              <w:jc w:val="center"/>
            </w:pPr>
            <w:r>
              <w:t>-</w:t>
            </w:r>
          </w:p>
        </w:tc>
        <w:tc>
          <w:tcPr>
            <w:tcW w:w="3331" w:type="dxa"/>
            <w:gridSpan w:val="2"/>
          </w:tcPr>
          <w:p w:rsidR="003F0369" w:rsidRDefault="003F0369">
            <w:pPr>
              <w:pStyle w:val="Tabletext"/>
              <w:jc w:val="center"/>
            </w:pPr>
            <w:r>
              <w:t>-</w:t>
            </w:r>
          </w:p>
        </w:tc>
      </w:tr>
      <w:tr w:rsidR="003F0369" w:rsidRPr="00F47ED2" w:rsidTr="00C9206F">
        <w:trPr>
          <w:cantSplit/>
          <w:jc w:val="center"/>
        </w:trPr>
        <w:tc>
          <w:tcPr>
            <w:tcW w:w="1716" w:type="dxa"/>
            <w:vMerge/>
          </w:tcPr>
          <w:p w:rsidR="003F0369" w:rsidRPr="00F47ED2" w:rsidRDefault="003F0369" w:rsidP="00C9206F">
            <w:pPr>
              <w:pStyle w:val="Tabletext"/>
              <w:rPr>
                <w:b/>
                <w:bCs/>
              </w:rPr>
            </w:pPr>
          </w:p>
        </w:tc>
        <w:tc>
          <w:tcPr>
            <w:tcW w:w="1674" w:type="dxa"/>
          </w:tcPr>
          <w:p w:rsidR="003F0369" w:rsidRPr="00F47ED2" w:rsidRDefault="003F0369" w:rsidP="00C9206F">
            <w:pPr>
              <w:pStyle w:val="Tabletext"/>
              <w:jc w:val="center"/>
              <w:rPr>
                <w:b/>
              </w:rPr>
            </w:pPr>
            <w:r w:rsidRPr="00F47ED2">
              <w:rPr>
                <w:b/>
              </w:rPr>
              <w:t>ObservedEvent parameters</w:t>
            </w:r>
          </w:p>
        </w:tc>
        <w:tc>
          <w:tcPr>
            <w:tcW w:w="1704" w:type="dxa"/>
          </w:tcPr>
          <w:p w:rsidR="003F0369" w:rsidRPr="00F47ED2" w:rsidRDefault="003F0369" w:rsidP="00C9206F">
            <w:pPr>
              <w:pStyle w:val="Tabletext"/>
              <w:jc w:val="center"/>
              <w:rPr>
                <w:b/>
              </w:rPr>
            </w:pPr>
            <w:r w:rsidRPr="00F47ED2">
              <w:rPr>
                <w:b/>
              </w:rPr>
              <w:t>Mandatory/</w:t>
            </w:r>
            <w:r w:rsidRPr="00F47ED2">
              <w:rPr>
                <w:b/>
              </w:rPr>
              <w:br/>
              <w:t>Optional</w:t>
            </w:r>
          </w:p>
        </w:tc>
        <w:tc>
          <w:tcPr>
            <w:tcW w:w="1214" w:type="dxa"/>
          </w:tcPr>
          <w:p w:rsidR="003F0369" w:rsidRPr="00F47ED2" w:rsidRDefault="003F0369" w:rsidP="00C9206F">
            <w:pPr>
              <w:pStyle w:val="Tabletext"/>
              <w:jc w:val="center"/>
              <w:rPr>
                <w:b/>
              </w:rPr>
            </w:pPr>
            <w:r w:rsidRPr="00F47ED2">
              <w:rPr>
                <w:b/>
              </w:rPr>
              <w:t>Supported values:</w:t>
            </w:r>
          </w:p>
        </w:tc>
        <w:tc>
          <w:tcPr>
            <w:tcW w:w="3331" w:type="dxa"/>
            <w:gridSpan w:val="2"/>
          </w:tcPr>
          <w:p w:rsidR="003F0369" w:rsidRPr="00F47ED2" w:rsidRDefault="003F0369" w:rsidP="00C9206F">
            <w:pPr>
              <w:pStyle w:val="Tabletext"/>
              <w:jc w:val="center"/>
              <w:rPr>
                <w:b/>
              </w:rPr>
            </w:pPr>
            <w:r w:rsidRPr="00F47ED2">
              <w:rPr>
                <w:b/>
              </w:rPr>
              <w:t>Provisioned value:</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55711B" w:rsidRDefault="00C9206F">
            <w:pPr>
              <w:pStyle w:val="Tabletext"/>
              <w:jc w:val="center"/>
            </w:pPr>
            <w:r>
              <w:t>-</w:t>
            </w:r>
          </w:p>
        </w:tc>
        <w:tc>
          <w:tcPr>
            <w:tcW w:w="1704" w:type="dxa"/>
          </w:tcPr>
          <w:p w:rsidR="0055711B" w:rsidRDefault="00C9206F">
            <w:pPr>
              <w:pStyle w:val="Tabletext"/>
              <w:jc w:val="center"/>
            </w:pPr>
            <w:r>
              <w:t>-</w:t>
            </w:r>
          </w:p>
        </w:tc>
        <w:tc>
          <w:tcPr>
            <w:tcW w:w="1214" w:type="dxa"/>
          </w:tcPr>
          <w:p w:rsidR="0055711B" w:rsidRDefault="00C9206F">
            <w:pPr>
              <w:pStyle w:val="Tabletext"/>
              <w:jc w:val="center"/>
            </w:pPr>
            <w:r>
              <w:t>-</w:t>
            </w:r>
          </w:p>
        </w:tc>
        <w:tc>
          <w:tcPr>
            <w:tcW w:w="3331" w:type="dxa"/>
            <w:gridSpan w:val="2"/>
          </w:tcPr>
          <w:p w:rsidR="0055711B" w:rsidRDefault="00C9206F">
            <w:pPr>
              <w:pStyle w:val="Tabletext"/>
              <w:jc w:val="center"/>
            </w:pPr>
            <w:r>
              <w:t>-</w:t>
            </w:r>
          </w:p>
        </w:tc>
      </w:tr>
      <w:tr w:rsidR="003F0369" w:rsidRPr="00F47ED2" w:rsidTr="00C9206F">
        <w:trPr>
          <w:cantSplit/>
          <w:jc w:val="center"/>
        </w:trPr>
        <w:tc>
          <w:tcPr>
            <w:tcW w:w="1716" w:type="dxa"/>
          </w:tcPr>
          <w:p w:rsidR="003F0369" w:rsidRPr="00F47ED2" w:rsidRDefault="003F0369" w:rsidP="00C9206F">
            <w:pPr>
              <w:pStyle w:val="Tabletext"/>
              <w:jc w:val="center"/>
              <w:rPr>
                <w:b/>
              </w:rPr>
            </w:pPr>
            <w:r w:rsidRPr="00F47ED2">
              <w:rPr>
                <w:b/>
              </w:rPr>
              <w:t>Statistics</w:t>
            </w:r>
          </w:p>
        </w:tc>
        <w:tc>
          <w:tcPr>
            <w:tcW w:w="1674" w:type="dxa"/>
          </w:tcPr>
          <w:p w:rsidR="003F0369" w:rsidRPr="00F47ED2" w:rsidRDefault="003F0369" w:rsidP="00C9206F">
            <w:pPr>
              <w:pStyle w:val="Tabletext"/>
              <w:jc w:val="center"/>
              <w:rPr>
                <w:b/>
              </w:rPr>
            </w:pPr>
            <w:r w:rsidRPr="00F47ED2">
              <w:rPr>
                <w:b/>
              </w:rPr>
              <w:t>Mandatory/</w:t>
            </w:r>
            <w:r w:rsidRPr="00F47ED2">
              <w:rPr>
                <w:b/>
              </w:rPr>
              <w:br/>
              <w:t>Optional</w:t>
            </w:r>
          </w:p>
        </w:tc>
        <w:tc>
          <w:tcPr>
            <w:tcW w:w="1704" w:type="dxa"/>
          </w:tcPr>
          <w:p w:rsidR="003F0369" w:rsidRPr="00F47ED2" w:rsidRDefault="003F0369" w:rsidP="00C9206F">
            <w:pPr>
              <w:pStyle w:val="Tabletext"/>
              <w:jc w:val="center"/>
              <w:rPr>
                <w:b/>
              </w:rPr>
            </w:pPr>
            <w:r w:rsidRPr="00F47ED2">
              <w:rPr>
                <w:b/>
              </w:rPr>
              <w:t>Used in command:</w:t>
            </w:r>
          </w:p>
        </w:tc>
        <w:tc>
          <w:tcPr>
            <w:tcW w:w="2549" w:type="dxa"/>
            <w:gridSpan w:val="2"/>
          </w:tcPr>
          <w:p w:rsidR="003F0369" w:rsidRPr="00F47ED2" w:rsidRDefault="003F0369" w:rsidP="00C9206F">
            <w:pPr>
              <w:pStyle w:val="Tabletext"/>
              <w:jc w:val="center"/>
              <w:rPr>
                <w:b/>
              </w:rPr>
            </w:pPr>
            <w:r w:rsidRPr="00F47ED2">
              <w:rPr>
                <w:b/>
              </w:rPr>
              <w:t>Supported values:</w:t>
            </w:r>
          </w:p>
        </w:tc>
        <w:tc>
          <w:tcPr>
            <w:tcW w:w="1996" w:type="dxa"/>
          </w:tcPr>
          <w:p w:rsidR="003F0369" w:rsidRPr="00F47ED2" w:rsidRDefault="003F0369" w:rsidP="00C9206F">
            <w:pPr>
              <w:pStyle w:val="Tabletext"/>
              <w:jc w:val="center"/>
              <w:rPr>
                <w:b/>
              </w:rPr>
            </w:pPr>
            <w:r w:rsidRPr="00F47ED2">
              <w:rPr>
                <w:b/>
              </w:rPr>
              <w:t>Termination/</w:t>
            </w:r>
            <w:r w:rsidRPr="00F47ED2">
              <w:rPr>
                <w:b/>
              </w:rPr>
              <w:br/>
              <w:t>Stream Types Supported:</w:t>
            </w:r>
          </w:p>
        </w:tc>
      </w:tr>
      <w:tr w:rsidR="00C9206F" w:rsidRPr="00F47ED2" w:rsidTr="00C9206F">
        <w:trPr>
          <w:cantSplit/>
          <w:jc w:val="center"/>
        </w:trPr>
        <w:tc>
          <w:tcPr>
            <w:tcW w:w="1716" w:type="dxa"/>
          </w:tcPr>
          <w:p w:rsidR="00C9206F" w:rsidRPr="00F47ED2" w:rsidRDefault="00C9206F" w:rsidP="00C9206F">
            <w:pPr>
              <w:pStyle w:val="Tabletext"/>
            </w:pPr>
            <w:r w:rsidRPr="008574B8">
              <w:t>None.</w:t>
            </w:r>
          </w:p>
        </w:tc>
        <w:tc>
          <w:tcPr>
            <w:tcW w:w="1674" w:type="dxa"/>
          </w:tcPr>
          <w:p w:rsidR="00C9206F" w:rsidRPr="00F47ED2" w:rsidRDefault="00C9206F" w:rsidP="00C9206F">
            <w:pPr>
              <w:pStyle w:val="Tabletext"/>
              <w:jc w:val="center"/>
            </w:pPr>
            <w:r>
              <w:rPr>
                <w:b/>
                <w:bCs/>
              </w:rPr>
              <w:t>-</w:t>
            </w:r>
          </w:p>
        </w:tc>
        <w:tc>
          <w:tcPr>
            <w:tcW w:w="1704" w:type="dxa"/>
          </w:tcPr>
          <w:p w:rsidR="00C9206F" w:rsidRPr="00F47ED2" w:rsidRDefault="00C9206F" w:rsidP="00C9206F">
            <w:pPr>
              <w:pStyle w:val="Tabletext"/>
              <w:jc w:val="center"/>
            </w:pPr>
            <w:r>
              <w:rPr>
                <w:b/>
                <w:bCs/>
              </w:rPr>
              <w:t>-</w:t>
            </w:r>
          </w:p>
        </w:tc>
        <w:tc>
          <w:tcPr>
            <w:tcW w:w="2549" w:type="dxa"/>
            <w:gridSpan w:val="2"/>
          </w:tcPr>
          <w:p w:rsidR="00C9206F" w:rsidRPr="00F47ED2" w:rsidRDefault="003F0369" w:rsidP="00C9206F">
            <w:pPr>
              <w:pStyle w:val="Tabletext"/>
              <w:jc w:val="center"/>
            </w:pPr>
            <w:r>
              <w:t>-</w:t>
            </w:r>
          </w:p>
        </w:tc>
        <w:tc>
          <w:tcPr>
            <w:tcW w:w="1996" w:type="dxa"/>
          </w:tcPr>
          <w:p w:rsidR="00C9206F" w:rsidRPr="00F47ED2" w:rsidRDefault="00C9206F" w:rsidP="00C9206F">
            <w:pPr>
              <w:pStyle w:val="Tabletext"/>
              <w:jc w:val="center"/>
            </w:pPr>
            <w:r>
              <w:rPr>
                <w:b/>
                <w:bCs/>
              </w:rPr>
              <w:t>-</w:t>
            </w:r>
          </w:p>
        </w:tc>
      </w:tr>
      <w:tr w:rsidR="00C9206F" w:rsidRPr="00F47ED2" w:rsidTr="00C9206F">
        <w:trPr>
          <w:cantSplit/>
          <w:jc w:val="center"/>
        </w:trPr>
        <w:tc>
          <w:tcPr>
            <w:tcW w:w="1716" w:type="dxa"/>
          </w:tcPr>
          <w:p w:rsidR="00C9206F" w:rsidRPr="00F47ED2" w:rsidRDefault="00C9206F" w:rsidP="00C9206F">
            <w:pPr>
              <w:pStyle w:val="Tabletext"/>
              <w:jc w:val="center"/>
              <w:rPr>
                <w:b/>
              </w:rPr>
            </w:pPr>
            <w:r w:rsidRPr="00F47ED2">
              <w:rPr>
                <w:b/>
              </w:rPr>
              <w:t>Error Codes</w:t>
            </w:r>
          </w:p>
        </w:tc>
        <w:tc>
          <w:tcPr>
            <w:tcW w:w="7923" w:type="dxa"/>
            <w:gridSpan w:val="5"/>
          </w:tcPr>
          <w:p w:rsidR="00C9206F" w:rsidRPr="00F47ED2" w:rsidRDefault="00C9206F" w:rsidP="00C9206F">
            <w:pPr>
              <w:pStyle w:val="Tabletext"/>
              <w:jc w:val="center"/>
              <w:rPr>
                <w:b/>
              </w:rPr>
            </w:pPr>
            <w:r w:rsidRPr="00F47ED2">
              <w:rPr>
                <w:b/>
              </w:rPr>
              <w:t>Mandatory/Optional</w:t>
            </w:r>
          </w:p>
        </w:tc>
      </w:tr>
      <w:tr w:rsidR="00C9206F" w:rsidRPr="00F47ED2" w:rsidTr="00C9206F">
        <w:trPr>
          <w:cantSplit/>
          <w:jc w:val="center"/>
        </w:trPr>
        <w:tc>
          <w:tcPr>
            <w:tcW w:w="1716" w:type="dxa"/>
          </w:tcPr>
          <w:p w:rsidR="00C9206F" w:rsidRPr="00F47ED2" w:rsidRDefault="00C9206F" w:rsidP="00C9206F">
            <w:pPr>
              <w:pStyle w:val="Tabletext"/>
            </w:pPr>
            <w:r w:rsidRPr="008574B8">
              <w:t>None.</w:t>
            </w:r>
          </w:p>
        </w:tc>
        <w:tc>
          <w:tcPr>
            <w:tcW w:w="7923" w:type="dxa"/>
            <w:gridSpan w:val="5"/>
          </w:tcPr>
          <w:p w:rsidR="00C9206F" w:rsidRPr="00F47ED2" w:rsidRDefault="00C9206F" w:rsidP="00C9206F">
            <w:pPr>
              <w:pStyle w:val="Tabletext"/>
              <w:jc w:val="center"/>
            </w:pPr>
            <w:r>
              <w:t>-</w:t>
            </w:r>
          </w:p>
        </w:tc>
      </w:tr>
    </w:tbl>
    <w:p w:rsidR="00C9206F" w:rsidRDefault="00C9206F" w:rsidP="00C9206F"/>
    <w:p w:rsidR="00C9206F" w:rsidRPr="008574B8" w:rsidRDefault="00A2048F" w:rsidP="00C9206F">
      <w:pPr>
        <w:pStyle w:val="Heading4"/>
      </w:pPr>
      <w:r>
        <w:lastRenderedPageBreak/>
        <w:t>11.</w:t>
      </w:r>
      <w:r w:rsidR="00C9206F" w:rsidRPr="008574B8">
        <w:t>14.3.</w:t>
      </w:r>
      <w:r w:rsidR="00C9206F">
        <w:t>3</w:t>
      </w:r>
      <w:r w:rsidR="00C9206F" w:rsidRPr="008574B8">
        <w:tab/>
      </w:r>
      <w:r w:rsidR="00C9206F" w:rsidRPr="00153D02">
        <w:t xml:space="preserve">Originate STUN </w:t>
      </w:r>
      <w:r w:rsidR="00C9206F">
        <w:t>c</w:t>
      </w:r>
      <w:r w:rsidR="00C9206F" w:rsidRPr="00153D02">
        <w:t xml:space="preserve">ontinuity </w:t>
      </w:r>
      <w:r w:rsidR="00C9206F">
        <w:t>c</w:t>
      </w:r>
      <w:r w:rsidR="00C9206F" w:rsidRPr="00153D02">
        <w:t>heck</w:t>
      </w:r>
      <w:r w:rsidR="00C9206F" w:rsidRPr="002B053B">
        <w:t xml:space="preserve"> </w:t>
      </w:r>
      <w:r w:rsidR="00C9206F" w:rsidRPr="008574B8">
        <w:t>package</w:t>
      </w:r>
    </w:p>
    <w:p w:rsidR="00C9206F" w:rsidRPr="008574B8" w:rsidRDefault="00C9206F" w:rsidP="00BC2140">
      <w:pPr>
        <w:pStyle w:val="Normalbeforetable"/>
      </w:pPr>
      <w:r w:rsidRPr="008574B8">
        <w:t>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rsidTr="00C9206F">
        <w:trPr>
          <w:cantSplit/>
          <w:jc w:val="center"/>
        </w:trPr>
        <w:tc>
          <w:tcPr>
            <w:tcW w:w="1716" w:type="dxa"/>
            <w:vAlign w:val="center"/>
          </w:tcPr>
          <w:p w:rsidR="00C9206F" w:rsidRPr="00F47ED2" w:rsidRDefault="00C9206F" w:rsidP="00C9206F">
            <w:pPr>
              <w:pStyle w:val="Tablehead"/>
            </w:pPr>
            <w:r w:rsidRPr="00F47ED2">
              <w:t>Properties</w:t>
            </w:r>
          </w:p>
        </w:tc>
        <w:tc>
          <w:tcPr>
            <w:tcW w:w="1674" w:type="dxa"/>
            <w:vAlign w:val="center"/>
          </w:tcPr>
          <w:p w:rsidR="00C9206F" w:rsidRPr="00F47ED2" w:rsidRDefault="00C9206F" w:rsidP="00C9206F">
            <w:pPr>
              <w:pStyle w:val="Tablehead"/>
            </w:pPr>
            <w:r w:rsidRPr="00F47ED2">
              <w:t>Mandatory/</w:t>
            </w:r>
            <w:r w:rsidRPr="00F47ED2">
              <w:br/>
              <w:t>Optional</w:t>
            </w:r>
          </w:p>
        </w:tc>
        <w:tc>
          <w:tcPr>
            <w:tcW w:w="1704" w:type="dxa"/>
            <w:vAlign w:val="center"/>
          </w:tcPr>
          <w:p w:rsidR="00C9206F" w:rsidRPr="00F47ED2" w:rsidRDefault="00C9206F" w:rsidP="00C9206F">
            <w:pPr>
              <w:pStyle w:val="Tablehead"/>
            </w:pPr>
            <w:r w:rsidRPr="00F47ED2">
              <w:t>Used in command:</w:t>
            </w:r>
          </w:p>
        </w:tc>
        <w:tc>
          <w:tcPr>
            <w:tcW w:w="1214" w:type="dxa"/>
            <w:vAlign w:val="center"/>
          </w:tcPr>
          <w:p w:rsidR="00C9206F" w:rsidRPr="00F47ED2" w:rsidRDefault="00C9206F" w:rsidP="00C9206F">
            <w:pPr>
              <w:pStyle w:val="Tablehead"/>
            </w:pPr>
            <w:r w:rsidRPr="00F47ED2">
              <w:t>Supported values:</w:t>
            </w:r>
          </w:p>
        </w:tc>
        <w:tc>
          <w:tcPr>
            <w:tcW w:w="1335" w:type="dxa"/>
            <w:vAlign w:val="center"/>
          </w:tcPr>
          <w:p w:rsidR="00C9206F" w:rsidRPr="00F47ED2" w:rsidRDefault="00C9206F" w:rsidP="00C9206F">
            <w:pPr>
              <w:pStyle w:val="Tablehead"/>
            </w:pPr>
            <w:r w:rsidRPr="00F47ED2">
              <w:t>Provisioned value:</w:t>
            </w:r>
          </w:p>
        </w:tc>
        <w:tc>
          <w:tcPr>
            <w:tcW w:w="1996" w:type="dxa"/>
          </w:tcPr>
          <w:p w:rsidR="00C9206F" w:rsidRPr="00F47ED2" w:rsidRDefault="00C9206F" w:rsidP="00C9206F">
            <w:pPr>
              <w:pStyle w:val="Tablehead"/>
            </w:pPr>
            <w:r w:rsidRPr="00F47ED2">
              <w:t>Termination/</w:t>
            </w:r>
            <w:r w:rsidRPr="00F47ED2">
              <w:br/>
              <w:t>Stream Types Supported:</w:t>
            </w:r>
          </w:p>
        </w:tc>
      </w:tr>
      <w:tr w:rsidR="00C9206F" w:rsidRPr="00F47ED2" w:rsidTr="00C9206F">
        <w:trPr>
          <w:cantSplit/>
          <w:jc w:val="center"/>
        </w:trPr>
        <w:tc>
          <w:tcPr>
            <w:tcW w:w="1716" w:type="dxa"/>
          </w:tcPr>
          <w:p w:rsidR="00C9206F" w:rsidRPr="00F47ED2" w:rsidRDefault="009204F0" w:rsidP="009204F0">
            <w:pPr>
              <w:pStyle w:val="Tabletext"/>
            </w:pPr>
            <w:r>
              <w:t>Host Candidate Realm (ostuncc/hcr, 0x00c3/0x0001)</w:t>
            </w:r>
          </w:p>
        </w:tc>
        <w:tc>
          <w:tcPr>
            <w:tcW w:w="1674" w:type="dxa"/>
          </w:tcPr>
          <w:p w:rsidR="0055711B" w:rsidRDefault="00C9206F">
            <w:pPr>
              <w:pStyle w:val="Tabletext"/>
              <w:jc w:val="center"/>
            </w:pPr>
            <w:r w:rsidRPr="008574B8">
              <w:t>O</w:t>
            </w:r>
          </w:p>
        </w:tc>
        <w:tc>
          <w:tcPr>
            <w:tcW w:w="1704" w:type="dxa"/>
          </w:tcPr>
          <w:p w:rsidR="0055711B" w:rsidRDefault="00C9206F">
            <w:pPr>
              <w:pStyle w:val="Tabletext"/>
              <w:jc w:val="center"/>
            </w:pPr>
            <w:r w:rsidRPr="008574B8">
              <w:t>ADD, MOD</w:t>
            </w:r>
          </w:p>
        </w:tc>
        <w:tc>
          <w:tcPr>
            <w:tcW w:w="1214" w:type="dxa"/>
          </w:tcPr>
          <w:p w:rsidR="0055711B" w:rsidRDefault="00C9206F">
            <w:pPr>
              <w:pStyle w:val="Tabletext"/>
              <w:jc w:val="center"/>
            </w:pPr>
            <w:r w:rsidRPr="008574B8">
              <w:t>ALL</w:t>
            </w:r>
          </w:p>
        </w:tc>
        <w:tc>
          <w:tcPr>
            <w:tcW w:w="1335" w:type="dxa"/>
          </w:tcPr>
          <w:p w:rsidR="0055711B" w:rsidRDefault="00C9206F">
            <w:pPr>
              <w:pStyle w:val="Tabletext"/>
              <w:jc w:val="center"/>
            </w:pPr>
            <w:r>
              <w:t>Yes</w:t>
            </w:r>
          </w:p>
        </w:tc>
        <w:tc>
          <w:tcPr>
            <w:tcW w:w="1996" w:type="dxa"/>
          </w:tcPr>
          <w:p w:rsidR="0055711B" w:rsidRDefault="00C9206F">
            <w:pPr>
              <w:pStyle w:val="Tabletext"/>
              <w:jc w:val="center"/>
            </w:pPr>
            <w:r>
              <w:t>-</w:t>
            </w:r>
          </w:p>
        </w:tc>
      </w:tr>
      <w:tr w:rsidR="00C9206F" w:rsidRPr="00F47ED2" w:rsidTr="00C9206F">
        <w:trPr>
          <w:cantSplit/>
          <w:jc w:val="center"/>
        </w:trPr>
        <w:tc>
          <w:tcPr>
            <w:tcW w:w="1716" w:type="dxa"/>
            <w:vAlign w:val="center"/>
          </w:tcPr>
          <w:p w:rsidR="00C9206F" w:rsidRPr="00F47ED2" w:rsidRDefault="00C9206F" w:rsidP="00C9206F">
            <w:pPr>
              <w:pStyle w:val="Tabletext"/>
              <w:jc w:val="center"/>
              <w:rPr>
                <w:b/>
              </w:rPr>
            </w:pPr>
            <w:r w:rsidRPr="00F47ED2">
              <w:rPr>
                <w:b/>
              </w:rPr>
              <w:t>Signals</w:t>
            </w:r>
          </w:p>
        </w:tc>
        <w:tc>
          <w:tcPr>
            <w:tcW w:w="1674" w:type="dxa"/>
            <w:vAlign w:val="center"/>
          </w:tcPr>
          <w:p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rsidR="00C9206F" w:rsidRPr="00F47ED2" w:rsidRDefault="00C9206F" w:rsidP="00C9206F">
            <w:pPr>
              <w:pStyle w:val="Tabletext"/>
              <w:jc w:val="center"/>
              <w:rPr>
                <w:b/>
              </w:rPr>
            </w:pPr>
            <w:r w:rsidRPr="00F47ED2">
              <w:rPr>
                <w:b/>
              </w:rPr>
              <w:t>Used in command:</w:t>
            </w:r>
          </w:p>
        </w:tc>
        <w:tc>
          <w:tcPr>
            <w:tcW w:w="3331" w:type="dxa"/>
            <w:gridSpan w:val="2"/>
            <w:vAlign w:val="center"/>
          </w:tcPr>
          <w:p w:rsidR="00C9206F" w:rsidRPr="00F47ED2" w:rsidRDefault="00C9206F" w:rsidP="00C9206F">
            <w:pPr>
              <w:pStyle w:val="Tabletext"/>
              <w:jc w:val="center"/>
              <w:rPr>
                <w:b/>
              </w:rPr>
            </w:pPr>
            <w:r w:rsidRPr="00F47ED2">
              <w:rPr>
                <w:b/>
              </w:rPr>
              <w:t>Duration provisioned value:</w:t>
            </w:r>
          </w:p>
        </w:tc>
      </w:tr>
      <w:tr w:rsidR="00C9206F" w:rsidRPr="00F47ED2" w:rsidTr="00C9206F">
        <w:trPr>
          <w:cantSplit/>
          <w:jc w:val="center"/>
        </w:trPr>
        <w:tc>
          <w:tcPr>
            <w:tcW w:w="1716" w:type="dxa"/>
            <w:vMerge w:val="restart"/>
          </w:tcPr>
          <w:p w:rsidR="00C9206F" w:rsidRPr="00F47ED2" w:rsidRDefault="009204F0" w:rsidP="009204F0">
            <w:pPr>
              <w:pStyle w:val="Tabletext"/>
              <w:rPr>
                <w:b/>
                <w:bCs/>
              </w:rPr>
            </w:pPr>
            <w:r>
              <w:t>Send Connectivity Check (ostuncc/scc, 0x00c3/0x0001)</w:t>
            </w:r>
          </w:p>
        </w:tc>
        <w:tc>
          <w:tcPr>
            <w:tcW w:w="1674" w:type="dxa"/>
          </w:tcPr>
          <w:p w:rsidR="0055711B" w:rsidRDefault="00131BC8">
            <w:pPr>
              <w:pStyle w:val="Tabletext"/>
              <w:jc w:val="center"/>
            </w:pPr>
            <w:r w:rsidRPr="00131BC8">
              <w:t>M</w:t>
            </w:r>
          </w:p>
        </w:tc>
        <w:tc>
          <w:tcPr>
            <w:tcW w:w="2918" w:type="dxa"/>
            <w:gridSpan w:val="2"/>
          </w:tcPr>
          <w:p w:rsidR="0055711B" w:rsidRDefault="00131BC8">
            <w:pPr>
              <w:pStyle w:val="Tabletext"/>
              <w:jc w:val="center"/>
            </w:pPr>
            <w:r w:rsidRPr="00131BC8">
              <w:t>ADD. MOD</w:t>
            </w:r>
          </w:p>
        </w:tc>
        <w:tc>
          <w:tcPr>
            <w:tcW w:w="3331" w:type="dxa"/>
            <w:gridSpan w:val="2"/>
          </w:tcPr>
          <w:p w:rsidR="0055711B" w:rsidRDefault="00C9206F">
            <w:pPr>
              <w:pStyle w:val="Tabletext"/>
              <w:jc w:val="center"/>
            </w:pPr>
            <w:r>
              <w:t>not applicable</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vAlign w:val="center"/>
          </w:tcPr>
          <w:p w:rsidR="00C9206F" w:rsidRPr="00F47ED2" w:rsidRDefault="00C9206F" w:rsidP="00C9206F">
            <w:pPr>
              <w:pStyle w:val="Tabletext"/>
              <w:jc w:val="center"/>
              <w:rPr>
                <w:b/>
              </w:rPr>
            </w:pPr>
            <w:r w:rsidRPr="00F47ED2">
              <w:rPr>
                <w:b/>
              </w:rPr>
              <w:t>Signal parameters</w:t>
            </w:r>
          </w:p>
        </w:tc>
        <w:tc>
          <w:tcPr>
            <w:tcW w:w="1704" w:type="dxa"/>
            <w:vAlign w:val="center"/>
          </w:tcPr>
          <w:p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rsidR="00C9206F" w:rsidRPr="00F47ED2" w:rsidRDefault="00C9206F" w:rsidP="00C9206F">
            <w:pPr>
              <w:pStyle w:val="Tabletext"/>
              <w:jc w:val="center"/>
              <w:rPr>
                <w:b/>
              </w:rPr>
            </w:pPr>
            <w:r w:rsidRPr="00F47ED2">
              <w:rPr>
                <w:b/>
              </w:rPr>
              <w:t>Supported values:</w:t>
            </w:r>
          </w:p>
        </w:tc>
        <w:tc>
          <w:tcPr>
            <w:tcW w:w="3331" w:type="dxa"/>
            <w:gridSpan w:val="2"/>
          </w:tcPr>
          <w:p w:rsidR="00C9206F" w:rsidRPr="00F47ED2" w:rsidRDefault="00C9206F" w:rsidP="00C9206F">
            <w:pPr>
              <w:pStyle w:val="Tabletext"/>
              <w:jc w:val="center"/>
              <w:rPr>
                <w:b/>
              </w:rPr>
            </w:pPr>
            <w:r w:rsidRPr="00F47ED2">
              <w:rPr>
                <w:b/>
              </w:rPr>
              <w:t>Provisioned value:</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F47ED2" w:rsidRDefault="00C9206F">
            <w:pPr>
              <w:pStyle w:val="Tabletext"/>
              <w:rPr>
                <w:b/>
                <w:bCs/>
              </w:rPr>
            </w:pPr>
            <w:r w:rsidRPr="00810078">
              <w:rPr>
                <w:rFonts w:hint="eastAsia"/>
              </w:rPr>
              <w:t>cntrl</w:t>
            </w:r>
            <w:r w:rsidRPr="00810078">
              <w:t xml:space="preserve"> </w:t>
            </w:r>
            <w:r>
              <w:t>(</w:t>
            </w:r>
            <w:r w:rsidRPr="00810078">
              <w:t>0x0001)</w:t>
            </w:r>
          </w:p>
        </w:tc>
        <w:tc>
          <w:tcPr>
            <w:tcW w:w="1704" w:type="dxa"/>
          </w:tcPr>
          <w:p w:rsidR="0055711B" w:rsidRPr="007A7427" w:rsidRDefault="00131BC8">
            <w:pPr>
              <w:pStyle w:val="Tabletext"/>
              <w:jc w:val="center"/>
            </w:pPr>
            <w:r w:rsidRPr="007A7427">
              <w:t>O</w:t>
            </w:r>
          </w:p>
        </w:tc>
        <w:tc>
          <w:tcPr>
            <w:tcW w:w="1214" w:type="dxa"/>
          </w:tcPr>
          <w:p w:rsidR="00C9206F" w:rsidRPr="00F47ED2" w:rsidRDefault="00C9206F" w:rsidP="00C9206F">
            <w:pPr>
              <w:pStyle w:val="Tabletext"/>
            </w:pPr>
            <w:r w:rsidRPr="00810078">
              <w:rPr>
                <w:rFonts w:hint="eastAsia"/>
              </w:rPr>
              <w:t>controlling</w:t>
            </w:r>
            <w:r>
              <w:t xml:space="preserve">, </w:t>
            </w:r>
            <w:r w:rsidRPr="00810078">
              <w:rPr>
                <w:rFonts w:hint="eastAsia"/>
              </w:rPr>
              <w:t>controlled</w:t>
            </w:r>
          </w:p>
        </w:tc>
        <w:tc>
          <w:tcPr>
            <w:tcW w:w="3331" w:type="dxa"/>
            <w:gridSpan w:val="2"/>
          </w:tcPr>
          <w:p w:rsidR="0055711B" w:rsidRDefault="00C9206F">
            <w:pPr>
              <w:pStyle w:val="Tabletext"/>
              <w:jc w:val="center"/>
            </w:pPr>
            <w:r>
              <w:t>n</w:t>
            </w:r>
            <w:r w:rsidRPr="00810078">
              <w:t xml:space="preserve">ot </w:t>
            </w:r>
            <w:r>
              <w:t>a</w:t>
            </w:r>
            <w:r w:rsidRPr="00810078">
              <w:t>pplicable</w:t>
            </w:r>
          </w:p>
        </w:tc>
      </w:tr>
      <w:tr w:rsidR="00C9206F" w:rsidRPr="00F47ED2" w:rsidTr="00C9206F">
        <w:trPr>
          <w:cantSplit/>
          <w:jc w:val="center"/>
        </w:trPr>
        <w:tc>
          <w:tcPr>
            <w:tcW w:w="1716" w:type="dxa"/>
            <w:vMerge w:val="restart"/>
            <w:vAlign w:val="center"/>
          </w:tcPr>
          <w:p w:rsidR="00C9206F" w:rsidRPr="00F47ED2" w:rsidRDefault="009204F0" w:rsidP="009204F0">
            <w:pPr>
              <w:pStyle w:val="Tabletext"/>
              <w:rPr>
                <w:b/>
              </w:rPr>
            </w:pPr>
            <w:r>
              <w:t>Send Additional Connectivity Check (ostuncc/sacc, 0x00c3/0x0002)</w:t>
            </w:r>
          </w:p>
        </w:tc>
        <w:tc>
          <w:tcPr>
            <w:tcW w:w="1674" w:type="dxa"/>
            <w:vAlign w:val="center"/>
          </w:tcPr>
          <w:p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rsidR="00C9206F" w:rsidRPr="00F47ED2" w:rsidRDefault="00C9206F" w:rsidP="00C9206F">
            <w:pPr>
              <w:pStyle w:val="Tabletext"/>
              <w:jc w:val="center"/>
              <w:rPr>
                <w:b/>
              </w:rPr>
            </w:pPr>
            <w:r w:rsidRPr="00F47ED2">
              <w:rPr>
                <w:b/>
              </w:rPr>
              <w:t>Used in command:</w:t>
            </w:r>
          </w:p>
        </w:tc>
        <w:tc>
          <w:tcPr>
            <w:tcW w:w="3331" w:type="dxa"/>
            <w:gridSpan w:val="2"/>
            <w:vAlign w:val="center"/>
          </w:tcPr>
          <w:p w:rsidR="00C9206F" w:rsidRPr="00F47ED2" w:rsidRDefault="00C9206F" w:rsidP="00C9206F">
            <w:pPr>
              <w:pStyle w:val="Tabletext"/>
              <w:jc w:val="center"/>
              <w:rPr>
                <w:b/>
              </w:rPr>
            </w:pPr>
            <w:r w:rsidRPr="00F47ED2">
              <w:rPr>
                <w:b/>
              </w:rPr>
              <w:t>Duration provisioned value:</w:t>
            </w:r>
          </w:p>
        </w:tc>
      </w:tr>
      <w:tr w:rsidR="00C9206F" w:rsidRPr="00677C86"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677C86" w:rsidRDefault="00C9206F" w:rsidP="00C9206F">
            <w:pPr>
              <w:pStyle w:val="Tabletext"/>
              <w:jc w:val="center"/>
            </w:pPr>
            <w:r w:rsidRPr="00677C86">
              <w:t>M</w:t>
            </w:r>
          </w:p>
        </w:tc>
        <w:tc>
          <w:tcPr>
            <w:tcW w:w="2918" w:type="dxa"/>
            <w:gridSpan w:val="2"/>
          </w:tcPr>
          <w:p w:rsidR="00C9206F" w:rsidRPr="00677C86" w:rsidRDefault="00C9206F" w:rsidP="00C9206F">
            <w:pPr>
              <w:pStyle w:val="Tabletext"/>
              <w:jc w:val="center"/>
            </w:pPr>
            <w:r w:rsidRPr="00677C86">
              <w:t>MOD</w:t>
            </w:r>
          </w:p>
        </w:tc>
        <w:tc>
          <w:tcPr>
            <w:tcW w:w="3331" w:type="dxa"/>
            <w:gridSpan w:val="2"/>
          </w:tcPr>
          <w:p w:rsidR="00C9206F" w:rsidRPr="00677C86" w:rsidRDefault="00C9206F" w:rsidP="00C9206F">
            <w:pPr>
              <w:pStyle w:val="Tabletext"/>
              <w:jc w:val="center"/>
            </w:pPr>
            <w:r>
              <w:t>not applicable</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vAlign w:val="center"/>
          </w:tcPr>
          <w:p w:rsidR="00C9206F" w:rsidRPr="00F47ED2" w:rsidRDefault="00C9206F" w:rsidP="00C9206F">
            <w:pPr>
              <w:pStyle w:val="Tabletext"/>
              <w:jc w:val="center"/>
              <w:rPr>
                <w:b/>
              </w:rPr>
            </w:pPr>
            <w:r w:rsidRPr="00F47ED2">
              <w:rPr>
                <w:b/>
              </w:rPr>
              <w:t>Signal parameters</w:t>
            </w:r>
          </w:p>
        </w:tc>
        <w:tc>
          <w:tcPr>
            <w:tcW w:w="1704" w:type="dxa"/>
            <w:vAlign w:val="center"/>
          </w:tcPr>
          <w:p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rsidR="00C9206F" w:rsidRPr="00F47ED2" w:rsidRDefault="00C9206F" w:rsidP="00C9206F">
            <w:pPr>
              <w:pStyle w:val="Tabletext"/>
              <w:jc w:val="center"/>
              <w:rPr>
                <w:b/>
              </w:rPr>
            </w:pPr>
            <w:r w:rsidRPr="00F47ED2">
              <w:rPr>
                <w:b/>
              </w:rPr>
              <w:t>Supported values:</w:t>
            </w:r>
          </w:p>
        </w:tc>
        <w:tc>
          <w:tcPr>
            <w:tcW w:w="3331" w:type="dxa"/>
            <w:gridSpan w:val="2"/>
          </w:tcPr>
          <w:p w:rsidR="00C9206F" w:rsidRPr="00F47ED2" w:rsidRDefault="00C9206F" w:rsidP="00C9206F">
            <w:pPr>
              <w:pStyle w:val="Tabletext"/>
              <w:jc w:val="center"/>
              <w:rPr>
                <w:b/>
              </w:rPr>
            </w:pPr>
            <w:r w:rsidRPr="00F47ED2">
              <w:rPr>
                <w:b/>
              </w:rPr>
              <w:t>Provisioned value:</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F47ED2" w:rsidRDefault="00C9206F">
            <w:pPr>
              <w:pStyle w:val="Tabletext"/>
              <w:rPr>
                <w:b/>
                <w:bCs/>
              </w:rPr>
            </w:pPr>
            <w:r w:rsidRPr="00810078">
              <w:rPr>
                <w:rFonts w:hint="eastAsia"/>
              </w:rPr>
              <w:t>cntrl</w:t>
            </w:r>
            <w:r w:rsidRPr="00810078">
              <w:t xml:space="preserve"> </w:t>
            </w:r>
            <w:r>
              <w:t>(</w:t>
            </w:r>
            <w:r w:rsidRPr="00810078">
              <w:t>0x0001)</w:t>
            </w:r>
          </w:p>
        </w:tc>
        <w:tc>
          <w:tcPr>
            <w:tcW w:w="1704" w:type="dxa"/>
          </w:tcPr>
          <w:p w:rsidR="00C9206F" w:rsidRPr="007A7427" w:rsidRDefault="00C9206F" w:rsidP="00C9206F">
            <w:pPr>
              <w:pStyle w:val="Tabletext"/>
              <w:jc w:val="center"/>
            </w:pPr>
            <w:r w:rsidRPr="007A7427">
              <w:t>O</w:t>
            </w:r>
          </w:p>
        </w:tc>
        <w:tc>
          <w:tcPr>
            <w:tcW w:w="1214" w:type="dxa"/>
          </w:tcPr>
          <w:p w:rsidR="00C9206F" w:rsidRPr="00F47ED2" w:rsidRDefault="00C9206F" w:rsidP="00C9206F">
            <w:pPr>
              <w:pStyle w:val="Tabletext"/>
            </w:pPr>
            <w:r w:rsidRPr="00810078">
              <w:rPr>
                <w:rFonts w:hint="eastAsia"/>
              </w:rPr>
              <w:t>controlling</w:t>
            </w:r>
            <w:r>
              <w:t xml:space="preserve">, </w:t>
            </w:r>
            <w:r w:rsidRPr="00810078">
              <w:rPr>
                <w:rFonts w:hint="eastAsia"/>
              </w:rPr>
              <w:t>controlled</w:t>
            </w:r>
          </w:p>
        </w:tc>
        <w:tc>
          <w:tcPr>
            <w:tcW w:w="3331" w:type="dxa"/>
            <w:gridSpan w:val="2"/>
          </w:tcPr>
          <w:p w:rsidR="00C9206F" w:rsidRPr="00F47ED2" w:rsidRDefault="00C9206F" w:rsidP="00C9206F">
            <w:pPr>
              <w:pStyle w:val="Tabletext"/>
              <w:jc w:val="center"/>
            </w:pPr>
            <w:r>
              <w:t>n</w:t>
            </w:r>
            <w:r w:rsidRPr="00810078">
              <w:t xml:space="preserve">ot </w:t>
            </w:r>
            <w:r>
              <w:t>a</w:t>
            </w:r>
            <w:r w:rsidRPr="00810078">
              <w:t>pplicable</w:t>
            </w:r>
          </w:p>
        </w:tc>
      </w:tr>
      <w:tr w:rsidR="00C9206F" w:rsidRPr="00F47ED2" w:rsidTr="00C9206F">
        <w:trPr>
          <w:cantSplit/>
          <w:jc w:val="center"/>
        </w:trPr>
        <w:tc>
          <w:tcPr>
            <w:tcW w:w="1716" w:type="dxa"/>
            <w:vAlign w:val="center"/>
          </w:tcPr>
          <w:p w:rsidR="00C9206F" w:rsidRPr="00F47ED2" w:rsidRDefault="00C9206F" w:rsidP="00C9206F">
            <w:pPr>
              <w:pStyle w:val="Tabletext"/>
              <w:keepNext/>
              <w:keepLines/>
              <w:jc w:val="center"/>
              <w:rPr>
                <w:b/>
              </w:rPr>
            </w:pPr>
            <w:r w:rsidRPr="00F47ED2">
              <w:rPr>
                <w:b/>
              </w:rPr>
              <w:t>Events</w:t>
            </w:r>
          </w:p>
        </w:tc>
        <w:tc>
          <w:tcPr>
            <w:tcW w:w="1674" w:type="dxa"/>
            <w:vAlign w:val="center"/>
          </w:tcPr>
          <w:p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rsidR="00C9206F" w:rsidRPr="00F47ED2" w:rsidRDefault="00C9206F" w:rsidP="00C9206F">
            <w:pPr>
              <w:pStyle w:val="Tabletext"/>
              <w:keepNext/>
              <w:keepLines/>
              <w:jc w:val="center"/>
              <w:rPr>
                <w:b/>
              </w:rPr>
            </w:pPr>
            <w:r w:rsidRPr="00F47ED2">
              <w:rPr>
                <w:b/>
              </w:rPr>
              <w:t>Used in command:</w:t>
            </w:r>
          </w:p>
        </w:tc>
      </w:tr>
      <w:tr w:rsidR="00C9206F" w:rsidRPr="00F47ED2" w:rsidTr="00C9206F">
        <w:trPr>
          <w:cantSplit/>
          <w:jc w:val="center"/>
        </w:trPr>
        <w:tc>
          <w:tcPr>
            <w:tcW w:w="1716" w:type="dxa"/>
            <w:vMerge w:val="restart"/>
          </w:tcPr>
          <w:p w:rsidR="00C9206F" w:rsidRPr="00F47ED2" w:rsidRDefault="009204F0" w:rsidP="009204F0">
            <w:pPr>
              <w:pStyle w:val="Tabletext"/>
              <w:rPr>
                <w:b/>
                <w:bCs/>
              </w:rPr>
            </w:pPr>
            <w:r>
              <w:t>Connectivity Check Result (ostuncc/ccr, 0x00c3/0x0001)</w:t>
            </w:r>
          </w:p>
        </w:tc>
        <w:tc>
          <w:tcPr>
            <w:tcW w:w="1674" w:type="dxa"/>
          </w:tcPr>
          <w:p w:rsidR="00C9206F" w:rsidRPr="007A7427" w:rsidRDefault="00C9206F" w:rsidP="00C9206F">
            <w:pPr>
              <w:pStyle w:val="Tabletext"/>
              <w:keepNext/>
              <w:keepLines/>
              <w:jc w:val="center"/>
            </w:pPr>
            <w:r w:rsidRPr="007A7427">
              <w:t>M</w:t>
            </w:r>
          </w:p>
        </w:tc>
        <w:tc>
          <w:tcPr>
            <w:tcW w:w="6249" w:type="dxa"/>
            <w:gridSpan w:val="4"/>
          </w:tcPr>
          <w:p w:rsidR="00C9206F" w:rsidRPr="00866442" w:rsidRDefault="00C9206F" w:rsidP="00C9206F">
            <w:pPr>
              <w:pStyle w:val="Tabletext"/>
              <w:keepNext/>
              <w:keepLines/>
              <w:jc w:val="center"/>
            </w:pPr>
            <w:r>
              <w:t>ADD, MOD, NOTIFY</w:t>
            </w:r>
          </w:p>
        </w:tc>
      </w:tr>
      <w:tr w:rsidR="00C9206F" w:rsidRPr="00F47ED2" w:rsidTr="00C9206F">
        <w:trPr>
          <w:cantSplit/>
          <w:jc w:val="center"/>
        </w:trPr>
        <w:tc>
          <w:tcPr>
            <w:tcW w:w="1716" w:type="dxa"/>
            <w:vMerge/>
          </w:tcPr>
          <w:p w:rsidR="00C9206F" w:rsidRPr="00F47ED2" w:rsidRDefault="00C9206F" w:rsidP="00C9206F">
            <w:pPr>
              <w:pStyle w:val="Tabletext"/>
              <w:keepNext/>
              <w:keepLines/>
              <w:rPr>
                <w:b/>
                <w:bCs/>
              </w:rPr>
            </w:pPr>
          </w:p>
        </w:tc>
        <w:tc>
          <w:tcPr>
            <w:tcW w:w="1674" w:type="dxa"/>
            <w:vAlign w:val="center"/>
          </w:tcPr>
          <w:p w:rsidR="00C9206F" w:rsidRPr="00F47ED2" w:rsidRDefault="00C9206F" w:rsidP="00C9206F">
            <w:pPr>
              <w:pStyle w:val="Tabletext"/>
              <w:keepNext/>
              <w:keepLines/>
              <w:jc w:val="center"/>
              <w:rPr>
                <w:b/>
              </w:rPr>
            </w:pPr>
            <w:r w:rsidRPr="00F47ED2">
              <w:rPr>
                <w:b/>
              </w:rPr>
              <w:t>Event parameters</w:t>
            </w:r>
          </w:p>
        </w:tc>
        <w:tc>
          <w:tcPr>
            <w:tcW w:w="1704" w:type="dxa"/>
            <w:vAlign w:val="center"/>
          </w:tcPr>
          <w:p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vAlign w:val="center"/>
          </w:tcPr>
          <w:p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rsidR="00C9206F" w:rsidRPr="00F47ED2" w:rsidRDefault="00C9206F" w:rsidP="00C9206F">
            <w:pPr>
              <w:pStyle w:val="Tabletext"/>
              <w:keepNext/>
              <w:keepLines/>
              <w:jc w:val="center"/>
              <w:rPr>
                <w:b/>
              </w:rPr>
            </w:pPr>
            <w:r w:rsidRPr="00F47ED2">
              <w:rPr>
                <w:b/>
              </w:rPr>
              <w:t>Provisioned value:</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810078" w:rsidRDefault="00C9206F" w:rsidP="00C9206F">
            <w:pPr>
              <w:pStyle w:val="Tabletext"/>
              <w:jc w:val="center"/>
            </w:pPr>
            <w:r w:rsidRPr="00810078">
              <w:t>-</w:t>
            </w:r>
          </w:p>
        </w:tc>
        <w:tc>
          <w:tcPr>
            <w:tcW w:w="1704" w:type="dxa"/>
          </w:tcPr>
          <w:p w:rsidR="00C9206F" w:rsidRPr="00810078" w:rsidRDefault="00C9206F" w:rsidP="00C9206F">
            <w:pPr>
              <w:pStyle w:val="Tabletext"/>
              <w:jc w:val="center"/>
            </w:pPr>
            <w:r w:rsidRPr="00810078">
              <w:t>-</w:t>
            </w:r>
          </w:p>
        </w:tc>
        <w:tc>
          <w:tcPr>
            <w:tcW w:w="1214" w:type="dxa"/>
          </w:tcPr>
          <w:p w:rsidR="00C9206F" w:rsidRPr="00810078" w:rsidRDefault="00C9206F" w:rsidP="00C9206F">
            <w:pPr>
              <w:pStyle w:val="Tabletext"/>
              <w:jc w:val="center"/>
            </w:pPr>
            <w:r w:rsidRPr="00810078">
              <w:t>-</w:t>
            </w:r>
          </w:p>
        </w:tc>
        <w:tc>
          <w:tcPr>
            <w:tcW w:w="3331" w:type="dxa"/>
            <w:gridSpan w:val="2"/>
          </w:tcPr>
          <w:p w:rsidR="00C9206F" w:rsidRPr="00810078" w:rsidRDefault="00C9206F" w:rsidP="00C9206F">
            <w:pPr>
              <w:pStyle w:val="Tabletext"/>
              <w:jc w:val="center"/>
            </w:pPr>
            <w:r w:rsidRPr="00810078">
              <w:t>-</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F47ED2" w:rsidRDefault="00C9206F" w:rsidP="00C9206F">
            <w:pPr>
              <w:pStyle w:val="Tabletext"/>
              <w:jc w:val="center"/>
              <w:rPr>
                <w:b/>
              </w:rPr>
            </w:pPr>
            <w:r w:rsidRPr="00F47ED2">
              <w:rPr>
                <w:b/>
              </w:rPr>
              <w:t>ObservedEvent parameters</w:t>
            </w:r>
          </w:p>
        </w:tc>
        <w:tc>
          <w:tcPr>
            <w:tcW w:w="1704" w:type="dxa"/>
          </w:tcPr>
          <w:p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rsidR="00C9206F" w:rsidRPr="00F47ED2" w:rsidRDefault="00C9206F" w:rsidP="00C9206F">
            <w:pPr>
              <w:pStyle w:val="Tabletext"/>
              <w:jc w:val="center"/>
              <w:rPr>
                <w:b/>
              </w:rPr>
            </w:pPr>
            <w:r w:rsidRPr="00F47ED2">
              <w:rPr>
                <w:b/>
              </w:rPr>
              <w:t>Supported values:</w:t>
            </w:r>
          </w:p>
        </w:tc>
        <w:tc>
          <w:tcPr>
            <w:tcW w:w="3331" w:type="dxa"/>
            <w:gridSpan w:val="2"/>
          </w:tcPr>
          <w:p w:rsidR="00C9206F" w:rsidRPr="00F47ED2" w:rsidRDefault="00C9206F" w:rsidP="00C9206F">
            <w:pPr>
              <w:pStyle w:val="Tabletext"/>
              <w:jc w:val="center"/>
              <w:rPr>
                <w:b/>
              </w:rPr>
            </w:pPr>
            <w:r w:rsidRPr="00F47ED2">
              <w:rPr>
                <w:b/>
              </w:rPr>
              <w:t>Provisioned value:</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810078" w:rsidRDefault="00C9206F">
            <w:pPr>
              <w:pStyle w:val="Tabletext"/>
              <w:jc w:val="center"/>
            </w:pPr>
            <w:r>
              <w:t>ctp</w:t>
            </w:r>
            <w:r w:rsidRPr="00810078">
              <w:t xml:space="preserve"> </w:t>
            </w:r>
            <w:r>
              <w:t>(</w:t>
            </w:r>
            <w:r w:rsidRPr="00810078">
              <w:t>0x0001)</w:t>
            </w:r>
          </w:p>
        </w:tc>
        <w:tc>
          <w:tcPr>
            <w:tcW w:w="1704" w:type="dxa"/>
          </w:tcPr>
          <w:p w:rsidR="00C9206F" w:rsidRPr="00810078" w:rsidRDefault="00C9206F" w:rsidP="00C9206F">
            <w:pPr>
              <w:pStyle w:val="Tabletext"/>
              <w:jc w:val="center"/>
            </w:pPr>
            <w:r>
              <w:t>M</w:t>
            </w:r>
          </w:p>
        </w:tc>
        <w:tc>
          <w:tcPr>
            <w:tcW w:w="1214" w:type="dxa"/>
          </w:tcPr>
          <w:p w:rsidR="00C9206F" w:rsidRPr="00810078" w:rsidRDefault="00C9206F" w:rsidP="00C9206F">
            <w:pPr>
              <w:pStyle w:val="Tabletext"/>
              <w:jc w:val="center"/>
            </w:pPr>
            <w:r>
              <w:t>ALL</w:t>
            </w:r>
          </w:p>
        </w:tc>
        <w:tc>
          <w:tcPr>
            <w:tcW w:w="3331" w:type="dxa"/>
            <w:gridSpan w:val="2"/>
          </w:tcPr>
          <w:p w:rsidR="00C9206F" w:rsidRPr="00810078" w:rsidRDefault="00C9206F" w:rsidP="00C9206F">
            <w:pPr>
              <w:pStyle w:val="Tabletext"/>
              <w:jc w:val="center"/>
            </w:pPr>
            <w:r>
              <w:t>n</w:t>
            </w:r>
            <w:r w:rsidRPr="00810078">
              <w:t xml:space="preserve">ot </w:t>
            </w:r>
            <w:r>
              <w:t>a</w:t>
            </w:r>
            <w:r w:rsidRPr="00810078">
              <w:t>pplicable</w:t>
            </w:r>
          </w:p>
        </w:tc>
      </w:tr>
      <w:tr w:rsidR="00C9206F" w:rsidRPr="00F47ED2" w:rsidTr="00C9206F">
        <w:trPr>
          <w:cantSplit/>
          <w:jc w:val="center"/>
        </w:trPr>
        <w:tc>
          <w:tcPr>
            <w:tcW w:w="1716" w:type="dxa"/>
            <w:vMerge w:val="restart"/>
            <w:vAlign w:val="center"/>
          </w:tcPr>
          <w:p w:rsidR="00C9206F" w:rsidRPr="00F47ED2" w:rsidRDefault="009204F0" w:rsidP="009204F0">
            <w:pPr>
              <w:pStyle w:val="Tabletext"/>
              <w:rPr>
                <w:b/>
              </w:rPr>
            </w:pPr>
            <w:r>
              <w:t>New Peer Reflexive Candidate (ostuncc/nprc, 0x00c3/0x0002)</w:t>
            </w:r>
          </w:p>
        </w:tc>
        <w:tc>
          <w:tcPr>
            <w:tcW w:w="1674" w:type="dxa"/>
            <w:vAlign w:val="center"/>
          </w:tcPr>
          <w:p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rsidR="00C9206F" w:rsidRPr="00F47ED2" w:rsidRDefault="00C9206F" w:rsidP="00C9206F">
            <w:pPr>
              <w:pStyle w:val="Tabletext"/>
              <w:keepNext/>
              <w:keepLines/>
              <w:jc w:val="center"/>
              <w:rPr>
                <w:b/>
              </w:rPr>
            </w:pPr>
            <w:r w:rsidRPr="00F47ED2">
              <w:rPr>
                <w:b/>
              </w:rPr>
              <w:t>Used in command:</w:t>
            </w:r>
          </w:p>
        </w:tc>
      </w:tr>
      <w:tr w:rsidR="00C9206F" w:rsidRPr="00866442"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7A7427" w:rsidRDefault="00C9206F" w:rsidP="00C9206F">
            <w:pPr>
              <w:pStyle w:val="Tabletext"/>
              <w:keepNext/>
              <w:keepLines/>
              <w:jc w:val="center"/>
            </w:pPr>
            <w:r w:rsidRPr="007A7427">
              <w:t>M</w:t>
            </w:r>
          </w:p>
        </w:tc>
        <w:tc>
          <w:tcPr>
            <w:tcW w:w="6249" w:type="dxa"/>
            <w:gridSpan w:val="4"/>
          </w:tcPr>
          <w:p w:rsidR="00C9206F" w:rsidRPr="00866442" w:rsidRDefault="00C9206F" w:rsidP="00C9206F">
            <w:pPr>
              <w:pStyle w:val="Tabletext"/>
              <w:keepNext/>
              <w:keepLines/>
              <w:jc w:val="center"/>
            </w:pPr>
            <w:r>
              <w:t>ADD, MOD, NOTIFY</w:t>
            </w:r>
          </w:p>
        </w:tc>
      </w:tr>
      <w:tr w:rsidR="00C9206F" w:rsidRPr="00F47ED2" w:rsidTr="00C9206F">
        <w:trPr>
          <w:cantSplit/>
          <w:jc w:val="center"/>
        </w:trPr>
        <w:tc>
          <w:tcPr>
            <w:tcW w:w="1716" w:type="dxa"/>
            <w:vMerge/>
          </w:tcPr>
          <w:p w:rsidR="00C9206F" w:rsidRPr="00F47ED2" w:rsidRDefault="00C9206F" w:rsidP="00C9206F">
            <w:pPr>
              <w:pStyle w:val="Tabletext"/>
              <w:keepNext/>
              <w:keepLines/>
              <w:rPr>
                <w:b/>
                <w:bCs/>
              </w:rPr>
            </w:pPr>
          </w:p>
        </w:tc>
        <w:tc>
          <w:tcPr>
            <w:tcW w:w="1674" w:type="dxa"/>
            <w:vAlign w:val="center"/>
          </w:tcPr>
          <w:p w:rsidR="00C9206F" w:rsidRPr="00F47ED2" w:rsidRDefault="00C9206F" w:rsidP="00C9206F">
            <w:pPr>
              <w:pStyle w:val="Tabletext"/>
              <w:keepNext/>
              <w:keepLines/>
              <w:jc w:val="center"/>
              <w:rPr>
                <w:b/>
              </w:rPr>
            </w:pPr>
            <w:r w:rsidRPr="00F47ED2">
              <w:rPr>
                <w:b/>
              </w:rPr>
              <w:t>Event parameters</w:t>
            </w:r>
          </w:p>
        </w:tc>
        <w:tc>
          <w:tcPr>
            <w:tcW w:w="1704" w:type="dxa"/>
            <w:vAlign w:val="center"/>
          </w:tcPr>
          <w:p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vAlign w:val="center"/>
          </w:tcPr>
          <w:p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rsidR="00C9206F" w:rsidRPr="00F47ED2" w:rsidRDefault="00C9206F" w:rsidP="00C9206F">
            <w:pPr>
              <w:pStyle w:val="Tabletext"/>
              <w:keepNext/>
              <w:keepLines/>
              <w:jc w:val="center"/>
              <w:rPr>
                <w:b/>
              </w:rPr>
            </w:pPr>
            <w:r w:rsidRPr="00F47ED2">
              <w:rPr>
                <w:b/>
              </w:rPr>
              <w:t>Provisioned value:</w:t>
            </w:r>
          </w:p>
        </w:tc>
      </w:tr>
      <w:tr w:rsidR="00C9206F" w:rsidRPr="00810078"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810078" w:rsidRDefault="00C9206F" w:rsidP="00C9206F">
            <w:pPr>
              <w:pStyle w:val="Tabletext"/>
              <w:jc w:val="center"/>
            </w:pPr>
            <w:r w:rsidRPr="00810078">
              <w:t>-</w:t>
            </w:r>
          </w:p>
        </w:tc>
        <w:tc>
          <w:tcPr>
            <w:tcW w:w="1704" w:type="dxa"/>
          </w:tcPr>
          <w:p w:rsidR="00C9206F" w:rsidRPr="00810078" w:rsidRDefault="00C9206F" w:rsidP="00C9206F">
            <w:pPr>
              <w:pStyle w:val="Tabletext"/>
              <w:jc w:val="center"/>
            </w:pPr>
            <w:r w:rsidRPr="00810078">
              <w:t>-</w:t>
            </w:r>
          </w:p>
        </w:tc>
        <w:tc>
          <w:tcPr>
            <w:tcW w:w="1214" w:type="dxa"/>
          </w:tcPr>
          <w:p w:rsidR="00C9206F" w:rsidRPr="00810078" w:rsidRDefault="00C9206F" w:rsidP="00C9206F">
            <w:pPr>
              <w:pStyle w:val="Tabletext"/>
              <w:jc w:val="center"/>
            </w:pPr>
            <w:r w:rsidRPr="00810078">
              <w:t>-</w:t>
            </w:r>
          </w:p>
        </w:tc>
        <w:tc>
          <w:tcPr>
            <w:tcW w:w="3331" w:type="dxa"/>
            <w:gridSpan w:val="2"/>
          </w:tcPr>
          <w:p w:rsidR="00C9206F" w:rsidRPr="00810078" w:rsidRDefault="00C9206F" w:rsidP="00C9206F">
            <w:pPr>
              <w:pStyle w:val="Tabletext"/>
              <w:jc w:val="center"/>
            </w:pPr>
            <w:r w:rsidRPr="00810078">
              <w:t>-</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F47ED2" w:rsidRDefault="00C9206F" w:rsidP="00C9206F">
            <w:pPr>
              <w:pStyle w:val="Tabletext"/>
              <w:jc w:val="center"/>
              <w:rPr>
                <w:b/>
              </w:rPr>
            </w:pPr>
            <w:r w:rsidRPr="00F47ED2">
              <w:rPr>
                <w:b/>
              </w:rPr>
              <w:t>ObservedEvent parameters</w:t>
            </w:r>
          </w:p>
        </w:tc>
        <w:tc>
          <w:tcPr>
            <w:tcW w:w="1704" w:type="dxa"/>
          </w:tcPr>
          <w:p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rsidR="00C9206F" w:rsidRPr="00F47ED2" w:rsidRDefault="00C9206F" w:rsidP="00C9206F">
            <w:pPr>
              <w:pStyle w:val="Tabletext"/>
              <w:jc w:val="center"/>
              <w:rPr>
                <w:b/>
              </w:rPr>
            </w:pPr>
            <w:r w:rsidRPr="00F47ED2">
              <w:rPr>
                <w:b/>
              </w:rPr>
              <w:t>Supported values:</w:t>
            </w:r>
          </w:p>
        </w:tc>
        <w:tc>
          <w:tcPr>
            <w:tcW w:w="3331" w:type="dxa"/>
            <w:gridSpan w:val="2"/>
          </w:tcPr>
          <w:p w:rsidR="00C9206F" w:rsidRPr="00F47ED2" w:rsidRDefault="00C9206F" w:rsidP="00C9206F">
            <w:pPr>
              <w:pStyle w:val="Tabletext"/>
              <w:jc w:val="center"/>
              <w:rPr>
                <w:b/>
              </w:rPr>
            </w:pPr>
            <w:r w:rsidRPr="00F47ED2">
              <w:rPr>
                <w:b/>
              </w:rPr>
              <w:t>Provisioned value:</w:t>
            </w:r>
          </w:p>
        </w:tc>
      </w:tr>
      <w:tr w:rsidR="00C9206F" w:rsidRPr="00810078"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810078" w:rsidRDefault="00C9206F">
            <w:pPr>
              <w:pStyle w:val="Tabletext"/>
              <w:jc w:val="center"/>
            </w:pPr>
            <w:r>
              <w:t>can</w:t>
            </w:r>
            <w:r w:rsidRPr="00810078">
              <w:t xml:space="preserve"> </w:t>
            </w:r>
            <w:r>
              <w:t>(</w:t>
            </w:r>
            <w:r w:rsidRPr="00810078">
              <w:t>0x0001)</w:t>
            </w:r>
          </w:p>
        </w:tc>
        <w:tc>
          <w:tcPr>
            <w:tcW w:w="1704" w:type="dxa"/>
          </w:tcPr>
          <w:p w:rsidR="00C9206F" w:rsidRPr="00810078" w:rsidRDefault="00C9206F" w:rsidP="00C9206F">
            <w:pPr>
              <w:pStyle w:val="Tabletext"/>
              <w:jc w:val="center"/>
            </w:pPr>
            <w:r>
              <w:t>M</w:t>
            </w:r>
          </w:p>
        </w:tc>
        <w:tc>
          <w:tcPr>
            <w:tcW w:w="1214" w:type="dxa"/>
          </w:tcPr>
          <w:p w:rsidR="00C9206F" w:rsidRPr="00810078" w:rsidRDefault="00C9206F" w:rsidP="00C9206F">
            <w:pPr>
              <w:pStyle w:val="Tabletext"/>
              <w:jc w:val="center"/>
            </w:pPr>
            <w:r>
              <w:t>ALL</w:t>
            </w:r>
          </w:p>
        </w:tc>
        <w:tc>
          <w:tcPr>
            <w:tcW w:w="3331" w:type="dxa"/>
            <w:gridSpan w:val="2"/>
          </w:tcPr>
          <w:p w:rsidR="00C9206F" w:rsidRPr="00810078" w:rsidRDefault="00C9206F" w:rsidP="00C9206F">
            <w:pPr>
              <w:pStyle w:val="Tabletext"/>
              <w:jc w:val="center"/>
            </w:pPr>
            <w:r>
              <w:t>n</w:t>
            </w:r>
            <w:r w:rsidRPr="00810078">
              <w:t xml:space="preserve">ot </w:t>
            </w:r>
            <w:r>
              <w:t>a</w:t>
            </w:r>
            <w:r w:rsidRPr="00810078">
              <w:t>pplicable</w:t>
            </w:r>
          </w:p>
        </w:tc>
      </w:tr>
      <w:tr w:rsidR="003F0369" w:rsidRPr="00F47ED2" w:rsidTr="00C9206F">
        <w:trPr>
          <w:cantSplit/>
          <w:jc w:val="center"/>
        </w:trPr>
        <w:tc>
          <w:tcPr>
            <w:tcW w:w="1716" w:type="dxa"/>
          </w:tcPr>
          <w:p w:rsidR="003F0369" w:rsidRPr="00F47ED2" w:rsidRDefault="003F0369" w:rsidP="00C9206F">
            <w:pPr>
              <w:pStyle w:val="Tabletext"/>
              <w:jc w:val="center"/>
              <w:rPr>
                <w:b/>
              </w:rPr>
            </w:pPr>
            <w:r w:rsidRPr="00F47ED2">
              <w:rPr>
                <w:b/>
              </w:rPr>
              <w:lastRenderedPageBreak/>
              <w:t>Statistics</w:t>
            </w:r>
          </w:p>
        </w:tc>
        <w:tc>
          <w:tcPr>
            <w:tcW w:w="1674" w:type="dxa"/>
          </w:tcPr>
          <w:p w:rsidR="003F0369" w:rsidRPr="00F47ED2" w:rsidRDefault="003F0369" w:rsidP="00C9206F">
            <w:pPr>
              <w:pStyle w:val="Tabletext"/>
              <w:jc w:val="center"/>
              <w:rPr>
                <w:b/>
              </w:rPr>
            </w:pPr>
            <w:r w:rsidRPr="00F47ED2">
              <w:rPr>
                <w:b/>
              </w:rPr>
              <w:t>Mandatory/</w:t>
            </w:r>
            <w:r w:rsidRPr="00F47ED2">
              <w:rPr>
                <w:b/>
              </w:rPr>
              <w:br/>
              <w:t>Optional</w:t>
            </w:r>
          </w:p>
        </w:tc>
        <w:tc>
          <w:tcPr>
            <w:tcW w:w="1704" w:type="dxa"/>
          </w:tcPr>
          <w:p w:rsidR="003F0369" w:rsidRPr="00F47ED2" w:rsidRDefault="003F0369" w:rsidP="00C9206F">
            <w:pPr>
              <w:pStyle w:val="Tabletext"/>
              <w:jc w:val="center"/>
              <w:rPr>
                <w:b/>
              </w:rPr>
            </w:pPr>
            <w:r w:rsidRPr="00F47ED2">
              <w:rPr>
                <w:b/>
              </w:rPr>
              <w:t>Used in command:</w:t>
            </w:r>
          </w:p>
        </w:tc>
        <w:tc>
          <w:tcPr>
            <w:tcW w:w="2549" w:type="dxa"/>
            <w:gridSpan w:val="2"/>
          </w:tcPr>
          <w:p w:rsidR="003F0369" w:rsidRPr="00F47ED2" w:rsidRDefault="003F0369" w:rsidP="00C9206F">
            <w:pPr>
              <w:pStyle w:val="Tabletext"/>
              <w:jc w:val="center"/>
              <w:rPr>
                <w:b/>
              </w:rPr>
            </w:pPr>
            <w:r w:rsidRPr="00F47ED2">
              <w:rPr>
                <w:b/>
              </w:rPr>
              <w:t>Supported values:</w:t>
            </w:r>
          </w:p>
        </w:tc>
        <w:tc>
          <w:tcPr>
            <w:tcW w:w="1996" w:type="dxa"/>
          </w:tcPr>
          <w:p w:rsidR="003F0369" w:rsidRPr="00F47ED2" w:rsidRDefault="003F0369" w:rsidP="00C9206F">
            <w:pPr>
              <w:pStyle w:val="Tabletext"/>
              <w:jc w:val="center"/>
              <w:rPr>
                <w:b/>
              </w:rPr>
            </w:pPr>
            <w:r w:rsidRPr="00F47ED2">
              <w:rPr>
                <w:b/>
              </w:rPr>
              <w:t>Termination/</w:t>
            </w:r>
            <w:r w:rsidRPr="00F47ED2">
              <w:rPr>
                <w:b/>
              </w:rPr>
              <w:br/>
              <w:t>Stream Types Supported:</w:t>
            </w:r>
          </w:p>
        </w:tc>
      </w:tr>
      <w:tr w:rsidR="00C9206F" w:rsidRPr="00F47ED2" w:rsidTr="00C9206F">
        <w:trPr>
          <w:cantSplit/>
          <w:jc w:val="center"/>
        </w:trPr>
        <w:tc>
          <w:tcPr>
            <w:tcW w:w="1716" w:type="dxa"/>
          </w:tcPr>
          <w:p w:rsidR="00C9206F" w:rsidRPr="00F47ED2" w:rsidRDefault="00C9206F" w:rsidP="00C9206F">
            <w:pPr>
              <w:pStyle w:val="Tabletext"/>
            </w:pPr>
            <w:r w:rsidRPr="008574B8">
              <w:t>None.</w:t>
            </w:r>
          </w:p>
        </w:tc>
        <w:tc>
          <w:tcPr>
            <w:tcW w:w="1674" w:type="dxa"/>
          </w:tcPr>
          <w:p w:rsidR="00C9206F" w:rsidRPr="00F47ED2" w:rsidRDefault="00C9206F" w:rsidP="00C9206F">
            <w:pPr>
              <w:pStyle w:val="Tabletext"/>
              <w:jc w:val="center"/>
            </w:pPr>
            <w:r>
              <w:rPr>
                <w:b/>
                <w:bCs/>
              </w:rPr>
              <w:t>-</w:t>
            </w:r>
          </w:p>
        </w:tc>
        <w:tc>
          <w:tcPr>
            <w:tcW w:w="1704" w:type="dxa"/>
          </w:tcPr>
          <w:p w:rsidR="00C9206F" w:rsidRPr="00F47ED2" w:rsidRDefault="00C9206F" w:rsidP="00C9206F">
            <w:pPr>
              <w:pStyle w:val="Tabletext"/>
              <w:jc w:val="center"/>
            </w:pPr>
            <w:r>
              <w:rPr>
                <w:b/>
                <w:bCs/>
              </w:rPr>
              <w:t>-</w:t>
            </w:r>
          </w:p>
        </w:tc>
        <w:tc>
          <w:tcPr>
            <w:tcW w:w="2549" w:type="dxa"/>
            <w:gridSpan w:val="2"/>
          </w:tcPr>
          <w:p w:rsidR="00C9206F" w:rsidRPr="00F47ED2" w:rsidRDefault="003F0369" w:rsidP="00C9206F">
            <w:pPr>
              <w:pStyle w:val="Tabletext"/>
              <w:jc w:val="center"/>
            </w:pPr>
            <w:r>
              <w:t>-</w:t>
            </w:r>
          </w:p>
        </w:tc>
        <w:tc>
          <w:tcPr>
            <w:tcW w:w="1996" w:type="dxa"/>
          </w:tcPr>
          <w:p w:rsidR="00C9206F" w:rsidRPr="00F47ED2" w:rsidRDefault="00C9206F" w:rsidP="00C9206F">
            <w:pPr>
              <w:pStyle w:val="Tabletext"/>
              <w:jc w:val="center"/>
            </w:pPr>
            <w:r>
              <w:rPr>
                <w:b/>
                <w:bCs/>
              </w:rPr>
              <w:t>-</w:t>
            </w:r>
          </w:p>
        </w:tc>
      </w:tr>
      <w:tr w:rsidR="00C9206F" w:rsidRPr="00F47ED2" w:rsidTr="00C9206F">
        <w:trPr>
          <w:cantSplit/>
          <w:jc w:val="center"/>
        </w:trPr>
        <w:tc>
          <w:tcPr>
            <w:tcW w:w="1716" w:type="dxa"/>
          </w:tcPr>
          <w:p w:rsidR="00C9206F" w:rsidRPr="00F47ED2" w:rsidRDefault="00C9206F" w:rsidP="00C9206F">
            <w:pPr>
              <w:pStyle w:val="Tabletext"/>
              <w:jc w:val="center"/>
              <w:rPr>
                <w:b/>
              </w:rPr>
            </w:pPr>
            <w:r w:rsidRPr="00F47ED2">
              <w:rPr>
                <w:b/>
              </w:rPr>
              <w:t>Error Codes</w:t>
            </w:r>
          </w:p>
        </w:tc>
        <w:tc>
          <w:tcPr>
            <w:tcW w:w="7923" w:type="dxa"/>
            <w:gridSpan w:val="5"/>
          </w:tcPr>
          <w:p w:rsidR="00C9206F" w:rsidRPr="00F47ED2" w:rsidRDefault="00C9206F" w:rsidP="00C9206F">
            <w:pPr>
              <w:pStyle w:val="Tabletext"/>
              <w:jc w:val="center"/>
              <w:rPr>
                <w:b/>
              </w:rPr>
            </w:pPr>
            <w:r w:rsidRPr="00F47ED2">
              <w:rPr>
                <w:b/>
              </w:rPr>
              <w:t>Mandatory/Optional</w:t>
            </w:r>
          </w:p>
        </w:tc>
      </w:tr>
      <w:tr w:rsidR="00C9206F" w:rsidRPr="00F47ED2" w:rsidTr="00C9206F">
        <w:trPr>
          <w:cantSplit/>
          <w:jc w:val="center"/>
        </w:trPr>
        <w:tc>
          <w:tcPr>
            <w:tcW w:w="1716" w:type="dxa"/>
          </w:tcPr>
          <w:p w:rsidR="00C9206F" w:rsidRPr="00F47ED2" w:rsidRDefault="00C9206F" w:rsidP="00C9206F">
            <w:pPr>
              <w:pStyle w:val="Tabletext"/>
            </w:pPr>
            <w:r w:rsidRPr="008574B8">
              <w:t>None.</w:t>
            </w:r>
          </w:p>
        </w:tc>
        <w:tc>
          <w:tcPr>
            <w:tcW w:w="7923" w:type="dxa"/>
            <w:gridSpan w:val="5"/>
          </w:tcPr>
          <w:p w:rsidR="00C9206F" w:rsidRPr="00F47ED2" w:rsidRDefault="00C9206F" w:rsidP="00C9206F">
            <w:pPr>
              <w:pStyle w:val="Tabletext"/>
              <w:jc w:val="center"/>
            </w:pPr>
            <w:r>
              <w:t>-</w:t>
            </w:r>
          </w:p>
        </w:tc>
      </w:tr>
    </w:tbl>
    <w:p w:rsidR="00C9206F" w:rsidRDefault="00C9206F" w:rsidP="007A7427"/>
    <w:p w:rsidR="00C9206F" w:rsidRPr="008574B8" w:rsidRDefault="00A2048F" w:rsidP="00C9206F">
      <w:pPr>
        <w:pStyle w:val="Heading4"/>
      </w:pPr>
      <w:r>
        <w:t>11.</w:t>
      </w:r>
      <w:r w:rsidR="00C9206F" w:rsidRPr="008574B8">
        <w:t>14.3.</w:t>
      </w:r>
      <w:r w:rsidR="00C9206F">
        <w:t>4</w:t>
      </w:r>
      <w:r w:rsidR="00C9206F" w:rsidRPr="008574B8">
        <w:tab/>
      </w:r>
      <w:r w:rsidR="00C9206F">
        <w:t>STUN consent freshness</w:t>
      </w:r>
      <w:r w:rsidR="00C9206F" w:rsidRPr="008574B8">
        <w:t xml:space="preserve"> package</w:t>
      </w:r>
    </w:p>
    <w:p w:rsidR="00C9206F" w:rsidRPr="008574B8" w:rsidRDefault="00C9206F" w:rsidP="00BC2140">
      <w:pPr>
        <w:pStyle w:val="Normalbeforetable"/>
      </w:pPr>
      <w:r w:rsidRPr="008574B8">
        <w:t>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rsidTr="00C9206F">
        <w:trPr>
          <w:cantSplit/>
          <w:jc w:val="center"/>
        </w:trPr>
        <w:tc>
          <w:tcPr>
            <w:tcW w:w="1716" w:type="dxa"/>
            <w:vAlign w:val="center"/>
          </w:tcPr>
          <w:p w:rsidR="00C9206F" w:rsidRPr="00F47ED2" w:rsidRDefault="00C9206F" w:rsidP="00C9206F">
            <w:pPr>
              <w:pStyle w:val="Tablehead"/>
            </w:pPr>
            <w:r w:rsidRPr="00F47ED2">
              <w:t>Properties</w:t>
            </w:r>
          </w:p>
        </w:tc>
        <w:tc>
          <w:tcPr>
            <w:tcW w:w="1674" w:type="dxa"/>
            <w:vAlign w:val="center"/>
          </w:tcPr>
          <w:p w:rsidR="00C9206F" w:rsidRPr="00F47ED2" w:rsidRDefault="00C9206F" w:rsidP="00C9206F">
            <w:pPr>
              <w:pStyle w:val="Tablehead"/>
            </w:pPr>
            <w:r w:rsidRPr="00F47ED2">
              <w:t>Mandatory/</w:t>
            </w:r>
            <w:r w:rsidRPr="00F47ED2">
              <w:br/>
              <w:t>Optional</w:t>
            </w:r>
          </w:p>
        </w:tc>
        <w:tc>
          <w:tcPr>
            <w:tcW w:w="1704" w:type="dxa"/>
            <w:vAlign w:val="center"/>
          </w:tcPr>
          <w:p w:rsidR="00C9206F" w:rsidRPr="00F47ED2" w:rsidRDefault="00C9206F" w:rsidP="00C9206F">
            <w:pPr>
              <w:pStyle w:val="Tablehead"/>
            </w:pPr>
            <w:r w:rsidRPr="00F47ED2">
              <w:t>Used in command:</w:t>
            </w:r>
          </w:p>
        </w:tc>
        <w:tc>
          <w:tcPr>
            <w:tcW w:w="1214" w:type="dxa"/>
            <w:vAlign w:val="center"/>
          </w:tcPr>
          <w:p w:rsidR="00C9206F" w:rsidRPr="00F47ED2" w:rsidRDefault="00C9206F" w:rsidP="00C9206F">
            <w:pPr>
              <w:pStyle w:val="Tablehead"/>
            </w:pPr>
            <w:r w:rsidRPr="00F47ED2">
              <w:t>Supported values:</w:t>
            </w:r>
          </w:p>
        </w:tc>
        <w:tc>
          <w:tcPr>
            <w:tcW w:w="1335" w:type="dxa"/>
            <w:vAlign w:val="center"/>
          </w:tcPr>
          <w:p w:rsidR="00C9206F" w:rsidRPr="00F47ED2" w:rsidRDefault="00C9206F" w:rsidP="00C9206F">
            <w:pPr>
              <w:pStyle w:val="Tablehead"/>
            </w:pPr>
            <w:r w:rsidRPr="00F47ED2">
              <w:t>Provisioned value:</w:t>
            </w:r>
          </w:p>
        </w:tc>
        <w:tc>
          <w:tcPr>
            <w:tcW w:w="1996" w:type="dxa"/>
          </w:tcPr>
          <w:p w:rsidR="00C9206F" w:rsidRPr="00F47ED2" w:rsidRDefault="00C9206F" w:rsidP="00C9206F">
            <w:pPr>
              <w:pStyle w:val="Tablehead"/>
            </w:pPr>
            <w:r w:rsidRPr="00F47ED2">
              <w:t>Termination/</w:t>
            </w:r>
            <w:r w:rsidRPr="00F47ED2">
              <w:br/>
              <w:t>Stream Types Supported:</w:t>
            </w:r>
          </w:p>
        </w:tc>
      </w:tr>
      <w:tr w:rsidR="00C9206F" w:rsidRPr="00F47ED2" w:rsidTr="00C9206F">
        <w:trPr>
          <w:cantSplit/>
          <w:jc w:val="center"/>
        </w:trPr>
        <w:tc>
          <w:tcPr>
            <w:tcW w:w="1716" w:type="dxa"/>
          </w:tcPr>
          <w:p w:rsidR="00C9206F" w:rsidRPr="00F47ED2" w:rsidRDefault="00C9206F" w:rsidP="00C9206F">
            <w:pPr>
              <w:pStyle w:val="Tabletext"/>
            </w:pPr>
            <w:r w:rsidRPr="008574B8">
              <w:t>None.</w:t>
            </w:r>
          </w:p>
        </w:tc>
        <w:tc>
          <w:tcPr>
            <w:tcW w:w="1674" w:type="dxa"/>
          </w:tcPr>
          <w:p w:rsidR="00C9206F" w:rsidRDefault="00C9206F" w:rsidP="00C9206F">
            <w:pPr>
              <w:pStyle w:val="Tabletext"/>
              <w:jc w:val="center"/>
            </w:pPr>
            <w:r w:rsidRPr="008574B8">
              <w:t>-</w:t>
            </w:r>
          </w:p>
        </w:tc>
        <w:tc>
          <w:tcPr>
            <w:tcW w:w="1704" w:type="dxa"/>
          </w:tcPr>
          <w:p w:rsidR="00C9206F" w:rsidRDefault="00C9206F" w:rsidP="00C9206F">
            <w:pPr>
              <w:pStyle w:val="Tabletext"/>
              <w:jc w:val="center"/>
            </w:pPr>
            <w:r w:rsidRPr="008574B8">
              <w:t>-</w:t>
            </w:r>
          </w:p>
        </w:tc>
        <w:tc>
          <w:tcPr>
            <w:tcW w:w="1214" w:type="dxa"/>
          </w:tcPr>
          <w:p w:rsidR="00C9206F" w:rsidRDefault="00C9206F" w:rsidP="00C9206F">
            <w:pPr>
              <w:pStyle w:val="Tabletext"/>
              <w:jc w:val="center"/>
            </w:pPr>
            <w:r w:rsidRPr="008574B8">
              <w:t>-</w:t>
            </w:r>
          </w:p>
        </w:tc>
        <w:tc>
          <w:tcPr>
            <w:tcW w:w="1335" w:type="dxa"/>
          </w:tcPr>
          <w:p w:rsidR="00C9206F" w:rsidRDefault="00C9206F" w:rsidP="00C9206F">
            <w:pPr>
              <w:pStyle w:val="Tabletext"/>
              <w:jc w:val="center"/>
            </w:pPr>
            <w:r w:rsidRPr="008574B8">
              <w:t>-</w:t>
            </w:r>
          </w:p>
        </w:tc>
        <w:tc>
          <w:tcPr>
            <w:tcW w:w="1996" w:type="dxa"/>
          </w:tcPr>
          <w:p w:rsidR="00C9206F" w:rsidRDefault="00C9206F" w:rsidP="00C9206F">
            <w:pPr>
              <w:pStyle w:val="Tabletext"/>
              <w:jc w:val="center"/>
            </w:pPr>
            <w:r>
              <w:t>-</w:t>
            </w:r>
          </w:p>
        </w:tc>
      </w:tr>
      <w:tr w:rsidR="00C9206F" w:rsidRPr="00F47ED2" w:rsidTr="00C9206F">
        <w:trPr>
          <w:cantSplit/>
          <w:jc w:val="center"/>
        </w:trPr>
        <w:tc>
          <w:tcPr>
            <w:tcW w:w="1716" w:type="dxa"/>
            <w:vAlign w:val="center"/>
          </w:tcPr>
          <w:p w:rsidR="00C9206F" w:rsidRPr="00F47ED2" w:rsidRDefault="00C9206F" w:rsidP="00C9206F">
            <w:pPr>
              <w:pStyle w:val="Tabletext"/>
              <w:jc w:val="center"/>
              <w:rPr>
                <w:b/>
              </w:rPr>
            </w:pPr>
            <w:r w:rsidRPr="00F47ED2">
              <w:rPr>
                <w:b/>
              </w:rPr>
              <w:t>Signals</w:t>
            </w:r>
          </w:p>
        </w:tc>
        <w:tc>
          <w:tcPr>
            <w:tcW w:w="1674" w:type="dxa"/>
            <w:vAlign w:val="center"/>
          </w:tcPr>
          <w:p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rsidR="00C9206F" w:rsidRPr="00F47ED2" w:rsidRDefault="00C9206F" w:rsidP="00C9206F">
            <w:pPr>
              <w:pStyle w:val="Tabletext"/>
              <w:jc w:val="center"/>
              <w:rPr>
                <w:b/>
              </w:rPr>
            </w:pPr>
            <w:r w:rsidRPr="00F47ED2">
              <w:rPr>
                <w:b/>
              </w:rPr>
              <w:t>Used in command:</w:t>
            </w:r>
          </w:p>
        </w:tc>
        <w:tc>
          <w:tcPr>
            <w:tcW w:w="3331" w:type="dxa"/>
            <w:gridSpan w:val="2"/>
            <w:vAlign w:val="center"/>
          </w:tcPr>
          <w:p w:rsidR="00C9206F" w:rsidRPr="00F47ED2" w:rsidRDefault="00C9206F" w:rsidP="00C9206F">
            <w:pPr>
              <w:pStyle w:val="Tabletext"/>
              <w:jc w:val="center"/>
              <w:rPr>
                <w:b/>
              </w:rPr>
            </w:pPr>
            <w:r w:rsidRPr="00F47ED2">
              <w:rPr>
                <w:b/>
              </w:rPr>
              <w:t>Duration provisioned value:</w:t>
            </w:r>
          </w:p>
        </w:tc>
      </w:tr>
      <w:tr w:rsidR="00C9206F" w:rsidRPr="00F47ED2" w:rsidTr="00C9206F">
        <w:trPr>
          <w:cantSplit/>
          <w:jc w:val="center"/>
        </w:trPr>
        <w:tc>
          <w:tcPr>
            <w:tcW w:w="1716" w:type="dxa"/>
            <w:vMerge w:val="restart"/>
          </w:tcPr>
          <w:p w:rsidR="00C9206F" w:rsidRPr="00F47ED2" w:rsidRDefault="009204F0" w:rsidP="009204F0">
            <w:pPr>
              <w:pStyle w:val="Tabletext"/>
              <w:rPr>
                <w:b/>
                <w:bCs/>
              </w:rPr>
            </w:pPr>
            <w:r>
              <w:t>Consent Test</w:t>
            </w:r>
            <w:r w:rsidRPr="00F47ED2">
              <w:t xml:space="preserve"> (</w:t>
            </w:r>
            <w:r>
              <w:t>stnconfres/</w:t>
            </w:r>
            <w:r w:rsidR="00C9206F">
              <w:t>contst</w:t>
            </w:r>
            <w:r>
              <w:t>,</w:t>
            </w:r>
            <w:r w:rsidR="00C9206F" w:rsidRPr="008574B8">
              <w:t xml:space="preserve"> </w:t>
            </w:r>
            <w:r w:rsidRPr="00F47ED2">
              <w:t>0x</w:t>
            </w:r>
            <w:r>
              <w:t>0120/</w:t>
            </w:r>
            <w:r w:rsidR="00C9206F" w:rsidRPr="008574B8">
              <w:t>0x0001)</w:t>
            </w:r>
          </w:p>
        </w:tc>
        <w:tc>
          <w:tcPr>
            <w:tcW w:w="1674" w:type="dxa"/>
          </w:tcPr>
          <w:p w:rsidR="00C9206F" w:rsidRDefault="00C9206F" w:rsidP="00C9206F">
            <w:pPr>
              <w:pStyle w:val="Tabletext"/>
              <w:jc w:val="center"/>
            </w:pPr>
            <w:r w:rsidRPr="00C1506C">
              <w:t>M</w:t>
            </w:r>
          </w:p>
        </w:tc>
        <w:tc>
          <w:tcPr>
            <w:tcW w:w="2918" w:type="dxa"/>
            <w:gridSpan w:val="2"/>
          </w:tcPr>
          <w:p w:rsidR="00C9206F" w:rsidRDefault="00C9206F" w:rsidP="00C9206F">
            <w:pPr>
              <w:pStyle w:val="Tabletext"/>
              <w:jc w:val="center"/>
            </w:pPr>
            <w:r w:rsidRPr="00C1506C">
              <w:t>ADD. MOD</w:t>
            </w:r>
          </w:p>
        </w:tc>
        <w:tc>
          <w:tcPr>
            <w:tcW w:w="3331" w:type="dxa"/>
            <w:gridSpan w:val="2"/>
          </w:tcPr>
          <w:p w:rsidR="00C9206F" w:rsidRDefault="00C9206F" w:rsidP="00C9206F">
            <w:pPr>
              <w:pStyle w:val="Tabletext"/>
              <w:jc w:val="center"/>
            </w:pPr>
            <w:r>
              <w:t>not applicable</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vAlign w:val="center"/>
          </w:tcPr>
          <w:p w:rsidR="00C9206F" w:rsidRPr="00F47ED2" w:rsidRDefault="00C9206F" w:rsidP="00C9206F">
            <w:pPr>
              <w:pStyle w:val="Tabletext"/>
              <w:jc w:val="center"/>
              <w:rPr>
                <w:b/>
              </w:rPr>
            </w:pPr>
            <w:r w:rsidRPr="00F47ED2">
              <w:rPr>
                <w:b/>
              </w:rPr>
              <w:t>Signal parameters</w:t>
            </w:r>
          </w:p>
        </w:tc>
        <w:tc>
          <w:tcPr>
            <w:tcW w:w="1704" w:type="dxa"/>
            <w:vAlign w:val="center"/>
          </w:tcPr>
          <w:p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rsidR="00C9206F" w:rsidRPr="00F47ED2" w:rsidRDefault="00C9206F" w:rsidP="00C9206F">
            <w:pPr>
              <w:pStyle w:val="Tabletext"/>
              <w:jc w:val="center"/>
              <w:rPr>
                <w:b/>
              </w:rPr>
            </w:pPr>
            <w:r w:rsidRPr="00F47ED2">
              <w:rPr>
                <w:b/>
              </w:rPr>
              <w:t>Supported values:</w:t>
            </w:r>
          </w:p>
        </w:tc>
        <w:tc>
          <w:tcPr>
            <w:tcW w:w="3331" w:type="dxa"/>
            <w:gridSpan w:val="2"/>
          </w:tcPr>
          <w:p w:rsidR="00C9206F" w:rsidRPr="00F47ED2" w:rsidRDefault="00C9206F" w:rsidP="00C9206F">
            <w:pPr>
              <w:pStyle w:val="Tabletext"/>
              <w:jc w:val="center"/>
              <w:rPr>
                <w:b/>
              </w:rPr>
            </w:pPr>
            <w:r w:rsidRPr="00F47ED2">
              <w:rPr>
                <w:b/>
              </w:rPr>
              <w:t>Provisioned value:</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F47ED2" w:rsidRDefault="00C9206F">
            <w:pPr>
              <w:pStyle w:val="Tabletext"/>
              <w:rPr>
                <w:b/>
                <w:bCs/>
              </w:rPr>
            </w:pPr>
            <w:r>
              <w:t>tstint</w:t>
            </w:r>
            <w:r w:rsidRPr="00810078">
              <w:t xml:space="preserve"> </w:t>
            </w:r>
            <w:r>
              <w:t>(</w:t>
            </w:r>
            <w:r w:rsidRPr="00810078">
              <w:t>0x0001)</w:t>
            </w:r>
          </w:p>
        </w:tc>
        <w:tc>
          <w:tcPr>
            <w:tcW w:w="1704" w:type="dxa"/>
          </w:tcPr>
          <w:p w:rsidR="00C9206F" w:rsidRPr="007A7427" w:rsidRDefault="00C9206F" w:rsidP="00C9206F">
            <w:pPr>
              <w:pStyle w:val="Tabletext"/>
              <w:jc w:val="center"/>
            </w:pPr>
            <w:r w:rsidRPr="007A7427">
              <w:t>O</w:t>
            </w:r>
          </w:p>
        </w:tc>
        <w:tc>
          <w:tcPr>
            <w:tcW w:w="1214" w:type="dxa"/>
          </w:tcPr>
          <w:p w:rsidR="00C9206F" w:rsidRPr="00F47ED2" w:rsidRDefault="00C9206F" w:rsidP="00C9206F">
            <w:pPr>
              <w:pStyle w:val="Tabletext"/>
            </w:pPr>
            <w:r>
              <w:t>ALL</w:t>
            </w:r>
          </w:p>
        </w:tc>
        <w:tc>
          <w:tcPr>
            <w:tcW w:w="3331" w:type="dxa"/>
            <w:gridSpan w:val="2"/>
          </w:tcPr>
          <w:p w:rsidR="00C9206F" w:rsidRDefault="00C9206F" w:rsidP="00C9206F">
            <w:pPr>
              <w:pStyle w:val="Tabletext"/>
              <w:jc w:val="center"/>
            </w:pPr>
            <w:r>
              <w:t>'5000 ms'</w:t>
            </w:r>
          </w:p>
        </w:tc>
      </w:tr>
      <w:tr w:rsidR="00C9206F" w:rsidRPr="00F47ED2" w:rsidTr="00C9206F">
        <w:trPr>
          <w:cantSplit/>
          <w:jc w:val="center"/>
        </w:trPr>
        <w:tc>
          <w:tcPr>
            <w:tcW w:w="1716" w:type="dxa"/>
            <w:vAlign w:val="center"/>
          </w:tcPr>
          <w:p w:rsidR="00C9206F" w:rsidRPr="00F47ED2" w:rsidRDefault="00C9206F" w:rsidP="00C9206F">
            <w:pPr>
              <w:pStyle w:val="Tabletext"/>
              <w:keepNext/>
              <w:keepLines/>
              <w:jc w:val="center"/>
              <w:rPr>
                <w:b/>
              </w:rPr>
            </w:pPr>
            <w:r w:rsidRPr="00F47ED2">
              <w:rPr>
                <w:b/>
              </w:rPr>
              <w:t>Events</w:t>
            </w:r>
          </w:p>
        </w:tc>
        <w:tc>
          <w:tcPr>
            <w:tcW w:w="1674" w:type="dxa"/>
            <w:vAlign w:val="center"/>
          </w:tcPr>
          <w:p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rsidR="00C9206F" w:rsidRPr="00F47ED2" w:rsidRDefault="00C9206F" w:rsidP="00C9206F">
            <w:pPr>
              <w:pStyle w:val="Tabletext"/>
              <w:keepNext/>
              <w:keepLines/>
              <w:jc w:val="center"/>
              <w:rPr>
                <w:b/>
              </w:rPr>
            </w:pPr>
            <w:r w:rsidRPr="00F47ED2">
              <w:rPr>
                <w:b/>
              </w:rPr>
              <w:t>Used in command:</w:t>
            </w:r>
          </w:p>
        </w:tc>
      </w:tr>
      <w:tr w:rsidR="00C9206F" w:rsidRPr="00F47ED2" w:rsidTr="00C9206F">
        <w:trPr>
          <w:cantSplit/>
          <w:jc w:val="center"/>
        </w:trPr>
        <w:tc>
          <w:tcPr>
            <w:tcW w:w="1716" w:type="dxa"/>
            <w:vMerge w:val="restart"/>
          </w:tcPr>
          <w:p w:rsidR="00C9206F" w:rsidRPr="00F47ED2" w:rsidRDefault="009204F0" w:rsidP="00C9206F">
            <w:pPr>
              <w:pStyle w:val="Tabletext"/>
              <w:rPr>
                <w:b/>
                <w:bCs/>
              </w:rPr>
            </w:pPr>
            <w:r>
              <w:t>Consent State</w:t>
            </w:r>
            <w:r w:rsidRPr="00F47ED2">
              <w:t xml:space="preserve"> (</w:t>
            </w:r>
            <w:r>
              <w:t>stnconfres/</w:t>
            </w:r>
            <w:r w:rsidR="00C9206F">
              <w:t>constate</w:t>
            </w:r>
            <w:r>
              <w:t>,</w:t>
            </w:r>
            <w:r w:rsidRPr="008574B8">
              <w:t xml:space="preserve"> </w:t>
            </w:r>
            <w:r w:rsidRPr="00F47ED2">
              <w:t>0x</w:t>
            </w:r>
            <w:r>
              <w:t>0120/</w:t>
            </w:r>
            <w:r w:rsidR="00C9206F" w:rsidRPr="008574B8">
              <w:t>0x0001)</w:t>
            </w:r>
          </w:p>
        </w:tc>
        <w:tc>
          <w:tcPr>
            <w:tcW w:w="1674" w:type="dxa"/>
          </w:tcPr>
          <w:p w:rsidR="00C9206F" w:rsidRPr="007A7427" w:rsidRDefault="00C9206F" w:rsidP="00C9206F">
            <w:pPr>
              <w:pStyle w:val="Tabletext"/>
              <w:keepNext/>
              <w:keepLines/>
              <w:jc w:val="center"/>
            </w:pPr>
            <w:r w:rsidRPr="007A7427">
              <w:t>M</w:t>
            </w:r>
          </w:p>
        </w:tc>
        <w:tc>
          <w:tcPr>
            <w:tcW w:w="6249" w:type="dxa"/>
            <w:gridSpan w:val="4"/>
          </w:tcPr>
          <w:p w:rsidR="00C9206F" w:rsidRPr="00866442" w:rsidRDefault="00C9206F" w:rsidP="00C9206F">
            <w:pPr>
              <w:pStyle w:val="Tabletext"/>
              <w:keepNext/>
              <w:keepLines/>
              <w:jc w:val="center"/>
            </w:pPr>
            <w:r>
              <w:t>ADD, MOD, NOTIFY</w:t>
            </w:r>
          </w:p>
        </w:tc>
      </w:tr>
      <w:tr w:rsidR="00C9206F" w:rsidRPr="00F47ED2" w:rsidTr="00C9206F">
        <w:trPr>
          <w:cantSplit/>
          <w:jc w:val="center"/>
        </w:trPr>
        <w:tc>
          <w:tcPr>
            <w:tcW w:w="1716" w:type="dxa"/>
            <w:vMerge/>
          </w:tcPr>
          <w:p w:rsidR="00C9206F" w:rsidRPr="00F47ED2" w:rsidRDefault="00C9206F" w:rsidP="00C9206F">
            <w:pPr>
              <w:pStyle w:val="Tabletext"/>
              <w:keepNext/>
              <w:keepLines/>
              <w:rPr>
                <w:b/>
                <w:bCs/>
              </w:rPr>
            </w:pPr>
          </w:p>
        </w:tc>
        <w:tc>
          <w:tcPr>
            <w:tcW w:w="1674" w:type="dxa"/>
            <w:vAlign w:val="center"/>
          </w:tcPr>
          <w:p w:rsidR="00C9206F" w:rsidRPr="00F47ED2" w:rsidRDefault="00C9206F" w:rsidP="00C9206F">
            <w:pPr>
              <w:pStyle w:val="Tabletext"/>
              <w:keepNext/>
              <w:keepLines/>
              <w:jc w:val="center"/>
              <w:rPr>
                <w:b/>
              </w:rPr>
            </w:pPr>
            <w:r w:rsidRPr="00F47ED2">
              <w:rPr>
                <w:b/>
              </w:rPr>
              <w:t>Event parameters</w:t>
            </w:r>
          </w:p>
        </w:tc>
        <w:tc>
          <w:tcPr>
            <w:tcW w:w="1704" w:type="dxa"/>
            <w:vAlign w:val="center"/>
          </w:tcPr>
          <w:p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vAlign w:val="center"/>
          </w:tcPr>
          <w:p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rsidR="00C9206F" w:rsidRPr="00F47ED2" w:rsidRDefault="00C9206F" w:rsidP="00C9206F">
            <w:pPr>
              <w:pStyle w:val="Tabletext"/>
              <w:keepNext/>
              <w:keepLines/>
              <w:jc w:val="center"/>
              <w:rPr>
                <w:b/>
              </w:rPr>
            </w:pPr>
            <w:r w:rsidRPr="00F47ED2">
              <w:rPr>
                <w:b/>
              </w:rPr>
              <w:t>Provisioned value:</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810078" w:rsidRDefault="00C9206F" w:rsidP="00C9206F">
            <w:pPr>
              <w:pStyle w:val="Tabletext"/>
              <w:jc w:val="center"/>
            </w:pPr>
            <w:r>
              <w:t>reqstate (0x0001</w:t>
            </w:r>
            <w:r w:rsidRPr="00F47ED2">
              <w:t>)</w:t>
            </w:r>
          </w:p>
        </w:tc>
        <w:tc>
          <w:tcPr>
            <w:tcW w:w="1704" w:type="dxa"/>
          </w:tcPr>
          <w:p w:rsidR="00C9206F" w:rsidRPr="00810078" w:rsidRDefault="00C9206F" w:rsidP="00C9206F">
            <w:pPr>
              <w:pStyle w:val="Tabletext"/>
              <w:jc w:val="center"/>
            </w:pPr>
            <w:r>
              <w:t>O</w:t>
            </w:r>
          </w:p>
        </w:tc>
        <w:tc>
          <w:tcPr>
            <w:tcW w:w="1214" w:type="dxa"/>
          </w:tcPr>
          <w:p w:rsidR="00C9206F" w:rsidRPr="00810078" w:rsidRDefault="00C9206F" w:rsidP="00C9206F">
            <w:pPr>
              <w:pStyle w:val="Tabletext"/>
              <w:jc w:val="center"/>
            </w:pPr>
            <w:r>
              <w:t>ALL</w:t>
            </w:r>
          </w:p>
        </w:tc>
        <w:tc>
          <w:tcPr>
            <w:tcW w:w="3331" w:type="dxa"/>
            <w:gridSpan w:val="2"/>
          </w:tcPr>
          <w:p w:rsidR="00C9206F" w:rsidRPr="00810078" w:rsidRDefault="00C9206F" w:rsidP="00C9206F">
            <w:pPr>
              <w:pStyle w:val="Tabletext"/>
              <w:jc w:val="center"/>
            </w:pPr>
            <w:r>
              <w:t>'B'</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F47ED2" w:rsidRDefault="00C9206F" w:rsidP="00C9206F">
            <w:pPr>
              <w:pStyle w:val="Tabletext"/>
              <w:jc w:val="center"/>
              <w:rPr>
                <w:b/>
              </w:rPr>
            </w:pPr>
            <w:r w:rsidRPr="00F47ED2">
              <w:rPr>
                <w:b/>
              </w:rPr>
              <w:t>ObservedEvent parameters</w:t>
            </w:r>
          </w:p>
        </w:tc>
        <w:tc>
          <w:tcPr>
            <w:tcW w:w="1704" w:type="dxa"/>
          </w:tcPr>
          <w:p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rsidR="00C9206F" w:rsidRPr="00F47ED2" w:rsidRDefault="00C9206F" w:rsidP="00C9206F">
            <w:pPr>
              <w:pStyle w:val="Tabletext"/>
              <w:jc w:val="center"/>
              <w:rPr>
                <w:b/>
              </w:rPr>
            </w:pPr>
            <w:r w:rsidRPr="00F47ED2">
              <w:rPr>
                <w:b/>
              </w:rPr>
              <w:t>Supported values:</w:t>
            </w:r>
          </w:p>
        </w:tc>
        <w:tc>
          <w:tcPr>
            <w:tcW w:w="3331" w:type="dxa"/>
            <w:gridSpan w:val="2"/>
          </w:tcPr>
          <w:p w:rsidR="00C9206F" w:rsidRPr="00F47ED2" w:rsidRDefault="00C9206F" w:rsidP="00C9206F">
            <w:pPr>
              <w:pStyle w:val="Tabletext"/>
              <w:jc w:val="center"/>
              <w:rPr>
                <w:b/>
              </w:rPr>
            </w:pPr>
            <w:r w:rsidRPr="00F47ED2">
              <w:rPr>
                <w:b/>
              </w:rPr>
              <w:t>Provisioned value:</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810078" w:rsidRDefault="00C9206F">
            <w:pPr>
              <w:pStyle w:val="Tabletext"/>
              <w:jc w:val="center"/>
            </w:pPr>
            <w:r>
              <w:t>state</w:t>
            </w:r>
            <w:r w:rsidRPr="00810078">
              <w:t xml:space="preserve"> </w:t>
            </w:r>
            <w:r>
              <w:t>(</w:t>
            </w:r>
            <w:r w:rsidRPr="00810078">
              <w:t>0x0001)</w:t>
            </w:r>
          </w:p>
        </w:tc>
        <w:tc>
          <w:tcPr>
            <w:tcW w:w="1704" w:type="dxa"/>
          </w:tcPr>
          <w:p w:rsidR="00C9206F" w:rsidRPr="00810078" w:rsidRDefault="00C9206F" w:rsidP="00C9206F">
            <w:pPr>
              <w:pStyle w:val="Tabletext"/>
              <w:jc w:val="center"/>
            </w:pPr>
            <w:r>
              <w:t>M</w:t>
            </w:r>
          </w:p>
        </w:tc>
        <w:tc>
          <w:tcPr>
            <w:tcW w:w="1214" w:type="dxa"/>
          </w:tcPr>
          <w:p w:rsidR="00C9206F" w:rsidRPr="00810078" w:rsidRDefault="00C9206F" w:rsidP="00C9206F">
            <w:pPr>
              <w:pStyle w:val="Tabletext"/>
              <w:jc w:val="center"/>
            </w:pPr>
            <w:r>
              <w:t>ALL</w:t>
            </w:r>
          </w:p>
        </w:tc>
        <w:tc>
          <w:tcPr>
            <w:tcW w:w="3331" w:type="dxa"/>
            <w:gridSpan w:val="2"/>
          </w:tcPr>
          <w:p w:rsidR="00C9206F" w:rsidRPr="00810078" w:rsidRDefault="00C9206F" w:rsidP="00C9206F">
            <w:pPr>
              <w:pStyle w:val="Tabletext"/>
              <w:jc w:val="center"/>
            </w:pPr>
            <w:r>
              <w:t>n</w:t>
            </w:r>
            <w:r w:rsidRPr="00810078">
              <w:t xml:space="preserve">ot </w:t>
            </w:r>
            <w:r>
              <w:t>a</w:t>
            </w:r>
            <w:r w:rsidRPr="00810078">
              <w:t>pplicable</w:t>
            </w:r>
          </w:p>
        </w:tc>
      </w:tr>
      <w:tr w:rsidR="00C9206F" w:rsidRPr="00F47ED2" w:rsidTr="00C9206F">
        <w:trPr>
          <w:cantSplit/>
          <w:jc w:val="center"/>
        </w:trPr>
        <w:tc>
          <w:tcPr>
            <w:tcW w:w="1716" w:type="dxa"/>
            <w:vMerge w:val="restart"/>
            <w:vAlign w:val="center"/>
          </w:tcPr>
          <w:p w:rsidR="00C9206F" w:rsidRPr="006303F1" w:rsidRDefault="009204F0" w:rsidP="00C9206F">
            <w:pPr>
              <w:pStyle w:val="Tabletext"/>
              <w:rPr>
                <w:b/>
                <w:lang w:val="fr-CH"/>
              </w:rPr>
            </w:pPr>
            <w:r w:rsidRPr="006303F1">
              <w:rPr>
                <w:lang w:val="fr-CH"/>
              </w:rPr>
              <w:t>STUN Consent Request Failure (stnconfres/</w:t>
            </w:r>
            <w:r w:rsidR="00C9206F" w:rsidRPr="006303F1">
              <w:rPr>
                <w:lang w:val="fr-CH"/>
              </w:rPr>
              <w:t>confail</w:t>
            </w:r>
            <w:r w:rsidRPr="006303F1">
              <w:rPr>
                <w:lang w:val="fr-CH"/>
              </w:rPr>
              <w:t>, 0x0120/</w:t>
            </w:r>
            <w:r w:rsidR="00C9206F" w:rsidRPr="006303F1">
              <w:rPr>
                <w:lang w:val="fr-CH"/>
              </w:rPr>
              <w:t>0x0002)</w:t>
            </w:r>
          </w:p>
        </w:tc>
        <w:tc>
          <w:tcPr>
            <w:tcW w:w="1674" w:type="dxa"/>
            <w:vAlign w:val="center"/>
          </w:tcPr>
          <w:p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rsidR="00C9206F" w:rsidRPr="00F47ED2" w:rsidRDefault="00C9206F" w:rsidP="00C9206F">
            <w:pPr>
              <w:pStyle w:val="Tabletext"/>
              <w:keepNext/>
              <w:keepLines/>
              <w:jc w:val="center"/>
              <w:rPr>
                <w:b/>
              </w:rPr>
            </w:pPr>
            <w:r w:rsidRPr="00F47ED2">
              <w:rPr>
                <w:b/>
              </w:rPr>
              <w:t>Used in command:</w:t>
            </w:r>
          </w:p>
        </w:tc>
      </w:tr>
      <w:tr w:rsidR="00C9206F" w:rsidRPr="00866442"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7A7427" w:rsidRDefault="00C9206F" w:rsidP="00C9206F">
            <w:pPr>
              <w:pStyle w:val="Tabletext"/>
              <w:keepNext/>
              <w:keepLines/>
              <w:jc w:val="center"/>
            </w:pPr>
            <w:r w:rsidRPr="007A7427">
              <w:t>M</w:t>
            </w:r>
          </w:p>
        </w:tc>
        <w:tc>
          <w:tcPr>
            <w:tcW w:w="6249" w:type="dxa"/>
            <w:gridSpan w:val="4"/>
          </w:tcPr>
          <w:p w:rsidR="00C9206F" w:rsidRPr="00866442" w:rsidRDefault="00C9206F" w:rsidP="00C9206F">
            <w:pPr>
              <w:pStyle w:val="Tabletext"/>
              <w:keepNext/>
              <w:keepLines/>
              <w:jc w:val="center"/>
            </w:pPr>
            <w:r>
              <w:t>ADD, MOD, NOTIFY</w:t>
            </w:r>
          </w:p>
        </w:tc>
      </w:tr>
      <w:tr w:rsidR="00C9206F" w:rsidRPr="00F47ED2" w:rsidTr="00C9206F">
        <w:trPr>
          <w:cantSplit/>
          <w:jc w:val="center"/>
        </w:trPr>
        <w:tc>
          <w:tcPr>
            <w:tcW w:w="1716" w:type="dxa"/>
            <w:vMerge/>
          </w:tcPr>
          <w:p w:rsidR="00C9206F" w:rsidRPr="00F47ED2" w:rsidRDefault="00C9206F" w:rsidP="00C9206F">
            <w:pPr>
              <w:pStyle w:val="Tabletext"/>
              <w:keepNext/>
              <w:keepLines/>
              <w:rPr>
                <w:b/>
                <w:bCs/>
              </w:rPr>
            </w:pPr>
          </w:p>
        </w:tc>
        <w:tc>
          <w:tcPr>
            <w:tcW w:w="1674" w:type="dxa"/>
            <w:vAlign w:val="center"/>
          </w:tcPr>
          <w:p w:rsidR="00C9206F" w:rsidRPr="00F47ED2" w:rsidRDefault="00C9206F" w:rsidP="00C9206F">
            <w:pPr>
              <w:pStyle w:val="Tabletext"/>
              <w:keepNext/>
              <w:keepLines/>
              <w:jc w:val="center"/>
              <w:rPr>
                <w:b/>
              </w:rPr>
            </w:pPr>
            <w:r w:rsidRPr="00F47ED2">
              <w:rPr>
                <w:b/>
              </w:rPr>
              <w:t>Event parameters</w:t>
            </w:r>
          </w:p>
        </w:tc>
        <w:tc>
          <w:tcPr>
            <w:tcW w:w="1704" w:type="dxa"/>
            <w:vAlign w:val="center"/>
          </w:tcPr>
          <w:p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vAlign w:val="center"/>
          </w:tcPr>
          <w:p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rsidR="00C9206F" w:rsidRPr="00F47ED2" w:rsidRDefault="00C9206F" w:rsidP="00C9206F">
            <w:pPr>
              <w:pStyle w:val="Tabletext"/>
              <w:keepNext/>
              <w:keepLines/>
              <w:jc w:val="center"/>
              <w:rPr>
                <w:b/>
              </w:rPr>
            </w:pPr>
            <w:r w:rsidRPr="00F47ED2">
              <w:rPr>
                <w:b/>
              </w:rPr>
              <w:t>Provisioned value:</w:t>
            </w:r>
          </w:p>
        </w:tc>
      </w:tr>
      <w:tr w:rsidR="00C9206F" w:rsidRPr="00810078"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810078" w:rsidRDefault="00C9206F" w:rsidP="00C9206F">
            <w:pPr>
              <w:pStyle w:val="Tabletext"/>
              <w:jc w:val="center"/>
            </w:pPr>
            <w:r w:rsidRPr="00810078">
              <w:t>-</w:t>
            </w:r>
          </w:p>
        </w:tc>
        <w:tc>
          <w:tcPr>
            <w:tcW w:w="1704" w:type="dxa"/>
          </w:tcPr>
          <w:p w:rsidR="00C9206F" w:rsidRPr="00810078" w:rsidRDefault="00C9206F" w:rsidP="00C9206F">
            <w:pPr>
              <w:pStyle w:val="Tabletext"/>
              <w:jc w:val="center"/>
            </w:pPr>
            <w:r w:rsidRPr="00810078">
              <w:t>-</w:t>
            </w:r>
          </w:p>
        </w:tc>
        <w:tc>
          <w:tcPr>
            <w:tcW w:w="1214" w:type="dxa"/>
          </w:tcPr>
          <w:p w:rsidR="00C9206F" w:rsidRPr="00810078" w:rsidRDefault="00C9206F" w:rsidP="00C9206F">
            <w:pPr>
              <w:pStyle w:val="Tabletext"/>
              <w:jc w:val="center"/>
            </w:pPr>
            <w:r w:rsidRPr="00810078">
              <w:t>-</w:t>
            </w:r>
          </w:p>
        </w:tc>
        <w:tc>
          <w:tcPr>
            <w:tcW w:w="3331" w:type="dxa"/>
            <w:gridSpan w:val="2"/>
          </w:tcPr>
          <w:p w:rsidR="00C9206F" w:rsidRPr="00810078" w:rsidRDefault="00C9206F" w:rsidP="00C9206F">
            <w:pPr>
              <w:pStyle w:val="Tabletext"/>
              <w:jc w:val="center"/>
            </w:pPr>
            <w:r w:rsidRPr="00810078">
              <w:t>-</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F47ED2" w:rsidRDefault="00C9206F" w:rsidP="00C9206F">
            <w:pPr>
              <w:pStyle w:val="Tabletext"/>
              <w:jc w:val="center"/>
              <w:rPr>
                <w:b/>
              </w:rPr>
            </w:pPr>
            <w:r w:rsidRPr="00F47ED2">
              <w:rPr>
                <w:b/>
              </w:rPr>
              <w:t>ObservedEvent parameters</w:t>
            </w:r>
          </w:p>
        </w:tc>
        <w:tc>
          <w:tcPr>
            <w:tcW w:w="1704" w:type="dxa"/>
          </w:tcPr>
          <w:p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rsidR="00C9206F" w:rsidRPr="00F47ED2" w:rsidRDefault="00C9206F" w:rsidP="00C9206F">
            <w:pPr>
              <w:pStyle w:val="Tabletext"/>
              <w:jc w:val="center"/>
              <w:rPr>
                <w:b/>
              </w:rPr>
            </w:pPr>
            <w:r w:rsidRPr="00F47ED2">
              <w:rPr>
                <w:b/>
              </w:rPr>
              <w:t>Supported values:</w:t>
            </w:r>
          </w:p>
        </w:tc>
        <w:tc>
          <w:tcPr>
            <w:tcW w:w="3331" w:type="dxa"/>
            <w:gridSpan w:val="2"/>
          </w:tcPr>
          <w:p w:rsidR="00C9206F" w:rsidRPr="00F47ED2" w:rsidRDefault="00C9206F" w:rsidP="00C9206F">
            <w:pPr>
              <w:pStyle w:val="Tabletext"/>
              <w:jc w:val="center"/>
              <w:rPr>
                <w:b/>
              </w:rPr>
            </w:pPr>
            <w:r w:rsidRPr="00F47ED2">
              <w:rPr>
                <w:b/>
              </w:rPr>
              <w:t>Provisioned value:</w:t>
            </w:r>
          </w:p>
        </w:tc>
      </w:tr>
      <w:tr w:rsidR="00C9206F" w:rsidRPr="00810078"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810078" w:rsidRDefault="00C9206F" w:rsidP="00C9206F">
            <w:pPr>
              <w:pStyle w:val="Tabletext"/>
              <w:jc w:val="center"/>
            </w:pPr>
            <w:r w:rsidRPr="00810078">
              <w:t>-</w:t>
            </w:r>
          </w:p>
        </w:tc>
        <w:tc>
          <w:tcPr>
            <w:tcW w:w="1704" w:type="dxa"/>
          </w:tcPr>
          <w:p w:rsidR="00C9206F" w:rsidRPr="00810078" w:rsidRDefault="00C9206F" w:rsidP="00C9206F">
            <w:pPr>
              <w:pStyle w:val="Tabletext"/>
              <w:jc w:val="center"/>
            </w:pPr>
            <w:r w:rsidRPr="00810078">
              <w:t>-</w:t>
            </w:r>
          </w:p>
        </w:tc>
        <w:tc>
          <w:tcPr>
            <w:tcW w:w="1214" w:type="dxa"/>
          </w:tcPr>
          <w:p w:rsidR="00C9206F" w:rsidRPr="00810078" w:rsidRDefault="00C9206F" w:rsidP="00C9206F">
            <w:pPr>
              <w:pStyle w:val="Tabletext"/>
              <w:jc w:val="center"/>
            </w:pPr>
            <w:r w:rsidRPr="00810078">
              <w:t>-</w:t>
            </w:r>
          </w:p>
        </w:tc>
        <w:tc>
          <w:tcPr>
            <w:tcW w:w="3331" w:type="dxa"/>
            <w:gridSpan w:val="2"/>
          </w:tcPr>
          <w:p w:rsidR="00C9206F" w:rsidRPr="00810078" w:rsidRDefault="00C9206F" w:rsidP="00C9206F">
            <w:pPr>
              <w:pStyle w:val="Tabletext"/>
              <w:jc w:val="center"/>
            </w:pPr>
            <w:r w:rsidRPr="00810078">
              <w:t>-</w:t>
            </w:r>
          </w:p>
        </w:tc>
      </w:tr>
      <w:tr w:rsidR="003F0369" w:rsidRPr="00F47ED2" w:rsidTr="00C9206F">
        <w:trPr>
          <w:cantSplit/>
          <w:jc w:val="center"/>
        </w:trPr>
        <w:tc>
          <w:tcPr>
            <w:tcW w:w="1716" w:type="dxa"/>
          </w:tcPr>
          <w:p w:rsidR="003F0369" w:rsidRPr="00F47ED2" w:rsidRDefault="003F0369" w:rsidP="00C9206F">
            <w:pPr>
              <w:pStyle w:val="Tabletext"/>
              <w:jc w:val="center"/>
              <w:rPr>
                <w:b/>
              </w:rPr>
            </w:pPr>
            <w:r w:rsidRPr="00F47ED2">
              <w:rPr>
                <w:b/>
              </w:rPr>
              <w:t>Statistics</w:t>
            </w:r>
          </w:p>
        </w:tc>
        <w:tc>
          <w:tcPr>
            <w:tcW w:w="1674" w:type="dxa"/>
          </w:tcPr>
          <w:p w:rsidR="003F0369" w:rsidRPr="00F47ED2" w:rsidRDefault="003F0369" w:rsidP="00C9206F">
            <w:pPr>
              <w:pStyle w:val="Tabletext"/>
              <w:jc w:val="center"/>
              <w:rPr>
                <w:b/>
              </w:rPr>
            </w:pPr>
            <w:r w:rsidRPr="00F47ED2">
              <w:rPr>
                <w:b/>
              </w:rPr>
              <w:t>Mandatory/</w:t>
            </w:r>
            <w:r w:rsidRPr="00F47ED2">
              <w:rPr>
                <w:b/>
              </w:rPr>
              <w:br/>
              <w:t>Optional</w:t>
            </w:r>
          </w:p>
        </w:tc>
        <w:tc>
          <w:tcPr>
            <w:tcW w:w="1704" w:type="dxa"/>
          </w:tcPr>
          <w:p w:rsidR="003F0369" w:rsidRPr="00F47ED2" w:rsidRDefault="003F0369" w:rsidP="00C9206F">
            <w:pPr>
              <w:pStyle w:val="Tabletext"/>
              <w:jc w:val="center"/>
              <w:rPr>
                <w:b/>
              </w:rPr>
            </w:pPr>
            <w:r w:rsidRPr="00F47ED2">
              <w:rPr>
                <w:b/>
              </w:rPr>
              <w:t>Used in command:</w:t>
            </w:r>
          </w:p>
        </w:tc>
        <w:tc>
          <w:tcPr>
            <w:tcW w:w="2549" w:type="dxa"/>
            <w:gridSpan w:val="2"/>
          </w:tcPr>
          <w:p w:rsidR="003F0369" w:rsidRPr="00F47ED2" w:rsidRDefault="003F0369" w:rsidP="00C9206F">
            <w:pPr>
              <w:pStyle w:val="Tabletext"/>
              <w:jc w:val="center"/>
              <w:rPr>
                <w:b/>
              </w:rPr>
            </w:pPr>
            <w:r w:rsidRPr="00F47ED2">
              <w:rPr>
                <w:b/>
              </w:rPr>
              <w:t>Supported values:</w:t>
            </w:r>
          </w:p>
        </w:tc>
        <w:tc>
          <w:tcPr>
            <w:tcW w:w="1996" w:type="dxa"/>
          </w:tcPr>
          <w:p w:rsidR="003F0369" w:rsidRPr="00F47ED2" w:rsidRDefault="003F0369" w:rsidP="00C9206F">
            <w:pPr>
              <w:pStyle w:val="Tabletext"/>
              <w:jc w:val="center"/>
              <w:rPr>
                <w:b/>
              </w:rPr>
            </w:pPr>
            <w:r w:rsidRPr="00F47ED2">
              <w:rPr>
                <w:b/>
              </w:rPr>
              <w:t>Termination/</w:t>
            </w:r>
            <w:r w:rsidRPr="00F47ED2">
              <w:rPr>
                <w:b/>
              </w:rPr>
              <w:br/>
              <w:t>Stream Types Supported:</w:t>
            </w:r>
          </w:p>
        </w:tc>
      </w:tr>
      <w:tr w:rsidR="00C9206F" w:rsidRPr="00F47ED2" w:rsidTr="00C9206F">
        <w:trPr>
          <w:cantSplit/>
          <w:jc w:val="center"/>
        </w:trPr>
        <w:tc>
          <w:tcPr>
            <w:tcW w:w="1716" w:type="dxa"/>
          </w:tcPr>
          <w:p w:rsidR="00C9206F" w:rsidRPr="00F47ED2" w:rsidRDefault="00C9206F" w:rsidP="00C9206F">
            <w:pPr>
              <w:pStyle w:val="Tabletext"/>
            </w:pPr>
            <w:r w:rsidRPr="008574B8">
              <w:t>None.</w:t>
            </w:r>
          </w:p>
        </w:tc>
        <w:tc>
          <w:tcPr>
            <w:tcW w:w="1674" w:type="dxa"/>
          </w:tcPr>
          <w:p w:rsidR="00C9206F" w:rsidRPr="00F47ED2" w:rsidRDefault="00C9206F" w:rsidP="00C9206F">
            <w:pPr>
              <w:pStyle w:val="Tabletext"/>
              <w:jc w:val="center"/>
            </w:pPr>
            <w:r>
              <w:rPr>
                <w:b/>
                <w:bCs/>
              </w:rPr>
              <w:t>-</w:t>
            </w:r>
          </w:p>
        </w:tc>
        <w:tc>
          <w:tcPr>
            <w:tcW w:w="1704" w:type="dxa"/>
          </w:tcPr>
          <w:p w:rsidR="00C9206F" w:rsidRPr="00F47ED2" w:rsidRDefault="00C9206F" w:rsidP="00C9206F">
            <w:pPr>
              <w:pStyle w:val="Tabletext"/>
              <w:jc w:val="center"/>
            </w:pPr>
            <w:r>
              <w:rPr>
                <w:b/>
                <w:bCs/>
              </w:rPr>
              <w:t>-</w:t>
            </w:r>
          </w:p>
        </w:tc>
        <w:tc>
          <w:tcPr>
            <w:tcW w:w="2549" w:type="dxa"/>
            <w:gridSpan w:val="2"/>
          </w:tcPr>
          <w:p w:rsidR="00C9206F" w:rsidRPr="00F47ED2" w:rsidRDefault="003F0369" w:rsidP="00C9206F">
            <w:pPr>
              <w:pStyle w:val="Tabletext"/>
              <w:jc w:val="center"/>
            </w:pPr>
            <w:r>
              <w:t>-</w:t>
            </w:r>
          </w:p>
        </w:tc>
        <w:tc>
          <w:tcPr>
            <w:tcW w:w="1996" w:type="dxa"/>
          </w:tcPr>
          <w:p w:rsidR="00C9206F" w:rsidRPr="00F47ED2" w:rsidRDefault="00C9206F" w:rsidP="00C9206F">
            <w:pPr>
              <w:pStyle w:val="Tabletext"/>
              <w:jc w:val="center"/>
            </w:pPr>
            <w:r>
              <w:rPr>
                <w:b/>
                <w:bCs/>
              </w:rPr>
              <w:t>-</w:t>
            </w:r>
          </w:p>
        </w:tc>
      </w:tr>
      <w:tr w:rsidR="00C9206F" w:rsidRPr="00F47ED2" w:rsidTr="00C9206F">
        <w:trPr>
          <w:cantSplit/>
          <w:jc w:val="center"/>
        </w:trPr>
        <w:tc>
          <w:tcPr>
            <w:tcW w:w="1716" w:type="dxa"/>
          </w:tcPr>
          <w:p w:rsidR="00C9206F" w:rsidRPr="00F47ED2" w:rsidRDefault="00C9206F" w:rsidP="00C9206F">
            <w:pPr>
              <w:pStyle w:val="Tabletext"/>
              <w:jc w:val="center"/>
              <w:rPr>
                <w:b/>
              </w:rPr>
            </w:pPr>
            <w:r w:rsidRPr="00F47ED2">
              <w:rPr>
                <w:b/>
              </w:rPr>
              <w:t>Error Codes</w:t>
            </w:r>
          </w:p>
        </w:tc>
        <w:tc>
          <w:tcPr>
            <w:tcW w:w="7923" w:type="dxa"/>
            <w:gridSpan w:val="5"/>
          </w:tcPr>
          <w:p w:rsidR="00C9206F" w:rsidRPr="00F47ED2" w:rsidRDefault="00C9206F" w:rsidP="00C9206F">
            <w:pPr>
              <w:pStyle w:val="Tabletext"/>
              <w:jc w:val="center"/>
              <w:rPr>
                <w:b/>
              </w:rPr>
            </w:pPr>
            <w:r w:rsidRPr="00F47ED2">
              <w:rPr>
                <w:b/>
              </w:rPr>
              <w:t>Mandatory/Optional</w:t>
            </w:r>
          </w:p>
        </w:tc>
      </w:tr>
      <w:tr w:rsidR="00C9206F" w:rsidRPr="00F47ED2" w:rsidTr="00C9206F">
        <w:trPr>
          <w:cantSplit/>
          <w:jc w:val="center"/>
        </w:trPr>
        <w:tc>
          <w:tcPr>
            <w:tcW w:w="1716" w:type="dxa"/>
          </w:tcPr>
          <w:p w:rsidR="00C9206F" w:rsidRPr="00F47ED2" w:rsidRDefault="00C9206F" w:rsidP="00C9206F">
            <w:pPr>
              <w:pStyle w:val="Tabletext"/>
            </w:pPr>
            <w:r w:rsidRPr="008574B8">
              <w:lastRenderedPageBreak/>
              <w:t>None.</w:t>
            </w:r>
          </w:p>
        </w:tc>
        <w:tc>
          <w:tcPr>
            <w:tcW w:w="7923" w:type="dxa"/>
            <w:gridSpan w:val="5"/>
          </w:tcPr>
          <w:p w:rsidR="00C9206F" w:rsidRPr="00F47ED2" w:rsidRDefault="00C9206F" w:rsidP="00C9206F">
            <w:pPr>
              <w:pStyle w:val="Tabletext"/>
              <w:jc w:val="center"/>
            </w:pPr>
            <w:r>
              <w:t>-</w:t>
            </w:r>
          </w:p>
        </w:tc>
      </w:tr>
    </w:tbl>
    <w:p w:rsidR="00C9206F" w:rsidRDefault="00C9206F" w:rsidP="007A7427"/>
    <w:p w:rsidR="00C9206F" w:rsidRPr="008574B8" w:rsidRDefault="00A2048F" w:rsidP="00C9206F">
      <w:pPr>
        <w:pStyle w:val="Heading4"/>
      </w:pPr>
      <w:r>
        <w:t>11.</w:t>
      </w:r>
      <w:r w:rsidR="00C9206F" w:rsidRPr="008574B8">
        <w:t>14.3.</w:t>
      </w:r>
      <w:r w:rsidR="00C9206F">
        <w:t>5</w:t>
      </w:r>
      <w:r w:rsidR="00C9206F" w:rsidRPr="008574B8">
        <w:tab/>
        <w:t>TLS basic session control package</w:t>
      </w:r>
    </w:p>
    <w:p w:rsidR="00C9206F" w:rsidRPr="008574B8" w:rsidRDefault="00C9206F" w:rsidP="00BC2140">
      <w:pPr>
        <w:pStyle w:val="Normalbeforetable"/>
      </w:pPr>
      <w:r w:rsidRPr="008574B8">
        <w:t>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rsidTr="00C9206F">
        <w:trPr>
          <w:cantSplit/>
          <w:jc w:val="center"/>
        </w:trPr>
        <w:tc>
          <w:tcPr>
            <w:tcW w:w="1716" w:type="dxa"/>
            <w:vAlign w:val="center"/>
          </w:tcPr>
          <w:p w:rsidR="00C9206F" w:rsidRPr="00F47ED2" w:rsidRDefault="00C9206F" w:rsidP="00C9206F">
            <w:pPr>
              <w:pStyle w:val="Tablehead"/>
            </w:pPr>
            <w:r w:rsidRPr="00F47ED2">
              <w:t>Properties</w:t>
            </w:r>
          </w:p>
        </w:tc>
        <w:tc>
          <w:tcPr>
            <w:tcW w:w="1674" w:type="dxa"/>
            <w:vAlign w:val="center"/>
          </w:tcPr>
          <w:p w:rsidR="00C9206F" w:rsidRPr="00F47ED2" w:rsidRDefault="00C9206F" w:rsidP="00C9206F">
            <w:pPr>
              <w:pStyle w:val="Tablehead"/>
            </w:pPr>
            <w:r w:rsidRPr="00F47ED2">
              <w:t>Mandatory/</w:t>
            </w:r>
            <w:r w:rsidRPr="00F47ED2">
              <w:br/>
              <w:t>Optional</w:t>
            </w:r>
          </w:p>
        </w:tc>
        <w:tc>
          <w:tcPr>
            <w:tcW w:w="1704" w:type="dxa"/>
            <w:vAlign w:val="center"/>
          </w:tcPr>
          <w:p w:rsidR="00C9206F" w:rsidRPr="00F47ED2" w:rsidRDefault="00C9206F" w:rsidP="00C9206F">
            <w:pPr>
              <w:pStyle w:val="Tablehead"/>
            </w:pPr>
            <w:r w:rsidRPr="00F47ED2">
              <w:t>Used in command:</w:t>
            </w:r>
          </w:p>
        </w:tc>
        <w:tc>
          <w:tcPr>
            <w:tcW w:w="1214" w:type="dxa"/>
            <w:vAlign w:val="center"/>
          </w:tcPr>
          <w:p w:rsidR="00C9206F" w:rsidRPr="00F47ED2" w:rsidRDefault="00C9206F" w:rsidP="00C9206F">
            <w:pPr>
              <w:pStyle w:val="Tablehead"/>
            </w:pPr>
            <w:r w:rsidRPr="00F47ED2">
              <w:t>Supported values:</w:t>
            </w:r>
          </w:p>
        </w:tc>
        <w:tc>
          <w:tcPr>
            <w:tcW w:w="1335" w:type="dxa"/>
            <w:vAlign w:val="center"/>
          </w:tcPr>
          <w:p w:rsidR="00C9206F" w:rsidRPr="00F47ED2" w:rsidRDefault="00C9206F" w:rsidP="00C9206F">
            <w:pPr>
              <w:pStyle w:val="Tablehead"/>
            </w:pPr>
            <w:r w:rsidRPr="00F47ED2">
              <w:t>Provisioned value:</w:t>
            </w:r>
          </w:p>
        </w:tc>
        <w:tc>
          <w:tcPr>
            <w:tcW w:w="1996" w:type="dxa"/>
          </w:tcPr>
          <w:p w:rsidR="00C9206F" w:rsidRPr="00F47ED2" w:rsidRDefault="00C9206F" w:rsidP="00C9206F">
            <w:pPr>
              <w:pStyle w:val="Tablehead"/>
            </w:pPr>
            <w:r w:rsidRPr="00F47ED2">
              <w:t>Termination/</w:t>
            </w:r>
            <w:r w:rsidRPr="00F47ED2">
              <w:br/>
              <w:t>Stream Types Supported:</w:t>
            </w:r>
          </w:p>
        </w:tc>
      </w:tr>
      <w:tr w:rsidR="00C9206F" w:rsidRPr="00F47ED2" w:rsidTr="00C9206F">
        <w:trPr>
          <w:cantSplit/>
          <w:jc w:val="center"/>
        </w:trPr>
        <w:tc>
          <w:tcPr>
            <w:tcW w:w="1716" w:type="dxa"/>
          </w:tcPr>
          <w:p w:rsidR="00C9206F" w:rsidRPr="00F47ED2" w:rsidRDefault="00896BC7" w:rsidP="00896BC7">
            <w:pPr>
              <w:pStyle w:val="Tabletext"/>
            </w:pPr>
            <w:r>
              <w:t>Incoming sec</w:t>
            </w:r>
            <w:r>
              <w:softHyphen/>
              <w:t>urity session establishment blocking (tlsbsc/bceb, 0x0117/0x0001)</w:t>
            </w:r>
          </w:p>
        </w:tc>
        <w:tc>
          <w:tcPr>
            <w:tcW w:w="1674" w:type="dxa"/>
          </w:tcPr>
          <w:p w:rsidR="00C9206F" w:rsidRDefault="00C9206F" w:rsidP="00C9206F">
            <w:pPr>
              <w:pStyle w:val="Tabletext"/>
              <w:jc w:val="center"/>
            </w:pPr>
            <w:r w:rsidRPr="008574B8">
              <w:t>O (NOTE 1)</w:t>
            </w:r>
          </w:p>
        </w:tc>
        <w:tc>
          <w:tcPr>
            <w:tcW w:w="1704" w:type="dxa"/>
          </w:tcPr>
          <w:p w:rsidR="00C9206F" w:rsidRDefault="00C9206F" w:rsidP="00C9206F">
            <w:pPr>
              <w:pStyle w:val="Tabletext"/>
              <w:jc w:val="center"/>
            </w:pPr>
            <w:r w:rsidRPr="008574B8">
              <w:t xml:space="preserve">ADD, </w:t>
            </w:r>
            <w:r w:rsidRPr="008574B8">
              <w:br/>
              <w:t>MOD</w:t>
            </w:r>
          </w:p>
        </w:tc>
        <w:tc>
          <w:tcPr>
            <w:tcW w:w="1214" w:type="dxa"/>
          </w:tcPr>
          <w:p w:rsidR="00C9206F" w:rsidRDefault="00C9206F" w:rsidP="00C9206F">
            <w:pPr>
              <w:pStyle w:val="Tabletext"/>
              <w:jc w:val="center"/>
            </w:pPr>
            <w:r w:rsidRPr="008574B8">
              <w:t>ALL</w:t>
            </w:r>
          </w:p>
        </w:tc>
        <w:tc>
          <w:tcPr>
            <w:tcW w:w="1335" w:type="dxa"/>
          </w:tcPr>
          <w:p w:rsidR="00C9206F" w:rsidRDefault="00C9206F" w:rsidP="00C9206F">
            <w:pPr>
              <w:pStyle w:val="Tabletext"/>
              <w:jc w:val="center"/>
            </w:pPr>
            <w:r w:rsidRPr="008574B8">
              <w:t>"Un-blocked "</w:t>
            </w:r>
          </w:p>
        </w:tc>
        <w:tc>
          <w:tcPr>
            <w:tcW w:w="1996" w:type="dxa"/>
          </w:tcPr>
          <w:p w:rsidR="00C9206F" w:rsidRDefault="00C9206F" w:rsidP="00C9206F">
            <w:pPr>
              <w:pStyle w:val="Tabletext"/>
              <w:jc w:val="center"/>
            </w:pPr>
            <w:r>
              <w:t>D</w:t>
            </w:r>
            <w:r w:rsidRPr="008574B8">
              <w:t>TLS</w:t>
            </w:r>
          </w:p>
        </w:tc>
      </w:tr>
      <w:tr w:rsidR="00C9206F" w:rsidRPr="00F47ED2" w:rsidTr="00C9206F">
        <w:trPr>
          <w:cantSplit/>
          <w:jc w:val="center"/>
        </w:trPr>
        <w:tc>
          <w:tcPr>
            <w:tcW w:w="1716" w:type="dxa"/>
            <w:vAlign w:val="center"/>
          </w:tcPr>
          <w:p w:rsidR="00C9206F" w:rsidRPr="00F47ED2" w:rsidRDefault="00C9206F" w:rsidP="00C9206F">
            <w:pPr>
              <w:pStyle w:val="Tabletext"/>
              <w:jc w:val="center"/>
              <w:rPr>
                <w:b/>
              </w:rPr>
            </w:pPr>
            <w:r w:rsidRPr="00F47ED2">
              <w:rPr>
                <w:b/>
              </w:rPr>
              <w:t>Signals</w:t>
            </w:r>
          </w:p>
        </w:tc>
        <w:tc>
          <w:tcPr>
            <w:tcW w:w="1674" w:type="dxa"/>
            <w:vAlign w:val="center"/>
          </w:tcPr>
          <w:p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rsidR="00C9206F" w:rsidRPr="00F47ED2" w:rsidRDefault="00C9206F" w:rsidP="00C9206F">
            <w:pPr>
              <w:pStyle w:val="Tabletext"/>
              <w:jc w:val="center"/>
              <w:rPr>
                <w:b/>
              </w:rPr>
            </w:pPr>
            <w:r w:rsidRPr="00F47ED2">
              <w:rPr>
                <w:b/>
              </w:rPr>
              <w:t>Used in command:</w:t>
            </w:r>
          </w:p>
        </w:tc>
        <w:tc>
          <w:tcPr>
            <w:tcW w:w="3331" w:type="dxa"/>
            <w:gridSpan w:val="2"/>
            <w:vAlign w:val="center"/>
          </w:tcPr>
          <w:p w:rsidR="00C9206F" w:rsidRPr="00F47ED2" w:rsidRDefault="00C9206F" w:rsidP="00C9206F">
            <w:pPr>
              <w:pStyle w:val="Tabletext"/>
              <w:jc w:val="center"/>
              <w:rPr>
                <w:b/>
              </w:rPr>
            </w:pPr>
            <w:r w:rsidRPr="00F47ED2">
              <w:rPr>
                <w:b/>
              </w:rPr>
              <w:t>Duration provisioned value:</w:t>
            </w:r>
          </w:p>
        </w:tc>
      </w:tr>
      <w:tr w:rsidR="00C9206F" w:rsidRPr="00F47ED2" w:rsidTr="00C9206F">
        <w:trPr>
          <w:cantSplit/>
          <w:jc w:val="center"/>
        </w:trPr>
        <w:tc>
          <w:tcPr>
            <w:tcW w:w="1716" w:type="dxa"/>
            <w:vMerge w:val="restart"/>
            <w:vAlign w:val="center"/>
          </w:tcPr>
          <w:p w:rsidR="00C9206F" w:rsidRPr="00F47ED2" w:rsidRDefault="00896BC7" w:rsidP="00896BC7">
            <w:pPr>
              <w:pStyle w:val="Tabletext"/>
              <w:rPr>
                <w:b/>
                <w:bCs/>
              </w:rPr>
            </w:pPr>
            <w:r>
              <w:t>Establish BNC (tlsbsc/EstBNC, 0x0117/0x0001)</w:t>
            </w:r>
          </w:p>
        </w:tc>
        <w:tc>
          <w:tcPr>
            <w:tcW w:w="1674" w:type="dxa"/>
          </w:tcPr>
          <w:p w:rsidR="00C9206F" w:rsidRDefault="00C9206F" w:rsidP="00C9206F">
            <w:pPr>
              <w:pStyle w:val="Tabletext"/>
              <w:jc w:val="center"/>
            </w:pPr>
            <w:r w:rsidRPr="00C1506C">
              <w:t>M</w:t>
            </w:r>
          </w:p>
        </w:tc>
        <w:tc>
          <w:tcPr>
            <w:tcW w:w="2918" w:type="dxa"/>
            <w:gridSpan w:val="2"/>
          </w:tcPr>
          <w:p w:rsidR="00C9206F" w:rsidRDefault="00C9206F" w:rsidP="00C9206F">
            <w:pPr>
              <w:pStyle w:val="Tabletext"/>
              <w:jc w:val="center"/>
            </w:pPr>
            <w:r w:rsidRPr="00C1506C">
              <w:t>ADD. MOD</w:t>
            </w:r>
          </w:p>
        </w:tc>
        <w:tc>
          <w:tcPr>
            <w:tcW w:w="3331" w:type="dxa"/>
            <w:gridSpan w:val="2"/>
          </w:tcPr>
          <w:p w:rsidR="00C9206F" w:rsidRDefault="00C9206F" w:rsidP="00C9206F">
            <w:pPr>
              <w:pStyle w:val="Tabletext"/>
              <w:jc w:val="center"/>
            </w:pPr>
            <w:r>
              <w:t>-</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vAlign w:val="center"/>
          </w:tcPr>
          <w:p w:rsidR="00C9206F" w:rsidRPr="00F47ED2" w:rsidRDefault="00C9206F" w:rsidP="00C9206F">
            <w:pPr>
              <w:pStyle w:val="Tabletext"/>
              <w:jc w:val="center"/>
              <w:rPr>
                <w:b/>
              </w:rPr>
            </w:pPr>
            <w:r w:rsidRPr="00F47ED2">
              <w:rPr>
                <w:b/>
              </w:rPr>
              <w:t>Signal parameters</w:t>
            </w:r>
          </w:p>
        </w:tc>
        <w:tc>
          <w:tcPr>
            <w:tcW w:w="1704" w:type="dxa"/>
            <w:vAlign w:val="center"/>
          </w:tcPr>
          <w:p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rsidR="00C9206F" w:rsidRPr="00F47ED2" w:rsidRDefault="00C9206F" w:rsidP="00C9206F">
            <w:pPr>
              <w:pStyle w:val="Tabletext"/>
              <w:jc w:val="center"/>
              <w:rPr>
                <w:b/>
              </w:rPr>
            </w:pPr>
            <w:r w:rsidRPr="00F47ED2">
              <w:rPr>
                <w:b/>
              </w:rPr>
              <w:t>Supported values:</w:t>
            </w:r>
          </w:p>
        </w:tc>
        <w:tc>
          <w:tcPr>
            <w:tcW w:w="3331" w:type="dxa"/>
            <w:gridSpan w:val="2"/>
          </w:tcPr>
          <w:p w:rsidR="00C9206F" w:rsidRPr="00F47ED2" w:rsidRDefault="00C9206F" w:rsidP="00C9206F">
            <w:pPr>
              <w:pStyle w:val="Tabletext"/>
              <w:jc w:val="center"/>
              <w:rPr>
                <w:b/>
              </w:rPr>
            </w:pPr>
            <w:r w:rsidRPr="00F47ED2">
              <w:rPr>
                <w:b/>
              </w:rPr>
              <w:t>Provisioned value:</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55711B" w:rsidRDefault="00C9206F">
            <w:pPr>
              <w:pStyle w:val="Tabletext"/>
              <w:jc w:val="center"/>
              <w:rPr>
                <w:b/>
                <w:bCs/>
              </w:rPr>
            </w:pPr>
            <w:r>
              <w:rPr>
                <w:b/>
                <w:bCs/>
              </w:rPr>
              <w:t>-</w:t>
            </w:r>
          </w:p>
        </w:tc>
        <w:tc>
          <w:tcPr>
            <w:tcW w:w="1704" w:type="dxa"/>
          </w:tcPr>
          <w:p w:rsidR="00C9206F" w:rsidRPr="007A7427" w:rsidRDefault="00C9206F" w:rsidP="00C9206F">
            <w:pPr>
              <w:pStyle w:val="Tabletext"/>
              <w:jc w:val="center"/>
            </w:pPr>
            <w:r w:rsidRPr="007A7427">
              <w:t>-</w:t>
            </w:r>
          </w:p>
        </w:tc>
        <w:tc>
          <w:tcPr>
            <w:tcW w:w="1214" w:type="dxa"/>
          </w:tcPr>
          <w:p w:rsidR="0055711B" w:rsidRDefault="00C9206F">
            <w:pPr>
              <w:pStyle w:val="Tabletext"/>
              <w:jc w:val="center"/>
            </w:pPr>
            <w:r>
              <w:t>-</w:t>
            </w:r>
          </w:p>
        </w:tc>
        <w:tc>
          <w:tcPr>
            <w:tcW w:w="3331" w:type="dxa"/>
            <w:gridSpan w:val="2"/>
          </w:tcPr>
          <w:p w:rsidR="00C9206F" w:rsidRDefault="00C9206F" w:rsidP="00C9206F">
            <w:pPr>
              <w:pStyle w:val="Tabletext"/>
              <w:jc w:val="center"/>
            </w:pPr>
            <w:r>
              <w:t>-</w:t>
            </w:r>
          </w:p>
        </w:tc>
      </w:tr>
      <w:tr w:rsidR="00C9206F" w:rsidRPr="00F47ED2" w:rsidTr="00C9206F">
        <w:trPr>
          <w:cantSplit/>
          <w:jc w:val="center"/>
        </w:trPr>
        <w:tc>
          <w:tcPr>
            <w:tcW w:w="1716" w:type="dxa"/>
            <w:vMerge w:val="restart"/>
            <w:vAlign w:val="center"/>
          </w:tcPr>
          <w:p w:rsidR="00896BC7" w:rsidRDefault="00896BC7" w:rsidP="00896BC7">
            <w:pPr>
              <w:pStyle w:val="Tabletext"/>
            </w:pPr>
            <w:r>
              <w:t>Release BNC (tlsbsc/RelBNC,</w:t>
            </w:r>
          </w:p>
          <w:p w:rsidR="00C9206F" w:rsidRPr="00F47ED2" w:rsidRDefault="00896BC7" w:rsidP="00896BC7">
            <w:pPr>
              <w:pStyle w:val="Tabletext"/>
              <w:rPr>
                <w:b/>
              </w:rPr>
            </w:pPr>
            <w:r>
              <w:t>0x0117/0x0002)</w:t>
            </w:r>
          </w:p>
        </w:tc>
        <w:tc>
          <w:tcPr>
            <w:tcW w:w="1674" w:type="dxa"/>
            <w:vAlign w:val="center"/>
          </w:tcPr>
          <w:p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rsidR="00C9206F" w:rsidRPr="00F47ED2" w:rsidRDefault="00C9206F" w:rsidP="00C9206F">
            <w:pPr>
              <w:pStyle w:val="Tabletext"/>
              <w:jc w:val="center"/>
              <w:rPr>
                <w:b/>
              </w:rPr>
            </w:pPr>
            <w:r w:rsidRPr="00F47ED2">
              <w:rPr>
                <w:b/>
              </w:rPr>
              <w:t>Used in command:</w:t>
            </w:r>
          </w:p>
        </w:tc>
        <w:tc>
          <w:tcPr>
            <w:tcW w:w="3331" w:type="dxa"/>
            <w:gridSpan w:val="2"/>
            <w:vAlign w:val="center"/>
          </w:tcPr>
          <w:p w:rsidR="00C9206F" w:rsidRPr="00F47ED2" w:rsidRDefault="00C9206F" w:rsidP="00C9206F">
            <w:pPr>
              <w:pStyle w:val="Tabletext"/>
              <w:jc w:val="center"/>
              <w:rPr>
                <w:b/>
              </w:rPr>
            </w:pPr>
            <w:r w:rsidRPr="00F47ED2">
              <w:rPr>
                <w:b/>
              </w:rPr>
              <w:t>Duration provisioned value:</w:t>
            </w:r>
          </w:p>
        </w:tc>
      </w:tr>
      <w:tr w:rsidR="00C9206F" w:rsidRPr="00677C86"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677C86" w:rsidRDefault="00C9206F" w:rsidP="00C9206F">
            <w:pPr>
              <w:pStyle w:val="Tabletext"/>
              <w:jc w:val="center"/>
            </w:pPr>
            <w:r w:rsidRPr="008574B8">
              <w:t>O (NOTE </w:t>
            </w:r>
            <w:r>
              <w:t>2</w:t>
            </w:r>
            <w:r w:rsidRPr="008574B8">
              <w:t>)</w:t>
            </w:r>
          </w:p>
        </w:tc>
        <w:tc>
          <w:tcPr>
            <w:tcW w:w="2918" w:type="dxa"/>
            <w:gridSpan w:val="2"/>
          </w:tcPr>
          <w:p w:rsidR="00C9206F" w:rsidRPr="00677C86" w:rsidRDefault="00C9206F" w:rsidP="00C9206F">
            <w:pPr>
              <w:pStyle w:val="Tabletext"/>
              <w:jc w:val="center"/>
            </w:pPr>
            <w:r>
              <w:t xml:space="preserve">ADD, </w:t>
            </w:r>
            <w:r w:rsidRPr="00677C86">
              <w:t>MOD</w:t>
            </w:r>
          </w:p>
        </w:tc>
        <w:tc>
          <w:tcPr>
            <w:tcW w:w="3331" w:type="dxa"/>
            <w:gridSpan w:val="2"/>
          </w:tcPr>
          <w:p w:rsidR="00C9206F" w:rsidRPr="00677C86" w:rsidRDefault="00C9206F" w:rsidP="00C9206F">
            <w:pPr>
              <w:pStyle w:val="Tabletext"/>
              <w:jc w:val="center"/>
            </w:pPr>
            <w:r>
              <w:t>-</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vAlign w:val="center"/>
          </w:tcPr>
          <w:p w:rsidR="00C9206F" w:rsidRPr="00F47ED2" w:rsidRDefault="00C9206F" w:rsidP="00C9206F">
            <w:pPr>
              <w:pStyle w:val="Tabletext"/>
              <w:jc w:val="center"/>
              <w:rPr>
                <w:b/>
              </w:rPr>
            </w:pPr>
            <w:r w:rsidRPr="00F47ED2">
              <w:rPr>
                <w:b/>
              </w:rPr>
              <w:t>Signal parameters</w:t>
            </w:r>
          </w:p>
        </w:tc>
        <w:tc>
          <w:tcPr>
            <w:tcW w:w="1704" w:type="dxa"/>
            <w:vAlign w:val="center"/>
          </w:tcPr>
          <w:p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rsidR="00C9206F" w:rsidRPr="00F47ED2" w:rsidRDefault="00C9206F" w:rsidP="00C9206F">
            <w:pPr>
              <w:pStyle w:val="Tabletext"/>
              <w:jc w:val="center"/>
              <w:rPr>
                <w:b/>
              </w:rPr>
            </w:pPr>
            <w:r w:rsidRPr="00F47ED2">
              <w:rPr>
                <w:b/>
              </w:rPr>
              <w:t>Supported values:</w:t>
            </w:r>
          </w:p>
        </w:tc>
        <w:tc>
          <w:tcPr>
            <w:tcW w:w="3331" w:type="dxa"/>
            <w:gridSpan w:val="2"/>
          </w:tcPr>
          <w:p w:rsidR="00C9206F" w:rsidRPr="00F47ED2" w:rsidRDefault="00C9206F" w:rsidP="00C9206F">
            <w:pPr>
              <w:pStyle w:val="Tabletext"/>
              <w:jc w:val="center"/>
              <w:rPr>
                <w:b/>
              </w:rPr>
            </w:pPr>
            <w:r w:rsidRPr="00F47ED2">
              <w:rPr>
                <w:b/>
              </w:rPr>
              <w:t>Provisioned value:</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55711B" w:rsidRDefault="00C9206F">
            <w:pPr>
              <w:pStyle w:val="Tabletext"/>
              <w:jc w:val="center"/>
              <w:rPr>
                <w:b/>
                <w:bCs/>
              </w:rPr>
            </w:pPr>
            <w:r>
              <w:rPr>
                <w:b/>
                <w:bCs/>
              </w:rPr>
              <w:t>-</w:t>
            </w:r>
          </w:p>
        </w:tc>
        <w:tc>
          <w:tcPr>
            <w:tcW w:w="1704" w:type="dxa"/>
          </w:tcPr>
          <w:p w:rsidR="00C9206F" w:rsidRPr="007A7427" w:rsidRDefault="00C9206F" w:rsidP="00C9206F">
            <w:pPr>
              <w:pStyle w:val="Tabletext"/>
              <w:jc w:val="center"/>
            </w:pPr>
            <w:r w:rsidRPr="007A7427">
              <w:t>-</w:t>
            </w:r>
          </w:p>
        </w:tc>
        <w:tc>
          <w:tcPr>
            <w:tcW w:w="1214" w:type="dxa"/>
          </w:tcPr>
          <w:p w:rsidR="0055711B" w:rsidRDefault="00C9206F">
            <w:pPr>
              <w:pStyle w:val="Tabletext"/>
              <w:jc w:val="center"/>
            </w:pPr>
            <w:r>
              <w:t>-</w:t>
            </w:r>
          </w:p>
        </w:tc>
        <w:tc>
          <w:tcPr>
            <w:tcW w:w="3331" w:type="dxa"/>
            <w:gridSpan w:val="2"/>
          </w:tcPr>
          <w:p w:rsidR="00C9206F" w:rsidRPr="00F47ED2" w:rsidRDefault="00C9206F" w:rsidP="00C9206F">
            <w:pPr>
              <w:pStyle w:val="Tabletext"/>
              <w:jc w:val="center"/>
            </w:pPr>
            <w:r>
              <w:t>-</w:t>
            </w:r>
          </w:p>
        </w:tc>
      </w:tr>
      <w:tr w:rsidR="00C9206F" w:rsidRPr="00F47ED2" w:rsidTr="00C9206F">
        <w:trPr>
          <w:cantSplit/>
          <w:jc w:val="center"/>
        </w:trPr>
        <w:tc>
          <w:tcPr>
            <w:tcW w:w="1716" w:type="dxa"/>
            <w:vAlign w:val="center"/>
          </w:tcPr>
          <w:p w:rsidR="00C9206F" w:rsidRPr="00F47ED2" w:rsidRDefault="00C9206F" w:rsidP="00C9206F">
            <w:pPr>
              <w:pStyle w:val="Tabletext"/>
              <w:keepNext/>
              <w:keepLines/>
              <w:jc w:val="center"/>
              <w:rPr>
                <w:b/>
              </w:rPr>
            </w:pPr>
            <w:r w:rsidRPr="00F47ED2">
              <w:rPr>
                <w:b/>
              </w:rPr>
              <w:t>Events</w:t>
            </w:r>
          </w:p>
        </w:tc>
        <w:tc>
          <w:tcPr>
            <w:tcW w:w="1674" w:type="dxa"/>
            <w:vAlign w:val="center"/>
          </w:tcPr>
          <w:p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rsidR="00C9206F" w:rsidRPr="00F47ED2" w:rsidRDefault="00C9206F" w:rsidP="00C9206F">
            <w:pPr>
              <w:pStyle w:val="Tabletext"/>
              <w:keepNext/>
              <w:keepLines/>
              <w:jc w:val="center"/>
              <w:rPr>
                <w:b/>
              </w:rPr>
            </w:pPr>
            <w:r w:rsidRPr="00F47ED2">
              <w:rPr>
                <w:b/>
              </w:rPr>
              <w:t>Used in command:</w:t>
            </w:r>
          </w:p>
        </w:tc>
      </w:tr>
      <w:tr w:rsidR="00C9206F" w:rsidRPr="00F47ED2" w:rsidTr="00C9206F">
        <w:trPr>
          <w:cantSplit/>
          <w:jc w:val="center"/>
        </w:trPr>
        <w:tc>
          <w:tcPr>
            <w:tcW w:w="1716" w:type="dxa"/>
            <w:vMerge w:val="restart"/>
          </w:tcPr>
          <w:p w:rsidR="00C9206F" w:rsidRPr="00F47ED2" w:rsidRDefault="00896BC7" w:rsidP="00896BC7">
            <w:pPr>
              <w:pStyle w:val="Tabletext"/>
              <w:rPr>
                <w:b/>
                <w:bCs/>
              </w:rPr>
            </w:pPr>
            <w:r w:rsidRPr="00896BC7">
              <w:rPr>
                <w:lang w:val="en-US"/>
              </w:rPr>
              <w:t>TLS session state change (tlsbsc/BNCChange,</w:t>
            </w:r>
            <w:r>
              <w:rPr>
                <w:lang w:val="en-US"/>
              </w:rPr>
              <w:t xml:space="preserve"> </w:t>
            </w:r>
            <w:r w:rsidRPr="00896BC7">
              <w:rPr>
                <w:lang w:val="en-US"/>
              </w:rPr>
              <w:t>0x0117/0x0001)</w:t>
            </w:r>
          </w:p>
        </w:tc>
        <w:tc>
          <w:tcPr>
            <w:tcW w:w="1674" w:type="dxa"/>
          </w:tcPr>
          <w:p w:rsidR="00C9206F" w:rsidRPr="00866442" w:rsidRDefault="00C9206F" w:rsidP="00C9206F">
            <w:pPr>
              <w:pStyle w:val="Tabletext"/>
              <w:keepNext/>
              <w:keepLines/>
              <w:jc w:val="center"/>
              <w:rPr>
                <w:bCs/>
              </w:rPr>
            </w:pPr>
            <w:r w:rsidRPr="008574B8">
              <w:t>O (NOTE </w:t>
            </w:r>
            <w:r>
              <w:t>3</w:t>
            </w:r>
            <w:r w:rsidRPr="008574B8">
              <w:t>)</w:t>
            </w:r>
          </w:p>
        </w:tc>
        <w:tc>
          <w:tcPr>
            <w:tcW w:w="6249" w:type="dxa"/>
            <w:gridSpan w:val="4"/>
          </w:tcPr>
          <w:p w:rsidR="00C9206F" w:rsidRPr="00866442" w:rsidRDefault="00C9206F" w:rsidP="00C9206F">
            <w:pPr>
              <w:pStyle w:val="Tabletext"/>
              <w:keepNext/>
              <w:keepLines/>
              <w:jc w:val="center"/>
            </w:pPr>
            <w:r>
              <w:t>ADD, MOD, NOTIFY</w:t>
            </w:r>
          </w:p>
        </w:tc>
      </w:tr>
      <w:tr w:rsidR="00C9206F" w:rsidRPr="00F47ED2" w:rsidTr="00C9206F">
        <w:trPr>
          <w:cantSplit/>
          <w:jc w:val="center"/>
        </w:trPr>
        <w:tc>
          <w:tcPr>
            <w:tcW w:w="1716" w:type="dxa"/>
            <w:vMerge/>
          </w:tcPr>
          <w:p w:rsidR="00C9206F" w:rsidRPr="00F47ED2" w:rsidRDefault="00C9206F" w:rsidP="00C9206F">
            <w:pPr>
              <w:pStyle w:val="Tabletext"/>
              <w:keepNext/>
              <w:keepLines/>
              <w:rPr>
                <w:b/>
                <w:bCs/>
              </w:rPr>
            </w:pPr>
          </w:p>
        </w:tc>
        <w:tc>
          <w:tcPr>
            <w:tcW w:w="1674" w:type="dxa"/>
            <w:vAlign w:val="center"/>
          </w:tcPr>
          <w:p w:rsidR="00C9206F" w:rsidRPr="00F47ED2" w:rsidRDefault="00C9206F" w:rsidP="00C9206F">
            <w:pPr>
              <w:pStyle w:val="Tabletext"/>
              <w:keepNext/>
              <w:keepLines/>
              <w:jc w:val="center"/>
              <w:rPr>
                <w:b/>
              </w:rPr>
            </w:pPr>
            <w:r w:rsidRPr="00F47ED2">
              <w:rPr>
                <w:b/>
              </w:rPr>
              <w:t>Event parameters</w:t>
            </w:r>
          </w:p>
        </w:tc>
        <w:tc>
          <w:tcPr>
            <w:tcW w:w="1704" w:type="dxa"/>
            <w:vAlign w:val="center"/>
          </w:tcPr>
          <w:p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vAlign w:val="center"/>
          </w:tcPr>
          <w:p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rsidR="00C9206F" w:rsidRPr="00F47ED2" w:rsidRDefault="00C9206F" w:rsidP="00C9206F">
            <w:pPr>
              <w:pStyle w:val="Tabletext"/>
              <w:keepNext/>
              <w:keepLines/>
              <w:jc w:val="center"/>
              <w:rPr>
                <w:b/>
              </w:rPr>
            </w:pPr>
            <w:r w:rsidRPr="00F47ED2">
              <w:rPr>
                <w:b/>
              </w:rPr>
              <w:t>Provisioned value:</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7A7427" w:rsidRDefault="00C9206F" w:rsidP="00C9206F">
            <w:pPr>
              <w:pStyle w:val="Tabletext"/>
              <w:jc w:val="center"/>
            </w:pPr>
            <w:r w:rsidRPr="007A7427">
              <w:t>Type</w:t>
            </w:r>
          </w:p>
        </w:tc>
        <w:tc>
          <w:tcPr>
            <w:tcW w:w="1704" w:type="dxa"/>
          </w:tcPr>
          <w:p w:rsidR="00C9206F" w:rsidRPr="007A7427" w:rsidRDefault="00C9206F" w:rsidP="00C9206F">
            <w:pPr>
              <w:pStyle w:val="Tabletext"/>
              <w:jc w:val="center"/>
            </w:pPr>
            <w:r w:rsidRPr="007A7427">
              <w:t>M</w:t>
            </w:r>
          </w:p>
        </w:tc>
        <w:tc>
          <w:tcPr>
            <w:tcW w:w="1214" w:type="dxa"/>
          </w:tcPr>
          <w:p w:rsidR="0055711B" w:rsidRDefault="00131BC8">
            <w:pPr>
              <w:pStyle w:val="Tabletext"/>
            </w:pPr>
            <w:r w:rsidRPr="00D61EB0">
              <w:rPr>
                <w:rFonts w:eastAsiaTheme="minorEastAsia"/>
              </w:rPr>
              <w:t>Est (0x01),</w:t>
            </w:r>
            <w:r w:rsidR="00C9206F" w:rsidRPr="00FC2CCC">
              <w:t xml:space="preserve"> </w:t>
            </w:r>
            <w:r w:rsidRPr="00D61EB0">
              <w:rPr>
                <w:rFonts w:eastAsiaTheme="minorEastAsia"/>
              </w:rPr>
              <w:t>Rel (0x05)</w:t>
            </w:r>
          </w:p>
        </w:tc>
        <w:tc>
          <w:tcPr>
            <w:tcW w:w="3331" w:type="dxa"/>
            <w:gridSpan w:val="2"/>
          </w:tcPr>
          <w:p w:rsidR="00C9206F" w:rsidRPr="007A7427" w:rsidRDefault="00C9206F" w:rsidP="00C9206F">
            <w:pPr>
              <w:pStyle w:val="Tabletext"/>
              <w:jc w:val="center"/>
            </w:pPr>
            <w:r w:rsidRPr="007A7427">
              <w:t>-</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F47ED2" w:rsidRDefault="00C9206F" w:rsidP="00C9206F">
            <w:pPr>
              <w:pStyle w:val="Tabletext"/>
              <w:jc w:val="center"/>
              <w:rPr>
                <w:b/>
              </w:rPr>
            </w:pPr>
            <w:r w:rsidRPr="00F47ED2">
              <w:rPr>
                <w:b/>
              </w:rPr>
              <w:t>ObservedEvent parameters</w:t>
            </w:r>
          </w:p>
        </w:tc>
        <w:tc>
          <w:tcPr>
            <w:tcW w:w="1704" w:type="dxa"/>
          </w:tcPr>
          <w:p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rsidR="00C9206F" w:rsidRPr="00F47ED2" w:rsidRDefault="00C9206F" w:rsidP="00C9206F">
            <w:pPr>
              <w:pStyle w:val="Tabletext"/>
              <w:jc w:val="center"/>
              <w:rPr>
                <w:b/>
              </w:rPr>
            </w:pPr>
            <w:r w:rsidRPr="00F47ED2">
              <w:rPr>
                <w:b/>
              </w:rPr>
              <w:t>Supported values:</w:t>
            </w:r>
          </w:p>
        </w:tc>
        <w:tc>
          <w:tcPr>
            <w:tcW w:w="3331" w:type="dxa"/>
            <w:gridSpan w:val="2"/>
          </w:tcPr>
          <w:p w:rsidR="00C9206F" w:rsidRPr="00F47ED2" w:rsidRDefault="00C9206F" w:rsidP="00C9206F">
            <w:pPr>
              <w:pStyle w:val="Tabletext"/>
              <w:jc w:val="center"/>
              <w:rPr>
                <w:b/>
              </w:rPr>
            </w:pPr>
            <w:r w:rsidRPr="00F47ED2">
              <w:rPr>
                <w:b/>
              </w:rPr>
              <w:t>Provisioned value:</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Pr="00FC2CCC" w:rsidRDefault="00C9206F" w:rsidP="00C9206F">
            <w:pPr>
              <w:pStyle w:val="Tabletext"/>
              <w:jc w:val="center"/>
            </w:pPr>
            <w:r w:rsidRPr="00FC2CCC">
              <w:t>Type</w:t>
            </w:r>
          </w:p>
        </w:tc>
        <w:tc>
          <w:tcPr>
            <w:tcW w:w="1704" w:type="dxa"/>
          </w:tcPr>
          <w:p w:rsidR="00C9206F" w:rsidRPr="00FC2CCC" w:rsidRDefault="00C9206F" w:rsidP="00C9206F">
            <w:pPr>
              <w:pStyle w:val="Tabletext"/>
              <w:jc w:val="center"/>
            </w:pPr>
            <w:r w:rsidRPr="00FC2CCC">
              <w:t>M</w:t>
            </w:r>
          </w:p>
        </w:tc>
        <w:tc>
          <w:tcPr>
            <w:tcW w:w="1214" w:type="dxa"/>
          </w:tcPr>
          <w:p w:rsidR="00C9206F" w:rsidRPr="00810078" w:rsidRDefault="00C9206F" w:rsidP="00C9206F">
            <w:pPr>
              <w:pStyle w:val="Tabletext"/>
              <w:jc w:val="center"/>
            </w:pPr>
            <w:r w:rsidRPr="00FC2CCC">
              <w:t>Est (0x01),</w:t>
            </w:r>
            <w:r w:rsidRPr="00FC2CCC">
              <w:rPr>
                <w:b/>
                <w:bCs/>
              </w:rPr>
              <w:t xml:space="preserve"> </w:t>
            </w:r>
            <w:r w:rsidRPr="00FC2CCC">
              <w:t>Rel (0x05)</w:t>
            </w:r>
          </w:p>
        </w:tc>
        <w:tc>
          <w:tcPr>
            <w:tcW w:w="3331" w:type="dxa"/>
            <w:gridSpan w:val="2"/>
          </w:tcPr>
          <w:p w:rsidR="00C9206F" w:rsidRPr="00FC2CCC" w:rsidRDefault="00C9206F" w:rsidP="00C9206F">
            <w:pPr>
              <w:pStyle w:val="Tabletext"/>
              <w:jc w:val="center"/>
            </w:pPr>
            <w:r w:rsidRPr="00FC2CCC">
              <w:t>-</w:t>
            </w:r>
          </w:p>
        </w:tc>
      </w:tr>
      <w:tr w:rsidR="003F0369" w:rsidRPr="00F47ED2" w:rsidTr="00C9206F">
        <w:trPr>
          <w:cantSplit/>
          <w:jc w:val="center"/>
        </w:trPr>
        <w:tc>
          <w:tcPr>
            <w:tcW w:w="1716" w:type="dxa"/>
          </w:tcPr>
          <w:p w:rsidR="003F0369" w:rsidRPr="00F47ED2" w:rsidRDefault="003F0369" w:rsidP="00C9206F">
            <w:pPr>
              <w:pStyle w:val="Tabletext"/>
              <w:jc w:val="center"/>
              <w:rPr>
                <w:b/>
              </w:rPr>
            </w:pPr>
            <w:r w:rsidRPr="00F47ED2">
              <w:rPr>
                <w:b/>
              </w:rPr>
              <w:t>Statistics</w:t>
            </w:r>
          </w:p>
        </w:tc>
        <w:tc>
          <w:tcPr>
            <w:tcW w:w="1674" w:type="dxa"/>
          </w:tcPr>
          <w:p w:rsidR="003F0369" w:rsidRPr="00F47ED2" w:rsidRDefault="003F0369" w:rsidP="00C9206F">
            <w:pPr>
              <w:pStyle w:val="Tabletext"/>
              <w:jc w:val="center"/>
              <w:rPr>
                <w:b/>
              </w:rPr>
            </w:pPr>
            <w:r w:rsidRPr="00F47ED2">
              <w:rPr>
                <w:b/>
              </w:rPr>
              <w:t>Mandatory/</w:t>
            </w:r>
            <w:r w:rsidRPr="00F47ED2">
              <w:rPr>
                <w:b/>
              </w:rPr>
              <w:br/>
              <w:t>Optional</w:t>
            </w:r>
          </w:p>
        </w:tc>
        <w:tc>
          <w:tcPr>
            <w:tcW w:w="1704" w:type="dxa"/>
          </w:tcPr>
          <w:p w:rsidR="003F0369" w:rsidRPr="00F47ED2" w:rsidRDefault="003F0369" w:rsidP="00C9206F">
            <w:pPr>
              <w:pStyle w:val="Tabletext"/>
              <w:jc w:val="center"/>
              <w:rPr>
                <w:b/>
              </w:rPr>
            </w:pPr>
            <w:r w:rsidRPr="00F47ED2">
              <w:rPr>
                <w:b/>
              </w:rPr>
              <w:t>Used in command:</w:t>
            </w:r>
          </w:p>
        </w:tc>
        <w:tc>
          <w:tcPr>
            <w:tcW w:w="2549" w:type="dxa"/>
            <w:gridSpan w:val="2"/>
          </w:tcPr>
          <w:p w:rsidR="003F0369" w:rsidRPr="00F47ED2" w:rsidRDefault="003F0369" w:rsidP="00C9206F">
            <w:pPr>
              <w:pStyle w:val="Tabletext"/>
              <w:jc w:val="center"/>
              <w:rPr>
                <w:b/>
              </w:rPr>
            </w:pPr>
            <w:r w:rsidRPr="00F47ED2">
              <w:rPr>
                <w:b/>
              </w:rPr>
              <w:t>Supported values:</w:t>
            </w:r>
          </w:p>
        </w:tc>
        <w:tc>
          <w:tcPr>
            <w:tcW w:w="1996" w:type="dxa"/>
          </w:tcPr>
          <w:p w:rsidR="003F0369" w:rsidRPr="00F47ED2" w:rsidRDefault="003F0369" w:rsidP="00C9206F">
            <w:pPr>
              <w:pStyle w:val="Tabletext"/>
              <w:jc w:val="center"/>
              <w:rPr>
                <w:b/>
              </w:rPr>
            </w:pPr>
            <w:r w:rsidRPr="00F47ED2">
              <w:rPr>
                <w:b/>
              </w:rPr>
              <w:t>Termination/</w:t>
            </w:r>
            <w:r w:rsidRPr="00F47ED2">
              <w:rPr>
                <w:b/>
              </w:rPr>
              <w:br/>
              <w:t>Stream Types Supported:</w:t>
            </w:r>
          </w:p>
        </w:tc>
      </w:tr>
      <w:tr w:rsidR="00C9206F" w:rsidRPr="00F47ED2" w:rsidTr="00C9206F">
        <w:trPr>
          <w:cantSplit/>
          <w:jc w:val="center"/>
        </w:trPr>
        <w:tc>
          <w:tcPr>
            <w:tcW w:w="1716" w:type="dxa"/>
          </w:tcPr>
          <w:p w:rsidR="00C9206F" w:rsidRPr="00F47ED2" w:rsidRDefault="00C9206F" w:rsidP="00C9206F">
            <w:pPr>
              <w:pStyle w:val="Tabletext"/>
            </w:pPr>
            <w:r w:rsidRPr="008574B8">
              <w:t>None.</w:t>
            </w:r>
          </w:p>
        </w:tc>
        <w:tc>
          <w:tcPr>
            <w:tcW w:w="1674" w:type="dxa"/>
          </w:tcPr>
          <w:p w:rsidR="00C9206F" w:rsidRPr="00F47ED2" w:rsidRDefault="00C9206F" w:rsidP="00C9206F">
            <w:pPr>
              <w:pStyle w:val="Tabletext"/>
              <w:jc w:val="center"/>
            </w:pPr>
            <w:r>
              <w:rPr>
                <w:b/>
                <w:bCs/>
              </w:rPr>
              <w:t>-</w:t>
            </w:r>
          </w:p>
        </w:tc>
        <w:tc>
          <w:tcPr>
            <w:tcW w:w="1704" w:type="dxa"/>
          </w:tcPr>
          <w:p w:rsidR="00C9206F" w:rsidRPr="00F47ED2" w:rsidRDefault="00C9206F" w:rsidP="00C9206F">
            <w:pPr>
              <w:pStyle w:val="Tabletext"/>
              <w:jc w:val="center"/>
            </w:pPr>
            <w:r>
              <w:rPr>
                <w:b/>
                <w:bCs/>
              </w:rPr>
              <w:t>-</w:t>
            </w:r>
          </w:p>
        </w:tc>
        <w:tc>
          <w:tcPr>
            <w:tcW w:w="2549" w:type="dxa"/>
            <w:gridSpan w:val="2"/>
          </w:tcPr>
          <w:p w:rsidR="00C9206F" w:rsidRPr="00F47ED2" w:rsidRDefault="00C9206F" w:rsidP="00C9206F">
            <w:pPr>
              <w:pStyle w:val="Tabletext"/>
              <w:jc w:val="center"/>
            </w:pPr>
            <w:r>
              <w:t>-</w:t>
            </w:r>
          </w:p>
        </w:tc>
        <w:tc>
          <w:tcPr>
            <w:tcW w:w="1996" w:type="dxa"/>
          </w:tcPr>
          <w:p w:rsidR="00C9206F" w:rsidRPr="00F47ED2" w:rsidRDefault="00C9206F" w:rsidP="00C9206F">
            <w:pPr>
              <w:pStyle w:val="Tabletext"/>
              <w:jc w:val="center"/>
            </w:pPr>
            <w:r>
              <w:rPr>
                <w:b/>
                <w:bCs/>
              </w:rPr>
              <w:t>-</w:t>
            </w:r>
          </w:p>
        </w:tc>
      </w:tr>
      <w:tr w:rsidR="00C9206F" w:rsidRPr="00F47ED2" w:rsidTr="00C9206F">
        <w:trPr>
          <w:cantSplit/>
          <w:jc w:val="center"/>
        </w:trPr>
        <w:tc>
          <w:tcPr>
            <w:tcW w:w="1716" w:type="dxa"/>
          </w:tcPr>
          <w:p w:rsidR="00C9206F" w:rsidRPr="00F47ED2" w:rsidRDefault="00C9206F" w:rsidP="00C9206F">
            <w:pPr>
              <w:pStyle w:val="Tabletext"/>
              <w:jc w:val="center"/>
              <w:rPr>
                <w:b/>
              </w:rPr>
            </w:pPr>
            <w:r w:rsidRPr="00F47ED2">
              <w:rPr>
                <w:b/>
              </w:rPr>
              <w:t>Error Codes</w:t>
            </w:r>
          </w:p>
        </w:tc>
        <w:tc>
          <w:tcPr>
            <w:tcW w:w="7923" w:type="dxa"/>
            <w:gridSpan w:val="5"/>
          </w:tcPr>
          <w:p w:rsidR="00C9206F" w:rsidRPr="00F47ED2" w:rsidRDefault="00C9206F" w:rsidP="00C9206F">
            <w:pPr>
              <w:pStyle w:val="Tabletext"/>
              <w:jc w:val="center"/>
              <w:rPr>
                <w:b/>
              </w:rPr>
            </w:pPr>
            <w:r w:rsidRPr="00F47ED2">
              <w:rPr>
                <w:b/>
              </w:rPr>
              <w:t>Mandatory/Optional</w:t>
            </w:r>
          </w:p>
        </w:tc>
      </w:tr>
      <w:tr w:rsidR="00C9206F" w:rsidRPr="00F47ED2" w:rsidTr="00C9206F">
        <w:trPr>
          <w:cantSplit/>
          <w:jc w:val="center"/>
        </w:trPr>
        <w:tc>
          <w:tcPr>
            <w:tcW w:w="1716" w:type="dxa"/>
          </w:tcPr>
          <w:p w:rsidR="00C9206F" w:rsidRPr="00F47ED2" w:rsidRDefault="00C9206F" w:rsidP="00C9206F">
            <w:pPr>
              <w:pStyle w:val="Tabletext"/>
            </w:pPr>
            <w:r w:rsidRPr="008574B8">
              <w:t>None.</w:t>
            </w:r>
          </w:p>
        </w:tc>
        <w:tc>
          <w:tcPr>
            <w:tcW w:w="7923" w:type="dxa"/>
            <w:gridSpan w:val="5"/>
          </w:tcPr>
          <w:p w:rsidR="00C9206F" w:rsidRPr="00F47ED2" w:rsidRDefault="00C9206F" w:rsidP="00C9206F">
            <w:pPr>
              <w:pStyle w:val="Tabletext"/>
              <w:jc w:val="center"/>
            </w:pPr>
            <w:r>
              <w:t>-</w:t>
            </w:r>
          </w:p>
        </w:tc>
      </w:tr>
      <w:tr w:rsidR="00C9206F" w:rsidRPr="008574B8" w:rsidTr="00C9206F">
        <w:trPr>
          <w:cantSplit/>
          <w:jc w:val="center"/>
        </w:trPr>
        <w:tc>
          <w:tcPr>
            <w:tcW w:w="9639" w:type="dxa"/>
            <w:gridSpan w:val="6"/>
          </w:tcPr>
          <w:p w:rsidR="00C9206F" w:rsidRPr="003A7C7C" w:rsidRDefault="00C9206F" w:rsidP="00C9206F">
            <w:pPr>
              <w:pStyle w:val="Tablelegend"/>
            </w:pPr>
            <w:r w:rsidRPr="003A7C7C">
              <w:lastRenderedPageBreak/>
              <w:t xml:space="preserve">NOTE 1 – Required for e.g. too early incoming </w:t>
            </w:r>
            <w:r>
              <w:t>D</w:t>
            </w:r>
            <w:r w:rsidRPr="003A7C7C">
              <w:t xml:space="preserve">TLS messages (due to security threat), or delayed </w:t>
            </w:r>
            <w:r>
              <w:t>D</w:t>
            </w:r>
            <w:r w:rsidRPr="003A7C7C">
              <w:t>TLS session establishment (due to multiple SDP offer/answer cycles, H.248 two-stage resource reservation, to await firstly successful L4 connectivity, etc.).</w:t>
            </w:r>
          </w:p>
          <w:p w:rsidR="00BC2140" w:rsidRDefault="00C9206F" w:rsidP="00BC2140">
            <w:pPr>
              <w:pStyle w:val="Tablelegend"/>
            </w:pPr>
            <w:r w:rsidRPr="003A7C7C">
              <w:t xml:space="preserve">NOTE 2 – When the </w:t>
            </w:r>
            <w:r>
              <w:t>MGC</w:t>
            </w:r>
            <w:r w:rsidRPr="003A7C7C">
              <w:t xml:space="preserve"> wants to explicitly trigger the </w:t>
            </w:r>
            <w:r>
              <w:t>D</w:t>
            </w:r>
            <w:r w:rsidRPr="003A7C7C">
              <w:t xml:space="preserve">TLS bearer session release procedure (instead of the implicit trigger related to the removal of the H.248 </w:t>
            </w:r>
            <w:r w:rsidR="00195297">
              <w:t>Stream</w:t>
            </w:r>
            <w:r w:rsidRPr="003A7C7C">
              <w:t xml:space="preserve"> (via a MODify.request or SUBtract.request command)).</w:t>
            </w:r>
          </w:p>
          <w:p w:rsidR="00C9206F" w:rsidRPr="003A7C7C" w:rsidRDefault="00131BC8" w:rsidP="00BC2140">
            <w:pPr>
              <w:pStyle w:val="Tablelegend"/>
              <w:rPr>
                <w:bCs/>
              </w:rPr>
            </w:pPr>
            <w:r w:rsidRPr="007A7427">
              <w:t xml:space="preserve">NOTE 3 </w:t>
            </w:r>
            <w:r w:rsidR="00C9206F" w:rsidRPr="007A7427">
              <w:t>–</w:t>
            </w:r>
            <w:r w:rsidRPr="007A7427">
              <w:t xml:space="preserve"> </w:t>
            </w:r>
            <w:r w:rsidR="00C9206F" w:rsidRPr="007A7427">
              <w:t xml:space="preserve">When </w:t>
            </w:r>
            <w:r w:rsidR="00C9206F" w:rsidRPr="003A7C7C">
              <w:t xml:space="preserve">the </w:t>
            </w:r>
            <w:r w:rsidR="00C9206F">
              <w:t>MGC</w:t>
            </w:r>
            <w:r w:rsidR="00C9206F" w:rsidRPr="003A7C7C">
              <w:t xml:space="preserve"> wants to monitor the execution of </w:t>
            </w:r>
            <w:r w:rsidR="00C9206F">
              <w:t>D</w:t>
            </w:r>
            <w:r w:rsidR="00C9206F" w:rsidRPr="003A7C7C">
              <w:t>TLS bearer control procedures.</w:t>
            </w:r>
          </w:p>
        </w:tc>
      </w:tr>
    </w:tbl>
    <w:p w:rsidR="00C9206F" w:rsidRDefault="00C9206F" w:rsidP="00C9206F"/>
    <w:p w:rsidR="00C9206F" w:rsidRPr="008574B8" w:rsidRDefault="00A2048F" w:rsidP="00C9206F">
      <w:pPr>
        <w:pStyle w:val="Heading4"/>
      </w:pPr>
      <w:r>
        <w:t>11.</w:t>
      </w:r>
      <w:r w:rsidR="00C9206F" w:rsidRPr="008574B8">
        <w:t>14.3.</w:t>
      </w:r>
      <w:r w:rsidR="003F0369">
        <w:t>6</w:t>
      </w:r>
      <w:r w:rsidR="00C9206F" w:rsidRPr="008574B8">
        <w:tab/>
      </w:r>
      <w:r w:rsidR="00C9206F">
        <w:t xml:space="preserve">SCTP basic connection control </w:t>
      </w:r>
      <w:r w:rsidR="00C9206F" w:rsidRPr="008574B8">
        <w:t>package</w:t>
      </w:r>
    </w:p>
    <w:p w:rsidR="00C9206F" w:rsidRPr="008574B8" w:rsidRDefault="00C9206F" w:rsidP="00BC2140">
      <w:pPr>
        <w:pStyle w:val="Normalbeforetable"/>
      </w:pPr>
      <w:r w:rsidRPr="008574B8">
        <w:t>Example: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8"/>
        <w:gridCol w:w="1674"/>
        <w:gridCol w:w="1704"/>
        <w:gridCol w:w="1214"/>
        <w:gridCol w:w="1335"/>
        <w:gridCol w:w="1996"/>
      </w:tblGrid>
      <w:tr w:rsidR="00C9206F" w:rsidRPr="00F47ED2" w:rsidTr="008D7EC5">
        <w:trPr>
          <w:cantSplit/>
          <w:jc w:val="center"/>
        </w:trPr>
        <w:tc>
          <w:tcPr>
            <w:tcW w:w="1858" w:type="dxa"/>
            <w:vAlign w:val="center"/>
          </w:tcPr>
          <w:p w:rsidR="00C9206F" w:rsidRPr="00F47ED2" w:rsidRDefault="00C9206F" w:rsidP="00C9206F">
            <w:pPr>
              <w:pStyle w:val="Tablehead"/>
            </w:pPr>
            <w:r w:rsidRPr="00F47ED2">
              <w:t>Properties</w:t>
            </w:r>
          </w:p>
        </w:tc>
        <w:tc>
          <w:tcPr>
            <w:tcW w:w="1674" w:type="dxa"/>
            <w:vAlign w:val="center"/>
          </w:tcPr>
          <w:p w:rsidR="00C9206F" w:rsidRPr="00F47ED2" w:rsidRDefault="00C9206F" w:rsidP="00C9206F">
            <w:pPr>
              <w:pStyle w:val="Tablehead"/>
            </w:pPr>
            <w:r w:rsidRPr="00F47ED2">
              <w:t>Mandatory/</w:t>
            </w:r>
            <w:r w:rsidRPr="00F47ED2">
              <w:br/>
              <w:t>Optional</w:t>
            </w:r>
          </w:p>
        </w:tc>
        <w:tc>
          <w:tcPr>
            <w:tcW w:w="1704" w:type="dxa"/>
            <w:vAlign w:val="center"/>
          </w:tcPr>
          <w:p w:rsidR="00C9206F" w:rsidRPr="00F47ED2" w:rsidRDefault="00C9206F" w:rsidP="00C9206F">
            <w:pPr>
              <w:pStyle w:val="Tablehead"/>
            </w:pPr>
            <w:r w:rsidRPr="00F47ED2">
              <w:t>Used in command:</w:t>
            </w:r>
          </w:p>
        </w:tc>
        <w:tc>
          <w:tcPr>
            <w:tcW w:w="1214" w:type="dxa"/>
            <w:vAlign w:val="center"/>
          </w:tcPr>
          <w:p w:rsidR="00C9206F" w:rsidRPr="00F47ED2" w:rsidRDefault="00C9206F" w:rsidP="00C9206F">
            <w:pPr>
              <w:pStyle w:val="Tablehead"/>
            </w:pPr>
            <w:r w:rsidRPr="00F47ED2">
              <w:t>Supported values:</w:t>
            </w:r>
          </w:p>
        </w:tc>
        <w:tc>
          <w:tcPr>
            <w:tcW w:w="1335" w:type="dxa"/>
            <w:vAlign w:val="center"/>
          </w:tcPr>
          <w:p w:rsidR="00C9206F" w:rsidRPr="00F47ED2" w:rsidRDefault="00C9206F" w:rsidP="00C9206F">
            <w:pPr>
              <w:pStyle w:val="Tablehead"/>
            </w:pPr>
            <w:r w:rsidRPr="00F47ED2">
              <w:t>Provisioned value:</w:t>
            </w:r>
          </w:p>
        </w:tc>
        <w:tc>
          <w:tcPr>
            <w:tcW w:w="1996" w:type="dxa"/>
          </w:tcPr>
          <w:p w:rsidR="00C9206F" w:rsidRPr="00F47ED2" w:rsidRDefault="00C9206F" w:rsidP="00C9206F">
            <w:pPr>
              <w:pStyle w:val="Tablehead"/>
            </w:pPr>
            <w:r w:rsidRPr="00F47ED2">
              <w:t>Termination/</w:t>
            </w:r>
            <w:r w:rsidRPr="00F47ED2">
              <w:br/>
              <w:t>Stream Types Supported:</w:t>
            </w:r>
          </w:p>
        </w:tc>
      </w:tr>
      <w:tr w:rsidR="00C9206F" w:rsidTr="008D7EC5">
        <w:trPr>
          <w:cantSplit/>
          <w:jc w:val="center"/>
        </w:trPr>
        <w:tc>
          <w:tcPr>
            <w:tcW w:w="1858" w:type="dxa"/>
          </w:tcPr>
          <w:p w:rsidR="00C9206F" w:rsidRPr="003F0369" w:rsidRDefault="007D60D4">
            <w:pPr>
              <w:pStyle w:val="Tabletext"/>
            </w:pPr>
            <w:r w:rsidRPr="003F0369">
              <w:t>Incoming bear</w:t>
            </w:r>
            <w:r w:rsidRPr="003F0369">
              <w:softHyphen/>
              <w:t>er connection establishment blocking (sctpbcc/</w:t>
            </w:r>
            <w:r w:rsidR="00C9206F" w:rsidRPr="003F0369">
              <w:t>bceb</w:t>
            </w:r>
            <w:r w:rsidRPr="003F0369">
              <w:t>,</w:t>
            </w:r>
            <w:r w:rsidR="00C9206F" w:rsidRPr="003F0369">
              <w:t xml:space="preserve"> </w:t>
            </w:r>
            <w:r w:rsidRPr="003F0369">
              <w:t>0x</w:t>
            </w:r>
            <w:r w:rsidR="003F0369" w:rsidRPr="003F0369">
              <w:t>0121</w:t>
            </w:r>
            <w:r w:rsidR="00EF3003" w:rsidRPr="00EF3003">
              <w:t>/</w:t>
            </w:r>
            <w:r w:rsidR="00C9206F" w:rsidRPr="003F0369">
              <w:t>0x000</w:t>
            </w:r>
            <w:r w:rsidR="00B070CC" w:rsidRPr="003F0369">
              <w:t>1</w:t>
            </w:r>
            <w:r w:rsidR="00C9206F" w:rsidRPr="003F0369">
              <w:t>)</w:t>
            </w:r>
          </w:p>
        </w:tc>
        <w:tc>
          <w:tcPr>
            <w:tcW w:w="1674" w:type="dxa"/>
          </w:tcPr>
          <w:p w:rsidR="00C9206F" w:rsidRDefault="00C9206F" w:rsidP="00C9206F">
            <w:pPr>
              <w:pStyle w:val="Tabletext"/>
              <w:jc w:val="center"/>
            </w:pPr>
            <w:r w:rsidRPr="008574B8">
              <w:t>O (NOTE 1)</w:t>
            </w:r>
          </w:p>
        </w:tc>
        <w:tc>
          <w:tcPr>
            <w:tcW w:w="1704" w:type="dxa"/>
          </w:tcPr>
          <w:p w:rsidR="00C9206F" w:rsidRDefault="00C9206F" w:rsidP="00C9206F">
            <w:pPr>
              <w:pStyle w:val="Tabletext"/>
              <w:jc w:val="center"/>
            </w:pPr>
            <w:r w:rsidRPr="008574B8">
              <w:t xml:space="preserve">ADD, </w:t>
            </w:r>
            <w:r w:rsidRPr="008574B8">
              <w:br/>
              <w:t>MOD</w:t>
            </w:r>
          </w:p>
        </w:tc>
        <w:tc>
          <w:tcPr>
            <w:tcW w:w="1214" w:type="dxa"/>
          </w:tcPr>
          <w:p w:rsidR="00C9206F" w:rsidRDefault="00C9206F" w:rsidP="00C9206F">
            <w:pPr>
              <w:pStyle w:val="Tabletext"/>
              <w:jc w:val="center"/>
            </w:pPr>
            <w:r w:rsidRPr="008574B8">
              <w:t>ALL</w:t>
            </w:r>
          </w:p>
        </w:tc>
        <w:tc>
          <w:tcPr>
            <w:tcW w:w="1335" w:type="dxa"/>
          </w:tcPr>
          <w:p w:rsidR="00C9206F" w:rsidRDefault="00C9206F" w:rsidP="00C9206F">
            <w:pPr>
              <w:pStyle w:val="Tabletext"/>
              <w:jc w:val="center"/>
            </w:pPr>
            <w:r w:rsidRPr="008574B8">
              <w:t>"Un-blocked "</w:t>
            </w:r>
          </w:p>
        </w:tc>
        <w:tc>
          <w:tcPr>
            <w:tcW w:w="1996" w:type="dxa"/>
          </w:tcPr>
          <w:p w:rsidR="00C9206F" w:rsidRDefault="00C9206F" w:rsidP="00C9206F">
            <w:pPr>
              <w:pStyle w:val="Tabletext"/>
              <w:jc w:val="center"/>
            </w:pPr>
            <w:r>
              <w:t>SCTP</w:t>
            </w:r>
          </w:p>
        </w:tc>
      </w:tr>
      <w:tr w:rsidR="00C9206F" w:rsidRPr="00F47ED2" w:rsidTr="008D7EC5">
        <w:trPr>
          <w:cantSplit/>
          <w:jc w:val="center"/>
        </w:trPr>
        <w:tc>
          <w:tcPr>
            <w:tcW w:w="1858" w:type="dxa"/>
          </w:tcPr>
          <w:p w:rsidR="00C9206F" w:rsidRPr="003F0369" w:rsidRDefault="00B070CC">
            <w:pPr>
              <w:pStyle w:val="Tabletext"/>
            </w:pPr>
            <w:r w:rsidRPr="003F0369">
              <w:t>SCTP StreamID (sctpbcc/</w:t>
            </w:r>
            <w:r w:rsidR="00C9206F" w:rsidRPr="003F0369">
              <w:t>sctpid (0x</w:t>
            </w:r>
            <w:r w:rsidR="003F0369" w:rsidRPr="003F0369">
              <w:t>0121</w:t>
            </w:r>
            <w:r w:rsidRPr="003F0369">
              <w:t>/0x0002</w:t>
            </w:r>
            <w:r w:rsidR="00C9206F" w:rsidRPr="003F0369">
              <w:t>)</w:t>
            </w:r>
          </w:p>
        </w:tc>
        <w:tc>
          <w:tcPr>
            <w:tcW w:w="1674" w:type="dxa"/>
          </w:tcPr>
          <w:p w:rsidR="00C9206F" w:rsidRDefault="00C9206F" w:rsidP="00C9206F">
            <w:pPr>
              <w:pStyle w:val="Tabletext"/>
              <w:jc w:val="center"/>
            </w:pPr>
            <w:r>
              <w:t>M</w:t>
            </w:r>
          </w:p>
        </w:tc>
        <w:tc>
          <w:tcPr>
            <w:tcW w:w="1704" w:type="dxa"/>
          </w:tcPr>
          <w:p w:rsidR="00C9206F" w:rsidRDefault="00C9206F" w:rsidP="00C9206F">
            <w:pPr>
              <w:pStyle w:val="Tabletext"/>
              <w:jc w:val="center"/>
            </w:pPr>
            <w:r w:rsidRPr="008574B8">
              <w:t xml:space="preserve">ADD, </w:t>
            </w:r>
            <w:r w:rsidRPr="008574B8">
              <w:br/>
              <w:t>MOD</w:t>
            </w:r>
          </w:p>
        </w:tc>
        <w:tc>
          <w:tcPr>
            <w:tcW w:w="1214" w:type="dxa"/>
          </w:tcPr>
          <w:p w:rsidR="00C9206F" w:rsidRDefault="00C9206F" w:rsidP="00C9206F">
            <w:pPr>
              <w:pStyle w:val="Tabletext"/>
              <w:jc w:val="center"/>
            </w:pPr>
            <w:r w:rsidRPr="008574B8">
              <w:t>ALL</w:t>
            </w:r>
          </w:p>
        </w:tc>
        <w:tc>
          <w:tcPr>
            <w:tcW w:w="1335" w:type="dxa"/>
          </w:tcPr>
          <w:p w:rsidR="00C9206F" w:rsidRDefault="00C9206F" w:rsidP="00C9206F">
            <w:pPr>
              <w:pStyle w:val="Tabletext"/>
              <w:jc w:val="center"/>
            </w:pPr>
            <w:r>
              <w:t>None.</w:t>
            </w:r>
          </w:p>
        </w:tc>
        <w:tc>
          <w:tcPr>
            <w:tcW w:w="1996" w:type="dxa"/>
          </w:tcPr>
          <w:p w:rsidR="00C9206F" w:rsidRDefault="00C9206F" w:rsidP="00C9206F">
            <w:pPr>
              <w:pStyle w:val="Tabletext"/>
              <w:jc w:val="center"/>
            </w:pPr>
            <w:r>
              <w:t>SCTP</w:t>
            </w:r>
          </w:p>
        </w:tc>
      </w:tr>
      <w:tr w:rsidR="00C9206F" w:rsidRPr="00F47ED2" w:rsidTr="008D7EC5">
        <w:trPr>
          <w:cantSplit/>
          <w:jc w:val="center"/>
        </w:trPr>
        <w:tc>
          <w:tcPr>
            <w:tcW w:w="1858" w:type="dxa"/>
            <w:vAlign w:val="center"/>
          </w:tcPr>
          <w:p w:rsidR="00C9206F" w:rsidRPr="003F0369" w:rsidRDefault="00C9206F" w:rsidP="00C9206F">
            <w:pPr>
              <w:pStyle w:val="Tabletext"/>
              <w:jc w:val="center"/>
              <w:rPr>
                <w:b/>
              </w:rPr>
            </w:pPr>
            <w:r w:rsidRPr="003F0369">
              <w:rPr>
                <w:b/>
              </w:rPr>
              <w:t>Signals</w:t>
            </w:r>
          </w:p>
        </w:tc>
        <w:tc>
          <w:tcPr>
            <w:tcW w:w="1674" w:type="dxa"/>
            <w:vAlign w:val="center"/>
          </w:tcPr>
          <w:p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rsidR="00C9206F" w:rsidRPr="00F47ED2" w:rsidRDefault="00C9206F" w:rsidP="00C9206F">
            <w:pPr>
              <w:pStyle w:val="Tabletext"/>
              <w:jc w:val="center"/>
              <w:rPr>
                <w:b/>
              </w:rPr>
            </w:pPr>
            <w:r w:rsidRPr="00F47ED2">
              <w:rPr>
                <w:b/>
              </w:rPr>
              <w:t>Used in command:</w:t>
            </w:r>
          </w:p>
        </w:tc>
        <w:tc>
          <w:tcPr>
            <w:tcW w:w="3331" w:type="dxa"/>
            <w:gridSpan w:val="2"/>
            <w:vAlign w:val="center"/>
          </w:tcPr>
          <w:p w:rsidR="00C9206F" w:rsidRPr="00F47ED2" w:rsidRDefault="00C9206F" w:rsidP="00C9206F">
            <w:pPr>
              <w:pStyle w:val="Tabletext"/>
              <w:jc w:val="center"/>
              <w:rPr>
                <w:b/>
              </w:rPr>
            </w:pPr>
            <w:r w:rsidRPr="00F47ED2">
              <w:rPr>
                <w:b/>
              </w:rPr>
              <w:t>Duration provisioned value:</w:t>
            </w:r>
          </w:p>
        </w:tc>
      </w:tr>
      <w:tr w:rsidR="00C9206F" w:rsidRPr="00F47ED2" w:rsidTr="008D7EC5">
        <w:trPr>
          <w:cantSplit/>
          <w:jc w:val="center"/>
        </w:trPr>
        <w:tc>
          <w:tcPr>
            <w:tcW w:w="1858" w:type="dxa"/>
            <w:vMerge w:val="restart"/>
            <w:vAlign w:val="center"/>
          </w:tcPr>
          <w:p w:rsidR="00C9206F" w:rsidRPr="003F0369" w:rsidRDefault="007D60D4">
            <w:pPr>
              <w:pStyle w:val="Tabletext"/>
              <w:rPr>
                <w:b/>
                <w:bCs/>
              </w:rPr>
            </w:pPr>
            <w:r w:rsidRPr="003F0369">
              <w:t>Establish BNC (sctpbcc/</w:t>
            </w:r>
            <w:r w:rsidR="00C9206F" w:rsidRPr="003F0369">
              <w:t>EstBNC</w:t>
            </w:r>
            <w:r w:rsidRPr="003F0369">
              <w:t>, 0x</w:t>
            </w:r>
            <w:r w:rsidR="003F0369" w:rsidRPr="003F0369">
              <w:t>0121</w:t>
            </w:r>
            <w:r w:rsidR="00EF3003" w:rsidRPr="00EF3003">
              <w:t>/</w:t>
            </w:r>
            <w:r w:rsidR="00C9206F" w:rsidRPr="003F0369">
              <w:t>0x0001)</w:t>
            </w:r>
          </w:p>
        </w:tc>
        <w:tc>
          <w:tcPr>
            <w:tcW w:w="1674" w:type="dxa"/>
          </w:tcPr>
          <w:p w:rsidR="00C9206F" w:rsidRDefault="00C9206F" w:rsidP="00C9206F">
            <w:pPr>
              <w:pStyle w:val="Tabletext"/>
              <w:jc w:val="center"/>
            </w:pPr>
            <w:r w:rsidRPr="00C1506C">
              <w:t>M</w:t>
            </w:r>
          </w:p>
        </w:tc>
        <w:tc>
          <w:tcPr>
            <w:tcW w:w="2918" w:type="dxa"/>
            <w:gridSpan w:val="2"/>
          </w:tcPr>
          <w:p w:rsidR="00C9206F" w:rsidRDefault="00C9206F" w:rsidP="00C9206F">
            <w:pPr>
              <w:pStyle w:val="Tabletext"/>
              <w:jc w:val="center"/>
            </w:pPr>
            <w:r w:rsidRPr="00C1506C">
              <w:t>ADD. MOD</w:t>
            </w:r>
          </w:p>
        </w:tc>
        <w:tc>
          <w:tcPr>
            <w:tcW w:w="3331" w:type="dxa"/>
            <w:gridSpan w:val="2"/>
          </w:tcPr>
          <w:p w:rsidR="00C9206F" w:rsidRDefault="00C9206F" w:rsidP="00C9206F">
            <w:pPr>
              <w:pStyle w:val="Tabletext"/>
              <w:jc w:val="center"/>
            </w:pPr>
            <w:r>
              <w:t>-</w:t>
            </w:r>
          </w:p>
        </w:tc>
      </w:tr>
      <w:tr w:rsidR="00C9206F" w:rsidRPr="00F47ED2" w:rsidTr="008D7EC5">
        <w:trPr>
          <w:cantSplit/>
          <w:jc w:val="center"/>
        </w:trPr>
        <w:tc>
          <w:tcPr>
            <w:tcW w:w="1858" w:type="dxa"/>
            <w:vMerge/>
          </w:tcPr>
          <w:p w:rsidR="00C9206F" w:rsidRPr="003F0369" w:rsidRDefault="00C9206F" w:rsidP="00C9206F">
            <w:pPr>
              <w:pStyle w:val="Tabletext"/>
              <w:rPr>
                <w:b/>
                <w:bCs/>
              </w:rPr>
            </w:pPr>
          </w:p>
        </w:tc>
        <w:tc>
          <w:tcPr>
            <w:tcW w:w="1674" w:type="dxa"/>
            <w:vAlign w:val="center"/>
          </w:tcPr>
          <w:p w:rsidR="00C9206F" w:rsidRPr="00F47ED2" w:rsidRDefault="00C9206F" w:rsidP="00C9206F">
            <w:pPr>
              <w:pStyle w:val="Tabletext"/>
              <w:jc w:val="center"/>
              <w:rPr>
                <w:b/>
              </w:rPr>
            </w:pPr>
            <w:r w:rsidRPr="00F47ED2">
              <w:rPr>
                <w:b/>
              </w:rPr>
              <w:t>Signal parameters</w:t>
            </w:r>
          </w:p>
        </w:tc>
        <w:tc>
          <w:tcPr>
            <w:tcW w:w="1704" w:type="dxa"/>
            <w:vAlign w:val="center"/>
          </w:tcPr>
          <w:p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rsidR="00C9206F" w:rsidRPr="00F47ED2" w:rsidRDefault="00C9206F" w:rsidP="00C9206F">
            <w:pPr>
              <w:pStyle w:val="Tabletext"/>
              <w:jc w:val="center"/>
              <w:rPr>
                <w:b/>
              </w:rPr>
            </w:pPr>
            <w:r w:rsidRPr="00F47ED2">
              <w:rPr>
                <w:b/>
              </w:rPr>
              <w:t>Supported values:</w:t>
            </w:r>
          </w:p>
        </w:tc>
        <w:tc>
          <w:tcPr>
            <w:tcW w:w="3331" w:type="dxa"/>
            <w:gridSpan w:val="2"/>
          </w:tcPr>
          <w:p w:rsidR="00C9206F" w:rsidRPr="00F47ED2" w:rsidRDefault="00C9206F" w:rsidP="00C9206F">
            <w:pPr>
              <w:pStyle w:val="Tabletext"/>
              <w:jc w:val="center"/>
              <w:rPr>
                <w:b/>
              </w:rPr>
            </w:pPr>
            <w:r w:rsidRPr="00F47ED2">
              <w:rPr>
                <w:b/>
              </w:rPr>
              <w:t>Provisioned value:</w:t>
            </w:r>
          </w:p>
        </w:tc>
      </w:tr>
      <w:tr w:rsidR="00C9206F" w:rsidRPr="00F47ED2" w:rsidTr="008D7EC5">
        <w:trPr>
          <w:cantSplit/>
          <w:jc w:val="center"/>
        </w:trPr>
        <w:tc>
          <w:tcPr>
            <w:tcW w:w="1858" w:type="dxa"/>
            <w:vMerge/>
          </w:tcPr>
          <w:p w:rsidR="00C9206F" w:rsidRPr="003F0369" w:rsidRDefault="00C9206F" w:rsidP="00C9206F">
            <w:pPr>
              <w:pStyle w:val="Tabletext"/>
              <w:rPr>
                <w:b/>
                <w:bCs/>
              </w:rPr>
            </w:pPr>
          </w:p>
        </w:tc>
        <w:tc>
          <w:tcPr>
            <w:tcW w:w="1674" w:type="dxa"/>
          </w:tcPr>
          <w:p w:rsidR="00C9206F" w:rsidRPr="00F47ED2" w:rsidRDefault="00C9206F" w:rsidP="00C9206F">
            <w:pPr>
              <w:pStyle w:val="Tabletext"/>
              <w:jc w:val="center"/>
              <w:rPr>
                <w:b/>
                <w:bCs/>
              </w:rPr>
            </w:pPr>
            <w:r>
              <w:rPr>
                <w:b/>
                <w:bCs/>
              </w:rPr>
              <w:t>-</w:t>
            </w:r>
          </w:p>
        </w:tc>
        <w:tc>
          <w:tcPr>
            <w:tcW w:w="1704" w:type="dxa"/>
          </w:tcPr>
          <w:p w:rsidR="00C9206F" w:rsidRPr="007A7427" w:rsidRDefault="00C9206F" w:rsidP="00C9206F">
            <w:pPr>
              <w:pStyle w:val="Tabletext"/>
              <w:jc w:val="center"/>
            </w:pPr>
            <w:r w:rsidRPr="007A7427">
              <w:t>-</w:t>
            </w:r>
          </w:p>
        </w:tc>
        <w:tc>
          <w:tcPr>
            <w:tcW w:w="1214" w:type="dxa"/>
          </w:tcPr>
          <w:p w:rsidR="00C9206F" w:rsidRPr="00F47ED2" w:rsidRDefault="00C9206F" w:rsidP="00C9206F">
            <w:pPr>
              <w:pStyle w:val="Tabletext"/>
              <w:jc w:val="center"/>
            </w:pPr>
            <w:r>
              <w:t>-</w:t>
            </w:r>
          </w:p>
        </w:tc>
        <w:tc>
          <w:tcPr>
            <w:tcW w:w="3331" w:type="dxa"/>
            <w:gridSpan w:val="2"/>
          </w:tcPr>
          <w:p w:rsidR="00C9206F" w:rsidRDefault="00C9206F" w:rsidP="00C9206F">
            <w:pPr>
              <w:pStyle w:val="Tabletext"/>
              <w:jc w:val="center"/>
            </w:pPr>
            <w:r>
              <w:t>-</w:t>
            </w:r>
          </w:p>
        </w:tc>
      </w:tr>
      <w:tr w:rsidR="00C9206F" w:rsidRPr="00F47ED2" w:rsidTr="008D7EC5">
        <w:trPr>
          <w:cantSplit/>
          <w:jc w:val="center"/>
        </w:trPr>
        <w:tc>
          <w:tcPr>
            <w:tcW w:w="1858" w:type="dxa"/>
            <w:vMerge w:val="restart"/>
            <w:vAlign w:val="center"/>
          </w:tcPr>
          <w:p w:rsidR="00C9206F" w:rsidRPr="003F0369" w:rsidRDefault="007D60D4">
            <w:pPr>
              <w:pStyle w:val="Tabletext"/>
              <w:rPr>
                <w:b/>
              </w:rPr>
            </w:pPr>
            <w:r w:rsidRPr="003F0369">
              <w:t>Release BNC (sctpbcc/</w:t>
            </w:r>
            <w:r w:rsidR="00C9206F" w:rsidRPr="003F0369">
              <w:t>RelBNC</w:t>
            </w:r>
            <w:r w:rsidRPr="003F0369">
              <w:t>, 0x</w:t>
            </w:r>
            <w:r w:rsidR="003F0369" w:rsidRPr="003F0369">
              <w:t>0121</w:t>
            </w:r>
            <w:r w:rsidR="00EF3003" w:rsidRPr="00EF3003">
              <w:t>/</w:t>
            </w:r>
            <w:r w:rsidR="00C9206F" w:rsidRPr="003F0369">
              <w:t>0x0002)</w:t>
            </w:r>
          </w:p>
        </w:tc>
        <w:tc>
          <w:tcPr>
            <w:tcW w:w="1674" w:type="dxa"/>
            <w:vAlign w:val="center"/>
          </w:tcPr>
          <w:p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rsidR="00C9206F" w:rsidRPr="00F47ED2" w:rsidRDefault="00C9206F" w:rsidP="00C9206F">
            <w:pPr>
              <w:pStyle w:val="Tabletext"/>
              <w:jc w:val="center"/>
              <w:rPr>
                <w:b/>
              </w:rPr>
            </w:pPr>
            <w:r w:rsidRPr="00F47ED2">
              <w:rPr>
                <w:b/>
              </w:rPr>
              <w:t>Used in command:</w:t>
            </w:r>
          </w:p>
        </w:tc>
        <w:tc>
          <w:tcPr>
            <w:tcW w:w="3331" w:type="dxa"/>
            <w:gridSpan w:val="2"/>
            <w:vAlign w:val="center"/>
          </w:tcPr>
          <w:p w:rsidR="00C9206F" w:rsidRPr="00F47ED2" w:rsidRDefault="00C9206F" w:rsidP="00C9206F">
            <w:pPr>
              <w:pStyle w:val="Tabletext"/>
              <w:jc w:val="center"/>
              <w:rPr>
                <w:b/>
              </w:rPr>
            </w:pPr>
            <w:r w:rsidRPr="00F47ED2">
              <w:rPr>
                <w:b/>
              </w:rPr>
              <w:t>Duration provisioned value:</w:t>
            </w:r>
          </w:p>
        </w:tc>
      </w:tr>
      <w:tr w:rsidR="00C9206F" w:rsidRPr="00677C86" w:rsidTr="008D7EC5">
        <w:trPr>
          <w:cantSplit/>
          <w:jc w:val="center"/>
        </w:trPr>
        <w:tc>
          <w:tcPr>
            <w:tcW w:w="1858" w:type="dxa"/>
            <w:vMerge/>
          </w:tcPr>
          <w:p w:rsidR="00C9206F" w:rsidRPr="003F0369" w:rsidRDefault="00C9206F" w:rsidP="00C9206F">
            <w:pPr>
              <w:pStyle w:val="Tabletext"/>
              <w:rPr>
                <w:b/>
                <w:bCs/>
              </w:rPr>
            </w:pPr>
          </w:p>
        </w:tc>
        <w:tc>
          <w:tcPr>
            <w:tcW w:w="1674" w:type="dxa"/>
          </w:tcPr>
          <w:p w:rsidR="00C9206F" w:rsidRPr="00677C86" w:rsidRDefault="00C9206F" w:rsidP="00C9206F">
            <w:pPr>
              <w:pStyle w:val="Tabletext"/>
              <w:jc w:val="center"/>
            </w:pPr>
            <w:r w:rsidRPr="008574B8">
              <w:t>O (NOTE </w:t>
            </w:r>
            <w:r>
              <w:t>2</w:t>
            </w:r>
            <w:r w:rsidRPr="008574B8">
              <w:t>)</w:t>
            </w:r>
          </w:p>
        </w:tc>
        <w:tc>
          <w:tcPr>
            <w:tcW w:w="2918" w:type="dxa"/>
            <w:gridSpan w:val="2"/>
          </w:tcPr>
          <w:p w:rsidR="00C9206F" w:rsidRPr="00677C86" w:rsidRDefault="00C9206F" w:rsidP="00C9206F">
            <w:pPr>
              <w:pStyle w:val="Tabletext"/>
              <w:jc w:val="center"/>
            </w:pPr>
            <w:r>
              <w:t xml:space="preserve">ADD, </w:t>
            </w:r>
            <w:r w:rsidRPr="00677C86">
              <w:t>MOD</w:t>
            </w:r>
          </w:p>
        </w:tc>
        <w:tc>
          <w:tcPr>
            <w:tcW w:w="3331" w:type="dxa"/>
            <w:gridSpan w:val="2"/>
          </w:tcPr>
          <w:p w:rsidR="00C9206F" w:rsidRPr="00677C86" w:rsidRDefault="00C9206F" w:rsidP="00C9206F">
            <w:pPr>
              <w:pStyle w:val="Tabletext"/>
              <w:jc w:val="center"/>
            </w:pPr>
            <w:r>
              <w:t>-</w:t>
            </w:r>
          </w:p>
        </w:tc>
      </w:tr>
      <w:tr w:rsidR="00C9206F" w:rsidRPr="00F47ED2" w:rsidTr="008D7EC5">
        <w:trPr>
          <w:cantSplit/>
          <w:jc w:val="center"/>
        </w:trPr>
        <w:tc>
          <w:tcPr>
            <w:tcW w:w="1858" w:type="dxa"/>
            <w:vMerge/>
          </w:tcPr>
          <w:p w:rsidR="00C9206F" w:rsidRPr="003F0369" w:rsidRDefault="00C9206F" w:rsidP="00C9206F">
            <w:pPr>
              <w:pStyle w:val="Tabletext"/>
              <w:rPr>
                <w:b/>
                <w:bCs/>
              </w:rPr>
            </w:pPr>
          </w:p>
        </w:tc>
        <w:tc>
          <w:tcPr>
            <w:tcW w:w="1674" w:type="dxa"/>
            <w:vAlign w:val="center"/>
          </w:tcPr>
          <w:p w:rsidR="00C9206F" w:rsidRPr="00F47ED2" w:rsidRDefault="00C9206F" w:rsidP="00C9206F">
            <w:pPr>
              <w:pStyle w:val="Tabletext"/>
              <w:jc w:val="center"/>
              <w:rPr>
                <w:b/>
              </w:rPr>
            </w:pPr>
            <w:r w:rsidRPr="00F47ED2">
              <w:rPr>
                <w:b/>
              </w:rPr>
              <w:t>Signal parameters</w:t>
            </w:r>
          </w:p>
        </w:tc>
        <w:tc>
          <w:tcPr>
            <w:tcW w:w="1704" w:type="dxa"/>
            <w:vAlign w:val="center"/>
          </w:tcPr>
          <w:p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rsidR="00C9206F" w:rsidRPr="00F47ED2" w:rsidRDefault="00C9206F" w:rsidP="00C9206F">
            <w:pPr>
              <w:pStyle w:val="Tabletext"/>
              <w:jc w:val="center"/>
              <w:rPr>
                <w:b/>
              </w:rPr>
            </w:pPr>
            <w:r w:rsidRPr="00F47ED2">
              <w:rPr>
                <w:b/>
              </w:rPr>
              <w:t>Supported values:</w:t>
            </w:r>
          </w:p>
        </w:tc>
        <w:tc>
          <w:tcPr>
            <w:tcW w:w="3331" w:type="dxa"/>
            <w:gridSpan w:val="2"/>
          </w:tcPr>
          <w:p w:rsidR="00C9206F" w:rsidRPr="00F47ED2" w:rsidRDefault="00C9206F" w:rsidP="00C9206F">
            <w:pPr>
              <w:pStyle w:val="Tabletext"/>
              <w:jc w:val="center"/>
              <w:rPr>
                <w:b/>
              </w:rPr>
            </w:pPr>
            <w:r w:rsidRPr="00F47ED2">
              <w:rPr>
                <w:b/>
              </w:rPr>
              <w:t>Provisioned value:</w:t>
            </w:r>
          </w:p>
        </w:tc>
      </w:tr>
      <w:tr w:rsidR="00C9206F" w:rsidRPr="00F47ED2" w:rsidTr="008D7EC5">
        <w:trPr>
          <w:cantSplit/>
          <w:jc w:val="center"/>
        </w:trPr>
        <w:tc>
          <w:tcPr>
            <w:tcW w:w="1858" w:type="dxa"/>
            <w:vMerge/>
          </w:tcPr>
          <w:p w:rsidR="00C9206F" w:rsidRPr="003F0369" w:rsidRDefault="00C9206F" w:rsidP="00C9206F">
            <w:pPr>
              <w:pStyle w:val="Tabletext"/>
              <w:rPr>
                <w:b/>
                <w:bCs/>
              </w:rPr>
            </w:pPr>
          </w:p>
        </w:tc>
        <w:tc>
          <w:tcPr>
            <w:tcW w:w="1674" w:type="dxa"/>
          </w:tcPr>
          <w:p w:rsidR="00C9206F" w:rsidRPr="00F47ED2" w:rsidRDefault="00C9206F" w:rsidP="00C9206F">
            <w:pPr>
              <w:pStyle w:val="Tabletext"/>
              <w:jc w:val="center"/>
              <w:rPr>
                <w:b/>
                <w:bCs/>
              </w:rPr>
            </w:pPr>
            <w:r>
              <w:rPr>
                <w:b/>
                <w:bCs/>
              </w:rPr>
              <w:t>-</w:t>
            </w:r>
          </w:p>
        </w:tc>
        <w:tc>
          <w:tcPr>
            <w:tcW w:w="1704" w:type="dxa"/>
          </w:tcPr>
          <w:p w:rsidR="00C9206F" w:rsidRPr="007A7427" w:rsidRDefault="00C9206F" w:rsidP="00C9206F">
            <w:pPr>
              <w:pStyle w:val="Tabletext"/>
              <w:jc w:val="center"/>
            </w:pPr>
            <w:r w:rsidRPr="007A7427">
              <w:t>-</w:t>
            </w:r>
          </w:p>
        </w:tc>
        <w:tc>
          <w:tcPr>
            <w:tcW w:w="1214" w:type="dxa"/>
          </w:tcPr>
          <w:p w:rsidR="00C9206F" w:rsidRPr="00F47ED2" w:rsidRDefault="00C9206F" w:rsidP="00C9206F">
            <w:pPr>
              <w:pStyle w:val="Tabletext"/>
              <w:jc w:val="center"/>
            </w:pPr>
            <w:r>
              <w:t>-</w:t>
            </w:r>
          </w:p>
        </w:tc>
        <w:tc>
          <w:tcPr>
            <w:tcW w:w="3331" w:type="dxa"/>
            <w:gridSpan w:val="2"/>
          </w:tcPr>
          <w:p w:rsidR="00C9206F" w:rsidRPr="00F47ED2" w:rsidRDefault="00C9206F" w:rsidP="00C9206F">
            <w:pPr>
              <w:pStyle w:val="Tabletext"/>
              <w:jc w:val="center"/>
            </w:pPr>
            <w:r>
              <w:t>-</w:t>
            </w:r>
          </w:p>
        </w:tc>
      </w:tr>
      <w:tr w:rsidR="00C9206F" w:rsidRPr="00F47ED2" w:rsidTr="008D7EC5">
        <w:trPr>
          <w:cantSplit/>
          <w:jc w:val="center"/>
        </w:trPr>
        <w:tc>
          <w:tcPr>
            <w:tcW w:w="1858" w:type="dxa"/>
            <w:vAlign w:val="center"/>
          </w:tcPr>
          <w:p w:rsidR="00C9206F" w:rsidRPr="003F0369" w:rsidRDefault="00C9206F" w:rsidP="00C9206F">
            <w:pPr>
              <w:pStyle w:val="Tabletext"/>
              <w:keepNext/>
              <w:keepLines/>
              <w:jc w:val="center"/>
              <w:rPr>
                <w:b/>
              </w:rPr>
            </w:pPr>
            <w:r w:rsidRPr="003F0369">
              <w:rPr>
                <w:b/>
              </w:rPr>
              <w:t>Events</w:t>
            </w:r>
          </w:p>
        </w:tc>
        <w:tc>
          <w:tcPr>
            <w:tcW w:w="1674" w:type="dxa"/>
            <w:vAlign w:val="center"/>
          </w:tcPr>
          <w:p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rsidR="00C9206F" w:rsidRPr="00F47ED2" w:rsidRDefault="00C9206F" w:rsidP="00C9206F">
            <w:pPr>
              <w:pStyle w:val="Tabletext"/>
              <w:keepNext/>
              <w:keepLines/>
              <w:jc w:val="center"/>
              <w:rPr>
                <w:b/>
              </w:rPr>
            </w:pPr>
            <w:r w:rsidRPr="00F47ED2">
              <w:rPr>
                <w:b/>
              </w:rPr>
              <w:t>Used in command:</w:t>
            </w:r>
          </w:p>
        </w:tc>
      </w:tr>
      <w:tr w:rsidR="00C9206F" w:rsidRPr="00F47ED2" w:rsidTr="008D7EC5">
        <w:trPr>
          <w:cantSplit/>
          <w:jc w:val="center"/>
        </w:trPr>
        <w:tc>
          <w:tcPr>
            <w:tcW w:w="1858" w:type="dxa"/>
            <w:vMerge w:val="restart"/>
          </w:tcPr>
          <w:p w:rsidR="00C9206F" w:rsidRPr="003F0369" w:rsidRDefault="007D60D4">
            <w:pPr>
              <w:pStyle w:val="Tabletext"/>
              <w:rPr>
                <w:b/>
                <w:bCs/>
              </w:rPr>
            </w:pPr>
            <w:r w:rsidRPr="003F0369">
              <w:t>SCTP connection state change</w:t>
            </w:r>
            <w:r w:rsidRPr="003F0369">
              <w:rPr>
                <w:lang w:val="en-US"/>
              </w:rPr>
              <w:t xml:space="preserve"> (sctpbcc/</w:t>
            </w:r>
            <w:r w:rsidR="00C9206F" w:rsidRPr="003F0369">
              <w:rPr>
                <w:lang w:val="en-US"/>
              </w:rPr>
              <w:t>BNCChange</w:t>
            </w:r>
            <w:r w:rsidRPr="003F0369">
              <w:rPr>
                <w:lang w:val="en-US"/>
              </w:rPr>
              <w:t>,</w:t>
            </w:r>
            <w:r w:rsidR="00C9206F" w:rsidRPr="003F0369">
              <w:rPr>
                <w:lang w:val="en-US"/>
              </w:rPr>
              <w:t xml:space="preserve"> </w:t>
            </w:r>
            <w:r w:rsidRPr="003F0369">
              <w:t>0x</w:t>
            </w:r>
            <w:r w:rsidR="003F0369" w:rsidRPr="003F0369">
              <w:t>0121</w:t>
            </w:r>
            <w:r w:rsidR="00EF3003" w:rsidRPr="00EF3003">
              <w:t>/</w:t>
            </w:r>
            <w:r w:rsidR="00C9206F" w:rsidRPr="003F0369">
              <w:rPr>
                <w:lang w:val="en-US"/>
              </w:rPr>
              <w:t>0x0001)</w:t>
            </w:r>
          </w:p>
        </w:tc>
        <w:tc>
          <w:tcPr>
            <w:tcW w:w="1674" w:type="dxa"/>
          </w:tcPr>
          <w:p w:rsidR="00C9206F" w:rsidRPr="00866442" w:rsidRDefault="00C9206F" w:rsidP="00C9206F">
            <w:pPr>
              <w:pStyle w:val="Tabletext"/>
              <w:keepNext/>
              <w:keepLines/>
              <w:jc w:val="center"/>
              <w:rPr>
                <w:bCs/>
              </w:rPr>
            </w:pPr>
            <w:r w:rsidRPr="008574B8">
              <w:t>O (NOTE </w:t>
            </w:r>
            <w:r>
              <w:t>3</w:t>
            </w:r>
            <w:r w:rsidRPr="008574B8">
              <w:t>)</w:t>
            </w:r>
          </w:p>
        </w:tc>
        <w:tc>
          <w:tcPr>
            <w:tcW w:w="6249" w:type="dxa"/>
            <w:gridSpan w:val="4"/>
          </w:tcPr>
          <w:p w:rsidR="00C9206F" w:rsidRPr="00866442" w:rsidRDefault="00C9206F" w:rsidP="00C9206F">
            <w:pPr>
              <w:pStyle w:val="Tabletext"/>
              <w:keepNext/>
              <w:keepLines/>
              <w:jc w:val="center"/>
            </w:pPr>
            <w:r>
              <w:t>ADD, MOD, NOTIFY</w:t>
            </w:r>
          </w:p>
        </w:tc>
      </w:tr>
      <w:tr w:rsidR="00C9206F" w:rsidRPr="00F47ED2" w:rsidTr="008D7EC5">
        <w:trPr>
          <w:cantSplit/>
          <w:jc w:val="center"/>
        </w:trPr>
        <w:tc>
          <w:tcPr>
            <w:tcW w:w="1858" w:type="dxa"/>
            <w:vMerge/>
          </w:tcPr>
          <w:p w:rsidR="00C9206F" w:rsidRPr="00F47ED2" w:rsidRDefault="00C9206F" w:rsidP="00C9206F">
            <w:pPr>
              <w:pStyle w:val="Tabletext"/>
              <w:keepNext/>
              <w:keepLines/>
              <w:rPr>
                <w:b/>
                <w:bCs/>
              </w:rPr>
            </w:pPr>
          </w:p>
        </w:tc>
        <w:tc>
          <w:tcPr>
            <w:tcW w:w="1674" w:type="dxa"/>
            <w:vAlign w:val="center"/>
          </w:tcPr>
          <w:p w:rsidR="00C9206F" w:rsidRPr="00F47ED2" w:rsidRDefault="00C9206F" w:rsidP="00C9206F">
            <w:pPr>
              <w:pStyle w:val="Tabletext"/>
              <w:keepNext/>
              <w:keepLines/>
              <w:jc w:val="center"/>
              <w:rPr>
                <w:b/>
              </w:rPr>
            </w:pPr>
            <w:r w:rsidRPr="00F47ED2">
              <w:rPr>
                <w:b/>
              </w:rPr>
              <w:t>Event parameters</w:t>
            </w:r>
          </w:p>
        </w:tc>
        <w:tc>
          <w:tcPr>
            <w:tcW w:w="1704" w:type="dxa"/>
            <w:vAlign w:val="center"/>
          </w:tcPr>
          <w:p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vAlign w:val="center"/>
          </w:tcPr>
          <w:p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rsidR="00C9206F" w:rsidRPr="00F47ED2" w:rsidRDefault="00C9206F" w:rsidP="00C9206F">
            <w:pPr>
              <w:pStyle w:val="Tabletext"/>
              <w:keepNext/>
              <w:keepLines/>
              <w:jc w:val="center"/>
              <w:rPr>
                <w:b/>
              </w:rPr>
            </w:pPr>
            <w:r w:rsidRPr="00F47ED2">
              <w:rPr>
                <w:b/>
              </w:rPr>
              <w:t>Provisioned value:</w:t>
            </w:r>
          </w:p>
        </w:tc>
      </w:tr>
      <w:tr w:rsidR="00C9206F" w:rsidRPr="00F47ED2" w:rsidTr="008D7EC5">
        <w:trPr>
          <w:cantSplit/>
          <w:jc w:val="center"/>
        </w:trPr>
        <w:tc>
          <w:tcPr>
            <w:tcW w:w="1858" w:type="dxa"/>
            <w:vMerge/>
          </w:tcPr>
          <w:p w:rsidR="00C9206F" w:rsidRPr="00F47ED2" w:rsidRDefault="00C9206F" w:rsidP="00C9206F">
            <w:pPr>
              <w:pStyle w:val="Tabletext"/>
              <w:rPr>
                <w:b/>
                <w:bCs/>
              </w:rPr>
            </w:pPr>
          </w:p>
        </w:tc>
        <w:tc>
          <w:tcPr>
            <w:tcW w:w="1674" w:type="dxa"/>
          </w:tcPr>
          <w:p w:rsidR="00C9206F" w:rsidRPr="007A7427" w:rsidRDefault="00C9206F" w:rsidP="00C9206F">
            <w:pPr>
              <w:pStyle w:val="Tabletext"/>
              <w:jc w:val="center"/>
            </w:pPr>
            <w:r w:rsidRPr="007A7427">
              <w:t>Type</w:t>
            </w:r>
          </w:p>
        </w:tc>
        <w:tc>
          <w:tcPr>
            <w:tcW w:w="1704" w:type="dxa"/>
          </w:tcPr>
          <w:p w:rsidR="00C9206F" w:rsidRPr="007A7427" w:rsidRDefault="00C9206F" w:rsidP="00C9206F">
            <w:pPr>
              <w:pStyle w:val="Tabletext"/>
              <w:jc w:val="center"/>
            </w:pPr>
            <w:r w:rsidRPr="007A7427">
              <w:t>M</w:t>
            </w:r>
          </w:p>
        </w:tc>
        <w:tc>
          <w:tcPr>
            <w:tcW w:w="1214" w:type="dxa"/>
          </w:tcPr>
          <w:p w:rsidR="00C9206F" w:rsidRPr="003A7C7C" w:rsidRDefault="00C9206F" w:rsidP="00FC2CCC">
            <w:pPr>
              <w:pStyle w:val="Tabletext"/>
              <w:rPr>
                <w:b/>
              </w:rPr>
            </w:pPr>
            <w:r w:rsidRPr="003A7C7C">
              <w:t>Est (0x01),</w:t>
            </w:r>
            <w:r>
              <w:t xml:space="preserve"> </w:t>
            </w:r>
            <w:r w:rsidRPr="003A7C7C">
              <w:t>Rel (0x05)</w:t>
            </w:r>
          </w:p>
        </w:tc>
        <w:tc>
          <w:tcPr>
            <w:tcW w:w="3331" w:type="dxa"/>
            <w:gridSpan w:val="2"/>
          </w:tcPr>
          <w:p w:rsidR="00C9206F" w:rsidRPr="007A7427" w:rsidRDefault="00C9206F" w:rsidP="00C9206F">
            <w:pPr>
              <w:pStyle w:val="Tabletext"/>
              <w:jc w:val="center"/>
            </w:pPr>
            <w:r w:rsidRPr="007A7427">
              <w:t>-</w:t>
            </w:r>
          </w:p>
        </w:tc>
      </w:tr>
      <w:tr w:rsidR="00C9206F" w:rsidRPr="00F47ED2" w:rsidTr="008D7EC5">
        <w:trPr>
          <w:cantSplit/>
          <w:jc w:val="center"/>
        </w:trPr>
        <w:tc>
          <w:tcPr>
            <w:tcW w:w="1858" w:type="dxa"/>
            <w:vMerge/>
          </w:tcPr>
          <w:p w:rsidR="00C9206F" w:rsidRPr="00F47ED2" w:rsidRDefault="00C9206F" w:rsidP="00C9206F">
            <w:pPr>
              <w:pStyle w:val="Tabletext"/>
              <w:rPr>
                <w:b/>
                <w:bCs/>
              </w:rPr>
            </w:pPr>
          </w:p>
        </w:tc>
        <w:tc>
          <w:tcPr>
            <w:tcW w:w="1674" w:type="dxa"/>
          </w:tcPr>
          <w:p w:rsidR="00C9206F" w:rsidRPr="00F47ED2" w:rsidRDefault="00C9206F" w:rsidP="00C9206F">
            <w:pPr>
              <w:pStyle w:val="Tabletext"/>
              <w:jc w:val="center"/>
              <w:rPr>
                <w:b/>
              </w:rPr>
            </w:pPr>
            <w:r w:rsidRPr="00F47ED2">
              <w:rPr>
                <w:b/>
              </w:rPr>
              <w:t>ObservedEvent parameters</w:t>
            </w:r>
          </w:p>
        </w:tc>
        <w:tc>
          <w:tcPr>
            <w:tcW w:w="1704" w:type="dxa"/>
          </w:tcPr>
          <w:p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rsidR="00C9206F" w:rsidRPr="00F47ED2" w:rsidRDefault="00C9206F" w:rsidP="00C9206F">
            <w:pPr>
              <w:pStyle w:val="Tabletext"/>
              <w:jc w:val="center"/>
              <w:rPr>
                <w:b/>
              </w:rPr>
            </w:pPr>
            <w:r w:rsidRPr="00F47ED2">
              <w:rPr>
                <w:b/>
              </w:rPr>
              <w:t>Supported values:</w:t>
            </w:r>
          </w:p>
        </w:tc>
        <w:tc>
          <w:tcPr>
            <w:tcW w:w="3331" w:type="dxa"/>
            <w:gridSpan w:val="2"/>
          </w:tcPr>
          <w:p w:rsidR="00C9206F" w:rsidRPr="00F47ED2" w:rsidRDefault="00C9206F" w:rsidP="00C9206F">
            <w:pPr>
              <w:pStyle w:val="Tabletext"/>
              <w:jc w:val="center"/>
              <w:rPr>
                <w:b/>
              </w:rPr>
            </w:pPr>
            <w:r w:rsidRPr="00F47ED2">
              <w:rPr>
                <w:b/>
              </w:rPr>
              <w:t>Provisioned value:</w:t>
            </w:r>
          </w:p>
        </w:tc>
      </w:tr>
      <w:tr w:rsidR="00C9206F" w:rsidRPr="00F47ED2" w:rsidTr="008D7EC5">
        <w:trPr>
          <w:cantSplit/>
          <w:jc w:val="center"/>
        </w:trPr>
        <w:tc>
          <w:tcPr>
            <w:tcW w:w="1858" w:type="dxa"/>
            <w:vMerge/>
          </w:tcPr>
          <w:p w:rsidR="00C9206F" w:rsidRPr="00F47ED2" w:rsidRDefault="00C9206F" w:rsidP="00C9206F">
            <w:pPr>
              <w:pStyle w:val="Tabletext"/>
              <w:rPr>
                <w:b/>
                <w:bCs/>
              </w:rPr>
            </w:pPr>
          </w:p>
        </w:tc>
        <w:tc>
          <w:tcPr>
            <w:tcW w:w="1674" w:type="dxa"/>
          </w:tcPr>
          <w:p w:rsidR="00C9206F" w:rsidRPr="00FC2CCC" w:rsidRDefault="00C9206F" w:rsidP="00C9206F">
            <w:pPr>
              <w:pStyle w:val="Tabletext"/>
              <w:jc w:val="center"/>
            </w:pPr>
            <w:r w:rsidRPr="00FC2CCC">
              <w:t>Type</w:t>
            </w:r>
          </w:p>
        </w:tc>
        <w:tc>
          <w:tcPr>
            <w:tcW w:w="1704" w:type="dxa"/>
          </w:tcPr>
          <w:p w:rsidR="00C9206F" w:rsidRPr="00FC2CCC" w:rsidRDefault="00C9206F" w:rsidP="00C9206F">
            <w:pPr>
              <w:pStyle w:val="Tabletext"/>
              <w:jc w:val="center"/>
            </w:pPr>
            <w:r w:rsidRPr="00FC2CCC">
              <w:t>M</w:t>
            </w:r>
          </w:p>
        </w:tc>
        <w:tc>
          <w:tcPr>
            <w:tcW w:w="1214" w:type="dxa"/>
          </w:tcPr>
          <w:p w:rsidR="00C9206F" w:rsidRPr="00810078" w:rsidRDefault="00C9206F" w:rsidP="00C9206F">
            <w:pPr>
              <w:pStyle w:val="Tabletext"/>
              <w:jc w:val="center"/>
            </w:pPr>
            <w:r w:rsidRPr="00FC2CCC">
              <w:t>Est (0x01),</w:t>
            </w:r>
            <w:r w:rsidRPr="00FC2CCC">
              <w:rPr>
                <w:b/>
                <w:bCs/>
              </w:rPr>
              <w:t xml:space="preserve"> </w:t>
            </w:r>
            <w:r w:rsidRPr="00FC2CCC">
              <w:t>Rel (0x05)</w:t>
            </w:r>
          </w:p>
        </w:tc>
        <w:tc>
          <w:tcPr>
            <w:tcW w:w="3331" w:type="dxa"/>
            <w:gridSpan w:val="2"/>
          </w:tcPr>
          <w:p w:rsidR="00C9206F" w:rsidRPr="00FC2CCC" w:rsidRDefault="00C9206F" w:rsidP="00C9206F">
            <w:pPr>
              <w:pStyle w:val="Tabletext"/>
              <w:jc w:val="center"/>
            </w:pPr>
            <w:r w:rsidRPr="00FC2CCC">
              <w:t>-</w:t>
            </w:r>
          </w:p>
        </w:tc>
      </w:tr>
      <w:tr w:rsidR="003F0369" w:rsidRPr="00F47ED2" w:rsidTr="008D7EC5">
        <w:trPr>
          <w:cantSplit/>
          <w:jc w:val="center"/>
        </w:trPr>
        <w:tc>
          <w:tcPr>
            <w:tcW w:w="1858" w:type="dxa"/>
          </w:tcPr>
          <w:p w:rsidR="003F0369" w:rsidRPr="00F47ED2" w:rsidRDefault="003F0369" w:rsidP="00C9206F">
            <w:pPr>
              <w:pStyle w:val="Tabletext"/>
              <w:jc w:val="center"/>
              <w:rPr>
                <w:b/>
              </w:rPr>
            </w:pPr>
            <w:r w:rsidRPr="00F47ED2">
              <w:rPr>
                <w:b/>
              </w:rPr>
              <w:t>Statistics</w:t>
            </w:r>
          </w:p>
        </w:tc>
        <w:tc>
          <w:tcPr>
            <w:tcW w:w="1674" w:type="dxa"/>
          </w:tcPr>
          <w:p w:rsidR="003F0369" w:rsidRPr="00F47ED2" w:rsidRDefault="003F0369" w:rsidP="00C9206F">
            <w:pPr>
              <w:pStyle w:val="Tabletext"/>
              <w:jc w:val="center"/>
              <w:rPr>
                <w:b/>
              </w:rPr>
            </w:pPr>
            <w:r w:rsidRPr="00F47ED2">
              <w:rPr>
                <w:b/>
              </w:rPr>
              <w:t>Mandatory/</w:t>
            </w:r>
            <w:r w:rsidRPr="00F47ED2">
              <w:rPr>
                <w:b/>
              </w:rPr>
              <w:br/>
              <w:t>Optional</w:t>
            </w:r>
          </w:p>
        </w:tc>
        <w:tc>
          <w:tcPr>
            <w:tcW w:w="1704" w:type="dxa"/>
          </w:tcPr>
          <w:p w:rsidR="003F0369" w:rsidRPr="00F47ED2" w:rsidRDefault="003F0369" w:rsidP="00C9206F">
            <w:pPr>
              <w:pStyle w:val="Tabletext"/>
              <w:jc w:val="center"/>
              <w:rPr>
                <w:b/>
              </w:rPr>
            </w:pPr>
            <w:r w:rsidRPr="00F47ED2">
              <w:rPr>
                <w:b/>
              </w:rPr>
              <w:t>Used in command:</w:t>
            </w:r>
          </w:p>
        </w:tc>
        <w:tc>
          <w:tcPr>
            <w:tcW w:w="2549" w:type="dxa"/>
            <w:gridSpan w:val="2"/>
          </w:tcPr>
          <w:p w:rsidR="003F0369" w:rsidRPr="00F47ED2" w:rsidRDefault="003F0369" w:rsidP="00C9206F">
            <w:pPr>
              <w:pStyle w:val="Tabletext"/>
              <w:jc w:val="center"/>
              <w:rPr>
                <w:b/>
              </w:rPr>
            </w:pPr>
            <w:r w:rsidRPr="00F47ED2">
              <w:rPr>
                <w:b/>
              </w:rPr>
              <w:t>Supported values:</w:t>
            </w:r>
          </w:p>
        </w:tc>
        <w:tc>
          <w:tcPr>
            <w:tcW w:w="1996" w:type="dxa"/>
          </w:tcPr>
          <w:p w:rsidR="003F0369" w:rsidRPr="00F47ED2" w:rsidRDefault="003F0369" w:rsidP="00C9206F">
            <w:pPr>
              <w:pStyle w:val="Tabletext"/>
              <w:jc w:val="center"/>
              <w:rPr>
                <w:b/>
              </w:rPr>
            </w:pPr>
            <w:r w:rsidRPr="00F47ED2">
              <w:rPr>
                <w:b/>
              </w:rPr>
              <w:t>Termination/</w:t>
            </w:r>
            <w:r w:rsidRPr="00F47ED2">
              <w:rPr>
                <w:b/>
              </w:rPr>
              <w:br/>
              <w:t>Stream Types Supported:</w:t>
            </w:r>
          </w:p>
        </w:tc>
      </w:tr>
      <w:tr w:rsidR="00C9206F" w:rsidRPr="00F47ED2" w:rsidTr="008D7EC5">
        <w:trPr>
          <w:cantSplit/>
          <w:jc w:val="center"/>
        </w:trPr>
        <w:tc>
          <w:tcPr>
            <w:tcW w:w="1858" w:type="dxa"/>
          </w:tcPr>
          <w:p w:rsidR="00C9206F" w:rsidRPr="00F47ED2" w:rsidRDefault="00C9206F" w:rsidP="00C9206F">
            <w:pPr>
              <w:pStyle w:val="Tabletext"/>
            </w:pPr>
            <w:r w:rsidRPr="008574B8">
              <w:t>None.</w:t>
            </w:r>
          </w:p>
        </w:tc>
        <w:tc>
          <w:tcPr>
            <w:tcW w:w="1674" w:type="dxa"/>
          </w:tcPr>
          <w:p w:rsidR="00C9206F" w:rsidRPr="00F47ED2" w:rsidRDefault="00C9206F" w:rsidP="00C9206F">
            <w:pPr>
              <w:pStyle w:val="Tabletext"/>
              <w:jc w:val="center"/>
            </w:pPr>
            <w:r>
              <w:rPr>
                <w:b/>
                <w:bCs/>
              </w:rPr>
              <w:t>-</w:t>
            </w:r>
          </w:p>
        </w:tc>
        <w:tc>
          <w:tcPr>
            <w:tcW w:w="1704" w:type="dxa"/>
          </w:tcPr>
          <w:p w:rsidR="00C9206F" w:rsidRPr="00F47ED2" w:rsidRDefault="00C9206F" w:rsidP="00C9206F">
            <w:pPr>
              <w:pStyle w:val="Tabletext"/>
              <w:jc w:val="center"/>
            </w:pPr>
            <w:r>
              <w:rPr>
                <w:b/>
                <w:bCs/>
              </w:rPr>
              <w:t>-</w:t>
            </w:r>
          </w:p>
        </w:tc>
        <w:tc>
          <w:tcPr>
            <w:tcW w:w="2549" w:type="dxa"/>
            <w:gridSpan w:val="2"/>
          </w:tcPr>
          <w:p w:rsidR="00C9206F" w:rsidRPr="00F47ED2" w:rsidRDefault="00C9206F" w:rsidP="00C9206F">
            <w:pPr>
              <w:pStyle w:val="Tabletext"/>
              <w:jc w:val="center"/>
            </w:pPr>
            <w:r>
              <w:t>-</w:t>
            </w:r>
          </w:p>
        </w:tc>
        <w:tc>
          <w:tcPr>
            <w:tcW w:w="1996" w:type="dxa"/>
          </w:tcPr>
          <w:p w:rsidR="00C9206F" w:rsidRPr="00F47ED2" w:rsidRDefault="00C9206F" w:rsidP="00C9206F">
            <w:pPr>
              <w:pStyle w:val="Tabletext"/>
              <w:jc w:val="center"/>
            </w:pPr>
            <w:r>
              <w:rPr>
                <w:b/>
                <w:bCs/>
              </w:rPr>
              <w:t>-</w:t>
            </w:r>
          </w:p>
        </w:tc>
      </w:tr>
      <w:tr w:rsidR="00C9206F" w:rsidRPr="00F47ED2" w:rsidTr="008D7EC5">
        <w:trPr>
          <w:cantSplit/>
          <w:jc w:val="center"/>
        </w:trPr>
        <w:tc>
          <w:tcPr>
            <w:tcW w:w="1858" w:type="dxa"/>
          </w:tcPr>
          <w:p w:rsidR="00C9206F" w:rsidRPr="00F47ED2" w:rsidRDefault="00C9206F" w:rsidP="00C9206F">
            <w:pPr>
              <w:pStyle w:val="Tabletext"/>
              <w:jc w:val="center"/>
              <w:rPr>
                <w:b/>
              </w:rPr>
            </w:pPr>
            <w:r w:rsidRPr="00F47ED2">
              <w:rPr>
                <w:b/>
              </w:rPr>
              <w:t>Error Codes</w:t>
            </w:r>
          </w:p>
        </w:tc>
        <w:tc>
          <w:tcPr>
            <w:tcW w:w="7923" w:type="dxa"/>
            <w:gridSpan w:val="5"/>
          </w:tcPr>
          <w:p w:rsidR="00C9206F" w:rsidRPr="00F47ED2" w:rsidRDefault="00C9206F" w:rsidP="00C9206F">
            <w:pPr>
              <w:pStyle w:val="Tabletext"/>
              <w:jc w:val="center"/>
              <w:rPr>
                <w:b/>
              </w:rPr>
            </w:pPr>
            <w:r w:rsidRPr="00F47ED2">
              <w:rPr>
                <w:b/>
              </w:rPr>
              <w:t>Mandatory/Optional</w:t>
            </w:r>
          </w:p>
        </w:tc>
      </w:tr>
      <w:tr w:rsidR="00C9206F" w:rsidRPr="00F47ED2" w:rsidTr="008D7EC5">
        <w:trPr>
          <w:cantSplit/>
          <w:jc w:val="center"/>
        </w:trPr>
        <w:tc>
          <w:tcPr>
            <w:tcW w:w="1858" w:type="dxa"/>
          </w:tcPr>
          <w:p w:rsidR="00C9206F" w:rsidRPr="00F47ED2" w:rsidRDefault="00C9206F" w:rsidP="00C9206F">
            <w:pPr>
              <w:pStyle w:val="Tabletext"/>
            </w:pPr>
            <w:r w:rsidRPr="008574B8">
              <w:t>None.</w:t>
            </w:r>
          </w:p>
        </w:tc>
        <w:tc>
          <w:tcPr>
            <w:tcW w:w="7923" w:type="dxa"/>
            <w:gridSpan w:val="5"/>
          </w:tcPr>
          <w:p w:rsidR="00C9206F" w:rsidRPr="00F47ED2" w:rsidRDefault="00C9206F" w:rsidP="00C9206F">
            <w:pPr>
              <w:pStyle w:val="Tabletext"/>
              <w:jc w:val="center"/>
            </w:pPr>
            <w:r>
              <w:t>-</w:t>
            </w:r>
          </w:p>
        </w:tc>
      </w:tr>
      <w:tr w:rsidR="00C9206F" w:rsidRPr="008574B8" w:rsidTr="008D7EC5">
        <w:trPr>
          <w:cantSplit/>
          <w:jc w:val="center"/>
        </w:trPr>
        <w:tc>
          <w:tcPr>
            <w:tcW w:w="9781" w:type="dxa"/>
            <w:gridSpan w:val="6"/>
          </w:tcPr>
          <w:p w:rsidR="00C9206F" w:rsidRPr="003A7C7C" w:rsidRDefault="00C9206F" w:rsidP="00C9206F">
            <w:pPr>
              <w:pStyle w:val="Tablelegend"/>
            </w:pPr>
            <w:r>
              <w:t xml:space="preserve">NOTE 1 – Required for blocking incoming SCTP </w:t>
            </w:r>
            <w:r w:rsidR="00C9213D">
              <w:t>Association</w:t>
            </w:r>
            <w:r>
              <w:t xml:space="preserve"> establishment requests</w:t>
            </w:r>
            <w:r w:rsidRPr="003A7C7C">
              <w:t>.</w:t>
            </w:r>
          </w:p>
          <w:p w:rsidR="00C9206F" w:rsidRPr="003A7C7C" w:rsidRDefault="00C9206F" w:rsidP="00C9206F">
            <w:pPr>
              <w:pStyle w:val="Tablelegend"/>
            </w:pPr>
            <w:r w:rsidRPr="003A7C7C">
              <w:t xml:space="preserve">NOTE 2 – When the </w:t>
            </w:r>
            <w:r>
              <w:t>MGC</w:t>
            </w:r>
            <w:r w:rsidRPr="003A7C7C">
              <w:t xml:space="preserve"> wants to explicitly trigger the </w:t>
            </w:r>
            <w:r>
              <w:t xml:space="preserve">SCTP </w:t>
            </w:r>
            <w:r w:rsidR="00C9213D">
              <w:t>Association</w:t>
            </w:r>
            <w:r>
              <w:t xml:space="preserve"> shutdown </w:t>
            </w:r>
            <w:r w:rsidRPr="003A7C7C">
              <w:t xml:space="preserve">procedure (instead of the implicit trigger related to the removal of the H.248 </w:t>
            </w:r>
            <w:r w:rsidR="00195297">
              <w:t>Stream</w:t>
            </w:r>
            <w:r w:rsidRPr="003A7C7C">
              <w:t xml:space="preserve"> (via a MODify.request or SUBtract.request command)).</w:t>
            </w:r>
          </w:p>
          <w:p w:rsidR="00C9206F" w:rsidRPr="003A7C7C" w:rsidRDefault="00C9206F" w:rsidP="00C9206F">
            <w:pPr>
              <w:pStyle w:val="Tablelegend"/>
              <w:rPr>
                <w:bCs/>
              </w:rPr>
            </w:pPr>
            <w:r w:rsidRPr="007A7427">
              <w:t xml:space="preserve">NOTE 3 – When </w:t>
            </w:r>
            <w:r w:rsidRPr="003A7C7C">
              <w:t xml:space="preserve">the </w:t>
            </w:r>
            <w:r>
              <w:t>MGC</w:t>
            </w:r>
            <w:r w:rsidRPr="003A7C7C">
              <w:t xml:space="preserve"> wants to monitor the execution of </w:t>
            </w:r>
            <w:r>
              <w:t>SCTP</w:t>
            </w:r>
            <w:r w:rsidRPr="003A7C7C">
              <w:t xml:space="preserve"> bearer control procedures.</w:t>
            </w:r>
          </w:p>
        </w:tc>
      </w:tr>
    </w:tbl>
    <w:p w:rsidR="00C9206F" w:rsidRDefault="00C9206F" w:rsidP="00C9206F"/>
    <w:p w:rsidR="00214BCC" w:rsidRPr="008574B8" w:rsidRDefault="00214BCC" w:rsidP="00214BCC">
      <w:pPr>
        <w:pStyle w:val="Heading4"/>
      </w:pPr>
      <w:r>
        <w:t>11.</w:t>
      </w:r>
      <w:r w:rsidRPr="008574B8">
        <w:t>14.3.</w:t>
      </w:r>
      <w:r w:rsidR="003F0369">
        <w:t>7</w:t>
      </w:r>
      <w:r>
        <w:tab/>
        <w:t xml:space="preserve">SCTP Re-configuration Stream Reset </w:t>
      </w:r>
      <w:r w:rsidRPr="008574B8">
        <w:t>package</w:t>
      </w:r>
    </w:p>
    <w:p w:rsidR="00214BCC" w:rsidRPr="008574B8" w:rsidRDefault="00214BCC" w:rsidP="00BC2140">
      <w:pPr>
        <w:pStyle w:val="Normalbeforetable"/>
      </w:pPr>
      <w:r w:rsidRPr="008574B8">
        <w:t>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5358E3" w:rsidRPr="00F47ED2" w:rsidTr="000161A1">
        <w:trPr>
          <w:cantSplit/>
          <w:jc w:val="center"/>
        </w:trPr>
        <w:tc>
          <w:tcPr>
            <w:tcW w:w="1716" w:type="dxa"/>
            <w:vAlign w:val="center"/>
          </w:tcPr>
          <w:p w:rsidR="005358E3" w:rsidRPr="00F47ED2" w:rsidRDefault="005358E3" w:rsidP="000161A1">
            <w:pPr>
              <w:pStyle w:val="Tablehead"/>
            </w:pPr>
            <w:r w:rsidRPr="00F47ED2">
              <w:t>Properties</w:t>
            </w:r>
          </w:p>
        </w:tc>
        <w:tc>
          <w:tcPr>
            <w:tcW w:w="1674" w:type="dxa"/>
            <w:vAlign w:val="center"/>
          </w:tcPr>
          <w:p w:rsidR="005358E3" w:rsidRPr="00F47ED2" w:rsidRDefault="005358E3" w:rsidP="000161A1">
            <w:pPr>
              <w:pStyle w:val="Tablehead"/>
            </w:pPr>
            <w:r w:rsidRPr="00F47ED2">
              <w:t>Mandatory/</w:t>
            </w:r>
            <w:r w:rsidRPr="00F47ED2">
              <w:br/>
              <w:t>Optional</w:t>
            </w:r>
          </w:p>
        </w:tc>
        <w:tc>
          <w:tcPr>
            <w:tcW w:w="1704" w:type="dxa"/>
            <w:vAlign w:val="center"/>
          </w:tcPr>
          <w:p w:rsidR="005358E3" w:rsidRPr="00F47ED2" w:rsidRDefault="005358E3" w:rsidP="000161A1">
            <w:pPr>
              <w:pStyle w:val="Tablehead"/>
            </w:pPr>
            <w:r w:rsidRPr="00F47ED2">
              <w:t>Used in command:</w:t>
            </w:r>
          </w:p>
        </w:tc>
        <w:tc>
          <w:tcPr>
            <w:tcW w:w="1214" w:type="dxa"/>
            <w:vAlign w:val="center"/>
          </w:tcPr>
          <w:p w:rsidR="005358E3" w:rsidRPr="00F47ED2" w:rsidRDefault="005358E3" w:rsidP="000161A1">
            <w:pPr>
              <w:pStyle w:val="Tablehead"/>
            </w:pPr>
            <w:r w:rsidRPr="00F47ED2">
              <w:t>Supported values:</w:t>
            </w:r>
          </w:p>
        </w:tc>
        <w:tc>
          <w:tcPr>
            <w:tcW w:w="1335" w:type="dxa"/>
            <w:vAlign w:val="center"/>
          </w:tcPr>
          <w:p w:rsidR="005358E3" w:rsidRPr="00F47ED2" w:rsidRDefault="005358E3" w:rsidP="000161A1">
            <w:pPr>
              <w:pStyle w:val="Tablehead"/>
            </w:pPr>
            <w:r w:rsidRPr="00F47ED2">
              <w:t>Provisioned value:</w:t>
            </w:r>
          </w:p>
        </w:tc>
        <w:tc>
          <w:tcPr>
            <w:tcW w:w="1996" w:type="dxa"/>
          </w:tcPr>
          <w:p w:rsidR="005358E3" w:rsidRPr="00F47ED2" w:rsidRDefault="005358E3" w:rsidP="000161A1">
            <w:pPr>
              <w:pStyle w:val="Tablehead"/>
            </w:pPr>
            <w:r w:rsidRPr="00F47ED2">
              <w:t>Termination/</w:t>
            </w:r>
            <w:r w:rsidRPr="00F47ED2">
              <w:br/>
              <w:t>Stream Types Supported:</w:t>
            </w:r>
          </w:p>
        </w:tc>
      </w:tr>
      <w:tr w:rsidR="005358E3" w:rsidRPr="00F47ED2" w:rsidTr="000161A1">
        <w:trPr>
          <w:cantSplit/>
          <w:jc w:val="center"/>
        </w:trPr>
        <w:tc>
          <w:tcPr>
            <w:tcW w:w="1716" w:type="dxa"/>
          </w:tcPr>
          <w:p w:rsidR="005358E3" w:rsidRPr="00F47ED2" w:rsidRDefault="005358E3" w:rsidP="000161A1">
            <w:pPr>
              <w:pStyle w:val="Tabletext"/>
            </w:pPr>
            <w:r w:rsidRPr="008574B8">
              <w:t>None.</w:t>
            </w:r>
          </w:p>
        </w:tc>
        <w:tc>
          <w:tcPr>
            <w:tcW w:w="1674" w:type="dxa"/>
          </w:tcPr>
          <w:p w:rsidR="005358E3" w:rsidRDefault="005358E3" w:rsidP="000161A1">
            <w:pPr>
              <w:pStyle w:val="Tabletext"/>
              <w:jc w:val="center"/>
            </w:pPr>
            <w:r w:rsidRPr="008574B8">
              <w:t>-</w:t>
            </w:r>
          </w:p>
        </w:tc>
        <w:tc>
          <w:tcPr>
            <w:tcW w:w="1704" w:type="dxa"/>
          </w:tcPr>
          <w:p w:rsidR="005358E3" w:rsidRDefault="005358E3" w:rsidP="000161A1">
            <w:pPr>
              <w:pStyle w:val="Tabletext"/>
              <w:jc w:val="center"/>
            </w:pPr>
            <w:r w:rsidRPr="008574B8">
              <w:t>-</w:t>
            </w:r>
          </w:p>
        </w:tc>
        <w:tc>
          <w:tcPr>
            <w:tcW w:w="1214" w:type="dxa"/>
          </w:tcPr>
          <w:p w:rsidR="005358E3" w:rsidRDefault="005358E3" w:rsidP="000161A1">
            <w:pPr>
              <w:pStyle w:val="Tabletext"/>
              <w:jc w:val="center"/>
            </w:pPr>
            <w:r w:rsidRPr="008574B8">
              <w:t>-</w:t>
            </w:r>
          </w:p>
        </w:tc>
        <w:tc>
          <w:tcPr>
            <w:tcW w:w="1335" w:type="dxa"/>
          </w:tcPr>
          <w:p w:rsidR="005358E3" w:rsidRDefault="005358E3" w:rsidP="000161A1">
            <w:pPr>
              <w:pStyle w:val="Tabletext"/>
              <w:jc w:val="center"/>
            </w:pPr>
            <w:r w:rsidRPr="008574B8">
              <w:t>-</w:t>
            </w:r>
          </w:p>
        </w:tc>
        <w:tc>
          <w:tcPr>
            <w:tcW w:w="1996" w:type="dxa"/>
          </w:tcPr>
          <w:p w:rsidR="005358E3" w:rsidRDefault="005358E3" w:rsidP="000161A1">
            <w:pPr>
              <w:pStyle w:val="Tabletext"/>
              <w:jc w:val="center"/>
            </w:pPr>
            <w:r>
              <w:t>-</w:t>
            </w:r>
          </w:p>
        </w:tc>
      </w:tr>
      <w:tr w:rsidR="005358E3" w:rsidRPr="00F47ED2" w:rsidTr="000161A1">
        <w:trPr>
          <w:cantSplit/>
          <w:jc w:val="center"/>
        </w:trPr>
        <w:tc>
          <w:tcPr>
            <w:tcW w:w="1716" w:type="dxa"/>
            <w:vAlign w:val="center"/>
          </w:tcPr>
          <w:p w:rsidR="005358E3" w:rsidRPr="00F47ED2" w:rsidRDefault="005358E3" w:rsidP="000161A1">
            <w:pPr>
              <w:pStyle w:val="Tabletext"/>
              <w:jc w:val="center"/>
              <w:rPr>
                <w:b/>
              </w:rPr>
            </w:pPr>
            <w:r w:rsidRPr="00F47ED2">
              <w:rPr>
                <w:b/>
              </w:rPr>
              <w:t>Signals</w:t>
            </w:r>
          </w:p>
        </w:tc>
        <w:tc>
          <w:tcPr>
            <w:tcW w:w="1674" w:type="dxa"/>
            <w:vAlign w:val="center"/>
          </w:tcPr>
          <w:p w:rsidR="005358E3" w:rsidRPr="00F47ED2" w:rsidRDefault="005358E3" w:rsidP="000161A1">
            <w:pPr>
              <w:pStyle w:val="Tabletext"/>
              <w:jc w:val="center"/>
              <w:rPr>
                <w:b/>
              </w:rPr>
            </w:pPr>
            <w:r w:rsidRPr="00F47ED2">
              <w:rPr>
                <w:b/>
              </w:rPr>
              <w:t>Mandatory/</w:t>
            </w:r>
            <w:r w:rsidRPr="00F47ED2">
              <w:rPr>
                <w:b/>
              </w:rPr>
              <w:br/>
              <w:t>Optional</w:t>
            </w:r>
          </w:p>
        </w:tc>
        <w:tc>
          <w:tcPr>
            <w:tcW w:w="2918" w:type="dxa"/>
            <w:gridSpan w:val="2"/>
            <w:vAlign w:val="center"/>
          </w:tcPr>
          <w:p w:rsidR="005358E3" w:rsidRPr="00F47ED2" w:rsidRDefault="005358E3" w:rsidP="000161A1">
            <w:pPr>
              <w:pStyle w:val="Tabletext"/>
              <w:jc w:val="center"/>
              <w:rPr>
                <w:b/>
              </w:rPr>
            </w:pPr>
            <w:r w:rsidRPr="00F47ED2">
              <w:rPr>
                <w:b/>
              </w:rPr>
              <w:t>Used in command:</w:t>
            </w:r>
          </w:p>
        </w:tc>
        <w:tc>
          <w:tcPr>
            <w:tcW w:w="3331" w:type="dxa"/>
            <w:gridSpan w:val="2"/>
            <w:vAlign w:val="center"/>
          </w:tcPr>
          <w:p w:rsidR="005358E3" w:rsidRPr="00F47ED2" w:rsidRDefault="005358E3" w:rsidP="000161A1">
            <w:pPr>
              <w:pStyle w:val="Tabletext"/>
              <w:jc w:val="center"/>
              <w:rPr>
                <w:b/>
              </w:rPr>
            </w:pPr>
            <w:r w:rsidRPr="00F47ED2">
              <w:rPr>
                <w:b/>
              </w:rPr>
              <w:t>Duration provisioned value:</w:t>
            </w:r>
          </w:p>
        </w:tc>
      </w:tr>
      <w:tr w:rsidR="005358E3" w:rsidRPr="00F47ED2" w:rsidTr="000161A1">
        <w:trPr>
          <w:cantSplit/>
          <w:jc w:val="center"/>
        </w:trPr>
        <w:tc>
          <w:tcPr>
            <w:tcW w:w="1716" w:type="dxa"/>
            <w:vMerge w:val="restart"/>
            <w:vAlign w:val="center"/>
          </w:tcPr>
          <w:p w:rsidR="005358E3" w:rsidRPr="003F0369" w:rsidRDefault="005358E3" w:rsidP="000161A1">
            <w:pPr>
              <w:pStyle w:val="Tabletext"/>
              <w:rPr>
                <w:b/>
                <w:bCs/>
              </w:rPr>
            </w:pPr>
            <w:r w:rsidRPr="003F0369">
              <w:t xml:space="preserve">Initiate Outgoing SCTP Stream Reset (sctpreset/initreset, </w:t>
            </w:r>
            <w:r w:rsidR="00EF3003" w:rsidRPr="00EF3003">
              <w:t>0x0122</w:t>
            </w:r>
            <w:r w:rsidR="003F0369" w:rsidRPr="003F0369">
              <w:t>/</w:t>
            </w:r>
            <w:r w:rsidRPr="003F0369">
              <w:t>0x0001)</w:t>
            </w:r>
          </w:p>
        </w:tc>
        <w:tc>
          <w:tcPr>
            <w:tcW w:w="1674" w:type="dxa"/>
          </w:tcPr>
          <w:p w:rsidR="005358E3" w:rsidRDefault="005358E3" w:rsidP="000161A1">
            <w:pPr>
              <w:pStyle w:val="Tabletext"/>
              <w:jc w:val="center"/>
            </w:pPr>
            <w:r w:rsidRPr="00C1506C">
              <w:t>M</w:t>
            </w:r>
          </w:p>
        </w:tc>
        <w:tc>
          <w:tcPr>
            <w:tcW w:w="2918" w:type="dxa"/>
            <w:gridSpan w:val="2"/>
          </w:tcPr>
          <w:p w:rsidR="005358E3" w:rsidRDefault="005358E3" w:rsidP="000161A1">
            <w:pPr>
              <w:pStyle w:val="Tabletext"/>
              <w:jc w:val="center"/>
            </w:pPr>
            <w:r w:rsidRPr="00C1506C">
              <w:t>ADD. MOD</w:t>
            </w:r>
          </w:p>
        </w:tc>
        <w:tc>
          <w:tcPr>
            <w:tcW w:w="3331" w:type="dxa"/>
            <w:gridSpan w:val="2"/>
          </w:tcPr>
          <w:p w:rsidR="005358E3" w:rsidRDefault="005358E3" w:rsidP="000161A1">
            <w:pPr>
              <w:pStyle w:val="Tabletext"/>
              <w:jc w:val="center"/>
            </w:pPr>
            <w:r>
              <w:t>-</w:t>
            </w:r>
          </w:p>
        </w:tc>
      </w:tr>
      <w:tr w:rsidR="005358E3" w:rsidRPr="00F47ED2" w:rsidTr="000161A1">
        <w:trPr>
          <w:cantSplit/>
          <w:jc w:val="center"/>
        </w:trPr>
        <w:tc>
          <w:tcPr>
            <w:tcW w:w="1716" w:type="dxa"/>
            <w:vMerge/>
          </w:tcPr>
          <w:p w:rsidR="005358E3" w:rsidRPr="003F0369" w:rsidRDefault="005358E3" w:rsidP="000161A1">
            <w:pPr>
              <w:pStyle w:val="Tabletext"/>
              <w:rPr>
                <w:b/>
                <w:bCs/>
              </w:rPr>
            </w:pPr>
          </w:p>
        </w:tc>
        <w:tc>
          <w:tcPr>
            <w:tcW w:w="1674" w:type="dxa"/>
            <w:vAlign w:val="center"/>
          </w:tcPr>
          <w:p w:rsidR="005358E3" w:rsidRPr="00F47ED2" w:rsidRDefault="005358E3" w:rsidP="000161A1">
            <w:pPr>
              <w:pStyle w:val="Tabletext"/>
              <w:jc w:val="center"/>
              <w:rPr>
                <w:b/>
              </w:rPr>
            </w:pPr>
            <w:r w:rsidRPr="00F47ED2">
              <w:rPr>
                <w:b/>
              </w:rPr>
              <w:t>Signal parameters</w:t>
            </w:r>
          </w:p>
        </w:tc>
        <w:tc>
          <w:tcPr>
            <w:tcW w:w="1704" w:type="dxa"/>
            <w:vAlign w:val="center"/>
          </w:tcPr>
          <w:p w:rsidR="005358E3" w:rsidRPr="00F47ED2" w:rsidRDefault="005358E3" w:rsidP="000161A1">
            <w:pPr>
              <w:pStyle w:val="Tabletext"/>
              <w:jc w:val="center"/>
              <w:rPr>
                <w:b/>
              </w:rPr>
            </w:pPr>
            <w:r w:rsidRPr="00F47ED2">
              <w:rPr>
                <w:b/>
              </w:rPr>
              <w:t>Mandatory/</w:t>
            </w:r>
            <w:r w:rsidRPr="00F47ED2">
              <w:rPr>
                <w:b/>
              </w:rPr>
              <w:br/>
              <w:t>Optional</w:t>
            </w:r>
          </w:p>
        </w:tc>
        <w:tc>
          <w:tcPr>
            <w:tcW w:w="1214" w:type="dxa"/>
            <w:vAlign w:val="center"/>
          </w:tcPr>
          <w:p w:rsidR="005358E3" w:rsidRPr="00F47ED2" w:rsidRDefault="005358E3" w:rsidP="000161A1">
            <w:pPr>
              <w:pStyle w:val="Tabletext"/>
              <w:jc w:val="center"/>
              <w:rPr>
                <w:b/>
              </w:rPr>
            </w:pPr>
            <w:r w:rsidRPr="00F47ED2">
              <w:rPr>
                <w:b/>
              </w:rPr>
              <w:t>Supported values:</w:t>
            </w:r>
          </w:p>
        </w:tc>
        <w:tc>
          <w:tcPr>
            <w:tcW w:w="3331" w:type="dxa"/>
            <w:gridSpan w:val="2"/>
          </w:tcPr>
          <w:p w:rsidR="005358E3" w:rsidRPr="00F47ED2" w:rsidRDefault="005358E3" w:rsidP="000161A1">
            <w:pPr>
              <w:pStyle w:val="Tabletext"/>
              <w:jc w:val="center"/>
              <w:rPr>
                <w:b/>
              </w:rPr>
            </w:pPr>
            <w:r w:rsidRPr="00F47ED2">
              <w:rPr>
                <w:b/>
              </w:rPr>
              <w:t>Provisioned value:</w:t>
            </w:r>
          </w:p>
        </w:tc>
      </w:tr>
      <w:tr w:rsidR="005358E3" w:rsidRPr="00F47ED2" w:rsidTr="000161A1">
        <w:trPr>
          <w:cantSplit/>
          <w:jc w:val="center"/>
        </w:trPr>
        <w:tc>
          <w:tcPr>
            <w:tcW w:w="1716" w:type="dxa"/>
            <w:vMerge/>
          </w:tcPr>
          <w:p w:rsidR="005358E3" w:rsidRPr="003F0369" w:rsidRDefault="005358E3" w:rsidP="000161A1">
            <w:pPr>
              <w:pStyle w:val="Tabletext"/>
              <w:rPr>
                <w:b/>
                <w:bCs/>
              </w:rPr>
            </w:pPr>
          </w:p>
        </w:tc>
        <w:tc>
          <w:tcPr>
            <w:tcW w:w="1674" w:type="dxa"/>
          </w:tcPr>
          <w:p w:rsidR="005358E3" w:rsidRPr="00F47ED2" w:rsidRDefault="005358E3" w:rsidP="000161A1">
            <w:pPr>
              <w:pStyle w:val="Tabletext"/>
              <w:jc w:val="center"/>
              <w:rPr>
                <w:b/>
                <w:bCs/>
              </w:rPr>
            </w:pPr>
            <w:r>
              <w:t>sctpid (0x0001)</w:t>
            </w:r>
          </w:p>
        </w:tc>
        <w:tc>
          <w:tcPr>
            <w:tcW w:w="1704" w:type="dxa"/>
          </w:tcPr>
          <w:p w:rsidR="005358E3" w:rsidRPr="007A7427" w:rsidRDefault="005358E3" w:rsidP="000161A1">
            <w:pPr>
              <w:pStyle w:val="Tabletext"/>
              <w:jc w:val="center"/>
            </w:pPr>
            <w:r w:rsidRPr="007A7427">
              <w:t>M</w:t>
            </w:r>
          </w:p>
        </w:tc>
        <w:tc>
          <w:tcPr>
            <w:tcW w:w="1214" w:type="dxa"/>
          </w:tcPr>
          <w:p w:rsidR="005358E3" w:rsidRPr="00F47ED2" w:rsidRDefault="005358E3" w:rsidP="000161A1">
            <w:pPr>
              <w:pStyle w:val="Tabletext"/>
              <w:jc w:val="center"/>
            </w:pPr>
            <w:r>
              <w:t>ALL</w:t>
            </w:r>
          </w:p>
        </w:tc>
        <w:tc>
          <w:tcPr>
            <w:tcW w:w="3331" w:type="dxa"/>
            <w:gridSpan w:val="2"/>
          </w:tcPr>
          <w:p w:rsidR="005358E3" w:rsidRDefault="005358E3" w:rsidP="000161A1">
            <w:pPr>
              <w:pStyle w:val="Tabletext"/>
              <w:jc w:val="center"/>
            </w:pPr>
            <w:r>
              <w:t>None.</w:t>
            </w:r>
          </w:p>
        </w:tc>
      </w:tr>
      <w:tr w:rsidR="005358E3" w:rsidTr="000161A1">
        <w:trPr>
          <w:cantSplit/>
          <w:jc w:val="center"/>
        </w:trPr>
        <w:tc>
          <w:tcPr>
            <w:tcW w:w="1716" w:type="dxa"/>
            <w:vMerge w:val="restart"/>
            <w:vAlign w:val="center"/>
          </w:tcPr>
          <w:p w:rsidR="005358E3" w:rsidRPr="003F0369" w:rsidRDefault="005358E3">
            <w:pPr>
              <w:pStyle w:val="Tabletext"/>
              <w:rPr>
                <w:b/>
                <w:bCs/>
              </w:rPr>
            </w:pPr>
            <w:r w:rsidRPr="003F0369">
              <w:t xml:space="preserve">Outgoing SCTP Stream Reset Response (sctpreset/resetresp, </w:t>
            </w:r>
            <w:r w:rsidR="00EF3003" w:rsidRPr="00EF3003">
              <w:t>0x0122/0x0002)</w:t>
            </w:r>
          </w:p>
        </w:tc>
        <w:tc>
          <w:tcPr>
            <w:tcW w:w="1674" w:type="dxa"/>
          </w:tcPr>
          <w:p w:rsidR="005358E3" w:rsidRDefault="005358E3" w:rsidP="000161A1">
            <w:pPr>
              <w:pStyle w:val="Tabletext"/>
              <w:jc w:val="center"/>
            </w:pPr>
            <w:r w:rsidRPr="00C1506C">
              <w:t>M</w:t>
            </w:r>
          </w:p>
        </w:tc>
        <w:tc>
          <w:tcPr>
            <w:tcW w:w="2918" w:type="dxa"/>
            <w:gridSpan w:val="2"/>
          </w:tcPr>
          <w:p w:rsidR="005358E3" w:rsidRDefault="005358E3" w:rsidP="000161A1">
            <w:pPr>
              <w:pStyle w:val="Tabletext"/>
              <w:jc w:val="center"/>
            </w:pPr>
            <w:r w:rsidRPr="00C1506C">
              <w:t>ADD. MOD</w:t>
            </w:r>
          </w:p>
        </w:tc>
        <w:tc>
          <w:tcPr>
            <w:tcW w:w="3331" w:type="dxa"/>
            <w:gridSpan w:val="2"/>
          </w:tcPr>
          <w:p w:rsidR="005358E3" w:rsidRDefault="005358E3" w:rsidP="000161A1">
            <w:pPr>
              <w:pStyle w:val="Tabletext"/>
              <w:jc w:val="center"/>
            </w:pPr>
            <w:r>
              <w:t>-</w:t>
            </w:r>
          </w:p>
        </w:tc>
      </w:tr>
      <w:tr w:rsidR="005358E3" w:rsidRPr="00F47ED2" w:rsidTr="000161A1">
        <w:trPr>
          <w:cantSplit/>
          <w:jc w:val="center"/>
        </w:trPr>
        <w:tc>
          <w:tcPr>
            <w:tcW w:w="1716" w:type="dxa"/>
            <w:vMerge/>
          </w:tcPr>
          <w:p w:rsidR="005358E3" w:rsidRPr="003F0369" w:rsidRDefault="005358E3" w:rsidP="000161A1">
            <w:pPr>
              <w:pStyle w:val="Tabletext"/>
              <w:rPr>
                <w:b/>
                <w:bCs/>
              </w:rPr>
            </w:pPr>
          </w:p>
        </w:tc>
        <w:tc>
          <w:tcPr>
            <w:tcW w:w="1674" w:type="dxa"/>
            <w:vAlign w:val="center"/>
          </w:tcPr>
          <w:p w:rsidR="005358E3" w:rsidRPr="00F47ED2" w:rsidRDefault="005358E3" w:rsidP="000161A1">
            <w:pPr>
              <w:pStyle w:val="Tabletext"/>
              <w:jc w:val="center"/>
              <w:rPr>
                <w:b/>
              </w:rPr>
            </w:pPr>
            <w:r w:rsidRPr="00F47ED2">
              <w:rPr>
                <w:b/>
              </w:rPr>
              <w:t>Signal parameters</w:t>
            </w:r>
          </w:p>
        </w:tc>
        <w:tc>
          <w:tcPr>
            <w:tcW w:w="1704" w:type="dxa"/>
            <w:vAlign w:val="center"/>
          </w:tcPr>
          <w:p w:rsidR="005358E3" w:rsidRPr="00F47ED2" w:rsidRDefault="005358E3" w:rsidP="000161A1">
            <w:pPr>
              <w:pStyle w:val="Tabletext"/>
              <w:jc w:val="center"/>
              <w:rPr>
                <w:b/>
              </w:rPr>
            </w:pPr>
            <w:r w:rsidRPr="00F47ED2">
              <w:rPr>
                <w:b/>
              </w:rPr>
              <w:t>Mandatory/</w:t>
            </w:r>
            <w:r w:rsidRPr="00F47ED2">
              <w:rPr>
                <w:b/>
              </w:rPr>
              <w:br/>
              <w:t>Optional</w:t>
            </w:r>
          </w:p>
        </w:tc>
        <w:tc>
          <w:tcPr>
            <w:tcW w:w="1214" w:type="dxa"/>
            <w:vAlign w:val="center"/>
          </w:tcPr>
          <w:p w:rsidR="005358E3" w:rsidRPr="00F47ED2" w:rsidRDefault="005358E3" w:rsidP="000161A1">
            <w:pPr>
              <w:pStyle w:val="Tabletext"/>
              <w:jc w:val="center"/>
              <w:rPr>
                <w:b/>
              </w:rPr>
            </w:pPr>
            <w:r w:rsidRPr="00F47ED2">
              <w:rPr>
                <w:b/>
              </w:rPr>
              <w:t>Supported values:</w:t>
            </w:r>
          </w:p>
        </w:tc>
        <w:tc>
          <w:tcPr>
            <w:tcW w:w="3331" w:type="dxa"/>
            <w:gridSpan w:val="2"/>
          </w:tcPr>
          <w:p w:rsidR="005358E3" w:rsidRPr="00F47ED2" w:rsidRDefault="005358E3" w:rsidP="000161A1">
            <w:pPr>
              <w:pStyle w:val="Tabletext"/>
              <w:jc w:val="center"/>
              <w:rPr>
                <w:b/>
              </w:rPr>
            </w:pPr>
            <w:r w:rsidRPr="00F47ED2">
              <w:rPr>
                <w:b/>
              </w:rPr>
              <w:t>Provisioned value:</w:t>
            </w:r>
          </w:p>
        </w:tc>
      </w:tr>
      <w:tr w:rsidR="005358E3" w:rsidTr="000161A1">
        <w:trPr>
          <w:cantSplit/>
          <w:jc w:val="center"/>
        </w:trPr>
        <w:tc>
          <w:tcPr>
            <w:tcW w:w="1716" w:type="dxa"/>
            <w:vMerge/>
          </w:tcPr>
          <w:p w:rsidR="005358E3" w:rsidRPr="003F0369" w:rsidRDefault="005358E3" w:rsidP="000161A1">
            <w:pPr>
              <w:pStyle w:val="Tabletext"/>
              <w:rPr>
                <w:b/>
                <w:bCs/>
              </w:rPr>
            </w:pPr>
          </w:p>
        </w:tc>
        <w:tc>
          <w:tcPr>
            <w:tcW w:w="1674" w:type="dxa"/>
          </w:tcPr>
          <w:p w:rsidR="005358E3" w:rsidRPr="00F47ED2" w:rsidRDefault="005358E3" w:rsidP="000161A1">
            <w:pPr>
              <w:pStyle w:val="Tabletext"/>
              <w:jc w:val="center"/>
              <w:rPr>
                <w:b/>
                <w:bCs/>
              </w:rPr>
            </w:pPr>
            <w:r>
              <w:t>sctpid (0x0001)</w:t>
            </w:r>
          </w:p>
        </w:tc>
        <w:tc>
          <w:tcPr>
            <w:tcW w:w="1704" w:type="dxa"/>
          </w:tcPr>
          <w:p w:rsidR="005358E3" w:rsidRPr="007A7427" w:rsidRDefault="005358E3" w:rsidP="000161A1">
            <w:pPr>
              <w:pStyle w:val="Tabletext"/>
              <w:jc w:val="center"/>
            </w:pPr>
            <w:r w:rsidRPr="007A7427">
              <w:t>M</w:t>
            </w:r>
          </w:p>
        </w:tc>
        <w:tc>
          <w:tcPr>
            <w:tcW w:w="1214" w:type="dxa"/>
          </w:tcPr>
          <w:p w:rsidR="005358E3" w:rsidRPr="00F47ED2" w:rsidRDefault="005358E3" w:rsidP="000161A1">
            <w:pPr>
              <w:pStyle w:val="Tabletext"/>
              <w:jc w:val="center"/>
            </w:pPr>
            <w:r>
              <w:t>ALL</w:t>
            </w:r>
          </w:p>
        </w:tc>
        <w:tc>
          <w:tcPr>
            <w:tcW w:w="3331" w:type="dxa"/>
            <w:gridSpan w:val="2"/>
          </w:tcPr>
          <w:p w:rsidR="005358E3" w:rsidRDefault="005358E3" w:rsidP="000161A1">
            <w:pPr>
              <w:pStyle w:val="Tabletext"/>
              <w:jc w:val="center"/>
            </w:pPr>
            <w:r>
              <w:t>None.</w:t>
            </w:r>
          </w:p>
        </w:tc>
      </w:tr>
      <w:tr w:rsidR="005358E3" w:rsidRPr="00F47ED2" w:rsidTr="000161A1">
        <w:trPr>
          <w:cantSplit/>
          <w:jc w:val="center"/>
        </w:trPr>
        <w:tc>
          <w:tcPr>
            <w:tcW w:w="1716" w:type="dxa"/>
            <w:vAlign w:val="center"/>
          </w:tcPr>
          <w:p w:rsidR="005358E3" w:rsidRPr="003F0369" w:rsidRDefault="005358E3" w:rsidP="000161A1">
            <w:pPr>
              <w:pStyle w:val="Tabletext"/>
              <w:keepNext/>
              <w:keepLines/>
              <w:jc w:val="center"/>
              <w:rPr>
                <w:b/>
              </w:rPr>
            </w:pPr>
            <w:r w:rsidRPr="003F0369">
              <w:rPr>
                <w:b/>
              </w:rPr>
              <w:t>Events</w:t>
            </w:r>
          </w:p>
        </w:tc>
        <w:tc>
          <w:tcPr>
            <w:tcW w:w="1674" w:type="dxa"/>
            <w:vAlign w:val="center"/>
          </w:tcPr>
          <w:p w:rsidR="005358E3" w:rsidRPr="00F47ED2" w:rsidRDefault="005358E3" w:rsidP="000161A1">
            <w:pPr>
              <w:pStyle w:val="Tabletext"/>
              <w:keepNext/>
              <w:keepLines/>
              <w:jc w:val="center"/>
              <w:rPr>
                <w:b/>
              </w:rPr>
            </w:pPr>
            <w:r w:rsidRPr="00F47ED2">
              <w:rPr>
                <w:b/>
              </w:rPr>
              <w:t>Mandatory/</w:t>
            </w:r>
            <w:r w:rsidRPr="00F47ED2">
              <w:rPr>
                <w:b/>
              </w:rPr>
              <w:br/>
              <w:t>Optional</w:t>
            </w:r>
          </w:p>
        </w:tc>
        <w:tc>
          <w:tcPr>
            <w:tcW w:w="6249" w:type="dxa"/>
            <w:gridSpan w:val="4"/>
            <w:vAlign w:val="center"/>
          </w:tcPr>
          <w:p w:rsidR="005358E3" w:rsidRPr="00F47ED2" w:rsidRDefault="005358E3" w:rsidP="000161A1">
            <w:pPr>
              <w:pStyle w:val="Tabletext"/>
              <w:keepNext/>
              <w:keepLines/>
              <w:jc w:val="center"/>
              <w:rPr>
                <w:b/>
              </w:rPr>
            </w:pPr>
            <w:r w:rsidRPr="00F47ED2">
              <w:rPr>
                <w:b/>
              </w:rPr>
              <w:t>Used in command:</w:t>
            </w:r>
          </w:p>
        </w:tc>
      </w:tr>
      <w:tr w:rsidR="005358E3" w:rsidRPr="00866442" w:rsidTr="000161A1">
        <w:trPr>
          <w:cantSplit/>
          <w:jc w:val="center"/>
        </w:trPr>
        <w:tc>
          <w:tcPr>
            <w:tcW w:w="1716" w:type="dxa"/>
            <w:vMerge w:val="restart"/>
            <w:vAlign w:val="center"/>
          </w:tcPr>
          <w:p w:rsidR="005358E3" w:rsidRPr="003F0369" w:rsidRDefault="005358E3">
            <w:pPr>
              <w:pStyle w:val="Tabletext"/>
              <w:rPr>
                <w:b/>
                <w:bCs/>
              </w:rPr>
            </w:pPr>
            <w:r w:rsidRPr="003F0369">
              <w:t xml:space="preserve">Detect outgoing SCTP stream reset (sctpreset/detreset, </w:t>
            </w:r>
            <w:r w:rsidR="00EF3003" w:rsidRPr="00EF3003">
              <w:t>0x0122/0x0001)</w:t>
            </w:r>
          </w:p>
        </w:tc>
        <w:tc>
          <w:tcPr>
            <w:tcW w:w="1674" w:type="dxa"/>
          </w:tcPr>
          <w:p w:rsidR="005358E3" w:rsidRPr="00866442" w:rsidRDefault="005358E3" w:rsidP="000161A1">
            <w:pPr>
              <w:pStyle w:val="Tabletext"/>
              <w:keepNext/>
              <w:keepLines/>
              <w:jc w:val="center"/>
              <w:rPr>
                <w:bCs/>
              </w:rPr>
            </w:pPr>
            <w:r>
              <w:t>M</w:t>
            </w:r>
          </w:p>
        </w:tc>
        <w:tc>
          <w:tcPr>
            <w:tcW w:w="6249" w:type="dxa"/>
            <w:gridSpan w:val="4"/>
          </w:tcPr>
          <w:p w:rsidR="005358E3" w:rsidRPr="00866442" w:rsidRDefault="005358E3" w:rsidP="000161A1">
            <w:pPr>
              <w:pStyle w:val="Tabletext"/>
              <w:keepNext/>
              <w:keepLines/>
              <w:jc w:val="center"/>
            </w:pPr>
            <w:r>
              <w:t>ADD, MOD, NOTIFY</w:t>
            </w:r>
          </w:p>
        </w:tc>
      </w:tr>
      <w:tr w:rsidR="005358E3" w:rsidRPr="00F47ED2" w:rsidTr="000161A1">
        <w:trPr>
          <w:cantSplit/>
          <w:jc w:val="center"/>
        </w:trPr>
        <w:tc>
          <w:tcPr>
            <w:tcW w:w="1716" w:type="dxa"/>
            <w:vMerge/>
          </w:tcPr>
          <w:p w:rsidR="005358E3" w:rsidRPr="003F0369" w:rsidRDefault="005358E3" w:rsidP="000161A1">
            <w:pPr>
              <w:pStyle w:val="Tabletext"/>
              <w:keepNext/>
              <w:keepLines/>
              <w:rPr>
                <w:b/>
                <w:bCs/>
              </w:rPr>
            </w:pPr>
          </w:p>
        </w:tc>
        <w:tc>
          <w:tcPr>
            <w:tcW w:w="1674" w:type="dxa"/>
            <w:vAlign w:val="center"/>
          </w:tcPr>
          <w:p w:rsidR="005358E3" w:rsidRPr="00F47ED2" w:rsidRDefault="005358E3" w:rsidP="000161A1">
            <w:pPr>
              <w:pStyle w:val="Tabletext"/>
              <w:keepNext/>
              <w:keepLines/>
              <w:jc w:val="center"/>
              <w:rPr>
                <w:b/>
              </w:rPr>
            </w:pPr>
            <w:r w:rsidRPr="00F47ED2">
              <w:rPr>
                <w:b/>
              </w:rPr>
              <w:t>Event parameters</w:t>
            </w:r>
          </w:p>
        </w:tc>
        <w:tc>
          <w:tcPr>
            <w:tcW w:w="1704" w:type="dxa"/>
            <w:vAlign w:val="center"/>
          </w:tcPr>
          <w:p w:rsidR="005358E3" w:rsidRPr="00F47ED2" w:rsidRDefault="005358E3" w:rsidP="000161A1">
            <w:pPr>
              <w:pStyle w:val="Tabletext"/>
              <w:keepNext/>
              <w:keepLines/>
              <w:jc w:val="center"/>
              <w:rPr>
                <w:b/>
              </w:rPr>
            </w:pPr>
            <w:r w:rsidRPr="00F47ED2">
              <w:rPr>
                <w:b/>
              </w:rPr>
              <w:t>Mandatory/</w:t>
            </w:r>
            <w:r w:rsidRPr="00F47ED2">
              <w:rPr>
                <w:b/>
              </w:rPr>
              <w:br/>
              <w:t>Optional</w:t>
            </w:r>
          </w:p>
        </w:tc>
        <w:tc>
          <w:tcPr>
            <w:tcW w:w="1214" w:type="dxa"/>
            <w:vAlign w:val="center"/>
          </w:tcPr>
          <w:p w:rsidR="005358E3" w:rsidRPr="00F47ED2" w:rsidRDefault="005358E3" w:rsidP="000161A1">
            <w:pPr>
              <w:pStyle w:val="Tabletext"/>
              <w:keepNext/>
              <w:keepLines/>
              <w:jc w:val="center"/>
              <w:rPr>
                <w:b/>
              </w:rPr>
            </w:pPr>
            <w:r w:rsidRPr="00F47ED2">
              <w:rPr>
                <w:b/>
              </w:rPr>
              <w:t>Supported values:</w:t>
            </w:r>
          </w:p>
        </w:tc>
        <w:tc>
          <w:tcPr>
            <w:tcW w:w="3331" w:type="dxa"/>
            <w:gridSpan w:val="2"/>
            <w:vAlign w:val="center"/>
          </w:tcPr>
          <w:p w:rsidR="005358E3" w:rsidRPr="00F47ED2" w:rsidRDefault="005358E3" w:rsidP="000161A1">
            <w:pPr>
              <w:pStyle w:val="Tabletext"/>
              <w:keepNext/>
              <w:keepLines/>
              <w:jc w:val="center"/>
              <w:rPr>
                <w:b/>
              </w:rPr>
            </w:pPr>
            <w:r w:rsidRPr="00F47ED2">
              <w:rPr>
                <w:b/>
              </w:rPr>
              <w:t>Provisioned value:</w:t>
            </w:r>
          </w:p>
        </w:tc>
      </w:tr>
      <w:tr w:rsidR="005358E3" w:rsidRPr="003A7C7C" w:rsidTr="000161A1">
        <w:trPr>
          <w:cantSplit/>
          <w:jc w:val="center"/>
        </w:trPr>
        <w:tc>
          <w:tcPr>
            <w:tcW w:w="1716" w:type="dxa"/>
            <w:vMerge/>
          </w:tcPr>
          <w:p w:rsidR="005358E3" w:rsidRPr="003F0369" w:rsidRDefault="005358E3" w:rsidP="000161A1">
            <w:pPr>
              <w:pStyle w:val="Tabletext"/>
              <w:rPr>
                <w:b/>
                <w:bCs/>
              </w:rPr>
            </w:pPr>
          </w:p>
        </w:tc>
        <w:tc>
          <w:tcPr>
            <w:tcW w:w="1674" w:type="dxa"/>
          </w:tcPr>
          <w:p w:rsidR="005358E3" w:rsidRPr="003A7C7C" w:rsidRDefault="005358E3" w:rsidP="000161A1">
            <w:pPr>
              <w:pStyle w:val="Tabletext"/>
              <w:jc w:val="center"/>
              <w:rPr>
                <w:szCs w:val="22"/>
              </w:rPr>
            </w:pPr>
            <w:r w:rsidRPr="00D8520B">
              <w:t>outresp</w:t>
            </w:r>
            <w:r>
              <w:t xml:space="preserve"> (0x0001)</w:t>
            </w:r>
          </w:p>
        </w:tc>
        <w:tc>
          <w:tcPr>
            <w:tcW w:w="1704" w:type="dxa"/>
          </w:tcPr>
          <w:p w:rsidR="005358E3" w:rsidRPr="003A7C7C" w:rsidRDefault="005358E3" w:rsidP="0082200F">
            <w:pPr>
              <w:pStyle w:val="Tabletext"/>
              <w:jc w:val="center"/>
              <w:rPr>
                <w:szCs w:val="22"/>
              </w:rPr>
            </w:pPr>
            <w:r w:rsidRPr="00FC2CCC">
              <w:t xml:space="preserve">O </w:t>
            </w:r>
          </w:p>
        </w:tc>
        <w:tc>
          <w:tcPr>
            <w:tcW w:w="1214" w:type="dxa"/>
          </w:tcPr>
          <w:p w:rsidR="005358E3" w:rsidRPr="003A7C7C" w:rsidRDefault="00131BC8" w:rsidP="0082200F">
            <w:pPr>
              <w:pStyle w:val="Tabletext"/>
              <w:rPr>
                <w:b/>
                <w:szCs w:val="22"/>
              </w:rPr>
            </w:pPr>
            <w:r w:rsidRPr="00131BC8">
              <w:t>ALL</w:t>
            </w:r>
          </w:p>
        </w:tc>
        <w:tc>
          <w:tcPr>
            <w:tcW w:w="3331" w:type="dxa"/>
            <w:gridSpan w:val="2"/>
          </w:tcPr>
          <w:p w:rsidR="005358E3" w:rsidRPr="003A7C7C" w:rsidRDefault="005358E3" w:rsidP="000161A1">
            <w:pPr>
              <w:pStyle w:val="Tabletext"/>
              <w:jc w:val="center"/>
              <w:rPr>
                <w:szCs w:val="22"/>
              </w:rPr>
            </w:pPr>
            <w:r w:rsidRPr="00D8520B">
              <w:t>“accept”</w:t>
            </w:r>
          </w:p>
        </w:tc>
      </w:tr>
      <w:tr w:rsidR="005358E3" w:rsidRPr="00F47ED2" w:rsidTr="000161A1">
        <w:trPr>
          <w:cantSplit/>
          <w:jc w:val="center"/>
        </w:trPr>
        <w:tc>
          <w:tcPr>
            <w:tcW w:w="1716" w:type="dxa"/>
            <w:vMerge/>
          </w:tcPr>
          <w:p w:rsidR="005358E3" w:rsidRPr="003F0369" w:rsidRDefault="005358E3" w:rsidP="000161A1">
            <w:pPr>
              <w:pStyle w:val="Tabletext"/>
              <w:rPr>
                <w:b/>
                <w:bCs/>
              </w:rPr>
            </w:pPr>
          </w:p>
        </w:tc>
        <w:tc>
          <w:tcPr>
            <w:tcW w:w="1674" w:type="dxa"/>
          </w:tcPr>
          <w:p w:rsidR="005358E3" w:rsidRPr="00F47ED2" w:rsidRDefault="005358E3" w:rsidP="000161A1">
            <w:pPr>
              <w:pStyle w:val="Tabletext"/>
              <w:jc w:val="center"/>
              <w:rPr>
                <w:b/>
              </w:rPr>
            </w:pPr>
            <w:r w:rsidRPr="00F47ED2">
              <w:rPr>
                <w:b/>
              </w:rPr>
              <w:t>ObservedEvent parameters</w:t>
            </w:r>
          </w:p>
        </w:tc>
        <w:tc>
          <w:tcPr>
            <w:tcW w:w="1704" w:type="dxa"/>
          </w:tcPr>
          <w:p w:rsidR="005358E3" w:rsidRPr="00F47ED2" w:rsidRDefault="005358E3" w:rsidP="000161A1">
            <w:pPr>
              <w:pStyle w:val="Tabletext"/>
              <w:jc w:val="center"/>
              <w:rPr>
                <w:b/>
              </w:rPr>
            </w:pPr>
            <w:r w:rsidRPr="00F47ED2">
              <w:rPr>
                <w:b/>
              </w:rPr>
              <w:t>Mandatory/</w:t>
            </w:r>
            <w:r w:rsidRPr="00F47ED2">
              <w:rPr>
                <w:b/>
              </w:rPr>
              <w:br/>
              <w:t>Optional</w:t>
            </w:r>
          </w:p>
        </w:tc>
        <w:tc>
          <w:tcPr>
            <w:tcW w:w="1214" w:type="dxa"/>
          </w:tcPr>
          <w:p w:rsidR="005358E3" w:rsidRPr="00F47ED2" w:rsidRDefault="005358E3" w:rsidP="000161A1">
            <w:pPr>
              <w:pStyle w:val="Tabletext"/>
              <w:jc w:val="center"/>
              <w:rPr>
                <w:b/>
              </w:rPr>
            </w:pPr>
            <w:r w:rsidRPr="00F47ED2">
              <w:rPr>
                <w:b/>
              </w:rPr>
              <w:t>Supported values:</w:t>
            </w:r>
          </w:p>
        </w:tc>
        <w:tc>
          <w:tcPr>
            <w:tcW w:w="3331" w:type="dxa"/>
            <w:gridSpan w:val="2"/>
          </w:tcPr>
          <w:p w:rsidR="005358E3" w:rsidRPr="00F47ED2" w:rsidRDefault="005358E3" w:rsidP="000161A1">
            <w:pPr>
              <w:pStyle w:val="Tabletext"/>
              <w:jc w:val="center"/>
              <w:rPr>
                <w:b/>
              </w:rPr>
            </w:pPr>
            <w:r w:rsidRPr="00F47ED2">
              <w:rPr>
                <w:b/>
              </w:rPr>
              <w:t>Provisioned value:</w:t>
            </w:r>
          </w:p>
        </w:tc>
      </w:tr>
      <w:tr w:rsidR="005358E3" w:rsidTr="000161A1">
        <w:trPr>
          <w:cantSplit/>
          <w:jc w:val="center"/>
        </w:trPr>
        <w:tc>
          <w:tcPr>
            <w:tcW w:w="1716" w:type="dxa"/>
            <w:vMerge/>
          </w:tcPr>
          <w:p w:rsidR="005358E3" w:rsidRPr="003F0369" w:rsidRDefault="005358E3" w:rsidP="000161A1">
            <w:pPr>
              <w:pStyle w:val="Tabletext"/>
              <w:rPr>
                <w:b/>
                <w:bCs/>
              </w:rPr>
            </w:pPr>
          </w:p>
        </w:tc>
        <w:tc>
          <w:tcPr>
            <w:tcW w:w="1674" w:type="dxa"/>
          </w:tcPr>
          <w:p w:rsidR="005358E3" w:rsidRPr="00F47ED2" w:rsidRDefault="005358E3" w:rsidP="000161A1">
            <w:pPr>
              <w:pStyle w:val="Tabletext"/>
              <w:jc w:val="center"/>
              <w:rPr>
                <w:b/>
                <w:bCs/>
              </w:rPr>
            </w:pPr>
            <w:r>
              <w:t>sctpid (0x0001)</w:t>
            </w:r>
          </w:p>
        </w:tc>
        <w:tc>
          <w:tcPr>
            <w:tcW w:w="1704" w:type="dxa"/>
          </w:tcPr>
          <w:p w:rsidR="005358E3" w:rsidRPr="007A7427" w:rsidRDefault="005358E3" w:rsidP="000161A1">
            <w:pPr>
              <w:pStyle w:val="Tabletext"/>
              <w:jc w:val="center"/>
            </w:pPr>
            <w:r w:rsidRPr="007A7427">
              <w:t>M</w:t>
            </w:r>
          </w:p>
        </w:tc>
        <w:tc>
          <w:tcPr>
            <w:tcW w:w="1214" w:type="dxa"/>
          </w:tcPr>
          <w:p w:rsidR="005358E3" w:rsidRPr="00F47ED2" w:rsidRDefault="005358E3" w:rsidP="000161A1">
            <w:pPr>
              <w:pStyle w:val="Tabletext"/>
              <w:jc w:val="center"/>
            </w:pPr>
            <w:r>
              <w:t>ALL</w:t>
            </w:r>
          </w:p>
        </w:tc>
        <w:tc>
          <w:tcPr>
            <w:tcW w:w="3331" w:type="dxa"/>
            <w:gridSpan w:val="2"/>
          </w:tcPr>
          <w:p w:rsidR="005358E3" w:rsidRDefault="005358E3" w:rsidP="000161A1">
            <w:pPr>
              <w:pStyle w:val="Tabletext"/>
              <w:jc w:val="center"/>
            </w:pPr>
            <w:r>
              <w:t>None.</w:t>
            </w:r>
          </w:p>
        </w:tc>
      </w:tr>
      <w:tr w:rsidR="005358E3" w:rsidRPr="00866442" w:rsidTr="000161A1">
        <w:trPr>
          <w:cantSplit/>
          <w:jc w:val="center"/>
        </w:trPr>
        <w:tc>
          <w:tcPr>
            <w:tcW w:w="1716" w:type="dxa"/>
            <w:vMerge w:val="restart"/>
            <w:vAlign w:val="center"/>
          </w:tcPr>
          <w:p w:rsidR="005358E3" w:rsidRPr="003F0369" w:rsidRDefault="005358E3">
            <w:pPr>
              <w:pStyle w:val="Tabletext"/>
              <w:rPr>
                <w:b/>
                <w:bCs/>
              </w:rPr>
            </w:pPr>
            <w:r w:rsidRPr="003F0369">
              <w:lastRenderedPageBreak/>
              <w:t xml:space="preserve">Outgoing SCTP stream reset result (sctpreset/result, </w:t>
            </w:r>
            <w:r w:rsidR="00EF3003" w:rsidRPr="00EF3003">
              <w:t>0x0122/0x0002)</w:t>
            </w:r>
          </w:p>
        </w:tc>
        <w:tc>
          <w:tcPr>
            <w:tcW w:w="1674" w:type="dxa"/>
          </w:tcPr>
          <w:p w:rsidR="005358E3" w:rsidRPr="00866442" w:rsidRDefault="005358E3" w:rsidP="000161A1">
            <w:pPr>
              <w:pStyle w:val="Tabletext"/>
              <w:keepNext/>
              <w:keepLines/>
              <w:jc w:val="center"/>
              <w:rPr>
                <w:bCs/>
              </w:rPr>
            </w:pPr>
            <w:r>
              <w:t>M</w:t>
            </w:r>
          </w:p>
        </w:tc>
        <w:tc>
          <w:tcPr>
            <w:tcW w:w="6249" w:type="dxa"/>
            <w:gridSpan w:val="4"/>
          </w:tcPr>
          <w:p w:rsidR="005358E3" w:rsidRPr="00866442" w:rsidRDefault="005358E3" w:rsidP="000161A1">
            <w:pPr>
              <w:pStyle w:val="Tabletext"/>
              <w:keepNext/>
              <w:keepLines/>
              <w:jc w:val="center"/>
            </w:pPr>
            <w:r>
              <w:t>ADD, MOD, NOTIFY</w:t>
            </w:r>
          </w:p>
        </w:tc>
      </w:tr>
      <w:tr w:rsidR="005358E3" w:rsidRPr="00F47ED2" w:rsidTr="000161A1">
        <w:trPr>
          <w:cantSplit/>
          <w:jc w:val="center"/>
        </w:trPr>
        <w:tc>
          <w:tcPr>
            <w:tcW w:w="1716" w:type="dxa"/>
            <w:vMerge/>
          </w:tcPr>
          <w:p w:rsidR="005358E3" w:rsidRPr="00F47ED2" w:rsidRDefault="005358E3" w:rsidP="000161A1">
            <w:pPr>
              <w:pStyle w:val="Tabletext"/>
              <w:keepNext/>
              <w:keepLines/>
              <w:rPr>
                <w:b/>
                <w:bCs/>
              </w:rPr>
            </w:pPr>
          </w:p>
        </w:tc>
        <w:tc>
          <w:tcPr>
            <w:tcW w:w="1674" w:type="dxa"/>
            <w:vAlign w:val="center"/>
          </w:tcPr>
          <w:p w:rsidR="005358E3" w:rsidRPr="00F47ED2" w:rsidRDefault="005358E3" w:rsidP="000161A1">
            <w:pPr>
              <w:pStyle w:val="Tabletext"/>
              <w:keepNext/>
              <w:keepLines/>
              <w:jc w:val="center"/>
              <w:rPr>
                <w:b/>
              </w:rPr>
            </w:pPr>
            <w:r w:rsidRPr="00F47ED2">
              <w:rPr>
                <w:b/>
              </w:rPr>
              <w:t>Event parameters</w:t>
            </w:r>
          </w:p>
        </w:tc>
        <w:tc>
          <w:tcPr>
            <w:tcW w:w="1704" w:type="dxa"/>
            <w:vAlign w:val="center"/>
          </w:tcPr>
          <w:p w:rsidR="005358E3" w:rsidRPr="00F47ED2" w:rsidRDefault="005358E3" w:rsidP="000161A1">
            <w:pPr>
              <w:pStyle w:val="Tabletext"/>
              <w:keepNext/>
              <w:keepLines/>
              <w:jc w:val="center"/>
              <w:rPr>
                <w:b/>
              </w:rPr>
            </w:pPr>
            <w:r w:rsidRPr="00F47ED2">
              <w:rPr>
                <w:b/>
              </w:rPr>
              <w:t>Mandatory/</w:t>
            </w:r>
            <w:r w:rsidRPr="00F47ED2">
              <w:rPr>
                <w:b/>
              </w:rPr>
              <w:br/>
              <w:t>Optional</w:t>
            </w:r>
          </w:p>
        </w:tc>
        <w:tc>
          <w:tcPr>
            <w:tcW w:w="1214" w:type="dxa"/>
            <w:vAlign w:val="center"/>
          </w:tcPr>
          <w:p w:rsidR="005358E3" w:rsidRPr="00F47ED2" w:rsidRDefault="005358E3" w:rsidP="000161A1">
            <w:pPr>
              <w:pStyle w:val="Tabletext"/>
              <w:keepNext/>
              <w:keepLines/>
              <w:jc w:val="center"/>
              <w:rPr>
                <w:b/>
              </w:rPr>
            </w:pPr>
            <w:r w:rsidRPr="00F47ED2">
              <w:rPr>
                <w:b/>
              </w:rPr>
              <w:t>Supported values:</w:t>
            </w:r>
          </w:p>
        </w:tc>
        <w:tc>
          <w:tcPr>
            <w:tcW w:w="3331" w:type="dxa"/>
            <w:gridSpan w:val="2"/>
            <w:vAlign w:val="center"/>
          </w:tcPr>
          <w:p w:rsidR="005358E3" w:rsidRPr="00F47ED2" w:rsidRDefault="005358E3" w:rsidP="000161A1">
            <w:pPr>
              <w:pStyle w:val="Tabletext"/>
              <w:keepNext/>
              <w:keepLines/>
              <w:jc w:val="center"/>
              <w:rPr>
                <w:b/>
              </w:rPr>
            </w:pPr>
            <w:r w:rsidRPr="00F47ED2">
              <w:rPr>
                <w:b/>
              </w:rPr>
              <w:t>Provisioned value:</w:t>
            </w:r>
          </w:p>
        </w:tc>
      </w:tr>
      <w:tr w:rsidR="005358E3" w:rsidRPr="003A7C7C" w:rsidTr="000161A1">
        <w:trPr>
          <w:cantSplit/>
          <w:jc w:val="center"/>
        </w:trPr>
        <w:tc>
          <w:tcPr>
            <w:tcW w:w="1716" w:type="dxa"/>
            <w:vMerge/>
          </w:tcPr>
          <w:p w:rsidR="005358E3" w:rsidRPr="00F47ED2" w:rsidRDefault="005358E3" w:rsidP="000161A1">
            <w:pPr>
              <w:pStyle w:val="Tabletext"/>
              <w:rPr>
                <w:b/>
                <w:bCs/>
              </w:rPr>
            </w:pPr>
          </w:p>
        </w:tc>
        <w:tc>
          <w:tcPr>
            <w:tcW w:w="1674" w:type="dxa"/>
          </w:tcPr>
          <w:p w:rsidR="005358E3" w:rsidRPr="003A7C7C" w:rsidRDefault="005358E3" w:rsidP="000161A1">
            <w:pPr>
              <w:pStyle w:val="Tabletext"/>
              <w:jc w:val="center"/>
              <w:rPr>
                <w:szCs w:val="22"/>
              </w:rPr>
            </w:pPr>
            <w:r>
              <w:t>None.</w:t>
            </w:r>
          </w:p>
        </w:tc>
        <w:tc>
          <w:tcPr>
            <w:tcW w:w="1704" w:type="dxa"/>
          </w:tcPr>
          <w:p w:rsidR="005358E3" w:rsidRPr="007A7427" w:rsidRDefault="005358E3" w:rsidP="000161A1">
            <w:pPr>
              <w:pStyle w:val="Tabletext"/>
              <w:jc w:val="center"/>
            </w:pPr>
            <w:r w:rsidRPr="007A7427">
              <w:t>-</w:t>
            </w:r>
          </w:p>
        </w:tc>
        <w:tc>
          <w:tcPr>
            <w:tcW w:w="1214" w:type="dxa"/>
          </w:tcPr>
          <w:p w:rsidR="005358E3" w:rsidRPr="003A7C7C" w:rsidRDefault="005358E3" w:rsidP="00FC2CCC">
            <w:pPr>
              <w:pStyle w:val="Tabletext"/>
              <w:rPr>
                <w:b/>
              </w:rPr>
            </w:pPr>
            <w:r>
              <w:t>-</w:t>
            </w:r>
          </w:p>
        </w:tc>
        <w:tc>
          <w:tcPr>
            <w:tcW w:w="3331" w:type="dxa"/>
            <w:gridSpan w:val="2"/>
          </w:tcPr>
          <w:p w:rsidR="005358E3" w:rsidRPr="007A7427" w:rsidRDefault="005358E3" w:rsidP="000161A1">
            <w:pPr>
              <w:pStyle w:val="Tabletext"/>
              <w:jc w:val="center"/>
            </w:pPr>
            <w:r w:rsidRPr="007A7427">
              <w:t>-</w:t>
            </w:r>
          </w:p>
        </w:tc>
      </w:tr>
      <w:tr w:rsidR="005358E3" w:rsidRPr="00F47ED2" w:rsidTr="000161A1">
        <w:trPr>
          <w:cantSplit/>
          <w:jc w:val="center"/>
        </w:trPr>
        <w:tc>
          <w:tcPr>
            <w:tcW w:w="1716" w:type="dxa"/>
            <w:vMerge/>
          </w:tcPr>
          <w:p w:rsidR="005358E3" w:rsidRPr="00F47ED2" w:rsidRDefault="005358E3" w:rsidP="000161A1">
            <w:pPr>
              <w:pStyle w:val="Tabletext"/>
              <w:rPr>
                <w:b/>
                <w:bCs/>
              </w:rPr>
            </w:pPr>
          </w:p>
        </w:tc>
        <w:tc>
          <w:tcPr>
            <w:tcW w:w="1674" w:type="dxa"/>
          </w:tcPr>
          <w:p w:rsidR="005358E3" w:rsidRPr="00F47ED2" w:rsidRDefault="005358E3" w:rsidP="000161A1">
            <w:pPr>
              <w:pStyle w:val="Tabletext"/>
              <w:jc w:val="center"/>
              <w:rPr>
                <w:b/>
              </w:rPr>
            </w:pPr>
            <w:r w:rsidRPr="00F47ED2">
              <w:rPr>
                <w:b/>
              </w:rPr>
              <w:t>ObservedEvent parameters</w:t>
            </w:r>
          </w:p>
        </w:tc>
        <w:tc>
          <w:tcPr>
            <w:tcW w:w="1704" w:type="dxa"/>
          </w:tcPr>
          <w:p w:rsidR="005358E3" w:rsidRPr="00F47ED2" w:rsidRDefault="005358E3" w:rsidP="000161A1">
            <w:pPr>
              <w:pStyle w:val="Tabletext"/>
              <w:jc w:val="center"/>
              <w:rPr>
                <w:b/>
              </w:rPr>
            </w:pPr>
            <w:r w:rsidRPr="00F47ED2">
              <w:rPr>
                <w:b/>
              </w:rPr>
              <w:t>Mandatory/</w:t>
            </w:r>
            <w:r w:rsidRPr="00F47ED2">
              <w:rPr>
                <w:b/>
              </w:rPr>
              <w:br/>
              <w:t>Optional</w:t>
            </w:r>
          </w:p>
        </w:tc>
        <w:tc>
          <w:tcPr>
            <w:tcW w:w="1214" w:type="dxa"/>
          </w:tcPr>
          <w:p w:rsidR="005358E3" w:rsidRPr="00F47ED2" w:rsidRDefault="005358E3" w:rsidP="000161A1">
            <w:pPr>
              <w:pStyle w:val="Tabletext"/>
              <w:jc w:val="center"/>
              <w:rPr>
                <w:b/>
              </w:rPr>
            </w:pPr>
            <w:r w:rsidRPr="00F47ED2">
              <w:rPr>
                <w:b/>
              </w:rPr>
              <w:t>Supported values:</w:t>
            </w:r>
          </w:p>
        </w:tc>
        <w:tc>
          <w:tcPr>
            <w:tcW w:w="3331" w:type="dxa"/>
            <w:gridSpan w:val="2"/>
          </w:tcPr>
          <w:p w:rsidR="005358E3" w:rsidRPr="00F47ED2" w:rsidRDefault="005358E3" w:rsidP="000161A1">
            <w:pPr>
              <w:pStyle w:val="Tabletext"/>
              <w:jc w:val="center"/>
              <w:rPr>
                <w:b/>
              </w:rPr>
            </w:pPr>
            <w:r w:rsidRPr="00F47ED2">
              <w:rPr>
                <w:b/>
              </w:rPr>
              <w:t>Provisioned value:</w:t>
            </w:r>
          </w:p>
        </w:tc>
      </w:tr>
      <w:tr w:rsidR="005358E3" w:rsidTr="000161A1">
        <w:trPr>
          <w:cantSplit/>
          <w:jc w:val="center"/>
        </w:trPr>
        <w:tc>
          <w:tcPr>
            <w:tcW w:w="1716" w:type="dxa"/>
            <w:vMerge/>
          </w:tcPr>
          <w:p w:rsidR="005358E3" w:rsidRPr="00F47ED2" w:rsidRDefault="005358E3" w:rsidP="000161A1">
            <w:pPr>
              <w:pStyle w:val="Tabletext"/>
              <w:rPr>
                <w:b/>
                <w:bCs/>
              </w:rPr>
            </w:pPr>
          </w:p>
        </w:tc>
        <w:tc>
          <w:tcPr>
            <w:tcW w:w="1674" w:type="dxa"/>
          </w:tcPr>
          <w:p w:rsidR="005358E3" w:rsidRPr="00F47ED2" w:rsidRDefault="005358E3" w:rsidP="000161A1">
            <w:pPr>
              <w:pStyle w:val="Tabletext"/>
              <w:jc w:val="center"/>
              <w:rPr>
                <w:b/>
                <w:bCs/>
              </w:rPr>
            </w:pPr>
            <w:r>
              <w:t>sctpid (0x0001)</w:t>
            </w:r>
          </w:p>
        </w:tc>
        <w:tc>
          <w:tcPr>
            <w:tcW w:w="1704" w:type="dxa"/>
          </w:tcPr>
          <w:p w:rsidR="005358E3" w:rsidRPr="007A7427" w:rsidRDefault="005358E3" w:rsidP="000161A1">
            <w:pPr>
              <w:pStyle w:val="Tabletext"/>
              <w:jc w:val="center"/>
            </w:pPr>
            <w:r w:rsidRPr="007A7427">
              <w:t>M</w:t>
            </w:r>
          </w:p>
        </w:tc>
        <w:tc>
          <w:tcPr>
            <w:tcW w:w="1214" w:type="dxa"/>
          </w:tcPr>
          <w:p w:rsidR="005358E3" w:rsidRPr="00F47ED2" w:rsidRDefault="005358E3" w:rsidP="000161A1">
            <w:pPr>
              <w:pStyle w:val="Tabletext"/>
              <w:jc w:val="center"/>
            </w:pPr>
            <w:r>
              <w:t>ALL</w:t>
            </w:r>
          </w:p>
        </w:tc>
        <w:tc>
          <w:tcPr>
            <w:tcW w:w="3331" w:type="dxa"/>
            <w:gridSpan w:val="2"/>
          </w:tcPr>
          <w:p w:rsidR="005358E3" w:rsidRDefault="005358E3" w:rsidP="000161A1">
            <w:pPr>
              <w:pStyle w:val="Tabletext"/>
              <w:jc w:val="center"/>
            </w:pPr>
            <w:r>
              <w:t>None.</w:t>
            </w:r>
          </w:p>
        </w:tc>
      </w:tr>
      <w:tr w:rsidR="005358E3" w:rsidTr="000161A1">
        <w:trPr>
          <w:cantSplit/>
          <w:jc w:val="center"/>
        </w:trPr>
        <w:tc>
          <w:tcPr>
            <w:tcW w:w="1716" w:type="dxa"/>
            <w:vMerge/>
          </w:tcPr>
          <w:p w:rsidR="005358E3" w:rsidRPr="00F47ED2" w:rsidRDefault="005358E3" w:rsidP="000161A1">
            <w:pPr>
              <w:pStyle w:val="Tabletext"/>
              <w:rPr>
                <w:b/>
                <w:bCs/>
              </w:rPr>
            </w:pPr>
          </w:p>
        </w:tc>
        <w:tc>
          <w:tcPr>
            <w:tcW w:w="1674" w:type="dxa"/>
          </w:tcPr>
          <w:p w:rsidR="005358E3" w:rsidRDefault="005358E3" w:rsidP="000161A1">
            <w:pPr>
              <w:pStyle w:val="Tabletext"/>
              <w:jc w:val="center"/>
            </w:pPr>
            <w:r>
              <w:t>result (0x0002)</w:t>
            </w:r>
          </w:p>
        </w:tc>
        <w:tc>
          <w:tcPr>
            <w:tcW w:w="1704" w:type="dxa"/>
          </w:tcPr>
          <w:p w:rsidR="005358E3" w:rsidRPr="007A7427" w:rsidRDefault="005358E3" w:rsidP="000161A1">
            <w:pPr>
              <w:pStyle w:val="Tabletext"/>
              <w:jc w:val="center"/>
            </w:pPr>
            <w:r w:rsidRPr="007A7427">
              <w:t>M</w:t>
            </w:r>
          </w:p>
        </w:tc>
        <w:tc>
          <w:tcPr>
            <w:tcW w:w="1214" w:type="dxa"/>
          </w:tcPr>
          <w:p w:rsidR="005358E3" w:rsidRDefault="005358E3" w:rsidP="0082200F">
            <w:pPr>
              <w:pStyle w:val="Tabletext"/>
              <w:jc w:val="center"/>
            </w:pPr>
            <w:r>
              <w:t>ALL</w:t>
            </w:r>
          </w:p>
        </w:tc>
        <w:tc>
          <w:tcPr>
            <w:tcW w:w="3331" w:type="dxa"/>
            <w:gridSpan w:val="2"/>
          </w:tcPr>
          <w:p w:rsidR="005358E3" w:rsidRDefault="005358E3" w:rsidP="000161A1">
            <w:pPr>
              <w:pStyle w:val="Tabletext"/>
              <w:jc w:val="center"/>
            </w:pPr>
            <w:r>
              <w:t>None.</w:t>
            </w:r>
          </w:p>
        </w:tc>
      </w:tr>
      <w:tr w:rsidR="003F0369" w:rsidRPr="00F47ED2" w:rsidTr="000161A1">
        <w:trPr>
          <w:cantSplit/>
          <w:jc w:val="center"/>
        </w:trPr>
        <w:tc>
          <w:tcPr>
            <w:tcW w:w="1716" w:type="dxa"/>
          </w:tcPr>
          <w:p w:rsidR="003F0369" w:rsidRPr="00F47ED2" w:rsidRDefault="003F0369" w:rsidP="000161A1">
            <w:pPr>
              <w:pStyle w:val="Tabletext"/>
              <w:jc w:val="center"/>
              <w:rPr>
                <w:b/>
              </w:rPr>
            </w:pPr>
            <w:r w:rsidRPr="00F47ED2">
              <w:rPr>
                <w:b/>
              </w:rPr>
              <w:t>Statistics</w:t>
            </w:r>
          </w:p>
        </w:tc>
        <w:tc>
          <w:tcPr>
            <w:tcW w:w="1674" w:type="dxa"/>
          </w:tcPr>
          <w:p w:rsidR="003F0369" w:rsidRPr="00F47ED2" w:rsidRDefault="003F0369" w:rsidP="000161A1">
            <w:pPr>
              <w:pStyle w:val="Tabletext"/>
              <w:jc w:val="center"/>
              <w:rPr>
                <w:b/>
              </w:rPr>
            </w:pPr>
            <w:r w:rsidRPr="00F47ED2">
              <w:rPr>
                <w:b/>
              </w:rPr>
              <w:t>Mandatory/</w:t>
            </w:r>
            <w:r w:rsidRPr="00F47ED2">
              <w:rPr>
                <w:b/>
              </w:rPr>
              <w:br/>
              <w:t>Optional</w:t>
            </w:r>
          </w:p>
        </w:tc>
        <w:tc>
          <w:tcPr>
            <w:tcW w:w="1704" w:type="dxa"/>
          </w:tcPr>
          <w:p w:rsidR="003F0369" w:rsidRPr="00F47ED2" w:rsidRDefault="003F0369" w:rsidP="000161A1">
            <w:pPr>
              <w:pStyle w:val="Tabletext"/>
              <w:jc w:val="center"/>
              <w:rPr>
                <w:b/>
              </w:rPr>
            </w:pPr>
            <w:r w:rsidRPr="00F47ED2">
              <w:rPr>
                <w:b/>
              </w:rPr>
              <w:t>Used in command:</w:t>
            </w:r>
          </w:p>
        </w:tc>
        <w:tc>
          <w:tcPr>
            <w:tcW w:w="2549" w:type="dxa"/>
            <w:gridSpan w:val="2"/>
          </w:tcPr>
          <w:p w:rsidR="003F0369" w:rsidRPr="00F47ED2" w:rsidRDefault="003F0369" w:rsidP="000161A1">
            <w:pPr>
              <w:pStyle w:val="Tabletext"/>
              <w:jc w:val="center"/>
              <w:rPr>
                <w:b/>
              </w:rPr>
            </w:pPr>
            <w:r w:rsidRPr="00F47ED2">
              <w:rPr>
                <w:b/>
              </w:rPr>
              <w:t>Supported values:</w:t>
            </w:r>
          </w:p>
        </w:tc>
        <w:tc>
          <w:tcPr>
            <w:tcW w:w="1996" w:type="dxa"/>
          </w:tcPr>
          <w:p w:rsidR="003F0369" w:rsidRPr="00F47ED2" w:rsidRDefault="003F0369" w:rsidP="000161A1">
            <w:pPr>
              <w:pStyle w:val="Tabletext"/>
              <w:jc w:val="center"/>
              <w:rPr>
                <w:b/>
              </w:rPr>
            </w:pPr>
            <w:r w:rsidRPr="00F47ED2">
              <w:rPr>
                <w:b/>
              </w:rPr>
              <w:t>Termination/</w:t>
            </w:r>
            <w:r w:rsidRPr="00F47ED2">
              <w:rPr>
                <w:b/>
              </w:rPr>
              <w:br/>
              <w:t>Stream Types Supported:</w:t>
            </w:r>
          </w:p>
        </w:tc>
      </w:tr>
      <w:tr w:rsidR="005358E3" w:rsidRPr="00F47ED2" w:rsidTr="000161A1">
        <w:trPr>
          <w:cantSplit/>
          <w:jc w:val="center"/>
        </w:trPr>
        <w:tc>
          <w:tcPr>
            <w:tcW w:w="1716" w:type="dxa"/>
          </w:tcPr>
          <w:p w:rsidR="005358E3" w:rsidRPr="00F47ED2" w:rsidRDefault="005358E3" w:rsidP="000161A1">
            <w:pPr>
              <w:pStyle w:val="Tabletext"/>
            </w:pPr>
            <w:r w:rsidRPr="008574B8">
              <w:t>None.</w:t>
            </w:r>
          </w:p>
        </w:tc>
        <w:tc>
          <w:tcPr>
            <w:tcW w:w="1674" w:type="dxa"/>
          </w:tcPr>
          <w:p w:rsidR="005358E3" w:rsidRPr="00F47ED2" w:rsidRDefault="005358E3" w:rsidP="000161A1">
            <w:pPr>
              <w:pStyle w:val="Tabletext"/>
              <w:jc w:val="center"/>
            </w:pPr>
            <w:r>
              <w:rPr>
                <w:b/>
                <w:bCs/>
              </w:rPr>
              <w:t>-</w:t>
            </w:r>
          </w:p>
        </w:tc>
        <w:tc>
          <w:tcPr>
            <w:tcW w:w="1704" w:type="dxa"/>
          </w:tcPr>
          <w:p w:rsidR="005358E3" w:rsidRPr="00F47ED2" w:rsidRDefault="005358E3" w:rsidP="000161A1">
            <w:pPr>
              <w:pStyle w:val="Tabletext"/>
              <w:jc w:val="center"/>
            </w:pPr>
            <w:r>
              <w:rPr>
                <w:b/>
                <w:bCs/>
              </w:rPr>
              <w:t>-</w:t>
            </w:r>
          </w:p>
        </w:tc>
        <w:tc>
          <w:tcPr>
            <w:tcW w:w="2549" w:type="dxa"/>
            <w:gridSpan w:val="2"/>
          </w:tcPr>
          <w:p w:rsidR="005358E3" w:rsidRPr="00F47ED2" w:rsidRDefault="005358E3" w:rsidP="000161A1">
            <w:pPr>
              <w:pStyle w:val="Tabletext"/>
              <w:jc w:val="center"/>
            </w:pPr>
            <w:r>
              <w:t>-</w:t>
            </w:r>
          </w:p>
        </w:tc>
        <w:tc>
          <w:tcPr>
            <w:tcW w:w="1996" w:type="dxa"/>
          </w:tcPr>
          <w:p w:rsidR="005358E3" w:rsidRPr="00F47ED2" w:rsidRDefault="005358E3" w:rsidP="000161A1">
            <w:pPr>
              <w:pStyle w:val="Tabletext"/>
              <w:jc w:val="center"/>
            </w:pPr>
            <w:r>
              <w:rPr>
                <w:b/>
                <w:bCs/>
              </w:rPr>
              <w:t>-</w:t>
            </w:r>
          </w:p>
        </w:tc>
      </w:tr>
      <w:tr w:rsidR="005358E3" w:rsidRPr="00F47ED2" w:rsidTr="000161A1">
        <w:trPr>
          <w:cantSplit/>
          <w:jc w:val="center"/>
        </w:trPr>
        <w:tc>
          <w:tcPr>
            <w:tcW w:w="1716" w:type="dxa"/>
          </w:tcPr>
          <w:p w:rsidR="005358E3" w:rsidRPr="00F47ED2" w:rsidRDefault="005358E3" w:rsidP="000161A1">
            <w:pPr>
              <w:pStyle w:val="Tabletext"/>
              <w:jc w:val="center"/>
              <w:rPr>
                <w:b/>
              </w:rPr>
            </w:pPr>
            <w:r w:rsidRPr="00F47ED2">
              <w:rPr>
                <w:b/>
              </w:rPr>
              <w:t>Error Codes</w:t>
            </w:r>
          </w:p>
        </w:tc>
        <w:tc>
          <w:tcPr>
            <w:tcW w:w="7923" w:type="dxa"/>
            <w:gridSpan w:val="5"/>
          </w:tcPr>
          <w:p w:rsidR="005358E3" w:rsidRPr="00F47ED2" w:rsidRDefault="005358E3" w:rsidP="000161A1">
            <w:pPr>
              <w:pStyle w:val="Tabletext"/>
              <w:jc w:val="center"/>
              <w:rPr>
                <w:b/>
              </w:rPr>
            </w:pPr>
            <w:r w:rsidRPr="00F47ED2">
              <w:rPr>
                <w:b/>
              </w:rPr>
              <w:t>Mandatory/Optional</w:t>
            </w:r>
          </w:p>
        </w:tc>
      </w:tr>
      <w:tr w:rsidR="005358E3" w:rsidRPr="00F47ED2" w:rsidTr="000161A1">
        <w:trPr>
          <w:cantSplit/>
          <w:jc w:val="center"/>
        </w:trPr>
        <w:tc>
          <w:tcPr>
            <w:tcW w:w="1716" w:type="dxa"/>
          </w:tcPr>
          <w:p w:rsidR="005358E3" w:rsidRPr="00F47ED2" w:rsidRDefault="005358E3" w:rsidP="000161A1">
            <w:pPr>
              <w:pStyle w:val="Tabletext"/>
            </w:pPr>
            <w:r w:rsidRPr="008574B8">
              <w:t>None.</w:t>
            </w:r>
          </w:p>
        </w:tc>
        <w:tc>
          <w:tcPr>
            <w:tcW w:w="7923" w:type="dxa"/>
            <w:gridSpan w:val="5"/>
          </w:tcPr>
          <w:p w:rsidR="005358E3" w:rsidRPr="00F47ED2" w:rsidRDefault="005358E3" w:rsidP="000161A1">
            <w:pPr>
              <w:pStyle w:val="Tabletext"/>
              <w:jc w:val="center"/>
            </w:pPr>
            <w:r>
              <w:t>-</w:t>
            </w:r>
          </w:p>
        </w:tc>
      </w:tr>
    </w:tbl>
    <w:p w:rsidR="00D66DFB" w:rsidRPr="00214BCC" w:rsidRDefault="00D66DFB" w:rsidP="007A7427"/>
    <w:p w:rsidR="00C9206F" w:rsidRPr="008574B8" w:rsidRDefault="00A2048F" w:rsidP="00C9206F">
      <w:pPr>
        <w:pStyle w:val="Heading4"/>
      </w:pPr>
      <w:r>
        <w:t>11.</w:t>
      </w:r>
      <w:r w:rsidR="00C9206F" w:rsidRPr="008574B8">
        <w:t>14.3.</w:t>
      </w:r>
      <w:r w:rsidR="00B2539D">
        <w:t>8</w:t>
      </w:r>
      <w:r w:rsidR="00C9206F" w:rsidRPr="008574B8">
        <w:tab/>
      </w:r>
      <w:r w:rsidR="00C9206F">
        <w:t>Media grouping</w:t>
      </w:r>
      <w:r w:rsidR="00C9206F" w:rsidRPr="008574B8">
        <w:t xml:space="preserve"> package</w:t>
      </w:r>
    </w:p>
    <w:p w:rsidR="00C9206F" w:rsidRPr="008574B8" w:rsidRDefault="00C9206F" w:rsidP="00BC2140">
      <w:pPr>
        <w:pStyle w:val="Normalbeforetable"/>
      </w:pPr>
      <w:r w:rsidRPr="008574B8">
        <w:t>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rsidTr="00C9206F">
        <w:trPr>
          <w:cantSplit/>
          <w:jc w:val="center"/>
        </w:trPr>
        <w:tc>
          <w:tcPr>
            <w:tcW w:w="1716" w:type="dxa"/>
            <w:vAlign w:val="center"/>
          </w:tcPr>
          <w:p w:rsidR="00C9206F" w:rsidRPr="00F47ED2" w:rsidRDefault="00C9206F" w:rsidP="00C9206F">
            <w:pPr>
              <w:pStyle w:val="Tablehead"/>
            </w:pPr>
            <w:r w:rsidRPr="00F47ED2">
              <w:t>Properties</w:t>
            </w:r>
          </w:p>
        </w:tc>
        <w:tc>
          <w:tcPr>
            <w:tcW w:w="1674" w:type="dxa"/>
            <w:vAlign w:val="center"/>
          </w:tcPr>
          <w:p w:rsidR="00C9206F" w:rsidRPr="00F47ED2" w:rsidRDefault="00C9206F" w:rsidP="00C9206F">
            <w:pPr>
              <w:pStyle w:val="Tablehead"/>
            </w:pPr>
            <w:r w:rsidRPr="00F47ED2">
              <w:t>Mandatory/</w:t>
            </w:r>
            <w:r w:rsidRPr="00F47ED2">
              <w:br/>
              <w:t>Optional</w:t>
            </w:r>
          </w:p>
        </w:tc>
        <w:tc>
          <w:tcPr>
            <w:tcW w:w="1704" w:type="dxa"/>
            <w:vAlign w:val="center"/>
          </w:tcPr>
          <w:p w:rsidR="00C9206F" w:rsidRPr="00F47ED2" w:rsidRDefault="00C9206F" w:rsidP="00C9206F">
            <w:pPr>
              <w:pStyle w:val="Tablehead"/>
            </w:pPr>
            <w:r w:rsidRPr="00F47ED2">
              <w:t>Used in command:</w:t>
            </w:r>
          </w:p>
        </w:tc>
        <w:tc>
          <w:tcPr>
            <w:tcW w:w="1214" w:type="dxa"/>
            <w:vAlign w:val="center"/>
          </w:tcPr>
          <w:p w:rsidR="00C9206F" w:rsidRPr="00F47ED2" w:rsidRDefault="00C9206F" w:rsidP="00C9206F">
            <w:pPr>
              <w:pStyle w:val="Tablehead"/>
            </w:pPr>
            <w:r w:rsidRPr="00F47ED2">
              <w:t>Supported values:</w:t>
            </w:r>
          </w:p>
        </w:tc>
        <w:tc>
          <w:tcPr>
            <w:tcW w:w="1335" w:type="dxa"/>
            <w:vAlign w:val="center"/>
          </w:tcPr>
          <w:p w:rsidR="00C9206F" w:rsidRPr="00F47ED2" w:rsidRDefault="00C9206F" w:rsidP="00C9206F">
            <w:pPr>
              <w:pStyle w:val="Tablehead"/>
            </w:pPr>
            <w:r w:rsidRPr="00F47ED2">
              <w:t>Provisioned value:</w:t>
            </w:r>
          </w:p>
        </w:tc>
        <w:tc>
          <w:tcPr>
            <w:tcW w:w="1996" w:type="dxa"/>
          </w:tcPr>
          <w:p w:rsidR="00C9206F" w:rsidRPr="00F47ED2" w:rsidRDefault="00C9206F" w:rsidP="00C9206F">
            <w:pPr>
              <w:pStyle w:val="Tablehead"/>
            </w:pPr>
            <w:r w:rsidRPr="00F47ED2">
              <w:t>Termination/</w:t>
            </w:r>
            <w:r w:rsidRPr="00F47ED2">
              <w:br/>
              <w:t>Stream Types Supported:</w:t>
            </w:r>
          </w:p>
        </w:tc>
      </w:tr>
      <w:tr w:rsidR="00C9206F" w:rsidRPr="00F47ED2" w:rsidTr="00C9206F">
        <w:trPr>
          <w:cantSplit/>
          <w:jc w:val="center"/>
        </w:trPr>
        <w:tc>
          <w:tcPr>
            <w:tcW w:w="1716" w:type="dxa"/>
          </w:tcPr>
          <w:p w:rsidR="00C9206F" w:rsidRPr="00F47ED2" w:rsidRDefault="005E2138" w:rsidP="005E2138">
            <w:pPr>
              <w:pStyle w:val="Tabletext"/>
            </w:pPr>
            <w:r w:rsidRPr="00E110A9">
              <w:t>Group Semantics</w:t>
            </w:r>
            <w:r>
              <w:t xml:space="preserve"> (mgroup/</w:t>
            </w:r>
            <w:r w:rsidR="00C9206F">
              <w:t>groupse</w:t>
            </w:r>
            <w:r>
              <w:t>, 0x011f/</w:t>
            </w:r>
            <w:r w:rsidR="00C9206F" w:rsidRPr="008574B8">
              <w:t>0x0001)</w:t>
            </w:r>
          </w:p>
        </w:tc>
        <w:tc>
          <w:tcPr>
            <w:tcW w:w="1674" w:type="dxa"/>
          </w:tcPr>
          <w:p w:rsidR="00C9206F" w:rsidRPr="00F47ED2" w:rsidRDefault="00C9206F" w:rsidP="00C9206F">
            <w:pPr>
              <w:pStyle w:val="Tabletext"/>
              <w:jc w:val="center"/>
            </w:pPr>
            <w:r>
              <w:t>M</w:t>
            </w:r>
          </w:p>
        </w:tc>
        <w:tc>
          <w:tcPr>
            <w:tcW w:w="1704" w:type="dxa"/>
          </w:tcPr>
          <w:p w:rsidR="00C9206F" w:rsidRPr="00F47ED2" w:rsidRDefault="00C9206F" w:rsidP="00C9206F">
            <w:pPr>
              <w:pStyle w:val="Tabletext"/>
              <w:jc w:val="center"/>
            </w:pPr>
            <w:r w:rsidRPr="008574B8">
              <w:t xml:space="preserve">ADD, </w:t>
            </w:r>
            <w:r w:rsidRPr="008574B8">
              <w:br/>
              <w:t>MOD</w:t>
            </w:r>
          </w:p>
        </w:tc>
        <w:tc>
          <w:tcPr>
            <w:tcW w:w="1214" w:type="dxa"/>
          </w:tcPr>
          <w:p w:rsidR="00C9206F" w:rsidRPr="0082200F" w:rsidRDefault="00796A8D" w:rsidP="000D404C">
            <w:pPr>
              <w:pStyle w:val="Tabletext"/>
              <w:jc w:val="center"/>
            </w:pPr>
            <w:r w:rsidRPr="00796A8D">
              <w:t>'BUNDLE’, SCTP’</w:t>
            </w:r>
          </w:p>
        </w:tc>
        <w:tc>
          <w:tcPr>
            <w:tcW w:w="1335" w:type="dxa"/>
          </w:tcPr>
          <w:p w:rsidR="00C9206F" w:rsidRPr="00F47ED2" w:rsidRDefault="00C9206F" w:rsidP="00C9206F">
            <w:pPr>
              <w:pStyle w:val="Tabletext"/>
              <w:jc w:val="center"/>
            </w:pPr>
            <w:r>
              <w:t>None</w:t>
            </w:r>
          </w:p>
        </w:tc>
        <w:tc>
          <w:tcPr>
            <w:tcW w:w="1996" w:type="dxa"/>
          </w:tcPr>
          <w:p w:rsidR="00C9206F" w:rsidRPr="00F47ED2" w:rsidRDefault="00C9206F" w:rsidP="00C9206F">
            <w:pPr>
              <w:pStyle w:val="Tabletext"/>
              <w:jc w:val="center"/>
            </w:pPr>
            <w:r>
              <w:t>ALL</w:t>
            </w:r>
            <w:r>
              <w:br/>
              <w:t>(NOTE 1)</w:t>
            </w:r>
          </w:p>
        </w:tc>
      </w:tr>
      <w:tr w:rsidR="00C9206F" w:rsidRPr="00F47ED2" w:rsidTr="00C9206F">
        <w:trPr>
          <w:cantSplit/>
          <w:jc w:val="center"/>
        </w:trPr>
        <w:tc>
          <w:tcPr>
            <w:tcW w:w="1716" w:type="dxa"/>
          </w:tcPr>
          <w:p w:rsidR="00C9206F" w:rsidRPr="00F47ED2" w:rsidRDefault="005E2138" w:rsidP="005E2138">
            <w:pPr>
              <w:pStyle w:val="Tabletext"/>
            </w:pPr>
            <w:r w:rsidRPr="00E110A9">
              <w:t>Stream Aggregation</w:t>
            </w:r>
            <w:r>
              <w:t xml:space="preserve"> (mgroup/</w:t>
            </w:r>
            <w:r w:rsidR="00C9206F">
              <w:t>stragg</w:t>
            </w:r>
            <w:r>
              <w:t>, 0x011f/</w:t>
            </w:r>
            <w:r w:rsidR="00C9206F" w:rsidRPr="008574B8">
              <w:t>0x000</w:t>
            </w:r>
            <w:r w:rsidR="00C9206F">
              <w:t>2</w:t>
            </w:r>
            <w:r w:rsidR="00C9206F" w:rsidRPr="008574B8">
              <w:t>)</w:t>
            </w:r>
          </w:p>
        </w:tc>
        <w:tc>
          <w:tcPr>
            <w:tcW w:w="1674" w:type="dxa"/>
          </w:tcPr>
          <w:p w:rsidR="00C9206F" w:rsidRPr="00F47ED2" w:rsidRDefault="00C9206F" w:rsidP="00C9206F">
            <w:pPr>
              <w:pStyle w:val="Tabletext"/>
              <w:jc w:val="center"/>
            </w:pPr>
            <w:r>
              <w:t>M</w:t>
            </w:r>
            <w:r>
              <w:br/>
              <w:t>(NOTE 2)</w:t>
            </w:r>
          </w:p>
        </w:tc>
        <w:tc>
          <w:tcPr>
            <w:tcW w:w="1704" w:type="dxa"/>
          </w:tcPr>
          <w:p w:rsidR="00C9206F" w:rsidRPr="00F47ED2" w:rsidRDefault="00C9206F" w:rsidP="00C9206F">
            <w:pPr>
              <w:pStyle w:val="Tabletext"/>
              <w:jc w:val="center"/>
            </w:pPr>
            <w:r w:rsidRPr="008574B8">
              <w:t xml:space="preserve">ADD, </w:t>
            </w:r>
            <w:r w:rsidRPr="008574B8">
              <w:br/>
              <w:t>MOD</w:t>
            </w:r>
          </w:p>
        </w:tc>
        <w:tc>
          <w:tcPr>
            <w:tcW w:w="1214" w:type="dxa"/>
          </w:tcPr>
          <w:p w:rsidR="00C9206F" w:rsidRPr="009459B5" w:rsidRDefault="00C9206F" w:rsidP="00C9206F">
            <w:pPr>
              <w:pStyle w:val="Tabletext"/>
              <w:jc w:val="center"/>
            </w:pPr>
            <w:r w:rsidRPr="009459B5">
              <w:t>ALL</w:t>
            </w:r>
          </w:p>
        </w:tc>
        <w:tc>
          <w:tcPr>
            <w:tcW w:w="1335" w:type="dxa"/>
          </w:tcPr>
          <w:p w:rsidR="00C9206F" w:rsidRPr="00F47ED2" w:rsidRDefault="00C9206F" w:rsidP="00C9206F">
            <w:pPr>
              <w:pStyle w:val="Tabletext"/>
              <w:jc w:val="center"/>
            </w:pPr>
            <w:r>
              <w:t>None</w:t>
            </w:r>
          </w:p>
        </w:tc>
        <w:tc>
          <w:tcPr>
            <w:tcW w:w="1996" w:type="dxa"/>
          </w:tcPr>
          <w:p w:rsidR="00C9206F" w:rsidRPr="00F47ED2" w:rsidRDefault="00C9206F" w:rsidP="00C9206F">
            <w:pPr>
              <w:pStyle w:val="Tabletext"/>
              <w:jc w:val="center"/>
            </w:pPr>
            <w:r>
              <w:t>ALL</w:t>
            </w:r>
            <w:r>
              <w:br/>
              <w:t>(NOTE 1)</w:t>
            </w:r>
          </w:p>
        </w:tc>
      </w:tr>
      <w:tr w:rsidR="00C9206F" w:rsidRPr="00F47ED2" w:rsidTr="00C9206F">
        <w:trPr>
          <w:cantSplit/>
          <w:jc w:val="center"/>
        </w:trPr>
        <w:tc>
          <w:tcPr>
            <w:tcW w:w="1716" w:type="dxa"/>
          </w:tcPr>
          <w:p w:rsidR="00C9206F" w:rsidRPr="00F47ED2" w:rsidRDefault="005E2138" w:rsidP="005E2138">
            <w:pPr>
              <w:pStyle w:val="Tabletext"/>
            </w:pPr>
            <w:r>
              <w:t>Stream De-a</w:t>
            </w:r>
            <w:r w:rsidRPr="00E110A9">
              <w:t>ggregation</w:t>
            </w:r>
            <w:r>
              <w:t xml:space="preserve"> (mgroup/</w:t>
            </w:r>
            <w:r w:rsidR="00C9206F">
              <w:t>strdeagg</w:t>
            </w:r>
            <w:r>
              <w:t>, 0x011f/</w:t>
            </w:r>
            <w:r w:rsidR="00C9206F" w:rsidRPr="008574B8">
              <w:t>0x000</w:t>
            </w:r>
            <w:r w:rsidR="00C9206F">
              <w:t>3</w:t>
            </w:r>
            <w:r w:rsidR="00C9206F" w:rsidRPr="008574B8">
              <w:t>)</w:t>
            </w:r>
          </w:p>
        </w:tc>
        <w:tc>
          <w:tcPr>
            <w:tcW w:w="1674" w:type="dxa"/>
          </w:tcPr>
          <w:p w:rsidR="00C9206F" w:rsidRPr="00F47ED2" w:rsidRDefault="00C9206F" w:rsidP="00C9206F">
            <w:pPr>
              <w:pStyle w:val="Tabletext"/>
              <w:jc w:val="center"/>
            </w:pPr>
            <w:r>
              <w:t>M</w:t>
            </w:r>
            <w:r>
              <w:br/>
              <w:t>(NOTE 3)</w:t>
            </w:r>
          </w:p>
        </w:tc>
        <w:tc>
          <w:tcPr>
            <w:tcW w:w="1704" w:type="dxa"/>
          </w:tcPr>
          <w:p w:rsidR="00C9206F" w:rsidRPr="00F47ED2" w:rsidRDefault="00C9206F" w:rsidP="00C9206F">
            <w:pPr>
              <w:pStyle w:val="Tabletext"/>
              <w:jc w:val="center"/>
            </w:pPr>
            <w:r w:rsidRPr="008574B8">
              <w:t xml:space="preserve">ADD, </w:t>
            </w:r>
            <w:r w:rsidRPr="008574B8">
              <w:br/>
              <w:t>MOD</w:t>
            </w:r>
          </w:p>
        </w:tc>
        <w:tc>
          <w:tcPr>
            <w:tcW w:w="1214" w:type="dxa"/>
          </w:tcPr>
          <w:p w:rsidR="00C9206F" w:rsidRPr="009459B5" w:rsidRDefault="00131BC8" w:rsidP="00C9206F">
            <w:pPr>
              <w:pStyle w:val="Tabletext"/>
              <w:jc w:val="center"/>
            </w:pPr>
            <w:r w:rsidRPr="00131BC8">
              <w:t>ALL</w:t>
            </w:r>
          </w:p>
        </w:tc>
        <w:tc>
          <w:tcPr>
            <w:tcW w:w="1335" w:type="dxa"/>
          </w:tcPr>
          <w:p w:rsidR="00C9206F" w:rsidRPr="00F47ED2" w:rsidRDefault="00C9206F" w:rsidP="00C9206F">
            <w:pPr>
              <w:pStyle w:val="Tabletext"/>
              <w:jc w:val="center"/>
            </w:pPr>
            <w:r>
              <w:t>None</w:t>
            </w:r>
          </w:p>
        </w:tc>
        <w:tc>
          <w:tcPr>
            <w:tcW w:w="1996" w:type="dxa"/>
          </w:tcPr>
          <w:p w:rsidR="00C9206F" w:rsidRPr="00F47ED2" w:rsidRDefault="00C9206F" w:rsidP="00C9206F">
            <w:pPr>
              <w:pStyle w:val="Tabletext"/>
              <w:jc w:val="center"/>
            </w:pPr>
            <w:r>
              <w:t>ALL</w:t>
            </w:r>
            <w:r>
              <w:br/>
              <w:t>(NOTE 1)</w:t>
            </w:r>
          </w:p>
        </w:tc>
      </w:tr>
      <w:tr w:rsidR="00C9206F" w:rsidRPr="00F47ED2" w:rsidTr="00C9206F">
        <w:trPr>
          <w:cantSplit/>
          <w:jc w:val="center"/>
        </w:trPr>
        <w:tc>
          <w:tcPr>
            <w:tcW w:w="1716" w:type="dxa"/>
            <w:vAlign w:val="center"/>
          </w:tcPr>
          <w:p w:rsidR="00C9206F" w:rsidRPr="00F47ED2" w:rsidRDefault="00C9206F" w:rsidP="00C9206F">
            <w:pPr>
              <w:pStyle w:val="Tabletext"/>
              <w:jc w:val="center"/>
              <w:rPr>
                <w:b/>
              </w:rPr>
            </w:pPr>
            <w:r w:rsidRPr="00F47ED2">
              <w:rPr>
                <w:b/>
              </w:rPr>
              <w:t>Signals</w:t>
            </w:r>
          </w:p>
        </w:tc>
        <w:tc>
          <w:tcPr>
            <w:tcW w:w="1674" w:type="dxa"/>
            <w:vAlign w:val="center"/>
          </w:tcPr>
          <w:p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rsidR="00C9206F" w:rsidRPr="00F47ED2" w:rsidRDefault="00C9206F" w:rsidP="00C9206F">
            <w:pPr>
              <w:pStyle w:val="Tabletext"/>
              <w:jc w:val="center"/>
              <w:rPr>
                <w:b/>
              </w:rPr>
            </w:pPr>
            <w:r w:rsidRPr="00F47ED2">
              <w:rPr>
                <w:b/>
              </w:rPr>
              <w:t>Used in command:</w:t>
            </w:r>
          </w:p>
        </w:tc>
        <w:tc>
          <w:tcPr>
            <w:tcW w:w="3331" w:type="dxa"/>
            <w:gridSpan w:val="2"/>
            <w:vAlign w:val="center"/>
          </w:tcPr>
          <w:p w:rsidR="00C9206F" w:rsidRPr="00F47ED2" w:rsidRDefault="00C9206F" w:rsidP="00C9206F">
            <w:pPr>
              <w:pStyle w:val="Tabletext"/>
              <w:jc w:val="center"/>
              <w:rPr>
                <w:b/>
              </w:rPr>
            </w:pPr>
            <w:r w:rsidRPr="00F47ED2">
              <w:rPr>
                <w:b/>
              </w:rPr>
              <w:t>Duration provisioned value:</w:t>
            </w:r>
          </w:p>
        </w:tc>
      </w:tr>
      <w:tr w:rsidR="00C9206F" w:rsidRPr="00F47ED2" w:rsidTr="00C9206F">
        <w:trPr>
          <w:cantSplit/>
          <w:jc w:val="center"/>
        </w:trPr>
        <w:tc>
          <w:tcPr>
            <w:tcW w:w="1716" w:type="dxa"/>
            <w:vMerge w:val="restart"/>
          </w:tcPr>
          <w:p w:rsidR="00C9206F" w:rsidRPr="00F47ED2" w:rsidRDefault="00C9206F" w:rsidP="00C9206F">
            <w:pPr>
              <w:pStyle w:val="Tabletext"/>
              <w:rPr>
                <w:b/>
                <w:bCs/>
              </w:rPr>
            </w:pPr>
            <w:r w:rsidRPr="008574B8">
              <w:t>None.</w:t>
            </w:r>
          </w:p>
        </w:tc>
        <w:tc>
          <w:tcPr>
            <w:tcW w:w="1674" w:type="dxa"/>
          </w:tcPr>
          <w:p w:rsidR="00C9206F" w:rsidRDefault="00C9206F" w:rsidP="00C9206F">
            <w:pPr>
              <w:pStyle w:val="Tabletext"/>
              <w:jc w:val="center"/>
              <w:rPr>
                <w:b/>
                <w:bCs/>
              </w:rPr>
            </w:pPr>
            <w:r w:rsidRPr="008574B8">
              <w:t>-</w:t>
            </w:r>
          </w:p>
        </w:tc>
        <w:tc>
          <w:tcPr>
            <w:tcW w:w="2918" w:type="dxa"/>
            <w:gridSpan w:val="2"/>
          </w:tcPr>
          <w:p w:rsidR="00C9206F" w:rsidRDefault="00C9206F" w:rsidP="00C9206F">
            <w:pPr>
              <w:pStyle w:val="Tabletext"/>
              <w:jc w:val="center"/>
              <w:rPr>
                <w:b/>
                <w:bCs/>
              </w:rPr>
            </w:pPr>
            <w:r w:rsidRPr="008574B8">
              <w:t>-</w:t>
            </w:r>
          </w:p>
        </w:tc>
        <w:tc>
          <w:tcPr>
            <w:tcW w:w="3331" w:type="dxa"/>
            <w:gridSpan w:val="2"/>
          </w:tcPr>
          <w:p w:rsidR="00C9206F" w:rsidRDefault="00C9206F" w:rsidP="00C9206F">
            <w:pPr>
              <w:pStyle w:val="Tabletext"/>
              <w:jc w:val="center"/>
            </w:pPr>
            <w:r>
              <w:t>-</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vAlign w:val="center"/>
          </w:tcPr>
          <w:p w:rsidR="00C9206F" w:rsidRPr="00F47ED2" w:rsidRDefault="00C9206F" w:rsidP="00C9206F">
            <w:pPr>
              <w:pStyle w:val="Tabletext"/>
              <w:jc w:val="center"/>
              <w:rPr>
                <w:b/>
              </w:rPr>
            </w:pPr>
            <w:r w:rsidRPr="00F47ED2">
              <w:rPr>
                <w:b/>
              </w:rPr>
              <w:t>Signal parameters</w:t>
            </w:r>
          </w:p>
        </w:tc>
        <w:tc>
          <w:tcPr>
            <w:tcW w:w="1704" w:type="dxa"/>
            <w:vAlign w:val="center"/>
          </w:tcPr>
          <w:p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rsidR="00C9206F" w:rsidRPr="00F47ED2" w:rsidRDefault="00C9206F" w:rsidP="00C9206F">
            <w:pPr>
              <w:pStyle w:val="Tabletext"/>
              <w:jc w:val="center"/>
              <w:rPr>
                <w:b/>
              </w:rPr>
            </w:pPr>
            <w:r w:rsidRPr="00F47ED2">
              <w:rPr>
                <w:b/>
              </w:rPr>
              <w:t>Supported values:</w:t>
            </w:r>
          </w:p>
        </w:tc>
        <w:tc>
          <w:tcPr>
            <w:tcW w:w="3331" w:type="dxa"/>
            <w:gridSpan w:val="2"/>
          </w:tcPr>
          <w:p w:rsidR="00C9206F" w:rsidRPr="00F47ED2" w:rsidRDefault="00C9206F" w:rsidP="00C9206F">
            <w:pPr>
              <w:pStyle w:val="Tabletext"/>
              <w:jc w:val="center"/>
              <w:rPr>
                <w:b/>
              </w:rPr>
            </w:pPr>
            <w:r w:rsidRPr="00F47ED2">
              <w:rPr>
                <w:b/>
              </w:rPr>
              <w:t>Provisioned value:</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Default="00C9206F" w:rsidP="00C9206F">
            <w:pPr>
              <w:pStyle w:val="Tabletext"/>
              <w:jc w:val="center"/>
              <w:rPr>
                <w:b/>
                <w:bCs/>
              </w:rPr>
            </w:pPr>
            <w:r>
              <w:t>-</w:t>
            </w:r>
          </w:p>
        </w:tc>
        <w:tc>
          <w:tcPr>
            <w:tcW w:w="1704" w:type="dxa"/>
          </w:tcPr>
          <w:p w:rsidR="00C9206F" w:rsidRDefault="00C9206F" w:rsidP="00C9206F">
            <w:pPr>
              <w:pStyle w:val="Tabletext"/>
              <w:jc w:val="center"/>
              <w:rPr>
                <w:b/>
                <w:bCs/>
              </w:rPr>
            </w:pPr>
            <w:r>
              <w:t>-</w:t>
            </w:r>
          </w:p>
        </w:tc>
        <w:tc>
          <w:tcPr>
            <w:tcW w:w="1214" w:type="dxa"/>
          </w:tcPr>
          <w:p w:rsidR="00C9206F" w:rsidRDefault="00C9206F" w:rsidP="00C9206F">
            <w:pPr>
              <w:pStyle w:val="Tabletext"/>
              <w:jc w:val="center"/>
            </w:pPr>
            <w:r>
              <w:t>-</w:t>
            </w:r>
          </w:p>
        </w:tc>
        <w:tc>
          <w:tcPr>
            <w:tcW w:w="3331" w:type="dxa"/>
            <w:gridSpan w:val="2"/>
          </w:tcPr>
          <w:p w:rsidR="00C9206F" w:rsidRDefault="00C9206F" w:rsidP="00C9206F">
            <w:pPr>
              <w:pStyle w:val="Tabletext"/>
              <w:jc w:val="center"/>
            </w:pPr>
            <w:r>
              <w:t>-</w:t>
            </w:r>
          </w:p>
        </w:tc>
      </w:tr>
      <w:tr w:rsidR="00C9206F" w:rsidRPr="00F47ED2" w:rsidTr="00C9206F">
        <w:trPr>
          <w:cantSplit/>
          <w:jc w:val="center"/>
        </w:trPr>
        <w:tc>
          <w:tcPr>
            <w:tcW w:w="1716" w:type="dxa"/>
            <w:vAlign w:val="center"/>
          </w:tcPr>
          <w:p w:rsidR="00C9206F" w:rsidRPr="00F47ED2" w:rsidRDefault="00C9206F" w:rsidP="00C9206F">
            <w:pPr>
              <w:pStyle w:val="Tabletext"/>
              <w:keepNext/>
              <w:keepLines/>
              <w:jc w:val="center"/>
              <w:rPr>
                <w:b/>
              </w:rPr>
            </w:pPr>
            <w:r w:rsidRPr="00F47ED2">
              <w:rPr>
                <w:b/>
              </w:rPr>
              <w:lastRenderedPageBreak/>
              <w:t>Events</w:t>
            </w:r>
          </w:p>
        </w:tc>
        <w:tc>
          <w:tcPr>
            <w:tcW w:w="1674" w:type="dxa"/>
            <w:vAlign w:val="center"/>
          </w:tcPr>
          <w:p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rsidR="00C9206F" w:rsidRPr="00F47ED2" w:rsidRDefault="00C9206F" w:rsidP="00C9206F">
            <w:pPr>
              <w:pStyle w:val="Tabletext"/>
              <w:keepNext/>
              <w:keepLines/>
              <w:jc w:val="center"/>
              <w:rPr>
                <w:b/>
              </w:rPr>
            </w:pPr>
            <w:r w:rsidRPr="00F47ED2">
              <w:rPr>
                <w:b/>
              </w:rPr>
              <w:t>Used in command:</w:t>
            </w:r>
          </w:p>
        </w:tc>
      </w:tr>
      <w:tr w:rsidR="00C9206F" w:rsidRPr="00F47ED2" w:rsidTr="00C9206F">
        <w:trPr>
          <w:cantSplit/>
          <w:jc w:val="center"/>
        </w:trPr>
        <w:tc>
          <w:tcPr>
            <w:tcW w:w="1716" w:type="dxa"/>
            <w:vMerge w:val="restart"/>
          </w:tcPr>
          <w:p w:rsidR="00C9206F" w:rsidRPr="00F47ED2" w:rsidRDefault="00C9206F" w:rsidP="00C9206F">
            <w:pPr>
              <w:pStyle w:val="Tabletext"/>
              <w:keepNext/>
              <w:keepLines/>
              <w:rPr>
                <w:b/>
                <w:bCs/>
              </w:rPr>
            </w:pPr>
            <w:r w:rsidRPr="008574B8">
              <w:t>None.</w:t>
            </w:r>
          </w:p>
        </w:tc>
        <w:tc>
          <w:tcPr>
            <w:tcW w:w="1674" w:type="dxa"/>
          </w:tcPr>
          <w:p w:rsidR="00C9206F" w:rsidRDefault="00C9206F" w:rsidP="00C9206F">
            <w:pPr>
              <w:pStyle w:val="Tabletext"/>
              <w:keepNext/>
              <w:keepLines/>
              <w:jc w:val="center"/>
              <w:rPr>
                <w:b/>
                <w:bCs/>
              </w:rPr>
            </w:pPr>
            <w:r w:rsidRPr="008574B8">
              <w:t>-</w:t>
            </w:r>
          </w:p>
        </w:tc>
        <w:tc>
          <w:tcPr>
            <w:tcW w:w="6249" w:type="dxa"/>
            <w:gridSpan w:val="4"/>
          </w:tcPr>
          <w:p w:rsidR="00C9206F" w:rsidRDefault="00C9206F" w:rsidP="00C9206F">
            <w:pPr>
              <w:pStyle w:val="Tabletext"/>
              <w:keepNext/>
              <w:keepLines/>
              <w:jc w:val="center"/>
            </w:pPr>
            <w:r w:rsidRPr="008574B8">
              <w:t>-</w:t>
            </w:r>
          </w:p>
        </w:tc>
      </w:tr>
      <w:tr w:rsidR="003F0369" w:rsidRPr="00F47ED2" w:rsidTr="00C9206F">
        <w:trPr>
          <w:cantSplit/>
          <w:jc w:val="center"/>
        </w:trPr>
        <w:tc>
          <w:tcPr>
            <w:tcW w:w="1716" w:type="dxa"/>
            <w:vMerge/>
          </w:tcPr>
          <w:p w:rsidR="003F0369" w:rsidRPr="00F47ED2" w:rsidRDefault="003F0369" w:rsidP="00C9206F">
            <w:pPr>
              <w:pStyle w:val="Tabletext"/>
              <w:keepNext/>
              <w:keepLines/>
              <w:rPr>
                <w:b/>
                <w:bCs/>
              </w:rPr>
            </w:pPr>
          </w:p>
        </w:tc>
        <w:tc>
          <w:tcPr>
            <w:tcW w:w="1674" w:type="dxa"/>
            <w:vAlign w:val="center"/>
          </w:tcPr>
          <w:p w:rsidR="003F0369" w:rsidRPr="00F47ED2" w:rsidRDefault="003F0369" w:rsidP="00C9206F">
            <w:pPr>
              <w:pStyle w:val="Tabletext"/>
              <w:keepNext/>
              <w:keepLines/>
              <w:jc w:val="center"/>
              <w:rPr>
                <w:b/>
              </w:rPr>
            </w:pPr>
            <w:r w:rsidRPr="00F47ED2">
              <w:rPr>
                <w:b/>
              </w:rPr>
              <w:t>Event parameters</w:t>
            </w:r>
          </w:p>
        </w:tc>
        <w:tc>
          <w:tcPr>
            <w:tcW w:w="1704" w:type="dxa"/>
            <w:vAlign w:val="center"/>
          </w:tcPr>
          <w:p w:rsidR="003F0369" w:rsidRPr="00F47ED2" w:rsidRDefault="003F0369" w:rsidP="00C9206F">
            <w:pPr>
              <w:pStyle w:val="Tabletext"/>
              <w:keepNext/>
              <w:keepLines/>
              <w:jc w:val="center"/>
              <w:rPr>
                <w:b/>
              </w:rPr>
            </w:pPr>
            <w:r w:rsidRPr="00F47ED2">
              <w:rPr>
                <w:b/>
              </w:rPr>
              <w:t>Mandatory/</w:t>
            </w:r>
            <w:r w:rsidRPr="00F47ED2">
              <w:rPr>
                <w:b/>
              </w:rPr>
              <w:br/>
              <w:t>Optional</w:t>
            </w:r>
          </w:p>
        </w:tc>
        <w:tc>
          <w:tcPr>
            <w:tcW w:w="1214" w:type="dxa"/>
          </w:tcPr>
          <w:p w:rsidR="003F0369" w:rsidRPr="00F47ED2" w:rsidRDefault="003F0369" w:rsidP="00C9206F">
            <w:pPr>
              <w:pStyle w:val="Tabletext"/>
              <w:keepNext/>
              <w:keepLines/>
              <w:jc w:val="center"/>
              <w:rPr>
                <w:b/>
              </w:rPr>
            </w:pPr>
            <w:r w:rsidRPr="00F47ED2">
              <w:rPr>
                <w:b/>
              </w:rPr>
              <w:t>Supported values:</w:t>
            </w:r>
          </w:p>
        </w:tc>
        <w:tc>
          <w:tcPr>
            <w:tcW w:w="3331" w:type="dxa"/>
            <w:gridSpan w:val="2"/>
            <w:vAlign w:val="center"/>
          </w:tcPr>
          <w:p w:rsidR="003F0369" w:rsidRPr="00F47ED2" w:rsidRDefault="003F0369" w:rsidP="00C9206F">
            <w:pPr>
              <w:pStyle w:val="Tabletext"/>
              <w:keepNext/>
              <w:keepLines/>
              <w:jc w:val="center"/>
              <w:rPr>
                <w:b/>
              </w:rPr>
            </w:pPr>
            <w:r w:rsidRPr="00F47ED2">
              <w:rPr>
                <w:b/>
              </w:rPr>
              <w:t>Provisioned value:</w:t>
            </w:r>
          </w:p>
        </w:tc>
      </w:tr>
      <w:tr w:rsidR="003F0369" w:rsidRPr="00F47ED2" w:rsidTr="00C9206F">
        <w:trPr>
          <w:cantSplit/>
          <w:jc w:val="center"/>
        </w:trPr>
        <w:tc>
          <w:tcPr>
            <w:tcW w:w="1716" w:type="dxa"/>
            <w:vMerge/>
          </w:tcPr>
          <w:p w:rsidR="003F0369" w:rsidRPr="00F47ED2" w:rsidRDefault="003F0369" w:rsidP="00C9206F">
            <w:pPr>
              <w:pStyle w:val="Tabletext"/>
              <w:rPr>
                <w:b/>
                <w:bCs/>
              </w:rPr>
            </w:pPr>
          </w:p>
        </w:tc>
        <w:tc>
          <w:tcPr>
            <w:tcW w:w="1674" w:type="dxa"/>
          </w:tcPr>
          <w:p w:rsidR="003F0369" w:rsidRDefault="003F0369" w:rsidP="00C9206F">
            <w:pPr>
              <w:pStyle w:val="Tabletext"/>
              <w:jc w:val="center"/>
              <w:rPr>
                <w:b/>
                <w:bCs/>
              </w:rPr>
            </w:pPr>
            <w:r>
              <w:rPr>
                <w:b/>
                <w:bCs/>
              </w:rPr>
              <w:t>-</w:t>
            </w:r>
          </w:p>
        </w:tc>
        <w:tc>
          <w:tcPr>
            <w:tcW w:w="1704" w:type="dxa"/>
          </w:tcPr>
          <w:p w:rsidR="003F0369" w:rsidRDefault="003F0369" w:rsidP="00C9206F">
            <w:pPr>
              <w:pStyle w:val="Tabletext"/>
              <w:jc w:val="center"/>
              <w:rPr>
                <w:b/>
                <w:bCs/>
              </w:rPr>
            </w:pPr>
            <w:r>
              <w:rPr>
                <w:b/>
                <w:bCs/>
              </w:rPr>
              <w:t>-</w:t>
            </w:r>
          </w:p>
        </w:tc>
        <w:tc>
          <w:tcPr>
            <w:tcW w:w="1214" w:type="dxa"/>
          </w:tcPr>
          <w:p w:rsidR="003F0369" w:rsidRDefault="003F0369" w:rsidP="00C9206F">
            <w:pPr>
              <w:pStyle w:val="Tabletext"/>
              <w:jc w:val="center"/>
            </w:pPr>
            <w:r>
              <w:t>-</w:t>
            </w:r>
          </w:p>
        </w:tc>
        <w:tc>
          <w:tcPr>
            <w:tcW w:w="3331" w:type="dxa"/>
            <w:gridSpan w:val="2"/>
          </w:tcPr>
          <w:p w:rsidR="003F0369" w:rsidRDefault="003F0369" w:rsidP="00C9206F">
            <w:pPr>
              <w:pStyle w:val="Tabletext"/>
              <w:jc w:val="center"/>
            </w:pPr>
            <w:r>
              <w:t>-</w:t>
            </w:r>
          </w:p>
        </w:tc>
      </w:tr>
      <w:tr w:rsidR="003F0369" w:rsidRPr="00F47ED2" w:rsidTr="00C9206F">
        <w:trPr>
          <w:cantSplit/>
          <w:jc w:val="center"/>
        </w:trPr>
        <w:tc>
          <w:tcPr>
            <w:tcW w:w="1716" w:type="dxa"/>
            <w:vMerge/>
          </w:tcPr>
          <w:p w:rsidR="003F0369" w:rsidRPr="00F47ED2" w:rsidRDefault="003F0369" w:rsidP="00C9206F">
            <w:pPr>
              <w:pStyle w:val="Tabletext"/>
              <w:rPr>
                <w:b/>
                <w:bCs/>
              </w:rPr>
            </w:pPr>
          </w:p>
        </w:tc>
        <w:tc>
          <w:tcPr>
            <w:tcW w:w="1674" w:type="dxa"/>
          </w:tcPr>
          <w:p w:rsidR="003F0369" w:rsidRPr="00F47ED2" w:rsidRDefault="003F0369" w:rsidP="00C9206F">
            <w:pPr>
              <w:pStyle w:val="Tabletext"/>
              <w:jc w:val="center"/>
              <w:rPr>
                <w:b/>
              </w:rPr>
            </w:pPr>
            <w:r w:rsidRPr="00F47ED2">
              <w:rPr>
                <w:b/>
              </w:rPr>
              <w:t>ObservedEvent parameters</w:t>
            </w:r>
          </w:p>
        </w:tc>
        <w:tc>
          <w:tcPr>
            <w:tcW w:w="1704" w:type="dxa"/>
          </w:tcPr>
          <w:p w:rsidR="003F0369" w:rsidRPr="00F47ED2" w:rsidRDefault="003F0369" w:rsidP="00C9206F">
            <w:pPr>
              <w:pStyle w:val="Tabletext"/>
              <w:jc w:val="center"/>
              <w:rPr>
                <w:b/>
              </w:rPr>
            </w:pPr>
            <w:r w:rsidRPr="00F47ED2">
              <w:rPr>
                <w:b/>
              </w:rPr>
              <w:t>Mandatory/</w:t>
            </w:r>
            <w:r w:rsidRPr="00F47ED2">
              <w:rPr>
                <w:b/>
              </w:rPr>
              <w:br/>
              <w:t>Optional</w:t>
            </w:r>
          </w:p>
        </w:tc>
        <w:tc>
          <w:tcPr>
            <w:tcW w:w="1214" w:type="dxa"/>
          </w:tcPr>
          <w:p w:rsidR="003F0369" w:rsidRPr="00F47ED2" w:rsidRDefault="003F0369" w:rsidP="00C9206F">
            <w:pPr>
              <w:pStyle w:val="Tabletext"/>
              <w:jc w:val="center"/>
              <w:rPr>
                <w:b/>
              </w:rPr>
            </w:pPr>
            <w:r w:rsidRPr="00F47ED2">
              <w:rPr>
                <w:b/>
              </w:rPr>
              <w:t>Supported values:</w:t>
            </w:r>
          </w:p>
        </w:tc>
        <w:tc>
          <w:tcPr>
            <w:tcW w:w="3331" w:type="dxa"/>
            <w:gridSpan w:val="2"/>
          </w:tcPr>
          <w:p w:rsidR="003F0369" w:rsidRPr="00F47ED2" w:rsidRDefault="003F0369" w:rsidP="00C9206F">
            <w:pPr>
              <w:pStyle w:val="Tabletext"/>
              <w:jc w:val="center"/>
              <w:rPr>
                <w:b/>
              </w:rPr>
            </w:pPr>
            <w:r w:rsidRPr="00F47ED2">
              <w:rPr>
                <w:b/>
              </w:rPr>
              <w:t>Provisioned value:</w:t>
            </w:r>
          </w:p>
        </w:tc>
      </w:tr>
      <w:tr w:rsidR="00C9206F" w:rsidRPr="00F47ED2" w:rsidTr="00C9206F">
        <w:trPr>
          <w:cantSplit/>
          <w:jc w:val="center"/>
        </w:trPr>
        <w:tc>
          <w:tcPr>
            <w:tcW w:w="1716" w:type="dxa"/>
            <w:vMerge/>
          </w:tcPr>
          <w:p w:rsidR="00C9206F" w:rsidRPr="00F47ED2" w:rsidRDefault="00C9206F" w:rsidP="00C9206F">
            <w:pPr>
              <w:pStyle w:val="Tabletext"/>
              <w:rPr>
                <w:b/>
                <w:bCs/>
              </w:rPr>
            </w:pPr>
          </w:p>
        </w:tc>
        <w:tc>
          <w:tcPr>
            <w:tcW w:w="1674" w:type="dxa"/>
          </w:tcPr>
          <w:p w:rsidR="00C9206F" w:rsidRDefault="00C9206F" w:rsidP="00C9206F">
            <w:pPr>
              <w:pStyle w:val="Tabletext"/>
              <w:jc w:val="center"/>
            </w:pPr>
            <w:r>
              <w:t>-</w:t>
            </w:r>
          </w:p>
        </w:tc>
        <w:tc>
          <w:tcPr>
            <w:tcW w:w="1704" w:type="dxa"/>
          </w:tcPr>
          <w:p w:rsidR="00C9206F" w:rsidRDefault="00C9206F" w:rsidP="00C9206F">
            <w:pPr>
              <w:pStyle w:val="Tabletext"/>
              <w:jc w:val="center"/>
            </w:pPr>
            <w:r>
              <w:t>-</w:t>
            </w:r>
          </w:p>
        </w:tc>
        <w:tc>
          <w:tcPr>
            <w:tcW w:w="1214" w:type="dxa"/>
          </w:tcPr>
          <w:p w:rsidR="00C9206F" w:rsidRDefault="00C9206F" w:rsidP="00C9206F">
            <w:pPr>
              <w:pStyle w:val="Tabletext"/>
              <w:jc w:val="center"/>
            </w:pPr>
            <w:r>
              <w:t>-</w:t>
            </w:r>
          </w:p>
        </w:tc>
        <w:tc>
          <w:tcPr>
            <w:tcW w:w="3331" w:type="dxa"/>
            <w:gridSpan w:val="2"/>
          </w:tcPr>
          <w:p w:rsidR="00C9206F" w:rsidRDefault="00C9206F" w:rsidP="00C9206F">
            <w:pPr>
              <w:pStyle w:val="Tabletext"/>
              <w:jc w:val="center"/>
            </w:pPr>
            <w:r>
              <w:t>-</w:t>
            </w:r>
          </w:p>
        </w:tc>
      </w:tr>
      <w:tr w:rsidR="003F0369" w:rsidRPr="00F47ED2" w:rsidTr="00C9206F">
        <w:trPr>
          <w:cantSplit/>
          <w:jc w:val="center"/>
        </w:trPr>
        <w:tc>
          <w:tcPr>
            <w:tcW w:w="1716" w:type="dxa"/>
          </w:tcPr>
          <w:p w:rsidR="003F0369" w:rsidRPr="00F47ED2" w:rsidRDefault="003F0369" w:rsidP="00C9206F">
            <w:pPr>
              <w:pStyle w:val="Tabletext"/>
              <w:jc w:val="center"/>
              <w:rPr>
                <w:b/>
              </w:rPr>
            </w:pPr>
            <w:r w:rsidRPr="00F47ED2">
              <w:rPr>
                <w:b/>
              </w:rPr>
              <w:t>Statistics</w:t>
            </w:r>
          </w:p>
        </w:tc>
        <w:tc>
          <w:tcPr>
            <w:tcW w:w="1674" w:type="dxa"/>
          </w:tcPr>
          <w:p w:rsidR="003F0369" w:rsidRPr="00F47ED2" w:rsidRDefault="003F0369" w:rsidP="00C9206F">
            <w:pPr>
              <w:pStyle w:val="Tabletext"/>
              <w:jc w:val="center"/>
              <w:rPr>
                <w:b/>
              </w:rPr>
            </w:pPr>
            <w:r w:rsidRPr="00F47ED2">
              <w:rPr>
                <w:b/>
              </w:rPr>
              <w:t>Mandatory/</w:t>
            </w:r>
            <w:r w:rsidRPr="00F47ED2">
              <w:rPr>
                <w:b/>
              </w:rPr>
              <w:br/>
              <w:t>Optional</w:t>
            </w:r>
          </w:p>
        </w:tc>
        <w:tc>
          <w:tcPr>
            <w:tcW w:w="1704" w:type="dxa"/>
          </w:tcPr>
          <w:p w:rsidR="003F0369" w:rsidRPr="00F47ED2" w:rsidRDefault="003F0369" w:rsidP="00C9206F">
            <w:pPr>
              <w:pStyle w:val="Tabletext"/>
              <w:jc w:val="center"/>
              <w:rPr>
                <w:b/>
              </w:rPr>
            </w:pPr>
            <w:r w:rsidRPr="00F47ED2">
              <w:rPr>
                <w:b/>
              </w:rPr>
              <w:t>Used in command:</w:t>
            </w:r>
          </w:p>
        </w:tc>
        <w:tc>
          <w:tcPr>
            <w:tcW w:w="2549" w:type="dxa"/>
            <w:gridSpan w:val="2"/>
          </w:tcPr>
          <w:p w:rsidR="003F0369" w:rsidRPr="00F47ED2" w:rsidRDefault="003F0369" w:rsidP="00C9206F">
            <w:pPr>
              <w:pStyle w:val="Tabletext"/>
              <w:jc w:val="center"/>
              <w:rPr>
                <w:b/>
              </w:rPr>
            </w:pPr>
            <w:r w:rsidRPr="00F47ED2">
              <w:rPr>
                <w:b/>
              </w:rPr>
              <w:t>Supported values:</w:t>
            </w:r>
          </w:p>
        </w:tc>
        <w:tc>
          <w:tcPr>
            <w:tcW w:w="1996" w:type="dxa"/>
          </w:tcPr>
          <w:p w:rsidR="003F0369" w:rsidRPr="00F47ED2" w:rsidRDefault="003F0369" w:rsidP="00C9206F">
            <w:pPr>
              <w:pStyle w:val="Tabletext"/>
              <w:jc w:val="center"/>
              <w:rPr>
                <w:b/>
              </w:rPr>
            </w:pPr>
            <w:r w:rsidRPr="00F47ED2">
              <w:rPr>
                <w:b/>
              </w:rPr>
              <w:t>Termination/</w:t>
            </w:r>
            <w:r w:rsidRPr="00F47ED2">
              <w:rPr>
                <w:b/>
              </w:rPr>
              <w:br/>
              <w:t>Stream Types Supported:</w:t>
            </w:r>
          </w:p>
        </w:tc>
      </w:tr>
      <w:tr w:rsidR="00C9206F" w:rsidRPr="00F47ED2" w:rsidTr="00C9206F">
        <w:trPr>
          <w:cantSplit/>
          <w:jc w:val="center"/>
        </w:trPr>
        <w:tc>
          <w:tcPr>
            <w:tcW w:w="1716" w:type="dxa"/>
          </w:tcPr>
          <w:p w:rsidR="00C9206F" w:rsidRPr="00F47ED2" w:rsidRDefault="00C9206F" w:rsidP="00C9206F">
            <w:pPr>
              <w:pStyle w:val="Tabletext"/>
            </w:pPr>
            <w:r w:rsidRPr="008574B8">
              <w:t>None.</w:t>
            </w:r>
          </w:p>
        </w:tc>
        <w:tc>
          <w:tcPr>
            <w:tcW w:w="1674" w:type="dxa"/>
          </w:tcPr>
          <w:p w:rsidR="00C9206F" w:rsidRPr="00F47ED2" w:rsidRDefault="00C9206F" w:rsidP="00C9206F">
            <w:pPr>
              <w:pStyle w:val="Tabletext"/>
              <w:jc w:val="center"/>
            </w:pPr>
            <w:r>
              <w:rPr>
                <w:b/>
                <w:bCs/>
              </w:rPr>
              <w:t>-</w:t>
            </w:r>
          </w:p>
        </w:tc>
        <w:tc>
          <w:tcPr>
            <w:tcW w:w="1704" w:type="dxa"/>
          </w:tcPr>
          <w:p w:rsidR="00C9206F" w:rsidRPr="00F47ED2" w:rsidRDefault="00C9206F" w:rsidP="00C9206F">
            <w:pPr>
              <w:pStyle w:val="Tabletext"/>
              <w:jc w:val="center"/>
            </w:pPr>
            <w:r>
              <w:rPr>
                <w:b/>
                <w:bCs/>
              </w:rPr>
              <w:t>-</w:t>
            </w:r>
          </w:p>
        </w:tc>
        <w:tc>
          <w:tcPr>
            <w:tcW w:w="2549" w:type="dxa"/>
            <w:gridSpan w:val="2"/>
          </w:tcPr>
          <w:p w:rsidR="00C9206F" w:rsidRPr="00F47ED2" w:rsidRDefault="00B2539D" w:rsidP="00C9206F">
            <w:pPr>
              <w:pStyle w:val="Tabletext"/>
              <w:jc w:val="center"/>
            </w:pPr>
            <w:r>
              <w:t>-</w:t>
            </w:r>
          </w:p>
        </w:tc>
        <w:tc>
          <w:tcPr>
            <w:tcW w:w="1996" w:type="dxa"/>
          </w:tcPr>
          <w:p w:rsidR="00C9206F" w:rsidRPr="00F47ED2" w:rsidRDefault="00C9206F" w:rsidP="00C9206F">
            <w:pPr>
              <w:pStyle w:val="Tabletext"/>
              <w:jc w:val="center"/>
            </w:pPr>
            <w:r>
              <w:rPr>
                <w:b/>
                <w:bCs/>
              </w:rPr>
              <w:t>-</w:t>
            </w:r>
          </w:p>
        </w:tc>
      </w:tr>
      <w:tr w:rsidR="00C9206F" w:rsidRPr="00F47ED2" w:rsidTr="00C9206F">
        <w:trPr>
          <w:cantSplit/>
          <w:jc w:val="center"/>
        </w:trPr>
        <w:tc>
          <w:tcPr>
            <w:tcW w:w="1716" w:type="dxa"/>
          </w:tcPr>
          <w:p w:rsidR="00C9206F" w:rsidRPr="00F47ED2" w:rsidRDefault="00C9206F" w:rsidP="00C9206F">
            <w:pPr>
              <w:pStyle w:val="Tabletext"/>
              <w:jc w:val="center"/>
              <w:rPr>
                <w:b/>
              </w:rPr>
            </w:pPr>
            <w:r w:rsidRPr="00F47ED2">
              <w:rPr>
                <w:b/>
              </w:rPr>
              <w:t>Error Codes</w:t>
            </w:r>
          </w:p>
        </w:tc>
        <w:tc>
          <w:tcPr>
            <w:tcW w:w="7923" w:type="dxa"/>
            <w:gridSpan w:val="5"/>
          </w:tcPr>
          <w:p w:rsidR="00C9206F" w:rsidRPr="00F47ED2" w:rsidRDefault="00C9206F" w:rsidP="00C9206F">
            <w:pPr>
              <w:pStyle w:val="Tabletext"/>
              <w:jc w:val="center"/>
              <w:rPr>
                <w:b/>
              </w:rPr>
            </w:pPr>
            <w:r w:rsidRPr="00F47ED2">
              <w:rPr>
                <w:b/>
              </w:rPr>
              <w:t>Mandatory/Optional</w:t>
            </w:r>
          </w:p>
        </w:tc>
      </w:tr>
      <w:tr w:rsidR="00C9206F" w:rsidRPr="00F47ED2" w:rsidTr="00C9206F">
        <w:trPr>
          <w:cantSplit/>
          <w:jc w:val="center"/>
        </w:trPr>
        <w:tc>
          <w:tcPr>
            <w:tcW w:w="1716" w:type="dxa"/>
          </w:tcPr>
          <w:p w:rsidR="00C9206F" w:rsidRPr="00F47ED2" w:rsidRDefault="00C9206F" w:rsidP="00C9206F">
            <w:pPr>
              <w:pStyle w:val="Tabletext"/>
            </w:pPr>
            <w:r>
              <w:t>#489</w:t>
            </w:r>
          </w:p>
        </w:tc>
        <w:tc>
          <w:tcPr>
            <w:tcW w:w="7923" w:type="dxa"/>
            <w:gridSpan w:val="5"/>
          </w:tcPr>
          <w:p w:rsidR="00C9206F" w:rsidRPr="00F47ED2" w:rsidRDefault="00C9206F" w:rsidP="00C9206F">
            <w:pPr>
              <w:pStyle w:val="Tabletext"/>
              <w:jc w:val="center"/>
            </w:pPr>
            <w:r>
              <w:t>M</w:t>
            </w:r>
          </w:p>
        </w:tc>
      </w:tr>
      <w:tr w:rsidR="00C9206F" w:rsidRPr="003A7C7C" w:rsidTr="00C9206F">
        <w:trPr>
          <w:cantSplit/>
          <w:jc w:val="center"/>
        </w:trPr>
        <w:tc>
          <w:tcPr>
            <w:tcW w:w="9639" w:type="dxa"/>
            <w:gridSpan w:val="6"/>
          </w:tcPr>
          <w:p w:rsidR="00C9206F" w:rsidRPr="003A7C7C" w:rsidRDefault="00C9206F" w:rsidP="00C9206F">
            <w:pPr>
              <w:pStyle w:val="Tablelegend"/>
            </w:pPr>
            <w:r>
              <w:t>NOTE 1 – Some stream grouping semantic values are only applicable for specific protocols (stacks).</w:t>
            </w:r>
          </w:p>
          <w:p w:rsidR="00C9206F" w:rsidRPr="003A7C7C" w:rsidRDefault="00C9206F" w:rsidP="00C9206F">
            <w:pPr>
              <w:pStyle w:val="Tablelegend"/>
            </w:pPr>
            <w:r w:rsidRPr="003A7C7C">
              <w:t xml:space="preserve">NOTE 2 – </w:t>
            </w:r>
            <w:r>
              <w:t>Required for RTP media multiplexing</w:t>
            </w:r>
            <w:r w:rsidR="00BE1EE2">
              <w:t xml:space="preserve"> ('BUNDLE')</w:t>
            </w:r>
            <w:r>
              <w:t>.</w:t>
            </w:r>
          </w:p>
          <w:p w:rsidR="00C9206F" w:rsidRPr="007A7427" w:rsidRDefault="00C9206F" w:rsidP="00C9206F">
            <w:pPr>
              <w:pStyle w:val="Tablelegend"/>
            </w:pPr>
            <w:r w:rsidRPr="007A7427">
              <w:t>NOTE 3 – Required for WebRTC data channel stack.</w:t>
            </w:r>
          </w:p>
        </w:tc>
      </w:tr>
    </w:tbl>
    <w:p w:rsidR="00C9206F" w:rsidRDefault="00C9206F" w:rsidP="007A7427"/>
    <w:p w:rsidR="00C9206F" w:rsidRPr="008574B8" w:rsidRDefault="00A2048F" w:rsidP="00C9206F">
      <w:pPr>
        <w:pStyle w:val="Heading4"/>
      </w:pPr>
      <w:r>
        <w:t>11.</w:t>
      </w:r>
      <w:r w:rsidR="00C9206F" w:rsidRPr="008574B8">
        <w:t>14.3.</w:t>
      </w:r>
      <w:r w:rsidR="00B2539D">
        <w:t>9</w:t>
      </w:r>
      <w:r w:rsidR="00C9206F" w:rsidRPr="008574B8">
        <w:tab/>
      </w:r>
      <w:r w:rsidR="00C9206F" w:rsidRPr="007A7427">
        <w:t>Data channel establishment protocol support</w:t>
      </w:r>
      <w:r w:rsidR="00C9206F" w:rsidRPr="008574B8">
        <w:t xml:space="preserve"> package</w:t>
      </w:r>
    </w:p>
    <w:p w:rsidR="00BA7BC2" w:rsidRPr="008574B8" w:rsidRDefault="00BA7BC2" w:rsidP="00BC2140">
      <w:pPr>
        <w:pStyle w:val="Normalbeforetable"/>
      </w:pPr>
      <w:r w:rsidRPr="008574B8">
        <w:t>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A7BC2" w:rsidRPr="00F47ED2" w:rsidTr="000A5A8F">
        <w:trPr>
          <w:cantSplit/>
          <w:jc w:val="center"/>
        </w:trPr>
        <w:tc>
          <w:tcPr>
            <w:tcW w:w="1716" w:type="dxa"/>
            <w:vAlign w:val="center"/>
          </w:tcPr>
          <w:p w:rsidR="00BA7BC2" w:rsidRPr="00F47ED2" w:rsidRDefault="00BA7BC2" w:rsidP="000A5A8F">
            <w:pPr>
              <w:pStyle w:val="Tablehead"/>
            </w:pPr>
            <w:r w:rsidRPr="00F47ED2">
              <w:t>Properties</w:t>
            </w:r>
          </w:p>
        </w:tc>
        <w:tc>
          <w:tcPr>
            <w:tcW w:w="1674" w:type="dxa"/>
            <w:vAlign w:val="center"/>
          </w:tcPr>
          <w:p w:rsidR="00BA7BC2" w:rsidRPr="00F47ED2" w:rsidRDefault="00BA7BC2" w:rsidP="000A5A8F">
            <w:pPr>
              <w:pStyle w:val="Tablehead"/>
            </w:pPr>
            <w:r w:rsidRPr="00F47ED2">
              <w:t>Mandatory/</w:t>
            </w:r>
            <w:r w:rsidRPr="00F47ED2">
              <w:br/>
              <w:t>Optional</w:t>
            </w:r>
          </w:p>
        </w:tc>
        <w:tc>
          <w:tcPr>
            <w:tcW w:w="1704" w:type="dxa"/>
            <w:vAlign w:val="center"/>
          </w:tcPr>
          <w:p w:rsidR="00BA7BC2" w:rsidRPr="00F47ED2" w:rsidRDefault="00BA7BC2" w:rsidP="000A5A8F">
            <w:pPr>
              <w:pStyle w:val="Tablehead"/>
            </w:pPr>
            <w:r w:rsidRPr="00F47ED2">
              <w:t>Used in command:</w:t>
            </w:r>
          </w:p>
        </w:tc>
        <w:tc>
          <w:tcPr>
            <w:tcW w:w="1214" w:type="dxa"/>
            <w:vAlign w:val="center"/>
          </w:tcPr>
          <w:p w:rsidR="00BA7BC2" w:rsidRPr="00F47ED2" w:rsidRDefault="00BA7BC2" w:rsidP="000A5A8F">
            <w:pPr>
              <w:pStyle w:val="Tablehead"/>
            </w:pPr>
            <w:r w:rsidRPr="00F47ED2">
              <w:t>Supported values:</w:t>
            </w:r>
          </w:p>
        </w:tc>
        <w:tc>
          <w:tcPr>
            <w:tcW w:w="1335" w:type="dxa"/>
            <w:vAlign w:val="center"/>
          </w:tcPr>
          <w:p w:rsidR="00BA7BC2" w:rsidRPr="00F47ED2" w:rsidRDefault="00BA7BC2" w:rsidP="000A5A8F">
            <w:pPr>
              <w:pStyle w:val="Tablehead"/>
            </w:pPr>
            <w:r w:rsidRPr="00F47ED2">
              <w:t>Provisioned value:</w:t>
            </w:r>
          </w:p>
        </w:tc>
        <w:tc>
          <w:tcPr>
            <w:tcW w:w="1996" w:type="dxa"/>
          </w:tcPr>
          <w:p w:rsidR="00BA7BC2" w:rsidRPr="00F47ED2" w:rsidRDefault="00BA7BC2" w:rsidP="000A5A8F">
            <w:pPr>
              <w:pStyle w:val="Tablehead"/>
            </w:pPr>
            <w:r w:rsidRPr="00F47ED2">
              <w:t>Termination/</w:t>
            </w:r>
            <w:r w:rsidRPr="00F47ED2">
              <w:br/>
              <w:t>Stream Types Supported:</w:t>
            </w:r>
          </w:p>
        </w:tc>
      </w:tr>
      <w:tr w:rsidR="00BA7BC2" w:rsidRPr="00F47ED2" w:rsidTr="000A5A8F">
        <w:trPr>
          <w:cantSplit/>
          <w:jc w:val="center"/>
        </w:trPr>
        <w:tc>
          <w:tcPr>
            <w:tcW w:w="1716" w:type="dxa"/>
          </w:tcPr>
          <w:p w:rsidR="00BA7BC2" w:rsidRPr="00F47ED2" w:rsidRDefault="00BA7BC2" w:rsidP="000A5A8F">
            <w:pPr>
              <w:pStyle w:val="Tabletext"/>
            </w:pPr>
            <w:r w:rsidRPr="008574B8">
              <w:t>None.</w:t>
            </w:r>
          </w:p>
        </w:tc>
        <w:tc>
          <w:tcPr>
            <w:tcW w:w="1674" w:type="dxa"/>
          </w:tcPr>
          <w:p w:rsidR="00BA7BC2" w:rsidRDefault="00BA7BC2" w:rsidP="000A5A8F">
            <w:pPr>
              <w:pStyle w:val="Tabletext"/>
              <w:jc w:val="center"/>
            </w:pPr>
            <w:r w:rsidRPr="008574B8">
              <w:t>-</w:t>
            </w:r>
          </w:p>
        </w:tc>
        <w:tc>
          <w:tcPr>
            <w:tcW w:w="1704" w:type="dxa"/>
          </w:tcPr>
          <w:p w:rsidR="00BA7BC2" w:rsidRDefault="00BA7BC2" w:rsidP="000A5A8F">
            <w:pPr>
              <w:pStyle w:val="Tabletext"/>
              <w:jc w:val="center"/>
            </w:pPr>
            <w:r w:rsidRPr="008574B8">
              <w:t>-</w:t>
            </w:r>
          </w:p>
        </w:tc>
        <w:tc>
          <w:tcPr>
            <w:tcW w:w="1214" w:type="dxa"/>
          </w:tcPr>
          <w:p w:rsidR="00BA7BC2" w:rsidRDefault="00BA7BC2" w:rsidP="000A5A8F">
            <w:pPr>
              <w:pStyle w:val="Tabletext"/>
              <w:jc w:val="center"/>
            </w:pPr>
            <w:r w:rsidRPr="008574B8">
              <w:t>-</w:t>
            </w:r>
          </w:p>
        </w:tc>
        <w:tc>
          <w:tcPr>
            <w:tcW w:w="1335" w:type="dxa"/>
          </w:tcPr>
          <w:p w:rsidR="00BA7BC2" w:rsidRDefault="00BA7BC2" w:rsidP="000A5A8F">
            <w:pPr>
              <w:pStyle w:val="Tabletext"/>
              <w:jc w:val="center"/>
            </w:pPr>
            <w:r w:rsidRPr="008574B8">
              <w:t>-</w:t>
            </w:r>
          </w:p>
        </w:tc>
        <w:tc>
          <w:tcPr>
            <w:tcW w:w="1996" w:type="dxa"/>
          </w:tcPr>
          <w:p w:rsidR="00BA7BC2" w:rsidRDefault="00BA7BC2" w:rsidP="000A5A8F">
            <w:pPr>
              <w:pStyle w:val="Tabletext"/>
              <w:jc w:val="center"/>
            </w:pPr>
            <w:r>
              <w:t>-</w:t>
            </w:r>
          </w:p>
        </w:tc>
      </w:tr>
      <w:tr w:rsidR="00BA7BC2" w:rsidRPr="00F47ED2" w:rsidTr="000A5A8F">
        <w:trPr>
          <w:cantSplit/>
          <w:jc w:val="center"/>
        </w:trPr>
        <w:tc>
          <w:tcPr>
            <w:tcW w:w="1716" w:type="dxa"/>
            <w:vAlign w:val="center"/>
          </w:tcPr>
          <w:p w:rsidR="00BA7BC2" w:rsidRPr="00F47ED2" w:rsidRDefault="00BA7BC2" w:rsidP="000A5A8F">
            <w:pPr>
              <w:pStyle w:val="Tabletext"/>
              <w:jc w:val="center"/>
              <w:rPr>
                <w:b/>
              </w:rPr>
            </w:pPr>
            <w:r w:rsidRPr="00F47ED2">
              <w:rPr>
                <w:b/>
              </w:rPr>
              <w:t>Signals</w:t>
            </w:r>
          </w:p>
        </w:tc>
        <w:tc>
          <w:tcPr>
            <w:tcW w:w="1674" w:type="dxa"/>
            <w:vAlign w:val="center"/>
          </w:tcPr>
          <w:p w:rsidR="00BA7BC2" w:rsidRPr="00F47ED2" w:rsidRDefault="00BA7BC2" w:rsidP="000A5A8F">
            <w:pPr>
              <w:pStyle w:val="Tabletext"/>
              <w:jc w:val="center"/>
              <w:rPr>
                <w:b/>
              </w:rPr>
            </w:pPr>
            <w:r w:rsidRPr="00F47ED2">
              <w:rPr>
                <w:b/>
              </w:rPr>
              <w:t>Mandatory/</w:t>
            </w:r>
            <w:r w:rsidRPr="00F47ED2">
              <w:rPr>
                <w:b/>
              </w:rPr>
              <w:br/>
              <w:t>Optional</w:t>
            </w:r>
          </w:p>
        </w:tc>
        <w:tc>
          <w:tcPr>
            <w:tcW w:w="2918" w:type="dxa"/>
            <w:gridSpan w:val="2"/>
            <w:vAlign w:val="center"/>
          </w:tcPr>
          <w:p w:rsidR="00BA7BC2" w:rsidRPr="00F47ED2" w:rsidRDefault="00BA7BC2" w:rsidP="000A5A8F">
            <w:pPr>
              <w:pStyle w:val="Tabletext"/>
              <w:jc w:val="center"/>
              <w:rPr>
                <w:b/>
              </w:rPr>
            </w:pPr>
            <w:r w:rsidRPr="00F47ED2">
              <w:rPr>
                <w:b/>
              </w:rPr>
              <w:t>Used in command:</w:t>
            </w:r>
          </w:p>
        </w:tc>
        <w:tc>
          <w:tcPr>
            <w:tcW w:w="3331" w:type="dxa"/>
            <w:gridSpan w:val="2"/>
            <w:vAlign w:val="center"/>
          </w:tcPr>
          <w:p w:rsidR="00BA7BC2" w:rsidRPr="00F47ED2" w:rsidRDefault="00BA7BC2" w:rsidP="000A5A8F">
            <w:pPr>
              <w:pStyle w:val="Tabletext"/>
              <w:jc w:val="center"/>
              <w:rPr>
                <w:b/>
              </w:rPr>
            </w:pPr>
            <w:r w:rsidRPr="00F47ED2">
              <w:rPr>
                <w:b/>
              </w:rPr>
              <w:t>Duration provisioned value:</w:t>
            </w:r>
          </w:p>
        </w:tc>
      </w:tr>
      <w:tr w:rsidR="00BA7BC2" w:rsidRPr="00F47ED2" w:rsidTr="000A5A8F">
        <w:trPr>
          <w:cantSplit/>
          <w:jc w:val="center"/>
        </w:trPr>
        <w:tc>
          <w:tcPr>
            <w:tcW w:w="1716" w:type="dxa"/>
            <w:vMerge w:val="restart"/>
            <w:vAlign w:val="center"/>
          </w:tcPr>
          <w:p w:rsidR="00BA7BC2" w:rsidRPr="00B2539D" w:rsidRDefault="00BA7BC2" w:rsidP="000A5A8F">
            <w:pPr>
              <w:pStyle w:val="Tabletext"/>
              <w:rPr>
                <w:b/>
                <w:bCs/>
              </w:rPr>
            </w:pPr>
            <w:r w:rsidRPr="00B2539D">
              <w:t>Send DCEP Open (dcep/sndopen, 0x</w:t>
            </w:r>
            <w:r w:rsidR="00B2539D" w:rsidRPr="00B2539D">
              <w:t>0124</w:t>
            </w:r>
            <w:r w:rsidR="00EF3003" w:rsidRPr="00EF3003">
              <w:t>/0x0001)</w:t>
            </w:r>
          </w:p>
        </w:tc>
        <w:tc>
          <w:tcPr>
            <w:tcW w:w="1674" w:type="dxa"/>
          </w:tcPr>
          <w:p w:rsidR="00BA7BC2" w:rsidRDefault="00BA7BC2" w:rsidP="000A5A8F">
            <w:pPr>
              <w:pStyle w:val="Tabletext"/>
              <w:jc w:val="center"/>
            </w:pPr>
            <w:r w:rsidRPr="00C1506C">
              <w:t>M</w:t>
            </w:r>
          </w:p>
        </w:tc>
        <w:tc>
          <w:tcPr>
            <w:tcW w:w="2918" w:type="dxa"/>
            <w:gridSpan w:val="2"/>
          </w:tcPr>
          <w:p w:rsidR="00BA7BC2" w:rsidRDefault="00BA7BC2" w:rsidP="000A5A8F">
            <w:pPr>
              <w:pStyle w:val="Tabletext"/>
              <w:jc w:val="center"/>
            </w:pPr>
            <w:r w:rsidRPr="00C1506C">
              <w:t>ADD. MOD</w:t>
            </w:r>
          </w:p>
        </w:tc>
        <w:tc>
          <w:tcPr>
            <w:tcW w:w="3331" w:type="dxa"/>
            <w:gridSpan w:val="2"/>
          </w:tcPr>
          <w:p w:rsidR="00BA7BC2" w:rsidRDefault="00BA7BC2" w:rsidP="000A5A8F">
            <w:pPr>
              <w:pStyle w:val="Tabletext"/>
              <w:jc w:val="center"/>
            </w:pPr>
            <w:r>
              <w:t>-</w:t>
            </w:r>
          </w:p>
        </w:tc>
      </w:tr>
      <w:tr w:rsidR="00BA7BC2" w:rsidRPr="00F47ED2" w:rsidTr="000A5A8F">
        <w:trPr>
          <w:cantSplit/>
          <w:jc w:val="center"/>
        </w:trPr>
        <w:tc>
          <w:tcPr>
            <w:tcW w:w="1716" w:type="dxa"/>
            <w:vMerge/>
          </w:tcPr>
          <w:p w:rsidR="00BA7BC2" w:rsidRPr="00B2539D" w:rsidRDefault="00BA7BC2" w:rsidP="000A5A8F">
            <w:pPr>
              <w:pStyle w:val="Tabletext"/>
              <w:rPr>
                <w:b/>
                <w:bCs/>
              </w:rPr>
            </w:pPr>
          </w:p>
        </w:tc>
        <w:tc>
          <w:tcPr>
            <w:tcW w:w="1674" w:type="dxa"/>
            <w:vAlign w:val="center"/>
          </w:tcPr>
          <w:p w:rsidR="00BA7BC2" w:rsidRPr="00F47ED2" w:rsidRDefault="00BA7BC2" w:rsidP="000A5A8F">
            <w:pPr>
              <w:pStyle w:val="Tabletext"/>
              <w:jc w:val="center"/>
              <w:rPr>
                <w:b/>
              </w:rPr>
            </w:pPr>
            <w:r w:rsidRPr="00F47ED2">
              <w:rPr>
                <w:b/>
              </w:rPr>
              <w:t>Signal parameters</w:t>
            </w:r>
          </w:p>
        </w:tc>
        <w:tc>
          <w:tcPr>
            <w:tcW w:w="1704" w:type="dxa"/>
            <w:vAlign w:val="center"/>
          </w:tcPr>
          <w:p w:rsidR="00BA7BC2" w:rsidRPr="00F47ED2" w:rsidRDefault="00BA7BC2" w:rsidP="000A5A8F">
            <w:pPr>
              <w:pStyle w:val="Tabletext"/>
              <w:jc w:val="center"/>
              <w:rPr>
                <w:b/>
              </w:rPr>
            </w:pPr>
            <w:r w:rsidRPr="00F47ED2">
              <w:rPr>
                <w:b/>
              </w:rPr>
              <w:t>Mandatory/</w:t>
            </w:r>
            <w:r w:rsidRPr="00F47ED2">
              <w:rPr>
                <w:b/>
              </w:rPr>
              <w:br/>
              <w:t>Optional</w:t>
            </w:r>
          </w:p>
        </w:tc>
        <w:tc>
          <w:tcPr>
            <w:tcW w:w="1214" w:type="dxa"/>
            <w:vAlign w:val="center"/>
          </w:tcPr>
          <w:p w:rsidR="00BA7BC2" w:rsidRPr="00F47ED2" w:rsidRDefault="00BA7BC2" w:rsidP="000A5A8F">
            <w:pPr>
              <w:pStyle w:val="Tabletext"/>
              <w:jc w:val="center"/>
              <w:rPr>
                <w:b/>
              </w:rPr>
            </w:pPr>
            <w:r w:rsidRPr="00F47ED2">
              <w:rPr>
                <w:b/>
              </w:rPr>
              <w:t>Supported values:</w:t>
            </w:r>
          </w:p>
        </w:tc>
        <w:tc>
          <w:tcPr>
            <w:tcW w:w="3331" w:type="dxa"/>
            <w:gridSpan w:val="2"/>
          </w:tcPr>
          <w:p w:rsidR="00BA7BC2" w:rsidRPr="00F47ED2" w:rsidRDefault="00BA7BC2" w:rsidP="000A5A8F">
            <w:pPr>
              <w:pStyle w:val="Tabletext"/>
              <w:jc w:val="center"/>
              <w:rPr>
                <w:b/>
              </w:rPr>
            </w:pPr>
            <w:r w:rsidRPr="00F47ED2">
              <w:rPr>
                <w:b/>
              </w:rPr>
              <w:t>Provisioned value:</w:t>
            </w:r>
          </w:p>
        </w:tc>
      </w:tr>
      <w:tr w:rsidR="00BA7BC2" w:rsidRPr="00F47ED2" w:rsidTr="000A5A8F">
        <w:trPr>
          <w:cantSplit/>
          <w:jc w:val="center"/>
        </w:trPr>
        <w:tc>
          <w:tcPr>
            <w:tcW w:w="1716" w:type="dxa"/>
            <w:vMerge/>
          </w:tcPr>
          <w:p w:rsidR="00BA7BC2" w:rsidRPr="00B2539D" w:rsidRDefault="00BA7BC2" w:rsidP="000A5A8F">
            <w:pPr>
              <w:pStyle w:val="Tabletext"/>
              <w:rPr>
                <w:b/>
                <w:bCs/>
              </w:rPr>
            </w:pPr>
          </w:p>
        </w:tc>
        <w:tc>
          <w:tcPr>
            <w:tcW w:w="1674" w:type="dxa"/>
          </w:tcPr>
          <w:p w:rsidR="00BA7BC2" w:rsidRPr="00F47ED2" w:rsidRDefault="00BA7BC2" w:rsidP="000A5A8F">
            <w:pPr>
              <w:pStyle w:val="Tabletext"/>
              <w:jc w:val="center"/>
              <w:rPr>
                <w:b/>
                <w:bCs/>
              </w:rPr>
            </w:pPr>
            <w:r>
              <w:t>sctpid (0x0001)</w:t>
            </w:r>
          </w:p>
        </w:tc>
        <w:tc>
          <w:tcPr>
            <w:tcW w:w="1704" w:type="dxa"/>
          </w:tcPr>
          <w:p w:rsidR="00BA7BC2" w:rsidRPr="007A7427" w:rsidRDefault="00BA7BC2" w:rsidP="000A5A8F">
            <w:pPr>
              <w:pStyle w:val="Tabletext"/>
              <w:jc w:val="center"/>
            </w:pPr>
            <w:r w:rsidRPr="007A7427">
              <w:t>M</w:t>
            </w:r>
          </w:p>
        </w:tc>
        <w:tc>
          <w:tcPr>
            <w:tcW w:w="1214" w:type="dxa"/>
          </w:tcPr>
          <w:p w:rsidR="00BA7BC2" w:rsidRPr="00F47ED2" w:rsidRDefault="00BA7BC2" w:rsidP="000A5A8F">
            <w:pPr>
              <w:pStyle w:val="Tabletext"/>
              <w:jc w:val="center"/>
            </w:pPr>
            <w:r>
              <w:t>ALL</w:t>
            </w:r>
          </w:p>
        </w:tc>
        <w:tc>
          <w:tcPr>
            <w:tcW w:w="3331" w:type="dxa"/>
            <w:gridSpan w:val="2"/>
          </w:tcPr>
          <w:p w:rsidR="00BA7BC2" w:rsidRDefault="00BA7BC2" w:rsidP="000A5A8F">
            <w:pPr>
              <w:pStyle w:val="Tabletext"/>
              <w:jc w:val="center"/>
            </w:pPr>
            <w:r>
              <w:t>None.</w:t>
            </w:r>
          </w:p>
        </w:tc>
      </w:tr>
      <w:tr w:rsidR="00BA7BC2" w:rsidTr="000A5A8F">
        <w:trPr>
          <w:cantSplit/>
          <w:jc w:val="center"/>
        </w:trPr>
        <w:tc>
          <w:tcPr>
            <w:tcW w:w="1716" w:type="dxa"/>
            <w:vMerge/>
          </w:tcPr>
          <w:p w:rsidR="00BA7BC2" w:rsidRPr="00B2539D" w:rsidRDefault="00BA7BC2" w:rsidP="000A5A8F">
            <w:pPr>
              <w:pStyle w:val="Tabletext"/>
              <w:rPr>
                <w:b/>
                <w:bCs/>
              </w:rPr>
            </w:pPr>
          </w:p>
        </w:tc>
        <w:tc>
          <w:tcPr>
            <w:tcW w:w="1674" w:type="dxa"/>
          </w:tcPr>
          <w:p w:rsidR="00BA7BC2" w:rsidRPr="00F47ED2" w:rsidRDefault="00BA7BC2" w:rsidP="000A5A8F">
            <w:pPr>
              <w:pStyle w:val="Tabletext"/>
              <w:jc w:val="center"/>
              <w:rPr>
                <w:b/>
                <w:bCs/>
              </w:rPr>
            </w:pPr>
            <w:r>
              <w:t>protocol (0x0002)</w:t>
            </w:r>
          </w:p>
        </w:tc>
        <w:tc>
          <w:tcPr>
            <w:tcW w:w="1704" w:type="dxa"/>
          </w:tcPr>
          <w:p w:rsidR="00BA7BC2" w:rsidRPr="007A7427" w:rsidRDefault="00BA7BC2" w:rsidP="0082200F">
            <w:pPr>
              <w:pStyle w:val="Tabletext"/>
              <w:jc w:val="center"/>
            </w:pPr>
            <w:r w:rsidRPr="007A7427">
              <w:t>M</w:t>
            </w:r>
          </w:p>
        </w:tc>
        <w:tc>
          <w:tcPr>
            <w:tcW w:w="1214" w:type="dxa"/>
          </w:tcPr>
          <w:p w:rsidR="00BA7BC2" w:rsidRPr="00F47ED2" w:rsidRDefault="00BA7BC2" w:rsidP="000A5A8F">
            <w:pPr>
              <w:pStyle w:val="Tabletext"/>
              <w:jc w:val="center"/>
            </w:pPr>
            <w:r>
              <w:t>ALL</w:t>
            </w:r>
          </w:p>
        </w:tc>
        <w:tc>
          <w:tcPr>
            <w:tcW w:w="3331" w:type="dxa"/>
            <w:gridSpan w:val="2"/>
          </w:tcPr>
          <w:p w:rsidR="00BA7BC2" w:rsidRDefault="00BA7BC2" w:rsidP="000A5A8F">
            <w:pPr>
              <w:pStyle w:val="Tabletext"/>
              <w:jc w:val="center"/>
            </w:pPr>
            <w:r>
              <w:t>None.</w:t>
            </w:r>
          </w:p>
        </w:tc>
      </w:tr>
      <w:tr w:rsidR="00BA7BC2" w:rsidTr="000A5A8F">
        <w:trPr>
          <w:cantSplit/>
          <w:jc w:val="center"/>
        </w:trPr>
        <w:tc>
          <w:tcPr>
            <w:tcW w:w="1716" w:type="dxa"/>
            <w:vMerge/>
          </w:tcPr>
          <w:p w:rsidR="00BA7BC2" w:rsidRPr="00B2539D" w:rsidRDefault="00BA7BC2" w:rsidP="000A5A8F">
            <w:pPr>
              <w:pStyle w:val="Tabletext"/>
              <w:rPr>
                <w:b/>
                <w:bCs/>
              </w:rPr>
            </w:pPr>
          </w:p>
        </w:tc>
        <w:tc>
          <w:tcPr>
            <w:tcW w:w="1674" w:type="dxa"/>
          </w:tcPr>
          <w:p w:rsidR="00BA7BC2" w:rsidRPr="00F47ED2" w:rsidRDefault="00BA7BC2" w:rsidP="000A5A8F">
            <w:pPr>
              <w:pStyle w:val="Tabletext"/>
              <w:jc w:val="center"/>
              <w:rPr>
                <w:b/>
                <w:bCs/>
              </w:rPr>
            </w:pPr>
            <w:r>
              <w:t xml:space="preserve">label </w:t>
            </w:r>
            <w:r>
              <w:br/>
              <w:t>(0x0003)</w:t>
            </w:r>
          </w:p>
        </w:tc>
        <w:tc>
          <w:tcPr>
            <w:tcW w:w="1704" w:type="dxa"/>
          </w:tcPr>
          <w:p w:rsidR="00BA7BC2" w:rsidRPr="007A7427" w:rsidRDefault="00BA7BC2" w:rsidP="000A5A8F">
            <w:pPr>
              <w:pStyle w:val="Tabletext"/>
              <w:jc w:val="center"/>
            </w:pPr>
            <w:r w:rsidRPr="007A7427">
              <w:t>O</w:t>
            </w:r>
          </w:p>
        </w:tc>
        <w:tc>
          <w:tcPr>
            <w:tcW w:w="1214" w:type="dxa"/>
          </w:tcPr>
          <w:p w:rsidR="00BA7BC2" w:rsidRPr="00F47ED2" w:rsidRDefault="00BA7BC2" w:rsidP="000A5A8F">
            <w:pPr>
              <w:pStyle w:val="Tabletext"/>
              <w:jc w:val="center"/>
            </w:pPr>
            <w:r>
              <w:t>ALL</w:t>
            </w:r>
          </w:p>
        </w:tc>
        <w:tc>
          <w:tcPr>
            <w:tcW w:w="3331" w:type="dxa"/>
            <w:gridSpan w:val="2"/>
          </w:tcPr>
          <w:p w:rsidR="00BA7BC2" w:rsidRDefault="00BA7BC2" w:rsidP="000A5A8F">
            <w:pPr>
              <w:pStyle w:val="Tabletext"/>
              <w:jc w:val="center"/>
            </w:pPr>
            <w:r>
              <w:t>None.</w:t>
            </w:r>
          </w:p>
        </w:tc>
      </w:tr>
      <w:tr w:rsidR="00BA7BC2" w:rsidRPr="00F47ED2" w:rsidTr="000A5A8F">
        <w:trPr>
          <w:cantSplit/>
          <w:jc w:val="center"/>
        </w:trPr>
        <w:tc>
          <w:tcPr>
            <w:tcW w:w="1716" w:type="dxa"/>
            <w:vMerge/>
          </w:tcPr>
          <w:p w:rsidR="00BA7BC2" w:rsidRPr="00B2539D" w:rsidRDefault="00BA7BC2" w:rsidP="000A5A8F">
            <w:pPr>
              <w:pStyle w:val="Tabletext"/>
              <w:rPr>
                <w:b/>
                <w:bCs/>
              </w:rPr>
            </w:pPr>
          </w:p>
        </w:tc>
        <w:tc>
          <w:tcPr>
            <w:tcW w:w="1674" w:type="dxa"/>
          </w:tcPr>
          <w:p w:rsidR="00BA7BC2" w:rsidRPr="00F47ED2" w:rsidRDefault="00BA7BC2" w:rsidP="000A5A8F">
            <w:pPr>
              <w:pStyle w:val="Tabletext"/>
              <w:jc w:val="center"/>
              <w:rPr>
                <w:b/>
                <w:bCs/>
              </w:rPr>
            </w:pPr>
            <w:r>
              <w:t>chtype (0x0004)</w:t>
            </w:r>
          </w:p>
        </w:tc>
        <w:tc>
          <w:tcPr>
            <w:tcW w:w="1704" w:type="dxa"/>
          </w:tcPr>
          <w:p w:rsidR="00BA7BC2" w:rsidRPr="007A7427" w:rsidRDefault="00BA7BC2" w:rsidP="000A5A8F">
            <w:pPr>
              <w:pStyle w:val="Tabletext"/>
              <w:jc w:val="center"/>
            </w:pPr>
            <w:r w:rsidRPr="007A7427">
              <w:t>M</w:t>
            </w:r>
          </w:p>
        </w:tc>
        <w:tc>
          <w:tcPr>
            <w:tcW w:w="1214" w:type="dxa"/>
          </w:tcPr>
          <w:p w:rsidR="00BA7BC2" w:rsidRPr="00F47ED2" w:rsidRDefault="00BA7BC2" w:rsidP="000A5A8F">
            <w:pPr>
              <w:pStyle w:val="Tabletext"/>
              <w:jc w:val="center"/>
            </w:pPr>
            <w:r>
              <w:t>ALL</w:t>
            </w:r>
          </w:p>
        </w:tc>
        <w:tc>
          <w:tcPr>
            <w:tcW w:w="3331" w:type="dxa"/>
            <w:gridSpan w:val="2"/>
          </w:tcPr>
          <w:p w:rsidR="00BA7BC2" w:rsidRDefault="00BA7BC2" w:rsidP="000A5A8F">
            <w:pPr>
              <w:pStyle w:val="Tabletext"/>
              <w:jc w:val="center"/>
            </w:pPr>
            <w:r>
              <w:t>None.</w:t>
            </w:r>
          </w:p>
        </w:tc>
      </w:tr>
      <w:tr w:rsidR="00BA7BC2" w:rsidRPr="00F47ED2" w:rsidTr="000A5A8F">
        <w:trPr>
          <w:cantSplit/>
          <w:jc w:val="center"/>
        </w:trPr>
        <w:tc>
          <w:tcPr>
            <w:tcW w:w="1716" w:type="dxa"/>
            <w:vMerge/>
          </w:tcPr>
          <w:p w:rsidR="00BA7BC2" w:rsidRPr="00B2539D" w:rsidRDefault="00BA7BC2" w:rsidP="000A5A8F">
            <w:pPr>
              <w:pStyle w:val="Tabletext"/>
              <w:rPr>
                <w:b/>
                <w:bCs/>
              </w:rPr>
            </w:pPr>
          </w:p>
        </w:tc>
        <w:tc>
          <w:tcPr>
            <w:tcW w:w="1674" w:type="dxa"/>
          </w:tcPr>
          <w:p w:rsidR="00BA7BC2" w:rsidRPr="00F47ED2" w:rsidRDefault="00BA7BC2" w:rsidP="000A5A8F">
            <w:pPr>
              <w:pStyle w:val="Tabletext"/>
              <w:jc w:val="center"/>
              <w:rPr>
                <w:b/>
                <w:bCs/>
              </w:rPr>
            </w:pPr>
            <w:r>
              <w:t xml:space="preserve">reli </w:t>
            </w:r>
            <w:r>
              <w:br/>
              <w:t>(0x0005)</w:t>
            </w:r>
          </w:p>
        </w:tc>
        <w:tc>
          <w:tcPr>
            <w:tcW w:w="1704" w:type="dxa"/>
          </w:tcPr>
          <w:p w:rsidR="00BA7BC2" w:rsidRPr="007A7427" w:rsidRDefault="00BA7BC2" w:rsidP="000A5A8F">
            <w:pPr>
              <w:pStyle w:val="Tabletext"/>
              <w:jc w:val="center"/>
            </w:pPr>
            <w:r w:rsidRPr="007A7427">
              <w:t>M</w:t>
            </w:r>
          </w:p>
        </w:tc>
        <w:tc>
          <w:tcPr>
            <w:tcW w:w="1214" w:type="dxa"/>
          </w:tcPr>
          <w:p w:rsidR="00BA7BC2" w:rsidRPr="00F47ED2" w:rsidRDefault="00BA7BC2" w:rsidP="000A5A8F">
            <w:pPr>
              <w:pStyle w:val="Tabletext"/>
              <w:jc w:val="center"/>
            </w:pPr>
            <w:r>
              <w:t>ALL</w:t>
            </w:r>
          </w:p>
        </w:tc>
        <w:tc>
          <w:tcPr>
            <w:tcW w:w="3331" w:type="dxa"/>
            <w:gridSpan w:val="2"/>
          </w:tcPr>
          <w:p w:rsidR="00BA7BC2" w:rsidRDefault="00BA7BC2" w:rsidP="000A5A8F">
            <w:pPr>
              <w:pStyle w:val="Tabletext"/>
              <w:jc w:val="center"/>
            </w:pPr>
            <w:r>
              <w:t>None.</w:t>
            </w:r>
          </w:p>
        </w:tc>
      </w:tr>
      <w:tr w:rsidR="00BA7BC2" w:rsidRPr="00F47ED2" w:rsidTr="000A5A8F">
        <w:trPr>
          <w:cantSplit/>
          <w:jc w:val="center"/>
        </w:trPr>
        <w:tc>
          <w:tcPr>
            <w:tcW w:w="1716" w:type="dxa"/>
            <w:vMerge/>
          </w:tcPr>
          <w:p w:rsidR="00BA7BC2" w:rsidRPr="00B2539D" w:rsidRDefault="00BA7BC2" w:rsidP="000A5A8F">
            <w:pPr>
              <w:pStyle w:val="Tabletext"/>
              <w:rPr>
                <w:b/>
                <w:bCs/>
              </w:rPr>
            </w:pPr>
          </w:p>
        </w:tc>
        <w:tc>
          <w:tcPr>
            <w:tcW w:w="1674" w:type="dxa"/>
          </w:tcPr>
          <w:p w:rsidR="00BA7BC2" w:rsidRPr="00F47ED2" w:rsidRDefault="00BA7BC2" w:rsidP="000A5A8F">
            <w:pPr>
              <w:pStyle w:val="Tabletext"/>
              <w:jc w:val="center"/>
              <w:rPr>
                <w:b/>
                <w:bCs/>
              </w:rPr>
            </w:pPr>
            <w:r>
              <w:t>p</w:t>
            </w:r>
            <w:r w:rsidRPr="005F3D5D">
              <w:t>riority</w:t>
            </w:r>
            <w:r>
              <w:t xml:space="preserve"> (0x0006)</w:t>
            </w:r>
          </w:p>
        </w:tc>
        <w:tc>
          <w:tcPr>
            <w:tcW w:w="1704" w:type="dxa"/>
          </w:tcPr>
          <w:p w:rsidR="00BA7BC2" w:rsidRPr="007A7427" w:rsidRDefault="00BA7BC2" w:rsidP="000A5A8F">
            <w:pPr>
              <w:pStyle w:val="Tabletext"/>
              <w:jc w:val="center"/>
            </w:pPr>
            <w:r w:rsidRPr="007A7427">
              <w:t>M</w:t>
            </w:r>
          </w:p>
        </w:tc>
        <w:tc>
          <w:tcPr>
            <w:tcW w:w="1214" w:type="dxa"/>
          </w:tcPr>
          <w:p w:rsidR="00BA7BC2" w:rsidRPr="00F47ED2" w:rsidRDefault="00BA7BC2" w:rsidP="000A5A8F">
            <w:pPr>
              <w:pStyle w:val="Tabletext"/>
              <w:jc w:val="center"/>
            </w:pPr>
            <w:r>
              <w:t>ALL</w:t>
            </w:r>
          </w:p>
        </w:tc>
        <w:tc>
          <w:tcPr>
            <w:tcW w:w="3331" w:type="dxa"/>
            <w:gridSpan w:val="2"/>
          </w:tcPr>
          <w:p w:rsidR="00BA7BC2" w:rsidRDefault="00BA7BC2" w:rsidP="000A5A8F">
            <w:pPr>
              <w:pStyle w:val="Tabletext"/>
              <w:jc w:val="center"/>
            </w:pPr>
            <w:r>
              <w:t>None.</w:t>
            </w:r>
          </w:p>
        </w:tc>
      </w:tr>
      <w:tr w:rsidR="00BA7BC2" w:rsidTr="000A5A8F">
        <w:trPr>
          <w:cantSplit/>
          <w:jc w:val="center"/>
        </w:trPr>
        <w:tc>
          <w:tcPr>
            <w:tcW w:w="1716" w:type="dxa"/>
            <w:vMerge w:val="restart"/>
            <w:vAlign w:val="center"/>
          </w:tcPr>
          <w:p w:rsidR="00BA7BC2" w:rsidRPr="00B2539D" w:rsidRDefault="004A4D33" w:rsidP="00BA7BC2">
            <w:pPr>
              <w:pStyle w:val="Tabletext"/>
              <w:rPr>
                <w:b/>
                <w:bCs/>
              </w:rPr>
            </w:pPr>
            <w:r w:rsidRPr="00B2539D">
              <w:t xml:space="preserve">DCEP Open </w:t>
            </w:r>
            <w:r w:rsidRPr="00B2539D">
              <w:lastRenderedPageBreak/>
              <w:t>Response (dcep/ dcopenresp, 0x</w:t>
            </w:r>
            <w:r w:rsidR="00B2539D" w:rsidRPr="00B2539D">
              <w:t>0124</w:t>
            </w:r>
            <w:r w:rsidR="00EF3003" w:rsidRPr="00EF3003">
              <w:t>/0x0002)</w:t>
            </w:r>
          </w:p>
        </w:tc>
        <w:tc>
          <w:tcPr>
            <w:tcW w:w="1674" w:type="dxa"/>
          </w:tcPr>
          <w:p w:rsidR="00BA7BC2" w:rsidRDefault="00BA7BC2" w:rsidP="000A5A8F">
            <w:pPr>
              <w:pStyle w:val="Tabletext"/>
              <w:jc w:val="center"/>
            </w:pPr>
            <w:r w:rsidRPr="00C1506C">
              <w:lastRenderedPageBreak/>
              <w:t>M</w:t>
            </w:r>
          </w:p>
        </w:tc>
        <w:tc>
          <w:tcPr>
            <w:tcW w:w="2918" w:type="dxa"/>
            <w:gridSpan w:val="2"/>
          </w:tcPr>
          <w:p w:rsidR="00BA7BC2" w:rsidRDefault="00BA7BC2" w:rsidP="000A5A8F">
            <w:pPr>
              <w:pStyle w:val="Tabletext"/>
              <w:jc w:val="center"/>
            </w:pPr>
            <w:r w:rsidRPr="00C1506C">
              <w:t>ADD. MOD</w:t>
            </w:r>
          </w:p>
        </w:tc>
        <w:tc>
          <w:tcPr>
            <w:tcW w:w="3331" w:type="dxa"/>
            <w:gridSpan w:val="2"/>
          </w:tcPr>
          <w:p w:rsidR="00BA7BC2" w:rsidRDefault="00BA7BC2" w:rsidP="000A5A8F">
            <w:pPr>
              <w:pStyle w:val="Tabletext"/>
              <w:jc w:val="center"/>
            </w:pPr>
            <w:r>
              <w:t>-</w:t>
            </w:r>
          </w:p>
        </w:tc>
      </w:tr>
      <w:tr w:rsidR="00BA7BC2" w:rsidRPr="00F47ED2" w:rsidTr="000A5A8F">
        <w:trPr>
          <w:cantSplit/>
          <w:jc w:val="center"/>
        </w:trPr>
        <w:tc>
          <w:tcPr>
            <w:tcW w:w="1716" w:type="dxa"/>
            <w:vMerge/>
          </w:tcPr>
          <w:p w:rsidR="00BA7BC2" w:rsidRPr="00B2539D" w:rsidRDefault="00BA7BC2" w:rsidP="000A5A8F">
            <w:pPr>
              <w:pStyle w:val="Tabletext"/>
              <w:rPr>
                <w:b/>
                <w:bCs/>
              </w:rPr>
            </w:pPr>
          </w:p>
        </w:tc>
        <w:tc>
          <w:tcPr>
            <w:tcW w:w="1674" w:type="dxa"/>
            <w:vAlign w:val="center"/>
          </w:tcPr>
          <w:p w:rsidR="00BA7BC2" w:rsidRPr="00F47ED2" w:rsidRDefault="00BA7BC2" w:rsidP="000A5A8F">
            <w:pPr>
              <w:pStyle w:val="Tabletext"/>
              <w:jc w:val="center"/>
              <w:rPr>
                <w:b/>
              </w:rPr>
            </w:pPr>
            <w:r w:rsidRPr="00F47ED2">
              <w:rPr>
                <w:b/>
              </w:rPr>
              <w:t>Signal parameters</w:t>
            </w:r>
          </w:p>
        </w:tc>
        <w:tc>
          <w:tcPr>
            <w:tcW w:w="1704" w:type="dxa"/>
            <w:vAlign w:val="center"/>
          </w:tcPr>
          <w:p w:rsidR="00BA7BC2" w:rsidRPr="00F47ED2" w:rsidRDefault="00BA7BC2" w:rsidP="000A5A8F">
            <w:pPr>
              <w:pStyle w:val="Tabletext"/>
              <w:jc w:val="center"/>
              <w:rPr>
                <w:b/>
              </w:rPr>
            </w:pPr>
            <w:r w:rsidRPr="00F47ED2">
              <w:rPr>
                <w:b/>
              </w:rPr>
              <w:t>Mandatory/</w:t>
            </w:r>
            <w:r w:rsidRPr="00F47ED2">
              <w:rPr>
                <w:b/>
              </w:rPr>
              <w:br/>
              <w:t>Optional</w:t>
            </w:r>
          </w:p>
        </w:tc>
        <w:tc>
          <w:tcPr>
            <w:tcW w:w="1214" w:type="dxa"/>
            <w:vAlign w:val="center"/>
          </w:tcPr>
          <w:p w:rsidR="00BA7BC2" w:rsidRPr="00F47ED2" w:rsidRDefault="00BA7BC2" w:rsidP="000A5A8F">
            <w:pPr>
              <w:pStyle w:val="Tabletext"/>
              <w:jc w:val="center"/>
              <w:rPr>
                <w:b/>
              </w:rPr>
            </w:pPr>
            <w:r w:rsidRPr="00F47ED2">
              <w:rPr>
                <w:b/>
              </w:rPr>
              <w:t>Supported values:</w:t>
            </w:r>
          </w:p>
        </w:tc>
        <w:tc>
          <w:tcPr>
            <w:tcW w:w="3331" w:type="dxa"/>
            <w:gridSpan w:val="2"/>
          </w:tcPr>
          <w:p w:rsidR="00BA7BC2" w:rsidRPr="00F47ED2" w:rsidRDefault="00BA7BC2" w:rsidP="000A5A8F">
            <w:pPr>
              <w:pStyle w:val="Tabletext"/>
              <w:jc w:val="center"/>
              <w:rPr>
                <w:b/>
              </w:rPr>
            </w:pPr>
            <w:r w:rsidRPr="00F47ED2">
              <w:rPr>
                <w:b/>
              </w:rPr>
              <w:t>Provisioned value:</w:t>
            </w:r>
          </w:p>
        </w:tc>
      </w:tr>
      <w:tr w:rsidR="00BA7BC2" w:rsidTr="000A5A8F">
        <w:trPr>
          <w:cantSplit/>
          <w:jc w:val="center"/>
        </w:trPr>
        <w:tc>
          <w:tcPr>
            <w:tcW w:w="1716" w:type="dxa"/>
            <w:vMerge/>
          </w:tcPr>
          <w:p w:rsidR="00BA7BC2" w:rsidRPr="00B2539D" w:rsidRDefault="00BA7BC2" w:rsidP="000A5A8F">
            <w:pPr>
              <w:pStyle w:val="Tabletext"/>
              <w:rPr>
                <w:b/>
                <w:bCs/>
              </w:rPr>
            </w:pPr>
          </w:p>
        </w:tc>
        <w:tc>
          <w:tcPr>
            <w:tcW w:w="1674" w:type="dxa"/>
          </w:tcPr>
          <w:p w:rsidR="00BA7BC2" w:rsidRPr="00F47ED2" w:rsidRDefault="00BA7BC2" w:rsidP="000A5A8F">
            <w:pPr>
              <w:pStyle w:val="Tabletext"/>
              <w:jc w:val="center"/>
              <w:rPr>
                <w:b/>
                <w:bCs/>
              </w:rPr>
            </w:pPr>
            <w:r>
              <w:t>sctpid (0x0001)</w:t>
            </w:r>
          </w:p>
        </w:tc>
        <w:tc>
          <w:tcPr>
            <w:tcW w:w="1704" w:type="dxa"/>
          </w:tcPr>
          <w:p w:rsidR="00BA7BC2" w:rsidRPr="007A7427" w:rsidRDefault="00BA7BC2" w:rsidP="000A5A8F">
            <w:pPr>
              <w:pStyle w:val="Tabletext"/>
              <w:jc w:val="center"/>
            </w:pPr>
            <w:r w:rsidRPr="007A7427">
              <w:t>M</w:t>
            </w:r>
          </w:p>
        </w:tc>
        <w:tc>
          <w:tcPr>
            <w:tcW w:w="1214" w:type="dxa"/>
          </w:tcPr>
          <w:p w:rsidR="00BA7BC2" w:rsidRPr="00F47ED2" w:rsidRDefault="00BA7BC2" w:rsidP="000A5A8F">
            <w:pPr>
              <w:pStyle w:val="Tabletext"/>
              <w:jc w:val="center"/>
            </w:pPr>
            <w:r>
              <w:t>ALL</w:t>
            </w:r>
          </w:p>
        </w:tc>
        <w:tc>
          <w:tcPr>
            <w:tcW w:w="3331" w:type="dxa"/>
            <w:gridSpan w:val="2"/>
          </w:tcPr>
          <w:p w:rsidR="00BA7BC2" w:rsidRDefault="00BA7BC2" w:rsidP="000A5A8F">
            <w:pPr>
              <w:pStyle w:val="Tabletext"/>
              <w:jc w:val="center"/>
            </w:pPr>
            <w:r>
              <w:t>None.</w:t>
            </w:r>
          </w:p>
        </w:tc>
      </w:tr>
      <w:tr w:rsidR="00BA7BC2" w:rsidRPr="00F47ED2" w:rsidTr="000A5A8F">
        <w:trPr>
          <w:cantSplit/>
          <w:jc w:val="center"/>
        </w:trPr>
        <w:tc>
          <w:tcPr>
            <w:tcW w:w="1716" w:type="dxa"/>
            <w:vAlign w:val="center"/>
          </w:tcPr>
          <w:p w:rsidR="00BA7BC2" w:rsidRPr="00B2539D" w:rsidRDefault="00BA7BC2" w:rsidP="000A5A8F">
            <w:pPr>
              <w:pStyle w:val="Tabletext"/>
              <w:keepNext/>
              <w:keepLines/>
              <w:jc w:val="center"/>
              <w:rPr>
                <w:b/>
              </w:rPr>
            </w:pPr>
            <w:r w:rsidRPr="00B2539D">
              <w:rPr>
                <w:b/>
              </w:rPr>
              <w:t>Events</w:t>
            </w:r>
          </w:p>
        </w:tc>
        <w:tc>
          <w:tcPr>
            <w:tcW w:w="1674" w:type="dxa"/>
            <w:vAlign w:val="center"/>
          </w:tcPr>
          <w:p w:rsidR="00BA7BC2" w:rsidRPr="00F47ED2" w:rsidRDefault="00BA7BC2" w:rsidP="000A5A8F">
            <w:pPr>
              <w:pStyle w:val="Tabletext"/>
              <w:keepNext/>
              <w:keepLines/>
              <w:jc w:val="center"/>
              <w:rPr>
                <w:b/>
              </w:rPr>
            </w:pPr>
            <w:r w:rsidRPr="00F47ED2">
              <w:rPr>
                <w:b/>
              </w:rPr>
              <w:t>Mandatory/</w:t>
            </w:r>
            <w:r w:rsidRPr="00F47ED2">
              <w:rPr>
                <w:b/>
              </w:rPr>
              <w:br/>
              <w:t>Optional</w:t>
            </w:r>
          </w:p>
        </w:tc>
        <w:tc>
          <w:tcPr>
            <w:tcW w:w="6249" w:type="dxa"/>
            <w:gridSpan w:val="4"/>
            <w:vAlign w:val="center"/>
          </w:tcPr>
          <w:p w:rsidR="00BA7BC2" w:rsidRPr="00F47ED2" w:rsidRDefault="00BA7BC2" w:rsidP="000A5A8F">
            <w:pPr>
              <w:pStyle w:val="Tabletext"/>
              <w:keepNext/>
              <w:keepLines/>
              <w:jc w:val="center"/>
              <w:rPr>
                <w:b/>
              </w:rPr>
            </w:pPr>
            <w:r w:rsidRPr="00F47ED2">
              <w:rPr>
                <w:b/>
              </w:rPr>
              <w:t>Used in command:</w:t>
            </w:r>
          </w:p>
        </w:tc>
      </w:tr>
      <w:tr w:rsidR="00BA7BC2" w:rsidRPr="00866442" w:rsidTr="000A5A8F">
        <w:trPr>
          <w:cantSplit/>
          <w:jc w:val="center"/>
        </w:trPr>
        <w:tc>
          <w:tcPr>
            <w:tcW w:w="1716" w:type="dxa"/>
            <w:vMerge w:val="restart"/>
            <w:vAlign w:val="center"/>
          </w:tcPr>
          <w:p w:rsidR="00BA7BC2" w:rsidRPr="00B2539D" w:rsidRDefault="00BA7BC2" w:rsidP="000A5A8F">
            <w:pPr>
              <w:pStyle w:val="Tabletext"/>
              <w:rPr>
                <w:b/>
                <w:bCs/>
              </w:rPr>
            </w:pPr>
            <w:r w:rsidRPr="00B2539D">
              <w:t>Detect DCEP Messages (dcep/detmess, 0x</w:t>
            </w:r>
            <w:r w:rsidR="00B2539D" w:rsidRPr="00B2539D">
              <w:t>0124</w:t>
            </w:r>
            <w:r w:rsidR="00EF3003" w:rsidRPr="00EF3003">
              <w:t>/0x0001)</w:t>
            </w:r>
          </w:p>
        </w:tc>
        <w:tc>
          <w:tcPr>
            <w:tcW w:w="1674" w:type="dxa"/>
          </w:tcPr>
          <w:p w:rsidR="00BA7BC2" w:rsidRPr="00866442" w:rsidRDefault="00BA7BC2" w:rsidP="000A5A8F">
            <w:pPr>
              <w:pStyle w:val="Tabletext"/>
              <w:keepNext/>
              <w:keepLines/>
              <w:jc w:val="center"/>
              <w:rPr>
                <w:bCs/>
              </w:rPr>
            </w:pPr>
            <w:r>
              <w:t>M</w:t>
            </w:r>
          </w:p>
        </w:tc>
        <w:tc>
          <w:tcPr>
            <w:tcW w:w="6249" w:type="dxa"/>
            <w:gridSpan w:val="4"/>
          </w:tcPr>
          <w:p w:rsidR="00BA7BC2" w:rsidRPr="00866442" w:rsidRDefault="00BA7BC2" w:rsidP="000A5A8F">
            <w:pPr>
              <w:pStyle w:val="Tabletext"/>
              <w:keepNext/>
              <w:keepLines/>
              <w:jc w:val="center"/>
            </w:pPr>
            <w:r>
              <w:t>ADD, MOD, NOTIFY</w:t>
            </w:r>
          </w:p>
        </w:tc>
      </w:tr>
      <w:tr w:rsidR="00BA7BC2" w:rsidRPr="00F47ED2" w:rsidTr="000A5A8F">
        <w:trPr>
          <w:cantSplit/>
          <w:jc w:val="center"/>
        </w:trPr>
        <w:tc>
          <w:tcPr>
            <w:tcW w:w="1716" w:type="dxa"/>
            <w:vMerge/>
          </w:tcPr>
          <w:p w:rsidR="00BA7BC2" w:rsidRPr="00F47ED2" w:rsidRDefault="00BA7BC2" w:rsidP="000A5A8F">
            <w:pPr>
              <w:pStyle w:val="Tabletext"/>
              <w:keepNext/>
              <w:keepLines/>
              <w:rPr>
                <w:b/>
                <w:bCs/>
              </w:rPr>
            </w:pPr>
          </w:p>
        </w:tc>
        <w:tc>
          <w:tcPr>
            <w:tcW w:w="1674" w:type="dxa"/>
            <w:vAlign w:val="center"/>
          </w:tcPr>
          <w:p w:rsidR="00BA7BC2" w:rsidRPr="00F47ED2" w:rsidRDefault="00BA7BC2" w:rsidP="000A5A8F">
            <w:pPr>
              <w:pStyle w:val="Tabletext"/>
              <w:keepNext/>
              <w:keepLines/>
              <w:jc w:val="center"/>
              <w:rPr>
                <w:b/>
              </w:rPr>
            </w:pPr>
            <w:r w:rsidRPr="00F47ED2">
              <w:rPr>
                <w:b/>
              </w:rPr>
              <w:t>Event parameters</w:t>
            </w:r>
          </w:p>
        </w:tc>
        <w:tc>
          <w:tcPr>
            <w:tcW w:w="1704" w:type="dxa"/>
            <w:vAlign w:val="center"/>
          </w:tcPr>
          <w:p w:rsidR="00BA7BC2" w:rsidRPr="00F47ED2" w:rsidRDefault="00BA7BC2" w:rsidP="000A5A8F">
            <w:pPr>
              <w:pStyle w:val="Tabletext"/>
              <w:keepNext/>
              <w:keepLines/>
              <w:jc w:val="center"/>
              <w:rPr>
                <w:b/>
              </w:rPr>
            </w:pPr>
            <w:r w:rsidRPr="00F47ED2">
              <w:rPr>
                <w:b/>
              </w:rPr>
              <w:t>Mandatory/</w:t>
            </w:r>
            <w:r w:rsidRPr="00F47ED2">
              <w:rPr>
                <w:b/>
              </w:rPr>
              <w:br/>
              <w:t>Optional</w:t>
            </w:r>
          </w:p>
        </w:tc>
        <w:tc>
          <w:tcPr>
            <w:tcW w:w="1214" w:type="dxa"/>
            <w:vAlign w:val="center"/>
          </w:tcPr>
          <w:p w:rsidR="00BA7BC2" w:rsidRPr="00F47ED2" w:rsidRDefault="00BA7BC2" w:rsidP="000A5A8F">
            <w:pPr>
              <w:pStyle w:val="Tabletext"/>
              <w:keepNext/>
              <w:keepLines/>
              <w:jc w:val="center"/>
              <w:rPr>
                <w:b/>
              </w:rPr>
            </w:pPr>
            <w:r w:rsidRPr="00F47ED2">
              <w:rPr>
                <w:b/>
              </w:rPr>
              <w:t>Supported values:</w:t>
            </w:r>
          </w:p>
        </w:tc>
        <w:tc>
          <w:tcPr>
            <w:tcW w:w="3331" w:type="dxa"/>
            <w:gridSpan w:val="2"/>
            <w:vAlign w:val="center"/>
          </w:tcPr>
          <w:p w:rsidR="00BA7BC2" w:rsidRPr="00F47ED2" w:rsidRDefault="00BA7BC2" w:rsidP="000A5A8F">
            <w:pPr>
              <w:pStyle w:val="Tabletext"/>
              <w:keepNext/>
              <w:keepLines/>
              <w:jc w:val="center"/>
              <w:rPr>
                <w:b/>
              </w:rPr>
            </w:pPr>
            <w:r w:rsidRPr="00F47ED2">
              <w:rPr>
                <w:b/>
              </w:rPr>
              <w:t>Provisioned value:</w:t>
            </w:r>
          </w:p>
        </w:tc>
      </w:tr>
      <w:tr w:rsidR="00BA7BC2" w:rsidRPr="003A7C7C" w:rsidTr="000A5A8F">
        <w:trPr>
          <w:cantSplit/>
          <w:jc w:val="center"/>
        </w:trPr>
        <w:tc>
          <w:tcPr>
            <w:tcW w:w="1716" w:type="dxa"/>
            <w:vMerge/>
          </w:tcPr>
          <w:p w:rsidR="00BA7BC2" w:rsidRPr="00F47ED2" w:rsidRDefault="00BA7BC2" w:rsidP="000A5A8F">
            <w:pPr>
              <w:pStyle w:val="Tabletext"/>
              <w:rPr>
                <w:b/>
                <w:bCs/>
              </w:rPr>
            </w:pPr>
          </w:p>
        </w:tc>
        <w:tc>
          <w:tcPr>
            <w:tcW w:w="1674" w:type="dxa"/>
          </w:tcPr>
          <w:p w:rsidR="00BA7BC2" w:rsidRPr="007A7427" w:rsidRDefault="00BA7BC2" w:rsidP="000A5A8F">
            <w:pPr>
              <w:pStyle w:val="Tabletext"/>
              <w:jc w:val="center"/>
            </w:pPr>
            <w:r w:rsidRPr="007A7427">
              <w:t>None.</w:t>
            </w:r>
          </w:p>
        </w:tc>
        <w:tc>
          <w:tcPr>
            <w:tcW w:w="1704" w:type="dxa"/>
          </w:tcPr>
          <w:p w:rsidR="00BA7BC2" w:rsidRPr="007A7427" w:rsidRDefault="00BA7BC2" w:rsidP="000A5A8F">
            <w:pPr>
              <w:pStyle w:val="Tabletext"/>
              <w:jc w:val="center"/>
            </w:pPr>
            <w:r w:rsidRPr="007A7427">
              <w:t>-</w:t>
            </w:r>
          </w:p>
        </w:tc>
        <w:tc>
          <w:tcPr>
            <w:tcW w:w="1214" w:type="dxa"/>
          </w:tcPr>
          <w:p w:rsidR="00BA7BC2" w:rsidRPr="003A7C7C" w:rsidRDefault="00BA7BC2" w:rsidP="00FC2CCC">
            <w:pPr>
              <w:pStyle w:val="Tabletext"/>
              <w:rPr>
                <w:b/>
              </w:rPr>
            </w:pPr>
            <w:r>
              <w:t>-</w:t>
            </w:r>
          </w:p>
        </w:tc>
        <w:tc>
          <w:tcPr>
            <w:tcW w:w="3331" w:type="dxa"/>
            <w:gridSpan w:val="2"/>
          </w:tcPr>
          <w:p w:rsidR="00BA7BC2" w:rsidRPr="007A7427" w:rsidRDefault="00BA7BC2" w:rsidP="000A5A8F">
            <w:pPr>
              <w:pStyle w:val="Tabletext"/>
              <w:jc w:val="center"/>
            </w:pPr>
            <w:r w:rsidRPr="007A7427">
              <w:t>-</w:t>
            </w:r>
          </w:p>
        </w:tc>
      </w:tr>
      <w:tr w:rsidR="00BA7BC2" w:rsidRPr="00F47ED2" w:rsidTr="000A5A8F">
        <w:trPr>
          <w:cantSplit/>
          <w:jc w:val="center"/>
        </w:trPr>
        <w:tc>
          <w:tcPr>
            <w:tcW w:w="1716" w:type="dxa"/>
            <w:vMerge/>
          </w:tcPr>
          <w:p w:rsidR="00BA7BC2" w:rsidRPr="00F47ED2" w:rsidRDefault="00BA7BC2" w:rsidP="000A5A8F">
            <w:pPr>
              <w:pStyle w:val="Tabletext"/>
              <w:rPr>
                <w:b/>
                <w:bCs/>
              </w:rPr>
            </w:pPr>
          </w:p>
        </w:tc>
        <w:tc>
          <w:tcPr>
            <w:tcW w:w="1674" w:type="dxa"/>
          </w:tcPr>
          <w:p w:rsidR="00BA7BC2" w:rsidRPr="00F47ED2" w:rsidRDefault="00BA7BC2" w:rsidP="000A5A8F">
            <w:pPr>
              <w:pStyle w:val="Tabletext"/>
              <w:jc w:val="center"/>
              <w:rPr>
                <w:b/>
              </w:rPr>
            </w:pPr>
            <w:r w:rsidRPr="00F47ED2">
              <w:rPr>
                <w:b/>
              </w:rPr>
              <w:t>ObservedEvent parameters</w:t>
            </w:r>
          </w:p>
        </w:tc>
        <w:tc>
          <w:tcPr>
            <w:tcW w:w="1704" w:type="dxa"/>
          </w:tcPr>
          <w:p w:rsidR="00BA7BC2" w:rsidRPr="00F47ED2" w:rsidRDefault="00BA7BC2" w:rsidP="000A5A8F">
            <w:pPr>
              <w:pStyle w:val="Tabletext"/>
              <w:jc w:val="center"/>
              <w:rPr>
                <w:b/>
              </w:rPr>
            </w:pPr>
            <w:r w:rsidRPr="00F47ED2">
              <w:rPr>
                <w:b/>
              </w:rPr>
              <w:t>Mandatory/</w:t>
            </w:r>
            <w:r w:rsidRPr="00F47ED2">
              <w:rPr>
                <w:b/>
              </w:rPr>
              <w:br/>
              <w:t>Optional</w:t>
            </w:r>
          </w:p>
        </w:tc>
        <w:tc>
          <w:tcPr>
            <w:tcW w:w="1214" w:type="dxa"/>
          </w:tcPr>
          <w:p w:rsidR="00BA7BC2" w:rsidRPr="00F47ED2" w:rsidRDefault="00BA7BC2" w:rsidP="000A5A8F">
            <w:pPr>
              <w:pStyle w:val="Tabletext"/>
              <w:jc w:val="center"/>
              <w:rPr>
                <w:b/>
              </w:rPr>
            </w:pPr>
            <w:r w:rsidRPr="00F47ED2">
              <w:rPr>
                <w:b/>
              </w:rPr>
              <w:t>Supported values:</w:t>
            </w:r>
          </w:p>
        </w:tc>
        <w:tc>
          <w:tcPr>
            <w:tcW w:w="3331" w:type="dxa"/>
            <w:gridSpan w:val="2"/>
          </w:tcPr>
          <w:p w:rsidR="00BA7BC2" w:rsidRPr="00F47ED2" w:rsidRDefault="00BA7BC2" w:rsidP="000A5A8F">
            <w:pPr>
              <w:pStyle w:val="Tabletext"/>
              <w:jc w:val="center"/>
              <w:rPr>
                <w:b/>
              </w:rPr>
            </w:pPr>
            <w:r w:rsidRPr="00F47ED2">
              <w:rPr>
                <w:b/>
              </w:rPr>
              <w:t>Provisioned value:</w:t>
            </w:r>
          </w:p>
        </w:tc>
      </w:tr>
      <w:tr w:rsidR="00BA7BC2" w:rsidTr="000A5A8F">
        <w:trPr>
          <w:cantSplit/>
          <w:jc w:val="center"/>
        </w:trPr>
        <w:tc>
          <w:tcPr>
            <w:tcW w:w="1716" w:type="dxa"/>
            <w:vMerge/>
          </w:tcPr>
          <w:p w:rsidR="00BA7BC2" w:rsidRPr="00F47ED2" w:rsidRDefault="00BA7BC2" w:rsidP="000A5A8F">
            <w:pPr>
              <w:pStyle w:val="Tabletext"/>
              <w:rPr>
                <w:b/>
                <w:bCs/>
              </w:rPr>
            </w:pPr>
          </w:p>
        </w:tc>
        <w:tc>
          <w:tcPr>
            <w:tcW w:w="1674" w:type="dxa"/>
          </w:tcPr>
          <w:p w:rsidR="00BA7BC2" w:rsidRPr="00F47ED2" w:rsidRDefault="00BA7BC2" w:rsidP="000A5A8F">
            <w:pPr>
              <w:pStyle w:val="Tabletext"/>
              <w:jc w:val="center"/>
              <w:rPr>
                <w:b/>
                <w:bCs/>
              </w:rPr>
            </w:pPr>
            <w:r>
              <w:t>sctpid (0x0001)</w:t>
            </w:r>
          </w:p>
        </w:tc>
        <w:tc>
          <w:tcPr>
            <w:tcW w:w="1704" w:type="dxa"/>
          </w:tcPr>
          <w:p w:rsidR="00BA7BC2" w:rsidRPr="007A7427" w:rsidRDefault="00BA7BC2" w:rsidP="000A5A8F">
            <w:pPr>
              <w:pStyle w:val="Tabletext"/>
              <w:jc w:val="center"/>
            </w:pPr>
            <w:r w:rsidRPr="007A7427">
              <w:t>M</w:t>
            </w:r>
          </w:p>
        </w:tc>
        <w:tc>
          <w:tcPr>
            <w:tcW w:w="1214" w:type="dxa"/>
          </w:tcPr>
          <w:p w:rsidR="00BA7BC2" w:rsidRPr="00F47ED2" w:rsidRDefault="00BA7BC2" w:rsidP="000A5A8F">
            <w:pPr>
              <w:pStyle w:val="Tabletext"/>
              <w:jc w:val="center"/>
            </w:pPr>
            <w:r>
              <w:t>ALL</w:t>
            </w:r>
          </w:p>
        </w:tc>
        <w:tc>
          <w:tcPr>
            <w:tcW w:w="3331" w:type="dxa"/>
            <w:gridSpan w:val="2"/>
          </w:tcPr>
          <w:p w:rsidR="00BA7BC2" w:rsidRDefault="00BA7BC2" w:rsidP="000A5A8F">
            <w:pPr>
              <w:pStyle w:val="Tabletext"/>
              <w:jc w:val="center"/>
            </w:pPr>
            <w:r>
              <w:t>None.</w:t>
            </w:r>
          </w:p>
        </w:tc>
      </w:tr>
      <w:tr w:rsidR="00BA7BC2" w:rsidTr="000A5A8F">
        <w:trPr>
          <w:cantSplit/>
          <w:jc w:val="center"/>
        </w:trPr>
        <w:tc>
          <w:tcPr>
            <w:tcW w:w="1716" w:type="dxa"/>
            <w:vMerge/>
          </w:tcPr>
          <w:p w:rsidR="00BA7BC2" w:rsidRPr="00F47ED2" w:rsidRDefault="00BA7BC2" w:rsidP="000A5A8F">
            <w:pPr>
              <w:pStyle w:val="Tabletext"/>
              <w:rPr>
                <w:b/>
                <w:bCs/>
              </w:rPr>
            </w:pPr>
          </w:p>
        </w:tc>
        <w:tc>
          <w:tcPr>
            <w:tcW w:w="1674" w:type="dxa"/>
          </w:tcPr>
          <w:p w:rsidR="00BA7BC2" w:rsidRPr="00F47ED2" w:rsidRDefault="00BA7BC2" w:rsidP="000A5A8F">
            <w:pPr>
              <w:pStyle w:val="Tabletext"/>
              <w:jc w:val="center"/>
              <w:rPr>
                <w:b/>
                <w:bCs/>
              </w:rPr>
            </w:pPr>
            <w:r>
              <w:t>protocol (0x0002)</w:t>
            </w:r>
          </w:p>
        </w:tc>
        <w:tc>
          <w:tcPr>
            <w:tcW w:w="1704" w:type="dxa"/>
          </w:tcPr>
          <w:p w:rsidR="00BA7BC2" w:rsidRPr="007A7427" w:rsidRDefault="00BA7BC2" w:rsidP="00E00689">
            <w:pPr>
              <w:pStyle w:val="Tabletext"/>
              <w:jc w:val="center"/>
            </w:pPr>
            <w:r w:rsidRPr="007A7427">
              <w:t xml:space="preserve">M </w:t>
            </w:r>
          </w:p>
        </w:tc>
        <w:tc>
          <w:tcPr>
            <w:tcW w:w="1214" w:type="dxa"/>
          </w:tcPr>
          <w:p w:rsidR="00BA7BC2" w:rsidRPr="00F47ED2" w:rsidRDefault="00BA7BC2" w:rsidP="000A5A8F">
            <w:pPr>
              <w:pStyle w:val="Tabletext"/>
              <w:jc w:val="center"/>
            </w:pPr>
            <w:r>
              <w:t>ALL</w:t>
            </w:r>
          </w:p>
        </w:tc>
        <w:tc>
          <w:tcPr>
            <w:tcW w:w="3331" w:type="dxa"/>
            <w:gridSpan w:val="2"/>
          </w:tcPr>
          <w:p w:rsidR="00BA7BC2" w:rsidRDefault="00BA7BC2" w:rsidP="000A5A8F">
            <w:pPr>
              <w:pStyle w:val="Tabletext"/>
              <w:jc w:val="center"/>
            </w:pPr>
            <w:r>
              <w:t>None.</w:t>
            </w:r>
          </w:p>
        </w:tc>
      </w:tr>
      <w:tr w:rsidR="00BA7BC2" w:rsidTr="000A5A8F">
        <w:trPr>
          <w:cantSplit/>
          <w:jc w:val="center"/>
        </w:trPr>
        <w:tc>
          <w:tcPr>
            <w:tcW w:w="1716" w:type="dxa"/>
            <w:vMerge/>
          </w:tcPr>
          <w:p w:rsidR="00BA7BC2" w:rsidRPr="00F47ED2" w:rsidRDefault="00BA7BC2" w:rsidP="000A5A8F">
            <w:pPr>
              <w:pStyle w:val="Tabletext"/>
              <w:rPr>
                <w:b/>
                <w:bCs/>
              </w:rPr>
            </w:pPr>
          </w:p>
        </w:tc>
        <w:tc>
          <w:tcPr>
            <w:tcW w:w="1674" w:type="dxa"/>
          </w:tcPr>
          <w:p w:rsidR="00BA7BC2" w:rsidRPr="00F47ED2" w:rsidRDefault="00BA7BC2" w:rsidP="000A5A8F">
            <w:pPr>
              <w:pStyle w:val="Tabletext"/>
              <w:jc w:val="center"/>
              <w:rPr>
                <w:b/>
                <w:bCs/>
              </w:rPr>
            </w:pPr>
            <w:r>
              <w:t xml:space="preserve">label </w:t>
            </w:r>
            <w:r>
              <w:br/>
              <w:t>(0x0003)</w:t>
            </w:r>
          </w:p>
        </w:tc>
        <w:tc>
          <w:tcPr>
            <w:tcW w:w="1704" w:type="dxa"/>
          </w:tcPr>
          <w:p w:rsidR="00BA7BC2" w:rsidRPr="007A7427" w:rsidRDefault="00BA7BC2" w:rsidP="000A5A8F">
            <w:pPr>
              <w:pStyle w:val="Tabletext"/>
              <w:jc w:val="center"/>
            </w:pPr>
            <w:r w:rsidRPr="007A7427">
              <w:t>O</w:t>
            </w:r>
          </w:p>
        </w:tc>
        <w:tc>
          <w:tcPr>
            <w:tcW w:w="1214" w:type="dxa"/>
          </w:tcPr>
          <w:p w:rsidR="00BA7BC2" w:rsidRPr="00F47ED2" w:rsidRDefault="00BA7BC2" w:rsidP="000A5A8F">
            <w:pPr>
              <w:pStyle w:val="Tabletext"/>
              <w:jc w:val="center"/>
            </w:pPr>
            <w:r>
              <w:t>ALL</w:t>
            </w:r>
          </w:p>
        </w:tc>
        <w:tc>
          <w:tcPr>
            <w:tcW w:w="3331" w:type="dxa"/>
            <w:gridSpan w:val="2"/>
          </w:tcPr>
          <w:p w:rsidR="00BA7BC2" w:rsidRDefault="00BA7BC2" w:rsidP="000A5A8F">
            <w:pPr>
              <w:pStyle w:val="Tabletext"/>
              <w:jc w:val="center"/>
            </w:pPr>
            <w:r>
              <w:t>None.</w:t>
            </w:r>
          </w:p>
        </w:tc>
      </w:tr>
      <w:tr w:rsidR="00BA7BC2" w:rsidTr="000A5A8F">
        <w:trPr>
          <w:cantSplit/>
          <w:jc w:val="center"/>
        </w:trPr>
        <w:tc>
          <w:tcPr>
            <w:tcW w:w="1716" w:type="dxa"/>
            <w:vMerge/>
          </w:tcPr>
          <w:p w:rsidR="00BA7BC2" w:rsidRPr="00F47ED2" w:rsidRDefault="00BA7BC2" w:rsidP="000A5A8F">
            <w:pPr>
              <w:pStyle w:val="Tabletext"/>
              <w:rPr>
                <w:b/>
                <w:bCs/>
              </w:rPr>
            </w:pPr>
          </w:p>
        </w:tc>
        <w:tc>
          <w:tcPr>
            <w:tcW w:w="1674" w:type="dxa"/>
          </w:tcPr>
          <w:p w:rsidR="00BA7BC2" w:rsidRPr="00F47ED2" w:rsidRDefault="00BA7BC2" w:rsidP="000A5A8F">
            <w:pPr>
              <w:pStyle w:val="Tabletext"/>
              <w:jc w:val="center"/>
              <w:rPr>
                <w:b/>
                <w:bCs/>
              </w:rPr>
            </w:pPr>
            <w:r>
              <w:t>chtype (0x0004)</w:t>
            </w:r>
          </w:p>
        </w:tc>
        <w:tc>
          <w:tcPr>
            <w:tcW w:w="1704" w:type="dxa"/>
          </w:tcPr>
          <w:p w:rsidR="00BA7BC2" w:rsidRPr="007A7427" w:rsidRDefault="00BA7BC2" w:rsidP="000A5A8F">
            <w:pPr>
              <w:pStyle w:val="Tabletext"/>
              <w:jc w:val="center"/>
            </w:pPr>
            <w:r w:rsidRPr="007A7427">
              <w:t>M</w:t>
            </w:r>
          </w:p>
        </w:tc>
        <w:tc>
          <w:tcPr>
            <w:tcW w:w="1214" w:type="dxa"/>
          </w:tcPr>
          <w:p w:rsidR="00BA7BC2" w:rsidRPr="00F47ED2" w:rsidRDefault="00BA7BC2" w:rsidP="000A5A8F">
            <w:pPr>
              <w:pStyle w:val="Tabletext"/>
              <w:jc w:val="center"/>
            </w:pPr>
            <w:r>
              <w:t>ALL</w:t>
            </w:r>
          </w:p>
        </w:tc>
        <w:tc>
          <w:tcPr>
            <w:tcW w:w="3331" w:type="dxa"/>
            <w:gridSpan w:val="2"/>
          </w:tcPr>
          <w:p w:rsidR="00BA7BC2" w:rsidRDefault="00BA7BC2" w:rsidP="000A5A8F">
            <w:pPr>
              <w:pStyle w:val="Tabletext"/>
              <w:jc w:val="center"/>
            </w:pPr>
            <w:r>
              <w:t>None.</w:t>
            </w:r>
          </w:p>
        </w:tc>
      </w:tr>
      <w:tr w:rsidR="00BA7BC2" w:rsidTr="000A5A8F">
        <w:trPr>
          <w:cantSplit/>
          <w:jc w:val="center"/>
        </w:trPr>
        <w:tc>
          <w:tcPr>
            <w:tcW w:w="1716" w:type="dxa"/>
            <w:vMerge/>
          </w:tcPr>
          <w:p w:rsidR="00BA7BC2" w:rsidRPr="00F47ED2" w:rsidRDefault="00BA7BC2" w:rsidP="000A5A8F">
            <w:pPr>
              <w:pStyle w:val="Tabletext"/>
              <w:rPr>
                <w:b/>
                <w:bCs/>
              </w:rPr>
            </w:pPr>
          </w:p>
        </w:tc>
        <w:tc>
          <w:tcPr>
            <w:tcW w:w="1674" w:type="dxa"/>
          </w:tcPr>
          <w:p w:rsidR="00BA7BC2" w:rsidRPr="00F47ED2" w:rsidRDefault="00BA7BC2" w:rsidP="000A5A8F">
            <w:pPr>
              <w:pStyle w:val="Tabletext"/>
              <w:jc w:val="center"/>
              <w:rPr>
                <w:b/>
                <w:bCs/>
              </w:rPr>
            </w:pPr>
            <w:r>
              <w:t xml:space="preserve">reli </w:t>
            </w:r>
            <w:r>
              <w:br/>
              <w:t>(0x0005)</w:t>
            </w:r>
          </w:p>
        </w:tc>
        <w:tc>
          <w:tcPr>
            <w:tcW w:w="1704" w:type="dxa"/>
          </w:tcPr>
          <w:p w:rsidR="00BA7BC2" w:rsidRPr="007A7427" w:rsidRDefault="00BA7BC2" w:rsidP="000A5A8F">
            <w:pPr>
              <w:pStyle w:val="Tabletext"/>
              <w:jc w:val="center"/>
            </w:pPr>
            <w:r w:rsidRPr="007A7427">
              <w:t>M</w:t>
            </w:r>
          </w:p>
        </w:tc>
        <w:tc>
          <w:tcPr>
            <w:tcW w:w="1214" w:type="dxa"/>
          </w:tcPr>
          <w:p w:rsidR="00BA7BC2" w:rsidRPr="00F47ED2" w:rsidRDefault="00BA7BC2" w:rsidP="000A5A8F">
            <w:pPr>
              <w:pStyle w:val="Tabletext"/>
              <w:jc w:val="center"/>
            </w:pPr>
            <w:r>
              <w:t>ALL</w:t>
            </w:r>
          </w:p>
        </w:tc>
        <w:tc>
          <w:tcPr>
            <w:tcW w:w="3331" w:type="dxa"/>
            <w:gridSpan w:val="2"/>
          </w:tcPr>
          <w:p w:rsidR="00BA7BC2" w:rsidRDefault="00BA7BC2" w:rsidP="000A5A8F">
            <w:pPr>
              <w:pStyle w:val="Tabletext"/>
              <w:jc w:val="center"/>
            </w:pPr>
            <w:r>
              <w:t>None.</w:t>
            </w:r>
          </w:p>
        </w:tc>
      </w:tr>
      <w:tr w:rsidR="00BA7BC2" w:rsidTr="000A5A8F">
        <w:trPr>
          <w:cantSplit/>
          <w:jc w:val="center"/>
        </w:trPr>
        <w:tc>
          <w:tcPr>
            <w:tcW w:w="1716" w:type="dxa"/>
            <w:vMerge/>
          </w:tcPr>
          <w:p w:rsidR="00BA7BC2" w:rsidRPr="00F47ED2" w:rsidRDefault="00BA7BC2" w:rsidP="000A5A8F">
            <w:pPr>
              <w:pStyle w:val="Tabletext"/>
              <w:rPr>
                <w:b/>
                <w:bCs/>
              </w:rPr>
            </w:pPr>
          </w:p>
        </w:tc>
        <w:tc>
          <w:tcPr>
            <w:tcW w:w="1674" w:type="dxa"/>
          </w:tcPr>
          <w:p w:rsidR="00BA7BC2" w:rsidRPr="00F47ED2" w:rsidRDefault="00BA7BC2" w:rsidP="000A5A8F">
            <w:pPr>
              <w:pStyle w:val="Tabletext"/>
              <w:jc w:val="center"/>
              <w:rPr>
                <w:b/>
                <w:bCs/>
              </w:rPr>
            </w:pPr>
            <w:r>
              <w:t>p</w:t>
            </w:r>
            <w:r w:rsidRPr="005F3D5D">
              <w:t>riority</w:t>
            </w:r>
            <w:r>
              <w:t xml:space="preserve"> (0x0006)</w:t>
            </w:r>
          </w:p>
        </w:tc>
        <w:tc>
          <w:tcPr>
            <w:tcW w:w="1704" w:type="dxa"/>
          </w:tcPr>
          <w:p w:rsidR="00BA7BC2" w:rsidRPr="007A7427" w:rsidRDefault="00BA7BC2" w:rsidP="000A5A8F">
            <w:pPr>
              <w:pStyle w:val="Tabletext"/>
              <w:jc w:val="center"/>
            </w:pPr>
            <w:r w:rsidRPr="007A7427">
              <w:t>M</w:t>
            </w:r>
          </w:p>
        </w:tc>
        <w:tc>
          <w:tcPr>
            <w:tcW w:w="1214" w:type="dxa"/>
          </w:tcPr>
          <w:p w:rsidR="00BA7BC2" w:rsidRPr="00F47ED2" w:rsidRDefault="00BA7BC2" w:rsidP="000A5A8F">
            <w:pPr>
              <w:pStyle w:val="Tabletext"/>
              <w:jc w:val="center"/>
            </w:pPr>
            <w:r>
              <w:t>ALL</w:t>
            </w:r>
          </w:p>
        </w:tc>
        <w:tc>
          <w:tcPr>
            <w:tcW w:w="3331" w:type="dxa"/>
            <w:gridSpan w:val="2"/>
          </w:tcPr>
          <w:p w:rsidR="00BA7BC2" w:rsidRDefault="00BA7BC2" w:rsidP="000A5A8F">
            <w:pPr>
              <w:pStyle w:val="Tabletext"/>
              <w:jc w:val="center"/>
            </w:pPr>
            <w:r>
              <w:t>None.</w:t>
            </w:r>
          </w:p>
        </w:tc>
      </w:tr>
      <w:tr w:rsidR="003F0369" w:rsidRPr="00F47ED2" w:rsidTr="000A5A8F">
        <w:trPr>
          <w:cantSplit/>
          <w:jc w:val="center"/>
        </w:trPr>
        <w:tc>
          <w:tcPr>
            <w:tcW w:w="1716" w:type="dxa"/>
          </w:tcPr>
          <w:p w:rsidR="003F0369" w:rsidRPr="00F47ED2" w:rsidRDefault="003F0369" w:rsidP="000A5A8F">
            <w:pPr>
              <w:pStyle w:val="Tabletext"/>
              <w:jc w:val="center"/>
              <w:rPr>
                <w:b/>
              </w:rPr>
            </w:pPr>
            <w:r w:rsidRPr="00F47ED2">
              <w:rPr>
                <w:b/>
              </w:rPr>
              <w:t>Statistics</w:t>
            </w:r>
          </w:p>
        </w:tc>
        <w:tc>
          <w:tcPr>
            <w:tcW w:w="1674" w:type="dxa"/>
          </w:tcPr>
          <w:p w:rsidR="003F0369" w:rsidRPr="00F47ED2" w:rsidRDefault="003F0369" w:rsidP="000A5A8F">
            <w:pPr>
              <w:pStyle w:val="Tabletext"/>
              <w:jc w:val="center"/>
              <w:rPr>
                <w:b/>
              </w:rPr>
            </w:pPr>
            <w:r w:rsidRPr="00F47ED2">
              <w:rPr>
                <w:b/>
              </w:rPr>
              <w:t>Mandatory/</w:t>
            </w:r>
            <w:r w:rsidRPr="00F47ED2">
              <w:rPr>
                <w:b/>
              </w:rPr>
              <w:br/>
              <w:t>Optional</w:t>
            </w:r>
          </w:p>
        </w:tc>
        <w:tc>
          <w:tcPr>
            <w:tcW w:w="1704" w:type="dxa"/>
          </w:tcPr>
          <w:p w:rsidR="003F0369" w:rsidRPr="00F47ED2" w:rsidRDefault="003F0369" w:rsidP="000A5A8F">
            <w:pPr>
              <w:pStyle w:val="Tabletext"/>
              <w:jc w:val="center"/>
              <w:rPr>
                <w:b/>
              </w:rPr>
            </w:pPr>
            <w:r w:rsidRPr="00F47ED2">
              <w:rPr>
                <w:b/>
              </w:rPr>
              <w:t>Used in command:</w:t>
            </w:r>
          </w:p>
        </w:tc>
        <w:tc>
          <w:tcPr>
            <w:tcW w:w="2549" w:type="dxa"/>
            <w:gridSpan w:val="2"/>
          </w:tcPr>
          <w:p w:rsidR="003F0369" w:rsidRPr="00F47ED2" w:rsidRDefault="003F0369" w:rsidP="000A5A8F">
            <w:pPr>
              <w:pStyle w:val="Tabletext"/>
              <w:jc w:val="center"/>
              <w:rPr>
                <w:b/>
              </w:rPr>
            </w:pPr>
            <w:r w:rsidRPr="00F47ED2">
              <w:rPr>
                <w:b/>
              </w:rPr>
              <w:t>Supported values:</w:t>
            </w:r>
          </w:p>
        </w:tc>
        <w:tc>
          <w:tcPr>
            <w:tcW w:w="1996" w:type="dxa"/>
          </w:tcPr>
          <w:p w:rsidR="003F0369" w:rsidRPr="00F47ED2" w:rsidRDefault="003F0369" w:rsidP="000A5A8F">
            <w:pPr>
              <w:pStyle w:val="Tabletext"/>
              <w:jc w:val="center"/>
              <w:rPr>
                <w:b/>
              </w:rPr>
            </w:pPr>
            <w:r w:rsidRPr="00F47ED2">
              <w:rPr>
                <w:b/>
              </w:rPr>
              <w:t>Termination/</w:t>
            </w:r>
            <w:r w:rsidRPr="00F47ED2">
              <w:rPr>
                <w:b/>
              </w:rPr>
              <w:br/>
              <w:t>Stream Types Supported:</w:t>
            </w:r>
          </w:p>
        </w:tc>
      </w:tr>
      <w:tr w:rsidR="00BA7BC2" w:rsidRPr="00F47ED2" w:rsidTr="000A5A8F">
        <w:trPr>
          <w:cantSplit/>
          <w:jc w:val="center"/>
        </w:trPr>
        <w:tc>
          <w:tcPr>
            <w:tcW w:w="1716" w:type="dxa"/>
          </w:tcPr>
          <w:p w:rsidR="00BA7BC2" w:rsidRPr="00F47ED2" w:rsidRDefault="00BA7BC2" w:rsidP="000A5A8F">
            <w:pPr>
              <w:pStyle w:val="Tabletext"/>
            </w:pPr>
            <w:r w:rsidRPr="008574B8">
              <w:t>None.</w:t>
            </w:r>
          </w:p>
        </w:tc>
        <w:tc>
          <w:tcPr>
            <w:tcW w:w="1674" w:type="dxa"/>
          </w:tcPr>
          <w:p w:rsidR="00BA7BC2" w:rsidRPr="00F47ED2" w:rsidRDefault="00BA7BC2" w:rsidP="000A5A8F">
            <w:pPr>
              <w:pStyle w:val="Tabletext"/>
              <w:jc w:val="center"/>
            </w:pPr>
            <w:r>
              <w:rPr>
                <w:b/>
                <w:bCs/>
              </w:rPr>
              <w:t>-</w:t>
            </w:r>
          </w:p>
        </w:tc>
        <w:tc>
          <w:tcPr>
            <w:tcW w:w="1704" w:type="dxa"/>
          </w:tcPr>
          <w:p w:rsidR="00BA7BC2" w:rsidRPr="00F47ED2" w:rsidRDefault="00BA7BC2" w:rsidP="000A5A8F">
            <w:pPr>
              <w:pStyle w:val="Tabletext"/>
              <w:jc w:val="center"/>
            </w:pPr>
            <w:r>
              <w:rPr>
                <w:b/>
                <w:bCs/>
              </w:rPr>
              <w:t>-</w:t>
            </w:r>
          </w:p>
        </w:tc>
        <w:tc>
          <w:tcPr>
            <w:tcW w:w="2549" w:type="dxa"/>
            <w:gridSpan w:val="2"/>
          </w:tcPr>
          <w:p w:rsidR="00BA7BC2" w:rsidRPr="00F47ED2" w:rsidRDefault="00BA7BC2" w:rsidP="000A5A8F">
            <w:pPr>
              <w:pStyle w:val="Tabletext"/>
              <w:jc w:val="center"/>
            </w:pPr>
            <w:r>
              <w:t>-</w:t>
            </w:r>
          </w:p>
        </w:tc>
        <w:tc>
          <w:tcPr>
            <w:tcW w:w="1996" w:type="dxa"/>
          </w:tcPr>
          <w:p w:rsidR="00BA7BC2" w:rsidRPr="00F47ED2" w:rsidRDefault="00BA7BC2" w:rsidP="000A5A8F">
            <w:pPr>
              <w:pStyle w:val="Tabletext"/>
              <w:jc w:val="center"/>
            </w:pPr>
            <w:r>
              <w:rPr>
                <w:b/>
                <w:bCs/>
              </w:rPr>
              <w:t>-</w:t>
            </w:r>
          </w:p>
        </w:tc>
      </w:tr>
      <w:tr w:rsidR="00BA7BC2" w:rsidRPr="00F47ED2" w:rsidTr="000A5A8F">
        <w:trPr>
          <w:cantSplit/>
          <w:jc w:val="center"/>
        </w:trPr>
        <w:tc>
          <w:tcPr>
            <w:tcW w:w="1716" w:type="dxa"/>
          </w:tcPr>
          <w:p w:rsidR="00BA7BC2" w:rsidRPr="00F47ED2" w:rsidRDefault="00BA7BC2" w:rsidP="000A5A8F">
            <w:pPr>
              <w:pStyle w:val="Tabletext"/>
              <w:jc w:val="center"/>
              <w:rPr>
                <w:b/>
              </w:rPr>
            </w:pPr>
            <w:r w:rsidRPr="00F47ED2">
              <w:rPr>
                <w:b/>
              </w:rPr>
              <w:t>Error Codes</w:t>
            </w:r>
          </w:p>
        </w:tc>
        <w:tc>
          <w:tcPr>
            <w:tcW w:w="7923" w:type="dxa"/>
            <w:gridSpan w:val="5"/>
          </w:tcPr>
          <w:p w:rsidR="00BA7BC2" w:rsidRPr="00F47ED2" w:rsidRDefault="00BA7BC2" w:rsidP="000A5A8F">
            <w:pPr>
              <w:pStyle w:val="Tabletext"/>
              <w:jc w:val="center"/>
              <w:rPr>
                <w:b/>
              </w:rPr>
            </w:pPr>
            <w:r w:rsidRPr="00F47ED2">
              <w:rPr>
                <w:b/>
              </w:rPr>
              <w:t>Mandatory/Optional</w:t>
            </w:r>
          </w:p>
        </w:tc>
      </w:tr>
      <w:tr w:rsidR="00BA7BC2" w:rsidRPr="00F47ED2" w:rsidTr="000A5A8F">
        <w:trPr>
          <w:cantSplit/>
          <w:jc w:val="center"/>
        </w:trPr>
        <w:tc>
          <w:tcPr>
            <w:tcW w:w="1716" w:type="dxa"/>
          </w:tcPr>
          <w:p w:rsidR="00BA7BC2" w:rsidRPr="00F47ED2" w:rsidRDefault="00BA7BC2" w:rsidP="000A5A8F">
            <w:pPr>
              <w:pStyle w:val="Tabletext"/>
            </w:pPr>
            <w:r w:rsidRPr="008574B8">
              <w:t>None.</w:t>
            </w:r>
          </w:p>
        </w:tc>
        <w:tc>
          <w:tcPr>
            <w:tcW w:w="7923" w:type="dxa"/>
            <w:gridSpan w:val="5"/>
          </w:tcPr>
          <w:p w:rsidR="00BA7BC2" w:rsidRPr="00F47ED2" w:rsidRDefault="00BA7BC2" w:rsidP="000A5A8F">
            <w:pPr>
              <w:pStyle w:val="Tabletext"/>
              <w:jc w:val="center"/>
            </w:pPr>
            <w:r>
              <w:t>-</w:t>
            </w:r>
          </w:p>
        </w:tc>
      </w:tr>
    </w:tbl>
    <w:p w:rsidR="000023D7" w:rsidRDefault="000023D7" w:rsidP="00C9206F"/>
    <w:p w:rsidR="00B9227A" w:rsidRPr="008574B8" w:rsidRDefault="00B9227A" w:rsidP="00B9227A">
      <w:pPr>
        <w:pStyle w:val="Heading4"/>
      </w:pPr>
      <w:r>
        <w:t>11.</w:t>
      </w:r>
      <w:r w:rsidRPr="008574B8">
        <w:t>14.3.</w:t>
      </w:r>
      <w:r>
        <w:t>10</w:t>
      </w:r>
      <w:r w:rsidRPr="008574B8">
        <w:tab/>
      </w:r>
      <w:r w:rsidRPr="00064A90">
        <w:t xml:space="preserve">MGC </w:t>
      </w:r>
      <w:r>
        <w:t>c</w:t>
      </w:r>
      <w:r w:rsidRPr="00064A90">
        <w:t xml:space="preserve">ontrolled </w:t>
      </w:r>
      <w:r>
        <w:t>b</w:t>
      </w:r>
      <w:r w:rsidRPr="00064A90">
        <w:t xml:space="preserve">earer </w:t>
      </w:r>
      <w:r>
        <w:t>l</w:t>
      </w:r>
      <w:r w:rsidRPr="00064A90">
        <w:t>evel ALG</w:t>
      </w:r>
      <w:r w:rsidRPr="008574B8">
        <w:t xml:space="preserve"> package</w:t>
      </w:r>
    </w:p>
    <w:p w:rsidR="00B9227A" w:rsidRDefault="00B9227A" w:rsidP="00BC2140">
      <w:pPr>
        <w:pStyle w:val="Normalbeforetable"/>
      </w:pPr>
      <w:r w:rsidRPr="008574B8">
        <w:t>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9227A" w:rsidRPr="00F47ED2" w:rsidTr="00153850">
        <w:trPr>
          <w:cantSplit/>
          <w:jc w:val="center"/>
        </w:trPr>
        <w:tc>
          <w:tcPr>
            <w:tcW w:w="1716" w:type="dxa"/>
            <w:vAlign w:val="center"/>
          </w:tcPr>
          <w:p w:rsidR="00B9227A" w:rsidRPr="00F47ED2" w:rsidRDefault="00B9227A" w:rsidP="00153850">
            <w:pPr>
              <w:pStyle w:val="Tablehead"/>
            </w:pPr>
            <w:r w:rsidRPr="00F47ED2">
              <w:t>Properties</w:t>
            </w:r>
          </w:p>
        </w:tc>
        <w:tc>
          <w:tcPr>
            <w:tcW w:w="1674" w:type="dxa"/>
            <w:vAlign w:val="center"/>
          </w:tcPr>
          <w:p w:rsidR="00B9227A" w:rsidRPr="00F47ED2" w:rsidRDefault="00B9227A" w:rsidP="00153850">
            <w:pPr>
              <w:pStyle w:val="Tablehead"/>
            </w:pPr>
            <w:r w:rsidRPr="00F47ED2">
              <w:t>Mandatory/</w:t>
            </w:r>
            <w:r w:rsidRPr="00F47ED2">
              <w:br/>
              <w:t>Optional</w:t>
            </w:r>
          </w:p>
        </w:tc>
        <w:tc>
          <w:tcPr>
            <w:tcW w:w="1704" w:type="dxa"/>
            <w:vAlign w:val="center"/>
          </w:tcPr>
          <w:p w:rsidR="00B9227A" w:rsidRPr="00F47ED2" w:rsidRDefault="00B9227A" w:rsidP="00153850">
            <w:pPr>
              <w:pStyle w:val="Tablehead"/>
            </w:pPr>
            <w:r w:rsidRPr="00F47ED2">
              <w:t>Used in command:</w:t>
            </w:r>
          </w:p>
        </w:tc>
        <w:tc>
          <w:tcPr>
            <w:tcW w:w="1214" w:type="dxa"/>
            <w:vAlign w:val="center"/>
          </w:tcPr>
          <w:p w:rsidR="00B9227A" w:rsidRPr="00F47ED2" w:rsidRDefault="00B9227A" w:rsidP="00153850">
            <w:pPr>
              <w:pStyle w:val="Tablehead"/>
            </w:pPr>
            <w:r w:rsidRPr="00F47ED2">
              <w:t>Supported values:</w:t>
            </w:r>
          </w:p>
        </w:tc>
        <w:tc>
          <w:tcPr>
            <w:tcW w:w="1335" w:type="dxa"/>
            <w:vAlign w:val="center"/>
          </w:tcPr>
          <w:p w:rsidR="00B9227A" w:rsidRPr="00F47ED2" w:rsidRDefault="00B9227A" w:rsidP="00153850">
            <w:pPr>
              <w:pStyle w:val="Tablehead"/>
            </w:pPr>
            <w:r w:rsidRPr="00F47ED2">
              <w:t>Provisioned value:</w:t>
            </w:r>
          </w:p>
        </w:tc>
        <w:tc>
          <w:tcPr>
            <w:tcW w:w="1996" w:type="dxa"/>
          </w:tcPr>
          <w:p w:rsidR="00B9227A" w:rsidRPr="00F47ED2" w:rsidRDefault="00B9227A" w:rsidP="00153850">
            <w:pPr>
              <w:pStyle w:val="Tablehead"/>
            </w:pPr>
            <w:r w:rsidRPr="00F47ED2">
              <w:t>Termination/</w:t>
            </w:r>
            <w:r w:rsidRPr="00F47ED2">
              <w:br/>
              <w:t>Stream Types Supported:</w:t>
            </w:r>
          </w:p>
        </w:tc>
      </w:tr>
      <w:tr w:rsidR="00B9227A" w:rsidRPr="00F47ED2" w:rsidTr="00153850">
        <w:trPr>
          <w:cantSplit/>
          <w:jc w:val="center"/>
        </w:trPr>
        <w:tc>
          <w:tcPr>
            <w:tcW w:w="1716" w:type="dxa"/>
          </w:tcPr>
          <w:p w:rsidR="00B9227A" w:rsidRPr="00F47ED2" w:rsidRDefault="00B9227A" w:rsidP="00153850">
            <w:pPr>
              <w:pStyle w:val="Tabletext"/>
            </w:pPr>
            <w:r w:rsidRPr="008574B8">
              <w:t>None.</w:t>
            </w:r>
          </w:p>
        </w:tc>
        <w:tc>
          <w:tcPr>
            <w:tcW w:w="1674" w:type="dxa"/>
          </w:tcPr>
          <w:p w:rsidR="00B9227A" w:rsidRDefault="00B9227A" w:rsidP="00153850">
            <w:pPr>
              <w:pStyle w:val="Tabletext"/>
              <w:jc w:val="center"/>
            </w:pPr>
            <w:r w:rsidRPr="008574B8">
              <w:t>-</w:t>
            </w:r>
          </w:p>
        </w:tc>
        <w:tc>
          <w:tcPr>
            <w:tcW w:w="1704" w:type="dxa"/>
          </w:tcPr>
          <w:p w:rsidR="00B9227A" w:rsidRDefault="00B9227A" w:rsidP="00153850">
            <w:pPr>
              <w:pStyle w:val="Tabletext"/>
              <w:jc w:val="center"/>
            </w:pPr>
            <w:r w:rsidRPr="008574B8">
              <w:t>-</w:t>
            </w:r>
          </w:p>
        </w:tc>
        <w:tc>
          <w:tcPr>
            <w:tcW w:w="1214" w:type="dxa"/>
          </w:tcPr>
          <w:p w:rsidR="00B9227A" w:rsidRDefault="00B9227A" w:rsidP="00153850">
            <w:pPr>
              <w:pStyle w:val="Tabletext"/>
              <w:jc w:val="center"/>
            </w:pPr>
            <w:r w:rsidRPr="008574B8">
              <w:t>-</w:t>
            </w:r>
          </w:p>
        </w:tc>
        <w:tc>
          <w:tcPr>
            <w:tcW w:w="1335" w:type="dxa"/>
          </w:tcPr>
          <w:p w:rsidR="00B9227A" w:rsidRDefault="00B9227A" w:rsidP="00153850">
            <w:pPr>
              <w:pStyle w:val="Tabletext"/>
              <w:jc w:val="center"/>
            </w:pPr>
            <w:r w:rsidRPr="008574B8">
              <w:t>-</w:t>
            </w:r>
          </w:p>
        </w:tc>
        <w:tc>
          <w:tcPr>
            <w:tcW w:w="1996" w:type="dxa"/>
          </w:tcPr>
          <w:p w:rsidR="00B9227A" w:rsidRDefault="00B9227A" w:rsidP="00153850">
            <w:pPr>
              <w:pStyle w:val="Tabletext"/>
              <w:jc w:val="center"/>
            </w:pPr>
            <w:r>
              <w:t>-</w:t>
            </w:r>
          </w:p>
        </w:tc>
      </w:tr>
      <w:tr w:rsidR="00B9227A" w:rsidRPr="00F47ED2" w:rsidTr="00153850">
        <w:trPr>
          <w:cantSplit/>
          <w:jc w:val="center"/>
        </w:trPr>
        <w:tc>
          <w:tcPr>
            <w:tcW w:w="1716" w:type="dxa"/>
            <w:vAlign w:val="center"/>
          </w:tcPr>
          <w:p w:rsidR="00B9227A" w:rsidRPr="00F47ED2" w:rsidRDefault="00B9227A" w:rsidP="00153850">
            <w:pPr>
              <w:pStyle w:val="Tabletext"/>
              <w:jc w:val="center"/>
              <w:rPr>
                <w:b/>
              </w:rPr>
            </w:pPr>
            <w:r w:rsidRPr="00F47ED2">
              <w:rPr>
                <w:b/>
              </w:rPr>
              <w:t>Signals</w:t>
            </w:r>
          </w:p>
        </w:tc>
        <w:tc>
          <w:tcPr>
            <w:tcW w:w="1674" w:type="dxa"/>
            <w:vAlign w:val="center"/>
          </w:tcPr>
          <w:p w:rsidR="00B9227A" w:rsidRPr="00F47ED2" w:rsidRDefault="00B9227A" w:rsidP="00153850">
            <w:pPr>
              <w:pStyle w:val="Tabletext"/>
              <w:jc w:val="center"/>
              <w:rPr>
                <w:b/>
              </w:rPr>
            </w:pPr>
            <w:r w:rsidRPr="00F47ED2">
              <w:rPr>
                <w:b/>
              </w:rPr>
              <w:t>Mandatory/</w:t>
            </w:r>
            <w:r w:rsidRPr="00F47ED2">
              <w:rPr>
                <w:b/>
              </w:rPr>
              <w:br/>
              <w:t>Optional</w:t>
            </w:r>
          </w:p>
        </w:tc>
        <w:tc>
          <w:tcPr>
            <w:tcW w:w="2918" w:type="dxa"/>
            <w:gridSpan w:val="2"/>
            <w:vAlign w:val="center"/>
          </w:tcPr>
          <w:p w:rsidR="00B9227A" w:rsidRPr="00F47ED2" w:rsidRDefault="00B9227A" w:rsidP="00153850">
            <w:pPr>
              <w:pStyle w:val="Tabletext"/>
              <w:jc w:val="center"/>
              <w:rPr>
                <w:b/>
              </w:rPr>
            </w:pPr>
            <w:r w:rsidRPr="00F47ED2">
              <w:rPr>
                <w:b/>
              </w:rPr>
              <w:t>Used in command:</w:t>
            </w:r>
          </w:p>
        </w:tc>
        <w:tc>
          <w:tcPr>
            <w:tcW w:w="3331" w:type="dxa"/>
            <w:gridSpan w:val="2"/>
            <w:vAlign w:val="center"/>
          </w:tcPr>
          <w:p w:rsidR="00B9227A" w:rsidRPr="00F47ED2" w:rsidRDefault="00B9227A" w:rsidP="00153850">
            <w:pPr>
              <w:pStyle w:val="Tabletext"/>
              <w:jc w:val="center"/>
              <w:rPr>
                <w:b/>
              </w:rPr>
            </w:pPr>
            <w:r w:rsidRPr="00F47ED2">
              <w:rPr>
                <w:b/>
              </w:rPr>
              <w:t>Duration provisioned value:</w:t>
            </w:r>
          </w:p>
        </w:tc>
      </w:tr>
      <w:tr w:rsidR="00B9227A" w:rsidRPr="00F47ED2" w:rsidTr="00153850">
        <w:trPr>
          <w:cantSplit/>
          <w:jc w:val="center"/>
        </w:trPr>
        <w:tc>
          <w:tcPr>
            <w:tcW w:w="1716" w:type="dxa"/>
            <w:vMerge w:val="restart"/>
            <w:vAlign w:val="center"/>
          </w:tcPr>
          <w:p w:rsidR="003145BC" w:rsidRDefault="00B9227A">
            <w:pPr>
              <w:pStyle w:val="Tabletext"/>
              <w:rPr>
                <w:b/>
                <w:bCs/>
              </w:rPr>
            </w:pPr>
            <w:r>
              <w:t>Send</w:t>
            </w:r>
            <w:r w:rsidRPr="00064A90">
              <w:t xml:space="preserve"> bearer level message</w:t>
            </w:r>
            <w:r w:rsidRPr="008574B8">
              <w:t xml:space="preserve"> </w:t>
            </w:r>
            <w:r>
              <w:t>(mcbalg/sblm, 0x0108/</w:t>
            </w:r>
            <w:r w:rsidRPr="008574B8">
              <w:t>0x0001)</w:t>
            </w:r>
          </w:p>
        </w:tc>
        <w:tc>
          <w:tcPr>
            <w:tcW w:w="1674" w:type="dxa"/>
          </w:tcPr>
          <w:p w:rsidR="00B9227A" w:rsidRDefault="00B9227A" w:rsidP="00153850">
            <w:pPr>
              <w:pStyle w:val="Tabletext"/>
              <w:jc w:val="center"/>
            </w:pPr>
            <w:r w:rsidRPr="00C1506C">
              <w:t>M</w:t>
            </w:r>
          </w:p>
        </w:tc>
        <w:tc>
          <w:tcPr>
            <w:tcW w:w="2918" w:type="dxa"/>
            <w:gridSpan w:val="2"/>
          </w:tcPr>
          <w:p w:rsidR="00B9227A" w:rsidRDefault="00B9227A" w:rsidP="00153850">
            <w:pPr>
              <w:pStyle w:val="Tabletext"/>
              <w:jc w:val="center"/>
            </w:pPr>
            <w:r w:rsidRPr="00C1506C">
              <w:t>ADD. MOD</w:t>
            </w:r>
          </w:p>
        </w:tc>
        <w:tc>
          <w:tcPr>
            <w:tcW w:w="3331" w:type="dxa"/>
            <w:gridSpan w:val="2"/>
          </w:tcPr>
          <w:p w:rsidR="00B9227A" w:rsidRDefault="00B9227A" w:rsidP="00153850">
            <w:pPr>
              <w:pStyle w:val="Tabletext"/>
              <w:jc w:val="center"/>
            </w:pPr>
            <w:r>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vAlign w:val="center"/>
          </w:tcPr>
          <w:p w:rsidR="00B9227A" w:rsidRPr="00F47ED2" w:rsidRDefault="00B9227A" w:rsidP="00153850">
            <w:pPr>
              <w:pStyle w:val="Tabletext"/>
              <w:jc w:val="center"/>
              <w:rPr>
                <w:b/>
              </w:rPr>
            </w:pPr>
            <w:r w:rsidRPr="00F47ED2">
              <w:rPr>
                <w:b/>
              </w:rPr>
              <w:t>Signal parameters</w:t>
            </w:r>
          </w:p>
        </w:tc>
        <w:tc>
          <w:tcPr>
            <w:tcW w:w="1704" w:type="dxa"/>
            <w:vAlign w:val="center"/>
          </w:tcPr>
          <w:p w:rsidR="00B9227A" w:rsidRPr="00F47ED2" w:rsidRDefault="00B9227A" w:rsidP="00153850">
            <w:pPr>
              <w:pStyle w:val="Tabletext"/>
              <w:jc w:val="center"/>
              <w:rPr>
                <w:b/>
              </w:rPr>
            </w:pPr>
            <w:r w:rsidRPr="00F47ED2">
              <w:rPr>
                <w:b/>
              </w:rPr>
              <w:t>Mandatory/</w:t>
            </w:r>
            <w:r w:rsidRPr="00F47ED2">
              <w:rPr>
                <w:b/>
              </w:rPr>
              <w:br/>
              <w:t>Optional</w:t>
            </w:r>
          </w:p>
        </w:tc>
        <w:tc>
          <w:tcPr>
            <w:tcW w:w="1214" w:type="dxa"/>
            <w:vAlign w:val="center"/>
          </w:tcPr>
          <w:p w:rsidR="00B9227A" w:rsidRPr="00F47ED2" w:rsidRDefault="00B9227A" w:rsidP="00153850">
            <w:pPr>
              <w:pStyle w:val="Tabletext"/>
              <w:jc w:val="center"/>
              <w:rPr>
                <w:b/>
              </w:rPr>
            </w:pPr>
            <w:r w:rsidRPr="00F47ED2">
              <w:rPr>
                <w:b/>
              </w:rPr>
              <w:t>Supported values:</w:t>
            </w:r>
          </w:p>
        </w:tc>
        <w:tc>
          <w:tcPr>
            <w:tcW w:w="3331" w:type="dxa"/>
            <w:gridSpan w:val="2"/>
          </w:tcPr>
          <w:p w:rsidR="00B9227A" w:rsidRPr="00F47ED2" w:rsidRDefault="00B9227A" w:rsidP="00153850">
            <w:pPr>
              <w:pStyle w:val="Tabletext"/>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F47ED2" w:rsidRDefault="00B9227A" w:rsidP="00153850">
            <w:pPr>
              <w:pStyle w:val="Tabletext"/>
              <w:jc w:val="center"/>
              <w:rPr>
                <w:b/>
                <w:bCs/>
              </w:rPr>
            </w:pPr>
            <w:r>
              <w:t>Message content (mc)</w:t>
            </w:r>
          </w:p>
        </w:tc>
        <w:tc>
          <w:tcPr>
            <w:tcW w:w="1704" w:type="dxa"/>
          </w:tcPr>
          <w:p w:rsidR="00B9227A" w:rsidRDefault="00B9227A" w:rsidP="00153850">
            <w:pPr>
              <w:pStyle w:val="Tabletext"/>
              <w:jc w:val="center"/>
              <w:rPr>
                <w:bCs/>
              </w:rPr>
            </w:pPr>
            <w:r w:rsidRPr="00FC2CCC">
              <w:t>M</w:t>
            </w:r>
          </w:p>
        </w:tc>
        <w:tc>
          <w:tcPr>
            <w:tcW w:w="1214" w:type="dxa"/>
          </w:tcPr>
          <w:p w:rsidR="00B9227A" w:rsidRPr="00F47ED2" w:rsidRDefault="00B9227A" w:rsidP="00153850">
            <w:pPr>
              <w:pStyle w:val="Tabletext"/>
              <w:jc w:val="center"/>
            </w:pPr>
            <w:r>
              <w:t>ALL</w:t>
            </w:r>
          </w:p>
        </w:tc>
        <w:tc>
          <w:tcPr>
            <w:tcW w:w="3331" w:type="dxa"/>
            <w:gridSpan w:val="2"/>
          </w:tcPr>
          <w:p w:rsidR="00B9227A" w:rsidRPr="007A7427" w:rsidRDefault="00B9227A" w:rsidP="00153850">
            <w:pPr>
              <w:pStyle w:val="Tabletext"/>
              <w:jc w:val="center"/>
            </w:pPr>
            <w:r w:rsidRPr="007A7427">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3145BC" w:rsidRPr="007A7427" w:rsidRDefault="00EF3003">
            <w:pPr>
              <w:pStyle w:val="Tabletext"/>
              <w:jc w:val="center"/>
            </w:pPr>
            <w:r w:rsidRPr="007A7427">
              <w:t xml:space="preserve">Sent </w:t>
            </w:r>
            <w:r w:rsidR="00B9227A" w:rsidRPr="007A7427">
              <w:t>a</w:t>
            </w:r>
            <w:r w:rsidRPr="007A7427">
              <w:t>pplication protocol (sa</w:t>
            </w:r>
            <w:r w:rsidR="00B9227A" w:rsidRPr="007A7427">
              <w:t>p</w:t>
            </w:r>
            <w:r w:rsidRPr="007A7427">
              <w:t>)</w:t>
            </w:r>
          </w:p>
        </w:tc>
        <w:tc>
          <w:tcPr>
            <w:tcW w:w="1704" w:type="dxa"/>
          </w:tcPr>
          <w:p w:rsidR="003145BC" w:rsidRDefault="00B9227A">
            <w:pPr>
              <w:pStyle w:val="Tabletext"/>
              <w:jc w:val="center"/>
              <w:rPr>
                <w:b/>
                <w:bCs/>
              </w:rPr>
            </w:pPr>
            <w:r>
              <w:t>O</w:t>
            </w:r>
          </w:p>
        </w:tc>
        <w:tc>
          <w:tcPr>
            <w:tcW w:w="1214" w:type="dxa"/>
          </w:tcPr>
          <w:p w:rsidR="00B9227A" w:rsidRDefault="00B9227A" w:rsidP="00153850">
            <w:pPr>
              <w:pStyle w:val="Tabletext"/>
              <w:jc w:val="center"/>
            </w:pPr>
            <w:r>
              <w:t>ALL</w:t>
            </w:r>
          </w:p>
        </w:tc>
        <w:tc>
          <w:tcPr>
            <w:tcW w:w="3331" w:type="dxa"/>
            <w:gridSpan w:val="2"/>
          </w:tcPr>
          <w:p w:rsidR="00B9227A" w:rsidRPr="007A7427" w:rsidRDefault="00B9227A" w:rsidP="00153850">
            <w:pPr>
              <w:pStyle w:val="Tabletext"/>
              <w:jc w:val="center"/>
            </w:pPr>
            <w:r w:rsidRPr="007A7427">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7A7427" w:rsidRDefault="00B9227A" w:rsidP="00153850">
            <w:pPr>
              <w:pStyle w:val="Tabletext"/>
              <w:keepNext/>
              <w:keepLines/>
              <w:ind w:left="794" w:hanging="794"/>
              <w:jc w:val="center"/>
              <w:outlineLvl w:val="1"/>
            </w:pPr>
            <w:r w:rsidRPr="007A7427">
              <w:t>Label (lbl)</w:t>
            </w:r>
          </w:p>
        </w:tc>
        <w:tc>
          <w:tcPr>
            <w:tcW w:w="1704" w:type="dxa"/>
          </w:tcPr>
          <w:p w:rsidR="00B9227A" w:rsidRPr="007A7427" w:rsidRDefault="00B9227A" w:rsidP="00153850">
            <w:pPr>
              <w:pStyle w:val="Tabletext"/>
              <w:jc w:val="center"/>
            </w:pPr>
            <w:r w:rsidRPr="007A7427">
              <w:t>O</w:t>
            </w:r>
          </w:p>
        </w:tc>
        <w:tc>
          <w:tcPr>
            <w:tcW w:w="1214" w:type="dxa"/>
          </w:tcPr>
          <w:p w:rsidR="00B9227A" w:rsidRDefault="00B9227A" w:rsidP="00153850">
            <w:pPr>
              <w:pStyle w:val="Tabletext"/>
              <w:jc w:val="center"/>
            </w:pPr>
            <w:r>
              <w:t>ALL</w:t>
            </w:r>
          </w:p>
        </w:tc>
        <w:tc>
          <w:tcPr>
            <w:tcW w:w="3331" w:type="dxa"/>
            <w:gridSpan w:val="2"/>
          </w:tcPr>
          <w:p w:rsidR="00B9227A" w:rsidRPr="007A7427" w:rsidRDefault="00B9227A" w:rsidP="00153850">
            <w:pPr>
              <w:pStyle w:val="Tabletext"/>
              <w:jc w:val="center"/>
            </w:pPr>
            <w:r w:rsidRPr="007A7427">
              <w:t>-</w:t>
            </w:r>
          </w:p>
        </w:tc>
      </w:tr>
      <w:tr w:rsidR="00B9227A" w:rsidRPr="00F47ED2" w:rsidTr="00153850">
        <w:trPr>
          <w:cantSplit/>
          <w:jc w:val="center"/>
        </w:trPr>
        <w:tc>
          <w:tcPr>
            <w:tcW w:w="1716" w:type="dxa"/>
            <w:vAlign w:val="center"/>
          </w:tcPr>
          <w:p w:rsidR="00B9227A" w:rsidRPr="00F47ED2" w:rsidRDefault="00B9227A" w:rsidP="00153850">
            <w:pPr>
              <w:pStyle w:val="Tabletext"/>
              <w:keepNext/>
              <w:keepLines/>
              <w:jc w:val="center"/>
              <w:rPr>
                <w:b/>
              </w:rPr>
            </w:pPr>
            <w:r w:rsidRPr="00F47ED2">
              <w:rPr>
                <w:b/>
              </w:rPr>
              <w:t>Events</w:t>
            </w:r>
          </w:p>
        </w:tc>
        <w:tc>
          <w:tcPr>
            <w:tcW w:w="1674" w:type="dxa"/>
            <w:vAlign w:val="center"/>
          </w:tcPr>
          <w:p w:rsidR="00B9227A" w:rsidRPr="00F47ED2" w:rsidRDefault="00B9227A" w:rsidP="00153850">
            <w:pPr>
              <w:pStyle w:val="Tabletext"/>
              <w:keepNext/>
              <w:keepLines/>
              <w:jc w:val="center"/>
              <w:rPr>
                <w:b/>
              </w:rPr>
            </w:pPr>
            <w:r w:rsidRPr="00F47ED2">
              <w:rPr>
                <w:b/>
              </w:rPr>
              <w:t>Mandatory/</w:t>
            </w:r>
            <w:r w:rsidRPr="00F47ED2">
              <w:rPr>
                <w:b/>
              </w:rPr>
              <w:br/>
              <w:t>Optional</w:t>
            </w:r>
          </w:p>
        </w:tc>
        <w:tc>
          <w:tcPr>
            <w:tcW w:w="6249" w:type="dxa"/>
            <w:gridSpan w:val="4"/>
            <w:vAlign w:val="center"/>
          </w:tcPr>
          <w:p w:rsidR="00B9227A" w:rsidRPr="00F47ED2" w:rsidRDefault="00B9227A" w:rsidP="00153850">
            <w:pPr>
              <w:pStyle w:val="Tabletext"/>
              <w:keepNext/>
              <w:keepLines/>
              <w:jc w:val="center"/>
              <w:rPr>
                <w:b/>
              </w:rPr>
            </w:pPr>
            <w:r w:rsidRPr="00F47ED2">
              <w:rPr>
                <w:b/>
              </w:rPr>
              <w:t>Used in command:</w:t>
            </w:r>
          </w:p>
        </w:tc>
      </w:tr>
      <w:tr w:rsidR="00B9227A" w:rsidRPr="00F47ED2" w:rsidTr="00153850">
        <w:trPr>
          <w:cantSplit/>
          <w:jc w:val="center"/>
        </w:trPr>
        <w:tc>
          <w:tcPr>
            <w:tcW w:w="1716" w:type="dxa"/>
            <w:vMerge w:val="restart"/>
            <w:vAlign w:val="center"/>
          </w:tcPr>
          <w:p w:rsidR="00B9227A" w:rsidRPr="00F47ED2" w:rsidRDefault="00B9227A" w:rsidP="00153850">
            <w:pPr>
              <w:pStyle w:val="Tabletext"/>
              <w:rPr>
                <w:b/>
                <w:bCs/>
              </w:rPr>
            </w:pPr>
            <w:r w:rsidRPr="00064A90">
              <w:t>Detect bearer level message</w:t>
            </w:r>
            <w:r w:rsidRPr="008574B8">
              <w:t xml:space="preserve"> </w:t>
            </w:r>
            <w:r>
              <w:t>(mcbalg/det, 0x0108/</w:t>
            </w:r>
            <w:r w:rsidRPr="008574B8">
              <w:t>0x0001)</w:t>
            </w:r>
          </w:p>
        </w:tc>
        <w:tc>
          <w:tcPr>
            <w:tcW w:w="1674" w:type="dxa"/>
          </w:tcPr>
          <w:p w:rsidR="00B9227A" w:rsidRPr="00866442" w:rsidRDefault="00B9227A" w:rsidP="00153850">
            <w:pPr>
              <w:pStyle w:val="Tabletext"/>
              <w:keepNext/>
              <w:keepLines/>
              <w:jc w:val="center"/>
              <w:rPr>
                <w:bCs/>
              </w:rPr>
            </w:pPr>
            <w:r>
              <w:t>M</w:t>
            </w:r>
          </w:p>
        </w:tc>
        <w:tc>
          <w:tcPr>
            <w:tcW w:w="6249" w:type="dxa"/>
            <w:gridSpan w:val="4"/>
          </w:tcPr>
          <w:p w:rsidR="00B9227A" w:rsidRPr="00866442" w:rsidRDefault="00B9227A" w:rsidP="00153850">
            <w:pPr>
              <w:pStyle w:val="Tabletext"/>
              <w:keepNext/>
              <w:keepLines/>
              <w:jc w:val="center"/>
            </w:pPr>
            <w:r>
              <w:t>ADD, MOD, NOTIFY</w:t>
            </w:r>
          </w:p>
        </w:tc>
      </w:tr>
      <w:tr w:rsidR="00B9227A" w:rsidRPr="00F47ED2" w:rsidTr="00153850">
        <w:trPr>
          <w:cantSplit/>
          <w:jc w:val="center"/>
        </w:trPr>
        <w:tc>
          <w:tcPr>
            <w:tcW w:w="1716" w:type="dxa"/>
            <w:vMerge/>
          </w:tcPr>
          <w:p w:rsidR="00B9227A" w:rsidRPr="00F47ED2" w:rsidRDefault="00B9227A" w:rsidP="00153850">
            <w:pPr>
              <w:pStyle w:val="Tabletext"/>
              <w:keepNext/>
              <w:keepLines/>
              <w:rPr>
                <w:b/>
                <w:bCs/>
              </w:rPr>
            </w:pPr>
          </w:p>
        </w:tc>
        <w:tc>
          <w:tcPr>
            <w:tcW w:w="1674" w:type="dxa"/>
            <w:vAlign w:val="center"/>
          </w:tcPr>
          <w:p w:rsidR="00B9227A" w:rsidRPr="00F47ED2" w:rsidRDefault="00B9227A" w:rsidP="00153850">
            <w:pPr>
              <w:pStyle w:val="Tabletext"/>
              <w:keepNext/>
              <w:keepLines/>
              <w:jc w:val="center"/>
              <w:rPr>
                <w:b/>
              </w:rPr>
            </w:pPr>
            <w:r w:rsidRPr="00F47ED2">
              <w:rPr>
                <w:b/>
              </w:rPr>
              <w:t>Event parameters</w:t>
            </w:r>
          </w:p>
        </w:tc>
        <w:tc>
          <w:tcPr>
            <w:tcW w:w="1704" w:type="dxa"/>
            <w:vAlign w:val="center"/>
          </w:tcPr>
          <w:p w:rsidR="00B9227A" w:rsidRPr="00F47ED2" w:rsidRDefault="00B9227A" w:rsidP="00153850">
            <w:pPr>
              <w:pStyle w:val="Tabletext"/>
              <w:keepNext/>
              <w:keepLines/>
              <w:jc w:val="center"/>
              <w:rPr>
                <w:b/>
              </w:rPr>
            </w:pPr>
            <w:r w:rsidRPr="00F47ED2">
              <w:rPr>
                <w:b/>
              </w:rPr>
              <w:t>Mandatory/</w:t>
            </w:r>
            <w:r w:rsidRPr="00F47ED2">
              <w:rPr>
                <w:b/>
              </w:rPr>
              <w:br/>
              <w:t>Optional</w:t>
            </w:r>
          </w:p>
        </w:tc>
        <w:tc>
          <w:tcPr>
            <w:tcW w:w="1214" w:type="dxa"/>
            <w:vAlign w:val="center"/>
          </w:tcPr>
          <w:p w:rsidR="00B9227A" w:rsidRPr="00F47ED2" w:rsidRDefault="00B9227A" w:rsidP="00153850">
            <w:pPr>
              <w:pStyle w:val="Tabletext"/>
              <w:keepNext/>
              <w:keepLines/>
              <w:jc w:val="center"/>
              <w:rPr>
                <w:b/>
              </w:rPr>
            </w:pPr>
            <w:r w:rsidRPr="00F47ED2">
              <w:rPr>
                <w:b/>
              </w:rPr>
              <w:t>Supported values:</w:t>
            </w:r>
          </w:p>
        </w:tc>
        <w:tc>
          <w:tcPr>
            <w:tcW w:w="3331" w:type="dxa"/>
            <w:gridSpan w:val="2"/>
            <w:vAlign w:val="center"/>
          </w:tcPr>
          <w:p w:rsidR="00B9227A" w:rsidRPr="00F47ED2" w:rsidRDefault="00B9227A" w:rsidP="00153850">
            <w:pPr>
              <w:pStyle w:val="Tabletext"/>
              <w:keepNext/>
              <w:keepLines/>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3A7C7C" w:rsidRDefault="00B9227A" w:rsidP="00153850">
            <w:pPr>
              <w:pStyle w:val="Tabletext"/>
              <w:jc w:val="center"/>
              <w:rPr>
                <w:szCs w:val="22"/>
              </w:rPr>
            </w:pPr>
            <w:r w:rsidRPr="00064A90">
              <w:t>Protocol Filter</w:t>
            </w:r>
            <w:r>
              <w:br/>
              <w:t>(pf)</w:t>
            </w:r>
          </w:p>
        </w:tc>
        <w:tc>
          <w:tcPr>
            <w:tcW w:w="1704" w:type="dxa"/>
          </w:tcPr>
          <w:p w:rsidR="00B9227A" w:rsidRPr="007A7427" w:rsidRDefault="00B9227A" w:rsidP="00153850">
            <w:pPr>
              <w:pStyle w:val="Tabletext"/>
              <w:jc w:val="center"/>
            </w:pPr>
            <w:r w:rsidRPr="007A7427">
              <w:t>M</w:t>
            </w:r>
          </w:p>
        </w:tc>
        <w:tc>
          <w:tcPr>
            <w:tcW w:w="1214" w:type="dxa"/>
          </w:tcPr>
          <w:p w:rsidR="003145BC" w:rsidRPr="0082200F" w:rsidRDefault="00B51E56">
            <w:pPr>
              <w:pStyle w:val="Tabletext"/>
              <w:jc w:val="center"/>
              <w:rPr>
                <w:b/>
              </w:rPr>
            </w:pPr>
            <w:r>
              <w:t>ALL (NOTE)</w:t>
            </w:r>
          </w:p>
        </w:tc>
        <w:tc>
          <w:tcPr>
            <w:tcW w:w="3331" w:type="dxa"/>
            <w:gridSpan w:val="2"/>
          </w:tcPr>
          <w:p w:rsidR="00B9227A" w:rsidRPr="0082200F" w:rsidRDefault="00796A8D" w:rsidP="00153850">
            <w:pPr>
              <w:pStyle w:val="Tabletext"/>
              <w:keepNext/>
              <w:keepLines/>
              <w:ind w:left="794" w:hanging="794"/>
              <w:jc w:val="center"/>
              <w:outlineLvl w:val="1"/>
            </w:pPr>
            <w:r w:rsidRPr="00796A8D">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3A7C7C" w:rsidRDefault="00B9227A" w:rsidP="00153850">
            <w:pPr>
              <w:pStyle w:val="Tabletext"/>
              <w:jc w:val="center"/>
              <w:rPr>
                <w:szCs w:val="22"/>
              </w:rPr>
            </w:pPr>
            <w:r w:rsidRPr="00064A90">
              <w:t>Message Filter</w:t>
            </w:r>
            <w:r>
              <w:t xml:space="preserve"> (mf)</w:t>
            </w:r>
          </w:p>
        </w:tc>
        <w:tc>
          <w:tcPr>
            <w:tcW w:w="1704" w:type="dxa"/>
          </w:tcPr>
          <w:p w:rsidR="00B9227A" w:rsidRPr="007A7427" w:rsidRDefault="00B9227A" w:rsidP="00153850">
            <w:pPr>
              <w:pStyle w:val="Tabletext"/>
              <w:jc w:val="center"/>
            </w:pPr>
            <w:r w:rsidRPr="007A7427">
              <w:t>O</w:t>
            </w:r>
          </w:p>
        </w:tc>
        <w:tc>
          <w:tcPr>
            <w:tcW w:w="1214" w:type="dxa"/>
          </w:tcPr>
          <w:p w:rsidR="003145BC" w:rsidRDefault="00B9227A">
            <w:pPr>
              <w:pStyle w:val="Tabletext"/>
              <w:jc w:val="center"/>
              <w:rPr>
                <w:b/>
              </w:rPr>
            </w:pPr>
            <w:r>
              <w:t>ALL</w:t>
            </w:r>
          </w:p>
        </w:tc>
        <w:tc>
          <w:tcPr>
            <w:tcW w:w="3331" w:type="dxa"/>
            <w:gridSpan w:val="2"/>
          </w:tcPr>
          <w:p w:rsidR="00B9227A" w:rsidRPr="007A7427" w:rsidRDefault="00B9227A" w:rsidP="00153850">
            <w:pPr>
              <w:pStyle w:val="Tabletext"/>
              <w:jc w:val="center"/>
            </w:pPr>
            <w:r w:rsidRPr="007A7427">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Default="00B9227A" w:rsidP="00153850">
            <w:pPr>
              <w:pStyle w:val="Tabletext"/>
              <w:jc w:val="center"/>
              <w:rPr>
                <w:szCs w:val="22"/>
              </w:rPr>
            </w:pPr>
            <w:r>
              <w:t>Forwarding Flag (ff)</w:t>
            </w:r>
          </w:p>
        </w:tc>
        <w:tc>
          <w:tcPr>
            <w:tcW w:w="1704" w:type="dxa"/>
          </w:tcPr>
          <w:p w:rsidR="00B9227A" w:rsidRPr="007A7427" w:rsidRDefault="00B9227A" w:rsidP="00153850">
            <w:pPr>
              <w:pStyle w:val="Tabletext"/>
              <w:jc w:val="center"/>
            </w:pPr>
            <w:r w:rsidRPr="007A7427">
              <w:t>O</w:t>
            </w:r>
          </w:p>
        </w:tc>
        <w:tc>
          <w:tcPr>
            <w:tcW w:w="1214" w:type="dxa"/>
          </w:tcPr>
          <w:p w:rsidR="003145BC" w:rsidRDefault="00B9227A">
            <w:pPr>
              <w:pStyle w:val="Tabletext"/>
              <w:jc w:val="center"/>
              <w:rPr>
                <w:b/>
              </w:rPr>
            </w:pPr>
            <w:r>
              <w:t>ALL</w:t>
            </w:r>
          </w:p>
        </w:tc>
        <w:tc>
          <w:tcPr>
            <w:tcW w:w="3331" w:type="dxa"/>
            <w:gridSpan w:val="2"/>
          </w:tcPr>
          <w:p w:rsidR="00B9227A" w:rsidRPr="007A7427" w:rsidRDefault="00B9227A" w:rsidP="00153850">
            <w:pPr>
              <w:pStyle w:val="Tabletext"/>
              <w:jc w:val="center"/>
            </w:pPr>
            <w:r w:rsidRPr="007A7427">
              <w:t>FALSE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7A7427" w:rsidRDefault="00B9227A" w:rsidP="00153850">
            <w:pPr>
              <w:pStyle w:val="Tabletext"/>
              <w:jc w:val="center"/>
            </w:pPr>
            <w:r w:rsidRPr="007A7427">
              <w:t>Enhanced Protocol Filter (ehpf)</w:t>
            </w:r>
          </w:p>
        </w:tc>
        <w:tc>
          <w:tcPr>
            <w:tcW w:w="1704" w:type="dxa"/>
          </w:tcPr>
          <w:p w:rsidR="00B9227A" w:rsidRPr="007A7427" w:rsidRDefault="00B9227A" w:rsidP="00153850">
            <w:pPr>
              <w:pStyle w:val="Tabletext"/>
              <w:jc w:val="center"/>
            </w:pPr>
            <w:r w:rsidRPr="007A7427">
              <w:t>O</w:t>
            </w:r>
          </w:p>
        </w:tc>
        <w:tc>
          <w:tcPr>
            <w:tcW w:w="1214" w:type="dxa"/>
          </w:tcPr>
          <w:p w:rsidR="003145BC" w:rsidRDefault="0082200F">
            <w:pPr>
              <w:pStyle w:val="Tabletext"/>
              <w:jc w:val="center"/>
              <w:rPr>
                <w:b/>
              </w:rPr>
            </w:pPr>
            <w:r>
              <w:t>-</w:t>
            </w:r>
          </w:p>
        </w:tc>
        <w:tc>
          <w:tcPr>
            <w:tcW w:w="3331" w:type="dxa"/>
            <w:gridSpan w:val="2"/>
          </w:tcPr>
          <w:p w:rsidR="00B9227A" w:rsidRPr="007A7427" w:rsidRDefault="0082200F" w:rsidP="00153850">
            <w:pPr>
              <w:pStyle w:val="Tabletext"/>
              <w:jc w:val="center"/>
            </w:pPr>
            <w:r>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7A7427" w:rsidRDefault="00B9227A" w:rsidP="00153850">
            <w:pPr>
              <w:pStyle w:val="Tabletext"/>
              <w:jc w:val="center"/>
            </w:pPr>
            <w:r w:rsidRPr="007A7427">
              <w:t>Label (lbl)</w:t>
            </w:r>
          </w:p>
        </w:tc>
        <w:tc>
          <w:tcPr>
            <w:tcW w:w="1704" w:type="dxa"/>
          </w:tcPr>
          <w:p w:rsidR="00B9227A" w:rsidRPr="007A7427" w:rsidRDefault="00B9227A" w:rsidP="00153850">
            <w:pPr>
              <w:pStyle w:val="Tabletext"/>
              <w:jc w:val="center"/>
            </w:pPr>
            <w:r w:rsidRPr="007A7427">
              <w:t>O</w:t>
            </w:r>
          </w:p>
        </w:tc>
        <w:tc>
          <w:tcPr>
            <w:tcW w:w="1214" w:type="dxa"/>
          </w:tcPr>
          <w:p w:rsidR="003145BC" w:rsidRDefault="00B9227A">
            <w:pPr>
              <w:pStyle w:val="Tabletext"/>
              <w:jc w:val="center"/>
              <w:rPr>
                <w:b/>
              </w:rPr>
            </w:pPr>
            <w:r>
              <w:t>ALL</w:t>
            </w:r>
          </w:p>
        </w:tc>
        <w:tc>
          <w:tcPr>
            <w:tcW w:w="3331" w:type="dxa"/>
            <w:gridSpan w:val="2"/>
          </w:tcPr>
          <w:p w:rsidR="00B9227A" w:rsidRPr="007A7427" w:rsidRDefault="00B9227A" w:rsidP="00153850">
            <w:pPr>
              <w:pStyle w:val="Tabletext"/>
              <w:jc w:val="center"/>
            </w:pPr>
            <w:r w:rsidRPr="007A7427">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F47ED2" w:rsidRDefault="00B9227A" w:rsidP="00153850">
            <w:pPr>
              <w:pStyle w:val="Tabletext"/>
              <w:jc w:val="center"/>
              <w:rPr>
                <w:b/>
              </w:rPr>
            </w:pPr>
            <w:r w:rsidRPr="00F47ED2">
              <w:rPr>
                <w:b/>
              </w:rPr>
              <w:t>ObservedEvent parameters</w:t>
            </w:r>
          </w:p>
        </w:tc>
        <w:tc>
          <w:tcPr>
            <w:tcW w:w="1704" w:type="dxa"/>
          </w:tcPr>
          <w:p w:rsidR="00B9227A" w:rsidRPr="00F47ED2" w:rsidRDefault="00B9227A" w:rsidP="00153850">
            <w:pPr>
              <w:pStyle w:val="Tabletext"/>
              <w:jc w:val="center"/>
              <w:rPr>
                <w:b/>
              </w:rPr>
            </w:pPr>
            <w:r w:rsidRPr="00F47ED2">
              <w:rPr>
                <w:b/>
              </w:rPr>
              <w:t>Mandatory/</w:t>
            </w:r>
            <w:r w:rsidRPr="00F47ED2">
              <w:rPr>
                <w:b/>
              </w:rPr>
              <w:br/>
              <w:t>Optional</w:t>
            </w:r>
          </w:p>
        </w:tc>
        <w:tc>
          <w:tcPr>
            <w:tcW w:w="1214" w:type="dxa"/>
          </w:tcPr>
          <w:p w:rsidR="00B9227A" w:rsidRPr="00F47ED2" w:rsidRDefault="00B9227A" w:rsidP="00153850">
            <w:pPr>
              <w:pStyle w:val="Tabletext"/>
              <w:jc w:val="center"/>
              <w:rPr>
                <w:b/>
              </w:rPr>
            </w:pPr>
            <w:r w:rsidRPr="00F47ED2">
              <w:rPr>
                <w:b/>
              </w:rPr>
              <w:t>Supported values:</w:t>
            </w:r>
          </w:p>
        </w:tc>
        <w:tc>
          <w:tcPr>
            <w:tcW w:w="3331" w:type="dxa"/>
            <w:gridSpan w:val="2"/>
          </w:tcPr>
          <w:p w:rsidR="00B9227A" w:rsidRPr="00F47ED2" w:rsidRDefault="00B9227A" w:rsidP="00153850">
            <w:pPr>
              <w:pStyle w:val="Tabletext"/>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FC2CCC" w:rsidRDefault="00B9227A" w:rsidP="00153850">
            <w:pPr>
              <w:pStyle w:val="Tabletext"/>
              <w:jc w:val="center"/>
            </w:pPr>
            <w:r>
              <w:t>Message content (mc)</w:t>
            </w:r>
          </w:p>
        </w:tc>
        <w:tc>
          <w:tcPr>
            <w:tcW w:w="1704" w:type="dxa"/>
          </w:tcPr>
          <w:p w:rsidR="00B9227A" w:rsidRPr="00FC2CCC" w:rsidRDefault="00B9227A" w:rsidP="00153850">
            <w:pPr>
              <w:pStyle w:val="Tabletext"/>
              <w:jc w:val="center"/>
            </w:pPr>
            <w:r w:rsidRPr="00FC2CCC">
              <w:t>M</w:t>
            </w:r>
          </w:p>
        </w:tc>
        <w:tc>
          <w:tcPr>
            <w:tcW w:w="1214" w:type="dxa"/>
          </w:tcPr>
          <w:p w:rsidR="00B9227A" w:rsidRPr="00810078" w:rsidRDefault="00B9227A" w:rsidP="00153850">
            <w:pPr>
              <w:pStyle w:val="Tabletext"/>
              <w:jc w:val="center"/>
            </w:pPr>
            <w:r>
              <w:t>ALL</w:t>
            </w:r>
          </w:p>
        </w:tc>
        <w:tc>
          <w:tcPr>
            <w:tcW w:w="3331" w:type="dxa"/>
            <w:gridSpan w:val="2"/>
          </w:tcPr>
          <w:p w:rsidR="00B9227A" w:rsidRPr="007A7427" w:rsidRDefault="00B9227A" w:rsidP="00153850">
            <w:pPr>
              <w:pStyle w:val="Tabletext"/>
              <w:jc w:val="center"/>
            </w:pPr>
            <w:r w:rsidRPr="007A7427">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7A7427" w:rsidRDefault="00B9227A" w:rsidP="00153850">
            <w:pPr>
              <w:pStyle w:val="Tabletext"/>
              <w:jc w:val="center"/>
            </w:pPr>
            <w:r w:rsidRPr="007A7427">
              <w:t>Detected protocol (dtp)</w:t>
            </w:r>
          </w:p>
        </w:tc>
        <w:tc>
          <w:tcPr>
            <w:tcW w:w="1704" w:type="dxa"/>
          </w:tcPr>
          <w:p w:rsidR="00B9227A" w:rsidRPr="007A7427" w:rsidRDefault="00B9227A" w:rsidP="00153850">
            <w:pPr>
              <w:pStyle w:val="Tabletext"/>
              <w:jc w:val="center"/>
            </w:pPr>
            <w:r w:rsidRPr="007A7427">
              <w:t>O</w:t>
            </w:r>
          </w:p>
        </w:tc>
        <w:tc>
          <w:tcPr>
            <w:tcW w:w="1214" w:type="dxa"/>
          </w:tcPr>
          <w:p w:rsidR="00B9227A" w:rsidRPr="00FC2CCC" w:rsidRDefault="00B9227A" w:rsidP="00153850">
            <w:pPr>
              <w:pStyle w:val="Tabletext"/>
              <w:jc w:val="center"/>
            </w:pPr>
            <w:r>
              <w:t>ALL</w:t>
            </w:r>
          </w:p>
        </w:tc>
        <w:tc>
          <w:tcPr>
            <w:tcW w:w="3331" w:type="dxa"/>
            <w:gridSpan w:val="2"/>
          </w:tcPr>
          <w:p w:rsidR="00B9227A" w:rsidRPr="007A7427" w:rsidRDefault="00B9227A" w:rsidP="00153850">
            <w:pPr>
              <w:pStyle w:val="Tabletext"/>
              <w:jc w:val="center"/>
            </w:pPr>
            <w:r w:rsidRPr="007A7427">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7A7427" w:rsidRDefault="00B9227A" w:rsidP="00153850">
            <w:pPr>
              <w:pStyle w:val="Tabletext"/>
              <w:jc w:val="center"/>
            </w:pPr>
            <w:r w:rsidRPr="007A7427">
              <w:t>Label (lbl)</w:t>
            </w:r>
          </w:p>
        </w:tc>
        <w:tc>
          <w:tcPr>
            <w:tcW w:w="1704" w:type="dxa"/>
          </w:tcPr>
          <w:p w:rsidR="00B9227A" w:rsidRPr="007A7427" w:rsidRDefault="00B9227A" w:rsidP="00153850">
            <w:pPr>
              <w:pStyle w:val="Tabletext"/>
              <w:jc w:val="center"/>
            </w:pPr>
            <w:r w:rsidRPr="007A7427">
              <w:t>O</w:t>
            </w:r>
          </w:p>
        </w:tc>
        <w:tc>
          <w:tcPr>
            <w:tcW w:w="1214" w:type="dxa"/>
          </w:tcPr>
          <w:p w:rsidR="00B9227A" w:rsidRPr="00FC2CCC" w:rsidRDefault="00B9227A" w:rsidP="00153850">
            <w:pPr>
              <w:pStyle w:val="Tabletext"/>
              <w:jc w:val="center"/>
            </w:pPr>
            <w:r>
              <w:t>ALL</w:t>
            </w:r>
          </w:p>
        </w:tc>
        <w:tc>
          <w:tcPr>
            <w:tcW w:w="3331" w:type="dxa"/>
            <w:gridSpan w:val="2"/>
          </w:tcPr>
          <w:p w:rsidR="00B9227A" w:rsidRPr="007A7427" w:rsidRDefault="00B9227A" w:rsidP="00153850">
            <w:pPr>
              <w:pStyle w:val="Tabletext"/>
              <w:jc w:val="center"/>
            </w:pPr>
            <w:r w:rsidRPr="007A7427">
              <w:t>-</w:t>
            </w:r>
          </w:p>
        </w:tc>
      </w:tr>
      <w:tr w:rsidR="00B9227A" w:rsidRPr="00F47ED2" w:rsidTr="00153850">
        <w:trPr>
          <w:cantSplit/>
          <w:jc w:val="center"/>
        </w:trPr>
        <w:tc>
          <w:tcPr>
            <w:tcW w:w="1716" w:type="dxa"/>
          </w:tcPr>
          <w:p w:rsidR="00B9227A" w:rsidRPr="00F47ED2" w:rsidRDefault="00B9227A" w:rsidP="00153850">
            <w:pPr>
              <w:pStyle w:val="Tabletext"/>
              <w:jc w:val="center"/>
              <w:rPr>
                <w:b/>
              </w:rPr>
            </w:pPr>
            <w:r w:rsidRPr="00F47ED2">
              <w:rPr>
                <w:b/>
              </w:rPr>
              <w:t>Statistics</w:t>
            </w:r>
          </w:p>
        </w:tc>
        <w:tc>
          <w:tcPr>
            <w:tcW w:w="1674" w:type="dxa"/>
          </w:tcPr>
          <w:p w:rsidR="00B9227A" w:rsidRPr="00F47ED2" w:rsidRDefault="00B9227A" w:rsidP="00153850">
            <w:pPr>
              <w:pStyle w:val="Tabletext"/>
              <w:jc w:val="center"/>
              <w:rPr>
                <w:b/>
              </w:rPr>
            </w:pPr>
            <w:r w:rsidRPr="00F47ED2">
              <w:rPr>
                <w:b/>
              </w:rPr>
              <w:t>Mandatory/</w:t>
            </w:r>
            <w:r w:rsidRPr="00F47ED2">
              <w:rPr>
                <w:b/>
              </w:rPr>
              <w:br/>
              <w:t>Optional</w:t>
            </w:r>
          </w:p>
        </w:tc>
        <w:tc>
          <w:tcPr>
            <w:tcW w:w="1704" w:type="dxa"/>
          </w:tcPr>
          <w:p w:rsidR="00B9227A" w:rsidRPr="00F47ED2" w:rsidRDefault="00B9227A" w:rsidP="00153850">
            <w:pPr>
              <w:pStyle w:val="Tabletext"/>
              <w:jc w:val="center"/>
              <w:rPr>
                <w:b/>
              </w:rPr>
            </w:pPr>
            <w:r w:rsidRPr="00F47ED2">
              <w:rPr>
                <w:b/>
              </w:rPr>
              <w:t>Used in command:</w:t>
            </w:r>
          </w:p>
        </w:tc>
        <w:tc>
          <w:tcPr>
            <w:tcW w:w="2549" w:type="dxa"/>
            <w:gridSpan w:val="2"/>
          </w:tcPr>
          <w:p w:rsidR="00B9227A" w:rsidRPr="00F47ED2" w:rsidRDefault="00B9227A" w:rsidP="00153850">
            <w:pPr>
              <w:pStyle w:val="Tabletext"/>
              <w:jc w:val="center"/>
              <w:rPr>
                <w:b/>
              </w:rPr>
            </w:pPr>
            <w:r w:rsidRPr="00F47ED2">
              <w:rPr>
                <w:b/>
              </w:rPr>
              <w:t>Supported values:</w:t>
            </w:r>
          </w:p>
        </w:tc>
        <w:tc>
          <w:tcPr>
            <w:tcW w:w="1996" w:type="dxa"/>
          </w:tcPr>
          <w:p w:rsidR="00B9227A" w:rsidRPr="00F47ED2" w:rsidRDefault="00B9227A" w:rsidP="00153850">
            <w:pPr>
              <w:pStyle w:val="Tabletext"/>
              <w:jc w:val="center"/>
              <w:rPr>
                <w:b/>
              </w:rPr>
            </w:pPr>
            <w:r w:rsidRPr="00F47ED2">
              <w:rPr>
                <w:b/>
              </w:rPr>
              <w:t>Termination/</w:t>
            </w:r>
            <w:r w:rsidRPr="00F47ED2">
              <w:rPr>
                <w:b/>
              </w:rPr>
              <w:br/>
              <w:t>Stream Types Supported:</w:t>
            </w:r>
          </w:p>
        </w:tc>
      </w:tr>
      <w:tr w:rsidR="00B9227A" w:rsidRPr="00F47ED2" w:rsidTr="00153850">
        <w:trPr>
          <w:cantSplit/>
          <w:jc w:val="center"/>
        </w:trPr>
        <w:tc>
          <w:tcPr>
            <w:tcW w:w="1716" w:type="dxa"/>
          </w:tcPr>
          <w:p w:rsidR="00B9227A" w:rsidRPr="00F47ED2" w:rsidRDefault="00B9227A" w:rsidP="00153850">
            <w:pPr>
              <w:pStyle w:val="Tabletext"/>
            </w:pPr>
            <w:r w:rsidRPr="008574B8">
              <w:t>None.</w:t>
            </w:r>
          </w:p>
        </w:tc>
        <w:tc>
          <w:tcPr>
            <w:tcW w:w="1674" w:type="dxa"/>
          </w:tcPr>
          <w:p w:rsidR="00B9227A" w:rsidRPr="00F47ED2" w:rsidRDefault="00B9227A" w:rsidP="00153850">
            <w:pPr>
              <w:pStyle w:val="Tabletext"/>
              <w:jc w:val="center"/>
            </w:pPr>
            <w:r>
              <w:rPr>
                <w:b/>
                <w:bCs/>
              </w:rPr>
              <w:t>-</w:t>
            </w:r>
          </w:p>
        </w:tc>
        <w:tc>
          <w:tcPr>
            <w:tcW w:w="1704" w:type="dxa"/>
          </w:tcPr>
          <w:p w:rsidR="00B9227A" w:rsidRPr="00F47ED2" w:rsidRDefault="00B9227A" w:rsidP="00153850">
            <w:pPr>
              <w:pStyle w:val="Tabletext"/>
              <w:jc w:val="center"/>
            </w:pPr>
            <w:r>
              <w:rPr>
                <w:b/>
                <w:bCs/>
              </w:rPr>
              <w:t>-</w:t>
            </w:r>
          </w:p>
        </w:tc>
        <w:tc>
          <w:tcPr>
            <w:tcW w:w="2549" w:type="dxa"/>
            <w:gridSpan w:val="2"/>
          </w:tcPr>
          <w:p w:rsidR="00B9227A" w:rsidRPr="00F47ED2" w:rsidRDefault="00B9227A" w:rsidP="00153850">
            <w:pPr>
              <w:pStyle w:val="Tabletext"/>
              <w:jc w:val="center"/>
            </w:pPr>
            <w:r>
              <w:t>-</w:t>
            </w:r>
          </w:p>
        </w:tc>
        <w:tc>
          <w:tcPr>
            <w:tcW w:w="1996" w:type="dxa"/>
          </w:tcPr>
          <w:p w:rsidR="00B9227A" w:rsidRPr="00F47ED2" w:rsidRDefault="00B9227A" w:rsidP="00153850">
            <w:pPr>
              <w:pStyle w:val="Tabletext"/>
              <w:jc w:val="center"/>
            </w:pPr>
            <w:r>
              <w:rPr>
                <w:b/>
                <w:bCs/>
              </w:rPr>
              <w:t>-</w:t>
            </w:r>
          </w:p>
        </w:tc>
      </w:tr>
      <w:tr w:rsidR="00B9227A" w:rsidRPr="00F47ED2" w:rsidTr="00153850">
        <w:trPr>
          <w:cantSplit/>
          <w:jc w:val="center"/>
        </w:trPr>
        <w:tc>
          <w:tcPr>
            <w:tcW w:w="1716" w:type="dxa"/>
          </w:tcPr>
          <w:p w:rsidR="00B9227A" w:rsidRPr="00F47ED2" w:rsidRDefault="00B9227A" w:rsidP="00153850">
            <w:pPr>
              <w:pStyle w:val="Tabletext"/>
              <w:jc w:val="center"/>
              <w:rPr>
                <w:b/>
              </w:rPr>
            </w:pPr>
            <w:r w:rsidRPr="00F47ED2">
              <w:rPr>
                <w:b/>
              </w:rPr>
              <w:t>Error Codes</w:t>
            </w:r>
          </w:p>
        </w:tc>
        <w:tc>
          <w:tcPr>
            <w:tcW w:w="7923" w:type="dxa"/>
            <w:gridSpan w:val="5"/>
          </w:tcPr>
          <w:p w:rsidR="00B9227A" w:rsidRPr="00F47ED2" w:rsidRDefault="00B9227A" w:rsidP="00153850">
            <w:pPr>
              <w:pStyle w:val="Tabletext"/>
              <w:jc w:val="center"/>
              <w:rPr>
                <w:b/>
              </w:rPr>
            </w:pPr>
            <w:r w:rsidRPr="00F47ED2">
              <w:rPr>
                <w:b/>
              </w:rPr>
              <w:t>Mandatory/Optional</w:t>
            </w:r>
          </w:p>
        </w:tc>
      </w:tr>
      <w:tr w:rsidR="00B9227A" w:rsidRPr="00F47ED2" w:rsidTr="00153850">
        <w:trPr>
          <w:cantSplit/>
          <w:jc w:val="center"/>
        </w:trPr>
        <w:tc>
          <w:tcPr>
            <w:tcW w:w="1716" w:type="dxa"/>
          </w:tcPr>
          <w:p w:rsidR="00B9227A" w:rsidRPr="00F47ED2" w:rsidRDefault="00B9227A" w:rsidP="00153850">
            <w:pPr>
              <w:pStyle w:val="Tabletext"/>
            </w:pPr>
            <w:r w:rsidRPr="008574B8">
              <w:t>None.</w:t>
            </w:r>
          </w:p>
        </w:tc>
        <w:tc>
          <w:tcPr>
            <w:tcW w:w="7923" w:type="dxa"/>
            <w:gridSpan w:val="5"/>
          </w:tcPr>
          <w:p w:rsidR="00B9227A" w:rsidRPr="00F47ED2" w:rsidRDefault="00B9227A" w:rsidP="00153850">
            <w:pPr>
              <w:pStyle w:val="Tabletext"/>
              <w:jc w:val="center"/>
            </w:pPr>
            <w:r>
              <w:t>-</w:t>
            </w:r>
          </w:p>
        </w:tc>
      </w:tr>
      <w:tr w:rsidR="00B51E56" w:rsidRPr="00F47ED2" w:rsidTr="00C64646">
        <w:trPr>
          <w:cantSplit/>
          <w:jc w:val="center"/>
        </w:trPr>
        <w:tc>
          <w:tcPr>
            <w:tcW w:w="9639" w:type="dxa"/>
            <w:gridSpan w:val="6"/>
          </w:tcPr>
          <w:p w:rsidR="005636F0" w:rsidRDefault="00B51E56">
            <w:pPr>
              <w:pStyle w:val="Tablelegend"/>
            </w:pPr>
            <w:r>
              <w:t>NOTE</w:t>
            </w:r>
            <w:r w:rsidRPr="003A7C7C">
              <w:t xml:space="preserve"> – </w:t>
            </w:r>
            <w:r>
              <w:t>At least codepoint '</w:t>
            </w:r>
            <w:r w:rsidRPr="008C5C68">
              <w:t>2855</w:t>
            </w:r>
            <w:r>
              <w:t>'</w:t>
            </w:r>
            <w:r w:rsidRPr="008C5C68">
              <w:t xml:space="preserve"> (MSRP)</w:t>
            </w:r>
            <w:r>
              <w:t xml:space="preserve"> is in scope of Release 1 of this Recommendation.</w:t>
            </w:r>
          </w:p>
        </w:tc>
      </w:tr>
    </w:tbl>
    <w:p w:rsidR="00B9227A" w:rsidRDefault="00B9227A" w:rsidP="00B9227A"/>
    <w:p w:rsidR="00B9227A" w:rsidRPr="008574B8" w:rsidRDefault="00B9227A" w:rsidP="00B9227A">
      <w:pPr>
        <w:pStyle w:val="Heading4"/>
      </w:pPr>
      <w:r>
        <w:t>11.</w:t>
      </w:r>
      <w:r w:rsidRPr="008574B8">
        <w:t>14.3.</w:t>
      </w:r>
      <w:r>
        <w:t>11</w:t>
      </w:r>
      <w:r w:rsidRPr="008574B8">
        <w:tab/>
      </w:r>
      <w:r w:rsidRPr="00AC4B06">
        <w:rPr>
          <w:lang w:val="en-US"/>
        </w:rPr>
        <w:t xml:space="preserve">Stream endpoint interlinkage </w:t>
      </w:r>
      <w:r w:rsidRPr="008574B8">
        <w:t>package</w:t>
      </w:r>
    </w:p>
    <w:p w:rsidR="00B9227A" w:rsidRDefault="00B9227A" w:rsidP="00BC2140">
      <w:pPr>
        <w:pStyle w:val="Normalbeforetable"/>
      </w:pPr>
      <w:r w:rsidRPr="008574B8">
        <w:t>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9227A" w:rsidRPr="00F47ED2" w:rsidTr="00153850">
        <w:trPr>
          <w:cantSplit/>
          <w:jc w:val="center"/>
        </w:trPr>
        <w:tc>
          <w:tcPr>
            <w:tcW w:w="1716" w:type="dxa"/>
            <w:vAlign w:val="center"/>
          </w:tcPr>
          <w:p w:rsidR="00B9227A" w:rsidRPr="00F47ED2" w:rsidRDefault="00B9227A" w:rsidP="00153850">
            <w:pPr>
              <w:pStyle w:val="Tablehead"/>
            </w:pPr>
            <w:r w:rsidRPr="00F47ED2">
              <w:t>Properties</w:t>
            </w:r>
          </w:p>
        </w:tc>
        <w:tc>
          <w:tcPr>
            <w:tcW w:w="1674" w:type="dxa"/>
            <w:vAlign w:val="center"/>
          </w:tcPr>
          <w:p w:rsidR="00B9227A" w:rsidRPr="00F47ED2" w:rsidRDefault="00B9227A" w:rsidP="00153850">
            <w:pPr>
              <w:pStyle w:val="Tablehead"/>
            </w:pPr>
            <w:r w:rsidRPr="00F47ED2">
              <w:t>Mandatory/</w:t>
            </w:r>
            <w:r w:rsidRPr="00F47ED2">
              <w:br/>
              <w:t>Optional</w:t>
            </w:r>
          </w:p>
        </w:tc>
        <w:tc>
          <w:tcPr>
            <w:tcW w:w="1704" w:type="dxa"/>
            <w:vAlign w:val="center"/>
          </w:tcPr>
          <w:p w:rsidR="00B9227A" w:rsidRPr="00F47ED2" w:rsidRDefault="00B9227A" w:rsidP="00153850">
            <w:pPr>
              <w:pStyle w:val="Tablehead"/>
            </w:pPr>
            <w:r w:rsidRPr="00F47ED2">
              <w:t>Used in command:</w:t>
            </w:r>
          </w:p>
        </w:tc>
        <w:tc>
          <w:tcPr>
            <w:tcW w:w="1214" w:type="dxa"/>
            <w:vAlign w:val="center"/>
          </w:tcPr>
          <w:p w:rsidR="00B9227A" w:rsidRPr="00F47ED2" w:rsidRDefault="00B9227A" w:rsidP="00153850">
            <w:pPr>
              <w:pStyle w:val="Tablehead"/>
            </w:pPr>
            <w:r w:rsidRPr="00F47ED2">
              <w:t>Supported values:</w:t>
            </w:r>
          </w:p>
        </w:tc>
        <w:tc>
          <w:tcPr>
            <w:tcW w:w="1335" w:type="dxa"/>
            <w:vAlign w:val="center"/>
          </w:tcPr>
          <w:p w:rsidR="00B9227A" w:rsidRPr="00F47ED2" w:rsidRDefault="00B9227A" w:rsidP="00153850">
            <w:pPr>
              <w:pStyle w:val="Tablehead"/>
            </w:pPr>
            <w:r w:rsidRPr="00F47ED2">
              <w:t>Provisioned value:</w:t>
            </w:r>
          </w:p>
        </w:tc>
        <w:tc>
          <w:tcPr>
            <w:tcW w:w="1996" w:type="dxa"/>
          </w:tcPr>
          <w:p w:rsidR="00B9227A" w:rsidRPr="00F47ED2" w:rsidRDefault="00B9227A" w:rsidP="00153850">
            <w:pPr>
              <w:pStyle w:val="Tablehead"/>
            </w:pPr>
            <w:r w:rsidRPr="00F47ED2">
              <w:t>Termination/</w:t>
            </w:r>
            <w:r w:rsidRPr="00F47ED2">
              <w:br/>
              <w:t>Stream Types Supported:</w:t>
            </w:r>
          </w:p>
        </w:tc>
      </w:tr>
      <w:tr w:rsidR="00B9227A" w:rsidRPr="00F47ED2" w:rsidTr="00153850">
        <w:trPr>
          <w:cantSplit/>
          <w:jc w:val="center"/>
        </w:trPr>
        <w:tc>
          <w:tcPr>
            <w:tcW w:w="1716" w:type="dxa"/>
          </w:tcPr>
          <w:p w:rsidR="00B9227A" w:rsidRDefault="00B9227A" w:rsidP="00153850">
            <w:pPr>
              <w:pStyle w:val="Tabletext"/>
            </w:pPr>
            <w:r>
              <w:t>Interlinkage topology (</w:t>
            </w:r>
            <w:r w:rsidR="00EF3003" w:rsidRPr="00EF3003">
              <w:t>sep</w:t>
            </w:r>
            <w:r w:rsidR="00EF3003" w:rsidRPr="00EF3003">
              <w:softHyphen/>
              <w:t>link/linktopo</w:t>
            </w:r>
            <w:r>
              <w:t>, 0x0</w:t>
            </w:r>
            <w:r w:rsidR="00EF3003" w:rsidRPr="00EF3003">
              <w:t>11b</w:t>
            </w:r>
            <w:r>
              <w:t>/0x0001)</w:t>
            </w:r>
          </w:p>
        </w:tc>
        <w:tc>
          <w:tcPr>
            <w:tcW w:w="1674" w:type="dxa"/>
          </w:tcPr>
          <w:p w:rsidR="00B9227A" w:rsidRDefault="00B9227A" w:rsidP="00153850">
            <w:pPr>
              <w:pStyle w:val="Tabletext"/>
              <w:jc w:val="center"/>
            </w:pPr>
            <w:r>
              <w:t>M</w:t>
            </w:r>
          </w:p>
        </w:tc>
        <w:tc>
          <w:tcPr>
            <w:tcW w:w="1704" w:type="dxa"/>
          </w:tcPr>
          <w:p w:rsidR="00B9227A" w:rsidRDefault="00B9227A" w:rsidP="00153850">
            <w:pPr>
              <w:pStyle w:val="Tabletext"/>
              <w:jc w:val="center"/>
            </w:pPr>
            <w:r w:rsidRPr="008574B8">
              <w:t xml:space="preserve">ADD, </w:t>
            </w:r>
            <w:r w:rsidRPr="008574B8">
              <w:br/>
              <w:t>MOD</w:t>
            </w:r>
          </w:p>
        </w:tc>
        <w:tc>
          <w:tcPr>
            <w:tcW w:w="1214" w:type="dxa"/>
          </w:tcPr>
          <w:p w:rsidR="00B9227A" w:rsidRDefault="00B9227A" w:rsidP="00153850">
            <w:pPr>
              <w:pStyle w:val="Tabletext"/>
              <w:jc w:val="center"/>
              <w:rPr>
                <w:b/>
              </w:rPr>
            </w:pPr>
            <w:r w:rsidRPr="008574B8">
              <w:t>ALL</w:t>
            </w:r>
          </w:p>
        </w:tc>
        <w:tc>
          <w:tcPr>
            <w:tcW w:w="1335" w:type="dxa"/>
          </w:tcPr>
          <w:p w:rsidR="00B9227A" w:rsidRDefault="00B9227A" w:rsidP="00153850">
            <w:pPr>
              <w:pStyle w:val="Tabletext"/>
              <w:jc w:val="center"/>
              <w:rPr>
                <w:b/>
              </w:rPr>
            </w:pPr>
            <w:r>
              <w:t>_</w:t>
            </w:r>
          </w:p>
        </w:tc>
        <w:tc>
          <w:tcPr>
            <w:tcW w:w="1996" w:type="dxa"/>
          </w:tcPr>
          <w:p w:rsidR="00B9227A" w:rsidRDefault="00B9227A" w:rsidP="00153850">
            <w:pPr>
              <w:pStyle w:val="Tabletext"/>
              <w:jc w:val="center"/>
              <w:rPr>
                <w:b/>
              </w:rPr>
            </w:pPr>
            <w:r>
              <w:t>-</w:t>
            </w:r>
          </w:p>
        </w:tc>
      </w:tr>
      <w:tr w:rsidR="00B9227A" w:rsidRPr="00F47ED2" w:rsidTr="00153850">
        <w:trPr>
          <w:cantSplit/>
          <w:jc w:val="center"/>
        </w:trPr>
        <w:tc>
          <w:tcPr>
            <w:tcW w:w="1716" w:type="dxa"/>
            <w:vAlign w:val="center"/>
          </w:tcPr>
          <w:p w:rsidR="00B9227A" w:rsidRPr="00F47ED2" w:rsidRDefault="00B9227A" w:rsidP="00153850">
            <w:pPr>
              <w:pStyle w:val="Tabletext"/>
              <w:jc w:val="center"/>
              <w:rPr>
                <w:b/>
              </w:rPr>
            </w:pPr>
            <w:r w:rsidRPr="00F47ED2">
              <w:rPr>
                <w:b/>
              </w:rPr>
              <w:t>Signals</w:t>
            </w:r>
          </w:p>
        </w:tc>
        <w:tc>
          <w:tcPr>
            <w:tcW w:w="1674" w:type="dxa"/>
            <w:vAlign w:val="center"/>
          </w:tcPr>
          <w:p w:rsidR="00B9227A" w:rsidRPr="00F47ED2" w:rsidRDefault="00B9227A" w:rsidP="00153850">
            <w:pPr>
              <w:pStyle w:val="Tabletext"/>
              <w:jc w:val="center"/>
              <w:rPr>
                <w:b/>
              </w:rPr>
            </w:pPr>
            <w:r w:rsidRPr="00F47ED2">
              <w:rPr>
                <w:b/>
              </w:rPr>
              <w:t>Mandatory/</w:t>
            </w:r>
            <w:r w:rsidRPr="00F47ED2">
              <w:rPr>
                <w:b/>
              </w:rPr>
              <w:br/>
              <w:t>Optional</w:t>
            </w:r>
          </w:p>
        </w:tc>
        <w:tc>
          <w:tcPr>
            <w:tcW w:w="2918" w:type="dxa"/>
            <w:gridSpan w:val="2"/>
            <w:vAlign w:val="center"/>
          </w:tcPr>
          <w:p w:rsidR="00B9227A" w:rsidRPr="00F47ED2" w:rsidRDefault="00B9227A" w:rsidP="00153850">
            <w:pPr>
              <w:pStyle w:val="Tabletext"/>
              <w:jc w:val="center"/>
              <w:rPr>
                <w:b/>
              </w:rPr>
            </w:pPr>
            <w:r w:rsidRPr="00F47ED2">
              <w:rPr>
                <w:b/>
              </w:rPr>
              <w:t>Used in command:</w:t>
            </w:r>
          </w:p>
        </w:tc>
        <w:tc>
          <w:tcPr>
            <w:tcW w:w="3331" w:type="dxa"/>
            <w:gridSpan w:val="2"/>
            <w:vAlign w:val="center"/>
          </w:tcPr>
          <w:p w:rsidR="00B9227A" w:rsidRPr="00F47ED2" w:rsidRDefault="00B9227A" w:rsidP="00153850">
            <w:pPr>
              <w:pStyle w:val="Tabletext"/>
              <w:jc w:val="center"/>
              <w:rPr>
                <w:b/>
              </w:rPr>
            </w:pPr>
            <w:r w:rsidRPr="00F47ED2">
              <w:rPr>
                <w:b/>
              </w:rPr>
              <w:t>Duration provisioned value:</w:t>
            </w:r>
          </w:p>
        </w:tc>
      </w:tr>
      <w:tr w:rsidR="00B9227A" w:rsidRPr="00F47ED2" w:rsidTr="00153850">
        <w:trPr>
          <w:cantSplit/>
          <w:jc w:val="center"/>
        </w:trPr>
        <w:tc>
          <w:tcPr>
            <w:tcW w:w="1716" w:type="dxa"/>
            <w:vMerge w:val="restart"/>
          </w:tcPr>
          <w:p w:rsidR="00B9227A" w:rsidRPr="00F47ED2" w:rsidRDefault="00B9227A" w:rsidP="00153850">
            <w:pPr>
              <w:pStyle w:val="Tabletext"/>
              <w:rPr>
                <w:b/>
                <w:bCs/>
              </w:rPr>
            </w:pPr>
            <w:r w:rsidRPr="008574B8">
              <w:t>None.</w:t>
            </w:r>
          </w:p>
        </w:tc>
        <w:tc>
          <w:tcPr>
            <w:tcW w:w="1674" w:type="dxa"/>
          </w:tcPr>
          <w:p w:rsidR="00B9227A" w:rsidRDefault="00B9227A" w:rsidP="00153850">
            <w:pPr>
              <w:pStyle w:val="Tabletext"/>
              <w:jc w:val="center"/>
              <w:rPr>
                <w:b/>
                <w:bCs/>
              </w:rPr>
            </w:pPr>
            <w:r w:rsidRPr="008574B8">
              <w:t>-</w:t>
            </w:r>
          </w:p>
        </w:tc>
        <w:tc>
          <w:tcPr>
            <w:tcW w:w="2918" w:type="dxa"/>
            <w:gridSpan w:val="2"/>
          </w:tcPr>
          <w:p w:rsidR="00B9227A" w:rsidRDefault="00B9227A" w:rsidP="00153850">
            <w:pPr>
              <w:pStyle w:val="Tabletext"/>
              <w:jc w:val="center"/>
              <w:rPr>
                <w:b/>
                <w:bCs/>
              </w:rPr>
            </w:pPr>
            <w:r w:rsidRPr="008574B8">
              <w:t>-</w:t>
            </w:r>
          </w:p>
        </w:tc>
        <w:tc>
          <w:tcPr>
            <w:tcW w:w="3331" w:type="dxa"/>
            <w:gridSpan w:val="2"/>
          </w:tcPr>
          <w:p w:rsidR="00B9227A" w:rsidRDefault="00B9227A" w:rsidP="00153850">
            <w:pPr>
              <w:pStyle w:val="Tabletext"/>
              <w:jc w:val="center"/>
              <w:rPr>
                <w:b/>
              </w:rPr>
            </w:pPr>
            <w:r>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vAlign w:val="center"/>
          </w:tcPr>
          <w:p w:rsidR="00B9227A" w:rsidRPr="00F47ED2" w:rsidRDefault="00B9227A" w:rsidP="00153850">
            <w:pPr>
              <w:pStyle w:val="Tabletext"/>
              <w:jc w:val="center"/>
              <w:rPr>
                <w:b/>
              </w:rPr>
            </w:pPr>
            <w:r w:rsidRPr="00F47ED2">
              <w:rPr>
                <w:b/>
              </w:rPr>
              <w:t>Signal parameters</w:t>
            </w:r>
          </w:p>
        </w:tc>
        <w:tc>
          <w:tcPr>
            <w:tcW w:w="1704" w:type="dxa"/>
            <w:vAlign w:val="center"/>
          </w:tcPr>
          <w:p w:rsidR="00B9227A" w:rsidRPr="00F47ED2" w:rsidRDefault="00B9227A" w:rsidP="00153850">
            <w:pPr>
              <w:pStyle w:val="Tabletext"/>
              <w:jc w:val="center"/>
              <w:rPr>
                <w:b/>
              </w:rPr>
            </w:pPr>
            <w:r w:rsidRPr="00F47ED2">
              <w:rPr>
                <w:b/>
              </w:rPr>
              <w:t>Mandatory/</w:t>
            </w:r>
            <w:r w:rsidRPr="00F47ED2">
              <w:rPr>
                <w:b/>
              </w:rPr>
              <w:br/>
              <w:t>Optional</w:t>
            </w:r>
          </w:p>
        </w:tc>
        <w:tc>
          <w:tcPr>
            <w:tcW w:w="1214" w:type="dxa"/>
            <w:vAlign w:val="center"/>
          </w:tcPr>
          <w:p w:rsidR="00B9227A" w:rsidRPr="00F47ED2" w:rsidRDefault="00B9227A" w:rsidP="00153850">
            <w:pPr>
              <w:pStyle w:val="Tabletext"/>
              <w:jc w:val="center"/>
              <w:rPr>
                <w:b/>
              </w:rPr>
            </w:pPr>
            <w:r w:rsidRPr="00F47ED2">
              <w:rPr>
                <w:b/>
              </w:rPr>
              <w:t>Supported values:</w:t>
            </w:r>
          </w:p>
        </w:tc>
        <w:tc>
          <w:tcPr>
            <w:tcW w:w="3331" w:type="dxa"/>
            <w:gridSpan w:val="2"/>
          </w:tcPr>
          <w:p w:rsidR="00B9227A" w:rsidRPr="00F47ED2" w:rsidRDefault="00B9227A" w:rsidP="00153850">
            <w:pPr>
              <w:pStyle w:val="Tabletext"/>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Default="00B9227A" w:rsidP="00153850">
            <w:pPr>
              <w:pStyle w:val="Tabletext"/>
              <w:jc w:val="center"/>
              <w:rPr>
                <w:b/>
                <w:bCs/>
              </w:rPr>
            </w:pPr>
            <w:r>
              <w:t>-</w:t>
            </w:r>
          </w:p>
        </w:tc>
        <w:tc>
          <w:tcPr>
            <w:tcW w:w="1704" w:type="dxa"/>
          </w:tcPr>
          <w:p w:rsidR="00B9227A" w:rsidRDefault="00B9227A" w:rsidP="00153850">
            <w:pPr>
              <w:pStyle w:val="Tabletext"/>
              <w:jc w:val="center"/>
              <w:rPr>
                <w:b/>
                <w:bCs/>
              </w:rPr>
            </w:pPr>
            <w:r>
              <w:t>-</w:t>
            </w:r>
          </w:p>
        </w:tc>
        <w:tc>
          <w:tcPr>
            <w:tcW w:w="1214" w:type="dxa"/>
          </w:tcPr>
          <w:p w:rsidR="00B9227A" w:rsidRDefault="00B9227A" w:rsidP="00153850">
            <w:pPr>
              <w:pStyle w:val="Tabletext"/>
              <w:jc w:val="center"/>
              <w:rPr>
                <w:b/>
              </w:rPr>
            </w:pPr>
            <w:r>
              <w:t>-</w:t>
            </w:r>
          </w:p>
        </w:tc>
        <w:tc>
          <w:tcPr>
            <w:tcW w:w="3331" w:type="dxa"/>
            <w:gridSpan w:val="2"/>
          </w:tcPr>
          <w:p w:rsidR="00B9227A" w:rsidRDefault="00B9227A" w:rsidP="00153850">
            <w:pPr>
              <w:pStyle w:val="Tabletext"/>
              <w:jc w:val="center"/>
              <w:rPr>
                <w:b/>
              </w:rPr>
            </w:pPr>
            <w:r>
              <w:t>-</w:t>
            </w:r>
          </w:p>
        </w:tc>
      </w:tr>
      <w:tr w:rsidR="00B9227A" w:rsidRPr="00F47ED2" w:rsidTr="00153850">
        <w:trPr>
          <w:cantSplit/>
          <w:jc w:val="center"/>
        </w:trPr>
        <w:tc>
          <w:tcPr>
            <w:tcW w:w="1716" w:type="dxa"/>
            <w:vAlign w:val="center"/>
          </w:tcPr>
          <w:p w:rsidR="00B9227A" w:rsidRPr="00F47ED2" w:rsidRDefault="00B9227A" w:rsidP="00153850">
            <w:pPr>
              <w:pStyle w:val="Tabletext"/>
              <w:keepNext/>
              <w:keepLines/>
              <w:jc w:val="center"/>
              <w:rPr>
                <w:b/>
              </w:rPr>
            </w:pPr>
            <w:r w:rsidRPr="00F47ED2">
              <w:rPr>
                <w:b/>
              </w:rPr>
              <w:t>Events</w:t>
            </w:r>
          </w:p>
        </w:tc>
        <w:tc>
          <w:tcPr>
            <w:tcW w:w="1674" w:type="dxa"/>
            <w:vAlign w:val="center"/>
          </w:tcPr>
          <w:p w:rsidR="00B9227A" w:rsidRPr="00F47ED2" w:rsidRDefault="00B9227A" w:rsidP="00153850">
            <w:pPr>
              <w:pStyle w:val="Tabletext"/>
              <w:keepNext/>
              <w:keepLines/>
              <w:jc w:val="center"/>
              <w:rPr>
                <w:b/>
              </w:rPr>
            </w:pPr>
            <w:r w:rsidRPr="00F47ED2">
              <w:rPr>
                <w:b/>
              </w:rPr>
              <w:t>Mandatory/</w:t>
            </w:r>
            <w:r w:rsidRPr="00F47ED2">
              <w:rPr>
                <w:b/>
              </w:rPr>
              <w:br/>
              <w:t>Optional</w:t>
            </w:r>
          </w:p>
        </w:tc>
        <w:tc>
          <w:tcPr>
            <w:tcW w:w="6249" w:type="dxa"/>
            <w:gridSpan w:val="4"/>
            <w:vAlign w:val="center"/>
          </w:tcPr>
          <w:p w:rsidR="00B9227A" w:rsidRPr="00F47ED2" w:rsidRDefault="00B9227A" w:rsidP="00153850">
            <w:pPr>
              <w:pStyle w:val="Tabletext"/>
              <w:keepNext/>
              <w:keepLines/>
              <w:jc w:val="center"/>
              <w:rPr>
                <w:b/>
              </w:rPr>
            </w:pPr>
            <w:r w:rsidRPr="00F47ED2">
              <w:rPr>
                <w:b/>
              </w:rPr>
              <w:t>Used in command:</w:t>
            </w:r>
          </w:p>
        </w:tc>
      </w:tr>
      <w:tr w:rsidR="00B9227A" w:rsidRPr="00F47ED2" w:rsidTr="00153850">
        <w:trPr>
          <w:cantSplit/>
          <w:jc w:val="center"/>
        </w:trPr>
        <w:tc>
          <w:tcPr>
            <w:tcW w:w="1716" w:type="dxa"/>
            <w:vMerge w:val="restart"/>
          </w:tcPr>
          <w:p w:rsidR="00B9227A" w:rsidRPr="00F47ED2" w:rsidRDefault="00B9227A" w:rsidP="00153850">
            <w:pPr>
              <w:pStyle w:val="Tabletext"/>
              <w:keepNext/>
              <w:keepLines/>
              <w:rPr>
                <w:b/>
                <w:bCs/>
              </w:rPr>
            </w:pPr>
            <w:r w:rsidRPr="008574B8">
              <w:t>None.</w:t>
            </w:r>
          </w:p>
        </w:tc>
        <w:tc>
          <w:tcPr>
            <w:tcW w:w="1674" w:type="dxa"/>
          </w:tcPr>
          <w:p w:rsidR="00B9227A" w:rsidRDefault="00B9227A" w:rsidP="00153850">
            <w:pPr>
              <w:pStyle w:val="Tabletext"/>
              <w:keepNext/>
              <w:keepLines/>
              <w:jc w:val="center"/>
              <w:rPr>
                <w:b/>
                <w:bCs/>
              </w:rPr>
            </w:pPr>
            <w:r w:rsidRPr="008574B8">
              <w:t>-</w:t>
            </w:r>
          </w:p>
        </w:tc>
        <w:tc>
          <w:tcPr>
            <w:tcW w:w="6249" w:type="dxa"/>
            <w:gridSpan w:val="4"/>
          </w:tcPr>
          <w:p w:rsidR="00B9227A" w:rsidRDefault="00B9227A" w:rsidP="00153850">
            <w:pPr>
              <w:pStyle w:val="Tabletext"/>
              <w:keepNext/>
              <w:keepLines/>
              <w:jc w:val="center"/>
              <w:rPr>
                <w:b/>
              </w:rPr>
            </w:pPr>
            <w:r w:rsidRPr="008574B8">
              <w:t>-</w:t>
            </w:r>
          </w:p>
        </w:tc>
      </w:tr>
      <w:tr w:rsidR="00B9227A" w:rsidRPr="00F47ED2" w:rsidTr="00153850">
        <w:trPr>
          <w:cantSplit/>
          <w:jc w:val="center"/>
        </w:trPr>
        <w:tc>
          <w:tcPr>
            <w:tcW w:w="1716" w:type="dxa"/>
            <w:vMerge/>
          </w:tcPr>
          <w:p w:rsidR="00B9227A" w:rsidRPr="00F47ED2" w:rsidRDefault="00B9227A" w:rsidP="00153850">
            <w:pPr>
              <w:pStyle w:val="Tabletext"/>
              <w:keepNext/>
              <w:keepLines/>
              <w:rPr>
                <w:b/>
                <w:bCs/>
              </w:rPr>
            </w:pPr>
          </w:p>
        </w:tc>
        <w:tc>
          <w:tcPr>
            <w:tcW w:w="1674" w:type="dxa"/>
            <w:vAlign w:val="center"/>
          </w:tcPr>
          <w:p w:rsidR="00B9227A" w:rsidRPr="00F47ED2" w:rsidRDefault="00B9227A" w:rsidP="00153850">
            <w:pPr>
              <w:pStyle w:val="Tabletext"/>
              <w:keepNext/>
              <w:keepLines/>
              <w:jc w:val="center"/>
              <w:rPr>
                <w:b/>
              </w:rPr>
            </w:pPr>
            <w:r w:rsidRPr="00F47ED2">
              <w:rPr>
                <w:b/>
              </w:rPr>
              <w:t>Event parameters</w:t>
            </w:r>
          </w:p>
        </w:tc>
        <w:tc>
          <w:tcPr>
            <w:tcW w:w="1704" w:type="dxa"/>
            <w:vAlign w:val="center"/>
          </w:tcPr>
          <w:p w:rsidR="00B9227A" w:rsidRPr="00F47ED2" w:rsidRDefault="00B9227A" w:rsidP="00153850">
            <w:pPr>
              <w:pStyle w:val="Tabletext"/>
              <w:keepNext/>
              <w:keepLines/>
              <w:jc w:val="center"/>
              <w:rPr>
                <w:b/>
              </w:rPr>
            </w:pPr>
            <w:r w:rsidRPr="00F47ED2">
              <w:rPr>
                <w:b/>
              </w:rPr>
              <w:t>Mandatory/</w:t>
            </w:r>
            <w:r w:rsidRPr="00F47ED2">
              <w:rPr>
                <w:b/>
              </w:rPr>
              <w:br/>
              <w:t>Optional</w:t>
            </w:r>
          </w:p>
        </w:tc>
        <w:tc>
          <w:tcPr>
            <w:tcW w:w="1214" w:type="dxa"/>
          </w:tcPr>
          <w:p w:rsidR="00B9227A" w:rsidRPr="00F47ED2" w:rsidRDefault="00B9227A" w:rsidP="00153850">
            <w:pPr>
              <w:pStyle w:val="Tabletext"/>
              <w:keepNext/>
              <w:keepLines/>
              <w:jc w:val="center"/>
              <w:rPr>
                <w:b/>
              </w:rPr>
            </w:pPr>
            <w:r w:rsidRPr="00F47ED2">
              <w:rPr>
                <w:b/>
              </w:rPr>
              <w:t>Supported values:</w:t>
            </w:r>
          </w:p>
        </w:tc>
        <w:tc>
          <w:tcPr>
            <w:tcW w:w="3331" w:type="dxa"/>
            <w:gridSpan w:val="2"/>
            <w:vAlign w:val="center"/>
          </w:tcPr>
          <w:p w:rsidR="00B9227A" w:rsidRPr="00F47ED2" w:rsidRDefault="00B9227A" w:rsidP="00153850">
            <w:pPr>
              <w:pStyle w:val="Tabletext"/>
              <w:keepNext/>
              <w:keepLines/>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Default="00B9227A" w:rsidP="00153850">
            <w:pPr>
              <w:pStyle w:val="Tabletext"/>
              <w:jc w:val="center"/>
              <w:rPr>
                <w:b/>
                <w:bCs/>
              </w:rPr>
            </w:pPr>
            <w:r>
              <w:rPr>
                <w:b/>
                <w:bCs/>
              </w:rPr>
              <w:t>-</w:t>
            </w:r>
          </w:p>
        </w:tc>
        <w:tc>
          <w:tcPr>
            <w:tcW w:w="1704" w:type="dxa"/>
          </w:tcPr>
          <w:p w:rsidR="00B9227A" w:rsidRDefault="00B9227A" w:rsidP="00153850">
            <w:pPr>
              <w:pStyle w:val="Tabletext"/>
              <w:jc w:val="center"/>
              <w:rPr>
                <w:b/>
                <w:bCs/>
              </w:rPr>
            </w:pPr>
            <w:r>
              <w:rPr>
                <w:b/>
                <w:bCs/>
              </w:rPr>
              <w:t>-</w:t>
            </w:r>
          </w:p>
        </w:tc>
        <w:tc>
          <w:tcPr>
            <w:tcW w:w="1214" w:type="dxa"/>
          </w:tcPr>
          <w:p w:rsidR="00B9227A" w:rsidRDefault="00B9227A" w:rsidP="00153850">
            <w:pPr>
              <w:pStyle w:val="Tabletext"/>
              <w:jc w:val="center"/>
            </w:pPr>
            <w:r>
              <w:t>-</w:t>
            </w:r>
          </w:p>
        </w:tc>
        <w:tc>
          <w:tcPr>
            <w:tcW w:w="3331" w:type="dxa"/>
            <w:gridSpan w:val="2"/>
          </w:tcPr>
          <w:p w:rsidR="00B9227A" w:rsidRPr="007A7427" w:rsidRDefault="00B9227A" w:rsidP="00153850">
            <w:pPr>
              <w:pStyle w:val="Tabletext"/>
              <w:jc w:val="center"/>
            </w:pPr>
            <w:r w:rsidRPr="007A7427">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F47ED2" w:rsidRDefault="00B9227A" w:rsidP="00153850">
            <w:pPr>
              <w:pStyle w:val="Tabletext"/>
              <w:jc w:val="center"/>
              <w:rPr>
                <w:b/>
              </w:rPr>
            </w:pPr>
            <w:r w:rsidRPr="00F47ED2">
              <w:rPr>
                <w:b/>
              </w:rPr>
              <w:t>ObservedEvent parameters</w:t>
            </w:r>
          </w:p>
        </w:tc>
        <w:tc>
          <w:tcPr>
            <w:tcW w:w="1704" w:type="dxa"/>
          </w:tcPr>
          <w:p w:rsidR="00B9227A" w:rsidRPr="00F47ED2" w:rsidRDefault="00B9227A" w:rsidP="00153850">
            <w:pPr>
              <w:pStyle w:val="Tabletext"/>
              <w:jc w:val="center"/>
              <w:rPr>
                <w:b/>
              </w:rPr>
            </w:pPr>
            <w:r w:rsidRPr="00F47ED2">
              <w:rPr>
                <w:b/>
              </w:rPr>
              <w:t>Mandatory/</w:t>
            </w:r>
            <w:r w:rsidRPr="00F47ED2">
              <w:rPr>
                <w:b/>
              </w:rPr>
              <w:br/>
              <w:t>Optional</w:t>
            </w:r>
          </w:p>
        </w:tc>
        <w:tc>
          <w:tcPr>
            <w:tcW w:w="1214" w:type="dxa"/>
          </w:tcPr>
          <w:p w:rsidR="00B9227A" w:rsidRPr="00F47ED2" w:rsidRDefault="00B9227A" w:rsidP="00153850">
            <w:pPr>
              <w:pStyle w:val="Tabletext"/>
              <w:jc w:val="center"/>
              <w:rPr>
                <w:b/>
              </w:rPr>
            </w:pPr>
            <w:r w:rsidRPr="00F47ED2">
              <w:rPr>
                <w:b/>
              </w:rPr>
              <w:t>Supported values:</w:t>
            </w:r>
          </w:p>
        </w:tc>
        <w:tc>
          <w:tcPr>
            <w:tcW w:w="3331" w:type="dxa"/>
            <w:gridSpan w:val="2"/>
          </w:tcPr>
          <w:p w:rsidR="00B9227A" w:rsidRPr="00F47ED2" w:rsidRDefault="00B9227A" w:rsidP="00153850">
            <w:pPr>
              <w:pStyle w:val="Tabletext"/>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Default="00B9227A" w:rsidP="00153850">
            <w:pPr>
              <w:pStyle w:val="Tabletext"/>
              <w:jc w:val="center"/>
            </w:pPr>
            <w:r>
              <w:t>-</w:t>
            </w:r>
          </w:p>
        </w:tc>
        <w:tc>
          <w:tcPr>
            <w:tcW w:w="1704" w:type="dxa"/>
          </w:tcPr>
          <w:p w:rsidR="00B9227A" w:rsidRDefault="00B9227A" w:rsidP="00153850">
            <w:pPr>
              <w:pStyle w:val="Tabletext"/>
              <w:jc w:val="center"/>
            </w:pPr>
            <w:r>
              <w:t>-</w:t>
            </w:r>
          </w:p>
        </w:tc>
        <w:tc>
          <w:tcPr>
            <w:tcW w:w="1214" w:type="dxa"/>
          </w:tcPr>
          <w:p w:rsidR="00B9227A" w:rsidRDefault="00B9227A" w:rsidP="00153850">
            <w:pPr>
              <w:pStyle w:val="Tabletext"/>
              <w:jc w:val="center"/>
            </w:pPr>
            <w:r>
              <w:t>-</w:t>
            </w:r>
          </w:p>
        </w:tc>
        <w:tc>
          <w:tcPr>
            <w:tcW w:w="3331" w:type="dxa"/>
            <w:gridSpan w:val="2"/>
          </w:tcPr>
          <w:p w:rsidR="00B9227A" w:rsidRDefault="00B9227A" w:rsidP="00153850">
            <w:pPr>
              <w:pStyle w:val="Tabletext"/>
              <w:jc w:val="center"/>
            </w:pPr>
            <w:r>
              <w:t>-</w:t>
            </w:r>
          </w:p>
        </w:tc>
      </w:tr>
      <w:tr w:rsidR="00B9227A" w:rsidRPr="00F47ED2" w:rsidTr="00153850">
        <w:trPr>
          <w:cantSplit/>
          <w:jc w:val="center"/>
        </w:trPr>
        <w:tc>
          <w:tcPr>
            <w:tcW w:w="1716" w:type="dxa"/>
          </w:tcPr>
          <w:p w:rsidR="00B9227A" w:rsidRPr="00F47ED2" w:rsidRDefault="00B9227A" w:rsidP="00153850">
            <w:pPr>
              <w:pStyle w:val="Tabletext"/>
              <w:jc w:val="center"/>
              <w:rPr>
                <w:b/>
              </w:rPr>
            </w:pPr>
            <w:r w:rsidRPr="00F47ED2">
              <w:rPr>
                <w:b/>
              </w:rPr>
              <w:t>Statistics</w:t>
            </w:r>
          </w:p>
        </w:tc>
        <w:tc>
          <w:tcPr>
            <w:tcW w:w="1674" w:type="dxa"/>
          </w:tcPr>
          <w:p w:rsidR="00B9227A" w:rsidRPr="00F47ED2" w:rsidRDefault="00B9227A" w:rsidP="00153850">
            <w:pPr>
              <w:pStyle w:val="Tabletext"/>
              <w:jc w:val="center"/>
              <w:rPr>
                <w:b/>
              </w:rPr>
            </w:pPr>
            <w:r w:rsidRPr="00F47ED2">
              <w:rPr>
                <w:b/>
              </w:rPr>
              <w:t>Mandatory/</w:t>
            </w:r>
            <w:r w:rsidRPr="00F47ED2">
              <w:rPr>
                <w:b/>
              </w:rPr>
              <w:br/>
              <w:t>Optional</w:t>
            </w:r>
          </w:p>
        </w:tc>
        <w:tc>
          <w:tcPr>
            <w:tcW w:w="1704" w:type="dxa"/>
          </w:tcPr>
          <w:p w:rsidR="00B9227A" w:rsidRPr="00F47ED2" w:rsidRDefault="00B9227A" w:rsidP="00153850">
            <w:pPr>
              <w:pStyle w:val="Tabletext"/>
              <w:jc w:val="center"/>
              <w:rPr>
                <w:b/>
              </w:rPr>
            </w:pPr>
            <w:r w:rsidRPr="00F47ED2">
              <w:rPr>
                <w:b/>
              </w:rPr>
              <w:t>Used in command:</w:t>
            </w:r>
          </w:p>
        </w:tc>
        <w:tc>
          <w:tcPr>
            <w:tcW w:w="2549" w:type="dxa"/>
            <w:gridSpan w:val="2"/>
          </w:tcPr>
          <w:p w:rsidR="00B9227A" w:rsidRPr="00F47ED2" w:rsidRDefault="00B9227A" w:rsidP="00153850">
            <w:pPr>
              <w:pStyle w:val="Tabletext"/>
              <w:jc w:val="center"/>
              <w:rPr>
                <w:b/>
              </w:rPr>
            </w:pPr>
            <w:r w:rsidRPr="00F47ED2">
              <w:rPr>
                <w:b/>
              </w:rPr>
              <w:t>Supported values:</w:t>
            </w:r>
          </w:p>
        </w:tc>
        <w:tc>
          <w:tcPr>
            <w:tcW w:w="1996" w:type="dxa"/>
          </w:tcPr>
          <w:p w:rsidR="00B9227A" w:rsidRPr="00F47ED2" w:rsidRDefault="00B9227A" w:rsidP="00153850">
            <w:pPr>
              <w:pStyle w:val="Tabletext"/>
              <w:jc w:val="center"/>
              <w:rPr>
                <w:b/>
              </w:rPr>
            </w:pPr>
            <w:r w:rsidRPr="00F47ED2">
              <w:rPr>
                <w:b/>
              </w:rPr>
              <w:t>Termination/</w:t>
            </w:r>
            <w:r w:rsidRPr="00F47ED2">
              <w:rPr>
                <w:b/>
              </w:rPr>
              <w:br/>
              <w:t>Stream Types Supported:</w:t>
            </w:r>
          </w:p>
        </w:tc>
      </w:tr>
      <w:tr w:rsidR="00B9227A" w:rsidRPr="00F47ED2" w:rsidTr="00153850">
        <w:trPr>
          <w:cantSplit/>
          <w:jc w:val="center"/>
        </w:trPr>
        <w:tc>
          <w:tcPr>
            <w:tcW w:w="1716" w:type="dxa"/>
          </w:tcPr>
          <w:p w:rsidR="00B9227A" w:rsidRPr="00F47ED2" w:rsidRDefault="00B9227A" w:rsidP="00153850">
            <w:pPr>
              <w:pStyle w:val="Tabletext"/>
            </w:pPr>
            <w:r w:rsidRPr="008574B8">
              <w:t>None.</w:t>
            </w:r>
          </w:p>
        </w:tc>
        <w:tc>
          <w:tcPr>
            <w:tcW w:w="1674" w:type="dxa"/>
          </w:tcPr>
          <w:p w:rsidR="00B9227A" w:rsidRPr="00F47ED2" w:rsidRDefault="00B9227A" w:rsidP="00153850">
            <w:pPr>
              <w:pStyle w:val="Tabletext"/>
              <w:jc w:val="center"/>
            </w:pPr>
            <w:r>
              <w:rPr>
                <w:b/>
                <w:bCs/>
              </w:rPr>
              <w:t>-</w:t>
            </w:r>
          </w:p>
        </w:tc>
        <w:tc>
          <w:tcPr>
            <w:tcW w:w="1704" w:type="dxa"/>
          </w:tcPr>
          <w:p w:rsidR="00B9227A" w:rsidRPr="00F47ED2" w:rsidRDefault="00B9227A" w:rsidP="00153850">
            <w:pPr>
              <w:pStyle w:val="Tabletext"/>
              <w:jc w:val="center"/>
            </w:pPr>
            <w:r>
              <w:rPr>
                <w:b/>
                <w:bCs/>
              </w:rPr>
              <w:t>-</w:t>
            </w:r>
          </w:p>
        </w:tc>
        <w:tc>
          <w:tcPr>
            <w:tcW w:w="2549" w:type="dxa"/>
            <w:gridSpan w:val="2"/>
          </w:tcPr>
          <w:p w:rsidR="00B9227A" w:rsidRPr="00F47ED2" w:rsidRDefault="00B9227A" w:rsidP="00153850">
            <w:pPr>
              <w:pStyle w:val="Tabletext"/>
              <w:jc w:val="center"/>
            </w:pPr>
            <w:r>
              <w:t>-</w:t>
            </w:r>
          </w:p>
        </w:tc>
        <w:tc>
          <w:tcPr>
            <w:tcW w:w="1996" w:type="dxa"/>
          </w:tcPr>
          <w:p w:rsidR="00B9227A" w:rsidRPr="00F47ED2" w:rsidRDefault="00B9227A" w:rsidP="00153850">
            <w:pPr>
              <w:pStyle w:val="Tabletext"/>
              <w:jc w:val="center"/>
            </w:pPr>
            <w:r>
              <w:rPr>
                <w:b/>
                <w:bCs/>
              </w:rPr>
              <w:t>-</w:t>
            </w:r>
          </w:p>
        </w:tc>
      </w:tr>
      <w:tr w:rsidR="00B9227A" w:rsidRPr="00F47ED2" w:rsidTr="00153850">
        <w:trPr>
          <w:cantSplit/>
          <w:jc w:val="center"/>
        </w:trPr>
        <w:tc>
          <w:tcPr>
            <w:tcW w:w="1716" w:type="dxa"/>
          </w:tcPr>
          <w:p w:rsidR="00B9227A" w:rsidRPr="00F47ED2" w:rsidRDefault="00B9227A" w:rsidP="00153850">
            <w:pPr>
              <w:pStyle w:val="Tabletext"/>
              <w:jc w:val="center"/>
              <w:rPr>
                <w:b/>
              </w:rPr>
            </w:pPr>
            <w:r w:rsidRPr="00F47ED2">
              <w:rPr>
                <w:b/>
              </w:rPr>
              <w:t>Error Codes</w:t>
            </w:r>
          </w:p>
        </w:tc>
        <w:tc>
          <w:tcPr>
            <w:tcW w:w="7923" w:type="dxa"/>
            <w:gridSpan w:val="5"/>
          </w:tcPr>
          <w:p w:rsidR="00B9227A" w:rsidRPr="00F47ED2" w:rsidRDefault="00B9227A" w:rsidP="00153850">
            <w:pPr>
              <w:pStyle w:val="Tabletext"/>
              <w:jc w:val="center"/>
              <w:rPr>
                <w:b/>
              </w:rPr>
            </w:pPr>
            <w:r w:rsidRPr="00F47ED2">
              <w:rPr>
                <w:b/>
              </w:rPr>
              <w:t>Mandatory/Optional</w:t>
            </w:r>
          </w:p>
        </w:tc>
      </w:tr>
      <w:tr w:rsidR="00B9227A" w:rsidRPr="00F47ED2" w:rsidTr="00153850">
        <w:trPr>
          <w:cantSplit/>
          <w:jc w:val="center"/>
        </w:trPr>
        <w:tc>
          <w:tcPr>
            <w:tcW w:w="1716" w:type="dxa"/>
          </w:tcPr>
          <w:p w:rsidR="00B9227A" w:rsidRPr="00F47ED2" w:rsidRDefault="00B9227A" w:rsidP="00153850">
            <w:pPr>
              <w:pStyle w:val="Tabletext"/>
            </w:pPr>
            <w:r>
              <w:t>#488</w:t>
            </w:r>
          </w:p>
        </w:tc>
        <w:tc>
          <w:tcPr>
            <w:tcW w:w="7923" w:type="dxa"/>
            <w:gridSpan w:val="5"/>
          </w:tcPr>
          <w:p w:rsidR="00B9227A" w:rsidRPr="00F47ED2" w:rsidRDefault="00B9227A" w:rsidP="00153850">
            <w:pPr>
              <w:pStyle w:val="Tabletext"/>
              <w:jc w:val="center"/>
            </w:pPr>
            <w:r>
              <w:t>-</w:t>
            </w:r>
          </w:p>
        </w:tc>
      </w:tr>
    </w:tbl>
    <w:p w:rsidR="00B9227A" w:rsidRDefault="00B9227A" w:rsidP="007A7427"/>
    <w:p w:rsidR="00B9227A" w:rsidRPr="008574B8" w:rsidRDefault="00B9227A" w:rsidP="00B9227A">
      <w:pPr>
        <w:pStyle w:val="Heading4"/>
      </w:pPr>
      <w:r>
        <w:t>11.</w:t>
      </w:r>
      <w:r w:rsidRPr="008574B8">
        <w:t>14.3.</w:t>
      </w:r>
      <w:r>
        <w:t>12</w:t>
      </w:r>
      <w:r w:rsidRPr="008574B8">
        <w:tab/>
      </w:r>
      <w:r w:rsidRPr="004109BD">
        <w:t xml:space="preserve">MG located </w:t>
      </w:r>
      <w:r>
        <w:t>b</w:t>
      </w:r>
      <w:r w:rsidRPr="004109BD">
        <w:t xml:space="preserve">earer </w:t>
      </w:r>
      <w:r>
        <w:t>l</w:t>
      </w:r>
      <w:r w:rsidRPr="004109BD">
        <w:t>evel ALG</w:t>
      </w:r>
      <w:r w:rsidRPr="00296377">
        <w:rPr>
          <w:lang w:val="en-US"/>
        </w:rPr>
        <w:t xml:space="preserve"> </w:t>
      </w:r>
      <w:r w:rsidRPr="008574B8">
        <w:t>package</w:t>
      </w:r>
    </w:p>
    <w:p w:rsidR="00B9227A" w:rsidRPr="008574B8" w:rsidRDefault="00B9227A" w:rsidP="00BC2140">
      <w:pPr>
        <w:pStyle w:val="Normalbeforetable"/>
      </w:pPr>
      <w:r w:rsidRPr="008574B8">
        <w:t>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9227A" w:rsidRPr="00F47ED2" w:rsidTr="00153850">
        <w:trPr>
          <w:cantSplit/>
          <w:jc w:val="center"/>
        </w:trPr>
        <w:tc>
          <w:tcPr>
            <w:tcW w:w="1716" w:type="dxa"/>
            <w:vAlign w:val="center"/>
          </w:tcPr>
          <w:p w:rsidR="00B9227A" w:rsidRPr="00F47ED2" w:rsidRDefault="00B9227A" w:rsidP="00153850">
            <w:pPr>
              <w:pStyle w:val="Tablehead"/>
            </w:pPr>
            <w:r w:rsidRPr="00F47ED2">
              <w:t>Properties</w:t>
            </w:r>
          </w:p>
        </w:tc>
        <w:tc>
          <w:tcPr>
            <w:tcW w:w="1674" w:type="dxa"/>
            <w:vAlign w:val="center"/>
          </w:tcPr>
          <w:p w:rsidR="00B9227A" w:rsidRPr="00F47ED2" w:rsidRDefault="00B9227A" w:rsidP="00153850">
            <w:pPr>
              <w:pStyle w:val="Tablehead"/>
            </w:pPr>
            <w:r w:rsidRPr="00F47ED2">
              <w:t>Mandatory/</w:t>
            </w:r>
            <w:r w:rsidRPr="00F47ED2">
              <w:br/>
              <w:t>Optional</w:t>
            </w:r>
          </w:p>
        </w:tc>
        <w:tc>
          <w:tcPr>
            <w:tcW w:w="1704" w:type="dxa"/>
            <w:vAlign w:val="center"/>
          </w:tcPr>
          <w:p w:rsidR="00B9227A" w:rsidRPr="00F47ED2" w:rsidRDefault="00B9227A" w:rsidP="00153850">
            <w:pPr>
              <w:pStyle w:val="Tablehead"/>
            </w:pPr>
            <w:r w:rsidRPr="00F47ED2">
              <w:t>Used in command:</w:t>
            </w:r>
          </w:p>
        </w:tc>
        <w:tc>
          <w:tcPr>
            <w:tcW w:w="1214" w:type="dxa"/>
            <w:vAlign w:val="center"/>
          </w:tcPr>
          <w:p w:rsidR="00B9227A" w:rsidRPr="00F47ED2" w:rsidRDefault="00B9227A" w:rsidP="00153850">
            <w:pPr>
              <w:pStyle w:val="Tablehead"/>
            </w:pPr>
            <w:r w:rsidRPr="00F47ED2">
              <w:t>Supported values:</w:t>
            </w:r>
          </w:p>
        </w:tc>
        <w:tc>
          <w:tcPr>
            <w:tcW w:w="1335" w:type="dxa"/>
            <w:vAlign w:val="center"/>
          </w:tcPr>
          <w:p w:rsidR="00B9227A" w:rsidRPr="00F47ED2" w:rsidRDefault="00B9227A" w:rsidP="00153850">
            <w:pPr>
              <w:pStyle w:val="Tablehead"/>
            </w:pPr>
            <w:r w:rsidRPr="00F47ED2">
              <w:t>Provisioned value:</w:t>
            </w:r>
          </w:p>
        </w:tc>
        <w:tc>
          <w:tcPr>
            <w:tcW w:w="1996" w:type="dxa"/>
          </w:tcPr>
          <w:p w:rsidR="00B9227A" w:rsidRPr="00F47ED2" w:rsidRDefault="00B9227A" w:rsidP="00153850">
            <w:pPr>
              <w:pStyle w:val="Tablehead"/>
            </w:pPr>
            <w:r w:rsidRPr="00F47ED2">
              <w:t>Termination/</w:t>
            </w:r>
            <w:r w:rsidRPr="00F47ED2">
              <w:br/>
              <w:t>Stream Types Supported:</w:t>
            </w:r>
          </w:p>
        </w:tc>
      </w:tr>
      <w:tr w:rsidR="00B9227A" w:rsidTr="00153850">
        <w:trPr>
          <w:cantSplit/>
          <w:jc w:val="center"/>
        </w:trPr>
        <w:tc>
          <w:tcPr>
            <w:tcW w:w="1716" w:type="dxa"/>
          </w:tcPr>
          <w:p w:rsidR="00B9227A" w:rsidRPr="009A1347" w:rsidRDefault="00B9227A" w:rsidP="00153850">
            <w:pPr>
              <w:pStyle w:val="Tabletext"/>
              <w:rPr>
                <w:lang w:val="de-DE"/>
              </w:rPr>
            </w:pPr>
            <w:r w:rsidRPr="009A3688">
              <w:rPr>
                <w:lang w:val="de-DE"/>
              </w:rPr>
              <w:t>Protocol type bearer level ALG (mgbalg/ptbalg, 0x011d/0x0001)</w:t>
            </w:r>
          </w:p>
        </w:tc>
        <w:tc>
          <w:tcPr>
            <w:tcW w:w="1674" w:type="dxa"/>
          </w:tcPr>
          <w:p w:rsidR="00B9227A" w:rsidRDefault="00B9227A" w:rsidP="00153850">
            <w:pPr>
              <w:pStyle w:val="Tabletext"/>
              <w:jc w:val="center"/>
            </w:pPr>
            <w:r>
              <w:t>M</w:t>
            </w:r>
          </w:p>
        </w:tc>
        <w:tc>
          <w:tcPr>
            <w:tcW w:w="1704" w:type="dxa"/>
          </w:tcPr>
          <w:p w:rsidR="00B9227A" w:rsidRDefault="00B9227A" w:rsidP="00153850">
            <w:pPr>
              <w:pStyle w:val="Tabletext"/>
              <w:jc w:val="center"/>
            </w:pPr>
            <w:r w:rsidRPr="008574B8">
              <w:t xml:space="preserve">ADD, </w:t>
            </w:r>
            <w:r w:rsidRPr="008574B8">
              <w:br/>
              <w:t>MOD</w:t>
            </w:r>
          </w:p>
        </w:tc>
        <w:tc>
          <w:tcPr>
            <w:tcW w:w="1214" w:type="dxa"/>
          </w:tcPr>
          <w:p w:rsidR="00B9227A" w:rsidRDefault="00B9227A" w:rsidP="00153850">
            <w:pPr>
              <w:pStyle w:val="Tabletext"/>
              <w:jc w:val="center"/>
              <w:rPr>
                <w:b/>
              </w:rPr>
            </w:pPr>
            <w:r w:rsidRPr="008574B8">
              <w:t>ALL</w:t>
            </w:r>
          </w:p>
        </w:tc>
        <w:tc>
          <w:tcPr>
            <w:tcW w:w="1335" w:type="dxa"/>
          </w:tcPr>
          <w:p w:rsidR="00B9227A" w:rsidRDefault="00B9227A" w:rsidP="00153850">
            <w:pPr>
              <w:pStyle w:val="Tabletext"/>
              <w:jc w:val="center"/>
              <w:rPr>
                <w:b/>
              </w:rPr>
            </w:pPr>
            <w:r>
              <w:t>_"OFF"</w:t>
            </w:r>
          </w:p>
        </w:tc>
        <w:tc>
          <w:tcPr>
            <w:tcW w:w="1996" w:type="dxa"/>
          </w:tcPr>
          <w:p w:rsidR="00B9227A" w:rsidRDefault="00B9227A" w:rsidP="00153850">
            <w:pPr>
              <w:pStyle w:val="Tabletext"/>
              <w:jc w:val="center"/>
              <w:rPr>
                <w:b/>
              </w:rPr>
            </w:pPr>
            <w:r>
              <w:t>-</w:t>
            </w:r>
          </w:p>
        </w:tc>
      </w:tr>
      <w:tr w:rsidR="00B9227A" w:rsidTr="00153850">
        <w:trPr>
          <w:cantSplit/>
          <w:jc w:val="center"/>
        </w:trPr>
        <w:tc>
          <w:tcPr>
            <w:tcW w:w="1716" w:type="dxa"/>
          </w:tcPr>
          <w:p w:rsidR="00B9227A" w:rsidRPr="00B41821" w:rsidRDefault="00B9227A" w:rsidP="00153850">
            <w:pPr>
              <w:pStyle w:val="Tabletext"/>
              <w:rPr>
                <w:lang w:val="de-DE"/>
              </w:rPr>
            </w:pPr>
            <w:r w:rsidRPr="00B41821">
              <w:rPr>
                <w:lang w:val="de-DE"/>
              </w:rPr>
              <w:t xml:space="preserve">Upper layer protocol filter </w:t>
            </w:r>
          </w:p>
          <w:p w:rsidR="00B9227A" w:rsidRPr="009A1347" w:rsidRDefault="00B9227A" w:rsidP="00153850">
            <w:pPr>
              <w:pStyle w:val="Tabletext"/>
              <w:rPr>
                <w:lang w:val="de-DE"/>
              </w:rPr>
            </w:pPr>
            <w:r w:rsidRPr="00B41821">
              <w:rPr>
                <w:lang w:val="de-DE"/>
              </w:rPr>
              <w:t>(mgbalg/ulpf, 0x011d/0x0002)</w:t>
            </w:r>
          </w:p>
        </w:tc>
        <w:tc>
          <w:tcPr>
            <w:tcW w:w="1674" w:type="dxa"/>
          </w:tcPr>
          <w:p w:rsidR="00B9227A" w:rsidRDefault="00B9227A" w:rsidP="00153850">
            <w:pPr>
              <w:pStyle w:val="Tabletext"/>
              <w:jc w:val="center"/>
            </w:pPr>
            <w:r>
              <w:t>O (NOTE)</w:t>
            </w:r>
          </w:p>
        </w:tc>
        <w:tc>
          <w:tcPr>
            <w:tcW w:w="1704" w:type="dxa"/>
          </w:tcPr>
          <w:p w:rsidR="00B9227A" w:rsidRDefault="00B9227A" w:rsidP="00153850">
            <w:pPr>
              <w:pStyle w:val="Tabletext"/>
              <w:jc w:val="center"/>
            </w:pPr>
            <w:r w:rsidRPr="008574B8">
              <w:t xml:space="preserve">ADD, </w:t>
            </w:r>
            <w:r w:rsidRPr="008574B8">
              <w:br/>
              <w:t>MOD</w:t>
            </w:r>
          </w:p>
        </w:tc>
        <w:tc>
          <w:tcPr>
            <w:tcW w:w="1214" w:type="dxa"/>
          </w:tcPr>
          <w:p w:rsidR="00B9227A" w:rsidRDefault="00B9227A" w:rsidP="00153850">
            <w:pPr>
              <w:pStyle w:val="Tabletext"/>
              <w:jc w:val="center"/>
              <w:rPr>
                <w:b/>
              </w:rPr>
            </w:pPr>
            <w:r w:rsidRPr="008574B8">
              <w:t>ALL</w:t>
            </w:r>
          </w:p>
        </w:tc>
        <w:tc>
          <w:tcPr>
            <w:tcW w:w="1335" w:type="dxa"/>
          </w:tcPr>
          <w:p w:rsidR="00B9227A" w:rsidRDefault="00B9227A" w:rsidP="00153850">
            <w:pPr>
              <w:pStyle w:val="Tabletext"/>
              <w:jc w:val="center"/>
              <w:rPr>
                <w:b/>
              </w:rPr>
            </w:pPr>
            <w:r>
              <w:t>WebRTC related codepoints only.</w:t>
            </w:r>
          </w:p>
        </w:tc>
        <w:tc>
          <w:tcPr>
            <w:tcW w:w="1996" w:type="dxa"/>
          </w:tcPr>
          <w:p w:rsidR="00B9227A" w:rsidRDefault="00B9227A" w:rsidP="00153850">
            <w:pPr>
              <w:pStyle w:val="Tabletext"/>
              <w:jc w:val="center"/>
              <w:rPr>
                <w:b/>
              </w:rPr>
            </w:pPr>
            <w:r>
              <w:t>"0"</w:t>
            </w:r>
          </w:p>
        </w:tc>
      </w:tr>
      <w:tr w:rsidR="00B9227A" w:rsidTr="00153850">
        <w:trPr>
          <w:cantSplit/>
          <w:jc w:val="center"/>
        </w:trPr>
        <w:tc>
          <w:tcPr>
            <w:tcW w:w="1716" w:type="dxa"/>
          </w:tcPr>
          <w:p w:rsidR="00B9227A" w:rsidRPr="00B41821" w:rsidRDefault="00B9227A" w:rsidP="00153850">
            <w:pPr>
              <w:pStyle w:val="Tabletext"/>
              <w:rPr>
                <w:lang w:val="de-DE"/>
              </w:rPr>
            </w:pPr>
            <w:r w:rsidRPr="00B41821">
              <w:rPr>
                <w:lang w:val="de-DE"/>
              </w:rPr>
              <w:t xml:space="preserve">Upper Layer Enhanced Protocol Filter </w:t>
            </w:r>
          </w:p>
          <w:p w:rsidR="00B9227A" w:rsidRPr="009A1347" w:rsidRDefault="00B9227A" w:rsidP="00153850">
            <w:pPr>
              <w:pStyle w:val="Tabletext"/>
              <w:rPr>
                <w:lang w:val="de-DE"/>
              </w:rPr>
            </w:pPr>
            <w:r w:rsidRPr="00B41821">
              <w:rPr>
                <w:lang w:val="de-DE"/>
              </w:rPr>
              <w:t>(mgbalg/ul</w:t>
            </w:r>
            <w:r>
              <w:rPr>
                <w:lang w:val="de-DE"/>
              </w:rPr>
              <w:t>e</w:t>
            </w:r>
            <w:r w:rsidRPr="00B41821">
              <w:rPr>
                <w:lang w:val="de-DE"/>
              </w:rPr>
              <w:t>pf, 0x011d/0x000</w:t>
            </w:r>
            <w:r>
              <w:rPr>
                <w:lang w:val="de-DE"/>
              </w:rPr>
              <w:t>5</w:t>
            </w:r>
            <w:r w:rsidRPr="00B41821">
              <w:rPr>
                <w:lang w:val="de-DE"/>
              </w:rPr>
              <w:t>)</w:t>
            </w:r>
          </w:p>
        </w:tc>
        <w:tc>
          <w:tcPr>
            <w:tcW w:w="1674" w:type="dxa"/>
          </w:tcPr>
          <w:p w:rsidR="00B9227A" w:rsidRDefault="00B9227A" w:rsidP="00153850">
            <w:pPr>
              <w:pStyle w:val="Tabletext"/>
              <w:jc w:val="center"/>
            </w:pPr>
            <w:r>
              <w:t>O (NOTE)</w:t>
            </w:r>
          </w:p>
        </w:tc>
        <w:tc>
          <w:tcPr>
            <w:tcW w:w="1704" w:type="dxa"/>
          </w:tcPr>
          <w:p w:rsidR="00B9227A" w:rsidRDefault="00B9227A" w:rsidP="00153850">
            <w:pPr>
              <w:pStyle w:val="Tabletext"/>
              <w:jc w:val="center"/>
            </w:pPr>
            <w:r w:rsidRPr="008574B8">
              <w:t xml:space="preserve">ADD, </w:t>
            </w:r>
            <w:r w:rsidRPr="008574B8">
              <w:br/>
              <w:t>MOD</w:t>
            </w:r>
          </w:p>
        </w:tc>
        <w:tc>
          <w:tcPr>
            <w:tcW w:w="1214" w:type="dxa"/>
          </w:tcPr>
          <w:p w:rsidR="00B9227A" w:rsidRDefault="00B9227A" w:rsidP="00153850">
            <w:pPr>
              <w:pStyle w:val="Tabletext"/>
              <w:jc w:val="center"/>
              <w:rPr>
                <w:b/>
              </w:rPr>
            </w:pPr>
            <w:r w:rsidRPr="008574B8">
              <w:t>ALL</w:t>
            </w:r>
          </w:p>
        </w:tc>
        <w:tc>
          <w:tcPr>
            <w:tcW w:w="1335" w:type="dxa"/>
          </w:tcPr>
          <w:p w:rsidR="00B9227A" w:rsidRDefault="00B9227A" w:rsidP="00153850">
            <w:pPr>
              <w:pStyle w:val="Tabletext"/>
              <w:jc w:val="center"/>
              <w:rPr>
                <w:b/>
              </w:rPr>
            </w:pPr>
            <w:r>
              <w:t>WebRTC related codepoints only.</w:t>
            </w:r>
          </w:p>
        </w:tc>
        <w:tc>
          <w:tcPr>
            <w:tcW w:w="1996" w:type="dxa"/>
          </w:tcPr>
          <w:p w:rsidR="00B9227A" w:rsidRDefault="00B9227A" w:rsidP="00153850">
            <w:pPr>
              <w:pStyle w:val="Tabletext"/>
              <w:jc w:val="center"/>
              <w:rPr>
                <w:b/>
              </w:rPr>
            </w:pPr>
            <w:r>
              <w:t>-</w:t>
            </w:r>
          </w:p>
        </w:tc>
      </w:tr>
      <w:tr w:rsidR="00B9227A" w:rsidTr="00153850">
        <w:trPr>
          <w:cantSplit/>
          <w:jc w:val="center"/>
        </w:trPr>
        <w:tc>
          <w:tcPr>
            <w:tcW w:w="1716" w:type="dxa"/>
          </w:tcPr>
          <w:p w:rsidR="00B9227A" w:rsidRPr="007C6C26" w:rsidRDefault="00B9227A" w:rsidP="00153850">
            <w:pPr>
              <w:pStyle w:val="Tabletext"/>
            </w:pPr>
            <w:r w:rsidRPr="007C6C26">
              <w:t>Source of replac</w:t>
            </w:r>
            <w:r>
              <w:softHyphen/>
            </w:r>
            <w:r w:rsidRPr="007C6C26">
              <w:t>ed source ad</w:t>
            </w:r>
            <w:r>
              <w:softHyphen/>
            </w:r>
            <w:r w:rsidRPr="007C6C26">
              <w:t>dress informa</w:t>
            </w:r>
            <w:r>
              <w:softHyphen/>
            </w:r>
            <w:r w:rsidRPr="007C6C26">
              <w:t xml:space="preserve">tion part (mgbalg/sosaip, </w:t>
            </w:r>
          </w:p>
          <w:p w:rsidR="00B9227A" w:rsidRPr="009A1347" w:rsidRDefault="00B9227A" w:rsidP="00153850">
            <w:pPr>
              <w:pStyle w:val="Tabletext"/>
              <w:rPr>
                <w:lang w:val="de-DE"/>
              </w:rPr>
            </w:pPr>
            <w:r w:rsidRPr="007C6C26">
              <w:rPr>
                <w:lang w:val="de-DE"/>
              </w:rPr>
              <w:t>0x011d/0x0003)</w:t>
            </w:r>
          </w:p>
        </w:tc>
        <w:tc>
          <w:tcPr>
            <w:tcW w:w="1674" w:type="dxa"/>
          </w:tcPr>
          <w:p w:rsidR="00B9227A" w:rsidRDefault="00B9227A" w:rsidP="00153850">
            <w:pPr>
              <w:pStyle w:val="Tabletext"/>
              <w:jc w:val="center"/>
            </w:pPr>
            <w:r>
              <w:t>O (NOTE)</w:t>
            </w:r>
          </w:p>
        </w:tc>
        <w:tc>
          <w:tcPr>
            <w:tcW w:w="1704" w:type="dxa"/>
          </w:tcPr>
          <w:p w:rsidR="00B9227A" w:rsidRDefault="00B9227A" w:rsidP="00153850">
            <w:pPr>
              <w:pStyle w:val="Tabletext"/>
              <w:jc w:val="center"/>
            </w:pPr>
            <w:r w:rsidRPr="008574B8">
              <w:t xml:space="preserve">ADD, </w:t>
            </w:r>
            <w:r w:rsidRPr="008574B8">
              <w:br/>
              <w:t>MOD</w:t>
            </w:r>
          </w:p>
        </w:tc>
        <w:tc>
          <w:tcPr>
            <w:tcW w:w="1214" w:type="dxa"/>
          </w:tcPr>
          <w:p w:rsidR="00B9227A" w:rsidRDefault="00B9227A" w:rsidP="00153850">
            <w:pPr>
              <w:pStyle w:val="Tabletext"/>
              <w:jc w:val="center"/>
              <w:rPr>
                <w:b/>
              </w:rPr>
            </w:pPr>
            <w:r w:rsidRPr="008574B8">
              <w:t>ALL</w:t>
            </w:r>
          </w:p>
        </w:tc>
        <w:tc>
          <w:tcPr>
            <w:tcW w:w="1335" w:type="dxa"/>
          </w:tcPr>
          <w:p w:rsidR="00B9227A" w:rsidRDefault="00B9227A" w:rsidP="00153850">
            <w:pPr>
              <w:pStyle w:val="Tabletext"/>
              <w:jc w:val="center"/>
              <w:rPr>
                <w:b/>
              </w:rPr>
            </w:pPr>
            <w:r>
              <w:t>"SD"</w:t>
            </w:r>
          </w:p>
        </w:tc>
        <w:tc>
          <w:tcPr>
            <w:tcW w:w="1996" w:type="dxa"/>
          </w:tcPr>
          <w:p w:rsidR="00B9227A" w:rsidRDefault="00B9227A" w:rsidP="00153850">
            <w:pPr>
              <w:pStyle w:val="Tabletext"/>
              <w:jc w:val="center"/>
              <w:rPr>
                <w:b/>
              </w:rPr>
            </w:pPr>
            <w:r>
              <w:t>-</w:t>
            </w:r>
          </w:p>
        </w:tc>
      </w:tr>
      <w:tr w:rsidR="00B9227A" w:rsidRPr="00F47ED2" w:rsidTr="00153850">
        <w:trPr>
          <w:cantSplit/>
          <w:jc w:val="center"/>
        </w:trPr>
        <w:tc>
          <w:tcPr>
            <w:tcW w:w="1716" w:type="dxa"/>
          </w:tcPr>
          <w:p w:rsidR="00B9227A" w:rsidRDefault="00B9227A" w:rsidP="00153850">
            <w:pPr>
              <w:pStyle w:val="Tabletext"/>
            </w:pPr>
            <w:r>
              <w:lastRenderedPageBreak/>
              <w:t>Source of replac</w:t>
            </w:r>
            <w:r>
              <w:softHyphen/>
              <w:t>ed destination address informa</w:t>
            </w:r>
            <w:r>
              <w:softHyphen/>
              <w:t xml:space="preserve">tion part </w:t>
            </w:r>
          </w:p>
          <w:p w:rsidR="00B9227A" w:rsidRDefault="00B9227A" w:rsidP="00153850">
            <w:pPr>
              <w:pStyle w:val="Tabletext"/>
              <w:rPr>
                <w:lang w:val="de-DE"/>
              </w:rPr>
            </w:pPr>
            <w:r>
              <w:t>(mgbalg/sodaip, 0x011d/0x0004)</w:t>
            </w:r>
          </w:p>
        </w:tc>
        <w:tc>
          <w:tcPr>
            <w:tcW w:w="1674" w:type="dxa"/>
          </w:tcPr>
          <w:p w:rsidR="00B9227A" w:rsidRDefault="00B9227A" w:rsidP="00153850">
            <w:pPr>
              <w:pStyle w:val="Tabletext"/>
              <w:jc w:val="center"/>
            </w:pPr>
            <w:r>
              <w:t>O (NOTE)</w:t>
            </w:r>
          </w:p>
        </w:tc>
        <w:tc>
          <w:tcPr>
            <w:tcW w:w="1704" w:type="dxa"/>
          </w:tcPr>
          <w:p w:rsidR="00B9227A" w:rsidRDefault="00B9227A" w:rsidP="00153850">
            <w:pPr>
              <w:pStyle w:val="Tabletext"/>
              <w:jc w:val="center"/>
            </w:pPr>
            <w:r w:rsidRPr="008574B8">
              <w:t xml:space="preserve">ADD, </w:t>
            </w:r>
            <w:r w:rsidRPr="008574B8">
              <w:br/>
              <w:t>MOD</w:t>
            </w:r>
          </w:p>
        </w:tc>
        <w:tc>
          <w:tcPr>
            <w:tcW w:w="1214" w:type="dxa"/>
          </w:tcPr>
          <w:p w:rsidR="00B9227A" w:rsidRDefault="00B9227A" w:rsidP="00153850">
            <w:pPr>
              <w:pStyle w:val="Tabletext"/>
              <w:jc w:val="center"/>
              <w:rPr>
                <w:b/>
              </w:rPr>
            </w:pPr>
            <w:r w:rsidRPr="008574B8">
              <w:t>ALL</w:t>
            </w:r>
          </w:p>
        </w:tc>
        <w:tc>
          <w:tcPr>
            <w:tcW w:w="1335" w:type="dxa"/>
          </w:tcPr>
          <w:p w:rsidR="00B9227A" w:rsidRDefault="00B9227A" w:rsidP="00153850">
            <w:pPr>
              <w:pStyle w:val="Tabletext"/>
              <w:jc w:val="center"/>
              <w:rPr>
                <w:b/>
              </w:rPr>
            </w:pPr>
            <w:r>
              <w:t>"SD"</w:t>
            </w:r>
          </w:p>
        </w:tc>
        <w:tc>
          <w:tcPr>
            <w:tcW w:w="1996" w:type="dxa"/>
          </w:tcPr>
          <w:p w:rsidR="00B9227A" w:rsidRDefault="00B9227A" w:rsidP="00153850">
            <w:pPr>
              <w:pStyle w:val="Tabletext"/>
              <w:jc w:val="center"/>
              <w:rPr>
                <w:b/>
              </w:rPr>
            </w:pPr>
            <w:r>
              <w:t>-</w:t>
            </w:r>
          </w:p>
        </w:tc>
      </w:tr>
      <w:tr w:rsidR="00B9227A" w:rsidRPr="00F47ED2" w:rsidTr="00153850">
        <w:trPr>
          <w:cantSplit/>
          <w:jc w:val="center"/>
        </w:trPr>
        <w:tc>
          <w:tcPr>
            <w:tcW w:w="1716" w:type="dxa"/>
            <w:vAlign w:val="center"/>
          </w:tcPr>
          <w:p w:rsidR="00B9227A" w:rsidRPr="00F47ED2" w:rsidRDefault="00B9227A" w:rsidP="00153850">
            <w:pPr>
              <w:pStyle w:val="Tabletext"/>
              <w:jc w:val="center"/>
              <w:rPr>
                <w:b/>
              </w:rPr>
            </w:pPr>
            <w:r w:rsidRPr="00F47ED2">
              <w:rPr>
                <w:b/>
              </w:rPr>
              <w:t>Signals</w:t>
            </w:r>
          </w:p>
        </w:tc>
        <w:tc>
          <w:tcPr>
            <w:tcW w:w="1674" w:type="dxa"/>
            <w:vAlign w:val="center"/>
          </w:tcPr>
          <w:p w:rsidR="00B9227A" w:rsidRPr="00F47ED2" w:rsidRDefault="00B9227A" w:rsidP="00153850">
            <w:pPr>
              <w:pStyle w:val="Tabletext"/>
              <w:jc w:val="center"/>
              <w:rPr>
                <w:b/>
              </w:rPr>
            </w:pPr>
            <w:r w:rsidRPr="00F47ED2">
              <w:rPr>
                <w:b/>
              </w:rPr>
              <w:t>Mandatory/</w:t>
            </w:r>
            <w:r w:rsidRPr="00F47ED2">
              <w:rPr>
                <w:b/>
              </w:rPr>
              <w:br/>
              <w:t>Optional</w:t>
            </w:r>
          </w:p>
        </w:tc>
        <w:tc>
          <w:tcPr>
            <w:tcW w:w="2918" w:type="dxa"/>
            <w:gridSpan w:val="2"/>
            <w:vAlign w:val="center"/>
          </w:tcPr>
          <w:p w:rsidR="00B9227A" w:rsidRPr="00F47ED2" w:rsidRDefault="00B9227A" w:rsidP="00153850">
            <w:pPr>
              <w:pStyle w:val="Tabletext"/>
              <w:jc w:val="center"/>
              <w:rPr>
                <w:b/>
              </w:rPr>
            </w:pPr>
            <w:r w:rsidRPr="00F47ED2">
              <w:rPr>
                <w:b/>
              </w:rPr>
              <w:t>Used in command:</w:t>
            </w:r>
          </w:p>
        </w:tc>
        <w:tc>
          <w:tcPr>
            <w:tcW w:w="3331" w:type="dxa"/>
            <w:gridSpan w:val="2"/>
            <w:vAlign w:val="center"/>
          </w:tcPr>
          <w:p w:rsidR="00B9227A" w:rsidRPr="00F47ED2" w:rsidRDefault="00B9227A" w:rsidP="00153850">
            <w:pPr>
              <w:pStyle w:val="Tabletext"/>
              <w:jc w:val="center"/>
              <w:rPr>
                <w:b/>
              </w:rPr>
            </w:pPr>
            <w:r w:rsidRPr="00F47ED2">
              <w:rPr>
                <w:b/>
              </w:rPr>
              <w:t>Duration provisioned value:</w:t>
            </w:r>
          </w:p>
        </w:tc>
      </w:tr>
      <w:tr w:rsidR="00B9227A" w:rsidRPr="00F47ED2" w:rsidTr="00153850">
        <w:trPr>
          <w:cantSplit/>
          <w:jc w:val="center"/>
        </w:trPr>
        <w:tc>
          <w:tcPr>
            <w:tcW w:w="1716" w:type="dxa"/>
            <w:vMerge w:val="restart"/>
          </w:tcPr>
          <w:p w:rsidR="00B9227A" w:rsidRPr="00F47ED2" w:rsidRDefault="00B9227A" w:rsidP="00153850">
            <w:pPr>
              <w:pStyle w:val="Tabletext"/>
              <w:rPr>
                <w:b/>
                <w:bCs/>
              </w:rPr>
            </w:pPr>
            <w:r w:rsidRPr="008574B8">
              <w:t>None.</w:t>
            </w:r>
          </w:p>
        </w:tc>
        <w:tc>
          <w:tcPr>
            <w:tcW w:w="1674" w:type="dxa"/>
          </w:tcPr>
          <w:p w:rsidR="00B9227A" w:rsidRDefault="00B9227A" w:rsidP="00153850">
            <w:pPr>
              <w:pStyle w:val="Tabletext"/>
              <w:jc w:val="center"/>
              <w:rPr>
                <w:b/>
                <w:bCs/>
              </w:rPr>
            </w:pPr>
            <w:r w:rsidRPr="008574B8">
              <w:t>-</w:t>
            </w:r>
          </w:p>
        </w:tc>
        <w:tc>
          <w:tcPr>
            <w:tcW w:w="2918" w:type="dxa"/>
            <w:gridSpan w:val="2"/>
          </w:tcPr>
          <w:p w:rsidR="00B9227A" w:rsidRDefault="00B9227A" w:rsidP="00153850">
            <w:pPr>
              <w:pStyle w:val="Tabletext"/>
              <w:jc w:val="center"/>
              <w:rPr>
                <w:b/>
                <w:bCs/>
              </w:rPr>
            </w:pPr>
            <w:r w:rsidRPr="008574B8">
              <w:t>-</w:t>
            </w:r>
          </w:p>
        </w:tc>
        <w:tc>
          <w:tcPr>
            <w:tcW w:w="3331" w:type="dxa"/>
            <w:gridSpan w:val="2"/>
          </w:tcPr>
          <w:p w:rsidR="00B9227A" w:rsidRDefault="00B9227A" w:rsidP="00153850">
            <w:pPr>
              <w:pStyle w:val="Tabletext"/>
              <w:jc w:val="center"/>
              <w:rPr>
                <w:b/>
              </w:rPr>
            </w:pPr>
            <w:r>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vAlign w:val="center"/>
          </w:tcPr>
          <w:p w:rsidR="00B9227A" w:rsidRPr="00F47ED2" w:rsidRDefault="00B9227A" w:rsidP="00153850">
            <w:pPr>
              <w:pStyle w:val="Tabletext"/>
              <w:jc w:val="center"/>
              <w:rPr>
                <w:b/>
              </w:rPr>
            </w:pPr>
            <w:r w:rsidRPr="00F47ED2">
              <w:rPr>
                <w:b/>
              </w:rPr>
              <w:t>Signal parameters</w:t>
            </w:r>
          </w:p>
        </w:tc>
        <w:tc>
          <w:tcPr>
            <w:tcW w:w="1704" w:type="dxa"/>
            <w:vAlign w:val="center"/>
          </w:tcPr>
          <w:p w:rsidR="00B9227A" w:rsidRPr="00F47ED2" w:rsidRDefault="00B9227A" w:rsidP="00153850">
            <w:pPr>
              <w:pStyle w:val="Tabletext"/>
              <w:jc w:val="center"/>
              <w:rPr>
                <w:b/>
              </w:rPr>
            </w:pPr>
            <w:r w:rsidRPr="00F47ED2">
              <w:rPr>
                <w:b/>
              </w:rPr>
              <w:t>Mandatory/</w:t>
            </w:r>
            <w:r w:rsidRPr="00F47ED2">
              <w:rPr>
                <w:b/>
              </w:rPr>
              <w:br/>
              <w:t>Optional</w:t>
            </w:r>
          </w:p>
        </w:tc>
        <w:tc>
          <w:tcPr>
            <w:tcW w:w="1214" w:type="dxa"/>
            <w:vAlign w:val="center"/>
          </w:tcPr>
          <w:p w:rsidR="00B9227A" w:rsidRPr="00F47ED2" w:rsidRDefault="00B9227A" w:rsidP="00153850">
            <w:pPr>
              <w:pStyle w:val="Tabletext"/>
              <w:jc w:val="center"/>
              <w:rPr>
                <w:b/>
              </w:rPr>
            </w:pPr>
            <w:r w:rsidRPr="00F47ED2">
              <w:rPr>
                <w:b/>
              </w:rPr>
              <w:t>Supported values:</w:t>
            </w:r>
          </w:p>
        </w:tc>
        <w:tc>
          <w:tcPr>
            <w:tcW w:w="3331" w:type="dxa"/>
            <w:gridSpan w:val="2"/>
          </w:tcPr>
          <w:p w:rsidR="00B9227A" w:rsidRPr="00F47ED2" w:rsidRDefault="00B9227A" w:rsidP="00153850">
            <w:pPr>
              <w:pStyle w:val="Tabletext"/>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Default="00B9227A" w:rsidP="00153850">
            <w:pPr>
              <w:pStyle w:val="Tabletext"/>
              <w:jc w:val="center"/>
              <w:rPr>
                <w:b/>
                <w:bCs/>
              </w:rPr>
            </w:pPr>
            <w:r>
              <w:t>-</w:t>
            </w:r>
          </w:p>
        </w:tc>
        <w:tc>
          <w:tcPr>
            <w:tcW w:w="1704" w:type="dxa"/>
          </w:tcPr>
          <w:p w:rsidR="00B9227A" w:rsidRDefault="00B9227A" w:rsidP="00153850">
            <w:pPr>
              <w:pStyle w:val="Tabletext"/>
              <w:jc w:val="center"/>
              <w:rPr>
                <w:b/>
                <w:bCs/>
              </w:rPr>
            </w:pPr>
            <w:r>
              <w:t>-</w:t>
            </w:r>
          </w:p>
        </w:tc>
        <w:tc>
          <w:tcPr>
            <w:tcW w:w="1214" w:type="dxa"/>
          </w:tcPr>
          <w:p w:rsidR="00B9227A" w:rsidRDefault="00B9227A" w:rsidP="00153850">
            <w:pPr>
              <w:pStyle w:val="Tabletext"/>
              <w:jc w:val="center"/>
              <w:rPr>
                <w:b/>
              </w:rPr>
            </w:pPr>
            <w:r>
              <w:t>-</w:t>
            </w:r>
          </w:p>
        </w:tc>
        <w:tc>
          <w:tcPr>
            <w:tcW w:w="3331" w:type="dxa"/>
            <w:gridSpan w:val="2"/>
          </w:tcPr>
          <w:p w:rsidR="00B9227A" w:rsidRDefault="00B9227A" w:rsidP="00153850">
            <w:pPr>
              <w:pStyle w:val="Tabletext"/>
              <w:jc w:val="center"/>
              <w:rPr>
                <w:b/>
              </w:rPr>
            </w:pPr>
            <w:r>
              <w:t>-</w:t>
            </w:r>
          </w:p>
        </w:tc>
      </w:tr>
      <w:tr w:rsidR="00B9227A" w:rsidRPr="00F47ED2" w:rsidTr="00153850">
        <w:trPr>
          <w:cantSplit/>
          <w:jc w:val="center"/>
        </w:trPr>
        <w:tc>
          <w:tcPr>
            <w:tcW w:w="1716" w:type="dxa"/>
            <w:vAlign w:val="center"/>
          </w:tcPr>
          <w:p w:rsidR="00B9227A" w:rsidRPr="00F47ED2" w:rsidRDefault="00B9227A" w:rsidP="00153850">
            <w:pPr>
              <w:pStyle w:val="Tabletext"/>
              <w:keepNext/>
              <w:keepLines/>
              <w:jc w:val="center"/>
              <w:rPr>
                <w:b/>
              </w:rPr>
            </w:pPr>
            <w:r w:rsidRPr="00F47ED2">
              <w:rPr>
                <w:b/>
              </w:rPr>
              <w:t>Events</w:t>
            </w:r>
          </w:p>
        </w:tc>
        <w:tc>
          <w:tcPr>
            <w:tcW w:w="1674" w:type="dxa"/>
            <w:vAlign w:val="center"/>
          </w:tcPr>
          <w:p w:rsidR="00B9227A" w:rsidRPr="00F47ED2" w:rsidRDefault="00B9227A" w:rsidP="00153850">
            <w:pPr>
              <w:pStyle w:val="Tabletext"/>
              <w:keepNext/>
              <w:keepLines/>
              <w:jc w:val="center"/>
              <w:rPr>
                <w:b/>
              </w:rPr>
            </w:pPr>
            <w:r w:rsidRPr="00F47ED2">
              <w:rPr>
                <w:b/>
              </w:rPr>
              <w:t>Mandatory/</w:t>
            </w:r>
            <w:r w:rsidRPr="00F47ED2">
              <w:rPr>
                <w:b/>
              </w:rPr>
              <w:br/>
              <w:t>Optional</w:t>
            </w:r>
          </w:p>
        </w:tc>
        <w:tc>
          <w:tcPr>
            <w:tcW w:w="6249" w:type="dxa"/>
            <w:gridSpan w:val="4"/>
            <w:vAlign w:val="center"/>
          </w:tcPr>
          <w:p w:rsidR="00B9227A" w:rsidRPr="00F47ED2" w:rsidRDefault="00B9227A" w:rsidP="00153850">
            <w:pPr>
              <w:pStyle w:val="Tabletext"/>
              <w:keepNext/>
              <w:keepLines/>
              <w:jc w:val="center"/>
              <w:rPr>
                <w:b/>
              </w:rPr>
            </w:pPr>
            <w:r w:rsidRPr="00F47ED2">
              <w:rPr>
                <w:b/>
              </w:rPr>
              <w:t>Used in command:</w:t>
            </w:r>
          </w:p>
        </w:tc>
      </w:tr>
      <w:tr w:rsidR="00B9227A" w:rsidRPr="00F47ED2" w:rsidTr="00153850">
        <w:trPr>
          <w:cantSplit/>
          <w:jc w:val="center"/>
        </w:trPr>
        <w:tc>
          <w:tcPr>
            <w:tcW w:w="1716" w:type="dxa"/>
            <w:vMerge w:val="restart"/>
          </w:tcPr>
          <w:p w:rsidR="00B9227A" w:rsidRPr="00F47ED2" w:rsidRDefault="00B9227A" w:rsidP="00153850">
            <w:pPr>
              <w:pStyle w:val="Tabletext"/>
              <w:keepNext/>
              <w:keepLines/>
              <w:rPr>
                <w:b/>
                <w:bCs/>
              </w:rPr>
            </w:pPr>
            <w:r w:rsidRPr="008574B8">
              <w:t>None.</w:t>
            </w:r>
          </w:p>
        </w:tc>
        <w:tc>
          <w:tcPr>
            <w:tcW w:w="1674" w:type="dxa"/>
          </w:tcPr>
          <w:p w:rsidR="00B9227A" w:rsidRDefault="00B9227A" w:rsidP="00153850">
            <w:pPr>
              <w:pStyle w:val="Tabletext"/>
              <w:keepNext/>
              <w:keepLines/>
              <w:jc w:val="center"/>
              <w:rPr>
                <w:b/>
                <w:bCs/>
              </w:rPr>
            </w:pPr>
            <w:r w:rsidRPr="008574B8">
              <w:t>-</w:t>
            </w:r>
          </w:p>
        </w:tc>
        <w:tc>
          <w:tcPr>
            <w:tcW w:w="6249" w:type="dxa"/>
            <w:gridSpan w:val="4"/>
          </w:tcPr>
          <w:p w:rsidR="00B9227A" w:rsidRDefault="00B9227A" w:rsidP="00153850">
            <w:pPr>
              <w:pStyle w:val="Tabletext"/>
              <w:keepNext/>
              <w:keepLines/>
              <w:jc w:val="center"/>
              <w:rPr>
                <w:b/>
              </w:rPr>
            </w:pPr>
            <w:r w:rsidRPr="008574B8">
              <w:t>-</w:t>
            </w:r>
          </w:p>
        </w:tc>
      </w:tr>
      <w:tr w:rsidR="00B9227A" w:rsidRPr="00F47ED2" w:rsidTr="00153850">
        <w:trPr>
          <w:cantSplit/>
          <w:jc w:val="center"/>
        </w:trPr>
        <w:tc>
          <w:tcPr>
            <w:tcW w:w="1716" w:type="dxa"/>
            <w:vMerge/>
          </w:tcPr>
          <w:p w:rsidR="00B9227A" w:rsidRPr="00F47ED2" w:rsidRDefault="00B9227A" w:rsidP="00153850">
            <w:pPr>
              <w:pStyle w:val="Tabletext"/>
              <w:keepNext/>
              <w:keepLines/>
              <w:rPr>
                <w:b/>
                <w:bCs/>
              </w:rPr>
            </w:pPr>
          </w:p>
        </w:tc>
        <w:tc>
          <w:tcPr>
            <w:tcW w:w="1674" w:type="dxa"/>
            <w:vAlign w:val="center"/>
          </w:tcPr>
          <w:p w:rsidR="00B9227A" w:rsidRPr="00F47ED2" w:rsidRDefault="00B9227A" w:rsidP="00153850">
            <w:pPr>
              <w:pStyle w:val="Tabletext"/>
              <w:keepNext/>
              <w:keepLines/>
              <w:jc w:val="center"/>
              <w:rPr>
                <w:b/>
              </w:rPr>
            </w:pPr>
            <w:r w:rsidRPr="00F47ED2">
              <w:rPr>
                <w:b/>
              </w:rPr>
              <w:t>Event parameters</w:t>
            </w:r>
          </w:p>
        </w:tc>
        <w:tc>
          <w:tcPr>
            <w:tcW w:w="1704" w:type="dxa"/>
            <w:vAlign w:val="center"/>
          </w:tcPr>
          <w:p w:rsidR="00B9227A" w:rsidRPr="00F47ED2" w:rsidRDefault="00B9227A" w:rsidP="00153850">
            <w:pPr>
              <w:pStyle w:val="Tabletext"/>
              <w:keepNext/>
              <w:keepLines/>
              <w:jc w:val="center"/>
              <w:rPr>
                <w:b/>
              </w:rPr>
            </w:pPr>
            <w:r w:rsidRPr="00F47ED2">
              <w:rPr>
                <w:b/>
              </w:rPr>
              <w:t>Mandatory/</w:t>
            </w:r>
            <w:r w:rsidRPr="00F47ED2">
              <w:rPr>
                <w:b/>
              </w:rPr>
              <w:br/>
              <w:t>Optional</w:t>
            </w:r>
          </w:p>
        </w:tc>
        <w:tc>
          <w:tcPr>
            <w:tcW w:w="1214" w:type="dxa"/>
          </w:tcPr>
          <w:p w:rsidR="00B9227A" w:rsidRPr="00F47ED2" w:rsidRDefault="00B9227A" w:rsidP="00153850">
            <w:pPr>
              <w:pStyle w:val="Tabletext"/>
              <w:keepNext/>
              <w:keepLines/>
              <w:jc w:val="center"/>
              <w:rPr>
                <w:b/>
              </w:rPr>
            </w:pPr>
            <w:r w:rsidRPr="00F47ED2">
              <w:rPr>
                <w:b/>
              </w:rPr>
              <w:t>Supported values:</w:t>
            </w:r>
          </w:p>
        </w:tc>
        <w:tc>
          <w:tcPr>
            <w:tcW w:w="3331" w:type="dxa"/>
            <w:gridSpan w:val="2"/>
            <w:vAlign w:val="center"/>
          </w:tcPr>
          <w:p w:rsidR="00B9227A" w:rsidRPr="00F47ED2" w:rsidRDefault="00B9227A" w:rsidP="00153850">
            <w:pPr>
              <w:pStyle w:val="Tabletext"/>
              <w:keepNext/>
              <w:keepLines/>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Default="00B9227A" w:rsidP="00153850">
            <w:pPr>
              <w:pStyle w:val="Tabletext"/>
              <w:jc w:val="center"/>
              <w:rPr>
                <w:b/>
                <w:bCs/>
              </w:rPr>
            </w:pPr>
            <w:r>
              <w:rPr>
                <w:b/>
                <w:bCs/>
              </w:rPr>
              <w:t>-</w:t>
            </w:r>
          </w:p>
        </w:tc>
        <w:tc>
          <w:tcPr>
            <w:tcW w:w="1704" w:type="dxa"/>
          </w:tcPr>
          <w:p w:rsidR="00B9227A" w:rsidRDefault="00B9227A" w:rsidP="00153850">
            <w:pPr>
              <w:pStyle w:val="Tabletext"/>
              <w:jc w:val="center"/>
              <w:rPr>
                <w:b/>
                <w:bCs/>
              </w:rPr>
            </w:pPr>
            <w:r>
              <w:rPr>
                <w:b/>
                <w:bCs/>
              </w:rPr>
              <w:t>-</w:t>
            </w:r>
          </w:p>
        </w:tc>
        <w:tc>
          <w:tcPr>
            <w:tcW w:w="1214" w:type="dxa"/>
          </w:tcPr>
          <w:p w:rsidR="00B9227A" w:rsidRDefault="00B9227A" w:rsidP="00153850">
            <w:pPr>
              <w:pStyle w:val="Tabletext"/>
              <w:jc w:val="center"/>
            </w:pPr>
            <w:r>
              <w:t>-</w:t>
            </w:r>
          </w:p>
        </w:tc>
        <w:tc>
          <w:tcPr>
            <w:tcW w:w="3331" w:type="dxa"/>
            <w:gridSpan w:val="2"/>
          </w:tcPr>
          <w:p w:rsidR="00B9227A" w:rsidRPr="007A7427" w:rsidRDefault="00B9227A" w:rsidP="00153850">
            <w:pPr>
              <w:pStyle w:val="Tabletext"/>
              <w:jc w:val="center"/>
            </w:pPr>
            <w:r w:rsidRPr="007A7427">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F47ED2" w:rsidRDefault="00B9227A" w:rsidP="00153850">
            <w:pPr>
              <w:pStyle w:val="Tabletext"/>
              <w:jc w:val="center"/>
              <w:rPr>
                <w:b/>
              </w:rPr>
            </w:pPr>
            <w:r w:rsidRPr="00F47ED2">
              <w:rPr>
                <w:b/>
              </w:rPr>
              <w:t>ObservedEvent parameters</w:t>
            </w:r>
          </w:p>
        </w:tc>
        <w:tc>
          <w:tcPr>
            <w:tcW w:w="1704" w:type="dxa"/>
          </w:tcPr>
          <w:p w:rsidR="00B9227A" w:rsidRPr="00F47ED2" w:rsidRDefault="00B9227A" w:rsidP="00153850">
            <w:pPr>
              <w:pStyle w:val="Tabletext"/>
              <w:jc w:val="center"/>
              <w:rPr>
                <w:b/>
              </w:rPr>
            </w:pPr>
            <w:r w:rsidRPr="00F47ED2">
              <w:rPr>
                <w:b/>
              </w:rPr>
              <w:t>Mandatory/</w:t>
            </w:r>
            <w:r w:rsidRPr="00F47ED2">
              <w:rPr>
                <w:b/>
              </w:rPr>
              <w:br/>
              <w:t>Optional</w:t>
            </w:r>
          </w:p>
        </w:tc>
        <w:tc>
          <w:tcPr>
            <w:tcW w:w="1214" w:type="dxa"/>
          </w:tcPr>
          <w:p w:rsidR="00B9227A" w:rsidRPr="00F47ED2" w:rsidRDefault="00B9227A" w:rsidP="00153850">
            <w:pPr>
              <w:pStyle w:val="Tabletext"/>
              <w:jc w:val="center"/>
              <w:rPr>
                <w:b/>
              </w:rPr>
            </w:pPr>
            <w:r w:rsidRPr="00F47ED2">
              <w:rPr>
                <w:b/>
              </w:rPr>
              <w:t>Supported values:</w:t>
            </w:r>
          </w:p>
        </w:tc>
        <w:tc>
          <w:tcPr>
            <w:tcW w:w="3331" w:type="dxa"/>
            <w:gridSpan w:val="2"/>
          </w:tcPr>
          <w:p w:rsidR="00B9227A" w:rsidRPr="00F47ED2" w:rsidRDefault="00B9227A" w:rsidP="00153850">
            <w:pPr>
              <w:pStyle w:val="Tabletext"/>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Default="00B9227A" w:rsidP="00153850">
            <w:pPr>
              <w:pStyle w:val="Tabletext"/>
              <w:jc w:val="center"/>
            </w:pPr>
            <w:r>
              <w:t>-</w:t>
            </w:r>
          </w:p>
        </w:tc>
        <w:tc>
          <w:tcPr>
            <w:tcW w:w="1704" w:type="dxa"/>
          </w:tcPr>
          <w:p w:rsidR="00B9227A" w:rsidRDefault="00B9227A" w:rsidP="00153850">
            <w:pPr>
              <w:pStyle w:val="Tabletext"/>
              <w:jc w:val="center"/>
            </w:pPr>
            <w:r>
              <w:t>-</w:t>
            </w:r>
          </w:p>
        </w:tc>
        <w:tc>
          <w:tcPr>
            <w:tcW w:w="1214" w:type="dxa"/>
          </w:tcPr>
          <w:p w:rsidR="00B9227A" w:rsidRDefault="00B9227A" w:rsidP="00153850">
            <w:pPr>
              <w:pStyle w:val="Tabletext"/>
              <w:jc w:val="center"/>
            </w:pPr>
            <w:r>
              <w:t>-</w:t>
            </w:r>
          </w:p>
        </w:tc>
        <w:tc>
          <w:tcPr>
            <w:tcW w:w="3331" w:type="dxa"/>
            <w:gridSpan w:val="2"/>
          </w:tcPr>
          <w:p w:rsidR="00B9227A" w:rsidRDefault="00B9227A" w:rsidP="00153850">
            <w:pPr>
              <w:pStyle w:val="Tabletext"/>
              <w:jc w:val="center"/>
            </w:pPr>
            <w:r>
              <w:t>-</w:t>
            </w:r>
          </w:p>
        </w:tc>
      </w:tr>
      <w:tr w:rsidR="00B9227A" w:rsidRPr="00F47ED2" w:rsidTr="00153850">
        <w:trPr>
          <w:cantSplit/>
          <w:jc w:val="center"/>
        </w:trPr>
        <w:tc>
          <w:tcPr>
            <w:tcW w:w="1716" w:type="dxa"/>
          </w:tcPr>
          <w:p w:rsidR="00B9227A" w:rsidRPr="00F47ED2" w:rsidRDefault="00B9227A" w:rsidP="00153850">
            <w:pPr>
              <w:pStyle w:val="Tabletext"/>
              <w:jc w:val="center"/>
              <w:rPr>
                <w:b/>
              </w:rPr>
            </w:pPr>
            <w:r w:rsidRPr="00F47ED2">
              <w:rPr>
                <w:b/>
              </w:rPr>
              <w:t>Statistics</w:t>
            </w:r>
          </w:p>
        </w:tc>
        <w:tc>
          <w:tcPr>
            <w:tcW w:w="1674" w:type="dxa"/>
          </w:tcPr>
          <w:p w:rsidR="00B9227A" w:rsidRPr="00F47ED2" w:rsidRDefault="00B9227A" w:rsidP="00153850">
            <w:pPr>
              <w:pStyle w:val="Tabletext"/>
              <w:jc w:val="center"/>
              <w:rPr>
                <w:b/>
              </w:rPr>
            </w:pPr>
            <w:r w:rsidRPr="00F47ED2">
              <w:rPr>
                <w:b/>
              </w:rPr>
              <w:t>Mandatory/</w:t>
            </w:r>
            <w:r w:rsidRPr="00F47ED2">
              <w:rPr>
                <w:b/>
              </w:rPr>
              <w:br/>
              <w:t>Optional</w:t>
            </w:r>
          </w:p>
        </w:tc>
        <w:tc>
          <w:tcPr>
            <w:tcW w:w="1704" w:type="dxa"/>
          </w:tcPr>
          <w:p w:rsidR="00B9227A" w:rsidRPr="00F47ED2" w:rsidRDefault="00B9227A" w:rsidP="00153850">
            <w:pPr>
              <w:pStyle w:val="Tabletext"/>
              <w:jc w:val="center"/>
              <w:rPr>
                <w:b/>
              </w:rPr>
            </w:pPr>
            <w:r w:rsidRPr="00F47ED2">
              <w:rPr>
                <w:b/>
              </w:rPr>
              <w:t>Used in command:</w:t>
            </w:r>
          </w:p>
        </w:tc>
        <w:tc>
          <w:tcPr>
            <w:tcW w:w="2549" w:type="dxa"/>
            <w:gridSpan w:val="2"/>
          </w:tcPr>
          <w:p w:rsidR="00B9227A" w:rsidRPr="00F47ED2" w:rsidRDefault="00B9227A" w:rsidP="00153850">
            <w:pPr>
              <w:pStyle w:val="Tabletext"/>
              <w:jc w:val="center"/>
              <w:rPr>
                <w:b/>
              </w:rPr>
            </w:pPr>
            <w:r w:rsidRPr="00F47ED2">
              <w:rPr>
                <w:b/>
              </w:rPr>
              <w:t>Supported values:</w:t>
            </w:r>
          </w:p>
        </w:tc>
        <w:tc>
          <w:tcPr>
            <w:tcW w:w="1996" w:type="dxa"/>
          </w:tcPr>
          <w:p w:rsidR="00B9227A" w:rsidRPr="00F47ED2" w:rsidRDefault="00B9227A" w:rsidP="00153850">
            <w:pPr>
              <w:pStyle w:val="Tabletext"/>
              <w:jc w:val="center"/>
              <w:rPr>
                <w:b/>
              </w:rPr>
            </w:pPr>
            <w:r w:rsidRPr="00F47ED2">
              <w:rPr>
                <w:b/>
              </w:rPr>
              <w:t>Termination/</w:t>
            </w:r>
            <w:r w:rsidRPr="00F47ED2">
              <w:rPr>
                <w:b/>
              </w:rPr>
              <w:br/>
              <w:t>Stream Types Supported:</w:t>
            </w:r>
          </w:p>
        </w:tc>
      </w:tr>
      <w:tr w:rsidR="00B9227A" w:rsidRPr="00F47ED2" w:rsidTr="00153850">
        <w:trPr>
          <w:cantSplit/>
          <w:jc w:val="center"/>
        </w:trPr>
        <w:tc>
          <w:tcPr>
            <w:tcW w:w="1716" w:type="dxa"/>
          </w:tcPr>
          <w:p w:rsidR="00B9227A" w:rsidRPr="00F47ED2" w:rsidRDefault="00B9227A" w:rsidP="00153850">
            <w:pPr>
              <w:pStyle w:val="Tabletext"/>
            </w:pPr>
            <w:r w:rsidRPr="008574B8">
              <w:t>None.</w:t>
            </w:r>
          </w:p>
        </w:tc>
        <w:tc>
          <w:tcPr>
            <w:tcW w:w="1674" w:type="dxa"/>
          </w:tcPr>
          <w:p w:rsidR="00B9227A" w:rsidRPr="00F47ED2" w:rsidRDefault="00B9227A" w:rsidP="00153850">
            <w:pPr>
              <w:pStyle w:val="Tabletext"/>
              <w:jc w:val="center"/>
            </w:pPr>
            <w:r>
              <w:rPr>
                <w:b/>
                <w:bCs/>
              </w:rPr>
              <w:t>-</w:t>
            </w:r>
          </w:p>
        </w:tc>
        <w:tc>
          <w:tcPr>
            <w:tcW w:w="1704" w:type="dxa"/>
          </w:tcPr>
          <w:p w:rsidR="00B9227A" w:rsidRPr="00F47ED2" w:rsidRDefault="00B9227A" w:rsidP="00153850">
            <w:pPr>
              <w:pStyle w:val="Tabletext"/>
              <w:jc w:val="center"/>
            </w:pPr>
            <w:r>
              <w:rPr>
                <w:b/>
                <w:bCs/>
              </w:rPr>
              <w:t>-</w:t>
            </w:r>
          </w:p>
        </w:tc>
        <w:tc>
          <w:tcPr>
            <w:tcW w:w="2549" w:type="dxa"/>
            <w:gridSpan w:val="2"/>
          </w:tcPr>
          <w:p w:rsidR="00B9227A" w:rsidRPr="00F47ED2" w:rsidRDefault="00B9227A" w:rsidP="00153850">
            <w:pPr>
              <w:pStyle w:val="Tabletext"/>
              <w:jc w:val="center"/>
            </w:pPr>
            <w:r>
              <w:t>-</w:t>
            </w:r>
          </w:p>
        </w:tc>
        <w:tc>
          <w:tcPr>
            <w:tcW w:w="1996" w:type="dxa"/>
          </w:tcPr>
          <w:p w:rsidR="00B9227A" w:rsidRPr="00F47ED2" w:rsidRDefault="00B9227A" w:rsidP="00153850">
            <w:pPr>
              <w:pStyle w:val="Tabletext"/>
              <w:jc w:val="center"/>
            </w:pPr>
            <w:r>
              <w:rPr>
                <w:b/>
                <w:bCs/>
              </w:rPr>
              <w:t>-</w:t>
            </w:r>
          </w:p>
        </w:tc>
      </w:tr>
      <w:tr w:rsidR="00B9227A" w:rsidRPr="00F47ED2" w:rsidTr="00153850">
        <w:trPr>
          <w:cantSplit/>
          <w:jc w:val="center"/>
        </w:trPr>
        <w:tc>
          <w:tcPr>
            <w:tcW w:w="1716" w:type="dxa"/>
          </w:tcPr>
          <w:p w:rsidR="00B9227A" w:rsidRPr="00F47ED2" w:rsidRDefault="00B9227A" w:rsidP="00153850">
            <w:pPr>
              <w:pStyle w:val="Tabletext"/>
              <w:jc w:val="center"/>
              <w:rPr>
                <w:b/>
              </w:rPr>
            </w:pPr>
            <w:r w:rsidRPr="00F47ED2">
              <w:rPr>
                <w:b/>
              </w:rPr>
              <w:t>Error Codes</w:t>
            </w:r>
          </w:p>
        </w:tc>
        <w:tc>
          <w:tcPr>
            <w:tcW w:w="7923" w:type="dxa"/>
            <w:gridSpan w:val="5"/>
          </w:tcPr>
          <w:p w:rsidR="00B9227A" w:rsidRPr="00F47ED2" w:rsidRDefault="00B9227A" w:rsidP="00153850">
            <w:pPr>
              <w:pStyle w:val="Tabletext"/>
              <w:jc w:val="center"/>
              <w:rPr>
                <w:b/>
              </w:rPr>
            </w:pPr>
            <w:r w:rsidRPr="00F47ED2">
              <w:rPr>
                <w:b/>
              </w:rPr>
              <w:t>Mandatory/Optional</w:t>
            </w:r>
          </w:p>
        </w:tc>
      </w:tr>
      <w:tr w:rsidR="00B9227A" w:rsidRPr="00F47ED2" w:rsidTr="00153850">
        <w:trPr>
          <w:cantSplit/>
          <w:jc w:val="center"/>
        </w:trPr>
        <w:tc>
          <w:tcPr>
            <w:tcW w:w="1716" w:type="dxa"/>
          </w:tcPr>
          <w:p w:rsidR="00B9227A" w:rsidRPr="00F47ED2" w:rsidRDefault="00B9227A" w:rsidP="00153850">
            <w:pPr>
              <w:pStyle w:val="Tabletext"/>
            </w:pPr>
            <w:r>
              <w:t>None.</w:t>
            </w:r>
          </w:p>
        </w:tc>
        <w:tc>
          <w:tcPr>
            <w:tcW w:w="7923" w:type="dxa"/>
            <w:gridSpan w:val="5"/>
          </w:tcPr>
          <w:p w:rsidR="00B9227A" w:rsidRPr="00F47ED2" w:rsidRDefault="00B9227A" w:rsidP="00153850">
            <w:pPr>
              <w:pStyle w:val="Tabletext"/>
              <w:jc w:val="center"/>
            </w:pPr>
            <w:r>
              <w:t>-</w:t>
            </w:r>
          </w:p>
        </w:tc>
      </w:tr>
      <w:tr w:rsidR="00B9227A" w:rsidRPr="00F47ED2" w:rsidTr="00153850">
        <w:trPr>
          <w:cantSplit/>
          <w:jc w:val="center"/>
        </w:trPr>
        <w:tc>
          <w:tcPr>
            <w:tcW w:w="9639" w:type="dxa"/>
            <w:gridSpan w:val="6"/>
          </w:tcPr>
          <w:p w:rsidR="003145BC" w:rsidRDefault="00B9227A">
            <w:pPr>
              <w:pStyle w:val="Tabletext"/>
              <w:rPr>
                <w:b/>
              </w:rPr>
            </w:pPr>
            <w:r>
              <w:t xml:space="preserve">NOTE - </w:t>
            </w:r>
            <w:r w:rsidRPr="007C6C26">
              <w:t xml:space="preserve">When B-ALG service configuration is provisioned in </w:t>
            </w:r>
            <w:r>
              <w:t>H.248 MG.</w:t>
            </w:r>
          </w:p>
        </w:tc>
      </w:tr>
    </w:tbl>
    <w:p w:rsidR="00B9227A" w:rsidRDefault="00B9227A" w:rsidP="00BC2140"/>
    <w:p w:rsidR="00B9227A" w:rsidRPr="008574B8" w:rsidRDefault="00B9227A" w:rsidP="00B9227A">
      <w:pPr>
        <w:pStyle w:val="Heading4"/>
      </w:pPr>
      <w:r>
        <w:t>11.</w:t>
      </w:r>
      <w:r w:rsidRPr="008574B8">
        <w:t>14.3.</w:t>
      </w:r>
      <w:r>
        <w:t>13</w:t>
      </w:r>
      <w:r w:rsidRPr="008574B8">
        <w:tab/>
      </w:r>
      <w:r>
        <w:t>Secure RTP</w:t>
      </w:r>
      <w:r w:rsidRPr="008574B8">
        <w:t xml:space="preserve"> package</w:t>
      </w:r>
    </w:p>
    <w:p w:rsidR="00B67F08" w:rsidRDefault="00B67F08" w:rsidP="00B67F08">
      <w:r>
        <w:t>Not supported in Release 1 of this Recommendation.</w:t>
      </w:r>
    </w:p>
    <w:p w:rsidR="00B9227A" w:rsidRDefault="00B9227A" w:rsidP="007A7427"/>
    <w:p w:rsidR="00B9227A" w:rsidRPr="008574B8" w:rsidRDefault="00B9227A" w:rsidP="00B9227A">
      <w:pPr>
        <w:pStyle w:val="Heading4"/>
      </w:pPr>
      <w:r>
        <w:t>11.</w:t>
      </w:r>
      <w:r w:rsidRPr="008574B8">
        <w:t>14.3.</w:t>
      </w:r>
      <w:r>
        <w:t>14</w:t>
      </w:r>
      <w:r w:rsidRPr="008574B8">
        <w:tab/>
      </w:r>
      <w:r w:rsidRPr="00604137">
        <w:t xml:space="preserve">Advanced SDP </w:t>
      </w:r>
      <w:r>
        <w:t>w</w:t>
      </w:r>
      <w:r w:rsidRPr="00604137">
        <w:t xml:space="preserve">ildcarding </w:t>
      </w:r>
      <w:r w:rsidRPr="008574B8">
        <w:t>package</w:t>
      </w:r>
    </w:p>
    <w:p w:rsidR="00B9227A" w:rsidRDefault="00B9227A" w:rsidP="00BC2140">
      <w:pPr>
        <w:pStyle w:val="Normalbeforetable"/>
      </w:pPr>
      <w:r w:rsidRPr="008574B8">
        <w:t>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9227A" w:rsidRPr="00F47ED2" w:rsidTr="00153850">
        <w:trPr>
          <w:cantSplit/>
          <w:jc w:val="center"/>
        </w:trPr>
        <w:tc>
          <w:tcPr>
            <w:tcW w:w="1716" w:type="dxa"/>
            <w:vAlign w:val="center"/>
          </w:tcPr>
          <w:p w:rsidR="00B9227A" w:rsidRPr="00F47ED2" w:rsidRDefault="00B9227A" w:rsidP="00153850">
            <w:pPr>
              <w:pStyle w:val="Tablehead"/>
            </w:pPr>
            <w:r w:rsidRPr="00F47ED2">
              <w:t>Properties</w:t>
            </w:r>
          </w:p>
        </w:tc>
        <w:tc>
          <w:tcPr>
            <w:tcW w:w="1674" w:type="dxa"/>
            <w:vAlign w:val="center"/>
          </w:tcPr>
          <w:p w:rsidR="00B9227A" w:rsidRPr="00F47ED2" w:rsidRDefault="00B9227A" w:rsidP="00153850">
            <w:pPr>
              <w:pStyle w:val="Tablehead"/>
            </w:pPr>
            <w:r w:rsidRPr="00F47ED2">
              <w:t>Mandatory/</w:t>
            </w:r>
            <w:r w:rsidRPr="00F47ED2">
              <w:br/>
              <w:t>Optional</w:t>
            </w:r>
          </w:p>
        </w:tc>
        <w:tc>
          <w:tcPr>
            <w:tcW w:w="1704" w:type="dxa"/>
            <w:vAlign w:val="center"/>
          </w:tcPr>
          <w:p w:rsidR="00B9227A" w:rsidRPr="00F47ED2" w:rsidRDefault="00B9227A" w:rsidP="00153850">
            <w:pPr>
              <w:pStyle w:val="Tablehead"/>
            </w:pPr>
            <w:r w:rsidRPr="00F47ED2">
              <w:t>Used in command:</w:t>
            </w:r>
          </w:p>
        </w:tc>
        <w:tc>
          <w:tcPr>
            <w:tcW w:w="1214" w:type="dxa"/>
            <w:vAlign w:val="center"/>
          </w:tcPr>
          <w:p w:rsidR="00B9227A" w:rsidRPr="00F47ED2" w:rsidRDefault="00B9227A" w:rsidP="00153850">
            <w:pPr>
              <w:pStyle w:val="Tablehead"/>
            </w:pPr>
            <w:r w:rsidRPr="00F47ED2">
              <w:t>Supported values:</w:t>
            </w:r>
          </w:p>
        </w:tc>
        <w:tc>
          <w:tcPr>
            <w:tcW w:w="1335" w:type="dxa"/>
            <w:vAlign w:val="center"/>
          </w:tcPr>
          <w:p w:rsidR="00B9227A" w:rsidRPr="00F47ED2" w:rsidRDefault="00B9227A" w:rsidP="00153850">
            <w:pPr>
              <w:pStyle w:val="Tablehead"/>
            </w:pPr>
            <w:r w:rsidRPr="00F47ED2">
              <w:t>Provisioned value:</w:t>
            </w:r>
          </w:p>
        </w:tc>
        <w:tc>
          <w:tcPr>
            <w:tcW w:w="1996" w:type="dxa"/>
          </w:tcPr>
          <w:p w:rsidR="00B9227A" w:rsidRPr="00F47ED2" w:rsidRDefault="00B9227A" w:rsidP="00153850">
            <w:pPr>
              <w:pStyle w:val="Tablehead"/>
            </w:pPr>
            <w:r w:rsidRPr="00F47ED2">
              <w:t>Termination/</w:t>
            </w:r>
            <w:r w:rsidRPr="00F47ED2">
              <w:br/>
              <w:t>Stream Types Supported:</w:t>
            </w:r>
          </w:p>
        </w:tc>
      </w:tr>
      <w:tr w:rsidR="00B9227A" w:rsidRPr="00F47ED2" w:rsidTr="00153850">
        <w:trPr>
          <w:cantSplit/>
          <w:jc w:val="center"/>
        </w:trPr>
        <w:tc>
          <w:tcPr>
            <w:tcW w:w="1716" w:type="dxa"/>
          </w:tcPr>
          <w:p w:rsidR="00B9227A" w:rsidRDefault="00B9227A" w:rsidP="00153850">
            <w:pPr>
              <w:pStyle w:val="Tabletext"/>
            </w:pPr>
            <w:r w:rsidRPr="00604137">
              <w:t>Advanced Wildcarding Support</w:t>
            </w:r>
            <w:r>
              <w:t xml:space="preserve"> (aswp</w:t>
            </w:r>
            <w:r w:rsidRPr="00D2251B">
              <w:t>/</w:t>
            </w:r>
            <w:r>
              <w:t>aws, 0x0</w:t>
            </w:r>
            <w:r w:rsidRPr="00D2251B">
              <w:t>11</w:t>
            </w:r>
            <w:r>
              <w:t>c/0x0001)</w:t>
            </w:r>
          </w:p>
        </w:tc>
        <w:tc>
          <w:tcPr>
            <w:tcW w:w="1674" w:type="dxa"/>
          </w:tcPr>
          <w:p w:rsidR="00B9227A" w:rsidRDefault="00B9227A" w:rsidP="00153850">
            <w:pPr>
              <w:pStyle w:val="Tabletext"/>
              <w:jc w:val="center"/>
            </w:pPr>
            <w:r>
              <w:t>M</w:t>
            </w:r>
          </w:p>
        </w:tc>
        <w:tc>
          <w:tcPr>
            <w:tcW w:w="1704" w:type="dxa"/>
          </w:tcPr>
          <w:p w:rsidR="00B9227A" w:rsidRDefault="00B9227A" w:rsidP="00153850">
            <w:pPr>
              <w:pStyle w:val="Tabletext"/>
              <w:jc w:val="center"/>
            </w:pPr>
            <w:r>
              <w:t>AuditValue</w:t>
            </w:r>
          </w:p>
        </w:tc>
        <w:tc>
          <w:tcPr>
            <w:tcW w:w="1214" w:type="dxa"/>
          </w:tcPr>
          <w:p w:rsidR="00B9227A" w:rsidRDefault="00B9227A" w:rsidP="00153850">
            <w:pPr>
              <w:pStyle w:val="Tabletext"/>
              <w:jc w:val="center"/>
              <w:rPr>
                <w:b/>
              </w:rPr>
            </w:pPr>
            <w:r w:rsidRPr="008574B8">
              <w:t>ALL</w:t>
            </w:r>
          </w:p>
        </w:tc>
        <w:tc>
          <w:tcPr>
            <w:tcW w:w="1335" w:type="dxa"/>
          </w:tcPr>
          <w:p w:rsidR="00B9227A" w:rsidRDefault="00B9227A" w:rsidP="00153850">
            <w:pPr>
              <w:pStyle w:val="Tabletext"/>
              <w:jc w:val="center"/>
              <w:rPr>
                <w:b/>
              </w:rPr>
            </w:pPr>
            <w:r>
              <w:t>-</w:t>
            </w:r>
          </w:p>
        </w:tc>
        <w:tc>
          <w:tcPr>
            <w:tcW w:w="1996" w:type="dxa"/>
          </w:tcPr>
          <w:p w:rsidR="00B9227A" w:rsidRDefault="00B9227A" w:rsidP="00153850">
            <w:pPr>
              <w:pStyle w:val="Tabletext"/>
              <w:jc w:val="center"/>
              <w:rPr>
                <w:b/>
              </w:rPr>
            </w:pPr>
            <w:r>
              <w:t>Root only</w:t>
            </w:r>
          </w:p>
        </w:tc>
      </w:tr>
      <w:tr w:rsidR="00B9227A" w:rsidRPr="00F47ED2" w:rsidTr="00153850">
        <w:trPr>
          <w:cantSplit/>
          <w:jc w:val="center"/>
        </w:trPr>
        <w:tc>
          <w:tcPr>
            <w:tcW w:w="1716" w:type="dxa"/>
            <w:vAlign w:val="center"/>
          </w:tcPr>
          <w:p w:rsidR="00B9227A" w:rsidRPr="00F47ED2" w:rsidRDefault="00B9227A" w:rsidP="00153850">
            <w:pPr>
              <w:pStyle w:val="Tabletext"/>
              <w:jc w:val="center"/>
              <w:rPr>
                <w:b/>
              </w:rPr>
            </w:pPr>
            <w:r w:rsidRPr="00F47ED2">
              <w:rPr>
                <w:b/>
              </w:rPr>
              <w:lastRenderedPageBreak/>
              <w:t>Signals</w:t>
            </w:r>
          </w:p>
        </w:tc>
        <w:tc>
          <w:tcPr>
            <w:tcW w:w="1674" w:type="dxa"/>
            <w:vAlign w:val="center"/>
          </w:tcPr>
          <w:p w:rsidR="00B9227A" w:rsidRPr="00F47ED2" w:rsidRDefault="00B9227A" w:rsidP="00153850">
            <w:pPr>
              <w:pStyle w:val="Tabletext"/>
              <w:jc w:val="center"/>
              <w:rPr>
                <w:b/>
              </w:rPr>
            </w:pPr>
            <w:r w:rsidRPr="00F47ED2">
              <w:rPr>
                <w:b/>
              </w:rPr>
              <w:t>Mandatory/</w:t>
            </w:r>
            <w:r w:rsidRPr="00F47ED2">
              <w:rPr>
                <w:b/>
              </w:rPr>
              <w:br/>
              <w:t>Optional</w:t>
            </w:r>
          </w:p>
        </w:tc>
        <w:tc>
          <w:tcPr>
            <w:tcW w:w="2918" w:type="dxa"/>
            <w:gridSpan w:val="2"/>
            <w:vAlign w:val="center"/>
          </w:tcPr>
          <w:p w:rsidR="00B9227A" w:rsidRPr="00F47ED2" w:rsidRDefault="00B9227A" w:rsidP="00153850">
            <w:pPr>
              <w:pStyle w:val="Tabletext"/>
              <w:jc w:val="center"/>
              <w:rPr>
                <w:b/>
              </w:rPr>
            </w:pPr>
            <w:r w:rsidRPr="00F47ED2">
              <w:rPr>
                <w:b/>
              </w:rPr>
              <w:t>Used in command:</w:t>
            </w:r>
          </w:p>
        </w:tc>
        <w:tc>
          <w:tcPr>
            <w:tcW w:w="3331" w:type="dxa"/>
            <w:gridSpan w:val="2"/>
            <w:vAlign w:val="center"/>
          </w:tcPr>
          <w:p w:rsidR="00B9227A" w:rsidRPr="00F47ED2" w:rsidRDefault="00B9227A" w:rsidP="00153850">
            <w:pPr>
              <w:pStyle w:val="Tabletext"/>
              <w:jc w:val="center"/>
              <w:rPr>
                <w:b/>
              </w:rPr>
            </w:pPr>
            <w:r w:rsidRPr="00F47ED2">
              <w:rPr>
                <w:b/>
              </w:rPr>
              <w:t>Duration provisioned value:</w:t>
            </w:r>
          </w:p>
        </w:tc>
      </w:tr>
      <w:tr w:rsidR="00B9227A" w:rsidRPr="00F47ED2" w:rsidTr="00153850">
        <w:trPr>
          <w:cantSplit/>
          <w:jc w:val="center"/>
        </w:trPr>
        <w:tc>
          <w:tcPr>
            <w:tcW w:w="1716" w:type="dxa"/>
            <w:vMerge w:val="restart"/>
          </w:tcPr>
          <w:p w:rsidR="00B9227A" w:rsidRPr="00F47ED2" w:rsidRDefault="00B9227A" w:rsidP="00153850">
            <w:pPr>
              <w:pStyle w:val="Tabletext"/>
              <w:rPr>
                <w:b/>
                <w:bCs/>
              </w:rPr>
            </w:pPr>
            <w:r w:rsidRPr="008574B8">
              <w:t>None.</w:t>
            </w:r>
          </w:p>
        </w:tc>
        <w:tc>
          <w:tcPr>
            <w:tcW w:w="1674" w:type="dxa"/>
          </w:tcPr>
          <w:p w:rsidR="00B9227A" w:rsidRDefault="00B9227A" w:rsidP="00153850">
            <w:pPr>
              <w:pStyle w:val="Tabletext"/>
              <w:jc w:val="center"/>
              <w:rPr>
                <w:b/>
                <w:bCs/>
              </w:rPr>
            </w:pPr>
            <w:r w:rsidRPr="008574B8">
              <w:t>-</w:t>
            </w:r>
          </w:p>
        </w:tc>
        <w:tc>
          <w:tcPr>
            <w:tcW w:w="2918" w:type="dxa"/>
            <w:gridSpan w:val="2"/>
          </w:tcPr>
          <w:p w:rsidR="00B9227A" w:rsidRDefault="00B9227A" w:rsidP="00153850">
            <w:pPr>
              <w:pStyle w:val="Tabletext"/>
              <w:jc w:val="center"/>
              <w:rPr>
                <w:b/>
                <w:bCs/>
              </w:rPr>
            </w:pPr>
            <w:r w:rsidRPr="008574B8">
              <w:t>-</w:t>
            </w:r>
          </w:p>
        </w:tc>
        <w:tc>
          <w:tcPr>
            <w:tcW w:w="3331" w:type="dxa"/>
            <w:gridSpan w:val="2"/>
          </w:tcPr>
          <w:p w:rsidR="00B9227A" w:rsidRDefault="00B9227A" w:rsidP="00153850">
            <w:pPr>
              <w:pStyle w:val="Tabletext"/>
              <w:jc w:val="center"/>
              <w:rPr>
                <w:b/>
              </w:rPr>
            </w:pPr>
            <w:r>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vAlign w:val="center"/>
          </w:tcPr>
          <w:p w:rsidR="00B9227A" w:rsidRPr="00F47ED2" w:rsidRDefault="00B9227A" w:rsidP="00153850">
            <w:pPr>
              <w:pStyle w:val="Tabletext"/>
              <w:jc w:val="center"/>
              <w:rPr>
                <w:b/>
              </w:rPr>
            </w:pPr>
            <w:r w:rsidRPr="00F47ED2">
              <w:rPr>
                <w:b/>
              </w:rPr>
              <w:t>Signal parameters</w:t>
            </w:r>
          </w:p>
        </w:tc>
        <w:tc>
          <w:tcPr>
            <w:tcW w:w="1704" w:type="dxa"/>
            <w:vAlign w:val="center"/>
          </w:tcPr>
          <w:p w:rsidR="00B9227A" w:rsidRPr="00F47ED2" w:rsidRDefault="00B9227A" w:rsidP="00153850">
            <w:pPr>
              <w:pStyle w:val="Tabletext"/>
              <w:jc w:val="center"/>
              <w:rPr>
                <w:b/>
              </w:rPr>
            </w:pPr>
            <w:r w:rsidRPr="00F47ED2">
              <w:rPr>
                <w:b/>
              </w:rPr>
              <w:t>Mandatory/</w:t>
            </w:r>
            <w:r w:rsidRPr="00F47ED2">
              <w:rPr>
                <w:b/>
              </w:rPr>
              <w:br/>
              <w:t>Optional</w:t>
            </w:r>
          </w:p>
        </w:tc>
        <w:tc>
          <w:tcPr>
            <w:tcW w:w="1214" w:type="dxa"/>
            <w:vAlign w:val="center"/>
          </w:tcPr>
          <w:p w:rsidR="00B9227A" w:rsidRPr="00F47ED2" w:rsidRDefault="00B9227A" w:rsidP="00153850">
            <w:pPr>
              <w:pStyle w:val="Tabletext"/>
              <w:jc w:val="center"/>
              <w:rPr>
                <w:b/>
              </w:rPr>
            </w:pPr>
            <w:r w:rsidRPr="00F47ED2">
              <w:rPr>
                <w:b/>
              </w:rPr>
              <w:t>Supported values:</w:t>
            </w:r>
          </w:p>
        </w:tc>
        <w:tc>
          <w:tcPr>
            <w:tcW w:w="3331" w:type="dxa"/>
            <w:gridSpan w:val="2"/>
          </w:tcPr>
          <w:p w:rsidR="00B9227A" w:rsidRPr="00F47ED2" w:rsidRDefault="00B9227A" w:rsidP="00153850">
            <w:pPr>
              <w:pStyle w:val="Tabletext"/>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Default="00B9227A" w:rsidP="00153850">
            <w:pPr>
              <w:pStyle w:val="Tabletext"/>
              <w:jc w:val="center"/>
              <w:rPr>
                <w:b/>
                <w:bCs/>
              </w:rPr>
            </w:pPr>
            <w:r>
              <w:t>-</w:t>
            </w:r>
          </w:p>
        </w:tc>
        <w:tc>
          <w:tcPr>
            <w:tcW w:w="1704" w:type="dxa"/>
          </w:tcPr>
          <w:p w:rsidR="00B9227A" w:rsidRDefault="00B9227A" w:rsidP="00153850">
            <w:pPr>
              <w:pStyle w:val="Tabletext"/>
              <w:jc w:val="center"/>
              <w:rPr>
                <w:b/>
                <w:bCs/>
              </w:rPr>
            </w:pPr>
            <w:r>
              <w:t>-</w:t>
            </w:r>
          </w:p>
        </w:tc>
        <w:tc>
          <w:tcPr>
            <w:tcW w:w="1214" w:type="dxa"/>
          </w:tcPr>
          <w:p w:rsidR="00B9227A" w:rsidRDefault="00B9227A" w:rsidP="00153850">
            <w:pPr>
              <w:pStyle w:val="Tabletext"/>
              <w:jc w:val="center"/>
              <w:rPr>
                <w:b/>
              </w:rPr>
            </w:pPr>
            <w:r>
              <w:t>-</w:t>
            </w:r>
          </w:p>
        </w:tc>
        <w:tc>
          <w:tcPr>
            <w:tcW w:w="3331" w:type="dxa"/>
            <w:gridSpan w:val="2"/>
          </w:tcPr>
          <w:p w:rsidR="00B9227A" w:rsidRDefault="00B9227A" w:rsidP="00153850">
            <w:pPr>
              <w:pStyle w:val="Tabletext"/>
              <w:jc w:val="center"/>
              <w:rPr>
                <w:b/>
              </w:rPr>
            </w:pPr>
            <w:r>
              <w:t>-</w:t>
            </w:r>
          </w:p>
        </w:tc>
      </w:tr>
      <w:tr w:rsidR="00B9227A" w:rsidRPr="00F47ED2" w:rsidTr="00153850">
        <w:trPr>
          <w:cantSplit/>
          <w:jc w:val="center"/>
        </w:trPr>
        <w:tc>
          <w:tcPr>
            <w:tcW w:w="1716" w:type="dxa"/>
            <w:vAlign w:val="center"/>
          </w:tcPr>
          <w:p w:rsidR="00B9227A" w:rsidRPr="00F47ED2" w:rsidRDefault="00B9227A" w:rsidP="00153850">
            <w:pPr>
              <w:pStyle w:val="Tabletext"/>
              <w:keepNext/>
              <w:keepLines/>
              <w:jc w:val="center"/>
              <w:rPr>
                <w:b/>
              </w:rPr>
            </w:pPr>
            <w:r w:rsidRPr="00F47ED2">
              <w:rPr>
                <w:b/>
              </w:rPr>
              <w:t>Events</w:t>
            </w:r>
          </w:p>
        </w:tc>
        <w:tc>
          <w:tcPr>
            <w:tcW w:w="1674" w:type="dxa"/>
            <w:vAlign w:val="center"/>
          </w:tcPr>
          <w:p w:rsidR="00B9227A" w:rsidRPr="00F47ED2" w:rsidRDefault="00B9227A" w:rsidP="00153850">
            <w:pPr>
              <w:pStyle w:val="Tabletext"/>
              <w:keepNext/>
              <w:keepLines/>
              <w:jc w:val="center"/>
              <w:rPr>
                <w:b/>
              </w:rPr>
            </w:pPr>
            <w:r w:rsidRPr="00F47ED2">
              <w:rPr>
                <w:b/>
              </w:rPr>
              <w:t>Mandatory/</w:t>
            </w:r>
            <w:r w:rsidRPr="00F47ED2">
              <w:rPr>
                <w:b/>
              </w:rPr>
              <w:br/>
              <w:t>Optional</w:t>
            </w:r>
          </w:p>
        </w:tc>
        <w:tc>
          <w:tcPr>
            <w:tcW w:w="6249" w:type="dxa"/>
            <w:gridSpan w:val="4"/>
            <w:vAlign w:val="center"/>
          </w:tcPr>
          <w:p w:rsidR="00B9227A" w:rsidRPr="00F47ED2" w:rsidRDefault="00B9227A" w:rsidP="00153850">
            <w:pPr>
              <w:pStyle w:val="Tabletext"/>
              <w:keepNext/>
              <w:keepLines/>
              <w:jc w:val="center"/>
              <w:rPr>
                <w:b/>
              </w:rPr>
            </w:pPr>
            <w:r w:rsidRPr="00F47ED2">
              <w:rPr>
                <w:b/>
              </w:rPr>
              <w:t>Used in command:</w:t>
            </w:r>
          </w:p>
        </w:tc>
      </w:tr>
      <w:tr w:rsidR="00B9227A" w:rsidRPr="00F47ED2" w:rsidTr="00153850">
        <w:trPr>
          <w:cantSplit/>
          <w:jc w:val="center"/>
        </w:trPr>
        <w:tc>
          <w:tcPr>
            <w:tcW w:w="1716" w:type="dxa"/>
            <w:vMerge w:val="restart"/>
          </w:tcPr>
          <w:p w:rsidR="00B9227A" w:rsidRPr="00F47ED2" w:rsidRDefault="00B9227A" w:rsidP="00153850">
            <w:pPr>
              <w:pStyle w:val="Tabletext"/>
              <w:keepNext/>
              <w:keepLines/>
              <w:rPr>
                <w:b/>
                <w:bCs/>
              </w:rPr>
            </w:pPr>
            <w:r w:rsidRPr="008574B8">
              <w:t>None.</w:t>
            </w:r>
          </w:p>
        </w:tc>
        <w:tc>
          <w:tcPr>
            <w:tcW w:w="1674" w:type="dxa"/>
          </w:tcPr>
          <w:p w:rsidR="00B9227A" w:rsidRDefault="00B9227A" w:rsidP="00153850">
            <w:pPr>
              <w:pStyle w:val="Tabletext"/>
              <w:keepNext/>
              <w:keepLines/>
              <w:jc w:val="center"/>
              <w:rPr>
                <w:b/>
                <w:bCs/>
              </w:rPr>
            </w:pPr>
            <w:r w:rsidRPr="008574B8">
              <w:t>-</w:t>
            </w:r>
          </w:p>
        </w:tc>
        <w:tc>
          <w:tcPr>
            <w:tcW w:w="6249" w:type="dxa"/>
            <w:gridSpan w:val="4"/>
          </w:tcPr>
          <w:p w:rsidR="00B9227A" w:rsidRDefault="00B9227A" w:rsidP="00153850">
            <w:pPr>
              <w:pStyle w:val="Tabletext"/>
              <w:keepNext/>
              <w:keepLines/>
              <w:jc w:val="center"/>
              <w:rPr>
                <w:b/>
              </w:rPr>
            </w:pPr>
            <w:r w:rsidRPr="008574B8">
              <w:t>-</w:t>
            </w:r>
          </w:p>
        </w:tc>
      </w:tr>
      <w:tr w:rsidR="00B9227A" w:rsidRPr="00F47ED2" w:rsidTr="00153850">
        <w:trPr>
          <w:cantSplit/>
          <w:jc w:val="center"/>
        </w:trPr>
        <w:tc>
          <w:tcPr>
            <w:tcW w:w="1716" w:type="dxa"/>
            <w:vMerge/>
          </w:tcPr>
          <w:p w:rsidR="00B9227A" w:rsidRPr="00F47ED2" w:rsidRDefault="00B9227A" w:rsidP="00153850">
            <w:pPr>
              <w:pStyle w:val="Tabletext"/>
              <w:keepNext/>
              <w:keepLines/>
              <w:rPr>
                <w:b/>
                <w:bCs/>
              </w:rPr>
            </w:pPr>
          </w:p>
        </w:tc>
        <w:tc>
          <w:tcPr>
            <w:tcW w:w="1674" w:type="dxa"/>
            <w:vAlign w:val="center"/>
          </w:tcPr>
          <w:p w:rsidR="00B9227A" w:rsidRPr="00F47ED2" w:rsidRDefault="00B9227A" w:rsidP="00153850">
            <w:pPr>
              <w:pStyle w:val="Tabletext"/>
              <w:keepNext/>
              <w:keepLines/>
              <w:jc w:val="center"/>
              <w:rPr>
                <w:b/>
              </w:rPr>
            </w:pPr>
            <w:r w:rsidRPr="00F47ED2">
              <w:rPr>
                <w:b/>
              </w:rPr>
              <w:t>Event parameters</w:t>
            </w:r>
          </w:p>
        </w:tc>
        <w:tc>
          <w:tcPr>
            <w:tcW w:w="1704" w:type="dxa"/>
            <w:vAlign w:val="center"/>
          </w:tcPr>
          <w:p w:rsidR="00B9227A" w:rsidRPr="00F47ED2" w:rsidRDefault="00B9227A" w:rsidP="00153850">
            <w:pPr>
              <w:pStyle w:val="Tabletext"/>
              <w:keepNext/>
              <w:keepLines/>
              <w:jc w:val="center"/>
              <w:rPr>
                <w:b/>
              </w:rPr>
            </w:pPr>
            <w:r w:rsidRPr="00F47ED2">
              <w:rPr>
                <w:b/>
              </w:rPr>
              <w:t>Mandatory/</w:t>
            </w:r>
            <w:r w:rsidRPr="00F47ED2">
              <w:rPr>
                <w:b/>
              </w:rPr>
              <w:br/>
              <w:t>Optional</w:t>
            </w:r>
          </w:p>
        </w:tc>
        <w:tc>
          <w:tcPr>
            <w:tcW w:w="1214" w:type="dxa"/>
          </w:tcPr>
          <w:p w:rsidR="00B9227A" w:rsidRPr="00F47ED2" w:rsidRDefault="00B9227A" w:rsidP="00153850">
            <w:pPr>
              <w:pStyle w:val="Tabletext"/>
              <w:keepNext/>
              <w:keepLines/>
              <w:jc w:val="center"/>
              <w:rPr>
                <w:b/>
              </w:rPr>
            </w:pPr>
            <w:r w:rsidRPr="00F47ED2">
              <w:rPr>
                <w:b/>
              </w:rPr>
              <w:t>Supported values:</w:t>
            </w:r>
          </w:p>
        </w:tc>
        <w:tc>
          <w:tcPr>
            <w:tcW w:w="3331" w:type="dxa"/>
            <w:gridSpan w:val="2"/>
            <w:vAlign w:val="center"/>
          </w:tcPr>
          <w:p w:rsidR="00B9227A" w:rsidRPr="00F47ED2" w:rsidRDefault="00B9227A" w:rsidP="00153850">
            <w:pPr>
              <w:pStyle w:val="Tabletext"/>
              <w:keepNext/>
              <w:keepLines/>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Default="00B9227A" w:rsidP="00153850">
            <w:pPr>
              <w:pStyle w:val="Tabletext"/>
              <w:jc w:val="center"/>
              <w:rPr>
                <w:b/>
                <w:bCs/>
              </w:rPr>
            </w:pPr>
            <w:r>
              <w:rPr>
                <w:b/>
                <w:bCs/>
              </w:rPr>
              <w:t>-</w:t>
            </w:r>
          </w:p>
        </w:tc>
        <w:tc>
          <w:tcPr>
            <w:tcW w:w="1704" w:type="dxa"/>
          </w:tcPr>
          <w:p w:rsidR="00B9227A" w:rsidRDefault="00B9227A" w:rsidP="00153850">
            <w:pPr>
              <w:pStyle w:val="Tabletext"/>
              <w:jc w:val="center"/>
              <w:rPr>
                <w:b/>
                <w:bCs/>
              </w:rPr>
            </w:pPr>
            <w:r>
              <w:rPr>
                <w:b/>
                <w:bCs/>
              </w:rPr>
              <w:t>-</w:t>
            </w:r>
          </w:p>
        </w:tc>
        <w:tc>
          <w:tcPr>
            <w:tcW w:w="1214" w:type="dxa"/>
          </w:tcPr>
          <w:p w:rsidR="00B9227A" w:rsidRDefault="00B9227A" w:rsidP="00153850">
            <w:pPr>
              <w:pStyle w:val="Tabletext"/>
              <w:jc w:val="center"/>
            </w:pPr>
            <w:r>
              <w:t>-</w:t>
            </w:r>
          </w:p>
        </w:tc>
        <w:tc>
          <w:tcPr>
            <w:tcW w:w="3331" w:type="dxa"/>
            <w:gridSpan w:val="2"/>
          </w:tcPr>
          <w:p w:rsidR="00B9227A" w:rsidRPr="007A7427" w:rsidRDefault="00B9227A" w:rsidP="00153850">
            <w:pPr>
              <w:pStyle w:val="Tabletext"/>
              <w:jc w:val="center"/>
            </w:pPr>
            <w:r w:rsidRPr="007A7427">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F47ED2" w:rsidRDefault="00B9227A" w:rsidP="00153850">
            <w:pPr>
              <w:pStyle w:val="Tabletext"/>
              <w:jc w:val="center"/>
              <w:rPr>
                <w:b/>
              </w:rPr>
            </w:pPr>
            <w:r w:rsidRPr="00F47ED2">
              <w:rPr>
                <w:b/>
              </w:rPr>
              <w:t>ObservedEvent parameters</w:t>
            </w:r>
          </w:p>
        </w:tc>
        <w:tc>
          <w:tcPr>
            <w:tcW w:w="1704" w:type="dxa"/>
          </w:tcPr>
          <w:p w:rsidR="00B9227A" w:rsidRPr="00F47ED2" w:rsidRDefault="00B9227A" w:rsidP="00153850">
            <w:pPr>
              <w:pStyle w:val="Tabletext"/>
              <w:jc w:val="center"/>
              <w:rPr>
                <w:b/>
              </w:rPr>
            </w:pPr>
            <w:r w:rsidRPr="00F47ED2">
              <w:rPr>
                <w:b/>
              </w:rPr>
              <w:t>Mandatory/</w:t>
            </w:r>
            <w:r w:rsidRPr="00F47ED2">
              <w:rPr>
                <w:b/>
              </w:rPr>
              <w:br/>
              <w:t>Optional</w:t>
            </w:r>
          </w:p>
        </w:tc>
        <w:tc>
          <w:tcPr>
            <w:tcW w:w="1214" w:type="dxa"/>
          </w:tcPr>
          <w:p w:rsidR="00B9227A" w:rsidRPr="00F47ED2" w:rsidRDefault="00B9227A" w:rsidP="00153850">
            <w:pPr>
              <w:pStyle w:val="Tabletext"/>
              <w:jc w:val="center"/>
              <w:rPr>
                <w:b/>
              </w:rPr>
            </w:pPr>
            <w:r w:rsidRPr="00F47ED2">
              <w:rPr>
                <w:b/>
              </w:rPr>
              <w:t>Supported values:</w:t>
            </w:r>
          </w:p>
        </w:tc>
        <w:tc>
          <w:tcPr>
            <w:tcW w:w="3331" w:type="dxa"/>
            <w:gridSpan w:val="2"/>
          </w:tcPr>
          <w:p w:rsidR="00B9227A" w:rsidRPr="00F47ED2" w:rsidRDefault="00B9227A" w:rsidP="00153850">
            <w:pPr>
              <w:pStyle w:val="Tabletext"/>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Default="00B9227A" w:rsidP="00153850">
            <w:pPr>
              <w:pStyle w:val="Tabletext"/>
              <w:jc w:val="center"/>
            </w:pPr>
            <w:r>
              <w:t>-</w:t>
            </w:r>
          </w:p>
        </w:tc>
        <w:tc>
          <w:tcPr>
            <w:tcW w:w="1704" w:type="dxa"/>
          </w:tcPr>
          <w:p w:rsidR="00B9227A" w:rsidRDefault="00B9227A" w:rsidP="00153850">
            <w:pPr>
              <w:pStyle w:val="Tabletext"/>
              <w:jc w:val="center"/>
            </w:pPr>
            <w:r>
              <w:t>-</w:t>
            </w:r>
          </w:p>
        </w:tc>
        <w:tc>
          <w:tcPr>
            <w:tcW w:w="1214" w:type="dxa"/>
          </w:tcPr>
          <w:p w:rsidR="00B9227A" w:rsidRDefault="00B9227A" w:rsidP="00153850">
            <w:pPr>
              <w:pStyle w:val="Tabletext"/>
              <w:jc w:val="center"/>
            </w:pPr>
            <w:r>
              <w:t>-</w:t>
            </w:r>
          </w:p>
        </w:tc>
        <w:tc>
          <w:tcPr>
            <w:tcW w:w="3331" w:type="dxa"/>
            <w:gridSpan w:val="2"/>
          </w:tcPr>
          <w:p w:rsidR="00B9227A" w:rsidRDefault="00B9227A" w:rsidP="00153850">
            <w:pPr>
              <w:pStyle w:val="Tabletext"/>
              <w:jc w:val="center"/>
            </w:pPr>
            <w:r>
              <w:t>-</w:t>
            </w:r>
          </w:p>
        </w:tc>
      </w:tr>
      <w:tr w:rsidR="00B9227A" w:rsidRPr="00F47ED2" w:rsidTr="00153850">
        <w:trPr>
          <w:cantSplit/>
          <w:jc w:val="center"/>
        </w:trPr>
        <w:tc>
          <w:tcPr>
            <w:tcW w:w="1716" w:type="dxa"/>
          </w:tcPr>
          <w:p w:rsidR="00B9227A" w:rsidRPr="00F47ED2" w:rsidRDefault="00B9227A" w:rsidP="00153850">
            <w:pPr>
              <w:pStyle w:val="Tabletext"/>
              <w:jc w:val="center"/>
              <w:rPr>
                <w:b/>
              </w:rPr>
            </w:pPr>
            <w:r w:rsidRPr="00F47ED2">
              <w:rPr>
                <w:b/>
              </w:rPr>
              <w:t>Statistics</w:t>
            </w:r>
          </w:p>
        </w:tc>
        <w:tc>
          <w:tcPr>
            <w:tcW w:w="1674" w:type="dxa"/>
          </w:tcPr>
          <w:p w:rsidR="00B9227A" w:rsidRPr="00F47ED2" w:rsidRDefault="00B9227A" w:rsidP="00153850">
            <w:pPr>
              <w:pStyle w:val="Tabletext"/>
              <w:jc w:val="center"/>
              <w:rPr>
                <w:b/>
              </w:rPr>
            </w:pPr>
            <w:r w:rsidRPr="00F47ED2">
              <w:rPr>
                <w:b/>
              </w:rPr>
              <w:t>Mandatory/</w:t>
            </w:r>
            <w:r w:rsidRPr="00F47ED2">
              <w:rPr>
                <w:b/>
              </w:rPr>
              <w:br/>
              <w:t>Optional</w:t>
            </w:r>
          </w:p>
        </w:tc>
        <w:tc>
          <w:tcPr>
            <w:tcW w:w="1704" w:type="dxa"/>
          </w:tcPr>
          <w:p w:rsidR="00B9227A" w:rsidRPr="00F47ED2" w:rsidRDefault="00B9227A" w:rsidP="00153850">
            <w:pPr>
              <w:pStyle w:val="Tabletext"/>
              <w:jc w:val="center"/>
              <w:rPr>
                <w:b/>
              </w:rPr>
            </w:pPr>
            <w:r w:rsidRPr="00F47ED2">
              <w:rPr>
                <w:b/>
              </w:rPr>
              <w:t>Used in command:</w:t>
            </w:r>
          </w:p>
        </w:tc>
        <w:tc>
          <w:tcPr>
            <w:tcW w:w="2549" w:type="dxa"/>
            <w:gridSpan w:val="2"/>
          </w:tcPr>
          <w:p w:rsidR="00B9227A" w:rsidRPr="00F47ED2" w:rsidRDefault="00B9227A" w:rsidP="00153850">
            <w:pPr>
              <w:pStyle w:val="Tabletext"/>
              <w:jc w:val="center"/>
              <w:rPr>
                <w:b/>
              </w:rPr>
            </w:pPr>
            <w:r w:rsidRPr="00F47ED2">
              <w:rPr>
                <w:b/>
              </w:rPr>
              <w:t>Supported values:</w:t>
            </w:r>
          </w:p>
        </w:tc>
        <w:tc>
          <w:tcPr>
            <w:tcW w:w="1996" w:type="dxa"/>
          </w:tcPr>
          <w:p w:rsidR="00B9227A" w:rsidRPr="00F47ED2" w:rsidRDefault="00B9227A" w:rsidP="00153850">
            <w:pPr>
              <w:pStyle w:val="Tabletext"/>
              <w:jc w:val="center"/>
              <w:rPr>
                <w:b/>
              </w:rPr>
            </w:pPr>
            <w:r w:rsidRPr="00F47ED2">
              <w:rPr>
                <w:b/>
              </w:rPr>
              <w:t>Termination/</w:t>
            </w:r>
            <w:r w:rsidRPr="00F47ED2">
              <w:rPr>
                <w:b/>
              </w:rPr>
              <w:br/>
              <w:t>Stream Types Supported:</w:t>
            </w:r>
          </w:p>
        </w:tc>
      </w:tr>
      <w:tr w:rsidR="00B9227A" w:rsidRPr="00F47ED2" w:rsidTr="00153850">
        <w:trPr>
          <w:cantSplit/>
          <w:jc w:val="center"/>
        </w:trPr>
        <w:tc>
          <w:tcPr>
            <w:tcW w:w="1716" w:type="dxa"/>
          </w:tcPr>
          <w:p w:rsidR="00B9227A" w:rsidRPr="00F47ED2" w:rsidRDefault="00B9227A" w:rsidP="00153850">
            <w:pPr>
              <w:pStyle w:val="Tabletext"/>
            </w:pPr>
            <w:r w:rsidRPr="008574B8">
              <w:t>None.</w:t>
            </w:r>
          </w:p>
        </w:tc>
        <w:tc>
          <w:tcPr>
            <w:tcW w:w="1674" w:type="dxa"/>
          </w:tcPr>
          <w:p w:rsidR="00B9227A" w:rsidRPr="00F47ED2" w:rsidRDefault="00B9227A" w:rsidP="00153850">
            <w:pPr>
              <w:pStyle w:val="Tabletext"/>
              <w:jc w:val="center"/>
            </w:pPr>
            <w:r>
              <w:rPr>
                <w:b/>
                <w:bCs/>
              </w:rPr>
              <w:t>-</w:t>
            </w:r>
          </w:p>
        </w:tc>
        <w:tc>
          <w:tcPr>
            <w:tcW w:w="1704" w:type="dxa"/>
          </w:tcPr>
          <w:p w:rsidR="00B9227A" w:rsidRPr="00F47ED2" w:rsidRDefault="00B9227A" w:rsidP="00153850">
            <w:pPr>
              <w:pStyle w:val="Tabletext"/>
              <w:jc w:val="center"/>
            </w:pPr>
            <w:r>
              <w:rPr>
                <w:b/>
                <w:bCs/>
              </w:rPr>
              <w:t>-</w:t>
            </w:r>
          </w:p>
        </w:tc>
        <w:tc>
          <w:tcPr>
            <w:tcW w:w="2549" w:type="dxa"/>
            <w:gridSpan w:val="2"/>
          </w:tcPr>
          <w:p w:rsidR="00B9227A" w:rsidRPr="00F47ED2" w:rsidRDefault="00B9227A" w:rsidP="00153850">
            <w:pPr>
              <w:pStyle w:val="Tabletext"/>
              <w:jc w:val="center"/>
            </w:pPr>
            <w:r>
              <w:t>-</w:t>
            </w:r>
          </w:p>
        </w:tc>
        <w:tc>
          <w:tcPr>
            <w:tcW w:w="1996" w:type="dxa"/>
          </w:tcPr>
          <w:p w:rsidR="00B9227A" w:rsidRPr="00F47ED2" w:rsidRDefault="00B9227A" w:rsidP="00153850">
            <w:pPr>
              <w:pStyle w:val="Tabletext"/>
              <w:jc w:val="center"/>
            </w:pPr>
            <w:r>
              <w:rPr>
                <w:b/>
                <w:bCs/>
              </w:rPr>
              <w:t>-</w:t>
            </w:r>
          </w:p>
        </w:tc>
      </w:tr>
      <w:tr w:rsidR="00B9227A" w:rsidRPr="00F47ED2" w:rsidTr="00153850">
        <w:trPr>
          <w:cantSplit/>
          <w:jc w:val="center"/>
        </w:trPr>
        <w:tc>
          <w:tcPr>
            <w:tcW w:w="1716" w:type="dxa"/>
          </w:tcPr>
          <w:p w:rsidR="00B9227A" w:rsidRPr="00F47ED2" w:rsidRDefault="00B9227A" w:rsidP="00153850">
            <w:pPr>
              <w:pStyle w:val="Tabletext"/>
              <w:jc w:val="center"/>
              <w:rPr>
                <w:b/>
              </w:rPr>
            </w:pPr>
            <w:r w:rsidRPr="00F47ED2">
              <w:rPr>
                <w:b/>
              </w:rPr>
              <w:t>Error Codes</w:t>
            </w:r>
          </w:p>
        </w:tc>
        <w:tc>
          <w:tcPr>
            <w:tcW w:w="7923" w:type="dxa"/>
            <w:gridSpan w:val="5"/>
          </w:tcPr>
          <w:p w:rsidR="00B9227A" w:rsidRPr="00F47ED2" w:rsidRDefault="00B9227A" w:rsidP="00153850">
            <w:pPr>
              <w:pStyle w:val="Tabletext"/>
              <w:jc w:val="center"/>
              <w:rPr>
                <w:b/>
              </w:rPr>
            </w:pPr>
            <w:r w:rsidRPr="00F47ED2">
              <w:rPr>
                <w:b/>
              </w:rPr>
              <w:t>Mandatory/Optional</w:t>
            </w:r>
          </w:p>
        </w:tc>
      </w:tr>
      <w:tr w:rsidR="00B9227A" w:rsidRPr="00F47ED2" w:rsidTr="00153850">
        <w:trPr>
          <w:cantSplit/>
          <w:jc w:val="center"/>
        </w:trPr>
        <w:tc>
          <w:tcPr>
            <w:tcW w:w="1716" w:type="dxa"/>
          </w:tcPr>
          <w:p w:rsidR="00B9227A" w:rsidRPr="00F47ED2" w:rsidRDefault="00B9227A" w:rsidP="00153850">
            <w:pPr>
              <w:pStyle w:val="Tabletext"/>
            </w:pPr>
            <w:r w:rsidRPr="008574B8">
              <w:t>None.</w:t>
            </w:r>
          </w:p>
        </w:tc>
        <w:tc>
          <w:tcPr>
            <w:tcW w:w="7923" w:type="dxa"/>
            <w:gridSpan w:val="5"/>
          </w:tcPr>
          <w:p w:rsidR="00B9227A" w:rsidRPr="00F47ED2" w:rsidRDefault="00B9227A" w:rsidP="00153850">
            <w:pPr>
              <w:pStyle w:val="Tabletext"/>
              <w:jc w:val="center"/>
            </w:pPr>
            <w:r>
              <w:t>-</w:t>
            </w:r>
          </w:p>
        </w:tc>
      </w:tr>
    </w:tbl>
    <w:p w:rsidR="00B9227A" w:rsidRDefault="00B9227A" w:rsidP="007A7427"/>
    <w:p w:rsidR="00B9227A" w:rsidRPr="008574B8" w:rsidRDefault="00B9227A" w:rsidP="00B9227A">
      <w:pPr>
        <w:pStyle w:val="Heading4"/>
      </w:pPr>
      <w:r>
        <w:t>11.</w:t>
      </w:r>
      <w:r w:rsidRPr="008574B8">
        <w:t>14.3.</w:t>
      </w:r>
      <w:r>
        <w:t>15</w:t>
      </w:r>
      <w:r w:rsidRPr="008574B8">
        <w:tab/>
      </w:r>
      <w:r w:rsidRPr="002A6DFF">
        <w:rPr>
          <w:lang w:val="en-US"/>
        </w:rPr>
        <w:t>TLS capability negotiation</w:t>
      </w:r>
      <w:r>
        <w:rPr>
          <w:lang w:val="en-US"/>
        </w:rPr>
        <w:t xml:space="preserve"> </w:t>
      </w:r>
      <w:r w:rsidRPr="008574B8">
        <w:t>package</w:t>
      </w:r>
    </w:p>
    <w:p w:rsidR="00B9227A" w:rsidRDefault="00B9227A" w:rsidP="00BC2140">
      <w:pPr>
        <w:pStyle w:val="Normalbeforetable"/>
      </w:pPr>
      <w:r w:rsidRPr="008574B8">
        <w:t>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9227A" w:rsidRPr="00F47ED2" w:rsidTr="00153850">
        <w:trPr>
          <w:cantSplit/>
          <w:jc w:val="center"/>
        </w:trPr>
        <w:tc>
          <w:tcPr>
            <w:tcW w:w="1716" w:type="dxa"/>
            <w:vAlign w:val="center"/>
          </w:tcPr>
          <w:p w:rsidR="00B9227A" w:rsidRPr="00F47ED2" w:rsidRDefault="00B9227A" w:rsidP="00153850">
            <w:pPr>
              <w:pStyle w:val="Tablehead"/>
            </w:pPr>
            <w:r w:rsidRPr="00F47ED2">
              <w:t>Properties</w:t>
            </w:r>
          </w:p>
        </w:tc>
        <w:tc>
          <w:tcPr>
            <w:tcW w:w="1674" w:type="dxa"/>
            <w:vAlign w:val="center"/>
          </w:tcPr>
          <w:p w:rsidR="00B9227A" w:rsidRPr="00F47ED2" w:rsidRDefault="00B9227A" w:rsidP="00153850">
            <w:pPr>
              <w:pStyle w:val="Tablehead"/>
            </w:pPr>
            <w:r w:rsidRPr="00F47ED2">
              <w:t>Mandatory/</w:t>
            </w:r>
            <w:r w:rsidRPr="00F47ED2">
              <w:br/>
              <w:t>Optional</w:t>
            </w:r>
          </w:p>
        </w:tc>
        <w:tc>
          <w:tcPr>
            <w:tcW w:w="1704" w:type="dxa"/>
            <w:vAlign w:val="center"/>
          </w:tcPr>
          <w:p w:rsidR="00B9227A" w:rsidRPr="00F47ED2" w:rsidRDefault="00B9227A" w:rsidP="00153850">
            <w:pPr>
              <w:pStyle w:val="Tablehead"/>
            </w:pPr>
            <w:r w:rsidRPr="00F47ED2">
              <w:t>Used in command:</w:t>
            </w:r>
          </w:p>
        </w:tc>
        <w:tc>
          <w:tcPr>
            <w:tcW w:w="1214" w:type="dxa"/>
            <w:vAlign w:val="center"/>
          </w:tcPr>
          <w:p w:rsidR="00B9227A" w:rsidRPr="00F47ED2" w:rsidRDefault="00B9227A" w:rsidP="00153850">
            <w:pPr>
              <w:pStyle w:val="Tablehead"/>
            </w:pPr>
            <w:r w:rsidRPr="00F47ED2">
              <w:t>Supported values:</w:t>
            </w:r>
          </w:p>
        </w:tc>
        <w:tc>
          <w:tcPr>
            <w:tcW w:w="1335" w:type="dxa"/>
            <w:vAlign w:val="center"/>
          </w:tcPr>
          <w:p w:rsidR="00B9227A" w:rsidRPr="00F47ED2" w:rsidRDefault="00B9227A" w:rsidP="00153850">
            <w:pPr>
              <w:pStyle w:val="Tablehead"/>
            </w:pPr>
            <w:r w:rsidRPr="00F47ED2">
              <w:t>Provisioned value:</w:t>
            </w:r>
          </w:p>
        </w:tc>
        <w:tc>
          <w:tcPr>
            <w:tcW w:w="1996" w:type="dxa"/>
          </w:tcPr>
          <w:p w:rsidR="00B9227A" w:rsidRPr="00F47ED2" w:rsidRDefault="00B9227A" w:rsidP="00153850">
            <w:pPr>
              <w:pStyle w:val="Tablehead"/>
            </w:pPr>
            <w:r w:rsidRPr="00F47ED2">
              <w:t>Termination/</w:t>
            </w:r>
            <w:r w:rsidRPr="00F47ED2">
              <w:br/>
              <w:t>Stream Types Supported:</w:t>
            </w:r>
          </w:p>
        </w:tc>
      </w:tr>
      <w:tr w:rsidR="00B9227A" w:rsidTr="00153850">
        <w:trPr>
          <w:cantSplit/>
          <w:jc w:val="center"/>
        </w:trPr>
        <w:tc>
          <w:tcPr>
            <w:tcW w:w="1716" w:type="dxa"/>
          </w:tcPr>
          <w:p w:rsidR="00B9227A" w:rsidRPr="006303F1" w:rsidRDefault="00B9227A" w:rsidP="00153850">
            <w:pPr>
              <w:pStyle w:val="Tabletext"/>
              <w:rPr>
                <w:lang w:val="fr-CH"/>
              </w:rPr>
            </w:pPr>
            <w:r w:rsidRPr="006303F1">
              <w:rPr>
                <w:lang w:val="fr-CH"/>
              </w:rPr>
              <w:t>TLS Domain Profile Identifier (tlscn/dpid, 0x0118/0x0001)</w:t>
            </w:r>
          </w:p>
        </w:tc>
        <w:tc>
          <w:tcPr>
            <w:tcW w:w="1674" w:type="dxa"/>
          </w:tcPr>
          <w:p w:rsidR="00B9227A" w:rsidRDefault="00B9227A" w:rsidP="00153850">
            <w:pPr>
              <w:pStyle w:val="Tabletext"/>
              <w:jc w:val="center"/>
            </w:pPr>
            <w:r>
              <w:t>O</w:t>
            </w:r>
            <w:r>
              <w:br/>
              <w:t>(NOTE 1)</w:t>
            </w:r>
          </w:p>
        </w:tc>
        <w:tc>
          <w:tcPr>
            <w:tcW w:w="1704" w:type="dxa"/>
          </w:tcPr>
          <w:p w:rsidR="00B9227A" w:rsidRDefault="00B9227A" w:rsidP="00153850">
            <w:pPr>
              <w:pStyle w:val="Tabletext"/>
              <w:jc w:val="center"/>
            </w:pPr>
            <w:r w:rsidRPr="008574B8">
              <w:t xml:space="preserve">ADD, </w:t>
            </w:r>
            <w:r w:rsidRPr="008574B8">
              <w:br/>
              <w:t>MOD</w:t>
            </w:r>
            <w:r>
              <w:t>,</w:t>
            </w:r>
            <w:r>
              <w:br/>
              <w:t>AUDITVALUE</w:t>
            </w:r>
          </w:p>
        </w:tc>
        <w:tc>
          <w:tcPr>
            <w:tcW w:w="1214" w:type="dxa"/>
          </w:tcPr>
          <w:p w:rsidR="00B9227A" w:rsidRDefault="00B9227A" w:rsidP="00153850">
            <w:pPr>
              <w:pStyle w:val="Tabletext"/>
              <w:jc w:val="center"/>
              <w:rPr>
                <w:b/>
              </w:rPr>
            </w:pPr>
            <w:r w:rsidRPr="008574B8">
              <w:t>ALL</w:t>
            </w:r>
          </w:p>
        </w:tc>
        <w:tc>
          <w:tcPr>
            <w:tcW w:w="1335" w:type="dxa"/>
          </w:tcPr>
          <w:p w:rsidR="00B9227A" w:rsidRDefault="00B9227A" w:rsidP="00153850">
            <w:pPr>
              <w:pStyle w:val="Tabletext"/>
              <w:jc w:val="center"/>
              <w:rPr>
                <w:b/>
              </w:rPr>
            </w:pPr>
            <w:r>
              <w:t>_</w:t>
            </w:r>
          </w:p>
        </w:tc>
        <w:tc>
          <w:tcPr>
            <w:tcW w:w="1996" w:type="dxa"/>
          </w:tcPr>
          <w:p w:rsidR="00B9227A" w:rsidRDefault="00B9227A" w:rsidP="00153850">
            <w:pPr>
              <w:pStyle w:val="Tabletext"/>
              <w:jc w:val="center"/>
              <w:rPr>
                <w:b/>
              </w:rPr>
            </w:pPr>
            <w:r>
              <w:t>Root or non-Root '(D)TLS', but not both</w:t>
            </w:r>
          </w:p>
        </w:tc>
      </w:tr>
      <w:tr w:rsidR="00B9227A" w:rsidTr="00153850">
        <w:trPr>
          <w:cantSplit/>
          <w:jc w:val="center"/>
        </w:trPr>
        <w:tc>
          <w:tcPr>
            <w:tcW w:w="1716" w:type="dxa"/>
          </w:tcPr>
          <w:p w:rsidR="00B9227A" w:rsidRDefault="00EF3003" w:rsidP="00153850">
            <w:pPr>
              <w:pStyle w:val="Tabletext"/>
              <w:rPr>
                <w:lang w:val="de-DE"/>
              </w:rPr>
            </w:pPr>
            <w:r w:rsidRPr="00EF3003">
              <w:rPr>
                <w:lang w:val="de-DE"/>
              </w:rPr>
              <w:t>TLS Versions (tlscn/tlsv, 0x0118/0x0002)</w:t>
            </w:r>
          </w:p>
        </w:tc>
        <w:tc>
          <w:tcPr>
            <w:tcW w:w="1674" w:type="dxa"/>
          </w:tcPr>
          <w:p w:rsidR="00B9227A" w:rsidRDefault="00B9227A" w:rsidP="00153850">
            <w:pPr>
              <w:pStyle w:val="Tabletext"/>
              <w:jc w:val="center"/>
            </w:pPr>
            <w:r>
              <w:t>O</w:t>
            </w:r>
            <w:r>
              <w:br/>
              <w:t>(NOTE 1)</w:t>
            </w:r>
          </w:p>
        </w:tc>
        <w:tc>
          <w:tcPr>
            <w:tcW w:w="1704" w:type="dxa"/>
          </w:tcPr>
          <w:p w:rsidR="00B9227A" w:rsidRDefault="00B9227A" w:rsidP="00153850">
            <w:pPr>
              <w:pStyle w:val="Tabletext"/>
              <w:jc w:val="center"/>
            </w:pPr>
            <w:r w:rsidRPr="008574B8">
              <w:t xml:space="preserve">ADD, </w:t>
            </w:r>
            <w:r w:rsidRPr="008574B8">
              <w:br/>
              <w:t>MOD</w:t>
            </w:r>
            <w:r>
              <w:t>,</w:t>
            </w:r>
            <w:r>
              <w:br/>
              <w:t>AUDITVALUE</w:t>
            </w:r>
          </w:p>
        </w:tc>
        <w:tc>
          <w:tcPr>
            <w:tcW w:w="1214" w:type="dxa"/>
          </w:tcPr>
          <w:p w:rsidR="00B9227A" w:rsidRDefault="00B9227A" w:rsidP="00153850">
            <w:pPr>
              <w:pStyle w:val="Tabletext"/>
              <w:jc w:val="center"/>
              <w:rPr>
                <w:b/>
              </w:rPr>
            </w:pPr>
            <w:r w:rsidRPr="008574B8">
              <w:t>ALL</w:t>
            </w:r>
          </w:p>
        </w:tc>
        <w:tc>
          <w:tcPr>
            <w:tcW w:w="1335" w:type="dxa"/>
          </w:tcPr>
          <w:p w:rsidR="00B9227A" w:rsidRDefault="00B9227A" w:rsidP="00153850">
            <w:pPr>
              <w:pStyle w:val="Tabletext"/>
              <w:jc w:val="center"/>
              <w:rPr>
                <w:b/>
              </w:rPr>
            </w:pPr>
            <w:r>
              <w:t>_</w:t>
            </w:r>
          </w:p>
        </w:tc>
        <w:tc>
          <w:tcPr>
            <w:tcW w:w="1996" w:type="dxa"/>
          </w:tcPr>
          <w:p w:rsidR="00B9227A" w:rsidRDefault="00B9227A" w:rsidP="00153850">
            <w:pPr>
              <w:pStyle w:val="Tabletext"/>
              <w:jc w:val="center"/>
              <w:rPr>
                <w:b/>
              </w:rPr>
            </w:pPr>
            <w:r>
              <w:t>Root or non-Root '(D)TLS', but not both</w:t>
            </w:r>
          </w:p>
        </w:tc>
      </w:tr>
      <w:tr w:rsidR="00B9227A" w:rsidTr="00153850">
        <w:trPr>
          <w:cantSplit/>
          <w:jc w:val="center"/>
        </w:trPr>
        <w:tc>
          <w:tcPr>
            <w:tcW w:w="1716" w:type="dxa"/>
          </w:tcPr>
          <w:p w:rsidR="00B9227A" w:rsidRDefault="00B9227A" w:rsidP="00153850">
            <w:pPr>
              <w:pStyle w:val="Tabletext"/>
            </w:pPr>
            <w:r w:rsidRPr="002A6DFF">
              <w:t xml:space="preserve">Chipher Suites </w:t>
            </w:r>
            <w:r>
              <w:t>(tlscn</w:t>
            </w:r>
            <w:r w:rsidRPr="00822CE9">
              <w:t>/</w:t>
            </w:r>
            <w:r>
              <w:t>cs, 0x0</w:t>
            </w:r>
            <w:r w:rsidRPr="00822CE9">
              <w:t>11</w:t>
            </w:r>
            <w:r>
              <w:t>8/0x0003)</w:t>
            </w:r>
          </w:p>
        </w:tc>
        <w:tc>
          <w:tcPr>
            <w:tcW w:w="1674" w:type="dxa"/>
          </w:tcPr>
          <w:p w:rsidR="00B9227A" w:rsidRDefault="00B9227A" w:rsidP="00153850">
            <w:pPr>
              <w:pStyle w:val="Tabletext"/>
              <w:jc w:val="center"/>
            </w:pPr>
            <w:r>
              <w:t>O</w:t>
            </w:r>
            <w:r>
              <w:br/>
              <w:t>(NOTE 1)</w:t>
            </w:r>
          </w:p>
        </w:tc>
        <w:tc>
          <w:tcPr>
            <w:tcW w:w="1704" w:type="dxa"/>
          </w:tcPr>
          <w:p w:rsidR="00B9227A" w:rsidRDefault="00B9227A" w:rsidP="00153850">
            <w:pPr>
              <w:pStyle w:val="Tabletext"/>
              <w:jc w:val="center"/>
            </w:pPr>
            <w:r w:rsidRPr="008574B8">
              <w:t xml:space="preserve">ADD, </w:t>
            </w:r>
            <w:r w:rsidRPr="008574B8">
              <w:br/>
              <w:t>MOD</w:t>
            </w:r>
            <w:r>
              <w:t>,</w:t>
            </w:r>
            <w:r>
              <w:br/>
              <w:t>AUDITVALUE</w:t>
            </w:r>
          </w:p>
        </w:tc>
        <w:tc>
          <w:tcPr>
            <w:tcW w:w="1214" w:type="dxa"/>
          </w:tcPr>
          <w:p w:rsidR="00B9227A" w:rsidRDefault="00B9227A" w:rsidP="00153850">
            <w:pPr>
              <w:pStyle w:val="Tabletext"/>
              <w:jc w:val="center"/>
              <w:rPr>
                <w:b/>
              </w:rPr>
            </w:pPr>
            <w:r w:rsidRPr="008574B8">
              <w:t>ALL</w:t>
            </w:r>
          </w:p>
        </w:tc>
        <w:tc>
          <w:tcPr>
            <w:tcW w:w="1335" w:type="dxa"/>
          </w:tcPr>
          <w:p w:rsidR="00B9227A" w:rsidRDefault="00B9227A" w:rsidP="00153850">
            <w:pPr>
              <w:pStyle w:val="Tabletext"/>
              <w:jc w:val="center"/>
              <w:rPr>
                <w:b/>
              </w:rPr>
            </w:pPr>
            <w:r>
              <w:t>_</w:t>
            </w:r>
          </w:p>
        </w:tc>
        <w:tc>
          <w:tcPr>
            <w:tcW w:w="1996" w:type="dxa"/>
          </w:tcPr>
          <w:p w:rsidR="00B9227A" w:rsidRDefault="00B9227A" w:rsidP="00153850">
            <w:pPr>
              <w:pStyle w:val="Tabletext"/>
              <w:jc w:val="center"/>
              <w:rPr>
                <w:b/>
              </w:rPr>
            </w:pPr>
            <w:r>
              <w:t>Root or non-Root '(D)TLS', but not both</w:t>
            </w:r>
          </w:p>
        </w:tc>
      </w:tr>
      <w:tr w:rsidR="00B9227A" w:rsidTr="00153850">
        <w:trPr>
          <w:cantSplit/>
          <w:jc w:val="center"/>
        </w:trPr>
        <w:tc>
          <w:tcPr>
            <w:tcW w:w="1716" w:type="dxa"/>
          </w:tcPr>
          <w:p w:rsidR="00B9227A" w:rsidRDefault="00B9227A" w:rsidP="00153850">
            <w:pPr>
              <w:pStyle w:val="Tabletext"/>
            </w:pPr>
            <w:r w:rsidRPr="002A6DFF">
              <w:t xml:space="preserve">Compression Methods </w:t>
            </w:r>
            <w:r>
              <w:t>(tlscn</w:t>
            </w:r>
            <w:r w:rsidRPr="00822CE9">
              <w:t>/</w:t>
            </w:r>
            <w:r>
              <w:t>cm, 0x0</w:t>
            </w:r>
            <w:r w:rsidRPr="00822CE9">
              <w:t>11</w:t>
            </w:r>
            <w:r>
              <w:t>8/0x0004)</w:t>
            </w:r>
          </w:p>
        </w:tc>
        <w:tc>
          <w:tcPr>
            <w:tcW w:w="1674" w:type="dxa"/>
          </w:tcPr>
          <w:p w:rsidR="00B9227A" w:rsidRDefault="00B9227A" w:rsidP="00153850">
            <w:pPr>
              <w:pStyle w:val="Tabletext"/>
              <w:jc w:val="center"/>
            </w:pPr>
            <w:r>
              <w:t>O</w:t>
            </w:r>
            <w:r>
              <w:br/>
              <w:t>(NOTE 1)</w:t>
            </w:r>
          </w:p>
        </w:tc>
        <w:tc>
          <w:tcPr>
            <w:tcW w:w="1704" w:type="dxa"/>
          </w:tcPr>
          <w:p w:rsidR="00B9227A" w:rsidRDefault="00B9227A" w:rsidP="00153850">
            <w:pPr>
              <w:pStyle w:val="Tabletext"/>
              <w:jc w:val="center"/>
            </w:pPr>
            <w:r w:rsidRPr="008574B8">
              <w:t xml:space="preserve">ADD, </w:t>
            </w:r>
            <w:r w:rsidRPr="008574B8">
              <w:br/>
              <w:t>MOD</w:t>
            </w:r>
            <w:r>
              <w:t>,</w:t>
            </w:r>
            <w:r>
              <w:br/>
              <w:t>AUDITVALUE</w:t>
            </w:r>
          </w:p>
        </w:tc>
        <w:tc>
          <w:tcPr>
            <w:tcW w:w="1214" w:type="dxa"/>
          </w:tcPr>
          <w:p w:rsidR="00B9227A" w:rsidRDefault="00B9227A" w:rsidP="00153850">
            <w:pPr>
              <w:pStyle w:val="Tabletext"/>
              <w:jc w:val="center"/>
              <w:rPr>
                <w:b/>
              </w:rPr>
            </w:pPr>
            <w:r w:rsidRPr="008574B8">
              <w:t>ALL</w:t>
            </w:r>
          </w:p>
        </w:tc>
        <w:tc>
          <w:tcPr>
            <w:tcW w:w="1335" w:type="dxa"/>
          </w:tcPr>
          <w:p w:rsidR="00B9227A" w:rsidRDefault="00B9227A" w:rsidP="00153850">
            <w:pPr>
              <w:pStyle w:val="Tabletext"/>
              <w:jc w:val="center"/>
              <w:rPr>
                <w:b/>
              </w:rPr>
            </w:pPr>
            <w:r>
              <w:t>_</w:t>
            </w:r>
          </w:p>
        </w:tc>
        <w:tc>
          <w:tcPr>
            <w:tcW w:w="1996" w:type="dxa"/>
          </w:tcPr>
          <w:p w:rsidR="00B9227A" w:rsidRDefault="00B9227A" w:rsidP="00153850">
            <w:pPr>
              <w:pStyle w:val="Tabletext"/>
              <w:jc w:val="center"/>
              <w:rPr>
                <w:b/>
              </w:rPr>
            </w:pPr>
            <w:r>
              <w:t>Root or non-Root '(D)TLS', but not both</w:t>
            </w:r>
          </w:p>
        </w:tc>
      </w:tr>
      <w:tr w:rsidR="00B9227A" w:rsidTr="00153850">
        <w:trPr>
          <w:cantSplit/>
          <w:jc w:val="center"/>
        </w:trPr>
        <w:tc>
          <w:tcPr>
            <w:tcW w:w="1716" w:type="dxa"/>
          </w:tcPr>
          <w:p w:rsidR="00B9227A" w:rsidRDefault="00B9227A" w:rsidP="00153850">
            <w:pPr>
              <w:pStyle w:val="Tabletext"/>
            </w:pPr>
            <w:r w:rsidRPr="002A6DFF">
              <w:lastRenderedPageBreak/>
              <w:t xml:space="preserve">Support for Renegotiation of the Security Context </w:t>
            </w:r>
            <w:r>
              <w:t>(tlscn</w:t>
            </w:r>
            <w:r w:rsidRPr="00822CE9">
              <w:t>/</w:t>
            </w:r>
            <w:r>
              <w:t>srsc, 0x0</w:t>
            </w:r>
            <w:r w:rsidRPr="00822CE9">
              <w:t>11</w:t>
            </w:r>
            <w:r>
              <w:t>8/0x0005)</w:t>
            </w:r>
          </w:p>
        </w:tc>
        <w:tc>
          <w:tcPr>
            <w:tcW w:w="1674" w:type="dxa"/>
          </w:tcPr>
          <w:p w:rsidR="00B9227A" w:rsidRDefault="00B9227A" w:rsidP="00153850">
            <w:pPr>
              <w:pStyle w:val="Tabletext"/>
              <w:jc w:val="center"/>
            </w:pPr>
            <w:r>
              <w:t>O</w:t>
            </w:r>
            <w:r>
              <w:br/>
              <w:t>(NOTE 1)</w:t>
            </w:r>
          </w:p>
        </w:tc>
        <w:tc>
          <w:tcPr>
            <w:tcW w:w="1704" w:type="dxa"/>
          </w:tcPr>
          <w:p w:rsidR="00B9227A" w:rsidRDefault="00B9227A" w:rsidP="00153850">
            <w:pPr>
              <w:pStyle w:val="Tabletext"/>
              <w:jc w:val="center"/>
            </w:pPr>
            <w:r w:rsidRPr="008574B8">
              <w:t xml:space="preserve">ADD, </w:t>
            </w:r>
            <w:r w:rsidRPr="008574B8">
              <w:br/>
              <w:t>MOD</w:t>
            </w:r>
            <w:r>
              <w:t>,</w:t>
            </w:r>
            <w:r>
              <w:br/>
              <w:t>AUDITVALUE</w:t>
            </w:r>
          </w:p>
        </w:tc>
        <w:tc>
          <w:tcPr>
            <w:tcW w:w="1214" w:type="dxa"/>
          </w:tcPr>
          <w:p w:rsidR="00B9227A" w:rsidRDefault="00B9227A" w:rsidP="00153850">
            <w:pPr>
              <w:pStyle w:val="Tabletext"/>
              <w:jc w:val="center"/>
              <w:rPr>
                <w:b/>
              </w:rPr>
            </w:pPr>
            <w:r w:rsidRPr="008574B8">
              <w:t>ALL</w:t>
            </w:r>
          </w:p>
        </w:tc>
        <w:tc>
          <w:tcPr>
            <w:tcW w:w="1335" w:type="dxa"/>
          </w:tcPr>
          <w:p w:rsidR="00B9227A" w:rsidRDefault="00B9227A" w:rsidP="00153850">
            <w:pPr>
              <w:pStyle w:val="Tabletext"/>
              <w:jc w:val="center"/>
              <w:rPr>
                <w:b/>
              </w:rPr>
            </w:pPr>
            <w:r>
              <w:t>_</w:t>
            </w:r>
          </w:p>
        </w:tc>
        <w:tc>
          <w:tcPr>
            <w:tcW w:w="1996" w:type="dxa"/>
          </w:tcPr>
          <w:p w:rsidR="00B9227A" w:rsidRDefault="00B9227A" w:rsidP="00153850">
            <w:pPr>
              <w:pStyle w:val="Tabletext"/>
              <w:jc w:val="center"/>
              <w:rPr>
                <w:b/>
              </w:rPr>
            </w:pPr>
            <w:r>
              <w:t>Root or non-Root '(D)TLS', but not both</w:t>
            </w:r>
          </w:p>
        </w:tc>
      </w:tr>
      <w:tr w:rsidR="00B9227A" w:rsidTr="00153850">
        <w:trPr>
          <w:cantSplit/>
          <w:jc w:val="center"/>
        </w:trPr>
        <w:tc>
          <w:tcPr>
            <w:tcW w:w="1716" w:type="dxa"/>
          </w:tcPr>
          <w:p w:rsidR="00B9227A" w:rsidRDefault="00B9227A" w:rsidP="00153850">
            <w:pPr>
              <w:pStyle w:val="Tabletext"/>
            </w:pPr>
            <w:r w:rsidRPr="002A6DFF">
              <w:t xml:space="preserve">Renegotiation Period </w:t>
            </w:r>
            <w:r>
              <w:t>(tlscn</w:t>
            </w:r>
            <w:r w:rsidRPr="00822CE9">
              <w:t>/</w:t>
            </w:r>
            <w:r>
              <w:t>rp, 0x0</w:t>
            </w:r>
            <w:r w:rsidRPr="00822CE9">
              <w:t>11</w:t>
            </w:r>
            <w:r>
              <w:t>8/0x0006)</w:t>
            </w:r>
          </w:p>
        </w:tc>
        <w:tc>
          <w:tcPr>
            <w:tcW w:w="1674" w:type="dxa"/>
          </w:tcPr>
          <w:p w:rsidR="00B9227A" w:rsidRDefault="00B9227A" w:rsidP="00153850">
            <w:pPr>
              <w:pStyle w:val="Tabletext"/>
              <w:jc w:val="center"/>
            </w:pPr>
            <w:r>
              <w:t>O</w:t>
            </w:r>
            <w:r>
              <w:br/>
              <w:t>(NOTE 1)</w:t>
            </w:r>
          </w:p>
        </w:tc>
        <w:tc>
          <w:tcPr>
            <w:tcW w:w="1704" w:type="dxa"/>
          </w:tcPr>
          <w:p w:rsidR="00B9227A" w:rsidRDefault="00B9227A" w:rsidP="00153850">
            <w:pPr>
              <w:pStyle w:val="Tabletext"/>
              <w:jc w:val="center"/>
            </w:pPr>
            <w:r w:rsidRPr="008574B8">
              <w:t xml:space="preserve">ADD, </w:t>
            </w:r>
            <w:r w:rsidRPr="008574B8">
              <w:br/>
              <w:t>MOD</w:t>
            </w:r>
            <w:r>
              <w:t>,</w:t>
            </w:r>
            <w:r>
              <w:br/>
              <w:t>AUDITVALUE</w:t>
            </w:r>
          </w:p>
        </w:tc>
        <w:tc>
          <w:tcPr>
            <w:tcW w:w="1214" w:type="dxa"/>
          </w:tcPr>
          <w:p w:rsidR="00B9227A" w:rsidRDefault="00B9227A" w:rsidP="00153850">
            <w:pPr>
              <w:pStyle w:val="Tabletext"/>
              <w:jc w:val="center"/>
              <w:rPr>
                <w:b/>
              </w:rPr>
            </w:pPr>
            <w:r w:rsidRPr="008574B8">
              <w:t>ALL</w:t>
            </w:r>
          </w:p>
        </w:tc>
        <w:tc>
          <w:tcPr>
            <w:tcW w:w="1335" w:type="dxa"/>
          </w:tcPr>
          <w:p w:rsidR="00B9227A" w:rsidRDefault="00B9227A" w:rsidP="00153850">
            <w:pPr>
              <w:pStyle w:val="Tabletext"/>
              <w:jc w:val="center"/>
              <w:rPr>
                <w:b/>
              </w:rPr>
            </w:pPr>
            <w:r>
              <w:t>_</w:t>
            </w:r>
          </w:p>
        </w:tc>
        <w:tc>
          <w:tcPr>
            <w:tcW w:w="1996" w:type="dxa"/>
          </w:tcPr>
          <w:p w:rsidR="00B9227A" w:rsidRDefault="00B9227A" w:rsidP="00153850">
            <w:pPr>
              <w:pStyle w:val="Tabletext"/>
              <w:jc w:val="center"/>
              <w:rPr>
                <w:b/>
              </w:rPr>
            </w:pPr>
            <w:r>
              <w:t>Root or non-Root '(D)TLS', but not both</w:t>
            </w:r>
          </w:p>
        </w:tc>
      </w:tr>
      <w:tr w:rsidR="00B9227A" w:rsidRPr="00F47ED2" w:rsidTr="00153850">
        <w:trPr>
          <w:cantSplit/>
          <w:jc w:val="center"/>
        </w:trPr>
        <w:tc>
          <w:tcPr>
            <w:tcW w:w="1716" w:type="dxa"/>
          </w:tcPr>
          <w:p w:rsidR="00B9227A" w:rsidRDefault="00B9227A" w:rsidP="00153850">
            <w:pPr>
              <w:pStyle w:val="Tabletext"/>
            </w:pPr>
            <w:r w:rsidRPr="00D7754C">
              <w:t>Client Authen</w:t>
            </w:r>
            <w:r>
              <w:softHyphen/>
            </w:r>
            <w:r w:rsidRPr="00D7754C">
              <w:t>tication Requir</w:t>
            </w:r>
            <w:r>
              <w:softHyphen/>
            </w:r>
            <w:r w:rsidRPr="00D7754C">
              <w:t xml:space="preserve">ed </w:t>
            </w:r>
            <w:r>
              <w:t>(tlscn</w:t>
            </w:r>
            <w:r w:rsidRPr="00822CE9">
              <w:t>/</w:t>
            </w:r>
            <w:r>
              <w:t>car, 0x0</w:t>
            </w:r>
            <w:r w:rsidRPr="00822CE9">
              <w:t>11</w:t>
            </w:r>
            <w:r>
              <w:t>8/0x0007)</w:t>
            </w:r>
          </w:p>
        </w:tc>
        <w:tc>
          <w:tcPr>
            <w:tcW w:w="1674" w:type="dxa"/>
          </w:tcPr>
          <w:p w:rsidR="00B9227A" w:rsidRDefault="00B9227A" w:rsidP="00153850">
            <w:pPr>
              <w:pStyle w:val="Tabletext"/>
              <w:jc w:val="center"/>
            </w:pPr>
            <w:r>
              <w:t>O</w:t>
            </w:r>
            <w:r>
              <w:br/>
              <w:t>(NOTE 1)</w:t>
            </w:r>
          </w:p>
        </w:tc>
        <w:tc>
          <w:tcPr>
            <w:tcW w:w="1704" w:type="dxa"/>
          </w:tcPr>
          <w:p w:rsidR="00B9227A" w:rsidRDefault="00B9227A" w:rsidP="00153850">
            <w:pPr>
              <w:pStyle w:val="Tabletext"/>
              <w:jc w:val="center"/>
            </w:pPr>
            <w:r w:rsidRPr="008574B8">
              <w:t xml:space="preserve">ADD, </w:t>
            </w:r>
            <w:r w:rsidRPr="008574B8">
              <w:br/>
              <w:t>MOD</w:t>
            </w:r>
            <w:r>
              <w:t>,</w:t>
            </w:r>
            <w:r>
              <w:br/>
              <w:t>AUDITVALUE</w:t>
            </w:r>
          </w:p>
        </w:tc>
        <w:tc>
          <w:tcPr>
            <w:tcW w:w="1214" w:type="dxa"/>
          </w:tcPr>
          <w:p w:rsidR="00B9227A" w:rsidRDefault="00B9227A" w:rsidP="00153850">
            <w:pPr>
              <w:pStyle w:val="Tabletext"/>
              <w:jc w:val="center"/>
              <w:rPr>
                <w:b/>
              </w:rPr>
            </w:pPr>
            <w:r w:rsidRPr="008574B8">
              <w:t>ALL</w:t>
            </w:r>
          </w:p>
        </w:tc>
        <w:tc>
          <w:tcPr>
            <w:tcW w:w="1335" w:type="dxa"/>
          </w:tcPr>
          <w:p w:rsidR="00B9227A" w:rsidRDefault="00B9227A" w:rsidP="00153850">
            <w:pPr>
              <w:pStyle w:val="Tabletext"/>
              <w:jc w:val="center"/>
              <w:rPr>
                <w:b/>
              </w:rPr>
            </w:pPr>
            <w:r>
              <w:t>_</w:t>
            </w:r>
          </w:p>
        </w:tc>
        <w:tc>
          <w:tcPr>
            <w:tcW w:w="1996" w:type="dxa"/>
          </w:tcPr>
          <w:p w:rsidR="00B9227A" w:rsidRDefault="00B9227A" w:rsidP="00153850">
            <w:pPr>
              <w:pStyle w:val="Tabletext"/>
              <w:jc w:val="center"/>
              <w:rPr>
                <w:b/>
              </w:rPr>
            </w:pPr>
            <w:r>
              <w:t>Root or non-Root '(D)TLS', but not both</w:t>
            </w:r>
          </w:p>
        </w:tc>
      </w:tr>
      <w:tr w:rsidR="00B9227A" w:rsidRPr="00F47ED2" w:rsidTr="00153850">
        <w:trPr>
          <w:cantSplit/>
          <w:jc w:val="center"/>
        </w:trPr>
        <w:tc>
          <w:tcPr>
            <w:tcW w:w="1716" w:type="dxa"/>
            <w:vAlign w:val="center"/>
          </w:tcPr>
          <w:p w:rsidR="00B9227A" w:rsidRPr="00F47ED2" w:rsidRDefault="00B9227A" w:rsidP="00153850">
            <w:pPr>
              <w:pStyle w:val="Tabletext"/>
              <w:jc w:val="center"/>
              <w:rPr>
                <w:b/>
              </w:rPr>
            </w:pPr>
            <w:r w:rsidRPr="00F47ED2">
              <w:rPr>
                <w:b/>
              </w:rPr>
              <w:t>Signals</w:t>
            </w:r>
          </w:p>
        </w:tc>
        <w:tc>
          <w:tcPr>
            <w:tcW w:w="1674" w:type="dxa"/>
            <w:vAlign w:val="center"/>
          </w:tcPr>
          <w:p w:rsidR="00B9227A" w:rsidRPr="00F47ED2" w:rsidRDefault="00B9227A" w:rsidP="00153850">
            <w:pPr>
              <w:pStyle w:val="Tabletext"/>
              <w:jc w:val="center"/>
              <w:rPr>
                <w:b/>
              </w:rPr>
            </w:pPr>
            <w:r w:rsidRPr="00F47ED2">
              <w:rPr>
                <w:b/>
              </w:rPr>
              <w:t>Mandatory/</w:t>
            </w:r>
            <w:r w:rsidRPr="00F47ED2">
              <w:rPr>
                <w:b/>
              </w:rPr>
              <w:br/>
              <w:t>Optional</w:t>
            </w:r>
          </w:p>
        </w:tc>
        <w:tc>
          <w:tcPr>
            <w:tcW w:w="2918" w:type="dxa"/>
            <w:gridSpan w:val="2"/>
            <w:vAlign w:val="center"/>
          </w:tcPr>
          <w:p w:rsidR="00B9227A" w:rsidRPr="00F47ED2" w:rsidRDefault="00B9227A" w:rsidP="00153850">
            <w:pPr>
              <w:pStyle w:val="Tabletext"/>
              <w:jc w:val="center"/>
              <w:rPr>
                <w:b/>
              </w:rPr>
            </w:pPr>
            <w:r w:rsidRPr="00F47ED2">
              <w:rPr>
                <w:b/>
              </w:rPr>
              <w:t>Used in command:</w:t>
            </w:r>
          </w:p>
        </w:tc>
        <w:tc>
          <w:tcPr>
            <w:tcW w:w="3331" w:type="dxa"/>
            <w:gridSpan w:val="2"/>
            <w:vAlign w:val="center"/>
          </w:tcPr>
          <w:p w:rsidR="00B9227A" w:rsidRPr="00F47ED2" w:rsidRDefault="00B9227A" w:rsidP="00153850">
            <w:pPr>
              <w:pStyle w:val="Tabletext"/>
              <w:jc w:val="center"/>
              <w:rPr>
                <w:b/>
              </w:rPr>
            </w:pPr>
            <w:r w:rsidRPr="00F47ED2">
              <w:rPr>
                <w:b/>
              </w:rPr>
              <w:t>Duration provisioned value:</w:t>
            </w:r>
          </w:p>
        </w:tc>
      </w:tr>
      <w:tr w:rsidR="00B9227A" w:rsidRPr="00F47ED2" w:rsidTr="00153850">
        <w:trPr>
          <w:cantSplit/>
          <w:jc w:val="center"/>
        </w:trPr>
        <w:tc>
          <w:tcPr>
            <w:tcW w:w="1716" w:type="dxa"/>
            <w:vMerge w:val="restart"/>
          </w:tcPr>
          <w:p w:rsidR="00B9227A" w:rsidRPr="00F47ED2" w:rsidRDefault="00B9227A" w:rsidP="00153850">
            <w:pPr>
              <w:pStyle w:val="Tabletext"/>
              <w:rPr>
                <w:b/>
                <w:bCs/>
              </w:rPr>
            </w:pPr>
            <w:r w:rsidRPr="008574B8">
              <w:t>None.</w:t>
            </w:r>
          </w:p>
        </w:tc>
        <w:tc>
          <w:tcPr>
            <w:tcW w:w="1674" w:type="dxa"/>
          </w:tcPr>
          <w:p w:rsidR="00B9227A" w:rsidRDefault="00B9227A" w:rsidP="00153850">
            <w:pPr>
              <w:pStyle w:val="Tabletext"/>
              <w:jc w:val="center"/>
              <w:rPr>
                <w:b/>
                <w:bCs/>
              </w:rPr>
            </w:pPr>
            <w:r w:rsidRPr="008574B8">
              <w:t>-</w:t>
            </w:r>
          </w:p>
        </w:tc>
        <w:tc>
          <w:tcPr>
            <w:tcW w:w="2918" w:type="dxa"/>
            <w:gridSpan w:val="2"/>
          </w:tcPr>
          <w:p w:rsidR="00B9227A" w:rsidRDefault="00B9227A" w:rsidP="00153850">
            <w:pPr>
              <w:pStyle w:val="Tabletext"/>
              <w:jc w:val="center"/>
              <w:rPr>
                <w:b/>
                <w:bCs/>
              </w:rPr>
            </w:pPr>
            <w:r w:rsidRPr="008574B8">
              <w:t>-</w:t>
            </w:r>
          </w:p>
        </w:tc>
        <w:tc>
          <w:tcPr>
            <w:tcW w:w="3331" w:type="dxa"/>
            <w:gridSpan w:val="2"/>
          </w:tcPr>
          <w:p w:rsidR="00B9227A" w:rsidRDefault="00B9227A" w:rsidP="00153850">
            <w:pPr>
              <w:pStyle w:val="Tabletext"/>
              <w:jc w:val="center"/>
              <w:rPr>
                <w:b/>
              </w:rPr>
            </w:pPr>
            <w:r>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vAlign w:val="center"/>
          </w:tcPr>
          <w:p w:rsidR="00B9227A" w:rsidRPr="00F47ED2" w:rsidRDefault="00B9227A" w:rsidP="00153850">
            <w:pPr>
              <w:pStyle w:val="Tabletext"/>
              <w:jc w:val="center"/>
              <w:rPr>
                <w:b/>
              </w:rPr>
            </w:pPr>
            <w:r w:rsidRPr="00F47ED2">
              <w:rPr>
                <w:b/>
              </w:rPr>
              <w:t>Signal parameters</w:t>
            </w:r>
          </w:p>
        </w:tc>
        <w:tc>
          <w:tcPr>
            <w:tcW w:w="1704" w:type="dxa"/>
            <w:vAlign w:val="center"/>
          </w:tcPr>
          <w:p w:rsidR="00B9227A" w:rsidRPr="00F47ED2" w:rsidRDefault="00B9227A" w:rsidP="00153850">
            <w:pPr>
              <w:pStyle w:val="Tabletext"/>
              <w:jc w:val="center"/>
              <w:rPr>
                <w:b/>
              </w:rPr>
            </w:pPr>
            <w:r w:rsidRPr="00F47ED2">
              <w:rPr>
                <w:b/>
              </w:rPr>
              <w:t>Mandatory/</w:t>
            </w:r>
            <w:r w:rsidRPr="00F47ED2">
              <w:rPr>
                <w:b/>
              </w:rPr>
              <w:br/>
              <w:t>Optional</w:t>
            </w:r>
          </w:p>
        </w:tc>
        <w:tc>
          <w:tcPr>
            <w:tcW w:w="1214" w:type="dxa"/>
            <w:vAlign w:val="center"/>
          </w:tcPr>
          <w:p w:rsidR="00B9227A" w:rsidRPr="00F47ED2" w:rsidRDefault="00B9227A" w:rsidP="00153850">
            <w:pPr>
              <w:pStyle w:val="Tabletext"/>
              <w:jc w:val="center"/>
              <w:rPr>
                <w:b/>
              </w:rPr>
            </w:pPr>
            <w:r w:rsidRPr="00F47ED2">
              <w:rPr>
                <w:b/>
              </w:rPr>
              <w:t>Supported values:</w:t>
            </w:r>
          </w:p>
        </w:tc>
        <w:tc>
          <w:tcPr>
            <w:tcW w:w="3331" w:type="dxa"/>
            <w:gridSpan w:val="2"/>
          </w:tcPr>
          <w:p w:rsidR="00B9227A" w:rsidRPr="00F47ED2" w:rsidRDefault="00B9227A" w:rsidP="00153850">
            <w:pPr>
              <w:pStyle w:val="Tabletext"/>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Default="00B9227A" w:rsidP="00153850">
            <w:pPr>
              <w:pStyle w:val="Tabletext"/>
              <w:jc w:val="center"/>
              <w:rPr>
                <w:b/>
                <w:bCs/>
              </w:rPr>
            </w:pPr>
            <w:r>
              <w:t>-</w:t>
            </w:r>
          </w:p>
        </w:tc>
        <w:tc>
          <w:tcPr>
            <w:tcW w:w="1704" w:type="dxa"/>
          </w:tcPr>
          <w:p w:rsidR="00B9227A" w:rsidRDefault="00B9227A" w:rsidP="00153850">
            <w:pPr>
              <w:pStyle w:val="Tabletext"/>
              <w:jc w:val="center"/>
              <w:rPr>
                <w:b/>
                <w:bCs/>
              </w:rPr>
            </w:pPr>
            <w:r>
              <w:t>-</w:t>
            </w:r>
          </w:p>
        </w:tc>
        <w:tc>
          <w:tcPr>
            <w:tcW w:w="1214" w:type="dxa"/>
          </w:tcPr>
          <w:p w:rsidR="00B9227A" w:rsidRDefault="00B9227A" w:rsidP="00153850">
            <w:pPr>
              <w:pStyle w:val="Tabletext"/>
              <w:jc w:val="center"/>
              <w:rPr>
                <w:b/>
              </w:rPr>
            </w:pPr>
            <w:r>
              <w:t>-</w:t>
            </w:r>
          </w:p>
        </w:tc>
        <w:tc>
          <w:tcPr>
            <w:tcW w:w="3331" w:type="dxa"/>
            <w:gridSpan w:val="2"/>
          </w:tcPr>
          <w:p w:rsidR="00B9227A" w:rsidRDefault="00B9227A" w:rsidP="00153850">
            <w:pPr>
              <w:pStyle w:val="Tabletext"/>
              <w:jc w:val="center"/>
              <w:rPr>
                <w:b/>
              </w:rPr>
            </w:pPr>
            <w:r>
              <w:t>-</w:t>
            </w:r>
          </w:p>
        </w:tc>
      </w:tr>
      <w:tr w:rsidR="00B9227A" w:rsidRPr="00F47ED2" w:rsidTr="00153850">
        <w:trPr>
          <w:cantSplit/>
          <w:jc w:val="center"/>
        </w:trPr>
        <w:tc>
          <w:tcPr>
            <w:tcW w:w="1716" w:type="dxa"/>
            <w:vAlign w:val="center"/>
          </w:tcPr>
          <w:p w:rsidR="00B9227A" w:rsidRPr="00F47ED2" w:rsidRDefault="00B9227A" w:rsidP="00153850">
            <w:pPr>
              <w:pStyle w:val="Tabletext"/>
              <w:keepNext/>
              <w:keepLines/>
              <w:jc w:val="center"/>
              <w:rPr>
                <w:b/>
              </w:rPr>
            </w:pPr>
            <w:r w:rsidRPr="00F47ED2">
              <w:rPr>
                <w:b/>
              </w:rPr>
              <w:t>Events</w:t>
            </w:r>
          </w:p>
        </w:tc>
        <w:tc>
          <w:tcPr>
            <w:tcW w:w="1674" w:type="dxa"/>
            <w:vAlign w:val="center"/>
          </w:tcPr>
          <w:p w:rsidR="00B9227A" w:rsidRPr="00F47ED2" w:rsidRDefault="00B9227A" w:rsidP="00153850">
            <w:pPr>
              <w:pStyle w:val="Tabletext"/>
              <w:keepNext/>
              <w:keepLines/>
              <w:jc w:val="center"/>
              <w:rPr>
                <w:b/>
              </w:rPr>
            </w:pPr>
            <w:r w:rsidRPr="00F47ED2">
              <w:rPr>
                <w:b/>
              </w:rPr>
              <w:t>Mandatory/</w:t>
            </w:r>
            <w:r w:rsidRPr="00F47ED2">
              <w:rPr>
                <w:b/>
              </w:rPr>
              <w:br/>
              <w:t>Optional</w:t>
            </w:r>
          </w:p>
        </w:tc>
        <w:tc>
          <w:tcPr>
            <w:tcW w:w="6249" w:type="dxa"/>
            <w:gridSpan w:val="4"/>
            <w:vAlign w:val="center"/>
          </w:tcPr>
          <w:p w:rsidR="00B9227A" w:rsidRPr="00F47ED2" w:rsidRDefault="00B9227A" w:rsidP="00153850">
            <w:pPr>
              <w:pStyle w:val="Tabletext"/>
              <w:keepNext/>
              <w:keepLines/>
              <w:jc w:val="center"/>
              <w:rPr>
                <w:b/>
              </w:rPr>
            </w:pPr>
            <w:r w:rsidRPr="00F47ED2">
              <w:rPr>
                <w:b/>
              </w:rPr>
              <w:t>Used in command:</w:t>
            </w:r>
          </w:p>
        </w:tc>
      </w:tr>
      <w:tr w:rsidR="00B9227A" w:rsidRPr="00F47ED2" w:rsidTr="00153850">
        <w:trPr>
          <w:cantSplit/>
          <w:jc w:val="center"/>
        </w:trPr>
        <w:tc>
          <w:tcPr>
            <w:tcW w:w="1716" w:type="dxa"/>
            <w:vMerge w:val="restart"/>
          </w:tcPr>
          <w:p w:rsidR="00B9227A" w:rsidRPr="00F47ED2" w:rsidRDefault="00B9227A" w:rsidP="00153850">
            <w:pPr>
              <w:pStyle w:val="Tabletext"/>
              <w:keepNext/>
              <w:keepLines/>
              <w:rPr>
                <w:b/>
                <w:bCs/>
              </w:rPr>
            </w:pPr>
            <w:r w:rsidRPr="008574B8">
              <w:t>None.</w:t>
            </w:r>
          </w:p>
        </w:tc>
        <w:tc>
          <w:tcPr>
            <w:tcW w:w="1674" w:type="dxa"/>
          </w:tcPr>
          <w:p w:rsidR="00B9227A" w:rsidRDefault="00B9227A" w:rsidP="00153850">
            <w:pPr>
              <w:pStyle w:val="Tabletext"/>
              <w:keepNext/>
              <w:keepLines/>
              <w:jc w:val="center"/>
              <w:rPr>
                <w:b/>
                <w:bCs/>
              </w:rPr>
            </w:pPr>
            <w:r w:rsidRPr="008574B8">
              <w:t>-</w:t>
            </w:r>
          </w:p>
        </w:tc>
        <w:tc>
          <w:tcPr>
            <w:tcW w:w="6249" w:type="dxa"/>
            <w:gridSpan w:val="4"/>
          </w:tcPr>
          <w:p w:rsidR="00B9227A" w:rsidRDefault="00B9227A" w:rsidP="00153850">
            <w:pPr>
              <w:pStyle w:val="Tabletext"/>
              <w:keepNext/>
              <w:keepLines/>
              <w:jc w:val="center"/>
              <w:rPr>
                <w:b/>
              </w:rPr>
            </w:pPr>
            <w:r w:rsidRPr="008574B8">
              <w:t>-</w:t>
            </w:r>
          </w:p>
        </w:tc>
      </w:tr>
      <w:tr w:rsidR="00B9227A" w:rsidRPr="00F47ED2" w:rsidTr="00153850">
        <w:trPr>
          <w:cantSplit/>
          <w:jc w:val="center"/>
        </w:trPr>
        <w:tc>
          <w:tcPr>
            <w:tcW w:w="1716" w:type="dxa"/>
            <w:vMerge/>
          </w:tcPr>
          <w:p w:rsidR="00B9227A" w:rsidRPr="00F47ED2" w:rsidRDefault="00B9227A" w:rsidP="00153850">
            <w:pPr>
              <w:pStyle w:val="Tabletext"/>
              <w:keepNext/>
              <w:keepLines/>
              <w:rPr>
                <w:b/>
                <w:bCs/>
              </w:rPr>
            </w:pPr>
          </w:p>
        </w:tc>
        <w:tc>
          <w:tcPr>
            <w:tcW w:w="1674" w:type="dxa"/>
            <w:vAlign w:val="center"/>
          </w:tcPr>
          <w:p w:rsidR="00B9227A" w:rsidRPr="00F47ED2" w:rsidRDefault="00B9227A" w:rsidP="00153850">
            <w:pPr>
              <w:pStyle w:val="Tabletext"/>
              <w:keepNext/>
              <w:keepLines/>
              <w:jc w:val="center"/>
              <w:rPr>
                <w:b/>
              </w:rPr>
            </w:pPr>
            <w:r w:rsidRPr="00F47ED2">
              <w:rPr>
                <w:b/>
              </w:rPr>
              <w:t>Event parameters</w:t>
            </w:r>
          </w:p>
        </w:tc>
        <w:tc>
          <w:tcPr>
            <w:tcW w:w="1704" w:type="dxa"/>
            <w:vAlign w:val="center"/>
          </w:tcPr>
          <w:p w:rsidR="00B9227A" w:rsidRPr="00F47ED2" w:rsidRDefault="00B9227A" w:rsidP="00153850">
            <w:pPr>
              <w:pStyle w:val="Tabletext"/>
              <w:keepNext/>
              <w:keepLines/>
              <w:jc w:val="center"/>
              <w:rPr>
                <w:b/>
              </w:rPr>
            </w:pPr>
            <w:r w:rsidRPr="00F47ED2">
              <w:rPr>
                <w:b/>
              </w:rPr>
              <w:t>Mandatory/</w:t>
            </w:r>
            <w:r w:rsidRPr="00F47ED2">
              <w:rPr>
                <w:b/>
              </w:rPr>
              <w:br/>
              <w:t>Optional</w:t>
            </w:r>
          </w:p>
        </w:tc>
        <w:tc>
          <w:tcPr>
            <w:tcW w:w="1214" w:type="dxa"/>
          </w:tcPr>
          <w:p w:rsidR="00B9227A" w:rsidRPr="00F47ED2" w:rsidRDefault="00B9227A" w:rsidP="00153850">
            <w:pPr>
              <w:pStyle w:val="Tabletext"/>
              <w:keepNext/>
              <w:keepLines/>
              <w:jc w:val="center"/>
              <w:rPr>
                <w:b/>
              </w:rPr>
            </w:pPr>
            <w:r w:rsidRPr="00F47ED2">
              <w:rPr>
                <w:b/>
              </w:rPr>
              <w:t>Supported values:</w:t>
            </w:r>
          </w:p>
        </w:tc>
        <w:tc>
          <w:tcPr>
            <w:tcW w:w="3331" w:type="dxa"/>
            <w:gridSpan w:val="2"/>
            <w:vAlign w:val="center"/>
          </w:tcPr>
          <w:p w:rsidR="00B9227A" w:rsidRPr="00F47ED2" w:rsidRDefault="00B9227A" w:rsidP="00153850">
            <w:pPr>
              <w:pStyle w:val="Tabletext"/>
              <w:keepNext/>
              <w:keepLines/>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Default="00B9227A" w:rsidP="00153850">
            <w:pPr>
              <w:pStyle w:val="Tabletext"/>
              <w:jc w:val="center"/>
              <w:rPr>
                <w:b/>
                <w:bCs/>
              </w:rPr>
            </w:pPr>
            <w:r>
              <w:rPr>
                <w:b/>
                <w:bCs/>
              </w:rPr>
              <w:t>-</w:t>
            </w:r>
          </w:p>
        </w:tc>
        <w:tc>
          <w:tcPr>
            <w:tcW w:w="1704" w:type="dxa"/>
          </w:tcPr>
          <w:p w:rsidR="00B9227A" w:rsidRDefault="00B9227A" w:rsidP="00153850">
            <w:pPr>
              <w:pStyle w:val="Tabletext"/>
              <w:jc w:val="center"/>
              <w:rPr>
                <w:b/>
                <w:bCs/>
              </w:rPr>
            </w:pPr>
            <w:r>
              <w:rPr>
                <w:b/>
                <w:bCs/>
              </w:rPr>
              <w:t>-</w:t>
            </w:r>
          </w:p>
        </w:tc>
        <w:tc>
          <w:tcPr>
            <w:tcW w:w="1214" w:type="dxa"/>
          </w:tcPr>
          <w:p w:rsidR="00B9227A" w:rsidRDefault="00B9227A" w:rsidP="00153850">
            <w:pPr>
              <w:pStyle w:val="Tabletext"/>
              <w:jc w:val="center"/>
            </w:pPr>
            <w:r>
              <w:t>-</w:t>
            </w:r>
          </w:p>
        </w:tc>
        <w:tc>
          <w:tcPr>
            <w:tcW w:w="3331" w:type="dxa"/>
            <w:gridSpan w:val="2"/>
          </w:tcPr>
          <w:p w:rsidR="00B9227A" w:rsidRPr="007A7427" w:rsidRDefault="00B9227A" w:rsidP="00153850">
            <w:pPr>
              <w:pStyle w:val="Tabletext"/>
              <w:jc w:val="center"/>
            </w:pPr>
            <w:r w:rsidRPr="007A7427">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F47ED2" w:rsidRDefault="00B9227A" w:rsidP="00153850">
            <w:pPr>
              <w:pStyle w:val="Tabletext"/>
              <w:jc w:val="center"/>
              <w:rPr>
                <w:b/>
              </w:rPr>
            </w:pPr>
            <w:r w:rsidRPr="00F47ED2">
              <w:rPr>
                <w:b/>
              </w:rPr>
              <w:t>ObservedEvent parameters</w:t>
            </w:r>
          </w:p>
        </w:tc>
        <w:tc>
          <w:tcPr>
            <w:tcW w:w="1704" w:type="dxa"/>
          </w:tcPr>
          <w:p w:rsidR="00B9227A" w:rsidRPr="00F47ED2" w:rsidRDefault="00B9227A" w:rsidP="00153850">
            <w:pPr>
              <w:pStyle w:val="Tabletext"/>
              <w:jc w:val="center"/>
              <w:rPr>
                <w:b/>
              </w:rPr>
            </w:pPr>
            <w:r w:rsidRPr="00F47ED2">
              <w:rPr>
                <w:b/>
              </w:rPr>
              <w:t>Mandatory/</w:t>
            </w:r>
            <w:r w:rsidRPr="00F47ED2">
              <w:rPr>
                <w:b/>
              </w:rPr>
              <w:br/>
              <w:t>Optional</w:t>
            </w:r>
          </w:p>
        </w:tc>
        <w:tc>
          <w:tcPr>
            <w:tcW w:w="1214" w:type="dxa"/>
          </w:tcPr>
          <w:p w:rsidR="00B9227A" w:rsidRPr="00F47ED2" w:rsidRDefault="00B9227A" w:rsidP="00153850">
            <w:pPr>
              <w:pStyle w:val="Tabletext"/>
              <w:jc w:val="center"/>
              <w:rPr>
                <w:b/>
              </w:rPr>
            </w:pPr>
            <w:r w:rsidRPr="00F47ED2">
              <w:rPr>
                <w:b/>
              </w:rPr>
              <w:t>Supported values:</w:t>
            </w:r>
          </w:p>
        </w:tc>
        <w:tc>
          <w:tcPr>
            <w:tcW w:w="3331" w:type="dxa"/>
            <w:gridSpan w:val="2"/>
          </w:tcPr>
          <w:p w:rsidR="00B9227A" w:rsidRPr="00F47ED2" w:rsidRDefault="00B9227A" w:rsidP="00153850">
            <w:pPr>
              <w:pStyle w:val="Tabletext"/>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Default="00B9227A" w:rsidP="00153850">
            <w:pPr>
              <w:pStyle w:val="Tabletext"/>
              <w:jc w:val="center"/>
            </w:pPr>
            <w:r>
              <w:t>-</w:t>
            </w:r>
          </w:p>
        </w:tc>
        <w:tc>
          <w:tcPr>
            <w:tcW w:w="1704" w:type="dxa"/>
          </w:tcPr>
          <w:p w:rsidR="00B9227A" w:rsidRDefault="00B9227A" w:rsidP="00153850">
            <w:pPr>
              <w:pStyle w:val="Tabletext"/>
              <w:jc w:val="center"/>
            </w:pPr>
            <w:r>
              <w:t>-</w:t>
            </w:r>
          </w:p>
        </w:tc>
        <w:tc>
          <w:tcPr>
            <w:tcW w:w="1214" w:type="dxa"/>
          </w:tcPr>
          <w:p w:rsidR="00B9227A" w:rsidRDefault="00B9227A" w:rsidP="00153850">
            <w:pPr>
              <w:pStyle w:val="Tabletext"/>
              <w:jc w:val="center"/>
            </w:pPr>
            <w:r>
              <w:t>-</w:t>
            </w:r>
          </w:p>
        </w:tc>
        <w:tc>
          <w:tcPr>
            <w:tcW w:w="3331" w:type="dxa"/>
            <w:gridSpan w:val="2"/>
          </w:tcPr>
          <w:p w:rsidR="00B9227A" w:rsidRDefault="00B9227A" w:rsidP="00153850">
            <w:pPr>
              <w:pStyle w:val="Tabletext"/>
              <w:jc w:val="center"/>
            </w:pPr>
            <w:r>
              <w:t>-</w:t>
            </w:r>
          </w:p>
        </w:tc>
      </w:tr>
      <w:tr w:rsidR="00B9227A" w:rsidRPr="00F47ED2" w:rsidTr="00153850">
        <w:trPr>
          <w:cantSplit/>
          <w:jc w:val="center"/>
        </w:trPr>
        <w:tc>
          <w:tcPr>
            <w:tcW w:w="1716" w:type="dxa"/>
          </w:tcPr>
          <w:p w:rsidR="00B9227A" w:rsidRPr="00F47ED2" w:rsidRDefault="00B9227A" w:rsidP="00153850">
            <w:pPr>
              <w:pStyle w:val="Tabletext"/>
              <w:jc w:val="center"/>
              <w:rPr>
                <w:b/>
              </w:rPr>
            </w:pPr>
            <w:r w:rsidRPr="00F47ED2">
              <w:rPr>
                <w:b/>
              </w:rPr>
              <w:t>Statistics</w:t>
            </w:r>
          </w:p>
        </w:tc>
        <w:tc>
          <w:tcPr>
            <w:tcW w:w="1674" w:type="dxa"/>
          </w:tcPr>
          <w:p w:rsidR="00B9227A" w:rsidRPr="00F47ED2" w:rsidRDefault="00B9227A" w:rsidP="00153850">
            <w:pPr>
              <w:pStyle w:val="Tabletext"/>
              <w:jc w:val="center"/>
              <w:rPr>
                <w:b/>
              </w:rPr>
            </w:pPr>
            <w:r w:rsidRPr="00F47ED2">
              <w:rPr>
                <w:b/>
              </w:rPr>
              <w:t>Mandatory/</w:t>
            </w:r>
            <w:r w:rsidRPr="00F47ED2">
              <w:rPr>
                <w:b/>
              </w:rPr>
              <w:br/>
              <w:t>Optional</w:t>
            </w:r>
          </w:p>
        </w:tc>
        <w:tc>
          <w:tcPr>
            <w:tcW w:w="1704" w:type="dxa"/>
          </w:tcPr>
          <w:p w:rsidR="00B9227A" w:rsidRPr="00F47ED2" w:rsidRDefault="00B9227A" w:rsidP="00153850">
            <w:pPr>
              <w:pStyle w:val="Tabletext"/>
              <w:jc w:val="center"/>
              <w:rPr>
                <w:b/>
              </w:rPr>
            </w:pPr>
            <w:r w:rsidRPr="00F47ED2">
              <w:rPr>
                <w:b/>
              </w:rPr>
              <w:t>Used in command:</w:t>
            </w:r>
          </w:p>
        </w:tc>
        <w:tc>
          <w:tcPr>
            <w:tcW w:w="2549" w:type="dxa"/>
            <w:gridSpan w:val="2"/>
          </w:tcPr>
          <w:p w:rsidR="00B9227A" w:rsidRPr="00F47ED2" w:rsidRDefault="00B9227A" w:rsidP="00153850">
            <w:pPr>
              <w:pStyle w:val="Tabletext"/>
              <w:jc w:val="center"/>
              <w:rPr>
                <w:b/>
              </w:rPr>
            </w:pPr>
            <w:r w:rsidRPr="00F47ED2">
              <w:rPr>
                <w:b/>
              </w:rPr>
              <w:t>Supported values:</w:t>
            </w:r>
          </w:p>
        </w:tc>
        <w:tc>
          <w:tcPr>
            <w:tcW w:w="1996" w:type="dxa"/>
          </w:tcPr>
          <w:p w:rsidR="00B9227A" w:rsidRPr="00F47ED2" w:rsidRDefault="00B9227A" w:rsidP="00153850">
            <w:pPr>
              <w:pStyle w:val="Tabletext"/>
              <w:jc w:val="center"/>
              <w:rPr>
                <w:b/>
              </w:rPr>
            </w:pPr>
            <w:r w:rsidRPr="00F47ED2">
              <w:rPr>
                <w:b/>
              </w:rPr>
              <w:t>Termination/</w:t>
            </w:r>
            <w:r w:rsidRPr="00F47ED2">
              <w:rPr>
                <w:b/>
              </w:rPr>
              <w:br/>
              <w:t>Stream Types Supported:</w:t>
            </w:r>
          </w:p>
        </w:tc>
      </w:tr>
      <w:tr w:rsidR="00B9227A" w:rsidRPr="00F47ED2" w:rsidTr="00153850">
        <w:trPr>
          <w:cantSplit/>
          <w:jc w:val="center"/>
        </w:trPr>
        <w:tc>
          <w:tcPr>
            <w:tcW w:w="1716" w:type="dxa"/>
          </w:tcPr>
          <w:p w:rsidR="00B9227A" w:rsidRPr="00F47ED2" w:rsidRDefault="00B9227A" w:rsidP="00153850">
            <w:pPr>
              <w:pStyle w:val="Tabletext"/>
            </w:pPr>
            <w:r w:rsidRPr="008574B8">
              <w:t>None.</w:t>
            </w:r>
          </w:p>
        </w:tc>
        <w:tc>
          <w:tcPr>
            <w:tcW w:w="1674" w:type="dxa"/>
          </w:tcPr>
          <w:p w:rsidR="00B9227A" w:rsidRPr="00F47ED2" w:rsidRDefault="00B9227A" w:rsidP="00153850">
            <w:pPr>
              <w:pStyle w:val="Tabletext"/>
              <w:jc w:val="center"/>
            </w:pPr>
            <w:r>
              <w:rPr>
                <w:b/>
                <w:bCs/>
              </w:rPr>
              <w:t>-</w:t>
            </w:r>
          </w:p>
        </w:tc>
        <w:tc>
          <w:tcPr>
            <w:tcW w:w="1704" w:type="dxa"/>
          </w:tcPr>
          <w:p w:rsidR="00B9227A" w:rsidRPr="00F47ED2" w:rsidRDefault="00B9227A" w:rsidP="00153850">
            <w:pPr>
              <w:pStyle w:val="Tabletext"/>
              <w:jc w:val="center"/>
            </w:pPr>
            <w:r>
              <w:rPr>
                <w:b/>
                <w:bCs/>
              </w:rPr>
              <w:t>-</w:t>
            </w:r>
          </w:p>
        </w:tc>
        <w:tc>
          <w:tcPr>
            <w:tcW w:w="2549" w:type="dxa"/>
            <w:gridSpan w:val="2"/>
          </w:tcPr>
          <w:p w:rsidR="00B9227A" w:rsidRPr="00F47ED2" w:rsidRDefault="00B9227A" w:rsidP="00153850">
            <w:pPr>
              <w:pStyle w:val="Tabletext"/>
              <w:jc w:val="center"/>
            </w:pPr>
            <w:r>
              <w:t>-</w:t>
            </w:r>
          </w:p>
        </w:tc>
        <w:tc>
          <w:tcPr>
            <w:tcW w:w="1996" w:type="dxa"/>
          </w:tcPr>
          <w:p w:rsidR="00B9227A" w:rsidRPr="00F47ED2" w:rsidRDefault="00B9227A" w:rsidP="00153850">
            <w:pPr>
              <w:pStyle w:val="Tabletext"/>
              <w:jc w:val="center"/>
            </w:pPr>
            <w:r>
              <w:rPr>
                <w:b/>
                <w:bCs/>
              </w:rPr>
              <w:t>-</w:t>
            </w:r>
          </w:p>
        </w:tc>
      </w:tr>
      <w:tr w:rsidR="00B9227A" w:rsidRPr="00F47ED2" w:rsidTr="00153850">
        <w:trPr>
          <w:cantSplit/>
          <w:jc w:val="center"/>
        </w:trPr>
        <w:tc>
          <w:tcPr>
            <w:tcW w:w="1716" w:type="dxa"/>
          </w:tcPr>
          <w:p w:rsidR="00B9227A" w:rsidRPr="00F47ED2" w:rsidRDefault="00B9227A" w:rsidP="00153850">
            <w:pPr>
              <w:pStyle w:val="Tabletext"/>
              <w:jc w:val="center"/>
              <w:rPr>
                <w:b/>
              </w:rPr>
            </w:pPr>
            <w:r w:rsidRPr="00F47ED2">
              <w:rPr>
                <w:b/>
              </w:rPr>
              <w:t>Error Codes</w:t>
            </w:r>
          </w:p>
        </w:tc>
        <w:tc>
          <w:tcPr>
            <w:tcW w:w="7923" w:type="dxa"/>
            <w:gridSpan w:val="5"/>
          </w:tcPr>
          <w:p w:rsidR="00B9227A" w:rsidRPr="00F47ED2" w:rsidRDefault="00B9227A" w:rsidP="00153850">
            <w:pPr>
              <w:pStyle w:val="Tabletext"/>
              <w:jc w:val="center"/>
              <w:rPr>
                <w:b/>
              </w:rPr>
            </w:pPr>
            <w:r w:rsidRPr="00F47ED2">
              <w:rPr>
                <w:b/>
              </w:rPr>
              <w:t>Mandatory/Optional</w:t>
            </w:r>
          </w:p>
        </w:tc>
      </w:tr>
      <w:tr w:rsidR="00B9227A" w:rsidRPr="00F47ED2" w:rsidTr="00153850">
        <w:trPr>
          <w:cantSplit/>
          <w:jc w:val="center"/>
        </w:trPr>
        <w:tc>
          <w:tcPr>
            <w:tcW w:w="1716" w:type="dxa"/>
          </w:tcPr>
          <w:p w:rsidR="00B9227A" w:rsidRPr="00F47ED2" w:rsidRDefault="00B9227A" w:rsidP="00153850">
            <w:pPr>
              <w:pStyle w:val="Tabletext"/>
            </w:pPr>
            <w:r w:rsidRPr="008574B8">
              <w:t>None.</w:t>
            </w:r>
          </w:p>
        </w:tc>
        <w:tc>
          <w:tcPr>
            <w:tcW w:w="7923" w:type="dxa"/>
            <w:gridSpan w:val="5"/>
          </w:tcPr>
          <w:p w:rsidR="00B9227A" w:rsidRPr="00F47ED2" w:rsidRDefault="00B9227A" w:rsidP="00153850">
            <w:pPr>
              <w:pStyle w:val="Tabletext"/>
              <w:jc w:val="center"/>
            </w:pPr>
            <w:r>
              <w:t>-</w:t>
            </w:r>
          </w:p>
        </w:tc>
      </w:tr>
      <w:tr w:rsidR="00B9227A" w:rsidRPr="00F47ED2" w:rsidTr="00153850">
        <w:trPr>
          <w:cantSplit/>
          <w:jc w:val="center"/>
        </w:trPr>
        <w:tc>
          <w:tcPr>
            <w:tcW w:w="9639" w:type="dxa"/>
            <w:gridSpan w:val="6"/>
          </w:tcPr>
          <w:p w:rsidR="003145BC" w:rsidRDefault="00B9227A">
            <w:pPr>
              <w:pStyle w:val="Tabletext"/>
            </w:pPr>
            <w:r>
              <w:t>NOTE 1 – When tagged as 'optional', then property value(s) needs to be provisioned.</w:t>
            </w:r>
          </w:p>
        </w:tc>
      </w:tr>
    </w:tbl>
    <w:p w:rsidR="00B9227A" w:rsidRDefault="00B9227A" w:rsidP="007A7427"/>
    <w:p w:rsidR="00B9227A" w:rsidRPr="006303F1" w:rsidRDefault="00B9227A" w:rsidP="00B9227A">
      <w:pPr>
        <w:pStyle w:val="Heading4"/>
        <w:rPr>
          <w:lang w:val="fr-CH"/>
        </w:rPr>
      </w:pPr>
      <w:r w:rsidRPr="006303F1">
        <w:rPr>
          <w:lang w:val="fr-CH"/>
        </w:rPr>
        <w:t>11.14.3.16</w:t>
      </w:r>
      <w:r w:rsidRPr="006303F1">
        <w:rPr>
          <w:lang w:val="fr-CH"/>
        </w:rPr>
        <w:tab/>
        <w:t>TLS session maintenance package</w:t>
      </w:r>
    </w:p>
    <w:p w:rsidR="00B9227A" w:rsidRPr="006303F1" w:rsidRDefault="00B9227A" w:rsidP="00BC2140">
      <w:pPr>
        <w:pStyle w:val="Normalbeforetable"/>
        <w:rPr>
          <w:lang w:val="fr-CH"/>
        </w:rPr>
      </w:pPr>
      <w:r w:rsidRPr="006303F1">
        <w:rPr>
          <w:lang w:val="fr-CH"/>
        </w:rPr>
        <w:t>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9227A" w:rsidRPr="00F47ED2" w:rsidTr="00153850">
        <w:trPr>
          <w:cantSplit/>
          <w:jc w:val="center"/>
        </w:trPr>
        <w:tc>
          <w:tcPr>
            <w:tcW w:w="1716" w:type="dxa"/>
            <w:vAlign w:val="center"/>
          </w:tcPr>
          <w:p w:rsidR="00B9227A" w:rsidRPr="00F47ED2" w:rsidRDefault="00B9227A" w:rsidP="00153850">
            <w:pPr>
              <w:pStyle w:val="Tablehead"/>
            </w:pPr>
            <w:r w:rsidRPr="00F47ED2">
              <w:t>Properties</w:t>
            </w:r>
          </w:p>
        </w:tc>
        <w:tc>
          <w:tcPr>
            <w:tcW w:w="1674" w:type="dxa"/>
            <w:vAlign w:val="center"/>
          </w:tcPr>
          <w:p w:rsidR="00B9227A" w:rsidRPr="00F47ED2" w:rsidRDefault="00B9227A" w:rsidP="00153850">
            <w:pPr>
              <w:pStyle w:val="Tablehead"/>
            </w:pPr>
            <w:r w:rsidRPr="00F47ED2">
              <w:t>Mandatory/</w:t>
            </w:r>
            <w:r w:rsidRPr="00F47ED2">
              <w:br/>
              <w:t>Optional</w:t>
            </w:r>
          </w:p>
        </w:tc>
        <w:tc>
          <w:tcPr>
            <w:tcW w:w="1704" w:type="dxa"/>
            <w:vAlign w:val="center"/>
          </w:tcPr>
          <w:p w:rsidR="00B9227A" w:rsidRPr="00F47ED2" w:rsidRDefault="00B9227A" w:rsidP="00153850">
            <w:pPr>
              <w:pStyle w:val="Tablehead"/>
            </w:pPr>
            <w:r w:rsidRPr="00F47ED2">
              <w:t>Used in command:</w:t>
            </w:r>
          </w:p>
        </w:tc>
        <w:tc>
          <w:tcPr>
            <w:tcW w:w="1214" w:type="dxa"/>
            <w:vAlign w:val="center"/>
          </w:tcPr>
          <w:p w:rsidR="00B9227A" w:rsidRPr="00F47ED2" w:rsidRDefault="00B9227A" w:rsidP="00153850">
            <w:pPr>
              <w:pStyle w:val="Tablehead"/>
            </w:pPr>
            <w:r w:rsidRPr="00F47ED2">
              <w:t>Supported values:</w:t>
            </w:r>
          </w:p>
        </w:tc>
        <w:tc>
          <w:tcPr>
            <w:tcW w:w="1335" w:type="dxa"/>
            <w:vAlign w:val="center"/>
          </w:tcPr>
          <w:p w:rsidR="00B9227A" w:rsidRPr="00F47ED2" w:rsidRDefault="00B9227A" w:rsidP="00153850">
            <w:pPr>
              <w:pStyle w:val="Tablehead"/>
            </w:pPr>
            <w:r w:rsidRPr="00F47ED2">
              <w:t>Provisioned value:</w:t>
            </w:r>
          </w:p>
        </w:tc>
        <w:tc>
          <w:tcPr>
            <w:tcW w:w="1996" w:type="dxa"/>
          </w:tcPr>
          <w:p w:rsidR="00B9227A" w:rsidRPr="00F47ED2" w:rsidRDefault="00B9227A" w:rsidP="00153850">
            <w:pPr>
              <w:pStyle w:val="Tablehead"/>
            </w:pPr>
            <w:r w:rsidRPr="00F47ED2">
              <w:t>Termination/</w:t>
            </w:r>
            <w:r w:rsidRPr="00F47ED2">
              <w:br/>
              <w:t>Stream Types Supported:</w:t>
            </w:r>
          </w:p>
        </w:tc>
      </w:tr>
      <w:tr w:rsidR="00B9227A" w:rsidRPr="00F47ED2" w:rsidTr="00153850">
        <w:trPr>
          <w:cantSplit/>
          <w:jc w:val="center"/>
        </w:trPr>
        <w:tc>
          <w:tcPr>
            <w:tcW w:w="1716" w:type="dxa"/>
          </w:tcPr>
          <w:p w:rsidR="00B9227A" w:rsidRPr="00F47ED2" w:rsidRDefault="00B9227A" w:rsidP="00153850">
            <w:pPr>
              <w:pStyle w:val="Tabletext"/>
            </w:pPr>
            <w:r w:rsidRPr="008574B8">
              <w:t>None.</w:t>
            </w:r>
          </w:p>
        </w:tc>
        <w:tc>
          <w:tcPr>
            <w:tcW w:w="1674" w:type="dxa"/>
          </w:tcPr>
          <w:p w:rsidR="00B9227A" w:rsidRDefault="00B9227A" w:rsidP="00153850">
            <w:pPr>
              <w:pStyle w:val="Tabletext"/>
              <w:jc w:val="center"/>
            </w:pPr>
            <w:r w:rsidRPr="008574B8">
              <w:t>-</w:t>
            </w:r>
          </w:p>
        </w:tc>
        <w:tc>
          <w:tcPr>
            <w:tcW w:w="1704" w:type="dxa"/>
          </w:tcPr>
          <w:p w:rsidR="00B9227A" w:rsidRDefault="00B9227A" w:rsidP="00153850">
            <w:pPr>
              <w:pStyle w:val="Tabletext"/>
              <w:jc w:val="center"/>
            </w:pPr>
            <w:r w:rsidRPr="008574B8">
              <w:t>-</w:t>
            </w:r>
          </w:p>
        </w:tc>
        <w:tc>
          <w:tcPr>
            <w:tcW w:w="1214" w:type="dxa"/>
          </w:tcPr>
          <w:p w:rsidR="00B9227A" w:rsidRDefault="00B9227A" w:rsidP="00153850">
            <w:pPr>
              <w:pStyle w:val="Tabletext"/>
              <w:jc w:val="center"/>
            </w:pPr>
            <w:r w:rsidRPr="008574B8">
              <w:t>-</w:t>
            </w:r>
          </w:p>
        </w:tc>
        <w:tc>
          <w:tcPr>
            <w:tcW w:w="1335" w:type="dxa"/>
          </w:tcPr>
          <w:p w:rsidR="00B9227A" w:rsidRDefault="00B9227A" w:rsidP="00153850">
            <w:pPr>
              <w:pStyle w:val="Tabletext"/>
              <w:jc w:val="center"/>
            </w:pPr>
            <w:r w:rsidRPr="008574B8">
              <w:t>-</w:t>
            </w:r>
          </w:p>
        </w:tc>
        <w:tc>
          <w:tcPr>
            <w:tcW w:w="1996" w:type="dxa"/>
          </w:tcPr>
          <w:p w:rsidR="00B9227A" w:rsidRDefault="00B9227A" w:rsidP="00153850">
            <w:pPr>
              <w:pStyle w:val="Tabletext"/>
              <w:jc w:val="center"/>
            </w:pPr>
            <w:r>
              <w:t>-</w:t>
            </w:r>
          </w:p>
        </w:tc>
      </w:tr>
      <w:tr w:rsidR="00B9227A" w:rsidRPr="00F47ED2" w:rsidTr="00153850">
        <w:trPr>
          <w:cantSplit/>
          <w:jc w:val="center"/>
        </w:trPr>
        <w:tc>
          <w:tcPr>
            <w:tcW w:w="1716" w:type="dxa"/>
            <w:vAlign w:val="center"/>
          </w:tcPr>
          <w:p w:rsidR="00B9227A" w:rsidRPr="00F47ED2" w:rsidRDefault="00B9227A" w:rsidP="00153850">
            <w:pPr>
              <w:pStyle w:val="Tabletext"/>
              <w:jc w:val="center"/>
              <w:rPr>
                <w:b/>
              </w:rPr>
            </w:pPr>
            <w:r w:rsidRPr="00F47ED2">
              <w:rPr>
                <w:b/>
              </w:rPr>
              <w:t>Signals</w:t>
            </w:r>
          </w:p>
        </w:tc>
        <w:tc>
          <w:tcPr>
            <w:tcW w:w="1674" w:type="dxa"/>
            <w:vAlign w:val="center"/>
          </w:tcPr>
          <w:p w:rsidR="00B9227A" w:rsidRPr="00F47ED2" w:rsidRDefault="00B9227A" w:rsidP="00153850">
            <w:pPr>
              <w:pStyle w:val="Tabletext"/>
              <w:jc w:val="center"/>
              <w:rPr>
                <w:b/>
              </w:rPr>
            </w:pPr>
            <w:r w:rsidRPr="00F47ED2">
              <w:rPr>
                <w:b/>
              </w:rPr>
              <w:t>Mandatory/</w:t>
            </w:r>
            <w:r w:rsidRPr="00F47ED2">
              <w:rPr>
                <w:b/>
              </w:rPr>
              <w:br/>
              <w:t>Optional</w:t>
            </w:r>
          </w:p>
        </w:tc>
        <w:tc>
          <w:tcPr>
            <w:tcW w:w="2918" w:type="dxa"/>
            <w:gridSpan w:val="2"/>
            <w:vAlign w:val="center"/>
          </w:tcPr>
          <w:p w:rsidR="00B9227A" w:rsidRPr="00F47ED2" w:rsidRDefault="00B9227A" w:rsidP="00153850">
            <w:pPr>
              <w:pStyle w:val="Tabletext"/>
              <w:jc w:val="center"/>
              <w:rPr>
                <w:b/>
              </w:rPr>
            </w:pPr>
            <w:r w:rsidRPr="00F47ED2">
              <w:rPr>
                <w:b/>
              </w:rPr>
              <w:t>Used in command:</w:t>
            </w:r>
          </w:p>
        </w:tc>
        <w:tc>
          <w:tcPr>
            <w:tcW w:w="3331" w:type="dxa"/>
            <w:gridSpan w:val="2"/>
            <w:vAlign w:val="center"/>
          </w:tcPr>
          <w:p w:rsidR="00B9227A" w:rsidRPr="00F47ED2" w:rsidRDefault="00B9227A" w:rsidP="00153850">
            <w:pPr>
              <w:pStyle w:val="Tabletext"/>
              <w:jc w:val="center"/>
              <w:rPr>
                <w:b/>
              </w:rPr>
            </w:pPr>
            <w:r w:rsidRPr="00F47ED2">
              <w:rPr>
                <w:b/>
              </w:rPr>
              <w:t>Duration provisioned value:</w:t>
            </w:r>
          </w:p>
        </w:tc>
      </w:tr>
      <w:tr w:rsidR="00B9227A" w:rsidRPr="00F47ED2" w:rsidTr="00153850">
        <w:trPr>
          <w:cantSplit/>
          <w:jc w:val="center"/>
        </w:trPr>
        <w:tc>
          <w:tcPr>
            <w:tcW w:w="1716" w:type="dxa"/>
            <w:vMerge w:val="restart"/>
            <w:vAlign w:val="center"/>
          </w:tcPr>
          <w:p w:rsidR="00B9227A" w:rsidRDefault="00B9227A" w:rsidP="00153850">
            <w:pPr>
              <w:pStyle w:val="Tabletext"/>
              <w:rPr>
                <w:b/>
                <w:bCs/>
              </w:rPr>
            </w:pPr>
            <w:r w:rsidRPr="00A20651">
              <w:lastRenderedPageBreak/>
              <w:t xml:space="preserve">MGC triggered TLS error alert </w:t>
            </w:r>
            <w:r>
              <w:t>(tlsm/mgcea, 0x0119/</w:t>
            </w:r>
            <w:r w:rsidRPr="008574B8">
              <w:t>0x0001)</w:t>
            </w:r>
          </w:p>
        </w:tc>
        <w:tc>
          <w:tcPr>
            <w:tcW w:w="1674" w:type="dxa"/>
          </w:tcPr>
          <w:p w:rsidR="00B9227A" w:rsidRDefault="00B9227A" w:rsidP="00153850">
            <w:pPr>
              <w:pStyle w:val="Tabletext"/>
              <w:jc w:val="center"/>
            </w:pPr>
            <w:r w:rsidRPr="00C1506C">
              <w:t>M</w:t>
            </w:r>
          </w:p>
        </w:tc>
        <w:tc>
          <w:tcPr>
            <w:tcW w:w="2918" w:type="dxa"/>
            <w:gridSpan w:val="2"/>
          </w:tcPr>
          <w:p w:rsidR="00B9227A" w:rsidRDefault="00B9227A" w:rsidP="00153850">
            <w:pPr>
              <w:pStyle w:val="Tabletext"/>
              <w:jc w:val="center"/>
            </w:pPr>
            <w:r w:rsidRPr="00C1506C">
              <w:t>ADD. MOD</w:t>
            </w:r>
          </w:p>
        </w:tc>
        <w:tc>
          <w:tcPr>
            <w:tcW w:w="3331" w:type="dxa"/>
            <w:gridSpan w:val="2"/>
          </w:tcPr>
          <w:p w:rsidR="00B9227A" w:rsidRDefault="00B9227A" w:rsidP="00153850">
            <w:pPr>
              <w:pStyle w:val="Tabletext"/>
              <w:jc w:val="center"/>
            </w:pPr>
            <w:r>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vAlign w:val="center"/>
          </w:tcPr>
          <w:p w:rsidR="00B9227A" w:rsidRPr="00F47ED2" w:rsidRDefault="00B9227A" w:rsidP="00153850">
            <w:pPr>
              <w:pStyle w:val="Tabletext"/>
              <w:jc w:val="center"/>
              <w:rPr>
                <w:b/>
              </w:rPr>
            </w:pPr>
            <w:r w:rsidRPr="00F47ED2">
              <w:rPr>
                <w:b/>
              </w:rPr>
              <w:t>Signal parameters</w:t>
            </w:r>
          </w:p>
        </w:tc>
        <w:tc>
          <w:tcPr>
            <w:tcW w:w="1704" w:type="dxa"/>
            <w:vAlign w:val="center"/>
          </w:tcPr>
          <w:p w:rsidR="00B9227A" w:rsidRPr="00F47ED2" w:rsidRDefault="00B9227A" w:rsidP="00153850">
            <w:pPr>
              <w:pStyle w:val="Tabletext"/>
              <w:jc w:val="center"/>
              <w:rPr>
                <w:b/>
              </w:rPr>
            </w:pPr>
            <w:r w:rsidRPr="00F47ED2">
              <w:rPr>
                <w:b/>
              </w:rPr>
              <w:t>Mandatory/</w:t>
            </w:r>
            <w:r w:rsidRPr="00F47ED2">
              <w:rPr>
                <w:b/>
              </w:rPr>
              <w:br/>
              <w:t>Optional</w:t>
            </w:r>
          </w:p>
        </w:tc>
        <w:tc>
          <w:tcPr>
            <w:tcW w:w="1214" w:type="dxa"/>
            <w:vAlign w:val="center"/>
          </w:tcPr>
          <w:p w:rsidR="00B9227A" w:rsidRPr="00F47ED2" w:rsidRDefault="00B9227A" w:rsidP="00153850">
            <w:pPr>
              <w:pStyle w:val="Tabletext"/>
              <w:jc w:val="center"/>
              <w:rPr>
                <w:b/>
              </w:rPr>
            </w:pPr>
            <w:r w:rsidRPr="00F47ED2">
              <w:rPr>
                <w:b/>
              </w:rPr>
              <w:t>Supported values:</w:t>
            </w:r>
          </w:p>
        </w:tc>
        <w:tc>
          <w:tcPr>
            <w:tcW w:w="3331" w:type="dxa"/>
            <w:gridSpan w:val="2"/>
          </w:tcPr>
          <w:p w:rsidR="00B9227A" w:rsidRPr="00F47ED2" w:rsidRDefault="00B9227A" w:rsidP="00153850">
            <w:pPr>
              <w:pStyle w:val="Tabletext"/>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F47ED2" w:rsidRDefault="00B9227A" w:rsidP="00153850">
            <w:pPr>
              <w:pStyle w:val="Tabletext"/>
              <w:jc w:val="center"/>
              <w:rPr>
                <w:b/>
                <w:bCs/>
              </w:rPr>
            </w:pPr>
            <w:r w:rsidRPr="00A20651">
              <w:t>al (0x0001)</w:t>
            </w:r>
          </w:p>
        </w:tc>
        <w:tc>
          <w:tcPr>
            <w:tcW w:w="1704" w:type="dxa"/>
          </w:tcPr>
          <w:p w:rsidR="00B9227A" w:rsidRDefault="00B9227A" w:rsidP="00153850">
            <w:pPr>
              <w:pStyle w:val="Tabletext"/>
              <w:jc w:val="center"/>
              <w:rPr>
                <w:bCs/>
              </w:rPr>
            </w:pPr>
            <w:r w:rsidRPr="00FC2CCC">
              <w:t>M</w:t>
            </w:r>
          </w:p>
        </w:tc>
        <w:tc>
          <w:tcPr>
            <w:tcW w:w="1214" w:type="dxa"/>
          </w:tcPr>
          <w:p w:rsidR="00B9227A" w:rsidRPr="00F47ED2" w:rsidRDefault="00B9227A" w:rsidP="00153850">
            <w:pPr>
              <w:pStyle w:val="Tabletext"/>
              <w:jc w:val="center"/>
            </w:pPr>
            <w:r>
              <w:t>ALL</w:t>
            </w:r>
          </w:p>
        </w:tc>
        <w:tc>
          <w:tcPr>
            <w:tcW w:w="3331" w:type="dxa"/>
            <w:gridSpan w:val="2"/>
          </w:tcPr>
          <w:p w:rsidR="00B9227A" w:rsidRPr="007A7427" w:rsidRDefault="00B9227A" w:rsidP="00153850">
            <w:pPr>
              <w:pStyle w:val="Tabletext"/>
              <w:jc w:val="center"/>
            </w:pPr>
            <w:r w:rsidRPr="007A7427">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7A7427" w:rsidRDefault="00B9227A" w:rsidP="00153850">
            <w:pPr>
              <w:pStyle w:val="Tabletext"/>
              <w:jc w:val="center"/>
            </w:pPr>
            <w:r w:rsidRPr="007A7427">
              <w:t>ad (0x0002)</w:t>
            </w:r>
          </w:p>
        </w:tc>
        <w:tc>
          <w:tcPr>
            <w:tcW w:w="1704" w:type="dxa"/>
          </w:tcPr>
          <w:p w:rsidR="00B9227A" w:rsidRDefault="00B9227A" w:rsidP="00153850">
            <w:pPr>
              <w:pStyle w:val="Tabletext"/>
              <w:jc w:val="center"/>
              <w:rPr>
                <w:b/>
                <w:bCs/>
              </w:rPr>
            </w:pPr>
            <w:r>
              <w:t>M</w:t>
            </w:r>
          </w:p>
        </w:tc>
        <w:tc>
          <w:tcPr>
            <w:tcW w:w="1214" w:type="dxa"/>
          </w:tcPr>
          <w:p w:rsidR="00B9227A" w:rsidRDefault="00B9227A" w:rsidP="00153850">
            <w:pPr>
              <w:pStyle w:val="Tabletext"/>
              <w:jc w:val="center"/>
            </w:pPr>
            <w:r>
              <w:t>ALL</w:t>
            </w:r>
          </w:p>
        </w:tc>
        <w:tc>
          <w:tcPr>
            <w:tcW w:w="3331" w:type="dxa"/>
            <w:gridSpan w:val="2"/>
          </w:tcPr>
          <w:p w:rsidR="00B9227A" w:rsidRPr="007A7427" w:rsidRDefault="00B9227A" w:rsidP="00153850">
            <w:pPr>
              <w:pStyle w:val="Tabletext"/>
              <w:jc w:val="center"/>
            </w:pPr>
            <w:r w:rsidRPr="007A7427">
              <w:t>-</w:t>
            </w:r>
          </w:p>
        </w:tc>
      </w:tr>
      <w:tr w:rsidR="00B9227A" w:rsidRPr="00F47ED2" w:rsidTr="00153850">
        <w:trPr>
          <w:cantSplit/>
          <w:jc w:val="center"/>
        </w:trPr>
        <w:tc>
          <w:tcPr>
            <w:tcW w:w="1716" w:type="dxa"/>
            <w:vAlign w:val="center"/>
          </w:tcPr>
          <w:p w:rsidR="00B9227A" w:rsidRPr="00F47ED2" w:rsidRDefault="00B9227A" w:rsidP="00153850">
            <w:pPr>
              <w:pStyle w:val="Tabletext"/>
              <w:keepNext/>
              <w:keepLines/>
              <w:jc w:val="center"/>
              <w:rPr>
                <w:b/>
              </w:rPr>
            </w:pPr>
            <w:r w:rsidRPr="00F47ED2">
              <w:rPr>
                <w:b/>
              </w:rPr>
              <w:t>Events</w:t>
            </w:r>
          </w:p>
        </w:tc>
        <w:tc>
          <w:tcPr>
            <w:tcW w:w="1674" w:type="dxa"/>
            <w:vAlign w:val="center"/>
          </w:tcPr>
          <w:p w:rsidR="00B9227A" w:rsidRPr="00F47ED2" w:rsidRDefault="00B9227A" w:rsidP="00153850">
            <w:pPr>
              <w:pStyle w:val="Tabletext"/>
              <w:keepNext/>
              <w:keepLines/>
              <w:jc w:val="center"/>
              <w:rPr>
                <w:b/>
              </w:rPr>
            </w:pPr>
            <w:r w:rsidRPr="00F47ED2">
              <w:rPr>
                <w:b/>
              </w:rPr>
              <w:t>Mandatory/</w:t>
            </w:r>
            <w:r w:rsidRPr="00F47ED2">
              <w:rPr>
                <w:b/>
              </w:rPr>
              <w:br/>
              <w:t>Optional</w:t>
            </w:r>
          </w:p>
        </w:tc>
        <w:tc>
          <w:tcPr>
            <w:tcW w:w="6249" w:type="dxa"/>
            <w:gridSpan w:val="4"/>
            <w:vAlign w:val="center"/>
          </w:tcPr>
          <w:p w:rsidR="00B9227A" w:rsidRPr="00F47ED2" w:rsidRDefault="00B9227A" w:rsidP="00153850">
            <w:pPr>
              <w:pStyle w:val="Tabletext"/>
              <w:keepNext/>
              <w:keepLines/>
              <w:jc w:val="center"/>
              <w:rPr>
                <w:b/>
              </w:rPr>
            </w:pPr>
            <w:r w:rsidRPr="00F47ED2">
              <w:rPr>
                <w:b/>
              </w:rPr>
              <w:t>Used in command:</w:t>
            </w:r>
          </w:p>
        </w:tc>
      </w:tr>
      <w:tr w:rsidR="00B9227A" w:rsidRPr="00F47ED2" w:rsidTr="00153850">
        <w:trPr>
          <w:cantSplit/>
          <w:jc w:val="center"/>
        </w:trPr>
        <w:tc>
          <w:tcPr>
            <w:tcW w:w="1716" w:type="dxa"/>
            <w:vMerge w:val="restart"/>
            <w:vAlign w:val="center"/>
          </w:tcPr>
          <w:p w:rsidR="00B9227A" w:rsidRDefault="00EF3003" w:rsidP="00153850">
            <w:pPr>
              <w:pStyle w:val="Tabletext"/>
              <w:rPr>
                <w:b/>
                <w:bCs/>
                <w:lang w:val="de-DE"/>
              </w:rPr>
            </w:pPr>
            <w:r w:rsidRPr="00EF3003">
              <w:rPr>
                <w:lang w:val="de-DE"/>
              </w:rPr>
              <w:t>TLS error alert (</w:t>
            </w:r>
            <w:r w:rsidR="00B9227A">
              <w:rPr>
                <w:lang w:val="de-DE"/>
              </w:rPr>
              <w:t>tlsm/mgea</w:t>
            </w:r>
            <w:r w:rsidRPr="00EF3003">
              <w:rPr>
                <w:lang w:val="de-DE"/>
              </w:rPr>
              <w:t>, 0x01</w:t>
            </w:r>
            <w:r w:rsidR="00B9227A">
              <w:rPr>
                <w:lang w:val="de-DE"/>
              </w:rPr>
              <w:t>19</w:t>
            </w:r>
            <w:r w:rsidRPr="00EF3003">
              <w:rPr>
                <w:lang w:val="de-DE"/>
              </w:rPr>
              <w:t>/0x0001)</w:t>
            </w:r>
          </w:p>
        </w:tc>
        <w:tc>
          <w:tcPr>
            <w:tcW w:w="1674" w:type="dxa"/>
          </w:tcPr>
          <w:p w:rsidR="00B9227A" w:rsidRPr="00866442" w:rsidRDefault="00B9227A" w:rsidP="00153850">
            <w:pPr>
              <w:pStyle w:val="Tabletext"/>
              <w:keepNext/>
              <w:keepLines/>
              <w:jc w:val="center"/>
              <w:rPr>
                <w:bCs/>
              </w:rPr>
            </w:pPr>
            <w:r>
              <w:t>M</w:t>
            </w:r>
          </w:p>
        </w:tc>
        <w:tc>
          <w:tcPr>
            <w:tcW w:w="6249" w:type="dxa"/>
            <w:gridSpan w:val="4"/>
          </w:tcPr>
          <w:p w:rsidR="00B9227A" w:rsidRPr="00866442" w:rsidRDefault="00B9227A" w:rsidP="00153850">
            <w:pPr>
              <w:pStyle w:val="Tabletext"/>
              <w:keepNext/>
              <w:keepLines/>
              <w:jc w:val="center"/>
            </w:pPr>
            <w:r>
              <w:t>ADD, MOD, NOTIFY</w:t>
            </w:r>
          </w:p>
        </w:tc>
      </w:tr>
      <w:tr w:rsidR="00B9227A" w:rsidRPr="00F47ED2" w:rsidTr="00153850">
        <w:trPr>
          <w:cantSplit/>
          <w:jc w:val="center"/>
        </w:trPr>
        <w:tc>
          <w:tcPr>
            <w:tcW w:w="1716" w:type="dxa"/>
            <w:vMerge/>
          </w:tcPr>
          <w:p w:rsidR="00B9227A" w:rsidRPr="00F47ED2" w:rsidRDefault="00B9227A" w:rsidP="00153850">
            <w:pPr>
              <w:pStyle w:val="Tabletext"/>
              <w:keepNext/>
              <w:keepLines/>
              <w:rPr>
                <w:b/>
                <w:bCs/>
              </w:rPr>
            </w:pPr>
          </w:p>
        </w:tc>
        <w:tc>
          <w:tcPr>
            <w:tcW w:w="1674" w:type="dxa"/>
            <w:vAlign w:val="center"/>
          </w:tcPr>
          <w:p w:rsidR="00B9227A" w:rsidRPr="00F47ED2" w:rsidRDefault="00B9227A" w:rsidP="00153850">
            <w:pPr>
              <w:pStyle w:val="Tabletext"/>
              <w:keepNext/>
              <w:keepLines/>
              <w:jc w:val="center"/>
              <w:rPr>
                <w:b/>
              </w:rPr>
            </w:pPr>
            <w:r w:rsidRPr="00F47ED2">
              <w:rPr>
                <w:b/>
              </w:rPr>
              <w:t>Event parameters</w:t>
            </w:r>
          </w:p>
        </w:tc>
        <w:tc>
          <w:tcPr>
            <w:tcW w:w="1704" w:type="dxa"/>
            <w:vAlign w:val="center"/>
          </w:tcPr>
          <w:p w:rsidR="00B9227A" w:rsidRPr="00F47ED2" w:rsidRDefault="00B9227A" w:rsidP="00153850">
            <w:pPr>
              <w:pStyle w:val="Tabletext"/>
              <w:keepNext/>
              <w:keepLines/>
              <w:jc w:val="center"/>
              <w:rPr>
                <w:b/>
              </w:rPr>
            </w:pPr>
            <w:r w:rsidRPr="00F47ED2">
              <w:rPr>
                <w:b/>
              </w:rPr>
              <w:t>Mandatory/</w:t>
            </w:r>
            <w:r w:rsidRPr="00F47ED2">
              <w:rPr>
                <w:b/>
              </w:rPr>
              <w:br/>
              <w:t>Optional</w:t>
            </w:r>
          </w:p>
        </w:tc>
        <w:tc>
          <w:tcPr>
            <w:tcW w:w="1214" w:type="dxa"/>
            <w:vAlign w:val="center"/>
          </w:tcPr>
          <w:p w:rsidR="00B9227A" w:rsidRPr="00F47ED2" w:rsidRDefault="00B9227A" w:rsidP="00153850">
            <w:pPr>
              <w:pStyle w:val="Tabletext"/>
              <w:keepNext/>
              <w:keepLines/>
              <w:jc w:val="center"/>
              <w:rPr>
                <w:b/>
              </w:rPr>
            </w:pPr>
            <w:r w:rsidRPr="00F47ED2">
              <w:rPr>
                <w:b/>
              </w:rPr>
              <w:t>Supported values:</w:t>
            </w:r>
          </w:p>
        </w:tc>
        <w:tc>
          <w:tcPr>
            <w:tcW w:w="3331" w:type="dxa"/>
            <w:gridSpan w:val="2"/>
            <w:vAlign w:val="center"/>
          </w:tcPr>
          <w:p w:rsidR="00B9227A" w:rsidRPr="00F47ED2" w:rsidRDefault="00B9227A" w:rsidP="00153850">
            <w:pPr>
              <w:pStyle w:val="Tabletext"/>
              <w:keepNext/>
              <w:keepLines/>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3A7C7C" w:rsidRDefault="00B9227A" w:rsidP="00153850">
            <w:pPr>
              <w:pStyle w:val="Tabletext"/>
              <w:jc w:val="center"/>
              <w:rPr>
                <w:szCs w:val="22"/>
              </w:rPr>
            </w:pPr>
            <w:r>
              <w:t>None.</w:t>
            </w:r>
          </w:p>
        </w:tc>
        <w:tc>
          <w:tcPr>
            <w:tcW w:w="1704" w:type="dxa"/>
          </w:tcPr>
          <w:p w:rsidR="00B9227A" w:rsidRPr="007A7427" w:rsidRDefault="00B9227A" w:rsidP="00153850">
            <w:pPr>
              <w:pStyle w:val="Tabletext"/>
              <w:jc w:val="center"/>
            </w:pPr>
            <w:r w:rsidRPr="007A7427">
              <w:t>-</w:t>
            </w:r>
          </w:p>
        </w:tc>
        <w:tc>
          <w:tcPr>
            <w:tcW w:w="1214" w:type="dxa"/>
          </w:tcPr>
          <w:p w:rsidR="00B9227A" w:rsidRPr="00055A1B" w:rsidRDefault="00EF3003" w:rsidP="00153850">
            <w:pPr>
              <w:pStyle w:val="Tabletext"/>
              <w:jc w:val="center"/>
              <w:rPr>
                <w:b/>
              </w:rPr>
            </w:pPr>
            <w:r w:rsidRPr="00EF3003">
              <w:t>-</w:t>
            </w:r>
          </w:p>
        </w:tc>
        <w:tc>
          <w:tcPr>
            <w:tcW w:w="3331" w:type="dxa"/>
            <w:gridSpan w:val="2"/>
          </w:tcPr>
          <w:p w:rsidR="00B9227A" w:rsidRPr="007A7427" w:rsidRDefault="00EF3003" w:rsidP="00153850">
            <w:pPr>
              <w:pStyle w:val="Tabletext"/>
              <w:keepNext/>
              <w:keepLines/>
              <w:ind w:left="794" w:hanging="794"/>
              <w:jc w:val="center"/>
              <w:outlineLvl w:val="1"/>
            </w:pPr>
            <w:r w:rsidRPr="007A7427">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F47ED2" w:rsidRDefault="00B9227A" w:rsidP="00153850">
            <w:pPr>
              <w:pStyle w:val="Tabletext"/>
              <w:jc w:val="center"/>
              <w:rPr>
                <w:b/>
              </w:rPr>
            </w:pPr>
            <w:r w:rsidRPr="00F47ED2">
              <w:rPr>
                <w:b/>
              </w:rPr>
              <w:t>ObservedEvent parameters</w:t>
            </w:r>
          </w:p>
        </w:tc>
        <w:tc>
          <w:tcPr>
            <w:tcW w:w="1704" w:type="dxa"/>
          </w:tcPr>
          <w:p w:rsidR="00B9227A" w:rsidRPr="00F47ED2" w:rsidRDefault="00B9227A" w:rsidP="00153850">
            <w:pPr>
              <w:pStyle w:val="Tabletext"/>
              <w:jc w:val="center"/>
              <w:rPr>
                <w:b/>
              </w:rPr>
            </w:pPr>
            <w:r w:rsidRPr="00F47ED2">
              <w:rPr>
                <w:b/>
              </w:rPr>
              <w:t>Mandatory/</w:t>
            </w:r>
            <w:r w:rsidRPr="00F47ED2">
              <w:rPr>
                <w:b/>
              </w:rPr>
              <w:br/>
              <w:t>Optional</w:t>
            </w:r>
          </w:p>
        </w:tc>
        <w:tc>
          <w:tcPr>
            <w:tcW w:w="1214" w:type="dxa"/>
          </w:tcPr>
          <w:p w:rsidR="00B9227A" w:rsidRPr="00F47ED2" w:rsidRDefault="00B9227A" w:rsidP="00153850">
            <w:pPr>
              <w:pStyle w:val="Tabletext"/>
              <w:jc w:val="center"/>
              <w:rPr>
                <w:b/>
              </w:rPr>
            </w:pPr>
            <w:r w:rsidRPr="00F47ED2">
              <w:rPr>
                <w:b/>
              </w:rPr>
              <w:t>Supported values:</w:t>
            </w:r>
          </w:p>
        </w:tc>
        <w:tc>
          <w:tcPr>
            <w:tcW w:w="3331" w:type="dxa"/>
            <w:gridSpan w:val="2"/>
          </w:tcPr>
          <w:p w:rsidR="00B9227A" w:rsidRPr="00F47ED2" w:rsidRDefault="00B9227A" w:rsidP="00153850">
            <w:pPr>
              <w:pStyle w:val="Tabletext"/>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FC2CCC" w:rsidRDefault="00B9227A" w:rsidP="00153850">
            <w:pPr>
              <w:pStyle w:val="Tabletext"/>
              <w:jc w:val="center"/>
            </w:pPr>
            <w:r w:rsidRPr="00055A1B">
              <w:t>blai (0x0001)</w:t>
            </w:r>
          </w:p>
        </w:tc>
        <w:tc>
          <w:tcPr>
            <w:tcW w:w="1704" w:type="dxa"/>
          </w:tcPr>
          <w:p w:rsidR="00B9227A" w:rsidRPr="00FC2CCC" w:rsidRDefault="00B9227A" w:rsidP="00153850">
            <w:pPr>
              <w:pStyle w:val="Tabletext"/>
              <w:jc w:val="center"/>
            </w:pPr>
            <w:r w:rsidRPr="00FC2CCC">
              <w:t>M</w:t>
            </w:r>
          </w:p>
        </w:tc>
        <w:tc>
          <w:tcPr>
            <w:tcW w:w="1214" w:type="dxa"/>
          </w:tcPr>
          <w:p w:rsidR="00B9227A" w:rsidRPr="00810078" w:rsidRDefault="00B9227A" w:rsidP="00153850">
            <w:pPr>
              <w:pStyle w:val="Tabletext"/>
              <w:jc w:val="center"/>
            </w:pPr>
            <w:r>
              <w:t>ALL</w:t>
            </w:r>
          </w:p>
        </w:tc>
        <w:tc>
          <w:tcPr>
            <w:tcW w:w="3331" w:type="dxa"/>
            <w:gridSpan w:val="2"/>
          </w:tcPr>
          <w:p w:rsidR="00B9227A" w:rsidRPr="007A7427" w:rsidRDefault="00B9227A" w:rsidP="00153850">
            <w:pPr>
              <w:pStyle w:val="Tabletext"/>
              <w:jc w:val="center"/>
            </w:pPr>
            <w:r w:rsidRPr="007A7427">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7A7427" w:rsidRDefault="00B9227A" w:rsidP="00153850">
            <w:pPr>
              <w:pStyle w:val="Tabletext"/>
              <w:jc w:val="center"/>
            </w:pPr>
            <w:r w:rsidRPr="007A7427">
              <w:t>eat (0x0002)</w:t>
            </w:r>
          </w:p>
        </w:tc>
        <w:tc>
          <w:tcPr>
            <w:tcW w:w="1704" w:type="dxa"/>
          </w:tcPr>
          <w:p w:rsidR="00B9227A" w:rsidRPr="007A7427" w:rsidRDefault="00B9227A" w:rsidP="00153850">
            <w:pPr>
              <w:pStyle w:val="Tabletext"/>
              <w:jc w:val="center"/>
            </w:pPr>
            <w:r w:rsidRPr="007A7427">
              <w:t>M</w:t>
            </w:r>
          </w:p>
        </w:tc>
        <w:tc>
          <w:tcPr>
            <w:tcW w:w="1214" w:type="dxa"/>
          </w:tcPr>
          <w:p w:rsidR="00B9227A" w:rsidRPr="00FC2CCC" w:rsidRDefault="00B9227A" w:rsidP="00153850">
            <w:pPr>
              <w:pStyle w:val="Tabletext"/>
              <w:jc w:val="center"/>
            </w:pPr>
            <w:r>
              <w:t>ALL</w:t>
            </w:r>
          </w:p>
        </w:tc>
        <w:tc>
          <w:tcPr>
            <w:tcW w:w="3331" w:type="dxa"/>
            <w:gridSpan w:val="2"/>
          </w:tcPr>
          <w:p w:rsidR="00B9227A" w:rsidRPr="007A7427" w:rsidRDefault="00B9227A" w:rsidP="00153850">
            <w:pPr>
              <w:pStyle w:val="Tabletext"/>
              <w:jc w:val="center"/>
            </w:pPr>
            <w:r w:rsidRPr="007A7427">
              <w:t>-</w:t>
            </w:r>
          </w:p>
        </w:tc>
      </w:tr>
      <w:tr w:rsidR="00B9227A" w:rsidRPr="00F47ED2" w:rsidTr="00153850">
        <w:trPr>
          <w:cantSplit/>
          <w:jc w:val="center"/>
        </w:trPr>
        <w:tc>
          <w:tcPr>
            <w:tcW w:w="1716" w:type="dxa"/>
          </w:tcPr>
          <w:p w:rsidR="00B9227A" w:rsidRPr="00F47ED2" w:rsidRDefault="00B9227A" w:rsidP="00153850">
            <w:pPr>
              <w:pStyle w:val="Tabletext"/>
              <w:jc w:val="center"/>
              <w:rPr>
                <w:b/>
              </w:rPr>
            </w:pPr>
            <w:r w:rsidRPr="00F47ED2">
              <w:rPr>
                <w:b/>
              </w:rPr>
              <w:t>Statistics</w:t>
            </w:r>
          </w:p>
        </w:tc>
        <w:tc>
          <w:tcPr>
            <w:tcW w:w="1674" w:type="dxa"/>
          </w:tcPr>
          <w:p w:rsidR="00B9227A" w:rsidRPr="00F47ED2" w:rsidRDefault="00B9227A" w:rsidP="00153850">
            <w:pPr>
              <w:pStyle w:val="Tabletext"/>
              <w:jc w:val="center"/>
              <w:rPr>
                <w:b/>
              </w:rPr>
            </w:pPr>
            <w:r w:rsidRPr="00F47ED2">
              <w:rPr>
                <w:b/>
              </w:rPr>
              <w:t>Mandatory/</w:t>
            </w:r>
            <w:r w:rsidRPr="00F47ED2">
              <w:rPr>
                <w:b/>
              </w:rPr>
              <w:br/>
              <w:t>Optional</w:t>
            </w:r>
          </w:p>
        </w:tc>
        <w:tc>
          <w:tcPr>
            <w:tcW w:w="1704" w:type="dxa"/>
          </w:tcPr>
          <w:p w:rsidR="00B9227A" w:rsidRPr="00F47ED2" w:rsidRDefault="00B9227A" w:rsidP="00153850">
            <w:pPr>
              <w:pStyle w:val="Tabletext"/>
              <w:jc w:val="center"/>
              <w:rPr>
                <w:b/>
              </w:rPr>
            </w:pPr>
            <w:r w:rsidRPr="00F47ED2">
              <w:rPr>
                <w:b/>
              </w:rPr>
              <w:t>Used in command:</w:t>
            </w:r>
          </w:p>
        </w:tc>
        <w:tc>
          <w:tcPr>
            <w:tcW w:w="2549" w:type="dxa"/>
            <w:gridSpan w:val="2"/>
          </w:tcPr>
          <w:p w:rsidR="00B9227A" w:rsidRPr="00F47ED2" w:rsidRDefault="00B9227A" w:rsidP="00153850">
            <w:pPr>
              <w:pStyle w:val="Tabletext"/>
              <w:jc w:val="center"/>
              <w:rPr>
                <w:b/>
              </w:rPr>
            </w:pPr>
            <w:r w:rsidRPr="00F47ED2">
              <w:rPr>
                <w:b/>
              </w:rPr>
              <w:t>Supported values:</w:t>
            </w:r>
          </w:p>
        </w:tc>
        <w:tc>
          <w:tcPr>
            <w:tcW w:w="1996" w:type="dxa"/>
          </w:tcPr>
          <w:p w:rsidR="00B9227A" w:rsidRPr="00F47ED2" w:rsidRDefault="00B9227A" w:rsidP="00153850">
            <w:pPr>
              <w:pStyle w:val="Tabletext"/>
              <w:jc w:val="center"/>
              <w:rPr>
                <w:b/>
              </w:rPr>
            </w:pPr>
            <w:r w:rsidRPr="00F47ED2">
              <w:rPr>
                <w:b/>
              </w:rPr>
              <w:t>Termination/</w:t>
            </w:r>
            <w:r w:rsidRPr="00F47ED2">
              <w:rPr>
                <w:b/>
              </w:rPr>
              <w:br/>
              <w:t>Stream Types Supported:</w:t>
            </w:r>
          </w:p>
        </w:tc>
      </w:tr>
      <w:tr w:rsidR="00B9227A" w:rsidRPr="00F47ED2" w:rsidTr="00153850">
        <w:trPr>
          <w:cantSplit/>
          <w:jc w:val="center"/>
        </w:trPr>
        <w:tc>
          <w:tcPr>
            <w:tcW w:w="1716" w:type="dxa"/>
          </w:tcPr>
          <w:p w:rsidR="00B9227A" w:rsidRPr="00F47ED2" w:rsidRDefault="00B9227A" w:rsidP="00153850">
            <w:pPr>
              <w:pStyle w:val="Tabletext"/>
            </w:pPr>
            <w:r w:rsidRPr="008574B8">
              <w:t>None.</w:t>
            </w:r>
          </w:p>
        </w:tc>
        <w:tc>
          <w:tcPr>
            <w:tcW w:w="1674" w:type="dxa"/>
          </w:tcPr>
          <w:p w:rsidR="00B9227A" w:rsidRPr="00F47ED2" w:rsidRDefault="00B9227A" w:rsidP="00153850">
            <w:pPr>
              <w:pStyle w:val="Tabletext"/>
              <w:jc w:val="center"/>
            </w:pPr>
            <w:r>
              <w:rPr>
                <w:b/>
                <w:bCs/>
              </w:rPr>
              <w:t>-</w:t>
            </w:r>
          </w:p>
        </w:tc>
        <w:tc>
          <w:tcPr>
            <w:tcW w:w="1704" w:type="dxa"/>
          </w:tcPr>
          <w:p w:rsidR="00B9227A" w:rsidRPr="00F47ED2" w:rsidRDefault="00B9227A" w:rsidP="00153850">
            <w:pPr>
              <w:pStyle w:val="Tabletext"/>
              <w:jc w:val="center"/>
            </w:pPr>
            <w:r>
              <w:rPr>
                <w:b/>
                <w:bCs/>
              </w:rPr>
              <w:t>-</w:t>
            </w:r>
          </w:p>
        </w:tc>
        <w:tc>
          <w:tcPr>
            <w:tcW w:w="2549" w:type="dxa"/>
            <w:gridSpan w:val="2"/>
          </w:tcPr>
          <w:p w:rsidR="00B9227A" w:rsidRPr="00F47ED2" w:rsidRDefault="00B9227A" w:rsidP="00153850">
            <w:pPr>
              <w:pStyle w:val="Tabletext"/>
              <w:jc w:val="center"/>
            </w:pPr>
            <w:r>
              <w:t>-</w:t>
            </w:r>
          </w:p>
        </w:tc>
        <w:tc>
          <w:tcPr>
            <w:tcW w:w="1996" w:type="dxa"/>
          </w:tcPr>
          <w:p w:rsidR="00B9227A" w:rsidRPr="00F47ED2" w:rsidRDefault="00B9227A" w:rsidP="00153850">
            <w:pPr>
              <w:pStyle w:val="Tabletext"/>
              <w:jc w:val="center"/>
            </w:pPr>
            <w:r>
              <w:rPr>
                <w:b/>
                <w:bCs/>
              </w:rPr>
              <w:t>-</w:t>
            </w:r>
          </w:p>
        </w:tc>
      </w:tr>
      <w:tr w:rsidR="00B9227A" w:rsidRPr="00F47ED2" w:rsidTr="00153850">
        <w:trPr>
          <w:cantSplit/>
          <w:jc w:val="center"/>
        </w:trPr>
        <w:tc>
          <w:tcPr>
            <w:tcW w:w="1716" w:type="dxa"/>
          </w:tcPr>
          <w:p w:rsidR="00B9227A" w:rsidRPr="00F47ED2" w:rsidRDefault="00B9227A" w:rsidP="00153850">
            <w:pPr>
              <w:pStyle w:val="Tabletext"/>
              <w:jc w:val="center"/>
              <w:rPr>
                <w:b/>
              </w:rPr>
            </w:pPr>
            <w:r w:rsidRPr="00F47ED2">
              <w:rPr>
                <w:b/>
              </w:rPr>
              <w:t>Error Codes</w:t>
            </w:r>
          </w:p>
        </w:tc>
        <w:tc>
          <w:tcPr>
            <w:tcW w:w="7923" w:type="dxa"/>
            <w:gridSpan w:val="5"/>
          </w:tcPr>
          <w:p w:rsidR="00B9227A" w:rsidRPr="00F47ED2" w:rsidRDefault="00B9227A" w:rsidP="00153850">
            <w:pPr>
              <w:pStyle w:val="Tabletext"/>
              <w:jc w:val="center"/>
              <w:rPr>
                <w:b/>
              </w:rPr>
            </w:pPr>
            <w:r w:rsidRPr="00F47ED2">
              <w:rPr>
                <w:b/>
              </w:rPr>
              <w:t>Mandatory/Optional</w:t>
            </w:r>
          </w:p>
        </w:tc>
      </w:tr>
      <w:tr w:rsidR="00B9227A" w:rsidRPr="00F47ED2" w:rsidTr="00153850">
        <w:trPr>
          <w:cantSplit/>
          <w:jc w:val="center"/>
        </w:trPr>
        <w:tc>
          <w:tcPr>
            <w:tcW w:w="1716" w:type="dxa"/>
          </w:tcPr>
          <w:p w:rsidR="00B9227A" w:rsidRPr="00F47ED2" w:rsidRDefault="00B9227A" w:rsidP="00153850">
            <w:pPr>
              <w:pStyle w:val="Tabletext"/>
            </w:pPr>
            <w:r w:rsidRPr="008574B8">
              <w:t>None.</w:t>
            </w:r>
          </w:p>
        </w:tc>
        <w:tc>
          <w:tcPr>
            <w:tcW w:w="7923" w:type="dxa"/>
            <w:gridSpan w:val="5"/>
          </w:tcPr>
          <w:p w:rsidR="00B9227A" w:rsidRPr="00F47ED2" w:rsidRDefault="00B9227A" w:rsidP="00153850">
            <w:pPr>
              <w:pStyle w:val="Tabletext"/>
              <w:jc w:val="center"/>
            </w:pPr>
            <w:r>
              <w:t>-</w:t>
            </w:r>
          </w:p>
        </w:tc>
      </w:tr>
    </w:tbl>
    <w:p w:rsidR="00B9227A" w:rsidRDefault="00B9227A" w:rsidP="00B9227A"/>
    <w:p w:rsidR="00B9227A" w:rsidRPr="008574B8" w:rsidRDefault="00B9227A" w:rsidP="00B9227A">
      <w:pPr>
        <w:pStyle w:val="Heading4"/>
      </w:pPr>
      <w:r>
        <w:t>11.</w:t>
      </w:r>
      <w:r w:rsidRPr="008574B8">
        <w:t>14.3.</w:t>
      </w:r>
      <w:r>
        <w:t>17</w:t>
      </w:r>
      <w:r w:rsidRPr="008574B8">
        <w:tab/>
      </w:r>
      <w:r w:rsidRPr="00BD687E">
        <w:rPr>
          <w:lang w:val="en-US"/>
        </w:rPr>
        <w:t>TLS traffic volume metrics</w:t>
      </w:r>
      <w:r>
        <w:rPr>
          <w:lang w:val="en-US"/>
        </w:rPr>
        <w:t xml:space="preserve"> </w:t>
      </w:r>
      <w:r w:rsidRPr="008574B8">
        <w:t>package</w:t>
      </w:r>
    </w:p>
    <w:p w:rsidR="00B9227A" w:rsidRDefault="00B9227A" w:rsidP="00BC2140">
      <w:pPr>
        <w:pStyle w:val="Normalbeforetable"/>
      </w:pPr>
      <w:r w:rsidRPr="008574B8">
        <w:t>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9227A" w:rsidRPr="00F47ED2" w:rsidTr="00153850">
        <w:trPr>
          <w:cantSplit/>
          <w:jc w:val="center"/>
        </w:trPr>
        <w:tc>
          <w:tcPr>
            <w:tcW w:w="1716" w:type="dxa"/>
            <w:vAlign w:val="center"/>
          </w:tcPr>
          <w:p w:rsidR="00B9227A" w:rsidRPr="00F47ED2" w:rsidRDefault="00B9227A" w:rsidP="00153850">
            <w:pPr>
              <w:pStyle w:val="Tablehead"/>
            </w:pPr>
            <w:r w:rsidRPr="00F47ED2">
              <w:t>Properties</w:t>
            </w:r>
          </w:p>
        </w:tc>
        <w:tc>
          <w:tcPr>
            <w:tcW w:w="1674" w:type="dxa"/>
            <w:vAlign w:val="center"/>
          </w:tcPr>
          <w:p w:rsidR="00B9227A" w:rsidRPr="00F47ED2" w:rsidRDefault="00B9227A" w:rsidP="00153850">
            <w:pPr>
              <w:pStyle w:val="Tablehead"/>
            </w:pPr>
            <w:r w:rsidRPr="00F47ED2">
              <w:t>Mandatory/</w:t>
            </w:r>
            <w:r w:rsidRPr="00F47ED2">
              <w:br/>
              <w:t>Optional</w:t>
            </w:r>
          </w:p>
        </w:tc>
        <w:tc>
          <w:tcPr>
            <w:tcW w:w="1704" w:type="dxa"/>
            <w:vAlign w:val="center"/>
          </w:tcPr>
          <w:p w:rsidR="00B9227A" w:rsidRPr="00F47ED2" w:rsidRDefault="00B9227A" w:rsidP="00153850">
            <w:pPr>
              <w:pStyle w:val="Tablehead"/>
            </w:pPr>
            <w:r w:rsidRPr="00F47ED2">
              <w:t>Used in command:</w:t>
            </w:r>
          </w:p>
        </w:tc>
        <w:tc>
          <w:tcPr>
            <w:tcW w:w="1214" w:type="dxa"/>
            <w:vAlign w:val="center"/>
          </w:tcPr>
          <w:p w:rsidR="00B9227A" w:rsidRPr="00F47ED2" w:rsidRDefault="00B9227A" w:rsidP="00153850">
            <w:pPr>
              <w:pStyle w:val="Tablehead"/>
            </w:pPr>
            <w:r w:rsidRPr="00F47ED2">
              <w:t>Supported values:</w:t>
            </w:r>
          </w:p>
        </w:tc>
        <w:tc>
          <w:tcPr>
            <w:tcW w:w="1335" w:type="dxa"/>
            <w:vAlign w:val="center"/>
          </w:tcPr>
          <w:p w:rsidR="00B9227A" w:rsidRPr="00F47ED2" w:rsidRDefault="00B9227A" w:rsidP="00153850">
            <w:pPr>
              <w:pStyle w:val="Tablehead"/>
            </w:pPr>
            <w:r w:rsidRPr="00F47ED2">
              <w:t>Provisioned value:</w:t>
            </w:r>
          </w:p>
        </w:tc>
        <w:tc>
          <w:tcPr>
            <w:tcW w:w="1996" w:type="dxa"/>
          </w:tcPr>
          <w:p w:rsidR="00B9227A" w:rsidRPr="00F47ED2" w:rsidRDefault="00B9227A" w:rsidP="00153850">
            <w:pPr>
              <w:pStyle w:val="Tablehead"/>
            </w:pPr>
            <w:r w:rsidRPr="00F47ED2">
              <w:t>Termination/</w:t>
            </w:r>
            <w:r w:rsidRPr="00F47ED2">
              <w:br/>
              <w:t>Stream Types Supported:</w:t>
            </w:r>
          </w:p>
        </w:tc>
      </w:tr>
      <w:tr w:rsidR="00B9227A" w:rsidTr="00153850">
        <w:trPr>
          <w:cantSplit/>
          <w:jc w:val="center"/>
        </w:trPr>
        <w:tc>
          <w:tcPr>
            <w:tcW w:w="1716" w:type="dxa"/>
          </w:tcPr>
          <w:p w:rsidR="00B9227A" w:rsidRDefault="00B9227A" w:rsidP="00153850">
            <w:pPr>
              <w:pStyle w:val="Tabletext"/>
            </w:pPr>
            <w:r w:rsidRPr="008574B8">
              <w:t>None.</w:t>
            </w:r>
          </w:p>
        </w:tc>
        <w:tc>
          <w:tcPr>
            <w:tcW w:w="1674" w:type="dxa"/>
          </w:tcPr>
          <w:p w:rsidR="00B9227A" w:rsidRDefault="00B9227A" w:rsidP="00153850">
            <w:pPr>
              <w:pStyle w:val="Tabletext"/>
              <w:jc w:val="center"/>
            </w:pPr>
            <w:r w:rsidRPr="008574B8">
              <w:t>-</w:t>
            </w:r>
          </w:p>
        </w:tc>
        <w:tc>
          <w:tcPr>
            <w:tcW w:w="1704" w:type="dxa"/>
          </w:tcPr>
          <w:p w:rsidR="00B9227A" w:rsidRDefault="00B9227A" w:rsidP="00153850">
            <w:pPr>
              <w:pStyle w:val="Tabletext"/>
              <w:jc w:val="center"/>
            </w:pPr>
            <w:r w:rsidRPr="008574B8">
              <w:t>-</w:t>
            </w:r>
          </w:p>
        </w:tc>
        <w:tc>
          <w:tcPr>
            <w:tcW w:w="1214" w:type="dxa"/>
          </w:tcPr>
          <w:p w:rsidR="00B9227A" w:rsidRDefault="00B9227A" w:rsidP="00153850">
            <w:pPr>
              <w:pStyle w:val="Tabletext"/>
              <w:jc w:val="center"/>
              <w:rPr>
                <w:b/>
              </w:rPr>
            </w:pPr>
            <w:r w:rsidRPr="008574B8">
              <w:t>-</w:t>
            </w:r>
          </w:p>
        </w:tc>
        <w:tc>
          <w:tcPr>
            <w:tcW w:w="1335" w:type="dxa"/>
          </w:tcPr>
          <w:p w:rsidR="00B9227A" w:rsidRDefault="00B9227A" w:rsidP="00153850">
            <w:pPr>
              <w:pStyle w:val="Tabletext"/>
              <w:jc w:val="center"/>
              <w:rPr>
                <w:b/>
              </w:rPr>
            </w:pPr>
            <w:r w:rsidRPr="008574B8">
              <w:t>-</w:t>
            </w:r>
          </w:p>
        </w:tc>
        <w:tc>
          <w:tcPr>
            <w:tcW w:w="1996" w:type="dxa"/>
          </w:tcPr>
          <w:p w:rsidR="00B9227A" w:rsidRDefault="00B9227A" w:rsidP="00153850">
            <w:pPr>
              <w:pStyle w:val="Tabletext"/>
              <w:jc w:val="center"/>
              <w:rPr>
                <w:b/>
              </w:rPr>
            </w:pPr>
            <w:r>
              <w:t>-</w:t>
            </w:r>
          </w:p>
        </w:tc>
      </w:tr>
      <w:tr w:rsidR="00B9227A" w:rsidRPr="00F47ED2" w:rsidTr="00153850">
        <w:trPr>
          <w:cantSplit/>
          <w:jc w:val="center"/>
        </w:trPr>
        <w:tc>
          <w:tcPr>
            <w:tcW w:w="1716" w:type="dxa"/>
            <w:vAlign w:val="center"/>
          </w:tcPr>
          <w:p w:rsidR="00B9227A" w:rsidRPr="00F47ED2" w:rsidRDefault="00B9227A" w:rsidP="00153850">
            <w:pPr>
              <w:pStyle w:val="Tabletext"/>
              <w:jc w:val="center"/>
              <w:rPr>
                <w:b/>
              </w:rPr>
            </w:pPr>
            <w:r w:rsidRPr="00F47ED2">
              <w:rPr>
                <w:b/>
              </w:rPr>
              <w:t>Signals</w:t>
            </w:r>
          </w:p>
        </w:tc>
        <w:tc>
          <w:tcPr>
            <w:tcW w:w="1674" w:type="dxa"/>
            <w:vAlign w:val="center"/>
          </w:tcPr>
          <w:p w:rsidR="00B9227A" w:rsidRPr="00F47ED2" w:rsidRDefault="00B9227A" w:rsidP="00153850">
            <w:pPr>
              <w:pStyle w:val="Tabletext"/>
              <w:jc w:val="center"/>
              <w:rPr>
                <w:b/>
              </w:rPr>
            </w:pPr>
            <w:r w:rsidRPr="00F47ED2">
              <w:rPr>
                <w:b/>
              </w:rPr>
              <w:t>Mandatory/</w:t>
            </w:r>
            <w:r w:rsidRPr="00F47ED2">
              <w:rPr>
                <w:b/>
              </w:rPr>
              <w:br/>
              <w:t>Optional</w:t>
            </w:r>
          </w:p>
        </w:tc>
        <w:tc>
          <w:tcPr>
            <w:tcW w:w="2918" w:type="dxa"/>
            <w:gridSpan w:val="2"/>
            <w:vAlign w:val="center"/>
          </w:tcPr>
          <w:p w:rsidR="00B9227A" w:rsidRPr="00F47ED2" w:rsidRDefault="00B9227A" w:rsidP="00153850">
            <w:pPr>
              <w:pStyle w:val="Tabletext"/>
              <w:jc w:val="center"/>
              <w:rPr>
                <w:b/>
              </w:rPr>
            </w:pPr>
            <w:r w:rsidRPr="00F47ED2">
              <w:rPr>
                <w:b/>
              </w:rPr>
              <w:t>Used in command:</w:t>
            </w:r>
          </w:p>
        </w:tc>
        <w:tc>
          <w:tcPr>
            <w:tcW w:w="3331" w:type="dxa"/>
            <w:gridSpan w:val="2"/>
            <w:vAlign w:val="center"/>
          </w:tcPr>
          <w:p w:rsidR="00B9227A" w:rsidRPr="00F47ED2" w:rsidRDefault="00B9227A" w:rsidP="00153850">
            <w:pPr>
              <w:pStyle w:val="Tabletext"/>
              <w:jc w:val="center"/>
              <w:rPr>
                <w:b/>
              </w:rPr>
            </w:pPr>
            <w:r w:rsidRPr="00F47ED2">
              <w:rPr>
                <w:b/>
              </w:rPr>
              <w:t>Duration provisioned value:</w:t>
            </w:r>
          </w:p>
        </w:tc>
      </w:tr>
      <w:tr w:rsidR="00B9227A" w:rsidRPr="00F47ED2" w:rsidTr="00153850">
        <w:trPr>
          <w:cantSplit/>
          <w:jc w:val="center"/>
        </w:trPr>
        <w:tc>
          <w:tcPr>
            <w:tcW w:w="1716" w:type="dxa"/>
            <w:vMerge w:val="restart"/>
          </w:tcPr>
          <w:p w:rsidR="00B9227A" w:rsidRPr="00F47ED2" w:rsidRDefault="00B9227A" w:rsidP="00153850">
            <w:pPr>
              <w:pStyle w:val="Tabletext"/>
              <w:rPr>
                <w:b/>
                <w:bCs/>
              </w:rPr>
            </w:pPr>
            <w:r w:rsidRPr="008574B8">
              <w:t>None.</w:t>
            </w:r>
          </w:p>
        </w:tc>
        <w:tc>
          <w:tcPr>
            <w:tcW w:w="1674" w:type="dxa"/>
          </w:tcPr>
          <w:p w:rsidR="00B9227A" w:rsidRDefault="00B9227A" w:rsidP="00153850">
            <w:pPr>
              <w:pStyle w:val="Tabletext"/>
              <w:jc w:val="center"/>
              <w:rPr>
                <w:b/>
                <w:bCs/>
              </w:rPr>
            </w:pPr>
            <w:r w:rsidRPr="008574B8">
              <w:t>-</w:t>
            </w:r>
          </w:p>
        </w:tc>
        <w:tc>
          <w:tcPr>
            <w:tcW w:w="2918" w:type="dxa"/>
            <w:gridSpan w:val="2"/>
          </w:tcPr>
          <w:p w:rsidR="00B9227A" w:rsidRDefault="00B9227A" w:rsidP="00153850">
            <w:pPr>
              <w:pStyle w:val="Tabletext"/>
              <w:jc w:val="center"/>
              <w:rPr>
                <w:b/>
                <w:bCs/>
              </w:rPr>
            </w:pPr>
            <w:r w:rsidRPr="008574B8">
              <w:t>-</w:t>
            </w:r>
          </w:p>
        </w:tc>
        <w:tc>
          <w:tcPr>
            <w:tcW w:w="3331" w:type="dxa"/>
            <w:gridSpan w:val="2"/>
          </w:tcPr>
          <w:p w:rsidR="00B9227A" w:rsidRDefault="00B9227A" w:rsidP="00153850">
            <w:pPr>
              <w:pStyle w:val="Tabletext"/>
              <w:jc w:val="center"/>
              <w:rPr>
                <w:b/>
              </w:rPr>
            </w:pPr>
            <w:r>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vAlign w:val="center"/>
          </w:tcPr>
          <w:p w:rsidR="00B9227A" w:rsidRPr="00F47ED2" w:rsidRDefault="00B9227A" w:rsidP="00153850">
            <w:pPr>
              <w:pStyle w:val="Tabletext"/>
              <w:jc w:val="center"/>
              <w:rPr>
                <w:b/>
              </w:rPr>
            </w:pPr>
            <w:r w:rsidRPr="00F47ED2">
              <w:rPr>
                <w:b/>
              </w:rPr>
              <w:t>Signal parameters</w:t>
            </w:r>
          </w:p>
        </w:tc>
        <w:tc>
          <w:tcPr>
            <w:tcW w:w="1704" w:type="dxa"/>
            <w:vAlign w:val="center"/>
          </w:tcPr>
          <w:p w:rsidR="00B9227A" w:rsidRPr="00F47ED2" w:rsidRDefault="00B9227A" w:rsidP="00153850">
            <w:pPr>
              <w:pStyle w:val="Tabletext"/>
              <w:jc w:val="center"/>
              <w:rPr>
                <w:b/>
              </w:rPr>
            </w:pPr>
            <w:r w:rsidRPr="00F47ED2">
              <w:rPr>
                <w:b/>
              </w:rPr>
              <w:t>Mandatory/</w:t>
            </w:r>
            <w:r w:rsidRPr="00F47ED2">
              <w:rPr>
                <w:b/>
              </w:rPr>
              <w:br/>
              <w:t>Optional</w:t>
            </w:r>
          </w:p>
        </w:tc>
        <w:tc>
          <w:tcPr>
            <w:tcW w:w="1214" w:type="dxa"/>
            <w:vAlign w:val="center"/>
          </w:tcPr>
          <w:p w:rsidR="00B9227A" w:rsidRPr="00F47ED2" w:rsidRDefault="00B9227A" w:rsidP="00153850">
            <w:pPr>
              <w:pStyle w:val="Tabletext"/>
              <w:jc w:val="center"/>
              <w:rPr>
                <w:b/>
              </w:rPr>
            </w:pPr>
            <w:r w:rsidRPr="00F47ED2">
              <w:rPr>
                <w:b/>
              </w:rPr>
              <w:t>Supported values:</w:t>
            </w:r>
          </w:p>
        </w:tc>
        <w:tc>
          <w:tcPr>
            <w:tcW w:w="3331" w:type="dxa"/>
            <w:gridSpan w:val="2"/>
          </w:tcPr>
          <w:p w:rsidR="00B9227A" w:rsidRPr="00F47ED2" w:rsidRDefault="00B9227A" w:rsidP="00153850">
            <w:pPr>
              <w:pStyle w:val="Tabletext"/>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Default="00B9227A" w:rsidP="00153850">
            <w:pPr>
              <w:pStyle w:val="Tabletext"/>
              <w:jc w:val="center"/>
              <w:rPr>
                <w:b/>
                <w:bCs/>
              </w:rPr>
            </w:pPr>
            <w:r>
              <w:t>-</w:t>
            </w:r>
          </w:p>
        </w:tc>
        <w:tc>
          <w:tcPr>
            <w:tcW w:w="1704" w:type="dxa"/>
          </w:tcPr>
          <w:p w:rsidR="00B9227A" w:rsidRDefault="00B9227A" w:rsidP="00153850">
            <w:pPr>
              <w:pStyle w:val="Tabletext"/>
              <w:jc w:val="center"/>
              <w:rPr>
                <w:b/>
                <w:bCs/>
              </w:rPr>
            </w:pPr>
            <w:r>
              <w:t>-</w:t>
            </w:r>
          </w:p>
        </w:tc>
        <w:tc>
          <w:tcPr>
            <w:tcW w:w="1214" w:type="dxa"/>
          </w:tcPr>
          <w:p w:rsidR="00B9227A" w:rsidRDefault="00B9227A" w:rsidP="00153850">
            <w:pPr>
              <w:pStyle w:val="Tabletext"/>
              <w:jc w:val="center"/>
              <w:rPr>
                <w:b/>
              </w:rPr>
            </w:pPr>
            <w:r>
              <w:t>-</w:t>
            </w:r>
          </w:p>
        </w:tc>
        <w:tc>
          <w:tcPr>
            <w:tcW w:w="3331" w:type="dxa"/>
            <w:gridSpan w:val="2"/>
          </w:tcPr>
          <w:p w:rsidR="00B9227A" w:rsidRDefault="00B9227A" w:rsidP="00153850">
            <w:pPr>
              <w:pStyle w:val="Tabletext"/>
              <w:jc w:val="center"/>
              <w:rPr>
                <w:b/>
              </w:rPr>
            </w:pPr>
            <w:r>
              <w:t>-</w:t>
            </w:r>
          </w:p>
        </w:tc>
      </w:tr>
      <w:tr w:rsidR="00B9227A" w:rsidRPr="00F47ED2" w:rsidTr="00153850">
        <w:trPr>
          <w:cantSplit/>
          <w:jc w:val="center"/>
        </w:trPr>
        <w:tc>
          <w:tcPr>
            <w:tcW w:w="1716" w:type="dxa"/>
            <w:vAlign w:val="center"/>
          </w:tcPr>
          <w:p w:rsidR="00B9227A" w:rsidRPr="00F47ED2" w:rsidRDefault="00B9227A" w:rsidP="00153850">
            <w:pPr>
              <w:pStyle w:val="Tabletext"/>
              <w:keepNext/>
              <w:keepLines/>
              <w:jc w:val="center"/>
              <w:rPr>
                <w:b/>
              </w:rPr>
            </w:pPr>
            <w:r w:rsidRPr="00F47ED2">
              <w:rPr>
                <w:b/>
              </w:rPr>
              <w:t>Events</w:t>
            </w:r>
          </w:p>
        </w:tc>
        <w:tc>
          <w:tcPr>
            <w:tcW w:w="1674" w:type="dxa"/>
            <w:vAlign w:val="center"/>
          </w:tcPr>
          <w:p w:rsidR="00B9227A" w:rsidRPr="00F47ED2" w:rsidRDefault="00B9227A" w:rsidP="00153850">
            <w:pPr>
              <w:pStyle w:val="Tabletext"/>
              <w:keepNext/>
              <w:keepLines/>
              <w:jc w:val="center"/>
              <w:rPr>
                <w:b/>
              </w:rPr>
            </w:pPr>
            <w:r w:rsidRPr="00F47ED2">
              <w:rPr>
                <w:b/>
              </w:rPr>
              <w:t>Mandatory/</w:t>
            </w:r>
            <w:r w:rsidRPr="00F47ED2">
              <w:rPr>
                <w:b/>
              </w:rPr>
              <w:br/>
              <w:t>Optional</w:t>
            </w:r>
          </w:p>
        </w:tc>
        <w:tc>
          <w:tcPr>
            <w:tcW w:w="6249" w:type="dxa"/>
            <w:gridSpan w:val="4"/>
            <w:vAlign w:val="center"/>
          </w:tcPr>
          <w:p w:rsidR="00B9227A" w:rsidRPr="00F47ED2" w:rsidRDefault="00B9227A" w:rsidP="00153850">
            <w:pPr>
              <w:pStyle w:val="Tabletext"/>
              <w:keepNext/>
              <w:keepLines/>
              <w:jc w:val="center"/>
              <w:rPr>
                <w:b/>
              </w:rPr>
            </w:pPr>
            <w:r w:rsidRPr="00F47ED2">
              <w:rPr>
                <w:b/>
              </w:rPr>
              <w:t>Used in command:</w:t>
            </w:r>
          </w:p>
        </w:tc>
      </w:tr>
      <w:tr w:rsidR="00B9227A" w:rsidRPr="00F47ED2" w:rsidTr="00153850">
        <w:trPr>
          <w:cantSplit/>
          <w:jc w:val="center"/>
        </w:trPr>
        <w:tc>
          <w:tcPr>
            <w:tcW w:w="1716" w:type="dxa"/>
            <w:vMerge w:val="restart"/>
          </w:tcPr>
          <w:p w:rsidR="00B9227A" w:rsidRPr="00F47ED2" w:rsidRDefault="00B9227A" w:rsidP="00153850">
            <w:pPr>
              <w:pStyle w:val="Tabletext"/>
              <w:keepNext/>
              <w:keepLines/>
              <w:rPr>
                <w:b/>
                <w:bCs/>
              </w:rPr>
            </w:pPr>
            <w:r w:rsidRPr="008574B8">
              <w:t>None.</w:t>
            </w:r>
          </w:p>
        </w:tc>
        <w:tc>
          <w:tcPr>
            <w:tcW w:w="1674" w:type="dxa"/>
          </w:tcPr>
          <w:p w:rsidR="00B9227A" w:rsidRDefault="00B9227A" w:rsidP="00153850">
            <w:pPr>
              <w:pStyle w:val="Tabletext"/>
              <w:keepNext/>
              <w:keepLines/>
              <w:jc w:val="center"/>
              <w:rPr>
                <w:b/>
                <w:bCs/>
              </w:rPr>
            </w:pPr>
            <w:r w:rsidRPr="008574B8">
              <w:t>-</w:t>
            </w:r>
          </w:p>
        </w:tc>
        <w:tc>
          <w:tcPr>
            <w:tcW w:w="6249" w:type="dxa"/>
            <w:gridSpan w:val="4"/>
          </w:tcPr>
          <w:p w:rsidR="00B9227A" w:rsidRDefault="00B9227A" w:rsidP="00153850">
            <w:pPr>
              <w:pStyle w:val="Tabletext"/>
              <w:keepNext/>
              <w:keepLines/>
              <w:jc w:val="center"/>
              <w:rPr>
                <w:b/>
              </w:rPr>
            </w:pPr>
            <w:r w:rsidRPr="008574B8">
              <w:t>-</w:t>
            </w:r>
          </w:p>
        </w:tc>
      </w:tr>
      <w:tr w:rsidR="00B9227A" w:rsidRPr="00F47ED2" w:rsidTr="00153850">
        <w:trPr>
          <w:cantSplit/>
          <w:jc w:val="center"/>
        </w:trPr>
        <w:tc>
          <w:tcPr>
            <w:tcW w:w="1716" w:type="dxa"/>
            <w:vMerge/>
          </w:tcPr>
          <w:p w:rsidR="00B9227A" w:rsidRPr="00F47ED2" w:rsidRDefault="00B9227A" w:rsidP="00153850">
            <w:pPr>
              <w:pStyle w:val="Tabletext"/>
              <w:keepNext/>
              <w:keepLines/>
              <w:rPr>
                <w:b/>
                <w:bCs/>
              </w:rPr>
            </w:pPr>
          </w:p>
        </w:tc>
        <w:tc>
          <w:tcPr>
            <w:tcW w:w="1674" w:type="dxa"/>
            <w:vAlign w:val="center"/>
          </w:tcPr>
          <w:p w:rsidR="00B9227A" w:rsidRPr="00F47ED2" w:rsidRDefault="00B9227A" w:rsidP="00153850">
            <w:pPr>
              <w:pStyle w:val="Tabletext"/>
              <w:keepNext/>
              <w:keepLines/>
              <w:jc w:val="center"/>
              <w:rPr>
                <w:b/>
              </w:rPr>
            </w:pPr>
            <w:r w:rsidRPr="00F47ED2">
              <w:rPr>
                <w:b/>
              </w:rPr>
              <w:t>Event parameters</w:t>
            </w:r>
          </w:p>
        </w:tc>
        <w:tc>
          <w:tcPr>
            <w:tcW w:w="1704" w:type="dxa"/>
            <w:vAlign w:val="center"/>
          </w:tcPr>
          <w:p w:rsidR="00B9227A" w:rsidRPr="00F47ED2" w:rsidRDefault="00B9227A" w:rsidP="00153850">
            <w:pPr>
              <w:pStyle w:val="Tabletext"/>
              <w:keepNext/>
              <w:keepLines/>
              <w:jc w:val="center"/>
              <w:rPr>
                <w:b/>
              </w:rPr>
            </w:pPr>
            <w:r w:rsidRPr="00F47ED2">
              <w:rPr>
                <w:b/>
              </w:rPr>
              <w:t>Mandatory/</w:t>
            </w:r>
            <w:r w:rsidRPr="00F47ED2">
              <w:rPr>
                <w:b/>
              </w:rPr>
              <w:br/>
              <w:t>Optional</w:t>
            </w:r>
          </w:p>
        </w:tc>
        <w:tc>
          <w:tcPr>
            <w:tcW w:w="1214" w:type="dxa"/>
          </w:tcPr>
          <w:p w:rsidR="00B9227A" w:rsidRPr="00F47ED2" w:rsidRDefault="00B9227A" w:rsidP="00153850">
            <w:pPr>
              <w:pStyle w:val="Tabletext"/>
              <w:keepNext/>
              <w:keepLines/>
              <w:jc w:val="center"/>
              <w:rPr>
                <w:b/>
              </w:rPr>
            </w:pPr>
            <w:r w:rsidRPr="00F47ED2">
              <w:rPr>
                <w:b/>
              </w:rPr>
              <w:t>Supported values:</w:t>
            </w:r>
          </w:p>
        </w:tc>
        <w:tc>
          <w:tcPr>
            <w:tcW w:w="3331" w:type="dxa"/>
            <w:gridSpan w:val="2"/>
            <w:vAlign w:val="center"/>
          </w:tcPr>
          <w:p w:rsidR="00B9227A" w:rsidRPr="00F47ED2" w:rsidRDefault="00B9227A" w:rsidP="00153850">
            <w:pPr>
              <w:pStyle w:val="Tabletext"/>
              <w:keepNext/>
              <w:keepLines/>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Default="00B9227A" w:rsidP="00153850">
            <w:pPr>
              <w:pStyle w:val="Tabletext"/>
              <w:jc w:val="center"/>
              <w:rPr>
                <w:b/>
                <w:bCs/>
              </w:rPr>
            </w:pPr>
            <w:r>
              <w:rPr>
                <w:b/>
                <w:bCs/>
              </w:rPr>
              <w:t>-</w:t>
            </w:r>
          </w:p>
        </w:tc>
        <w:tc>
          <w:tcPr>
            <w:tcW w:w="1704" w:type="dxa"/>
          </w:tcPr>
          <w:p w:rsidR="00B9227A" w:rsidRDefault="00B9227A" w:rsidP="00153850">
            <w:pPr>
              <w:pStyle w:val="Tabletext"/>
              <w:jc w:val="center"/>
              <w:rPr>
                <w:b/>
                <w:bCs/>
              </w:rPr>
            </w:pPr>
            <w:r>
              <w:rPr>
                <w:b/>
                <w:bCs/>
              </w:rPr>
              <w:t>-</w:t>
            </w:r>
          </w:p>
        </w:tc>
        <w:tc>
          <w:tcPr>
            <w:tcW w:w="1214" w:type="dxa"/>
          </w:tcPr>
          <w:p w:rsidR="00B9227A" w:rsidRDefault="00B9227A" w:rsidP="00153850">
            <w:pPr>
              <w:pStyle w:val="Tabletext"/>
              <w:jc w:val="center"/>
            </w:pPr>
            <w:r>
              <w:t>-</w:t>
            </w:r>
          </w:p>
        </w:tc>
        <w:tc>
          <w:tcPr>
            <w:tcW w:w="3331" w:type="dxa"/>
            <w:gridSpan w:val="2"/>
          </w:tcPr>
          <w:p w:rsidR="00B9227A" w:rsidRPr="007A7427" w:rsidRDefault="00B9227A" w:rsidP="00153850">
            <w:pPr>
              <w:pStyle w:val="Tabletext"/>
              <w:jc w:val="center"/>
            </w:pPr>
            <w:r w:rsidRPr="007A7427">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F47ED2" w:rsidRDefault="00B9227A" w:rsidP="00153850">
            <w:pPr>
              <w:pStyle w:val="Tabletext"/>
              <w:jc w:val="center"/>
              <w:rPr>
                <w:b/>
              </w:rPr>
            </w:pPr>
            <w:r w:rsidRPr="00F47ED2">
              <w:rPr>
                <w:b/>
              </w:rPr>
              <w:t>ObservedEvent parameters</w:t>
            </w:r>
          </w:p>
        </w:tc>
        <w:tc>
          <w:tcPr>
            <w:tcW w:w="1704" w:type="dxa"/>
          </w:tcPr>
          <w:p w:rsidR="00B9227A" w:rsidRPr="00F47ED2" w:rsidRDefault="00B9227A" w:rsidP="00153850">
            <w:pPr>
              <w:pStyle w:val="Tabletext"/>
              <w:jc w:val="center"/>
              <w:rPr>
                <w:b/>
              </w:rPr>
            </w:pPr>
            <w:r w:rsidRPr="00F47ED2">
              <w:rPr>
                <w:b/>
              </w:rPr>
              <w:t>Mandatory/</w:t>
            </w:r>
            <w:r w:rsidRPr="00F47ED2">
              <w:rPr>
                <w:b/>
              </w:rPr>
              <w:br/>
              <w:t>Optional</w:t>
            </w:r>
          </w:p>
        </w:tc>
        <w:tc>
          <w:tcPr>
            <w:tcW w:w="1214" w:type="dxa"/>
          </w:tcPr>
          <w:p w:rsidR="00B9227A" w:rsidRPr="00F47ED2" w:rsidRDefault="00B9227A" w:rsidP="00153850">
            <w:pPr>
              <w:pStyle w:val="Tabletext"/>
              <w:jc w:val="center"/>
              <w:rPr>
                <w:b/>
              </w:rPr>
            </w:pPr>
            <w:r w:rsidRPr="00F47ED2">
              <w:rPr>
                <w:b/>
              </w:rPr>
              <w:t>Supported values:</w:t>
            </w:r>
          </w:p>
        </w:tc>
        <w:tc>
          <w:tcPr>
            <w:tcW w:w="3331" w:type="dxa"/>
            <w:gridSpan w:val="2"/>
          </w:tcPr>
          <w:p w:rsidR="00B9227A" w:rsidRPr="00F47ED2" w:rsidRDefault="00B9227A" w:rsidP="00153850">
            <w:pPr>
              <w:pStyle w:val="Tabletext"/>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Default="00B9227A" w:rsidP="00153850">
            <w:pPr>
              <w:pStyle w:val="Tabletext"/>
              <w:jc w:val="center"/>
            </w:pPr>
            <w:r>
              <w:t>-</w:t>
            </w:r>
          </w:p>
        </w:tc>
        <w:tc>
          <w:tcPr>
            <w:tcW w:w="1704" w:type="dxa"/>
          </w:tcPr>
          <w:p w:rsidR="00B9227A" w:rsidRDefault="00B9227A" w:rsidP="00153850">
            <w:pPr>
              <w:pStyle w:val="Tabletext"/>
              <w:jc w:val="center"/>
            </w:pPr>
            <w:r>
              <w:t>-</w:t>
            </w:r>
          </w:p>
        </w:tc>
        <w:tc>
          <w:tcPr>
            <w:tcW w:w="1214" w:type="dxa"/>
          </w:tcPr>
          <w:p w:rsidR="00B9227A" w:rsidRDefault="00B9227A" w:rsidP="00153850">
            <w:pPr>
              <w:pStyle w:val="Tabletext"/>
              <w:jc w:val="center"/>
            </w:pPr>
            <w:r>
              <w:t>-</w:t>
            </w:r>
          </w:p>
        </w:tc>
        <w:tc>
          <w:tcPr>
            <w:tcW w:w="3331" w:type="dxa"/>
            <w:gridSpan w:val="2"/>
          </w:tcPr>
          <w:p w:rsidR="00B9227A" w:rsidRDefault="00B9227A" w:rsidP="00153850">
            <w:pPr>
              <w:pStyle w:val="Tabletext"/>
              <w:jc w:val="center"/>
            </w:pPr>
            <w:r>
              <w:t>-</w:t>
            </w:r>
          </w:p>
        </w:tc>
      </w:tr>
      <w:tr w:rsidR="00B9227A" w:rsidRPr="00F47ED2" w:rsidTr="00153850">
        <w:trPr>
          <w:cantSplit/>
          <w:jc w:val="center"/>
        </w:trPr>
        <w:tc>
          <w:tcPr>
            <w:tcW w:w="1716" w:type="dxa"/>
          </w:tcPr>
          <w:p w:rsidR="00B9227A" w:rsidRPr="00F47ED2" w:rsidRDefault="00B9227A" w:rsidP="00153850">
            <w:pPr>
              <w:pStyle w:val="Tabletext"/>
              <w:jc w:val="center"/>
              <w:rPr>
                <w:b/>
              </w:rPr>
            </w:pPr>
            <w:r w:rsidRPr="00F47ED2">
              <w:rPr>
                <w:b/>
              </w:rPr>
              <w:lastRenderedPageBreak/>
              <w:t>Statistics</w:t>
            </w:r>
          </w:p>
        </w:tc>
        <w:tc>
          <w:tcPr>
            <w:tcW w:w="1674" w:type="dxa"/>
          </w:tcPr>
          <w:p w:rsidR="00B9227A" w:rsidRPr="00F47ED2" w:rsidRDefault="00B9227A" w:rsidP="00153850">
            <w:pPr>
              <w:pStyle w:val="Tabletext"/>
              <w:jc w:val="center"/>
              <w:rPr>
                <w:b/>
              </w:rPr>
            </w:pPr>
            <w:r w:rsidRPr="00F47ED2">
              <w:rPr>
                <w:b/>
              </w:rPr>
              <w:t>Mandatory/</w:t>
            </w:r>
            <w:r w:rsidRPr="00F47ED2">
              <w:rPr>
                <w:b/>
              </w:rPr>
              <w:br/>
              <w:t>Optional</w:t>
            </w:r>
          </w:p>
        </w:tc>
        <w:tc>
          <w:tcPr>
            <w:tcW w:w="1704" w:type="dxa"/>
          </w:tcPr>
          <w:p w:rsidR="00B9227A" w:rsidRPr="00F47ED2" w:rsidRDefault="00B9227A" w:rsidP="00153850">
            <w:pPr>
              <w:pStyle w:val="Tabletext"/>
              <w:jc w:val="center"/>
              <w:rPr>
                <w:b/>
              </w:rPr>
            </w:pPr>
            <w:r w:rsidRPr="00F47ED2">
              <w:rPr>
                <w:b/>
              </w:rPr>
              <w:t>Used in command:</w:t>
            </w:r>
          </w:p>
        </w:tc>
        <w:tc>
          <w:tcPr>
            <w:tcW w:w="2549" w:type="dxa"/>
            <w:gridSpan w:val="2"/>
          </w:tcPr>
          <w:p w:rsidR="00B9227A" w:rsidRPr="00F47ED2" w:rsidRDefault="00B9227A" w:rsidP="00153850">
            <w:pPr>
              <w:pStyle w:val="Tabletext"/>
              <w:jc w:val="center"/>
              <w:rPr>
                <w:b/>
              </w:rPr>
            </w:pPr>
            <w:r w:rsidRPr="00F47ED2">
              <w:rPr>
                <w:b/>
              </w:rPr>
              <w:t>Supported values:</w:t>
            </w:r>
          </w:p>
        </w:tc>
        <w:tc>
          <w:tcPr>
            <w:tcW w:w="1996" w:type="dxa"/>
          </w:tcPr>
          <w:p w:rsidR="00B9227A" w:rsidRPr="00F47ED2" w:rsidRDefault="00B9227A" w:rsidP="00153850">
            <w:pPr>
              <w:pStyle w:val="Tabletext"/>
              <w:jc w:val="center"/>
              <w:rPr>
                <w:b/>
              </w:rPr>
            </w:pPr>
            <w:r w:rsidRPr="00F47ED2">
              <w:rPr>
                <w:b/>
              </w:rPr>
              <w:t>Termination/</w:t>
            </w:r>
            <w:r w:rsidRPr="00F47ED2">
              <w:rPr>
                <w:b/>
              </w:rPr>
              <w:br/>
              <w:t>Stream Types Supported:</w:t>
            </w:r>
          </w:p>
        </w:tc>
      </w:tr>
      <w:tr w:rsidR="00B9227A" w:rsidRPr="00F47ED2" w:rsidTr="00153850">
        <w:trPr>
          <w:cantSplit/>
          <w:jc w:val="center"/>
        </w:trPr>
        <w:tc>
          <w:tcPr>
            <w:tcW w:w="1716" w:type="dxa"/>
          </w:tcPr>
          <w:p w:rsidR="00B9227A" w:rsidRDefault="00B9227A" w:rsidP="00153850">
            <w:pPr>
              <w:pStyle w:val="Tabletext"/>
            </w:pPr>
            <w:r>
              <w:t>NOTE 1</w:t>
            </w:r>
          </w:p>
          <w:p w:rsidR="00B9227A" w:rsidRPr="00F47ED2" w:rsidRDefault="00B9227A" w:rsidP="00153850">
            <w:pPr>
              <w:pStyle w:val="Tabletext"/>
            </w:pPr>
            <w:r>
              <w:t xml:space="preserve">(tlstv/*, </w:t>
            </w:r>
            <w:r w:rsidRPr="00BD687E">
              <w:t>0x011a</w:t>
            </w:r>
            <w:r>
              <w:t>/*)</w:t>
            </w:r>
          </w:p>
        </w:tc>
        <w:tc>
          <w:tcPr>
            <w:tcW w:w="1674" w:type="dxa"/>
          </w:tcPr>
          <w:p w:rsidR="00B9227A" w:rsidRPr="007A7427" w:rsidRDefault="00EF3003" w:rsidP="00153850">
            <w:pPr>
              <w:pStyle w:val="Tabletext"/>
              <w:jc w:val="center"/>
            </w:pPr>
            <w:r w:rsidRPr="007A7427">
              <w:t>O</w:t>
            </w:r>
          </w:p>
        </w:tc>
        <w:tc>
          <w:tcPr>
            <w:tcW w:w="1704" w:type="dxa"/>
          </w:tcPr>
          <w:p w:rsidR="00B9227A" w:rsidRPr="007A7427" w:rsidRDefault="00B9227A" w:rsidP="00153850">
            <w:pPr>
              <w:pStyle w:val="Tabletext"/>
              <w:jc w:val="center"/>
            </w:pPr>
            <w:r w:rsidRPr="007A7427">
              <w:t>ADD, MOD, SUBTRACT, NOTIFY</w:t>
            </w:r>
          </w:p>
        </w:tc>
        <w:tc>
          <w:tcPr>
            <w:tcW w:w="2549" w:type="dxa"/>
            <w:gridSpan w:val="2"/>
          </w:tcPr>
          <w:p w:rsidR="00B9227A" w:rsidRPr="00F47ED2" w:rsidRDefault="00B9227A" w:rsidP="00153850">
            <w:pPr>
              <w:pStyle w:val="Tabletext"/>
              <w:jc w:val="center"/>
            </w:pPr>
            <w:r>
              <w:t>ALL</w:t>
            </w:r>
          </w:p>
        </w:tc>
        <w:tc>
          <w:tcPr>
            <w:tcW w:w="1996" w:type="dxa"/>
          </w:tcPr>
          <w:p w:rsidR="00B9227A" w:rsidRPr="007A7427" w:rsidRDefault="00EF3003" w:rsidP="00153850">
            <w:pPr>
              <w:pStyle w:val="Tabletext"/>
              <w:jc w:val="center"/>
            </w:pPr>
            <w:r w:rsidRPr="007A7427">
              <w:t>(D)TLS enabled</w:t>
            </w:r>
          </w:p>
        </w:tc>
      </w:tr>
      <w:tr w:rsidR="00B9227A" w:rsidRPr="00F47ED2" w:rsidTr="00153850">
        <w:trPr>
          <w:cantSplit/>
          <w:jc w:val="center"/>
        </w:trPr>
        <w:tc>
          <w:tcPr>
            <w:tcW w:w="1716" w:type="dxa"/>
          </w:tcPr>
          <w:p w:rsidR="00B9227A" w:rsidRPr="00F47ED2" w:rsidRDefault="00B9227A" w:rsidP="00153850">
            <w:pPr>
              <w:pStyle w:val="Tabletext"/>
              <w:jc w:val="center"/>
              <w:rPr>
                <w:b/>
              </w:rPr>
            </w:pPr>
            <w:r w:rsidRPr="00F47ED2">
              <w:rPr>
                <w:b/>
              </w:rPr>
              <w:t>Error Codes</w:t>
            </w:r>
          </w:p>
        </w:tc>
        <w:tc>
          <w:tcPr>
            <w:tcW w:w="7923" w:type="dxa"/>
            <w:gridSpan w:val="5"/>
          </w:tcPr>
          <w:p w:rsidR="00B9227A" w:rsidRPr="00F47ED2" w:rsidRDefault="00B9227A" w:rsidP="00153850">
            <w:pPr>
              <w:pStyle w:val="Tabletext"/>
              <w:jc w:val="center"/>
              <w:rPr>
                <w:b/>
              </w:rPr>
            </w:pPr>
            <w:r w:rsidRPr="00F47ED2">
              <w:rPr>
                <w:b/>
              </w:rPr>
              <w:t>Mandatory/Optional</w:t>
            </w:r>
          </w:p>
        </w:tc>
      </w:tr>
      <w:tr w:rsidR="00B9227A" w:rsidRPr="00F47ED2" w:rsidTr="00153850">
        <w:trPr>
          <w:cantSplit/>
          <w:jc w:val="center"/>
        </w:trPr>
        <w:tc>
          <w:tcPr>
            <w:tcW w:w="1716" w:type="dxa"/>
          </w:tcPr>
          <w:p w:rsidR="00B9227A" w:rsidRPr="00F47ED2" w:rsidRDefault="00B9227A" w:rsidP="00153850">
            <w:pPr>
              <w:pStyle w:val="Tabletext"/>
            </w:pPr>
            <w:r w:rsidRPr="008574B8">
              <w:t>None.</w:t>
            </w:r>
          </w:p>
        </w:tc>
        <w:tc>
          <w:tcPr>
            <w:tcW w:w="7923" w:type="dxa"/>
            <w:gridSpan w:val="5"/>
          </w:tcPr>
          <w:p w:rsidR="00B9227A" w:rsidRPr="00F47ED2" w:rsidRDefault="00B9227A" w:rsidP="00153850">
            <w:pPr>
              <w:pStyle w:val="Tabletext"/>
              <w:jc w:val="center"/>
            </w:pPr>
            <w:r>
              <w:t>-</w:t>
            </w:r>
          </w:p>
        </w:tc>
      </w:tr>
      <w:tr w:rsidR="00B9227A" w:rsidRPr="00F47ED2" w:rsidTr="00153850">
        <w:trPr>
          <w:cantSplit/>
          <w:jc w:val="center"/>
        </w:trPr>
        <w:tc>
          <w:tcPr>
            <w:tcW w:w="9639" w:type="dxa"/>
            <w:gridSpan w:val="6"/>
          </w:tcPr>
          <w:p w:rsidR="00B9227A" w:rsidRDefault="00B9227A" w:rsidP="00153850">
            <w:pPr>
              <w:pStyle w:val="Tabletext"/>
            </w:pPr>
            <w:r>
              <w:t>NOTE 1 – There are twenty statistics available, where usually just a subset is often sufficient. See clause 12.6.1.3/[ITU-T H.248.90]</w:t>
            </w:r>
            <w:r w:rsidRPr="00BD687E">
              <w:t xml:space="preserve"> </w:t>
            </w:r>
            <w:r>
              <w:t>on "</w:t>
            </w:r>
            <w:r w:rsidRPr="00BD687E">
              <w:t>Profile selection guidelines</w:t>
            </w:r>
            <w:r>
              <w:t>".</w:t>
            </w:r>
          </w:p>
        </w:tc>
      </w:tr>
    </w:tbl>
    <w:p w:rsidR="00B9227A" w:rsidRDefault="00B9227A" w:rsidP="007A7427"/>
    <w:p w:rsidR="00B9227A" w:rsidRPr="008574B8" w:rsidRDefault="00B9227A" w:rsidP="00B9227A">
      <w:pPr>
        <w:pStyle w:val="Heading4"/>
      </w:pPr>
      <w:r>
        <w:t>11.</w:t>
      </w:r>
      <w:r w:rsidRPr="008574B8">
        <w:t>14.3.</w:t>
      </w:r>
      <w:r>
        <w:t>18</w:t>
      </w:r>
      <w:r w:rsidRPr="008574B8">
        <w:tab/>
      </w:r>
      <w:r w:rsidRPr="00BE0FC2">
        <w:t xml:space="preserve">Address reporting </w:t>
      </w:r>
      <w:r w:rsidRPr="008574B8">
        <w:t>package</w:t>
      </w:r>
    </w:p>
    <w:p w:rsidR="00B9227A" w:rsidRPr="008574B8" w:rsidRDefault="00B9227A" w:rsidP="00BC2140">
      <w:pPr>
        <w:pStyle w:val="Normalbeforetable"/>
      </w:pPr>
      <w:r w:rsidRPr="008574B8">
        <w:t>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9227A" w:rsidRPr="00F47ED2" w:rsidTr="00153850">
        <w:trPr>
          <w:cantSplit/>
          <w:jc w:val="center"/>
        </w:trPr>
        <w:tc>
          <w:tcPr>
            <w:tcW w:w="1716" w:type="dxa"/>
            <w:vAlign w:val="center"/>
          </w:tcPr>
          <w:p w:rsidR="00B9227A" w:rsidRPr="00F47ED2" w:rsidRDefault="00B9227A" w:rsidP="00153850">
            <w:pPr>
              <w:pStyle w:val="Tablehead"/>
            </w:pPr>
            <w:r w:rsidRPr="00F47ED2">
              <w:t>Properties</w:t>
            </w:r>
          </w:p>
        </w:tc>
        <w:tc>
          <w:tcPr>
            <w:tcW w:w="1674" w:type="dxa"/>
            <w:vAlign w:val="center"/>
          </w:tcPr>
          <w:p w:rsidR="00B9227A" w:rsidRPr="00F47ED2" w:rsidRDefault="00B9227A" w:rsidP="00153850">
            <w:pPr>
              <w:pStyle w:val="Tablehead"/>
            </w:pPr>
            <w:r w:rsidRPr="00F47ED2">
              <w:t>Mandatory/</w:t>
            </w:r>
            <w:r w:rsidRPr="00F47ED2">
              <w:br/>
              <w:t>Optional</w:t>
            </w:r>
          </w:p>
        </w:tc>
        <w:tc>
          <w:tcPr>
            <w:tcW w:w="1704" w:type="dxa"/>
            <w:vAlign w:val="center"/>
          </w:tcPr>
          <w:p w:rsidR="00B9227A" w:rsidRPr="00F47ED2" w:rsidRDefault="00B9227A" w:rsidP="00153850">
            <w:pPr>
              <w:pStyle w:val="Tablehead"/>
            </w:pPr>
            <w:r w:rsidRPr="00F47ED2">
              <w:t>Used in command:</w:t>
            </w:r>
          </w:p>
        </w:tc>
        <w:tc>
          <w:tcPr>
            <w:tcW w:w="1214" w:type="dxa"/>
            <w:vAlign w:val="center"/>
          </w:tcPr>
          <w:p w:rsidR="00B9227A" w:rsidRPr="00F47ED2" w:rsidRDefault="00B9227A" w:rsidP="00153850">
            <w:pPr>
              <w:pStyle w:val="Tablehead"/>
            </w:pPr>
            <w:r w:rsidRPr="00F47ED2">
              <w:t>Supported values:</w:t>
            </w:r>
          </w:p>
        </w:tc>
        <w:tc>
          <w:tcPr>
            <w:tcW w:w="1335" w:type="dxa"/>
            <w:vAlign w:val="center"/>
          </w:tcPr>
          <w:p w:rsidR="00B9227A" w:rsidRPr="00F47ED2" w:rsidRDefault="00B9227A" w:rsidP="00153850">
            <w:pPr>
              <w:pStyle w:val="Tablehead"/>
            </w:pPr>
            <w:r w:rsidRPr="00F47ED2">
              <w:t>Provisioned value:</w:t>
            </w:r>
          </w:p>
        </w:tc>
        <w:tc>
          <w:tcPr>
            <w:tcW w:w="1996" w:type="dxa"/>
          </w:tcPr>
          <w:p w:rsidR="00B9227A" w:rsidRPr="00F47ED2" w:rsidRDefault="00B9227A" w:rsidP="00153850">
            <w:pPr>
              <w:pStyle w:val="Tablehead"/>
            </w:pPr>
            <w:r w:rsidRPr="00F47ED2">
              <w:t>Termination/</w:t>
            </w:r>
            <w:r w:rsidRPr="00F47ED2">
              <w:br/>
              <w:t>Stream Types Supported:</w:t>
            </w:r>
          </w:p>
        </w:tc>
      </w:tr>
      <w:tr w:rsidR="00B9227A" w:rsidRPr="00F47ED2" w:rsidTr="00153850">
        <w:trPr>
          <w:cantSplit/>
          <w:jc w:val="center"/>
        </w:trPr>
        <w:tc>
          <w:tcPr>
            <w:tcW w:w="1716" w:type="dxa"/>
          </w:tcPr>
          <w:p w:rsidR="00B9227A" w:rsidRDefault="00B9227A" w:rsidP="00153850">
            <w:pPr>
              <w:pStyle w:val="Tabletext"/>
            </w:pPr>
            <w:r w:rsidRPr="00B83C0E">
              <w:t>Current Remote Transport Ad</w:t>
            </w:r>
            <w:r>
              <w:softHyphen/>
            </w:r>
            <w:r w:rsidRPr="00B83C0E">
              <w:t>dress Value</w:t>
            </w:r>
            <w:r>
              <w:t xml:space="preserve"> (adr/crta, 0x00ac/0x0001)</w:t>
            </w:r>
          </w:p>
        </w:tc>
        <w:tc>
          <w:tcPr>
            <w:tcW w:w="1674" w:type="dxa"/>
          </w:tcPr>
          <w:p w:rsidR="00B9227A" w:rsidRDefault="00B9227A" w:rsidP="00153850">
            <w:pPr>
              <w:pStyle w:val="Tabletext"/>
              <w:jc w:val="center"/>
            </w:pPr>
            <w:r>
              <w:t>M</w:t>
            </w:r>
          </w:p>
        </w:tc>
        <w:tc>
          <w:tcPr>
            <w:tcW w:w="1704" w:type="dxa"/>
          </w:tcPr>
          <w:p w:rsidR="00B9227A" w:rsidRDefault="00B9227A" w:rsidP="00153850">
            <w:pPr>
              <w:pStyle w:val="Tabletext"/>
              <w:jc w:val="center"/>
            </w:pPr>
            <w:r w:rsidRPr="008574B8">
              <w:t xml:space="preserve">ADD, </w:t>
            </w:r>
            <w:r w:rsidRPr="008574B8">
              <w:br/>
              <w:t>MOD</w:t>
            </w:r>
          </w:p>
        </w:tc>
        <w:tc>
          <w:tcPr>
            <w:tcW w:w="1214" w:type="dxa"/>
          </w:tcPr>
          <w:p w:rsidR="00B9227A" w:rsidRDefault="00B9227A" w:rsidP="00153850">
            <w:pPr>
              <w:pStyle w:val="Tabletext"/>
              <w:jc w:val="center"/>
              <w:rPr>
                <w:b/>
              </w:rPr>
            </w:pPr>
            <w:r w:rsidRPr="008574B8">
              <w:t>ALL</w:t>
            </w:r>
          </w:p>
        </w:tc>
        <w:tc>
          <w:tcPr>
            <w:tcW w:w="1335" w:type="dxa"/>
          </w:tcPr>
          <w:p w:rsidR="00B9227A" w:rsidRDefault="00B9227A" w:rsidP="00153850">
            <w:pPr>
              <w:pStyle w:val="Tabletext"/>
              <w:jc w:val="center"/>
              <w:rPr>
                <w:b/>
              </w:rPr>
            </w:pPr>
            <w:r>
              <w:t>None.</w:t>
            </w:r>
          </w:p>
        </w:tc>
        <w:tc>
          <w:tcPr>
            <w:tcW w:w="1996" w:type="dxa"/>
          </w:tcPr>
          <w:p w:rsidR="00B9227A" w:rsidRDefault="00B9227A" w:rsidP="00153850">
            <w:pPr>
              <w:pStyle w:val="Tabletext"/>
              <w:jc w:val="center"/>
              <w:rPr>
                <w:b/>
              </w:rPr>
            </w:pPr>
            <w:r>
              <w:t>IP</w:t>
            </w:r>
          </w:p>
        </w:tc>
      </w:tr>
      <w:tr w:rsidR="00B9227A" w:rsidRPr="00F47ED2" w:rsidTr="00153850">
        <w:trPr>
          <w:cantSplit/>
          <w:jc w:val="center"/>
        </w:trPr>
        <w:tc>
          <w:tcPr>
            <w:tcW w:w="1716" w:type="dxa"/>
            <w:vAlign w:val="center"/>
          </w:tcPr>
          <w:p w:rsidR="00B9227A" w:rsidRPr="00F47ED2" w:rsidRDefault="00B9227A" w:rsidP="00153850">
            <w:pPr>
              <w:pStyle w:val="Tabletext"/>
              <w:jc w:val="center"/>
              <w:rPr>
                <w:b/>
              </w:rPr>
            </w:pPr>
            <w:r w:rsidRPr="00F47ED2">
              <w:rPr>
                <w:b/>
              </w:rPr>
              <w:t>Signals</w:t>
            </w:r>
          </w:p>
        </w:tc>
        <w:tc>
          <w:tcPr>
            <w:tcW w:w="1674" w:type="dxa"/>
            <w:vAlign w:val="center"/>
          </w:tcPr>
          <w:p w:rsidR="00B9227A" w:rsidRPr="00F47ED2" w:rsidRDefault="00B9227A" w:rsidP="00153850">
            <w:pPr>
              <w:pStyle w:val="Tabletext"/>
              <w:jc w:val="center"/>
              <w:rPr>
                <w:b/>
              </w:rPr>
            </w:pPr>
            <w:r w:rsidRPr="00F47ED2">
              <w:rPr>
                <w:b/>
              </w:rPr>
              <w:t>Mandatory/</w:t>
            </w:r>
            <w:r w:rsidRPr="00F47ED2">
              <w:rPr>
                <w:b/>
              </w:rPr>
              <w:br/>
              <w:t>Optional</w:t>
            </w:r>
          </w:p>
        </w:tc>
        <w:tc>
          <w:tcPr>
            <w:tcW w:w="2918" w:type="dxa"/>
            <w:gridSpan w:val="2"/>
            <w:vAlign w:val="center"/>
          </w:tcPr>
          <w:p w:rsidR="00B9227A" w:rsidRPr="00F47ED2" w:rsidRDefault="00B9227A" w:rsidP="00153850">
            <w:pPr>
              <w:pStyle w:val="Tabletext"/>
              <w:jc w:val="center"/>
              <w:rPr>
                <w:b/>
              </w:rPr>
            </w:pPr>
            <w:r w:rsidRPr="00F47ED2">
              <w:rPr>
                <w:b/>
              </w:rPr>
              <w:t>Used in command:</w:t>
            </w:r>
          </w:p>
        </w:tc>
        <w:tc>
          <w:tcPr>
            <w:tcW w:w="3331" w:type="dxa"/>
            <w:gridSpan w:val="2"/>
            <w:vAlign w:val="center"/>
          </w:tcPr>
          <w:p w:rsidR="00B9227A" w:rsidRPr="00F47ED2" w:rsidRDefault="00B9227A" w:rsidP="00153850">
            <w:pPr>
              <w:pStyle w:val="Tabletext"/>
              <w:jc w:val="center"/>
              <w:rPr>
                <w:b/>
              </w:rPr>
            </w:pPr>
            <w:r w:rsidRPr="00F47ED2">
              <w:rPr>
                <w:b/>
              </w:rPr>
              <w:t>Duration provisioned value:</w:t>
            </w:r>
          </w:p>
        </w:tc>
      </w:tr>
      <w:tr w:rsidR="00B9227A" w:rsidRPr="00F47ED2" w:rsidTr="00153850">
        <w:trPr>
          <w:cantSplit/>
          <w:jc w:val="center"/>
        </w:trPr>
        <w:tc>
          <w:tcPr>
            <w:tcW w:w="1716" w:type="dxa"/>
            <w:vMerge w:val="restart"/>
          </w:tcPr>
          <w:p w:rsidR="00B9227A" w:rsidRPr="00F47ED2" w:rsidRDefault="00B9227A" w:rsidP="00153850">
            <w:pPr>
              <w:pStyle w:val="Tabletext"/>
              <w:rPr>
                <w:b/>
                <w:bCs/>
              </w:rPr>
            </w:pPr>
            <w:r w:rsidRPr="008574B8">
              <w:t>None.</w:t>
            </w:r>
          </w:p>
        </w:tc>
        <w:tc>
          <w:tcPr>
            <w:tcW w:w="1674" w:type="dxa"/>
          </w:tcPr>
          <w:p w:rsidR="00B9227A" w:rsidRDefault="00B9227A" w:rsidP="00153850">
            <w:pPr>
              <w:pStyle w:val="Tabletext"/>
              <w:jc w:val="center"/>
              <w:rPr>
                <w:b/>
                <w:bCs/>
              </w:rPr>
            </w:pPr>
            <w:r w:rsidRPr="008574B8">
              <w:t>-</w:t>
            </w:r>
          </w:p>
        </w:tc>
        <w:tc>
          <w:tcPr>
            <w:tcW w:w="2918" w:type="dxa"/>
            <w:gridSpan w:val="2"/>
          </w:tcPr>
          <w:p w:rsidR="00B9227A" w:rsidRDefault="00B9227A" w:rsidP="00153850">
            <w:pPr>
              <w:pStyle w:val="Tabletext"/>
              <w:jc w:val="center"/>
              <w:rPr>
                <w:b/>
                <w:bCs/>
              </w:rPr>
            </w:pPr>
            <w:r w:rsidRPr="008574B8">
              <w:t>-</w:t>
            </w:r>
          </w:p>
        </w:tc>
        <w:tc>
          <w:tcPr>
            <w:tcW w:w="3331" w:type="dxa"/>
            <w:gridSpan w:val="2"/>
          </w:tcPr>
          <w:p w:rsidR="00B9227A" w:rsidRDefault="00B9227A" w:rsidP="00153850">
            <w:pPr>
              <w:pStyle w:val="Tabletext"/>
              <w:jc w:val="center"/>
              <w:rPr>
                <w:b/>
              </w:rPr>
            </w:pPr>
            <w:r>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vAlign w:val="center"/>
          </w:tcPr>
          <w:p w:rsidR="00B9227A" w:rsidRPr="00F47ED2" w:rsidRDefault="00B9227A" w:rsidP="00153850">
            <w:pPr>
              <w:pStyle w:val="Tabletext"/>
              <w:jc w:val="center"/>
              <w:rPr>
                <w:b/>
              </w:rPr>
            </w:pPr>
            <w:r w:rsidRPr="00F47ED2">
              <w:rPr>
                <w:b/>
              </w:rPr>
              <w:t>Signal parameters</w:t>
            </w:r>
          </w:p>
        </w:tc>
        <w:tc>
          <w:tcPr>
            <w:tcW w:w="1704" w:type="dxa"/>
            <w:vAlign w:val="center"/>
          </w:tcPr>
          <w:p w:rsidR="00B9227A" w:rsidRPr="00F47ED2" w:rsidRDefault="00B9227A" w:rsidP="00153850">
            <w:pPr>
              <w:pStyle w:val="Tabletext"/>
              <w:jc w:val="center"/>
              <w:rPr>
                <w:b/>
              </w:rPr>
            </w:pPr>
            <w:r w:rsidRPr="00F47ED2">
              <w:rPr>
                <w:b/>
              </w:rPr>
              <w:t>Mandatory/</w:t>
            </w:r>
            <w:r w:rsidRPr="00F47ED2">
              <w:rPr>
                <w:b/>
              </w:rPr>
              <w:br/>
              <w:t>Optional</w:t>
            </w:r>
          </w:p>
        </w:tc>
        <w:tc>
          <w:tcPr>
            <w:tcW w:w="1214" w:type="dxa"/>
            <w:vAlign w:val="center"/>
          </w:tcPr>
          <w:p w:rsidR="00B9227A" w:rsidRPr="00F47ED2" w:rsidRDefault="00B9227A" w:rsidP="00153850">
            <w:pPr>
              <w:pStyle w:val="Tabletext"/>
              <w:jc w:val="center"/>
              <w:rPr>
                <w:b/>
              </w:rPr>
            </w:pPr>
            <w:r w:rsidRPr="00F47ED2">
              <w:rPr>
                <w:b/>
              </w:rPr>
              <w:t>Supported values:</w:t>
            </w:r>
          </w:p>
        </w:tc>
        <w:tc>
          <w:tcPr>
            <w:tcW w:w="3331" w:type="dxa"/>
            <w:gridSpan w:val="2"/>
          </w:tcPr>
          <w:p w:rsidR="00B9227A" w:rsidRPr="00F47ED2" w:rsidRDefault="00B9227A" w:rsidP="00153850">
            <w:pPr>
              <w:pStyle w:val="Tabletext"/>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Default="00B9227A" w:rsidP="00153850">
            <w:pPr>
              <w:pStyle w:val="Tabletext"/>
              <w:jc w:val="center"/>
              <w:rPr>
                <w:b/>
                <w:bCs/>
              </w:rPr>
            </w:pPr>
            <w:r>
              <w:t>-</w:t>
            </w:r>
          </w:p>
        </w:tc>
        <w:tc>
          <w:tcPr>
            <w:tcW w:w="1704" w:type="dxa"/>
          </w:tcPr>
          <w:p w:rsidR="00B9227A" w:rsidRDefault="00B9227A" w:rsidP="00153850">
            <w:pPr>
              <w:pStyle w:val="Tabletext"/>
              <w:jc w:val="center"/>
              <w:rPr>
                <w:b/>
                <w:bCs/>
              </w:rPr>
            </w:pPr>
            <w:r>
              <w:t>-</w:t>
            </w:r>
          </w:p>
        </w:tc>
        <w:tc>
          <w:tcPr>
            <w:tcW w:w="1214" w:type="dxa"/>
          </w:tcPr>
          <w:p w:rsidR="00B9227A" w:rsidRDefault="00B9227A" w:rsidP="00153850">
            <w:pPr>
              <w:pStyle w:val="Tabletext"/>
              <w:jc w:val="center"/>
              <w:rPr>
                <w:b/>
              </w:rPr>
            </w:pPr>
            <w:r>
              <w:t>-</w:t>
            </w:r>
          </w:p>
        </w:tc>
        <w:tc>
          <w:tcPr>
            <w:tcW w:w="3331" w:type="dxa"/>
            <w:gridSpan w:val="2"/>
          </w:tcPr>
          <w:p w:rsidR="00B9227A" w:rsidRDefault="00B9227A" w:rsidP="00153850">
            <w:pPr>
              <w:pStyle w:val="Tabletext"/>
              <w:jc w:val="center"/>
              <w:rPr>
                <w:b/>
              </w:rPr>
            </w:pPr>
            <w:r>
              <w:t>-</w:t>
            </w:r>
          </w:p>
        </w:tc>
      </w:tr>
      <w:tr w:rsidR="00B9227A" w:rsidRPr="00F47ED2" w:rsidTr="00153850">
        <w:trPr>
          <w:cantSplit/>
          <w:jc w:val="center"/>
        </w:trPr>
        <w:tc>
          <w:tcPr>
            <w:tcW w:w="1716" w:type="dxa"/>
            <w:vAlign w:val="center"/>
          </w:tcPr>
          <w:p w:rsidR="00B9227A" w:rsidRPr="00F47ED2" w:rsidRDefault="00B9227A" w:rsidP="00153850">
            <w:pPr>
              <w:pStyle w:val="Tabletext"/>
              <w:keepNext/>
              <w:keepLines/>
              <w:jc w:val="center"/>
              <w:rPr>
                <w:b/>
              </w:rPr>
            </w:pPr>
            <w:r w:rsidRPr="00F47ED2">
              <w:rPr>
                <w:b/>
              </w:rPr>
              <w:t>Events</w:t>
            </w:r>
          </w:p>
        </w:tc>
        <w:tc>
          <w:tcPr>
            <w:tcW w:w="1674" w:type="dxa"/>
            <w:vAlign w:val="center"/>
          </w:tcPr>
          <w:p w:rsidR="00B9227A" w:rsidRPr="00F47ED2" w:rsidRDefault="00B9227A" w:rsidP="00153850">
            <w:pPr>
              <w:pStyle w:val="Tabletext"/>
              <w:keepNext/>
              <w:keepLines/>
              <w:jc w:val="center"/>
              <w:rPr>
                <w:b/>
              </w:rPr>
            </w:pPr>
            <w:r w:rsidRPr="00F47ED2">
              <w:rPr>
                <w:b/>
              </w:rPr>
              <w:t>Mandatory/</w:t>
            </w:r>
            <w:r w:rsidRPr="00F47ED2">
              <w:rPr>
                <w:b/>
              </w:rPr>
              <w:br/>
              <w:t>Optional</w:t>
            </w:r>
          </w:p>
        </w:tc>
        <w:tc>
          <w:tcPr>
            <w:tcW w:w="6249" w:type="dxa"/>
            <w:gridSpan w:val="4"/>
            <w:vAlign w:val="center"/>
          </w:tcPr>
          <w:p w:rsidR="00B9227A" w:rsidRPr="00F47ED2" w:rsidRDefault="00B9227A" w:rsidP="00153850">
            <w:pPr>
              <w:pStyle w:val="Tabletext"/>
              <w:keepNext/>
              <w:keepLines/>
              <w:jc w:val="center"/>
              <w:rPr>
                <w:b/>
              </w:rPr>
            </w:pPr>
            <w:r w:rsidRPr="00F47ED2">
              <w:rPr>
                <w:b/>
              </w:rPr>
              <w:t>Used in command:</w:t>
            </w:r>
          </w:p>
        </w:tc>
      </w:tr>
      <w:tr w:rsidR="00B9227A" w:rsidRPr="00F47ED2" w:rsidTr="00153850">
        <w:trPr>
          <w:cantSplit/>
          <w:jc w:val="center"/>
        </w:trPr>
        <w:tc>
          <w:tcPr>
            <w:tcW w:w="1716" w:type="dxa"/>
            <w:vMerge w:val="restart"/>
          </w:tcPr>
          <w:p w:rsidR="00B9227A" w:rsidRDefault="00B9227A" w:rsidP="00153850">
            <w:pPr>
              <w:pStyle w:val="Tabletext"/>
              <w:keepNext/>
              <w:keepLines/>
              <w:rPr>
                <w:b/>
                <w:bCs/>
              </w:rPr>
            </w:pPr>
            <w:r w:rsidRPr="00B83C0E">
              <w:t>Remote Trans</w:t>
            </w:r>
            <w:r>
              <w:softHyphen/>
            </w:r>
            <w:r w:rsidRPr="00B83C0E">
              <w:t>port Address Change</w:t>
            </w:r>
            <w:r>
              <w:t xml:space="preserve"> (adr/rtac, 0x00ac/0x0003)</w:t>
            </w:r>
          </w:p>
        </w:tc>
        <w:tc>
          <w:tcPr>
            <w:tcW w:w="1674" w:type="dxa"/>
          </w:tcPr>
          <w:p w:rsidR="00B9227A" w:rsidRDefault="00B9227A" w:rsidP="00153850">
            <w:pPr>
              <w:pStyle w:val="Tabletext"/>
              <w:keepNext/>
              <w:keepLines/>
              <w:jc w:val="center"/>
              <w:rPr>
                <w:b/>
                <w:bCs/>
              </w:rPr>
            </w:pPr>
            <w:r>
              <w:t>M</w:t>
            </w:r>
          </w:p>
        </w:tc>
        <w:tc>
          <w:tcPr>
            <w:tcW w:w="6249" w:type="dxa"/>
            <w:gridSpan w:val="4"/>
          </w:tcPr>
          <w:p w:rsidR="00B9227A" w:rsidRDefault="00B9227A" w:rsidP="00153850">
            <w:pPr>
              <w:pStyle w:val="Tabletext"/>
              <w:keepNext/>
              <w:keepLines/>
              <w:jc w:val="center"/>
              <w:rPr>
                <w:b/>
              </w:rPr>
            </w:pPr>
            <w:r>
              <w:t>ADD, MOD, NOTIFY</w:t>
            </w:r>
          </w:p>
        </w:tc>
      </w:tr>
      <w:tr w:rsidR="00B9227A" w:rsidRPr="00F47ED2" w:rsidTr="00153850">
        <w:trPr>
          <w:cantSplit/>
          <w:jc w:val="center"/>
        </w:trPr>
        <w:tc>
          <w:tcPr>
            <w:tcW w:w="1716" w:type="dxa"/>
            <w:vMerge/>
          </w:tcPr>
          <w:p w:rsidR="00B9227A" w:rsidRPr="00F47ED2" w:rsidRDefault="00B9227A" w:rsidP="00153850">
            <w:pPr>
              <w:pStyle w:val="Tabletext"/>
              <w:keepNext/>
              <w:keepLines/>
              <w:rPr>
                <w:b/>
                <w:bCs/>
              </w:rPr>
            </w:pPr>
          </w:p>
        </w:tc>
        <w:tc>
          <w:tcPr>
            <w:tcW w:w="1674" w:type="dxa"/>
            <w:vAlign w:val="center"/>
          </w:tcPr>
          <w:p w:rsidR="00B9227A" w:rsidRPr="00F47ED2" w:rsidRDefault="00B9227A" w:rsidP="00153850">
            <w:pPr>
              <w:pStyle w:val="Tabletext"/>
              <w:keepNext/>
              <w:keepLines/>
              <w:jc w:val="center"/>
              <w:rPr>
                <w:b/>
              </w:rPr>
            </w:pPr>
            <w:r w:rsidRPr="00F47ED2">
              <w:rPr>
                <w:b/>
              </w:rPr>
              <w:t>Event parameters</w:t>
            </w:r>
          </w:p>
        </w:tc>
        <w:tc>
          <w:tcPr>
            <w:tcW w:w="1704" w:type="dxa"/>
            <w:vAlign w:val="center"/>
          </w:tcPr>
          <w:p w:rsidR="00B9227A" w:rsidRPr="00F47ED2" w:rsidRDefault="00B9227A" w:rsidP="00153850">
            <w:pPr>
              <w:pStyle w:val="Tabletext"/>
              <w:keepNext/>
              <w:keepLines/>
              <w:jc w:val="center"/>
              <w:rPr>
                <w:b/>
              </w:rPr>
            </w:pPr>
            <w:r w:rsidRPr="00F47ED2">
              <w:rPr>
                <w:b/>
              </w:rPr>
              <w:t>Mandatory/</w:t>
            </w:r>
            <w:r w:rsidRPr="00F47ED2">
              <w:rPr>
                <w:b/>
              </w:rPr>
              <w:br/>
              <w:t>Optional</w:t>
            </w:r>
          </w:p>
        </w:tc>
        <w:tc>
          <w:tcPr>
            <w:tcW w:w="1214" w:type="dxa"/>
          </w:tcPr>
          <w:p w:rsidR="00B9227A" w:rsidRPr="00F47ED2" w:rsidRDefault="00B9227A" w:rsidP="00153850">
            <w:pPr>
              <w:pStyle w:val="Tabletext"/>
              <w:keepNext/>
              <w:keepLines/>
              <w:jc w:val="center"/>
              <w:rPr>
                <w:b/>
              </w:rPr>
            </w:pPr>
            <w:r w:rsidRPr="00F47ED2">
              <w:rPr>
                <w:b/>
              </w:rPr>
              <w:t>Supported values:</w:t>
            </w:r>
          </w:p>
        </w:tc>
        <w:tc>
          <w:tcPr>
            <w:tcW w:w="3331" w:type="dxa"/>
            <w:gridSpan w:val="2"/>
            <w:vAlign w:val="center"/>
          </w:tcPr>
          <w:p w:rsidR="00B9227A" w:rsidRPr="00F47ED2" w:rsidRDefault="00B9227A" w:rsidP="00153850">
            <w:pPr>
              <w:pStyle w:val="Tabletext"/>
              <w:keepNext/>
              <w:keepLines/>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7A7427" w:rsidRDefault="00EF3003" w:rsidP="00153850">
            <w:pPr>
              <w:pStyle w:val="Tabletext"/>
              <w:jc w:val="center"/>
            </w:pPr>
            <w:r w:rsidRPr="007A7427">
              <w:t>None.</w:t>
            </w:r>
          </w:p>
        </w:tc>
        <w:tc>
          <w:tcPr>
            <w:tcW w:w="1704" w:type="dxa"/>
          </w:tcPr>
          <w:p w:rsidR="00B9227A" w:rsidRDefault="00B9227A" w:rsidP="00153850">
            <w:pPr>
              <w:pStyle w:val="Tabletext"/>
              <w:jc w:val="center"/>
              <w:rPr>
                <w:b/>
                <w:bCs/>
              </w:rPr>
            </w:pPr>
            <w:r>
              <w:rPr>
                <w:b/>
                <w:bCs/>
              </w:rPr>
              <w:t>-</w:t>
            </w:r>
          </w:p>
        </w:tc>
        <w:tc>
          <w:tcPr>
            <w:tcW w:w="1214" w:type="dxa"/>
          </w:tcPr>
          <w:p w:rsidR="00B9227A" w:rsidRDefault="00B9227A" w:rsidP="00153850">
            <w:pPr>
              <w:pStyle w:val="Tabletext"/>
              <w:jc w:val="center"/>
            </w:pPr>
            <w:r>
              <w:t>-</w:t>
            </w:r>
          </w:p>
        </w:tc>
        <w:tc>
          <w:tcPr>
            <w:tcW w:w="3331" w:type="dxa"/>
            <w:gridSpan w:val="2"/>
          </w:tcPr>
          <w:p w:rsidR="00B9227A" w:rsidRPr="007A7427" w:rsidRDefault="00B9227A" w:rsidP="00153850">
            <w:pPr>
              <w:pStyle w:val="Tabletext"/>
              <w:jc w:val="center"/>
            </w:pPr>
            <w:r w:rsidRPr="007A7427">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F47ED2" w:rsidRDefault="00B9227A" w:rsidP="00153850">
            <w:pPr>
              <w:pStyle w:val="Tabletext"/>
              <w:jc w:val="center"/>
              <w:rPr>
                <w:b/>
              </w:rPr>
            </w:pPr>
            <w:r w:rsidRPr="00F47ED2">
              <w:rPr>
                <w:b/>
              </w:rPr>
              <w:t>ObservedEvent parameters</w:t>
            </w:r>
          </w:p>
        </w:tc>
        <w:tc>
          <w:tcPr>
            <w:tcW w:w="1704" w:type="dxa"/>
          </w:tcPr>
          <w:p w:rsidR="00B9227A" w:rsidRPr="00F47ED2" w:rsidRDefault="00B9227A" w:rsidP="00153850">
            <w:pPr>
              <w:pStyle w:val="Tabletext"/>
              <w:jc w:val="center"/>
              <w:rPr>
                <w:b/>
              </w:rPr>
            </w:pPr>
            <w:r w:rsidRPr="00F47ED2">
              <w:rPr>
                <w:b/>
              </w:rPr>
              <w:t>Mandatory/</w:t>
            </w:r>
            <w:r w:rsidRPr="00F47ED2">
              <w:rPr>
                <w:b/>
              </w:rPr>
              <w:br/>
              <w:t>Optional</w:t>
            </w:r>
          </w:p>
        </w:tc>
        <w:tc>
          <w:tcPr>
            <w:tcW w:w="1214" w:type="dxa"/>
          </w:tcPr>
          <w:p w:rsidR="00B9227A" w:rsidRPr="00F47ED2" w:rsidRDefault="00B9227A" w:rsidP="00153850">
            <w:pPr>
              <w:pStyle w:val="Tabletext"/>
              <w:jc w:val="center"/>
              <w:rPr>
                <w:b/>
              </w:rPr>
            </w:pPr>
            <w:r w:rsidRPr="00F47ED2">
              <w:rPr>
                <w:b/>
              </w:rPr>
              <w:t>Supported values:</w:t>
            </w:r>
          </w:p>
        </w:tc>
        <w:tc>
          <w:tcPr>
            <w:tcW w:w="3331" w:type="dxa"/>
            <w:gridSpan w:val="2"/>
          </w:tcPr>
          <w:p w:rsidR="00B9227A" w:rsidRPr="00F47ED2" w:rsidRDefault="00B9227A" w:rsidP="00153850">
            <w:pPr>
              <w:pStyle w:val="Tabletext"/>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Default="00B9227A" w:rsidP="00153850">
            <w:pPr>
              <w:pStyle w:val="Tabletext"/>
              <w:jc w:val="center"/>
            </w:pPr>
            <w:r w:rsidRPr="00B83C0E">
              <w:t>nr</w:t>
            </w:r>
            <w:r>
              <w:t>t</w:t>
            </w:r>
            <w:r w:rsidRPr="00B83C0E">
              <w:t>a (0x0001)</w:t>
            </w:r>
          </w:p>
        </w:tc>
        <w:tc>
          <w:tcPr>
            <w:tcW w:w="1704" w:type="dxa"/>
          </w:tcPr>
          <w:p w:rsidR="00B9227A" w:rsidRDefault="00B9227A" w:rsidP="00153850">
            <w:pPr>
              <w:pStyle w:val="Tabletext"/>
              <w:jc w:val="center"/>
            </w:pPr>
            <w:r>
              <w:t>M</w:t>
            </w:r>
          </w:p>
        </w:tc>
        <w:tc>
          <w:tcPr>
            <w:tcW w:w="1214" w:type="dxa"/>
          </w:tcPr>
          <w:p w:rsidR="00B9227A" w:rsidRDefault="00B9227A" w:rsidP="00153850">
            <w:pPr>
              <w:pStyle w:val="Tabletext"/>
              <w:jc w:val="center"/>
            </w:pPr>
            <w:r>
              <w:t>ALL</w:t>
            </w:r>
          </w:p>
        </w:tc>
        <w:tc>
          <w:tcPr>
            <w:tcW w:w="3331" w:type="dxa"/>
            <w:gridSpan w:val="2"/>
          </w:tcPr>
          <w:p w:rsidR="00B9227A" w:rsidRDefault="00B9227A" w:rsidP="00153850">
            <w:pPr>
              <w:pStyle w:val="Tabletext"/>
              <w:jc w:val="center"/>
            </w:pPr>
            <w:r>
              <w:t>-</w:t>
            </w:r>
          </w:p>
        </w:tc>
      </w:tr>
      <w:tr w:rsidR="00B9227A" w:rsidRPr="00F47ED2" w:rsidTr="00153850">
        <w:trPr>
          <w:cantSplit/>
          <w:jc w:val="center"/>
        </w:trPr>
        <w:tc>
          <w:tcPr>
            <w:tcW w:w="1716" w:type="dxa"/>
          </w:tcPr>
          <w:p w:rsidR="00B9227A" w:rsidRPr="00F47ED2" w:rsidRDefault="00B9227A" w:rsidP="00153850">
            <w:pPr>
              <w:pStyle w:val="Tabletext"/>
              <w:jc w:val="center"/>
              <w:rPr>
                <w:b/>
              </w:rPr>
            </w:pPr>
            <w:r w:rsidRPr="00F47ED2">
              <w:rPr>
                <w:b/>
              </w:rPr>
              <w:t>Statistics</w:t>
            </w:r>
          </w:p>
        </w:tc>
        <w:tc>
          <w:tcPr>
            <w:tcW w:w="1674" w:type="dxa"/>
          </w:tcPr>
          <w:p w:rsidR="00B9227A" w:rsidRPr="00F47ED2" w:rsidRDefault="00B9227A" w:rsidP="00153850">
            <w:pPr>
              <w:pStyle w:val="Tabletext"/>
              <w:jc w:val="center"/>
              <w:rPr>
                <w:b/>
              </w:rPr>
            </w:pPr>
            <w:r w:rsidRPr="00F47ED2">
              <w:rPr>
                <w:b/>
              </w:rPr>
              <w:t>Mandatory/</w:t>
            </w:r>
            <w:r w:rsidRPr="00F47ED2">
              <w:rPr>
                <w:b/>
              </w:rPr>
              <w:br/>
              <w:t>Optional</w:t>
            </w:r>
          </w:p>
        </w:tc>
        <w:tc>
          <w:tcPr>
            <w:tcW w:w="1704" w:type="dxa"/>
          </w:tcPr>
          <w:p w:rsidR="00B9227A" w:rsidRPr="00F47ED2" w:rsidRDefault="00B9227A" w:rsidP="00153850">
            <w:pPr>
              <w:pStyle w:val="Tabletext"/>
              <w:jc w:val="center"/>
              <w:rPr>
                <w:b/>
              </w:rPr>
            </w:pPr>
            <w:r w:rsidRPr="00F47ED2">
              <w:rPr>
                <w:b/>
              </w:rPr>
              <w:t>Used in command:</w:t>
            </w:r>
          </w:p>
        </w:tc>
        <w:tc>
          <w:tcPr>
            <w:tcW w:w="2549" w:type="dxa"/>
            <w:gridSpan w:val="2"/>
          </w:tcPr>
          <w:p w:rsidR="00B9227A" w:rsidRPr="00F47ED2" w:rsidRDefault="00B9227A" w:rsidP="00153850">
            <w:pPr>
              <w:pStyle w:val="Tabletext"/>
              <w:jc w:val="center"/>
              <w:rPr>
                <w:b/>
              </w:rPr>
            </w:pPr>
            <w:r w:rsidRPr="00F47ED2">
              <w:rPr>
                <w:b/>
              </w:rPr>
              <w:t>Supported values:</w:t>
            </w:r>
          </w:p>
        </w:tc>
        <w:tc>
          <w:tcPr>
            <w:tcW w:w="1996" w:type="dxa"/>
          </w:tcPr>
          <w:p w:rsidR="00B9227A" w:rsidRPr="00F47ED2" w:rsidRDefault="00B9227A" w:rsidP="00153850">
            <w:pPr>
              <w:pStyle w:val="Tabletext"/>
              <w:jc w:val="center"/>
              <w:rPr>
                <w:b/>
              </w:rPr>
            </w:pPr>
            <w:r w:rsidRPr="00F47ED2">
              <w:rPr>
                <w:b/>
              </w:rPr>
              <w:t>Termination/</w:t>
            </w:r>
            <w:r w:rsidRPr="00F47ED2">
              <w:rPr>
                <w:b/>
              </w:rPr>
              <w:br/>
              <w:t>Stream Types Supported:</w:t>
            </w:r>
          </w:p>
        </w:tc>
      </w:tr>
      <w:tr w:rsidR="00B9227A" w:rsidRPr="00F47ED2" w:rsidTr="00153850">
        <w:trPr>
          <w:cantSplit/>
          <w:jc w:val="center"/>
        </w:trPr>
        <w:tc>
          <w:tcPr>
            <w:tcW w:w="1716" w:type="dxa"/>
          </w:tcPr>
          <w:p w:rsidR="00B9227A" w:rsidRPr="00F47ED2" w:rsidRDefault="00B9227A" w:rsidP="00153850">
            <w:pPr>
              <w:pStyle w:val="Tabletext"/>
            </w:pPr>
            <w:r w:rsidRPr="008574B8">
              <w:t>None.</w:t>
            </w:r>
          </w:p>
        </w:tc>
        <w:tc>
          <w:tcPr>
            <w:tcW w:w="1674" w:type="dxa"/>
          </w:tcPr>
          <w:p w:rsidR="00B9227A" w:rsidRPr="00F47ED2" w:rsidRDefault="00B9227A" w:rsidP="00153850">
            <w:pPr>
              <w:pStyle w:val="Tabletext"/>
              <w:jc w:val="center"/>
            </w:pPr>
            <w:r>
              <w:rPr>
                <w:b/>
                <w:bCs/>
              </w:rPr>
              <w:t>-</w:t>
            </w:r>
          </w:p>
        </w:tc>
        <w:tc>
          <w:tcPr>
            <w:tcW w:w="1704" w:type="dxa"/>
          </w:tcPr>
          <w:p w:rsidR="00B9227A" w:rsidRPr="00F47ED2" w:rsidRDefault="00B9227A" w:rsidP="00153850">
            <w:pPr>
              <w:pStyle w:val="Tabletext"/>
              <w:jc w:val="center"/>
            </w:pPr>
            <w:r>
              <w:rPr>
                <w:b/>
                <w:bCs/>
              </w:rPr>
              <w:t>-</w:t>
            </w:r>
          </w:p>
        </w:tc>
        <w:tc>
          <w:tcPr>
            <w:tcW w:w="2549" w:type="dxa"/>
            <w:gridSpan w:val="2"/>
          </w:tcPr>
          <w:p w:rsidR="00B9227A" w:rsidRPr="00F47ED2" w:rsidRDefault="00B9227A" w:rsidP="00153850">
            <w:pPr>
              <w:pStyle w:val="Tabletext"/>
              <w:jc w:val="center"/>
            </w:pPr>
            <w:r>
              <w:t>-</w:t>
            </w:r>
          </w:p>
        </w:tc>
        <w:tc>
          <w:tcPr>
            <w:tcW w:w="1996" w:type="dxa"/>
          </w:tcPr>
          <w:p w:rsidR="00B9227A" w:rsidRPr="00F47ED2" w:rsidRDefault="00B9227A" w:rsidP="00153850">
            <w:pPr>
              <w:pStyle w:val="Tabletext"/>
              <w:jc w:val="center"/>
            </w:pPr>
            <w:r>
              <w:rPr>
                <w:b/>
                <w:bCs/>
              </w:rPr>
              <w:t>-</w:t>
            </w:r>
          </w:p>
        </w:tc>
      </w:tr>
      <w:tr w:rsidR="00B9227A" w:rsidRPr="00F47ED2" w:rsidTr="00153850">
        <w:trPr>
          <w:cantSplit/>
          <w:jc w:val="center"/>
        </w:trPr>
        <w:tc>
          <w:tcPr>
            <w:tcW w:w="1716" w:type="dxa"/>
          </w:tcPr>
          <w:p w:rsidR="00B9227A" w:rsidRPr="00F47ED2" w:rsidRDefault="00B9227A" w:rsidP="00153850">
            <w:pPr>
              <w:pStyle w:val="Tabletext"/>
              <w:jc w:val="center"/>
              <w:rPr>
                <w:b/>
              </w:rPr>
            </w:pPr>
            <w:r w:rsidRPr="00F47ED2">
              <w:rPr>
                <w:b/>
              </w:rPr>
              <w:t>Error Codes</w:t>
            </w:r>
          </w:p>
        </w:tc>
        <w:tc>
          <w:tcPr>
            <w:tcW w:w="7923" w:type="dxa"/>
            <w:gridSpan w:val="5"/>
          </w:tcPr>
          <w:p w:rsidR="00B9227A" w:rsidRPr="00F47ED2" w:rsidRDefault="00B9227A" w:rsidP="00153850">
            <w:pPr>
              <w:pStyle w:val="Tabletext"/>
              <w:jc w:val="center"/>
              <w:rPr>
                <w:b/>
              </w:rPr>
            </w:pPr>
            <w:r w:rsidRPr="00F47ED2">
              <w:rPr>
                <w:b/>
              </w:rPr>
              <w:t>Mandatory/Optional</w:t>
            </w:r>
          </w:p>
        </w:tc>
      </w:tr>
      <w:tr w:rsidR="00B9227A" w:rsidRPr="00F47ED2" w:rsidTr="00153850">
        <w:trPr>
          <w:cantSplit/>
          <w:jc w:val="center"/>
        </w:trPr>
        <w:tc>
          <w:tcPr>
            <w:tcW w:w="1716" w:type="dxa"/>
          </w:tcPr>
          <w:p w:rsidR="00B9227A" w:rsidRPr="00F47ED2" w:rsidRDefault="00B9227A" w:rsidP="00153850">
            <w:pPr>
              <w:pStyle w:val="Tabletext"/>
            </w:pPr>
            <w:r w:rsidRPr="008574B8">
              <w:t>None.</w:t>
            </w:r>
          </w:p>
        </w:tc>
        <w:tc>
          <w:tcPr>
            <w:tcW w:w="7923" w:type="dxa"/>
            <w:gridSpan w:val="5"/>
          </w:tcPr>
          <w:p w:rsidR="00B9227A" w:rsidRPr="00F47ED2" w:rsidRDefault="00B9227A" w:rsidP="00153850">
            <w:pPr>
              <w:pStyle w:val="Tabletext"/>
              <w:jc w:val="center"/>
            </w:pPr>
            <w:r>
              <w:t>-</w:t>
            </w:r>
          </w:p>
        </w:tc>
      </w:tr>
    </w:tbl>
    <w:p w:rsidR="00B9227A" w:rsidRDefault="00B9227A" w:rsidP="00B9227A"/>
    <w:p w:rsidR="00B9227A" w:rsidRPr="008574B8" w:rsidRDefault="00B9227A" w:rsidP="00B9227A">
      <w:pPr>
        <w:pStyle w:val="Heading4"/>
      </w:pPr>
      <w:r>
        <w:lastRenderedPageBreak/>
        <w:t>11.</w:t>
      </w:r>
      <w:r w:rsidRPr="008574B8">
        <w:t>14.3.</w:t>
      </w:r>
      <w:r>
        <w:t>19</w:t>
      </w:r>
      <w:r w:rsidRPr="008574B8">
        <w:tab/>
      </w:r>
      <w:r>
        <w:t xml:space="preserve">Latch statistics </w:t>
      </w:r>
      <w:r w:rsidRPr="008574B8">
        <w:t>package</w:t>
      </w:r>
    </w:p>
    <w:p w:rsidR="00B9227A" w:rsidRDefault="00B9227A" w:rsidP="00BC2140">
      <w:pPr>
        <w:pStyle w:val="Normalbeforetable"/>
      </w:pPr>
      <w:r w:rsidRPr="008574B8">
        <w:t>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9227A" w:rsidRPr="00F47ED2" w:rsidTr="00153850">
        <w:trPr>
          <w:cantSplit/>
          <w:jc w:val="center"/>
        </w:trPr>
        <w:tc>
          <w:tcPr>
            <w:tcW w:w="1716" w:type="dxa"/>
            <w:vAlign w:val="center"/>
          </w:tcPr>
          <w:p w:rsidR="00B9227A" w:rsidRPr="00F47ED2" w:rsidRDefault="00B9227A" w:rsidP="00153850">
            <w:pPr>
              <w:pStyle w:val="Tablehead"/>
            </w:pPr>
            <w:r w:rsidRPr="00F47ED2">
              <w:t>Properties</w:t>
            </w:r>
          </w:p>
        </w:tc>
        <w:tc>
          <w:tcPr>
            <w:tcW w:w="1674" w:type="dxa"/>
            <w:vAlign w:val="center"/>
          </w:tcPr>
          <w:p w:rsidR="00B9227A" w:rsidRPr="00F47ED2" w:rsidRDefault="00B9227A" w:rsidP="00153850">
            <w:pPr>
              <w:pStyle w:val="Tablehead"/>
            </w:pPr>
            <w:r w:rsidRPr="00F47ED2">
              <w:t>Mandatory/</w:t>
            </w:r>
            <w:r w:rsidRPr="00F47ED2">
              <w:br/>
              <w:t>Optional</w:t>
            </w:r>
          </w:p>
        </w:tc>
        <w:tc>
          <w:tcPr>
            <w:tcW w:w="1704" w:type="dxa"/>
            <w:vAlign w:val="center"/>
          </w:tcPr>
          <w:p w:rsidR="00B9227A" w:rsidRPr="00F47ED2" w:rsidRDefault="00B9227A" w:rsidP="00153850">
            <w:pPr>
              <w:pStyle w:val="Tablehead"/>
            </w:pPr>
            <w:r w:rsidRPr="00F47ED2">
              <w:t>Used in command:</w:t>
            </w:r>
          </w:p>
        </w:tc>
        <w:tc>
          <w:tcPr>
            <w:tcW w:w="1214" w:type="dxa"/>
            <w:vAlign w:val="center"/>
          </w:tcPr>
          <w:p w:rsidR="00B9227A" w:rsidRPr="00F47ED2" w:rsidRDefault="00B9227A" w:rsidP="00153850">
            <w:pPr>
              <w:pStyle w:val="Tablehead"/>
            </w:pPr>
            <w:r w:rsidRPr="00F47ED2">
              <w:t>Supported values:</w:t>
            </w:r>
          </w:p>
        </w:tc>
        <w:tc>
          <w:tcPr>
            <w:tcW w:w="1335" w:type="dxa"/>
            <w:vAlign w:val="center"/>
          </w:tcPr>
          <w:p w:rsidR="00B9227A" w:rsidRPr="00F47ED2" w:rsidRDefault="00B9227A" w:rsidP="00153850">
            <w:pPr>
              <w:pStyle w:val="Tablehead"/>
            </w:pPr>
            <w:r w:rsidRPr="00F47ED2">
              <w:t>Provisioned value:</w:t>
            </w:r>
          </w:p>
        </w:tc>
        <w:tc>
          <w:tcPr>
            <w:tcW w:w="1996" w:type="dxa"/>
          </w:tcPr>
          <w:p w:rsidR="00B9227A" w:rsidRPr="00F47ED2" w:rsidRDefault="00B9227A" w:rsidP="00153850">
            <w:pPr>
              <w:pStyle w:val="Tablehead"/>
            </w:pPr>
            <w:r w:rsidRPr="00F47ED2">
              <w:t>Termination/</w:t>
            </w:r>
            <w:r w:rsidRPr="00F47ED2">
              <w:br/>
              <w:t>Stream Types Supported:</w:t>
            </w:r>
          </w:p>
        </w:tc>
      </w:tr>
      <w:tr w:rsidR="00B9227A" w:rsidTr="00153850">
        <w:trPr>
          <w:cantSplit/>
          <w:jc w:val="center"/>
        </w:trPr>
        <w:tc>
          <w:tcPr>
            <w:tcW w:w="1716" w:type="dxa"/>
          </w:tcPr>
          <w:p w:rsidR="00B9227A" w:rsidRDefault="00B9227A" w:rsidP="00153850">
            <w:pPr>
              <w:pStyle w:val="Tabletext"/>
            </w:pPr>
            <w:r w:rsidRPr="008574B8">
              <w:t>None.</w:t>
            </w:r>
          </w:p>
        </w:tc>
        <w:tc>
          <w:tcPr>
            <w:tcW w:w="1674" w:type="dxa"/>
          </w:tcPr>
          <w:p w:rsidR="00B9227A" w:rsidRDefault="00B9227A" w:rsidP="00153850">
            <w:pPr>
              <w:pStyle w:val="Tabletext"/>
              <w:jc w:val="center"/>
            </w:pPr>
            <w:r w:rsidRPr="008574B8">
              <w:t>-</w:t>
            </w:r>
          </w:p>
        </w:tc>
        <w:tc>
          <w:tcPr>
            <w:tcW w:w="1704" w:type="dxa"/>
          </w:tcPr>
          <w:p w:rsidR="00B9227A" w:rsidRDefault="00B9227A" w:rsidP="00153850">
            <w:pPr>
              <w:pStyle w:val="Tabletext"/>
              <w:jc w:val="center"/>
            </w:pPr>
            <w:r w:rsidRPr="008574B8">
              <w:t>-</w:t>
            </w:r>
          </w:p>
        </w:tc>
        <w:tc>
          <w:tcPr>
            <w:tcW w:w="1214" w:type="dxa"/>
          </w:tcPr>
          <w:p w:rsidR="00B9227A" w:rsidRDefault="00B9227A" w:rsidP="00153850">
            <w:pPr>
              <w:pStyle w:val="Tabletext"/>
              <w:jc w:val="center"/>
              <w:rPr>
                <w:b/>
              </w:rPr>
            </w:pPr>
            <w:r w:rsidRPr="008574B8">
              <w:t>-</w:t>
            </w:r>
          </w:p>
        </w:tc>
        <w:tc>
          <w:tcPr>
            <w:tcW w:w="1335" w:type="dxa"/>
          </w:tcPr>
          <w:p w:rsidR="00B9227A" w:rsidRDefault="00B9227A" w:rsidP="00153850">
            <w:pPr>
              <w:pStyle w:val="Tabletext"/>
              <w:jc w:val="center"/>
              <w:rPr>
                <w:b/>
              </w:rPr>
            </w:pPr>
            <w:r w:rsidRPr="008574B8">
              <w:t>-</w:t>
            </w:r>
          </w:p>
        </w:tc>
        <w:tc>
          <w:tcPr>
            <w:tcW w:w="1996" w:type="dxa"/>
          </w:tcPr>
          <w:p w:rsidR="00B9227A" w:rsidRDefault="00B9227A" w:rsidP="00153850">
            <w:pPr>
              <w:pStyle w:val="Tabletext"/>
              <w:jc w:val="center"/>
              <w:rPr>
                <w:b/>
              </w:rPr>
            </w:pPr>
            <w:r>
              <w:t>-</w:t>
            </w:r>
          </w:p>
        </w:tc>
      </w:tr>
      <w:tr w:rsidR="00B9227A" w:rsidRPr="00F47ED2" w:rsidTr="00153850">
        <w:trPr>
          <w:cantSplit/>
          <w:jc w:val="center"/>
        </w:trPr>
        <w:tc>
          <w:tcPr>
            <w:tcW w:w="1716" w:type="dxa"/>
            <w:vAlign w:val="center"/>
          </w:tcPr>
          <w:p w:rsidR="00B9227A" w:rsidRPr="00F47ED2" w:rsidRDefault="00B9227A" w:rsidP="00153850">
            <w:pPr>
              <w:pStyle w:val="Tabletext"/>
              <w:jc w:val="center"/>
              <w:rPr>
                <w:b/>
              </w:rPr>
            </w:pPr>
            <w:r w:rsidRPr="00F47ED2">
              <w:rPr>
                <w:b/>
              </w:rPr>
              <w:t>Signals</w:t>
            </w:r>
          </w:p>
        </w:tc>
        <w:tc>
          <w:tcPr>
            <w:tcW w:w="1674" w:type="dxa"/>
            <w:vAlign w:val="center"/>
          </w:tcPr>
          <w:p w:rsidR="00B9227A" w:rsidRPr="00F47ED2" w:rsidRDefault="00B9227A" w:rsidP="00153850">
            <w:pPr>
              <w:pStyle w:val="Tabletext"/>
              <w:jc w:val="center"/>
              <w:rPr>
                <w:b/>
              </w:rPr>
            </w:pPr>
            <w:r w:rsidRPr="00F47ED2">
              <w:rPr>
                <w:b/>
              </w:rPr>
              <w:t>Mandatory/</w:t>
            </w:r>
            <w:r w:rsidRPr="00F47ED2">
              <w:rPr>
                <w:b/>
              </w:rPr>
              <w:br/>
              <w:t>Optional</w:t>
            </w:r>
          </w:p>
        </w:tc>
        <w:tc>
          <w:tcPr>
            <w:tcW w:w="2918" w:type="dxa"/>
            <w:gridSpan w:val="2"/>
            <w:vAlign w:val="center"/>
          </w:tcPr>
          <w:p w:rsidR="00B9227A" w:rsidRPr="00F47ED2" w:rsidRDefault="00B9227A" w:rsidP="00153850">
            <w:pPr>
              <w:pStyle w:val="Tabletext"/>
              <w:jc w:val="center"/>
              <w:rPr>
                <w:b/>
              </w:rPr>
            </w:pPr>
            <w:r w:rsidRPr="00F47ED2">
              <w:rPr>
                <w:b/>
              </w:rPr>
              <w:t>Used in command:</w:t>
            </w:r>
          </w:p>
        </w:tc>
        <w:tc>
          <w:tcPr>
            <w:tcW w:w="3331" w:type="dxa"/>
            <w:gridSpan w:val="2"/>
            <w:vAlign w:val="center"/>
          </w:tcPr>
          <w:p w:rsidR="00B9227A" w:rsidRPr="00F47ED2" w:rsidRDefault="00B9227A" w:rsidP="00153850">
            <w:pPr>
              <w:pStyle w:val="Tabletext"/>
              <w:jc w:val="center"/>
              <w:rPr>
                <w:b/>
              </w:rPr>
            </w:pPr>
            <w:r w:rsidRPr="00F47ED2">
              <w:rPr>
                <w:b/>
              </w:rPr>
              <w:t>Duration provisioned value:</w:t>
            </w:r>
          </w:p>
        </w:tc>
      </w:tr>
      <w:tr w:rsidR="00B9227A" w:rsidRPr="00F47ED2" w:rsidTr="00153850">
        <w:trPr>
          <w:cantSplit/>
          <w:jc w:val="center"/>
        </w:trPr>
        <w:tc>
          <w:tcPr>
            <w:tcW w:w="1716" w:type="dxa"/>
            <w:vMerge w:val="restart"/>
          </w:tcPr>
          <w:p w:rsidR="00B9227A" w:rsidRPr="00F47ED2" w:rsidRDefault="00B9227A" w:rsidP="00153850">
            <w:pPr>
              <w:pStyle w:val="Tabletext"/>
              <w:rPr>
                <w:b/>
                <w:bCs/>
              </w:rPr>
            </w:pPr>
            <w:r w:rsidRPr="008574B8">
              <w:t>None.</w:t>
            </w:r>
          </w:p>
        </w:tc>
        <w:tc>
          <w:tcPr>
            <w:tcW w:w="1674" w:type="dxa"/>
          </w:tcPr>
          <w:p w:rsidR="00B9227A" w:rsidRDefault="00B9227A" w:rsidP="00153850">
            <w:pPr>
              <w:pStyle w:val="Tabletext"/>
              <w:jc w:val="center"/>
              <w:rPr>
                <w:b/>
                <w:bCs/>
              </w:rPr>
            </w:pPr>
            <w:r w:rsidRPr="008574B8">
              <w:t>-</w:t>
            </w:r>
          </w:p>
        </w:tc>
        <w:tc>
          <w:tcPr>
            <w:tcW w:w="2918" w:type="dxa"/>
            <w:gridSpan w:val="2"/>
          </w:tcPr>
          <w:p w:rsidR="00B9227A" w:rsidRDefault="00B9227A" w:rsidP="00153850">
            <w:pPr>
              <w:pStyle w:val="Tabletext"/>
              <w:jc w:val="center"/>
              <w:rPr>
                <w:b/>
                <w:bCs/>
              </w:rPr>
            </w:pPr>
            <w:r w:rsidRPr="008574B8">
              <w:t>-</w:t>
            </w:r>
          </w:p>
        </w:tc>
        <w:tc>
          <w:tcPr>
            <w:tcW w:w="3331" w:type="dxa"/>
            <w:gridSpan w:val="2"/>
          </w:tcPr>
          <w:p w:rsidR="00B9227A" w:rsidRDefault="00B9227A" w:rsidP="00153850">
            <w:pPr>
              <w:pStyle w:val="Tabletext"/>
              <w:jc w:val="center"/>
              <w:rPr>
                <w:b/>
              </w:rPr>
            </w:pPr>
            <w:r>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vAlign w:val="center"/>
          </w:tcPr>
          <w:p w:rsidR="00B9227A" w:rsidRPr="00F47ED2" w:rsidRDefault="00B9227A" w:rsidP="00153850">
            <w:pPr>
              <w:pStyle w:val="Tabletext"/>
              <w:jc w:val="center"/>
              <w:rPr>
                <w:b/>
              </w:rPr>
            </w:pPr>
            <w:r w:rsidRPr="00F47ED2">
              <w:rPr>
                <w:b/>
              </w:rPr>
              <w:t>Signal parameters</w:t>
            </w:r>
          </w:p>
        </w:tc>
        <w:tc>
          <w:tcPr>
            <w:tcW w:w="1704" w:type="dxa"/>
            <w:vAlign w:val="center"/>
          </w:tcPr>
          <w:p w:rsidR="00B9227A" w:rsidRPr="00F47ED2" w:rsidRDefault="00B9227A" w:rsidP="00153850">
            <w:pPr>
              <w:pStyle w:val="Tabletext"/>
              <w:jc w:val="center"/>
              <w:rPr>
                <w:b/>
              </w:rPr>
            </w:pPr>
            <w:r w:rsidRPr="00F47ED2">
              <w:rPr>
                <w:b/>
              </w:rPr>
              <w:t>Mandatory/</w:t>
            </w:r>
            <w:r w:rsidRPr="00F47ED2">
              <w:rPr>
                <w:b/>
              </w:rPr>
              <w:br/>
              <w:t>Optional</w:t>
            </w:r>
          </w:p>
        </w:tc>
        <w:tc>
          <w:tcPr>
            <w:tcW w:w="1214" w:type="dxa"/>
            <w:vAlign w:val="center"/>
          </w:tcPr>
          <w:p w:rsidR="00B9227A" w:rsidRPr="00F47ED2" w:rsidRDefault="00B9227A" w:rsidP="00153850">
            <w:pPr>
              <w:pStyle w:val="Tabletext"/>
              <w:jc w:val="center"/>
              <w:rPr>
                <w:b/>
              </w:rPr>
            </w:pPr>
            <w:r w:rsidRPr="00F47ED2">
              <w:rPr>
                <w:b/>
              </w:rPr>
              <w:t>Supported values:</w:t>
            </w:r>
          </w:p>
        </w:tc>
        <w:tc>
          <w:tcPr>
            <w:tcW w:w="3331" w:type="dxa"/>
            <w:gridSpan w:val="2"/>
          </w:tcPr>
          <w:p w:rsidR="00B9227A" w:rsidRPr="00F47ED2" w:rsidRDefault="00B9227A" w:rsidP="00153850">
            <w:pPr>
              <w:pStyle w:val="Tabletext"/>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Default="00B9227A" w:rsidP="00153850">
            <w:pPr>
              <w:pStyle w:val="Tabletext"/>
              <w:jc w:val="center"/>
              <w:rPr>
                <w:b/>
                <w:bCs/>
              </w:rPr>
            </w:pPr>
            <w:r>
              <w:t>-</w:t>
            </w:r>
          </w:p>
        </w:tc>
        <w:tc>
          <w:tcPr>
            <w:tcW w:w="1704" w:type="dxa"/>
          </w:tcPr>
          <w:p w:rsidR="00B9227A" w:rsidRDefault="00B9227A" w:rsidP="00153850">
            <w:pPr>
              <w:pStyle w:val="Tabletext"/>
              <w:jc w:val="center"/>
              <w:rPr>
                <w:b/>
                <w:bCs/>
              </w:rPr>
            </w:pPr>
            <w:r>
              <w:t>-</w:t>
            </w:r>
          </w:p>
        </w:tc>
        <w:tc>
          <w:tcPr>
            <w:tcW w:w="1214" w:type="dxa"/>
          </w:tcPr>
          <w:p w:rsidR="00B9227A" w:rsidRDefault="00B9227A" w:rsidP="00153850">
            <w:pPr>
              <w:pStyle w:val="Tabletext"/>
              <w:jc w:val="center"/>
              <w:rPr>
                <w:b/>
              </w:rPr>
            </w:pPr>
            <w:r>
              <w:t>-</w:t>
            </w:r>
          </w:p>
        </w:tc>
        <w:tc>
          <w:tcPr>
            <w:tcW w:w="3331" w:type="dxa"/>
            <w:gridSpan w:val="2"/>
          </w:tcPr>
          <w:p w:rsidR="00B9227A" w:rsidRDefault="00B9227A" w:rsidP="00153850">
            <w:pPr>
              <w:pStyle w:val="Tabletext"/>
              <w:jc w:val="center"/>
              <w:rPr>
                <w:b/>
              </w:rPr>
            </w:pPr>
            <w:r>
              <w:t>-</w:t>
            </w:r>
          </w:p>
        </w:tc>
      </w:tr>
      <w:tr w:rsidR="00B9227A" w:rsidRPr="00F47ED2" w:rsidTr="00153850">
        <w:trPr>
          <w:cantSplit/>
          <w:jc w:val="center"/>
        </w:trPr>
        <w:tc>
          <w:tcPr>
            <w:tcW w:w="1716" w:type="dxa"/>
            <w:vAlign w:val="center"/>
          </w:tcPr>
          <w:p w:rsidR="00B9227A" w:rsidRPr="00F47ED2" w:rsidRDefault="00B9227A" w:rsidP="00153850">
            <w:pPr>
              <w:pStyle w:val="Tabletext"/>
              <w:keepNext/>
              <w:keepLines/>
              <w:jc w:val="center"/>
              <w:rPr>
                <w:b/>
              </w:rPr>
            </w:pPr>
            <w:r w:rsidRPr="00F47ED2">
              <w:rPr>
                <w:b/>
              </w:rPr>
              <w:t>Events</w:t>
            </w:r>
          </w:p>
        </w:tc>
        <w:tc>
          <w:tcPr>
            <w:tcW w:w="1674" w:type="dxa"/>
            <w:vAlign w:val="center"/>
          </w:tcPr>
          <w:p w:rsidR="00B9227A" w:rsidRPr="00F47ED2" w:rsidRDefault="00B9227A" w:rsidP="00153850">
            <w:pPr>
              <w:pStyle w:val="Tabletext"/>
              <w:keepNext/>
              <w:keepLines/>
              <w:jc w:val="center"/>
              <w:rPr>
                <w:b/>
              </w:rPr>
            </w:pPr>
            <w:r w:rsidRPr="00F47ED2">
              <w:rPr>
                <w:b/>
              </w:rPr>
              <w:t>Mandatory/</w:t>
            </w:r>
            <w:r w:rsidRPr="00F47ED2">
              <w:rPr>
                <w:b/>
              </w:rPr>
              <w:br/>
              <w:t>Optional</w:t>
            </w:r>
          </w:p>
        </w:tc>
        <w:tc>
          <w:tcPr>
            <w:tcW w:w="6249" w:type="dxa"/>
            <w:gridSpan w:val="4"/>
            <w:vAlign w:val="center"/>
          </w:tcPr>
          <w:p w:rsidR="00B9227A" w:rsidRPr="00F47ED2" w:rsidRDefault="00B9227A" w:rsidP="00153850">
            <w:pPr>
              <w:pStyle w:val="Tabletext"/>
              <w:keepNext/>
              <w:keepLines/>
              <w:jc w:val="center"/>
              <w:rPr>
                <w:b/>
              </w:rPr>
            </w:pPr>
            <w:r w:rsidRPr="00F47ED2">
              <w:rPr>
                <w:b/>
              </w:rPr>
              <w:t>Used in command:</w:t>
            </w:r>
          </w:p>
        </w:tc>
      </w:tr>
      <w:tr w:rsidR="00B9227A" w:rsidRPr="00F47ED2" w:rsidTr="00153850">
        <w:trPr>
          <w:cantSplit/>
          <w:jc w:val="center"/>
        </w:trPr>
        <w:tc>
          <w:tcPr>
            <w:tcW w:w="1716" w:type="dxa"/>
            <w:vMerge w:val="restart"/>
          </w:tcPr>
          <w:p w:rsidR="00B9227A" w:rsidRPr="00F47ED2" w:rsidRDefault="00B9227A" w:rsidP="00153850">
            <w:pPr>
              <w:pStyle w:val="Tabletext"/>
              <w:keepNext/>
              <w:keepLines/>
              <w:rPr>
                <w:b/>
                <w:bCs/>
              </w:rPr>
            </w:pPr>
            <w:r w:rsidRPr="008574B8">
              <w:t>None.</w:t>
            </w:r>
          </w:p>
        </w:tc>
        <w:tc>
          <w:tcPr>
            <w:tcW w:w="1674" w:type="dxa"/>
          </w:tcPr>
          <w:p w:rsidR="00B9227A" w:rsidRDefault="00B9227A" w:rsidP="00153850">
            <w:pPr>
              <w:pStyle w:val="Tabletext"/>
              <w:keepNext/>
              <w:keepLines/>
              <w:jc w:val="center"/>
              <w:rPr>
                <w:b/>
                <w:bCs/>
              </w:rPr>
            </w:pPr>
            <w:r w:rsidRPr="008574B8">
              <w:t>-</w:t>
            </w:r>
          </w:p>
        </w:tc>
        <w:tc>
          <w:tcPr>
            <w:tcW w:w="6249" w:type="dxa"/>
            <w:gridSpan w:val="4"/>
          </w:tcPr>
          <w:p w:rsidR="00B9227A" w:rsidRDefault="00B9227A" w:rsidP="00153850">
            <w:pPr>
              <w:pStyle w:val="Tabletext"/>
              <w:keepNext/>
              <w:keepLines/>
              <w:jc w:val="center"/>
              <w:rPr>
                <w:b/>
              </w:rPr>
            </w:pPr>
            <w:r w:rsidRPr="008574B8">
              <w:t>-</w:t>
            </w:r>
          </w:p>
        </w:tc>
      </w:tr>
      <w:tr w:rsidR="00B9227A" w:rsidRPr="00F47ED2" w:rsidTr="00153850">
        <w:trPr>
          <w:cantSplit/>
          <w:jc w:val="center"/>
        </w:trPr>
        <w:tc>
          <w:tcPr>
            <w:tcW w:w="1716" w:type="dxa"/>
            <w:vMerge/>
          </w:tcPr>
          <w:p w:rsidR="00B9227A" w:rsidRPr="00F47ED2" w:rsidRDefault="00B9227A" w:rsidP="00153850">
            <w:pPr>
              <w:pStyle w:val="Tabletext"/>
              <w:keepNext/>
              <w:keepLines/>
              <w:rPr>
                <w:b/>
                <w:bCs/>
              </w:rPr>
            </w:pPr>
          </w:p>
        </w:tc>
        <w:tc>
          <w:tcPr>
            <w:tcW w:w="1674" w:type="dxa"/>
            <w:vAlign w:val="center"/>
          </w:tcPr>
          <w:p w:rsidR="00B9227A" w:rsidRPr="00F47ED2" w:rsidRDefault="00B9227A" w:rsidP="00153850">
            <w:pPr>
              <w:pStyle w:val="Tabletext"/>
              <w:keepNext/>
              <w:keepLines/>
              <w:jc w:val="center"/>
              <w:rPr>
                <w:b/>
              </w:rPr>
            </w:pPr>
            <w:r w:rsidRPr="00F47ED2">
              <w:rPr>
                <w:b/>
              </w:rPr>
              <w:t>Event parameters</w:t>
            </w:r>
          </w:p>
        </w:tc>
        <w:tc>
          <w:tcPr>
            <w:tcW w:w="1704" w:type="dxa"/>
            <w:vAlign w:val="center"/>
          </w:tcPr>
          <w:p w:rsidR="00B9227A" w:rsidRPr="00F47ED2" w:rsidRDefault="00B9227A" w:rsidP="00153850">
            <w:pPr>
              <w:pStyle w:val="Tabletext"/>
              <w:keepNext/>
              <w:keepLines/>
              <w:jc w:val="center"/>
              <w:rPr>
                <w:b/>
              </w:rPr>
            </w:pPr>
            <w:r w:rsidRPr="00F47ED2">
              <w:rPr>
                <w:b/>
              </w:rPr>
              <w:t>Mandatory/</w:t>
            </w:r>
            <w:r w:rsidRPr="00F47ED2">
              <w:rPr>
                <w:b/>
              </w:rPr>
              <w:br/>
              <w:t>Optional</w:t>
            </w:r>
          </w:p>
        </w:tc>
        <w:tc>
          <w:tcPr>
            <w:tcW w:w="1214" w:type="dxa"/>
          </w:tcPr>
          <w:p w:rsidR="00B9227A" w:rsidRPr="00F47ED2" w:rsidRDefault="00B9227A" w:rsidP="00153850">
            <w:pPr>
              <w:pStyle w:val="Tabletext"/>
              <w:keepNext/>
              <w:keepLines/>
              <w:jc w:val="center"/>
              <w:rPr>
                <w:b/>
              </w:rPr>
            </w:pPr>
            <w:r w:rsidRPr="00F47ED2">
              <w:rPr>
                <w:b/>
              </w:rPr>
              <w:t>Supported values:</w:t>
            </w:r>
          </w:p>
        </w:tc>
        <w:tc>
          <w:tcPr>
            <w:tcW w:w="3331" w:type="dxa"/>
            <w:gridSpan w:val="2"/>
            <w:vAlign w:val="center"/>
          </w:tcPr>
          <w:p w:rsidR="00B9227A" w:rsidRPr="00F47ED2" w:rsidRDefault="00B9227A" w:rsidP="00153850">
            <w:pPr>
              <w:pStyle w:val="Tabletext"/>
              <w:keepNext/>
              <w:keepLines/>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Default="00B9227A" w:rsidP="00153850">
            <w:pPr>
              <w:pStyle w:val="Tabletext"/>
              <w:jc w:val="center"/>
              <w:rPr>
                <w:b/>
                <w:bCs/>
              </w:rPr>
            </w:pPr>
            <w:r>
              <w:rPr>
                <w:b/>
                <w:bCs/>
              </w:rPr>
              <w:t>-</w:t>
            </w:r>
          </w:p>
        </w:tc>
        <w:tc>
          <w:tcPr>
            <w:tcW w:w="1704" w:type="dxa"/>
          </w:tcPr>
          <w:p w:rsidR="00B9227A" w:rsidRDefault="00B9227A" w:rsidP="00153850">
            <w:pPr>
              <w:pStyle w:val="Tabletext"/>
              <w:jc w:val="center"/>
              <w:rPr>
                <w:b/>
                <w:bCs/>
              </w:rPr>
            </w:pPr>
            <w:r>
              <w:rPr>
                <w:b/>
                <w:bCs/>
              </w:rPr>
              <w:t>-</w:t>
            </w:r>
          </w:p>
        </w:tc>
        <w:tc>
          <w:tcPr>
            <w:tcW w:w="1214" w:type="dxa"/>
          </w:tcPr>
          <w:p w:rsidR="00B9227A" w:rsidRDefault="00B9227A" w:rsidP="00153850">
            <w:pPr>
              <w:pStyle w:val="Tabletext"/>
              <w:jc w:val="center"/>
            </w:pPr>
            <w:r>
              <w:t>-</w:t>
            </w:r>
          </w:p>
        </w:tc>
        <w:tc>
          <w:tcPr>
            <w:tcW w:w="3331" w:type="dxa"/>
            <w:gridSpan w:val="2"/>
          </w:tcPr>
          <w:p w:rsidR="00B9227A" w:rsidRPr="007A7427" w:rsidRDefault="00B9227A" w:rsidP="00153850">
            <w:pPr>
              <w:pStyle w:val="Tabletext"/>
              <w:jc w:val="center"/>
            </w:pPr>
            <w:r w:rsidRPr="007A7427">
              <w:t>-</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Pr="00F47ED2" w:rsidRDefault="00B9227A" w:rsidP="00153850">
            <w:pPr>
              <w:pStyle w:val="Tabletext"/>
              <w:jc w:val="center"/>
              <w:rPr>
                <w:b/>
              </w:rPr>
            </w:pPr>
            <w:r w:rsidRPr="00F47ED2">
              <w:rPr>
                <w:b/>
              </w:rPr>
              <w:t>ObservedEvent parameters</w:t>
            </w:r>
          </w:p>
        </w:tc>
        <w:tc>
          <w:tcPr>
            <w:tcW w:w="1704" w:type="dxa"/>
          </w:tcPr>
          <w:p w:rsidR="00B9227A" w:rsidRPr="00F47ED2" w:rsidRDefault="00B9227A" w:rsidP="00153850">
            <w:pPr>
              <w:pStyle w:val="Tabletext"/>
              <w:jc w:val="center"/>
              <w:rPr>
                <w:b/>
              </w:rPr>
            </w:pPr>
            <w:r w:rsidRPr="00F47ED2">
              <w:rPr>
                <w:b/>
              </w:rPr>
              <w:t>Mandatory/</w:t>
            </w:r>
            <w:r w:rsidRPr="00F47ED2">
              <w:rPr>
                <w:b/>
              </w:rPr>
              <w:br/>
              <w:t>Optional</w:t>
            </w:r>
          </w:p>
        </w:tc>
        <w:tc>
          <w:tcPr>
            <w:tcW w:w="1214" w:type="dxa"/>
          </w:tcPr>
          <w:p w:rsidR="00B9227A" w:rsidRPr="00F47ED2" w:rsidRDefault="00B9227A" w:rsidP="00153850">
            <w:pPr>
              <w:pStyle w:val="Tabletext"/>
              <w:jc w:val="center"/>
              <w:rPr>
                <w:b/>
              </w:rPr>
            </w:pPr>
            <w:r w:rsidRPr="00F47ED2">
              <w:rPr>
                <w:b/>
              </w:rPr>
              <w:t>Supported values:</w:t>
            </w:r>
          </w:p>
        </w:tc>
        <w:tc>
          <w:tcPr>
            <w:tcW w:w="3331" w:type="dxa"/>
            <w:gridSpan w:val="2"/>
          </w:tcPr>
          <w:p w:rsidR="00B9227A" w:rsidRPr="00F47ED2" w:rsidRDefault="00B9227A" w:rsidP="00153850">
            <w:pPr>
              <w:pStyle w:val="Tabletext"/>
              <w:jc w:val="center"/>
              <w:rPr>
                <w:b/>
              </w:rPr>
            </w:pPr>
            <w:r w:rsidRPr="00F47ED2">
              <w:rPr>
                <w:b/>
              </w:rPr>
              <w:t>Provisioned value:</w:t>
            </w:r>
          </w:p>
        </w:tc>
      </w:tr>
      <w:tr w:rsidR="00B9227A" w:rsidRPr="00F47ED2" w:rsidTr="00153850">
        <w:trPr>
          <w:cantSplit/>
          <w:jc w:val="center"/>
        </w:trPr>
        <w:tc>
          <w:tcPr>
            <w:tcW w:w="1716" w:type="dxa"/>
            <w:vMerge/>
          </w:tcPr>
          <w:p w:rsidR="00B9227A" w:rsidRPr="00F47ED2" w:rsidRDefault="00B9227A" w:rsidP="00153850">
            <w:pPr>
              <w:pStyle w:val="Tabletext"/>
              <w:rPr>
                <w:b/>
                <w:bCs/>
              </w:rPr>
            </w:pPr>
          </w:p>
        </w:tc>
        <w:tc>
          <w:tcPr>
            <w:tcW w:w="1674" w:type="dxa"/>
          </w:tcPr>
          <w:p w:rsidR="00B9227A" w:rsidRDefault="00B9227A" w:rsidP="00153850">
            <w:pPr>
              <w:pStyle w:val="Tabletext"/>
              <w:jc w:val="center"/>
            </w:pPr>
            <w:r>
              <w:t>-</w:t>
            </w:r>
          </w:p>
        </w:tc>
        <w:tc>
          <w:tcPr>
            <w:tcW w:w="1704" w:type="dxa"/>
          </w:tcPr>
          <w:p w:rsidR="00B9227A" w:rsidRDefault="00B9227A" w:rsidP="00153850">
            <w:pPr>
              <w:pStyle w:val="Tabletext"/>
              <w:jc w:val="center"/>
            </w:pPr>
            <w:r>
              <w:t>-</w:t>
            </w:r>
          </w:p>
        </w:tc>
        <w:tc>
          <w:tcPr>
            <w:tcW w:w="1214" w:type="dxa"/>
          </w:tcPr>
          <w:p w:rsidR="00B9227A" w:rsidRDefault="00B9227A" w:rsidP="00153850">
            <w:pPr>
              <w:pStyle w:val="Tabletext"/>
              <w:jc w:val="center"/>
            </w:pPr>
            <w:r>
              <w:t>-</w:t>
            </w:r>
          </w:p>
        </w:tc>
        <w:tc>
          <w:tcPr>
            <w:tcW w:w="3331" w:type="dxa"/>
            <w:gridSpan w:val="2"/>
          </w:tcPr>
          <w:p w:rsidR="00B9227A" w:rsidRDefault="00B9227A" w:rsidP="00153850">
            <w:pPr>
              <w:pStyle w:val="Tabletext"/>
              <w:jc w:val="center"/>
            </w:pPr>
            <w:r>
              <w:t>-</w:t>
            </w:r>
          </w:p>
        </w:tc>
      </w:tr>
      <w:tr w:rsidR="00B9227A" w:rsidRPr="00F47ED2" w:rsidTr="00153850">
        <w:trPr>
          <w:cantSplit/>
          <w:jc w:val="center"/>
        </w:trPr>
        <w:tc>
          <w:tcPr>
            <w:tcW w:w="1716" w:type="dxa"/>
          </w:tcPr>
          <w:p w:rsidR="00B9227A" w:rsidRPr="00F47ED2" w:rsidRDefault="00B9227A" w:rsidP="00153850">
            <w:pPr>
              <w:pStyle w:val="Tabletext"/>
              <w:jc w:val="center"/>
              <w:rPr>
                <w:b/>
              </w:rPr>
            </w:pPr>
            <w:r w:rsidRPr="00F47ED2">
              <w:rPr>
                <w:b/>
              </w:rPr>
              <w:t>Statistics</w:t>
            </w:r>
          </w:p>
        </w:tc>
        <w:tc>
          <w:tcPr>
            <w:tcW w:w="1674" w:type="dxa"/>
          </w:tcPr>
          <w:p w:rsidR="00B9227A" w:rsidRPr="00F47ED2" w:rsidRDefault="00B9227A" w:rsidP="00153850">
            <w:pPr>
              <w:pStyle w:val="Tabletext"/>
              <w:jc w:val="center"/>
              <w:rPr>
                <w:b/>
              </w:rPr>
            </w:pPr>
            <w:r w:rsidRPr="00F47ED2">
              <w:rPr>
                <w:b/>
              </w:rPr>
              <w:t>Mandatory/</w:t>
            </w:r>
            <w:r w:rsidRPr="00F47ED2">
              <w:rPr>
                <w:b/>
              </w:rPr>
              <w:br/>
              <w:t>Optional</w:t>
            </w:r>
          </w:p>
        </w:tc>
        <w:tc>
          <w:tcPr>
            <w:tcW w:w="1704" w:type="dxa"/>
          </w:tcPr>
          <w:p w:rsidR="00B9227A" w:rsidRPr="00F47ED2" w:rsidRDefault="00B9227A" w:rsidP="00153850">
            <w:pPr>
              <w:pStyle w:val="Tabletext"/>
              <w:jc w:val="center"/>
              <w:rPr>
                <w:b/>
              </w:rPr>
            </w:pPr>
            <w:r w:rsidRPr="00F47ED2">
              <w:rPr>
                <w:b/>
              </w:rPr>
              <w:t>Used in command:</w:t>
            </w:r>
          </w:p>
        </w:tc>
        <w:tc>
          <w:tcPr>
            <w:tcW w:w="2549" w:type="dxa"/>
            <w:gridSpan w:val="2"/>
          </w:tcPr>
          <w:p w:rsidR="00B9227A" w:rsidRPr="00F47ED2" w:rsidRDefault="00B9227A" w:rsidP="00153850">
            <w:pPr>
              <w:pStyle w:val="Tabletext"/>
              <w:jc w:val="center"/>
              <w:rPr>
                <w:b/>
              </w:rPr>
            </w:pPr>
            <w:r w:rsidRPr="00F47ED2">
              <w:rPr>
                <w:b/>
              </w:rPr>
              <w:t>Supported values:</w:t>
            </w:r>
          </w:p>
        </w:tc>
        <w:tc>
          <w:tcPr>
            <w:tcW w:w="1996" w:type="dxa"/>
          </w:tcPr>
          <w:p w:rsidR="00B9227A" w:rsidRPr="00F47ED2" w:rsidRDefault="00B9227A" w:rsidP="00153850">
            <w:pPr>
              <w:pStyle w:val="Tabletext"/>
              <w:jc w:val="center"/>
              <w:rPr>
                <w:b/>
              </w:rPr>
            </w:pPr>
            <w:r w:rsidRPr="00F47ED2">
              <w:rPr>
                <w:b/>
              </w:rPr>
              <w:t>Termination/</w:t>
            </w:r>
            <w:r w:rsidRPr="00F47ED2">
              <w:rPr>
                <w:b/>
              </w:rPr>
              <w:br/>
              <w:t>Stream Types Supported:</w:t>
            </w:r>
          </w:p>
        </w:tc>
      </w:tr>
      <w:tr w:rsidR="00B9227A" w:rsidRPr="00F47ED2" w:rsidTr="00153850">
        <w:trPr>
          <w:cantSplit/>
          <w:jc w:val="center"/>
        </w:trPr>
        <w:tc>
          <w:tcPr>
            <w:tcW w:w="1716" w:type="dxa"/>
          </w:tcPr>
          <w:p w:rsidR="00B9227A" w:rsidRPr="007A7427" w:rsidRDefault="00B9227A" w:rsidP="00153850">
            <w:pPr>
              <w:pStyle w:val="Tabletext"/>
            </w:pPr>
            <w:r w:rsidRPr="007A7427">
              <w:t>Discarded Packets</w:t>
            </w:r>
          </w:p>
          <w:p w:rsidR="00B9227A" w:rsidRDefault="00B9227A" w:rsidP="00153850">
            <w:pPr>
              <w:pStyle w:val="Tabletext"/>
            </w:pPr>
            <w:r>
              <w:t xml:space="preserve">(lstat/dp, </w:t>
            </w:r>
            <w:r w:rsidRPr="00BD687E">
              <w:t>0x0</w:t>
            </w:r>
            <w:r>
              <w:t>0e4/</w:t>
            </w:r>
            <w:r w:rsidRPr="007A7427">
              <w:t>0x0001</w:t>
            </w:r>
            <w:r>
              <w:t>)</w:t>
            </w:r>
          </w:p>
        </w:tc>
        <w:tc>
          <w:tcPr>
            <w:tcW w:w="1674" w:type="dxa"/>
          </w:tcPr>
          <w:p w:rsidR="00B9227A" w:rsidRPr="007A7427" w:rsidRDefault="00B9227A" w:rsidP="00153850">
            <w:pPr>
              <w:pStyle w:val="Tabletext"/>
              <w:jc w:val="center"/>
            </w:pPr>
            <w:r w:rsidRPr="007A7427">
              <w:t>M</w:t>
            </w:r>
          </w:p>
        </w:tc>
        <w:tc>
          <w:tcPr>
            <w:tcW w:w="1704" w:type="dxa"/>
          </w:tcPr>
          <w:p w:rsidR="00B9227A" w:rsidRPr="007A7427" w:rsidRDefault="00B9227A" w:rsidP="00153850">
            <w:pPr>
              <w:pStyle w:val="Tabletext"/>
              <w:jc w:val="center"/>
            </w:pPr>
            <w:r w:rsidRPr="007A7427">
              <w:t>ADD, MOD, SUBTRACT, NOTIFY</w:t>
            </w:r>
          </w:p>
        </w:tc>
        <w:tc>
          <w:tcPr>
            <w:tcW w:w="2549" w:type="dxa"/>
            <w:gridSpan w:val="2"/>
          </w:tcPr>
          <w:p w:rsidR="00B9227A" w:rsidRPr="00F47ED2" w:rsidRDefault="00B9227A" w:rsidP="00153850">
            <w:pPr>
              <w:pStyle w:val="Tabletext"/>
              <w:jc w:val="center"/>
            </w:pPr>
            <w:r>
              <w:t>ALL</w:t>
            </w:r>
          </w:p>
        </w:tc>
        <w:tc>
          <w:tcPr>
            <w:tcW w:w="1996" w:type="dxa"/>
          </w:tcPr>
          <w:p w:rsidR="00B9227A" w:rsidRPr="007A7427" w:rsidRDefault="00B9227A" w:rsidP="00153850">
            <w:pPr>
              <w:pStyle w:val="Tabletext"/>
              <w:jc w:val="center"/>
            </w:pPr>
            <w:r w:rsidRPr="007A7427">
              <w:t>IP</w:t>
            </w:r>
          </w:p>
        </w:tc>
      </w:tr>
      <w:tr w:rsidR="00B9227A" w:rsidRPr="00F47ED2" w:rsidTr="00153850">
        <w:trPr>
          <w:cantSplit/>
          <w:jc w:val="center"/>
        </w:trPr>
        <w:tc>
          <w:tcPr>
            <w:tcW w:w="1716" w:type="dxa"/>
          </w:tcPr>
          <w:p w:rsidR="00B9227A" w:rsidRPr="00F47ED2" w:rsidRDefault="00B9227A" w:rsidP="00153850">
            <w:pPr>
              <w:pStyle w:val="Tabletext"/>
              <w:jc w:val="center"/>
              <w:rPr>
                <w:b/>
              </w:rPr>
            </w:pPr>
            <w:r w:rsidRPr="00F47ED2">
              <w:rPr>
                <w:b/>
              </w:rPr>
              <w:t>Error Codes</w:t>
            </w:r>
          </w:p>
        </w:tc>
        <w:tc>
          <w:tcPr>
            <w:tcW w:w="7923" w:type="dxa"/>
            <w:gridSpan w:val="5"/>
          </w:tcPr>
          <w:p w:rsidR="00B9227A" w:rsidRPr="00F47ED2" w:rsidRDefault="00B9227A" w:rsidP="00153850">
            <w:pPr>
              <w:pStyle w:val="Tabletext"/>
              <w:jc w:val="center"/>
              <w:rPr>
                <w:b/>
              </w:rPr>
            </w:pPr>
            <w:r w:rsidRPr="00F47ED2">
              <w:rPr>
                <w:b/>
              </w:rPr>
              <w:t>Mandatory/Optional</w:t>
            </w:r>
          </w:p>
        </w:tc>
      </w:tr>
      <w:tr w:rsidR="00B9227A" w:rsidRPr="00F47ED2" w:rsidTr="00153850">
        <w:trPr>
          <w:cantSplit/>
          <w:jc w:val="center"/>
        </w:trPr>
        <w:tc>
          <w:tcPr>
            <w:tcW w:w="1716" w:type="dxa"/>
          </w:tcPr>
          <w:p w:rsidR="00B9227A" w:rsidRPr="00F47ED2" w:rsidRDefault="00B9227A" w:rsidP="00153850">
            <w:pPr>
              <w:pStyle w:val="Tabletext"/>
            </w:pPr>
            <w:r w:rsidRPr="008574B8">
              <w:t>None.</w:t>
            </w:r>
          </w:p>
        </w:tc>
        <w:tc>
          <w:tcPr>
            <w:tcW w:w="7923" w:type="dxa"/>
            <w:gridSpan w:val="5"/>
          </w:tcPr>
          <w:p w:rsidR="00B9227A" w:rsidRPr="00F47ED2" w:rsidRDefault="00B9227A" w:rsidP="00153850">
            <w:pPr>
              <w:pStyle w:val="Tabletext"/>
              <w:jc w:val="center"/>
            </w:pPr>
            <w:r>
              <w:t>-</w:t>
            </w:r>
          </w:p>
        </w:tc>
      </w:tr>
    </w:tbl>
    <w:p w:rsidR="00ED2BED" w:rsidRDefault="00ED2BED" w:rsidP="007A7427"/>
    <w:p w:rsidR="00ED2BED" w:rsidRDefault="00A2048F" w:rsidP="00ED2BED">
      <w:pPr>
        <w:pStyle w:val="Heading2"/>
      </w:pPr>
      <w:bookmarkStart w:id="883" w:name="_Toc111601362"/>
      <w:bookmarkStart w:id="884" w:name="_Toc111601679"/>
      <w:bookmarkStart w:id="885" w:name="_Toc111601998"/>
      <w:bookmarkStart w:id="886" w:name="_Toc323893732"/>
      <w:bookmarkStart w:id="887" w:name="_Toc340158268"/>
      <w:bookmarkStart w:id="888" w:name="_Toc359520008"/>
      <w:bookmarkStart w:id="889" w:name="_Toc386522581"/>
      <w:bookmarkStart w:id="890" w:name="_Toc386523384"/>
      <w:bookmarkStart w:id="891" w:name="_Toc404969443"/>
      <w:bookmarkStart w:id="892" w:name="_Toc421671578"/>
      <w:bookmarkStart w:id="893" w:name="_Toc433103139"/>
      <w:bookmarkStart w:id="894" w:name="_Toc433103280"/>
      <w:r>
        <w:t>11.</w:t>
      </w:r>
      <w:r w:rsidR="00ED2BED" w:rsidRPr="0028500F">
        <w:t>15</w:t>
      </w:r>
      <w:r w:rsidR="00ED2BED" w:rsidRPr="0028500F">
        <w:tab/>
        <w:t>Mandatory support of SDP and ITU-T H.248.1 Annex C information elements</w:t>
      </w:r>
      <w:bookmarkEnd w:id="883"/>
      <w:bookmarkEnd w:id="884"/>
      <w:bookmarkEnd w:id="885"/>
      <w:bookmarkEnd w:id="886"/>
      <w:bookmarkEnd w:id="887"/>
      <w:bookmarkEnd w:id="888"/>
      <w:bookmarkEnd w:id="889"/>
      <w:bookmarkEnd w:id="890"/>
      <w:bookmarkEnd w:id="891"/>
      <w:bookmarkEnd w:id="892"/>
      <w:bookmarkEnd w:id="893"/>
      <w:bookmarkEnd w:id="894"/>
    </w:p>
    <w:p w:rsidR="00ED2BED" w:rsidRPr="00BC2140" w:rsidRDefault="00ED2BED" w:rsidP="00BC2140">
      <w:pPr>
        <w:pStyle w:val="Normalbeforetable"/>
        <w:rPr>
          <w:i/>
          <w:iCs/>
        </w:rPr>
      </w:pPr>
      <w:bookmarkStart w:id="895" w:name="_Toc111601363"/>
      <w:bookmarkStart w:id="896" w:name="_Toc111601680"/>
      <w:bookmarkStart w:id="897" w:name="_Toc111601999"/>
      <w:bookmarkStart w:id="898" w:name="_Toc323893733"/>
      <w:bookmarkStart w:id="899" w:name="_Toc340158269"/>
      <w:r w:rsidRPr="00BC2140">
        <w:rPr>
          <w:i/>
          <w:iCs/>
        </w:rPr>
        <w:t>At least the following: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2410"/>
        <w:gridCol w:w="5069"/>
      </w:tblGrid>
      <w:tr w:rsidR="00E21888" w:rsidRPr="0028500F" w:rsidTr="00153850">
        <w:trPr>
          <w:cantSplit/>
          <w:jc w:val="center"/>
        </w:trPr>
        <w:tc>
          <w:tcPr>
            <w:tcW w:w="9639" w:type="dxa"/>
            <w:gridSpan w:val="3"/>
          </w:tcPr>
          <w:p w:rsidR="00E21888" w:rsidRPr="0028500F" w:rsidRDefault="00E21888" w:rsidP="007A7427">
            <w:pPr>
              <w:pStyle w:val="Tablehead"/>
            </w:pPr>
            <w:r w:rsidRPr="0028500F">
              <w:t>Supported Annex C and SDP information elements:</w:t>
            </w:r>
          </w:p>
        </w:tc>
      </w:tr>
      <w:tr w:rsidR="00E21888" w:rsidRPr="0028500F" w:rsidTr="00153850">
        <w:trPr>
          <w:cantSplit/>
          <w:jc w:val="center"/>
        </w:trPr>
        <w:tc>
          <w:tcPr>
            <w:tcW w:w="2160" w:type="dxa"/>
            <w:tcBorders>
              <w:bottom w:val="single" w:sz="4" w:space="0" w:color="auto"/>
            </w:tcBorders>
            <w:vAlign w:val="center"/>
          </w:tcPr>
          <w:p w:rsidR="00E21888" w:rsidRPr="0028500F" w:rsidRDefault="00E21888" w:rsidP="007A7427">
            <w:pPr>
              <w:pStyle w:val="Tablehead"/>
            </w:pPr>
            <w:r w:rsidRPr="0028500F">
              <w:t>Information Element</w:t>
            </w:r>
          </w:p>
        </w:tc>
        <w:tc>
          <w:tcPr>
            <w:tcW w:w="2410" w:type="dxa"/>
            <w:tcBorders>
              <w:bottom w:val="single" w:sz="4" w:space="0" w:color="auto"/>
            </w:tcBorders>
            <w:vAlign w:val="center"/>
          </w:tcPr>
          <w:p w:rsidR="00E21888" w:rsidRPr="0028500F" w:rsidRDefault="00E21888" w:rsidP="007A7427">
            <w:pPr>
              <w:pStyle w:val="Tablehead"/>
            </w:pPr>
            <w:r w:rsidRPr="0028500F">
              <w:t>Annex C Support</w:t>
            </w:r>
          </w:p>
        </w:tc>
        <w:tc>
          <w:tcPr>
            <w:tcW w:w="5069" w:type="dxa"/>
            <w:vAlign w:val="center"/>
          </w:tcPr>
          <w:p w:rsidR="00E21888" w:rsidRPr="0028500F" w:rsidRDefault="00E21888" w:rsidP="007A7427">
            <w:pPr>
              <w:pStyle w:val="Tablehead"/>
            </w:pPr>
            <w:r w:rsidRPr="0028500F">
              <w:t>SDP Support</w:t>
            </w:r>
          </w:p>
        </w:tc>
      </w:tr>
      <w:tr w:rsidR="00E21888" w:rsidRPr="0028500F" w:rsidTr="00153850">
        <w:trPr>
          <w:cantSplit/>
          <w:jc w:val="center"/>
        </w:trPr>
        <w:tc>
          <w:tcPr>
            <w:tcW w:w="2160" w:type="dxa"/>
            <w:tcBorders>
              <w:bottom w:val="single" w:sz="4" w:space="0" w:color="auto"/>
            </w:tcBorders>
          </w:tcPr>
          <w:p w:rsidR="00E21888" w:rsidRPr="00315597" w:rsidRDefault="00E21888" w:rsidP="007A7427">
            <w:pPr>
              <w:pStyle w:val="Tabletext"/>
            </w:pPr>
            <w:r w:rsidRPr="00315597">
              <w:t>"m="-line &lt;type&gt;</w:t>
            </w:r>
          </w:p>
        </w:tc>
        <w:tc>
          <w:tcPr>
            <w:tcW w:w="2410" w:type="dxa"/>
            <w:tcBorders>
              <w:bottom w:val="single" w:sz="4" w:space="0" w:color="auto"/>
            </w:tcBorders>
          </w:tcPr>
          <w:p w:rsidR="003145BC" w:rsidRPr="00315597" w:rsidRDefault="00E21888" w:rsidP="007A7427">
            <w:pPr>
              <w:pStyle w:val="Tabletext"/>
            </w:pPr>
            <w:r w:rsidRPr="00315597">
              <w:t xml:space="preserve">not supported </w:t>
            </w:r>
            <w:r w:rsidRPr="00315597">
              <w:br/>
              <w:t>(in this example)</w:t>
            </w:r>
          </w:p>
        </w:tc>
        <w:tc>
          <w:tcPr>
            <w:tcW w:w="5069" w:type="dxa"/>
          </w:tcPr>
          <w:p w:rsidR="003145BC" w:rsidRDefault="00E21888" w:rsidP="00BC2140">
            <w:pPr>
              <w:pStyle w:val="Tabletext"/>
            </w:pPr>
            <w:r w:rsidRPr="0028500F">
              <w:t xml:space="preserve">Value(s): </w:t>
            </w:r>
          </w:p>
          <w:p w:rsidR="00E21888" w:rsidRPr="00BC2140" w:rsidRDefault="00E21888" w:rsidP="00BC2140">
            <w:pPr>
              <w:pStyle w:val="Tabletext"/>
              <w:numPr>
                <w:ilvl w:val="0"/>
                <w:numId w:val="74"/>
              </w:numPr>
              <w:ind w:left="284" w:hanging="284"/>
            </w:pPr>
            <w:r>
              <w:t>application-aware: 'audio', 'video and 'application'</w:t>
            </w:r>
          </w:p>
          <w:p w:rsidR="003145BC" w:rsidRPr="007A7427" w:rsidRDefault="00EF3003" w:rsidP="007A7427">
            <w:pPr>
              <w:pStyle w:val="Tabletext"/>
              <w:numPr>
                <w:ilvl w:val="0"/>
                <w:numId w:val="74"/>
              </w:numPr>
              <w:ind w:left="284" w:hanging="284"/>
              <w:rPr>
                <w:b/>
              </w:rPr>
            </w:pPr>
            <w:r w:rsidRPr="00EF3003">
              <w:t>application-agnostic:</w:t>
            </w:r>
            <w:r w:rsidR="00E21888">
              <w:t xml:space="preserve"> '-'</w:t>
            </w:r>
            <w:r w:rsidRPr="00EF3003">
              <w:t xml:space="preserve"> </w:t>
            </w:r>
          </w:p>
        </w:tc>
      </w:tr>
      <w:tr w:rsidR="00E21888" w:rsidRPr="0028500F" w:rsidTr="00153850">
        <w:trPr>
          <w:cantSplit/>
          <w:jc w:val="center"/>
        </w:trPr>
        <w:tc>
          <w:tcPr>
            <w:tcW w:w="2160" w:type="dxa"/>
            <w:tcBorders>
              <w:bottom w:val="nil"/>
            </w:tcBorders>
          </w:tcPr>
          <w:p w:rsidR="00E21888" w:rsidRPr="00315597" w:rsidRDefault="00E21888" w:rsidP="007A7427">
            <w:pPr>
              <w:pStyle w:val="Tabletext"/>
            </w:pPr>
            <w:r w:rsidRPr="00315597">
              <w:lastRenderedPageBreak/>
              <w:t>"m="-line &lt;proto&gt;</w:t>
            </w:r>
          </w:p>
        </w:tc>
        <w:tc>
          <w:tcPr>
            <w:tcW w:w="2410" w:type="dxa"/>
            <w:tcBorders>
              <w:bottom w:val="nil"/>
            </w:tcBorders>
          </w:tcPr>
          <w:p w:rsidR="00E21888" w:rsidRPr="0028500F" w:rsidRDefault="00E21888" w:rsidP="007A7427">
            <w:pPr>
              <w:pStyle w:val="Tabletext"/>
            </w:pPr>
            <w:r w:rsidRPr="0028500F">
              <w:t xml:space="preserve">not supported </w:t>
            </w:r>
            <w:r w:rsidRPr="0028500F">
              <w:br/>
              <w:t>(in this example)</w:t>
            </w:r>
          </w:p>
        </w:tc>
        <w:tc>
          <w:tcPr>
            <w:tcW w:w="5069" w:type="dxa"/>
          </w:tcPr>
          <w:p w:rsidR="00E21888" w:rsidRPr="0028500F" w:rsidRDefault="00E21888" w:rsidP="007A7427">
            <w:pPr>
              <w:pStyle w:val="Tabletext"/>
            </w:pPr>
            <w:r w:rsidRPr="0028500F">
              <w:t xml:space="preserve">Value(s): </w:t>
            </w:r>
            <w:r>
              <w:t xml:space="preserve"> 'RTP/SAVPF'</w:t>
            </w:r>
          </w:p>
          <w:p w:rsidR="005F0D8B" w:rsidRDefault="00E21888" w:rsidP="005F0D8B">
            <w:pPr>
              <w:pStyle w:val="Tabletext"/>
            </w:pPr>
            <w:r w:rsidRPr="0028500F">
              <w:t xml:space="preserve">Purpose: </w:t>
            </w:r>
            <w:r>
              <w:t>H.248 components streams at H.248 WebRTC termination</w:t>
            </w:r>
            <w:r w:rsidR="005F0D8B">
              <w:t xml:space="preserve"> for media types 'audio' and 'video'.</w:t>
            </w:r>
          </w:p>
          <w:p w:rsidR="005F0D8B" w:rsidRPr="0028500F" w:rsidRDefault="005F0D8B" w:rsidP="005F0D8B">
            <w:pPr>
              <w:pStyle w:val="Tabletext"/>
            </w:pPr>
            <w:r w:rsidRPr="0028500F">
              <w:t xml:space="preserve">Value(s): </w:t>
            </w:r>
            <w:r>
              <w:t>'</w:t>
            </w:r>
            <w:r w:rsidR="009C279D">
              <w:t>-</w:t>
            </w:r>
            <w:r>
              <w:t>'</w:t>
            </w:r>
            <w:r w:rsidR="009C279D">
              <w:t xml:space="preserve"> (if "m="-line inserted in Stream Descriptor)</w:t>
            </w:r>
          </w:p>
          <w:p w:rsidR="005F0D8B" w:rsidRDefault="005F0D8B" w:rsidP="005F0D8B">
            <w:pPr>
              <w:pStyle w:val="Tabletext"/>
            </w:pPr>
            <w:r w:rsidRPr="0028500F">
              <w:t xml:space="preserve">Purpose: </w:t>
            </w:r>
            <w:r>
              <w:t>H.248 components streams at H.248 WebRTC termination for media type 'application'.</w:t>
            </w:r>
          </w:p>
          <w:p w:rsidR="005F0D8B" w:rsidRPr="0028500F" w:rsidRDefault="005F0D8B" w:rsidP="005F0D8B">
            <w:pPr>
              <w:pStyle w:val="Tabletext"/>
            </w:pPr>
            <w:r w:rsidRPr="0028500F">
              <w:t xml:space="preserve">Value(s): </w:t>
            </w:r>
            <w:r>
              <w:t>'DTLS</w:t>
            </w:r>
            <w:r w:rsidR="009C279D">
              <w:t>/SCTP</w:t>
            </w:r>
            <w:r>
              <w:t>' or '…/DTLS</w:t>
            </w:r>
            <w:r w:rsidR="009C279D">
              <w:t>/SCTP</w:t>
            </w:r>
            <w:r>
              <w:t>'</w:t>
            </w:r>
          </w:p>
          <w:p w:rsidR="00E21888" w:rsidRPr="00BC2140" w:rsidRDefault="005F0D8B" w:rsidP="005F0D8B">
            <w:pPr>
              <w:pStyle w:val="Tabletext"/>
            </w:pPr>
            <w:r w:rsidRPr="0028500F">
              <w:t xml:space="preserve">Purpose: </w:t>
            </w:r>
            <w:r>
              <w:t>H.248 deaggregation streams at H.248 WebRTC termination for media type 'application'.</w:t>
            </w:r>
          </w:p>
        </w:tc>
      </w:tr>
      <w:tr w:rsidR="00E21888" w:rsidRPr="0028500F" w:rsidTr="00153850">
        <w:trPr>
          <w:cantSplit/>
          <w:jc w:val="center"/>
        </w:trPr>
        <w:tc>
          <w:tcPr>
            <w:tcW w:w="2160" w:type="dxa"/>
          </w:tcPr>
          <w:p w:rsidR="00E21888" w:rsidRDefault="00E21888" w:rsidP="007A7427">
            <w:pPr>
              <w:pStyle w:val="Tabletext"/>
            </w:pPr>
            <w:r w:rsidRPr="0028500F">
              <w:t>"m="-line &lt;</w:t>
            </w:r>
            <w:r>
              <w:t>fmt</w:t>
            </w:r>
            <w:r w:rsidRPr="0028500F">
              <w:t>&gt;</w:t>
            </w:r>
          </w:p>
        </w:tc>
        <w:tc>
          <w:tcPr>
            <w:tcW w:w="2410" w:type="dxa"/>
          </w:tcPr>
          <w:p w:rsidR="00E21888" w:rsidRPr="0028500F" w:rsidRDefault="00E21888" w:rsidP="007A7427">
            <w:pPr>
              <w:pStyle w:val="Tabletext"/>
            </w:pPr>
            <w:r w:rsidRPr="0028500F">
              <w:t xml:space="preserve">not supported </w:t>
            </w:r>
            <w:r w:rsidRPr="0028500F">
              <w:br/>
              <w:t>(in this example)</w:t>
            </w:r>
          </w:p>
        </w:tc>
        <w:tc>
          <w:tcPr>
            <w:tcW w:w="5069" w:type="dxa"/>
          </w:tcPr>
          <w:p w:rsidR="00E21888" w:rsidRPr="0028500F" w:rsidRDefault="00E21888" w:rsidP="007A7427">
            <w:pPr>
              <w:pStyle w:val="Tabletext"/>
            </w:pPr>
            <w:r>
              <w:t>Value: 'webrtc-datachannel'</w:t>
            </w:r>
          </w:p>
        </w:tc>
      </w:tr>
      <w:tr w:rsidR="00E21888" w:rsidRPr="0028500F" w:rsidTr="00153850">
        <w:trPr>
          <w:cantSplit/>
          <w:jc w:val="center"/>
        </w:trPr>
        <w:tc>
          <w:tcPr>
            <w:tcW w:w="2160" w:type="dxa"/>
          </w:tcPr>
          <w:p w:rsidR="00E21888" w:rsidRPr="0028500F" w:rsidRDefault="00E21888" w:rsidP="007A7427">
            <w:pPr>
              <w:pStyle w:val="Tabletext"/>
            </w:pPr>
            <w:r w:rsidRPr="0028500F">
              <w:t>"a=fingerprint:"</w:t>
            </w:r>
          </w:p>
        </w:tc>
        <w:tc>
          <w:tcPr>
            <w:tcW w:w="2410" w:type="dxa"/>
          </w:tcPr>
          <w:p w:rsidR="00E21888" w:rsidRPr="0028500F" w:rsidRDefault="00E21888" w:rsidP="007A7427">
            <w:pPr>
              <w:pStyle w:val="Tabletext"/>
            </w:pPr>
            <w:r w:rsidRPr="0028500F">
              <w:t xml:space="preserve">not supported </w:t>
            </w:r>
            <w:r w:rsidRPr="0028500F">
              <w:br/>
              <w:t>(in this example)</w:t>
            </w:r>
          </w:p>
        </w:tc>
        <w:tc>
          <w:tcPr>
            <w:tcW w:w="5069" w:type="dxa"/>
          </w:tcPr>
          <w:p w:rsidR="00E21888" w:rsidRPr="0028500F" w:rsidRDefault="00E21888" w:rsidP="007A7427">
            <w:pPr>
              <w:pStyle w:val="Tabletext"/>
            </w:pPr>
            <w:r w:rsidRPr="0028500F">
              <w:t xml:space="preserve">Value(s): all </w:t>
            </w:r>
          </w:p>
          <w:p w:rsidR="00E21888" w:rsidRPr="0028500F" w:rsidRDefault="00E21888" w:rsidP="007A7427">
            <w:pPr>
              <w:pStyle w:val="Tabletext"/>
            </w:pPr>
            <w:r w:rsidRPr="0028500F">
              <w:t xml:space="preserve">Purpose: </w:t>
            </w:r>
            <w:r>
              <w:t>D</w:t>
            </w:r>
            <w:r w:rsidRPr="0028500F">
              <w:t>TLS authentication procedures</w:t>
            </w:r>
          </w:p>
        </w:tc>
      </w:tr>
      <w:tr w:rsidR="00E21888" w:rsidRPr="0028500F" w:rsidTr="00153850">
        <w:trPr>
          <w:cantSplit/>
          <w:jc w:val="center"/>
        </w:trPr>
        <w:tc>
          <w:tcPr>
            <w:tcW w:w="2160" w:type="dxa"/>
          </w:tcPr>
          <w:p w:rsidR="00E21888" w:rsidRPr="0028500F" w:rsidRDefault="00E21888" w:rsidP="007A7427">
            <w:pPr>
              <w:pStyle w:val="Tabletext"/>
            </w:pPr>
            <w:r w:rsidRPr="00D61EB0">
              <w:t>"</w:t>
            </w:r>
            <w:r w:rsidRPr="001869F5">
              <w:t xml:space="preserve"> a=</w:t>
            </w:r>
            <w:r>
              <w:t>sctp-port"</w:t>
            </w:r>
          </w:p>
        </w:tc>
        <w:tc>
          <w:tcPr>
            <w:tcW w:w="2410" w:type="dxa"/>
          </w:tcPr>
          <w:p w:rsidR="00E21888" w:rsidRPr="0028500F" w:rsidRDefault="00E21888" w:rsidP="007A7427">
            <w:pPr>
              <w:pStyle w:val="Tabletext"/>
            </w:pPr>
          </w:p>
        </w:tc>
        <w:tc>
          <w:tcPr>
            <w:tcW w:w="5069" w:type="dxa"/>
          </w:tcPr>
          <w:p w:rsidR="00E21888" w:rsidRPr="0028500F" w:rsidRDefault="00E21888" w:rsidP="007A7427">
            <w:pPr>
              <w:pStyle w:val="Tabletext"/>
            </w:pPr>
            <w:r w:rsidRPr="0028500F">
              <w:t xml:space="preserve">Value(s): all </w:t>
            </w:r>
          </w:p>
          <w:p w:rsidR="00E21888" w:rsidRPr="0028500F" w:rsidRDefault="00E21888" w:rsidP="007A7427">
            <w:pPr>
              <w:pStyle w:val="Tabletext"/>
            </w:pPr>
            <w:r w:rsidRPr="00D61EB0">
              <w:t xml:space="preserve">Purpose: </w:t>
            </w:r>
            <w:r>
              <w:t xml:space="preserve">The actual SCTP port value of the SCTP </w:t>
            </w:r>
            <w:r w:rsidR="00C9213D">
              <w:t>Association</w:t>
            </w:r>
            <w:r>
              <w:t xml:space="preserve"> carried over DTLS/UDP, which is used for "WEBRTC data channels"</w:t>
            </w:r>
          </w:p>
        </w:tc>
      </w:tr>
      <w:tr w:rsidR="005F0D8B" w:rsidRPr="0028500F" w:rsidTr="003C1000">
        <w:trPr>
          <w:cantSplit/>
          <w:jc w:val="center"/>
        </w:trPr>
        <w:tc>
          <w:tcPr>
            <w:tcW w:w="2160" w:type="dxa"/>
          </w:tcPr>
          <w:p w:rsidR="005F0D8B" w:rsidRPr="0028500F" w:rsidRDefault="005F0D8B" w:rsidP="003C1000">
            <w:pPr>
              <w:pStyle w:val="Tabletext"/>
            </w:pPr>
            <w:r w:rsidRPr="00D61EB0">
              <w:t>"</w:t>
            </w:r>
            <w:r w:rsidRPr="001869F5">
              <w:t>a=</w:t>
            </w:r>
            <w:r w:rsidRPr="00887A47">
              <w:t xml:space="preserve"> max-message-size</w:t>
            </w:r>
            <w:r>
              <w:t>:"</w:t>
            </w:r>
          </w:p>
        </w:tc>
        <w:tc>
          <w:tcPr>
            <w:tcW w:w="2410" w:type="dxa"/>
          </w:tcPr>
          <w:p w:rsidR="005F0D8B" w:rsidRPr="0028500F" w:rsidRDefault="005F0D8B" w:rsidP="003C1000">
            <w:pPr>
              <w:pStyle w:val="Tabletext"/>
            </w:pPr>
          </w:p>
        </w:tc>
        <w:tc>
          <w:tcPr>
            <w:tcW w:w="5069" w:type="dxa"/>
          </w:tcPr>
          <w:p w:rsidR="005F0D8B" w:rsidRPr="0028500F" w:rsidRDefault="005F0D8B" w:rsidP="003C1000">
            <w:pPr>
              <w:pStyle w:val="Tabletext"/>
            </w:pPr>
            <w:r w:rsidRPr="0028500F">
              <w:t xml:space="preserve">Value(s): all </w:t>
            </w:r>
          </w:p>
          <w:p w:rsidR="005F0D8B" w:rsidRPr="0028500F" w:rsidRDefault="005F0D8B" w:rsidP="00F52F91">
            <w:pPr>
              <w:pStyle w:val="Tabletext"/>
            </w:pPr>
            <w:r w:rsidRPr="00D61EB0">
              <w:t xml:space="preserve">Purpose: </w:t>
            </w:r>
            <w:r>
              <w:t xml:space="preserve">The maximum message size (indicated in bytes) that an </w:t>
            </w:r>
            <w:r w:rsidRPr="00F52F91">
              <w:t xml:space="preserve">SCTP </w:t>
            </w:r>
            <w:r w:rsidR="00796A8D" w:rsidRPr="00796A8D">
              <w:t>Stream</w:t>
            </w:r>
            <w:r w:rsidRPr="00F52F91">
              <w:t xml:space="preserve"> endpoint</w:t>
            </w:r>
            <w:r>
              <w:t xml:space="preserve"> is willing to receive on the SCTP </w:t>
            </w:r>
            <w:r w:rsidR="00C9213D">
              <w:t>Association</w:t>
            </w:r>
            <w:r>
              <w:t>, which is used for "WEBRTC data channels".</w:t>
            </w:r>
          </w:p>
        </w:tc>
      </w:tr>
      <w:tr w:rsidR="00E21888" w:rsidRPr="0028500F" w:rsidTr="00153850">
        <w:trPr>
          <w:cantSplit/>
          <w:jc w:val="center"/>
        </w:trPr>
        <w:tc>
          <w:tcPr>
            <w:tcW w:w="2160" w:type="dxa"/>
          </w:tcPr>
          <w:p w:rsidR="003145BC" w:rsidRDefault="00E21888" w:rsidP="007A7427">
            <w:pPr>
              <w:pStyle w:val="Tabletext"/>
              <w:rPr>
                <w:i/>
                <w:highlight w:val="yellow"/>
              </w:rPr>
            </w:pPr>
            <w:r>
              <w:t>"</w:t>
            </w:r>
            <w:r w:rsidRPr="001869F5">
              <w:t>a=</w:t>
            </w:r>
            <w:r>
              <w:t>dcmap</w:t>
            </w:r>
            <w:r w:rsidRPr="00651749">
              <w:rPr>
                <w:i/>
              </w:rPr>
              <w:t>:&lt;SCTP Stream ID&gt;</w:t>
            </w:r>
            <w:r>
              <w:rPr>
                <w:i/>
              </w:rPr>
              <w:t>"</w:t>
            </w:r>
          </w:p>
        </w:tc>
        <w:tc>
          <w:tcPr>
            <w:tcW w:w="2410" w:type="dxa"/>
          </w:tcPr>
          <w:p w:rsidR="00E21888" w:rsidRPr="0028500F" w:rsidRDefault="00E21888" w:rsidP="007A7427">
            <w:pPr>
              <w:pStyle w:val="Tabletext"/>
            </w:pPr>
          </w:p>
        </w:tc>
        <w:tc>
          <w:tcPr>
            <w:tcW w:w="5069" w:type="dxa"/>
          </w:tcPr>
          <w:p w:rsidR="00E21888" w:rsidRPr="0028500F" w:rsidRDefault="00E21888" w:rsidP="007A7427">
            <w:pPr>
              <w:pStyle w:val="Tabletext"/>
            </w:pPr>
            <w:r w:rsidRPr="0028500F">
              <w:t xml:space="preserve">Value(s): all </w:t>
            </w:r>
          </w:p>
          <w:p w:rsidR="00E21888" w:rsidRPr="0028500F" w:rsidRDefault="00E21888" w:rsidP="007A7427">
            <w:pPr>
              <w:pStyle w:val="Tabletext"/>
            </w:pPr>
            <w:r w:rsidRPr="0028500F">
              <w:t>Purpose:</w:t>
            </w:r>
            <w:r>
              <w:t xml:space="preserve"> application-agnostic WebRTC data channels</w:t>
            </w:r>
          </w:p>
        </w:tc>
      </w:tr>
      <w:tr w:rsidR="00E21888" w:rsidRPr="0028500F" w:rsidTr="00153850">
        <w:trPr>
          <w:cantSplit/>
          <w:jc w:val="center"/>
        </w:trPr>
        <w:tc>
          <w:tcPr>
            <w:tcW w:w="2160" w:type="dxa"/>
          </w:tcPr>
          <w:p w:rsidR="00E21888" w:rsidRPr="00D565CA" w:rsidDel="00A20637" w:rsidRDefault="00E21888" w:rsidP="007A7427">
            <w:pPr>
              <w:pStyle w:val="Tabletext"/>
              <w:rPr>
                <w:i/>
                <w:highlight w:val="yellow"/>
              </w:rPr>
            </w:pPr>
            <w:r>
              <w:t>"</w:t>
            </w:r>
            <w:r w:rsidRPr="001869F5">
              <w:t>a=</w:t>
            </w:r>
            <w:r>
              <w:t>dcmap</w:t>
            </w:r>
            <w:r w:rsidRPr="00CE50FD">
              <w:rPr>
                <w:i/>
              </w:rPr>
              <w:t>:&lt;SCTP Stream ID&gt;</w:t>
            </w:r>
            <w:r>
              <w:rPr>
                <w:i/>
              </w:rPr>
              <w:t xml:space="preserve"> </w:t>
            </w:r>
            <w:r w:rsidRPr="00651749">
              <w:t>subprotocol="…"</w:t>
            </w:r>
            <w:r>
              <w:t>"</w:t>
            </w:r>
          </w:p>
        </w:tc>
        <w:tc>
          <w:tcPr>
            <w:tcW w:w="2410" w:type="dxa"/>
          </w:tcPr>
          <w:p w:rsidR="00E21888" w:rsidRPr="0028500F" w:rsidRDefault="00E21888" w:rsidP="007A7427">
            <w:pPr>
              <w:pStyle w:val="Tabletext"/>
            </w:pPr>
          </w:p>
        </w:tc>
        <w:tc>
          <w:tcPr>
            <w:tcW w:w="5069" w:type="dxa"/>
          </w:tcPr>
          <w:p w:rsidR="00E21888" w:rsidRDefault="00E21888" w:rsidP="007A7427">
            <w:pPr>
              <w:pStyle w:val="Tabletext"/>
            </w:pPr>
            <w:r w:rsidRPr="00D61EB0">
              <w:t xml:space="preserve">Value(s): </w:t>
            </w:r>
            <w:r w:rsidR="005F0D8B">
              <w:t xml:space="preserve">MSRP </w:t>
            </w:r>
            <w:r w:rsidR="003027C8">
              <w:t xml:space="preserve"> (</w:t>
            </w:r>
            <w:r w:rsidR="003027C8" w:rsidRPr="00315597">
              <w:t>NOTE 1</w:t>
            </w:r>
            <w:r w:rsidR="003027C8">
              <w:t>)</w:t>
            </w:r>
          </w:p>
          <w:p w:rsidR="00E21888" w:rsidRDefault="00E21888" w:rsidP="007A7427">
            <w:pPr>
              <w:pStyle w:val="Tabletext"/>
            </w:pPr>
            <w:r w:rsidRPr="0028500F">
              <w:t>Purpose:</w:t>
            </w:r>
            <w:r>
              <w:t xml:space="preserve"> application-aware WebRTC data channels</w:t>
            </w:r>
          </w:p>
        </w:tc>
      </w:tr>
      <w:tr w:rsidR="00E21888" w:rsidRPr="0028500F" w:rsidTr="00153850">
        <w:trPr>
          <w:cantSplit/>
          <w:jc w:val="center"/>
        </w:trPr>
        <w:tc>
          <w:tcPr>
            <w:tcW w:w="2160" w:type="dxa"/>
          </w:tcPr>
          <w:p w:rsidR="00E21888" w:rsidRPr="00D565CA" w:rsidDel="00A20637" w:rsidRDefault="00E21888" w:rsidP="007A7427">
            <w:pPr>
              <w:pStyle w:val="Tabletext"/>
              <w:rPr>
                <w:i/>
                <w:highlight w:val="yellow"/>
              </w:rPr>
            </w:pPr>
            <w:r>
              <w:t>"</w:t>
            </w:r>
            <w:r w:rsidRPr="00125237">
              <w:t>a=</w:t>
            </w:r>
            <w:r>
              <w:t>dcsa</w:t>
            </w:r>
            <w:r w:rsidRPr="00125237">
              <w:t>:</w:t>
            </w:r>
            <w:r>
              <w:t>…"</w:t>
            </w:r>
          </w:p>
        </w:tc>
        <w:tc>
          <w:tcPr>
            <w:tcW w:w="2410" w:type="dxa"/>
          </w:tcPr>
          <w:p w:rsidR="00E21888" w:rsidRPr="0028500F" w:rsidRDefault="00E21888" w:rsidP="007A7427">
            <w:pPr>
              <w:pStyle w:val="Tabletext"/>
            </w:pPr>
          </w:p>
        </w:tc>
        <w:tc>
          <w:tcPr>
            <w:tcW w:w="5069" w:type="dxa"/>
          </w:tcPr>
          <w:p w:rsidR="00E21888" w:rsidRPr="0028500F" w:rsidRDefault="00E21888" w:rsidP="007A7427">
            <w:pPr>
              <w:pStyle w:val="Tabletext"/>
            </w:pPr>
            <w:r w:rsidRPr="0028500F">
              <w:t xml:space="preserve">Value(s): all </w:t>
            </w:r>
          </w:p>
          <w:p w:rsidR="00E21888" w:rsidRPr="0028500F" w:rsidRDefault="00E21888" w:rsidP="007A7427">
            <w:pPr>
              <w:pStyle w:val="Tabletext"/>
            </w:pPr>
            <w:r w:rsidRPr="00D61EB0">
              <w:t xml:space="preserve">Purpose: </w:t>
            </w:r>
            <w:r>
              <w:t>application-specific information of a particular subprotocol asWEBRTC data channel</w:t>
            </w:r>
          </w:p>
        </w:tc>
      </w:tr>
      <w:tr w:rsidR="003027C8" w:rsidRPr="0028500F" w:rsidTr="006D1826">
        <w:trPr>
          <w:cantSplit/>
          <w:jc w:val="center"/>
        </w:trPr>
        <w:tc>
          <w:tcPr>
            <w:tcW w:w="9639" w:type="dxa"/>
            <w:gridSpan w:val="3"/>
          </w:tcPr>
          <w:p w:rsidR="003027C8" w:rsidRPr="003027C8" w:rsidRDefault="003027C8" w:rsidP="003027C8">
            <w:pPr>
              <w:pStyle w:val="Tabletext"/>
              <w:keepNext/>
              <w:keepLines/>
              <w:ind w:left="794" w:hanging="794"/>
              <w:outlineLvl w:val="1"/>
              <w:rPr>
                <w:i/>
              </w:rPr>
            </w:pPr>
            <w:r w:rsidRPr="00315597">
              <w:t xml:space="preserve">NOTE 1 – </w:t>
            </w:r>
            <w:r>
              <w:t>The additional potential values "t140" and "BFCP" are currently</w:t>
            </w:r>
            <w:r w:rsidRPr="00315597">
              <w:t xml:space="preserve"> </w:t>
            </w:r>
            <w:r>
              <w:t>under discussion, thus out of scope of this Release.</w:t>
            </w:r>
          </w:p>
        </w:tc>
      </w:tr>
    </w:tbl>
    <w:p w:rsidR="00E21888" w:rsidRPr="0028500F" w:rsidRDefault="00E21888" w:rsidP="007A7427"/>
    <w:p w:rsidR="00ED2BED" w:rsidRPr="0028500F" w:rsidRDefault="00ED2BED" w:rsidP="00ED2BED">
      <w:r w:rsidRPr="0028500F">
        <w:rPr>
          <w:i/>
          <w:iCs/>
        </w:rPr>
        <w:t>Rest: subject to profile specification</w:t>
      </w:r>
      <w:r w:rsidRPr="0028500F">
        <w:t>.</w:t>
      </w:r>
    </w:p>
    <w:p w:rsidR="00ED2BED" w:rsidRPr="0028500F" w:rsidRDefault="00ED2BED" w:rsidP="007A7427"/>
    <w:p w:rsidR="00ED2BED" w:rsidRDefault="00A2048F" w:rsidP="00ED2BED">
      <w:pPr>
        <w:pStyle w:val="Heading2"/>
      </w:pPr>
      <w:bookmarkStart w:id="900" w:name="_Toc359520009"/>
      <w:bookmarkStart w:id="901" w:name="_Toc386522582"/>
      <w:bookmarkStart w:id="902" w:name="_Toc386523385"/>
      <w:bookmarkStart w:id="903" w:name="_Toc404969444"/>
      <w:bookmarkStart w:id="904" w:name="_Toc421671579"/>
      <w:bookmarkStart w:id="905" w:name="_Toc433103140"/>
      <w:bookmarkStart w:id="906" w:name="_Toc433103281"/>
      <w:r>
        <w:t>11.</w:t>
      </w:r>
      <w:r w:rsidR="00ED2BED" w:rsidRPr="0028500F">
        <w:t>16</w:t>
      </w:r>
      <w:r w:rsidR="00ED2BED" w:rsidRPr="0028500F">
        <w:tab/>
        <w:t>Optional support of SDP and ITU-T H.248.1 Annex C information elements</w:t>
      </w:r>
      <w:bookmarkEnd w:id="895"/>
      <w:bookmarkEnd w:id="896"/>
      <w:bookmarkEnd w:id="897"/>
      <w:bookmarkEnd w:id="898"/>
      <w:bookmarkEnd w:id="899"/>
      <w:bookmarkEnd w:id="900"/>
      <w:bookmarkEnd w:id="901"/>
      <w:bookmarkEnd w:id="902"/>
      <w:bookmarkEnd w:id="903"/>
      <w:bookmarkEnd w:id="904"/>
      <w:bookmarkEnd w:id="905"/>
      <w:bookmarkEnd w:id="906"/>
    </w:p>
    <w:p w:rsidR="00ED2BED" w:rsidRPr="00BC2140" w:rsidRDefault="00ED2BED" w:rsidP="00BC2140">
      <w:pPr>
        <w:pStyle w:val="Normalbeforetable"/>
        <w:rPr>
          <w:i/>
          <w:iCs/>
        </w:rPr>
      </w:pPr>
      <w:bookmarkStart w:id="907" w:name="_Toc111601364"/>
      <w:bookmarkStart w:id="908" w:name="_Toc111601681"/>
      <w:bookmarkStart w:id="909" w:name="_Toc111602000"/>
      <w:bookmarkStart w:id="910" w:name="_Toc323893734"/>
      <w:bookmarkStart w:id="911" w:name="_Toc340158270"/>
      <w:bookmarkStart w:id="912" w:name="_Toc359520010"/>
      <w:r w:rsidRPr="00BC2140">
        <w:rPr>
          <w:i/>
          <w:iCs/>
        </w:rPr>
        <w:t>At least the following: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2410"/>
        <w:gridCol w:w="5069"/>
      </w:tblGrid>
      <w:tr w:rsidR="00E21888" w:rsidRPr="0028500F" w:rsidTr="00153850">
        <w:trPr>
          <w:cantSplit/>
          <w:jc w:val="center"/>
        </w:trPr>
        <w:tc>
          <w:tcPr>
            <w:tcW w:w="9639" w:type="dxa"/>
            <w:gridSpan w:val="3"/>
          </w:tcPr>
          <w:p w:rsidR="00E21888" w:rsidRPr="0028500F" w:rsidRDefault="00E21888" w:rsidP="007A7427">
            <w:pPr>
              <w:pStyle w:val="Tablehead"/>
            </w:pPr>
            <w:r w:rsidRPr="0028500F">
              <w:t>Supported Annex C and SDP information elements:</w:t>
            </w:r>
          </w:p>
        </w:tc>
      </w:tr>
      <w:tr w:rsidR="00E21888" w:rsidRPr="0028500F" w:rsidTr="00153850">
        <w:trPr>
          <w:cantSplit/>
          <w:jc w:val="center"/>
        </w:trPr>
        <w:tc>
          <w:tcPr>
            <w:tcW w:w="2160" w:type="dxa"/>
            <w:vAlign w:val="center"/>
          </w:tcPr>
          <w:p w:rsidR="00E21888" w:rsidRPr="0028500F" w:rsidRDefault="00E21888" w:rsidP="007A7427">
            <w:pPr>
              <w:pStyle w:val="Tablehead"/>
            </w:pPr>
            <w:r w:rsidRPr="0028500F">
              <w:t>Information Element</w:t>
            </w:r>
          </w:p>
        </w:tc>
        <w:tc>
          <w:tcPr>
            <w:tcW w:w="2410" w:type="dxa"/>
            <w:vAlign w:val="center"/>
          </w:tcPr>
          <w:p w:rsidR="00E21888" w:rsidRPr="0028500F" w:rsidRDefault="00E21888" w:rsidP="007A7427">
            <w:pPr>
              <w:pStyle w:val="Tablehead"/>
            </w:pPr>
            <w:r w:rsidRPr="0028500F">
              <w:t>Annex C Support</w:t>
            </w:r>
          </w:p>
        </w:tc>
        <w:tc>
          <w:tcPr>
            <w:tcW w:w="5069" w:type="dxa"/>
            <w:vAlign w:val="center"/>
          </w:tcPr>
          <w:p w:rsidR="00E21888" w:rsidRPr="0028500F" w:rsidRDefault="00E21888" w:rsidP="007A7427">
            <w:pPr>
              <w:pStyle w:val="Tablehead"/>
            </w:pPr>
            <w:r w:rsidRPr="0028500F">
              <w:t>SDP Support</w:t>
            </w:r>
          </w:p>
        </w:tc>
      </w:tr>
      <w:tr w:rsidR="00E21888" w:rsidRPr="0028500F" w:rsidTr="00153850">
        <w:trPr>
          <w:cantSplit/>
          <w:jc w:val="center"/>
        </w:trPr>
        <w:tc>
          <w:tcPr>
            <w:tcW w:w="2160" w:type="dxa"/>
          </w:tcPr>
          <w:p w:rsidR="00E21888" w:rsidRPr="00315597" w:rsidRDefault="00E21888" w:rsidP="007A7427">
            <w:pPr>
              <w:pStyle w:val="Tabletext"/>
            </w:pPr>
            <w:r w:rsidRPr="00315597">
              <w:t>"a=setup:"</w:t>
            </w:r>
          </w:p>
        </w:tc>
        <w:tc>
          <w:tcPr>
            <w:tcW w:w="2410" w:type="dxa"/>
          </w:tcPr>
          <w:p w:rsidR="00E21888" w:rsidRPr="0028500F" w:rsidRDefault="00E21888" w:rsidP="007A7427">
            <w:pPr>
              <w:pStyle w:val="Tabletext"/>
            </w:pPr>
            <w:r w:rsidRPr="0028500F">
              <w:t xml:space="preserve">not supported </w:t>
            </w:r>
            <w:r w:rsidRPr="0028500F">
              <w:br/>
              <w:t>(in this example)</w:t>
            </w:r>
          </w:p>
        </w:tc>
        <w:tc>
          <w:tcPr>
            <w:tcW w:w="5069" w:type="dxa"/>
          </w:tcPr>
          <w:p w:rsidR="003145BC" w:rsidRPr="007A7427" w:rsidRDefault="00E21888" w:rsidP="007A7427">
            <w:pPr>
              <w:pStyle w:val="Tabletext"/>
            </w:pPr>
            <w:r w:rsidRPr="007A7427">
              <w:t xml:space="preserve">Not applicable for H.248 </w:t>
            </w:r>
            <w:r w:rsidR="00195297">
              <w:t>Stream</w:t>
            </w:r>
            <w:r w:rsidRPr="007A7427">
              <w:t>s of H.248 WebRTC terminations (</w:t>
            </w:r>
            <w:r w:rsidR="005F0D8B">
              <w:t>NOTE 1</w:t>
            </w:r>
            <w:r w:rsidRPr="007A7427">
              <w:t>).</w:t>
            </w:r>
          </w:p>
        </w:tc>
      </w:tr>
      <w:tr w:rsidR="005F0D8B" w:rsidRPr="0028500F" w:rsidTr="00153850">
        <w:trPr>
          <w:cantSplit/>
          <w:jc w:val="center"/>
        </w:trPr>
        <w:tc>
          <w:tcPr>
            <w:tcW w:w="2160" w:type="dxa"/>
          </w:tcPr>
          <w:p w:rsidR="005F0D8B" w:rsidRPr="0028500F" w:rsidRDefault="005F0D8B" w:rsidP="007A7427">
            <w:pPr>
              <w:pStyle w:val="Tabletext"/>
            </w:pPr>
            <w:r>
              <w:lastRenderedPageBreak/>
              <w:t>"a=rtcp-rsize:"</w:t>
            </w:r>
          </w:p>
        </w:tc>
        <w:tc>
          <w:tcPr>
            <w:tcW w:w="2410" w:type="dxa"/>
          </w:tcPr>
          <w:p w:rsidR="005F0D8B" w:rsidRPr="0028500F" w:rsidRDefault="005F0D8B" w:rsidP="007A7427">
            <w:pPr>
              <w:pStyle w:val="Tabletext"/>
            </w:pPr>
            <w:r w:rsidRPr="0028500F">
              <w:t xml:space="preserve">not supported </w:t>
            </w:r>
            <w:r w:rsidRPr="0028500F">
              <w:br/>
              <w:t>(in this example)</w:t>
            </w:r>
          </w:p>
        </w:tc>
        <w:tc>
          <w:tcPr>
            <w:tcW w:w="5069" w:type="dxa"/>
          </w:tcPr>
          <w:p w:rsidR="005F0D8B" w:rsidRPr="00D100E2" w:rsidRDefault="005F0D8B" w:rsidP="003C1000">
            <w:pPr>
              <w:pStyle w:val="Tabletext"/>
            </w:pPr>
            <w:r w:rsidRPr="00C94E82">
              <w:t xml:space="preserve">Value(s): </w:t>
            </w:r>
            <w:r>
              <w:t>no value</w:t>
            </w:r>
          </w:p>
          <w:p w:rsidR="005F0D8B" w:rsidRPr="00D565CA" w:rsidRDefault="005F0D8B" w:rsidP="007A7427">
            <w:pPr>
              <w:pStyle w:val="Tabletext"/>
              <w:rPr>
                <w:i/>
                <w:highlight w:val="yellow"/>
              </w:rPr>
            </w:pPr>
            <w:r w:rsidRPr="00C94E82">
              <w:t>Purpose:</w:t>
            </w:r>
            <w:r>
              <w:t xml:space="preserve"> support of reduced size RTCP (NOTE 2)</w:t>
            </w:r>
          </w:p>
        </w:tc>
      </w:tr>
      <w:tr w:rsidR="005F0D8B" w:rsidRPr="0028500F" w:rsidTr="00153850">
        <w:trPr>
          <w:cantSplit/>
          <w:jc w:val="center"/>
        </w:trPr>
        <w:tc>
          <w:tcPr>
            <w:tcW w:w="2160" w:type="dxa"/>
          </w:tcPr>
          <w:p w:rsidR="005F0D8B" w:rsidRPr="007A7427" w:rsidDel="00A20637" w:rsidRDefault="005F0D8B" w:rsidP="007A7427">
            <w:pPr>
              <w:pStyle w:val="Tabletext"/>
            </w:pPr>
            <w:r w:rsidRPr="007A7427">
              <w:t>"a=rtcp-fb:"</w:t>
            </w:r>
          </w:p>
        </w:tc>
        <w:tc>
          <w:tcPr>
            <w:tcW w:w="2410" w:type="dxa"/>
          </w:tcPr>
          <w:p w:rsidR="005F0D8B" w:rsidRPr="0028500F" w:rsidRDefault="005F0D8B" w:rsidP="007A7427">
            <w:pPr>
              <w:pStyle w:val="Tabletext"/>
            </w:pPr>
            <w:r w:rsidRPr="0028500F">
              <w:t xml:space="preserve">not supported </w:t>
            </w:r>
            <w:r w:rsidRPr="0028500F">
              <w:br/>
              <w:t>(in this example)</w:t>
            </w:r>
          </w:p>
        </w:tc>
        <w:tc>
          <w:tcPr>
            <w:tcW w:w="5069" w:type="dxa"/>
          </w:tcPr>
          <w:p w:rsidR="005F0D8B" w:rsidRPr="0028500F" w:rsidRDefault="005F0D8B" w:rsidP="003C1000">
            <w:pPr>
              <w:pStyle w:val="Tabletext"/>
            </w:pPr>
            <w:r w:rsidRPr="0028500F">
              <w:t xml:space="preserve">Value(s): </w:t>
            </w:r>
            <w:r>
              <w:t>for further studies</w:t>
            </w:r>
            <w:r w:rsidRPr="0028500F">
              <w:t xml:space="preserve"> </w:t>
            </w:r>
            <w:r>
              <w:t>(NOTE 3)</w:t>
            </w:r>
          </w:p>
          <w:p w:rsidR="005F0D8B" w:rsidRPr="00D565CA" w:rsidRDefault="005F0D8B" w:rsidP="007A7427">
            <w:pPr>
              <w:pStyle w:val="Tabletext"/>
              <w:rPr>
                <w:i/>
                <w:highlight w:val="yellow"/>
              </w:rPr>
            </w:pPr>
            <w:r w:rsidRPr="00D61EB0">
              <w:t xml:space="preserve">Purpose: </w:t>
            </w:r>
            <w:r>
              <w:t>RTCP feedback based services for a specific WebRTC call.</w:t>
            </w:r>
          </w:p>
        </w:tc>
      </w:tr>
      <w:tr w:rsidR="00E21888" w:rsidRPr="0028500F" w:rsidTr="00153850">
        <w:trPr>
          <w:cantSplit/>
          <w:jc w:val="center"/>
        </w:trPr>
        <w:tc>
          <w:tcPr>
            <w:tcW w:w="9639" w:type="dxa"/>
            <w:gridSpan w:val="3"/>
          </w:tcPr>
          <w:p w:rsidR="005F0D8B" w:rsidRDefault="00E21888" w:rsidP="005F0D8B">
            <w:pPr>
              <w:pStyle w:val="Tabletext"/>
              <w:rPr>
                <w:i/>
              </w:rPr>
            </w:pPr>
            <w:r w:rsidRPr="00315597">
              <w:t xml:space="preserve">NOTE 1 – </w:t>
            </w:r>
            <w:r w:rsidR="005F0D8B">
              <w:t xml:space="preserve">Call control signalling level "a=setup:" information is mapped by the MGC on H.248 </w:t>
            </w:r>
            <w:r w:rsidR="00FC2D96">
              <w:t>S</w:t>
            </w:r>
            <w:r w:rsidR="005F0D8B">
              <w:t>ignal/</w:t>
            </w:r>
            <w:r w:rsidR="00FC2D96">
              <w:t>E</w:t>
            </w:r>
            <w:r w:rsidR="005F0D8B">
              <w:t>vent-based bearer control procedur</w:t>
            </w:r>
            <w:r w:rsidR="00FC2D96">
              <w:t>es</w:t>
            </w:r>
            <w:r w:rsidR="005F0D8B">
              <w:t>.</w:t>
            </w:r>
            <w:r w:rsidR="005F0D8B" w:rsidRPr="00315597">
              <w:t xml:space="preserve"> </w:t>
            </w:r>
          </w:p>
          <w:p w:rsidR="005636F0" w:rsidRDefault="005F0D8B">
            <w:pPr>
              <w:pStyle w:val="Tabletext"/>
              <w:rPr>
                <w:b/>
              </w:rPr>
            </w:pPr>
            <w:r w:rsidRPr="00315597">
              <w:t xml:space="preserve">NOTE </w:t>
            </w:r>
            <w:r>
              <w:t>2</w:t>
            </w:r>
            <w:r w:rsidRPr="00315597">
              <w:t xml:space="preserve"> –</w:t>
            </w:r>
            <w:r>
              <w:t xml:space="preserve"> Support of reduced size RTCP is mandatory for WebRTC clients, but has to be negotiated call-individually due to backward compatibility (see clause 4.6/</w:t>
            </w:r>
            <w:r w:rsidR="000E6B94">
              <w:t>[b-IETF</w:t>
            </w:r>
            <w:r>
              <w:t xml:space="preserve"> rtp usage]). Thus, the MGC could </w:t>
            </w:r>
            <w:r w:rsidR="00FC2D96">
              <w:t xml:space="preserve">require </w:t>
            </w:r>
            <w:r>
              <w:t xml:space="preserve">every new WebRTC call </w:t>
            </w:r>
            <w:r w:rsidR="00FC2D96">
              <w:t>to use</w:t>
            </w:r>
            <w:r>
              <w:t xml:space="preserve"> "compound RTCP package" mode only. More detailed H.248 profile guidelines are subject of a future release of this Recommendation.</w:t>
            </w:r>
          </w:p>
          <w:p w:rsidR="00E21888" w:rsidRPr="008C19DD" w:rsidRDefault="005F0D8B" w:rsidP="00CA1D80">
            <w:pPr>
              <w:pStyle w:val="Tabletext"/>
              <w:rPr>
                <w:i/>
              </w:rPr>
            </w:pPr>
            <w:r w:rsidRPr="00315597">
              <w:t xml:space="preserve">NOTE </w:t>
            </w:r>
            <w:r>
              <w:t>3</w:t>
            </w:r>
            <w:r w:rsidRPr="00315597">
              <w:t xml:space="preserve"> –</w:t>
            </w:r>
            <w:r>
              <w:t xml:space="preserve"> There are multiple potential RTCP feedback based services for WebRTC, see </w:t>
            </w:r>
            <w:r w:rsidR="000E6B94">
              <w:t>[b-IETF</w:t>
            </w:r>
            <w:r w:rsidRPr="000405C9">
              <w:t xml:space="preserve"> rtp-usage]</w:t>
            </w:r>
            <w:r>
              <w:t xml:space="preserve">. </w:t>
            </w:r>
            <w:r w:rsidR="00FC2D96">
              <w:t xml:space="preserve">The identification of rtcp-fb </w:t>
            </w:r>
            <w:r>
              <w:t xml:space="preserve">codepoints for WebRTC deployments </w:t>
            </w:r>
            <w:r w:rsidR="00CA1D80">
              <w:t xml:space="preserve">is a </w:t>
            </w:r>
            <w:r>
              <w:t xml:space="preserve">subject </w:t>
            </w:r>
            <w:r w:rsidR="00FC2D96">
              <w:t>for a</w:t>
            </w:r>
            <w:r>
              <w:t xml:space="preserve"> future release of this Recommendation. Furthermore, there might be a split of mandatory and optional RTCP feedback message types in future for WebRTC.</w:t>
            </w:r>
          </w:p>
        </w:tc>
      </w:tr>
    </w:tbl>
    <w:p w:rsidR="00E21888" w:rsidRDefault="00E21888" w:rsidP="007A7427"/>
    <w:p w:rsidR="00E21888" w:rsidRPr="00315597" w:rsidRDefault="00E21888" w:rsidP="007A7427">
      <w:pPr>
        <w:pStyle w:val="Normalbeforetable"/>
      </w:pPr>
      <w:r w:rsidRPr="00315597">
        <w:t>IF CS</w:t>
      </w:r>
      <w:r w:rsidRPr="007A7427">
        <w:rPr>
          <w:vertAlign w:val="subscript"/>
        </w:rPr>
        <w:t>A</w:t>
      </w:r>
      <w:r w:rsidRPr="00315597">
        <w:t xml:space="preserve"> OR CS</w:t>
      </w:r>
      <w:r w:rsidRPr="007A7427">
        <w:rPr>
          <w:vertAlign w:val="subscript"/>
        </w:rPr>
        <w:t>B</w:t>
      </w:r>
      <w:r w:rsidRPr="00315597">
        <w:t xml:space="preserve"> OR CS</w:t>
      </w:r>
      <w:r w:rsidRPr="007A7427">
        <w:rPr>
          <w:vertAlign w:val="subscript"/>
        </w:rPr>
        <w:t>C</w:t>
      </w:r>
      <w:r w:rsidRPr="00315597">
        <w:t xml:space="preserve"> THEN "following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2410"/>
        <w:gridCol w:w="5069"/>
      </w:tblGrid>
      <w:tr w:rsidR="00E21888" w:rsidRPr="0028500F" w:rsidTr="00153850">
        <w:trPr>
          <w:cantSplit/>
          <w:jc w:val="center"/>
        </w:trPr>
        <w:tc>
          <w:tcPr>
            <w:tcW w:w="9639" w:type="dxa"/>
            <w:gridSpan w:val="3"/>
          </w:tcPr>
          <w:p w:rsidR="00E21888" w:rsidRPr="0028500F" w:rsidRDefault="00E21888" w:rsidP="007A7427">
            <w:pPr>
              <w:pStyle w:val="Tablehead"/>
            </w:pPr>
            <w:r w:rsidRPr="0028500F">
              <w:t>Supported Annex C and SDP information elements:</w:t>
            </w:r>
          </w:p>
        </w:tc>
      </w:tr>
      <w:tr w:rsidR="00E21888" w:rsidRPr="0028500F" w:rsidTr="00153850">
        <w:trPr>
          <w:cantSplit/>
          <w:jc w:val="center"/>
        </w:trPr>
        <w:tc>
          <w:tcPr>
            <w:tcW w:w="2160" w:type="dxa"/>
            <w:vAlign w:val="center"/>
          </w:tcPr>
          <w:p w:rsidR="00E21888" w:rsidRPr="0028500F" w:rsidRDefault="00E21888" w:rsidP="007A7427">
            <w:pPr>
              <w:pStyle w:val="Tablehead"/>
            </w:pPr>
            <w:r w:rsidRPr="0028500F">
              <w:t>Information Element</w:t>
            </w:r>
          </w:p>
        </w:tc>
        <w:tc>
          <w:tcPr>
            <w:tcW w:w="2410" w:type="dxa"/>
            <w:vAlign w:val="center"/>
          </w:tcPr>
          <w:p w:rsidR="00E21888" w:rsidRPr="0028500F" w:rsidRDefault="00E21888" w:rsidP="007A7427">
            <w:pPr>
              <w:pStyle w:val="Tablehead"/>
            </w:pPr>
            <w:r w:rsidRPr="0028500F">
              <w:t>Annex C Support</w:t>
            </w:r>
          </w:p>
        </w:tc>
        <w:tc>
          <w:tcPr>
            <w:tcW w:w="5069" w:type="dxa"/>
            <w:vAlign w:val="center"/>
          </w:tcPr>
          <w:p w:rsidR="00E21888" w:rsidRPr="0028500F" w:rsidRDefault="00E21888" w:rsidP="007A7427">
            <w:pPr>
              <w:pStyle w:val="Tablehead"/>
            </w:pPr>
            <w:r w:rsidRPr="0028500F">
              <w:t>SDP Support</w:t>
            </w:r>
          </w:p>
        </w:tc>
      </w:tr>
      <w:tr w:rsidR="00E21888" w:rsidRPr="0028500F" w:rsidTr="00153850">
        <w:trPr>
          <w:cantSplit/>
          <w:jc w:val="center"/>
        </w:trPr>
        <w:tc>
          <w:tcPr>
            <w:tcW w:w="2160" w:type="dxa"/>
          </w:tcPr>
          <w:p w:rsidR="00E21888" w:rsidRPr="00315597" w:rsidRDefault="00E21888" w:rsidP="007A7427">
            <w:pPr>
              <w:pStyle w:val="Tabletext"/>
            </w:pPr>
            <w:r w:rsidRPr="00315597">
              <w:t>"a=ice-ufrag:"</w:t>
            </w:r>
          </w:p>
        </w:tc>
        <w:tc>
          <w:tcPr>
            <w:tcW w:w="2410" w:type="dxa"/>
            <w:vMerge w:val="restart"/>
          </w:tcPr>
          <w:p w:rsidR="00E21888" w:rsidRPr="0028500F" w:rsidRDefault="00E21888" w:rsidP="007A7427">
            <w:pPr>
              <w:pStyle w:val="Tabletext"/>
            </w:pPr>
            <w:r w:rsidRPr="0028500F">
              <w:t xml:space="preserve">not supported </w:t>
            </w:r>
            <w:r w:rsidRPr="0028500F">
              <w:br/>
              <w:t>(in this example)</w:t>
            </w:r>
          </w:p>
        </w:tc>
        <w:tc>
          <w:tcPr>
            <w:tcW w:w="5069" w:type="dxa"/>
          </w:tcPr>
          <w:p w:rsidR="00E21888" w:rsidRPr="0028500F" w:rsidRDefault="00E21888" w:rsidP="007A7427">
            <w:pPr>
              <w:pStyle w:val="Tabletext"/>
            </w:pPr>
            <w:r w:rsidRPr="0028500F">
              <w:t xml:space="preserve">Value(s): all </w:t>
            </w:r>
          </w:p>
          <w:p w:rsidR="003145BC" w:rsidRPr="007A7427" w:rsidRDefault="00E21888" w:rsidP="007A7427">
            <w:pPr>
              <w:pStyle w:val="Tabletext"/>
            </w:pPr>
            <w:r w:rsidRPr="007A7427">
              <w:t>Purpose:</w:t>
            </w:r>
          </w:p>
        </w:tc>
      </w:tr>
      <w:tr w:rsidR="00E21888" w:rsidRPr="0028500F" w:rsidTr="00153850">
        <w:trPr>
          <w:cantSplit/>
          <w:jc w:val="center"/>
        </w:trPr>
        <w:tc>
          <w:tcPr>
            <w:tcW w:w="2160" w:type="dxa"/>
          </w:tcPr>
          <w:p w:rsidR="00E21888" w:rsidRDefault="00E21888" w:rsidP="007A7427">
            <w:pPr>
              <w:pStyle w:val="Tabletext"/>
            </w:pPr>
            <w:r w:rsidRPr="0028500F">
              <w:t>"a=</w:t>
            </w:r>
            <w:r>
              <w:t>ice-pwd</w:t>
            </w:r>
            <w:r w:rsidRPr="0028500F">
              <w:t>:"</w:t>
            </w:r>
          </w:p>
        </w:tc>
        <w:tc>
          <w:tcPr>
            <w:tcW w:w="2410" w:type="dxa"/>
            <w:vMerge/>
          </w:tcPr>
          <w:p w:rsidR="00E21888" w:rsidRPr="0028500F" w:rsidRDefault="00E21888" w:rsidP="007A7427">
            <w:pPr>
              <w:pStyle w:val="Tabletext"/>
            </w:pPr>
          </w:p>
        </w:tc>
        <w:tc>
          <w:tcPr>
            <w:tcW w:w="5069" w:type="dxa"/>
          </w:tcPr>
          <w:p w:rsidR="00E21888" w:rsidRPr="0028500F" w:rsidRDefault="00E21888" w:rsidP="007A7427">
            <w:pPr>
              <w:pStyle w:val="Tabletext"/>
            </w:pPr>
            <w:r w:rsidRPr="0028500F">
              <w:t xml:space="preserve">Value(s): all </w:t>
            </w:r>
          </w:p>
          <w:p w:rsidR="00E21888" w:rsidRPr="007A7427" w:rsidRDefault="00E21888" w:rsidP="007A7427">
            <w:pPr>
              <w:pStyle w:val="Tabletext"/>
            </w:pPr>
            <w:r w:rsidRPr="007A7427">
              <w:t>Purpose:</w:t>
            </w:r>
          </w:p>
        </w:tc>
      </w:tr>
    </w:tbl>
    <w:p w:rsidR="00E21888" w:rsidRPr="0028500F" w:rsidRDefault="00E21888" w:rsidP="007A7427"/>
    <w:p w:rsidR="00E21888" w:rsidRPr="00315597" w:rsidRDefault="00E21888" w:rsidP="007A7427">
      <w:pPr>
        <w:pStyle w:val="Normalbeforetable"/>
      </w:pPr>
      <w:r w:rsidRPr="00315597">
        <w:t>IF CS</w:t>
      </w:r>
      <w:r w:rsidRPr="007A7427">
        <w:rPr>
          <w:vertAlign w:val="subscript"/>
        </w:rPr>
        <w:t>A</w:t>
      </w:r>
      <w:r w:rsidRPr="00315597">
        <w:t xml:space="preserve"> OR CS</w:t>
      </w:r>
      <w:r w:rsidRPr="007A7427">
        <w:rPr>
          <w:vertAlign w:val="subscript"/>
        </w:rPr>
        <w:t>B</w:t>
      </w:r>
      <w:r w:rsidRPr="00315597">
        <w:t xml:space="preserve"> THEN "following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2410"/>
        <w:gridCol w:w="5069"/>
      </w:tblGrid>
      <w:tr w:rsidR="00E21888" w:rsidRPr="0028500F" w:rsidTr="00153850">
        <w:trPr>
          <w:cantSplit/>
          <w:jc w:val="center"/>
        </w:trPr>
        <w:tc>
          <w:tcPr>
            <w:tcW w:w="9639" w:type="dxa"/>
            <w:gridSpan w:val="3"/>
          </w:tcPr>
          <w:p w:rsidR="00E21888" w:rsidRPr="0028500F" w:rsidRDefault="00E21888" w:rsidP="007A7427">
            <w:pPr>
              <w:pStyle w:val="Tablehead"/>
            </w:pPr>
            <w:r w:rsidRPr="0028500F">
              <w:t>Supported Annex C and SDP information elements:</w:t>
            </w:r>
          </w:p>
        </w:tc>
      </w:tr>
      <w:tr w:rsidR="00E21888" w:rsidRPr="0028500F" w:rsidTr="00153850">
        <w:trPr>
          <w:cantSplit/>
          <w:jc w:val="center"/>
        </w:trPr>
        <w:tc>
          <w:tcPr>
            <w:tcW w:w="2160" w:type="dxa"/>
            <w:vAlign w:val="center"/>
          </w:tcPr>
          <w:p w:rsidR="00E21888" w:rsidRPr="0028500F" w:rsidRDefault="00E21888" w:rsidP="007A7427">
            <w:pPr>
              <w:pStyle w:val="Tablehead"/>
            </w:pPr>
            <w:r w:rsidRPr="0028500F">
              <w:t>Information Element</w:t>
            </w:r>
          </w:p>
        </w:tc>
        <w:tc>
          <w:tcPr>
            <w:tcW w:w="2410" w:type="dxa"/>
            <w:vAlign w:val="center"/>
          </w:tcPr>
          <w:p w:rsidR="00E21888" w:rsidRPr="0028500F" w:rsidRDefault="00E21888" w:rsidP="007A7427">
            <w:pPr>
              <w:pStyle w:val="Tablehead"/>
            </w:pPr>
            <w:r w:rsidRPr="0028500F">
              <w:t>Annex C Support</w:t>
            </w:r>
          </w:p>
        </w:tc>
        <w:tc>
          <w:tcPr>
            <w:tcW w:w="5069" w:type="dxa"/>
            <w:vAlign w:val="center"/>
          </w:tcPr>
          <w:p w:rsidR="00E21888" w:rsidRPr="0028500F" w:rsidRDefault="00E21888" w:rsidP="007A7427">
            <w:pPr>
              <w:pStyle w:val="Tablehead"/>
            </w:pPr>
            <w:r w:rsidRPr="0028500F">
              <w:t>SDP Support</w:t>
            </w:r>
          </w:p>
        </w:tc>
      </w:tr>
      <w:tr w:rsidR="00E21888" w:rsidRPr="0028500F" w:rsidTr="00153850">
        <w:trPr>
          <w:cantSplit/>
          <w:jc w:val="center"/>
        </w:trPr>
        <w:tc>
          <w:tcPr>
            <w:tcW w:w="2160" w:type="dxa"/>
          </w:tcPr>
          <w:p w:rsidR="00E21888" w:rsidRDefault="00E21888" w:rsidP="00F52F91">
            <w:pPr>
              <w:pStyle w:val="Tabletext"/>
              <w:rPr>
                <w:b/>
                <w:bCs/>
              </w:rPr>
            </w:pPr>
            <w:r w:rsidRPr="0028500F">
              <w:t>"a=</w:t>
            </w:r>
            <w:r>
              <w:t>group</w:t>
            </w:r>
            <w:r w:rsidRPr="0028500F">
              <w:t>:</w:t>
            </w:r>
            <w:r>
              <w:t>BUNDLE</w:t>
            </w:r>
            <w:r w:rsidRPr="0028500F">
              <w:t>"</w:t>
            </w:r>
          </w:p>
        </w:tc>
        <w:tc>
          <w:tcPr>
            <w:tcW w:w="2410" w:type="dxa"/>
            <w:vMerge w:val="restart"/>
          </w:tcPr>
          <w:p w:rsidR="00E21888" w:rsidRPr="0028500F" w:rsidRDefault="00E21888" w:rsidP="007A7427">
            <w:pPr>
              <w:pStyle w:val="Tabletext"/>
            </w:pPr>
            <w:r w:rsidRPr="0028500F">
              <w:t xml:space="preserve">not supported </w:t>
            </w:r>
            <w:r w:rsidRPr="0028500F">
              <w:br/>
              <w:t>(in this example)</w:t>
            </w:r>
          </w:p>
        </w:tc>
        <w:tc>
          <w:tcPr>
            <w:tcW w:w="5069" w:type="dxa"/>
          </w:tcPr>
          <w:p w:rsidR="00E21888" w:rsidRPr="0028500F" w:rsidRDefault="00E21888" w:rsidP="007A7427">
            <w:pPr>
              <w:pStyle w:val="Tabletext"/>
            </w:pPr>
            <w:r w:rsidRPr="0028500F">
              <w:t xml:space="preserve">Value(s): </w:t>
            </w:r>
            <w:r w:rsidR="005F0D8B">
              <w:t>"BUNDLE"</w:t>
            </w:r>
          </w:p>
          <w:p w:rsidR="005F0D8B" w:rsidRDefault="00E21888" w:rsidP="005F0D8B">
            <w:pPr>
              <w:pStyle w:val="Tabletext"/>
            </w:pPr>
            <w:r w:rsidRPr="00D61EB0">
              <w:t xml:space="preserve">Purpose: </w:t>
            </w:r>
            <w:r>
              <w:t xml:space="preserve">general media grouping using "bundle" </w:t>
            </w:r>
          </w:p>
          <w:p w:rsidR="003145BC" w:rsidRDefault="005F0D8B" w:rsidP="005F0D8B">
            <w:pPr>
              <w:pStyle w:val="Tabletext"/>
            </w:pPr>
            <w:r>
              <w:t>H.248 usage:</w:t>
            </w:r>
            <w:r w:rsidR="00F52F91">
              <w:t xml:space="preserve"> SDP attribute not used, but</w:t>
            </w:r>
            <w:r>
              <w:t xml:space="preserve"> </w:t>
            </w:r>
            <w:r w:rsidR="00796A8D" w:rsidRPr="00796A8D">
              <w:rPr>
                <w:i/>
              </w:rPr>
              <w:t>value</w:t>
            </w:r>
            <w:r>
              <w:t xml:space="preserve"> mapped on [ITU-T H.248.96] property </w:t>
            </w:r>
            <w:r w:rsidR="00796A8D" w:rsidRPr="00796A8D">
              <w:rPr>
                <w:i/>
              </w:rPr>
              <w:t>mgroup/groupse</w:t>
            </w:r>
            <w:r>
              <w:t xml:space="preserve"> in order to indicate H.248 stream grouping.</w:t>
            </w:r>
          </w:p>
        </w:tc>
      </w:tr>
      <w:tr w:rsidR="00E21888" w:rsidRPr="0028500F" w:rsidTr="00153850">
        <w:trPr>
          <w:cantSplit/>
          <w:jc w:val="center"/>
        </w:trPr>
        <w:tc>
          <w:tcPr>
            <w:tcW w:w="2160" w:type="dxa"/>
          </w:tcPr>
          <w:p w:rsidR="00E21888" w:rsidRDefault="00E21888" w:rsidP="00F52F91">
            <w:pPr>
              <w:pStyle w:val="Tabletext"/>
            </w:pPr>
            <w:r w:rsidRPr="0028500F">
              <w:t>"a=</w:t>
            </w:r>
            <w:r>
              <w:t>mid</w:t>
            </w:r>
            <w:r w:rsidRPr="0028500F">
              <w:t>:"</w:t>
            </w:r>
          </w:p>
        </w:tc>
        <w:tc>
          <w:tcPr>
            <w:tcW w:w="2410" w:type="dxa"/>
            <w:vMerge/>
          </w:tcPr>
          <w:p w:rsidR="00E21888" w:rsidRPr="0028500F" w:rsidRDefault="00E21888" w:rsidP="007A7427">
            <w:pPr>
              <w:pStyle w:val="Tabletext"/>
            </w:pPr>
          </w:p>
        </w:tc>
        <w:tc>
          <w:tcPr>
            <w:tcW w:w="5069" w:type="dxa"/>
          </w:tcPr>
          <w:p w:rsidR="00E21888" w:rsidRPr="0028500F" w:rsidRDefault="00E21888" w:rsidP="007A7427">
            <w:pPr>
              <w:pStyle w:val="Tabletext"/>
            </w:pPr>
            <w:r w:rsidRPr="0028500F">
              <w:t xml:space="preserve">Value(s): </w:t>
            </w:r>
            <w:r w:rsidR="005F0D8B">
              <w:t>not used</w:t>
            </w:r>
          </w:p>
          <w:p w:rsidR="005F0D8B" w:rsidRDefault="00E21888" w:rsidP="005F0D8B">
            <w:pPr>
              <w:pStyle w:val="Tabletext"/>
            </w:pPr>
            <w:r w:rsidRPr="00D61EB0">
              <w:t xml:space="preserve">Purpose: </w:t>
            </w:r>
            <w:r>
              <w:t>general media grouping using "bundle"</w:t>
            </w:r>
            <w:r w:rsidR="005F0D8B">
              <w:t xml:space="preserve"> </w:t>
            </w:r>
          </w:p>
          <w:p w:rsidR="00E21888" w:rsidRDefault="005F0D8B" w:rsidP="005F0D8B">
            <w:pPr>
              <w:pStyle w:val="Tabletext"/>
            </w:pPr>
            <w:r>
              <w:t>H.248 usage: correspondent SDP media descriptions are mapped on individual H.248 component streams, see clause 8.6.2/[ITU-T H.248.96]</w:t>
            </w:r>
          </w:p>
        </w:tc>
      </w:tr>
      <w:tr w:rsidR="00E21888" w:rsidRPr="0028500F" w:rsidTr="00153850">
        <w:trPr>
          <w:cantSplit/>
          <w:jc w:val="center"/>
        </w:trPr>
        <w:tc>
          <w:tcPr>
            <w:tcW w:w="2160" w:type="dxa"/>
          </w:tcPr>
          <w:p w:rsidR="00E21888" w:rsidRPr="0028500F" w:rsidRDefault="00E21888" w:rsidP="007A7427">
            <w:pPr>
              <w:pStyle w:val="Tabletext"/>
            </w:pPr>
            <w:r>
              <w:t>"a=rtcp-mux":</w:t>
            </w:r>
          </w:p>
        </w:tc>
        <w:tc>
          <w:tcPr>
            <w:tcW w:w="2410" w:type="dxa"/>
            <w:vMerge/>
          </w:tcPr>
          <w:p w:rsidR="00E21888" w:rsidRPr="0028500F" w:rsidRDefault="00E21888" w:rsidP="007A7427">
            <w:pPr>
              <w:pStyle w:val="Tabletext"/>
            </w:pPr>
          </w:p>
        </w:tc>
        <w:tc>
          <w:tcPr>
            <w:tcW w:w="5069" w:type="dxa"/>
          </w:tcPr>
          <w:p w:rsidR="00E21888" w:rsidRPr="0028500F" w:rsidRDefault="00E21888" w:rsidP="007A7427">
            <w:pPr>
              <w:pStyle w:val="Tabletext"/>
            </w:pPr>
            <w:r w:rsidRPr="0028500F">
              <w:t xml:space="preserve">Value(s): all </w:t>
            </w:r>
          </w:p>
          <w:p w:rsidR="00E21888" w:rsidRPr="0028500F" w:rsidRDefault="00E21888" w:rsidP="007A7427">
            <w:pPr>
              <w:pStyle w:val="Tabletext"/>
            </w:pPr>
            <w:r w:rsidRPr="00D61EB0">
              <w:t xml:space="preserve">Purpose: </w:t>
            </w:r>
            <w:r>
              <w:t>for transport multiplexed RTP traffic</w:t>
            </w:r>
          </w:p>
        </w:tc>
      </w:tr>
      <w:tr w:rsidR="00E21888" w:rsidRPr="0028500F" w:rsidTr="00153850">
        <w:trPr>
          <w:cantSplit/>
          <w:jc w:val="center"/>
        </w:trPr>
        <w:tc>
          <w:tcPr>
            <w:tcW w:w="2160" w:type="dxa"/>
          </w:tcPr>
          <w:p w:rsidR="00E21888" w:rsidRDefault="00E21888" w:rsidP="007A7427">
            <w:pPr>
              <w:pStyle w:val="Tabletext"/>
            </w:pPr>
            <w:r>
              <w:lastRenderedPageBreak/>
              <w:t>"a=rtcp:"</w:t>
            </w:r>
          </w:p>
        </w:tc>
        <w:tc>
          <w:tcPr>
            <w:tcW w:w="2410" w:type="dxa"/>
            <w:vMerge/>
          </w:tcPr>
          <w:p w:rsidR="00E21888" w:rsidRPr="0028500F" w:rsidRDefault="00E21888" w:rsidP="007A7427">
            <w:pPr>
              <w:pStyle w:val="Tabletext"/>
            </w:pPr>
          </w:p>
        </w:tc>
        <w:tc>
          <w:tcPr>
            <w:tcW w:w="5069" w:type="dxa"/>
          </w:tcPr>
          <w:p w:rsidR="00E21888" w:rsidRPr="0028500F" w:rsidRDefault="00E21888" w:rsidP="007A7427">
            <w:pPr>
              <w:pStyle w:val="Tabletext"/>
            </w:pPr>
            <w:r w:rsidRPr="0028500F">
              <w:t xml:space="preserve">Value(s): all </w:t>
            </w:r>
          </w:p>
          <w:p w:rsidR="00E21888" w:rsidRPr="0028500F" w:rsidRDefault="00E21888" w:rsidP="007A7427">
            <w:pPr>
              <w:pStyle w:val="Tabletext"/>
            </w:pPr>
            <w:r w:rsidRPr="00D61EB0">
              <w:t xml:space="preserve">Purpose: </w:t>
            </w:r>
            <w:r>
              <w:t>optional, if transport unmultiplexed mode for RTP and explicit RTCP transport address allocation</w:t>
            </w:r>
          </w:p>
        </w:tc>
      </w:tr>
      <w:tr w:rsidR="00E21888" w:rsidRPr="0028500F" w:rsidTr="00153850">
        <w:trPr>
          <w:cantSplit/>
          <w:jc w:val="center"/>
        </w:trPr>
        <w:tc>
          <w:tcPr>
            <w:tcW w:w="2160" w:type="dxa"/>
          </w:tcPr>
          <w:p w:rsidR="00E21888" w:rsidRDefault="00E21888" w:rsidP="007A7427">
            <w:pPr>
              <w:pStyle w:val="Tabletext"/>
            </w:pPr>
            <w:r>
              <w:t>"a=ssrc:"</w:t>
            </w:r>
          </w:p>
        </w:tc>
        <w:tc>
          <w:tcPr>
            <w:tcW w:w="2410" w:type="dxa"/>
            <w:vMerge/>
          </w:tcPr>
          <w:p w:rsidR="00E21888" w:rsidRPr="0028500F" w:rsidRDefault="00E21888" w:rsidP="007A7427">
            <w:pPr>
              <w:pStyle w:val="Tabletext"/>
            </w:pPr>
          </w:p>
        </w:tc>
        <w:tc>
          <w:tcPr>
            <w:tcW w:w="5069" w:type="dxa"/>
          </w:tcPr>
          <w:p w:rsidR="00E21888" w:rsidRPr="0028500F" w:rsidRDefault="00E21888" w:rsidP="007A7427">
            <w:pPr>
              <w:pStyle w:val="Tabletext"/>
            </w:pPr>
            <w:r w:rsidRPr="0028500F">
              <w:t xml:space="preserve">Value(s): all </w:t>
            </w:r>
          </w:p>
          <w:p w:rsidR="00E21888" w:rsidRPr="007A7427" w:rsidRDefault="00E21888" w:rsidP="007A7427">
            <w:pPr>
              <w:pStyle w:val="Tabletext"/>
            </w:pPr>
            <w:r w:rsidRPr="007A7427">
              <w:t xml:space="preserve">Purpose: </w:t>
            </w:r>
            <w:r w:rsidR="00865DFF">
              <w:t>for RTCP supplementary service with source specific information.</w:t>
            </w:r>
          </w:p>
        </w:tc>
      </w:tr>
    </w:tbl>
    <w:p w:rsidR="00E21888" w:rsidRPr="0028500F" w:rsidRDefault="00E21888" w:rsidP="007A7427"/>
    <w:p w:rsidR="00ED2BED" w:rsidRPr="0028500F" w:rsidRDefault="00ED2BED" w:rsidP="00ED2BED">
      <w:r w:rsidRPr="0028500F">
        <w:rPr>
          <w:i/>
          <w:iCs/>
        </w:rPr>
        <w:t>Rest: subject to profile specification</w:t>
      </w:r>
      <w:r w:rsidRPr="0028500F">
        <w:t>.</w:t>
      </w:r>
    </w:p>
    <w:p w:rsidR="00ED2BED" w:rsidRDefault="00A2048F" w:rsidP="00ED2BED">
      <w:pPr>
        <w:pStyle w:val="Heading2"/>
      </w:pPr>
      <w:bookmarkStart w:id="913" w:name="_Toc386522583"/>
      <w:bookmarkStart w:id="914" w:name="_Toc386523386"/>
      <w:bookmarkStart w:id="915" w:name="_Toc404969445"/>
      <w:bookmarkStart w:id="916" w:name="_Toc421671580"/>
      <w:bookmarkStart w:id="917" w:name="_Toc433103141"/>
      <w:bookmarkStart w:id="918" w:name="_Toc433103282"/>
      <w:r>
        <w:t>11.</w:t>
      </w:r>
      <w:r w:rsidR="00ED2BED" w:rsidRPr="0028500F">
        <w:t>17</w:t>
      </w:r>
      <w:r w:rsidR="00ED2BED" w:rsidRPr="0028500F">
        <w:tab/>
        <w:t>Procedures</w:t>
      </w:r>
      <w:bookmarkEnd w:id="907"/>
      <w:bookmarkEnd w:id="908"/>
      <w:bookmarkEnd w:id="909"/>
      <w:bookmarkEnd w:id="910"/>
      <w:bookmarkEnd w:id="911"/>
      <w:bookmarkEnd w:id="912"/>
      <w:bookmarkEnd w:id="913"/>
      <w:bookmarkEnd w:id="914"/>
      <w:bookmarkEnd w:id="915"/>
      <w:bookmarkEnd w:id="916"/>
      <w:bookmarkEnd w:id="917"/>
      <w:bookmarkEnd w:id="918"/>
    </w:p>
    <w:p w:rsidR="00ED2BED" w:rsidRDefault="00ED2BED" w:rsidP="00ED2BED">
      <w:r>
        <w:t>The initial release of this Recommendation focus</w:t>
      </w:r>
      <w:r w:rsidR="004D7418">
        <w:t>es</w:t>
      </w:r>
      <w:r>
        <w:t xml:space="preserve"> on the previous profile elements. Specific guidelines for the procedural section are for further studies</w:t>
      </w:r>
      <w:r w:rsidR="00311C38">
        <w:t xml:space="preserve"> with exception of following package-independent procedures</w:t>
      </w:r>
      <w:r>
        <w:t>.</w:t>
      </w:r>
    </w:p>
    <w:p w:rsidR="003145BC" w:rsidRDefault="00311C38">
      <w:pPr>
        <w:pStyle w:val="Heading3"/>
      </w:pPr>
      <w:bookmarkStart w:id="919" w:name="_Toc421671581"/>
      <w:bookmarkStart w:id="920" w:name="_Toc433103142"/>
      <w:bookmarkStart w:id="921" w:name="_Toc433103283"/>
      <w:r>
        <w:t>11.</w:t>
      </w:r>
      <w:r w:rsidRPr="008574B8">
        <w:t>1</w:t>
      </w:r>
      <w:r>
        <w:t>7</w:t>
      </w:r>
      <w:r w:rsidRPr="008574B8">
        <w:t>.</w:t>
      </w:r>
      <w:r>
        <w:t>1</w:t>
      </w:r>
      <w:r w:rsidRPr="008574B8">
        <w:tab/>
      </w:r>
      <w:r w:rsidRPr="0074477B">
        <w:t>Package-independent NAT-T procedures</w:t>
      </w:r>
      <w:bookmarkEnd w:id="919"/>
      <w:bookmarkEnd w:id="920"/>
      <w:bookmarkEnd w:id="921"/>
    </w:p>
    <w:p w:rsidR="00311C38" w:rsidRPr="008574B8" w:rsidRDefault="00311C38" w:rsidP="00311C38">
      <w:pPr>
        <w:pStyle w:val="Heading4"/>
      </w:pPr>
      <w:r>
        <w:t>11.</w:t>
      </w:r>
      <w:r w:rsidRPr="008574B8">
        <w:t>1</w:t>
      </w:r>
      <w:r>
        <w:t>7</w:t>
      </w:r>
      <w:r w:rsidRPr="008574B8">
        <w:t>.</w:t>
      </w:r>
      <w:r>
        <w:t>1</w:t>
      </w:r>
      <w:r w:rsidRPr="008574B8">
        <w:t>.</w:t>
      </w:r>
      <w:r>
        <w:t>1</w:t>
      </w:r>
      <w:r w:rsidRPr="008574B8">
        <w:tab/>
      </w:r>
      <w:r w:rsidRPr="001F10DE">
        <w:t>Support for MG terminated STUN-based connectivity checks</w:t>
      </w:r>
    </w:p>
    <w:p w:rsidR="00D27062" w:rsidRDefault="00311C38" w:rsidP="00BC2140">
      <w:r w:rsidRPr="00315597">
        <w:t>IF CS</w:t>
      </w:r>
      <w:r w:rsidRPr="0028500F">
        <w:rPr>
          <w:vertAlign w:val="subscript"/>
        </w:rPr>
        <w:t>A</w:t>
      </w:r>
      <w:r w:rsidRPr="00315597">
        <w:t xml:space="preserve"> OR CS</w:t>
      </w:r>
      <w:r>
        <w:rPr>
          <w:vertAlign w:val="subscript"/>
        </w:rPr>
        <w:t>B</w:t>
      </w:r>
      <w:r w:rsidRPr="00315597">
        <w:t xml:space="preserve"> OR CS</w:t>
      </w:r>
      <w:r>
        <w:rPr>
          <w:vertAlign w:val="subscript"/>
        </w:rPr>
        <w:t>C</w:t>
      </w:r>
      <w:r w:rsidRPr="00315597">
        <w:t xml:space="preserve"> THEN the procedures according clause </w:t>
      </w:r>
      <w:r w:rsidRPr="001F10DE">
        <w:t>10.1</w:t>
      </w:r>
      <w:r>
        <w:t xml:space="preserve"> of [ITU-T H.248.50].</w:t>
      </w:r>
      <w:r w:rsidRPr="001F10DE">
        <w:t xml:space="preserve">  </w:t>
      </w:r>
    </w:p>
    <w:p w:rsidR="005636F0" w:rsidRDefault="00E33D24">
      <w:pPr>
        <w:pStyle w:val="Heading3"/>
        <w:rPr>
          <w:lang w:val="en-US"/>
        </w:rPr>
      </w:pPr>
      <w:bookmarkStart w:id="922" w:name="_Toc415751669"/>
      <w:bookmarkStart w:id="923" w:name="_Toc433103143"/>
      <w:bookmarkStart w:id="924" w:name="_Toc433103284"/>
      <w:r>
        <w:rPr>
          <w:lang w:val="en-US"/>
        </w:rPr>
        <w:t>11.17.2</w:t>
      </w:r>
      <w:r>
        <w:rPr>
          <w:lang w:val="en-US"/>
        </w:rPr>
        <w:tab/>
      </w:r>
      <w:r w:rsidRPr="00DE37CE">
        <w:rPr>
          <w:lang w:val="en-US"/>
        </w:rPr>
        <w:t xml:space="preserve">Example </w:t>
      </w:r>
      <w:r>
        <w:rPr>
          <w:lang w:val="en-US"/>
        </w:rPr>
        <w:t>procedures</w:t>
      </w:r>
      <w:r w:rsidRPr="00DE37CE">
        <w:rPr>
          <w:lang w:val="en-US"/>
        </w:rPr>
        <w:t xml:space="preserve"> for communication establishment phase</w:t>
      </w:r>
      <w:bookmarkEnd w:id="922"/>
      <w:bookmarkEnd w:id="923"/>
      <w:bookmarkEnd w:id="924"/>
    </w:p>
    <w:p w:rsidR="00E33D24" w:rsidRPr="00DE37CE" w:rsidRDefault="00E33D24" w:rsidP="00E33D24">
      <w:pPr>
        <w:rPr>
          <w:lang w:val="en-US"/>
        </w:rPr>
      </w:pPr>
      <w:r w:rsidRPr="00DE37CE">
        <w:rPr>
          <w:lang w:val="en-US"/>
        </w:rPr>
        <w:t xml:space="preserve">WebRTC as </w:t>
      </w:r>
      <w:r w:rsidR="0057736B">
        <w:rPr>
          <w:lang w:val="en-US"/>
        </w:rPr>
        <w:t xml:space="preserve">a </w:t>
      </w:r>
      <w:r w:rsidRPr="00DE37CE">
        <w:rPr>
          <w:lang w:val="en-US"/>
        </w:rPr>
        <w:t>multimedia communication service is characterized by the fact that individual media components might be dynamically added and removed during the lifetime of the overall WebRTC call. There are consequently many variations of media configurations how a WebRTC call might start and evolve over the timeline. E.g., a later added media component might somehow "reuse gateway resources" or start from scratch.</w:t>
      </w:r>
      <w:r>
        <w:rPr>
          <w:lang w:val="en-US"/>
        </w:rPr>
        <w:t xml:space="preserve"> Some high level use cases are outlined.</w:t>
      </w:r>
    </w:p>
    <w:p w:rsidR="005636F0" w:rsidRDefault="00E33D24">
      <w:pPr>
        <w:pStyle w:val="Heading4"/>
        <w:rPr>
          <w:lang w:val="en-US"/>
        </w:rPr>
      </w:pPr>
      <w:bookmarkStart w:id="925" w:name="_Toc415751670"/>
      <w:r>
        <w:rPr>
          <w:lang w:val="en-US"/>
        </w:rPr>
        <w:t>11.17.2</w:t>
      </w:r>
      <w:r w:rsidRPr="00DE37CE">
        <w:rPr>
          <w:lang w:val="en-US"/>
        </w:rPr>
        <w:t>.1</w:t>
      </w:r>
      <w:r>
        <w:rPr>
          <w:lang w:val="en-US"/>
        </w:rPr>
        <w:tab/>
        <w:t>U</w:t>
      </w:r>
      <w:r w:rsidRPr="00DE37CE">
        <w:rPr>
          <w:lang w:val="en-US"/>
        </w:rPr>
        <w:t>se case #1: audio &amp; video only, unbundled</w:t>
      </w:r>
      <w:bookmarkEnd w:id="925"/>
    </w:p>
    <w:p w:rsidR="00E33D24" w:rsidRPr="00DE37CE" w:rsidRDefault="00E33D24" w:rsidP="00E33D24">
      <w:pPr>
        <w:rPr>
          <w:lang w:val="en-US"/>
        </w:rPr>
      </w:pPr>
      <w:r w:rsidRPr="00DE37CE">
        <w:rPr>
          <w:lang w:val="en-US"/>
        </w:rPr>
        <w:t>It is expected that the majority of WebRTC calls will always use at least audio due to its positioning as "conversational / telephony" service. The likelihood of video might be in the same range or lower. Thus, a WebRTC call would typically start as "audio only" or "audio &amp; video only", - and if "audio only" then video might be added (and removed again) at a later point in time.</w:t>
      </w:r>
    </w:p>
    <w:p w:rsidR="00E33D24" w:rsidRPr="00DE37CE" w:rsidRDefault="00E33D24" w:rsidP="00E33D24">
      <w:pPr>
        <w:rPr>
          <w:lang w:val="en-US"/>
        </w:rPr>
      </w:pPr>
      <w:r w:rsidRPr="00DE37CE">
        <w:rPr>
          <w:lang w:val="en-US"/>
        </w:rPr>
        <w:t xml:space="preserve">Table </w:t>
      </w:r>
      <w:r w:rsidR="007E02BE">
        <w:rPr>
          <w:lang w:val="en-US"/>
        </w:rPr>
        <w:t>10</w:t>
      </w:r>
      <w:r w:rsidRPr="00DE37CE">
        <w:rPr>
          <w:lang w:val="en-US"/>
        </w:rPr>
        <w:t xml:space="preserve"> indicates the main use case #1.0 (as </w:t>
      </w:r>
      <w:r>
        <w:rPr>
          <w:lang w:val="en-US"/>
        </w:rPr>
        <w:t xml:space="preserve">further </w:t>
      </w:r>
      <w:r w:rsidRPr="00DE37CE">
        <w:rPr>
          <w:lang w:val="en-US"/>
        </w:rPr>
        <w:t xml:space="preserve">discussed </w:t>
      </w:r>
      <w:r>
        <w:rPr>
          <w:lang w:val="en-US"/>
        </w:rPr>
        <w:t>below</w:t>
      </w:r>
      <w:r w:rsidRPr="00DE37CE">
        <w:rPr>
          <w:lang w:val="en-US"/>
        </w:rPr>
        <w:t>) as well as some example variations:</w:t>
      </w:r>
    </w:p>
    <w:p w:rsidR="005636F0" w:rsidRDefault="00E33D24">
      <w:pPr>
        <w:pStyle w:val="TableNotitle"/>
        <w:rPr>
          <w:lang w:val="en-US"/>
        </w:rPr>
      </w:pPr>
      <w:bookmarkStart w:id="926" w:name="_Toc433103302"/>
      <w:r w:rsidRPr="00DE37CE">
        <w:rPr>
          <w:lang w:val="en-US"/>
        </w:rPr>
        <w:t xml:space="preserve">Table </w:t>
      </w:r>
      <w:r w:rsidR="007E02BE">
        <w:rPr>
          <w:lang w:val="en-US"/>
        </w:rPr>
        <w:t>10</w:t>
      </w:r>
      <w:r w:rsidRPr="00DE37CE">
        <w:rPr>
          <w:lang w:val="en-US"/>
        </w:rPr>
        <w:t xml:space="preserve"> – Use case #1 and variations</w:t>
      </w:r>
      <w:bookmarkEnd w:id="9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3837"/>
        <w:gridCol w:w="4068"/>
      </w:tblGrid>
      <w:tr w:rsidR="00E33D24" w:rsidRPr="00DE37CE" w:rsidTr="003C1000">
        <w:trPr>
          <w:jc w:val="center"/>
        </w:trPr>
        <w:tc>
          <w:tcPr>
            <w:tcW w:w="957" w:type="dxa"/>
            <w:shd w:val="clear" w:color="auto" w:fill="E0E0E0"/>
          </w:tcPr>
          <w:p w:rsidR="005636F0" w:rsidRDefault="00E33D24">
            <w:pPr>
              <w:pStyle w:val="Tablehead"/>
            </w:pPr>
            <w:r w:rsidRPr="00DE37CE">
              <w:t>UC:</w:t>
            </w:r>
          </w:p>
        </w:tc>
        <w:tc>
          <w:tcPr>
            <w:tcW w:w="3837" w:type="dxa"/>
            <w:shd w:val="clear" w:color="auto" w:fill="E0E0E0"/>
          </w:tcPr>
          <w:p w:rsidR="005636F0" w:rsidRDefault="00E33D24">
            <w:pPr>
              <w:pStyle w:val="Tablehead"/>
            </w:pPr>
            <w:r w:rsidRPr="00DE37CE">
              <w:t>Characteristic:</w:t>
            </w:r>
          </w:p>
        </w:tc>
        <w:tc>
          <w:tcPr>
            <w:tcW w:w="4068" w:type="dxa"/>
            <w:shd w:val="clear" w:color="auto" w:fill="E0E0E0"/>
          </w:tcPr>
          <w:p w:rsidR="005636F0" w:rsidRDefault="00E33D24">
            <w:pPr>
              <w:pStyle w:val="Tablehead"/>
            </w:pPr>
            <w:r w:rsidRPr="00DE37CE">
              <w:t>Comments</w:t>
            </w:r>
          </w:p>
        </w:tc>
      </w:tr>
      <w:tr w:rsidR="00E33D24" w:rsidRPr="00DE37CE" w:rsidTr="003C1000">
        <w:trPr>
          <w:jc w:val="center"/>
        </w:trPr>
        <w:tc>
          <w:tcPr>
            <w:tcW w:w="957" w:type="dxa"/>
          </w:tcPr>
          <w:p w:rsidR="00E33D24" w:rsidRPr="00DF4926" w:rsidRDefault="00796A8D" w:rsidP="003C1000">
            <w:pPr>
              <w:rPr>
                <w:b/>
                <w:sz w:val="22"/>
                <w:szCs w:val="22"/>
              </w:rPr>
            </w:pPr>
            <w:r w:rsidRPr="00796A8D">
              <w:rPr>
                <w:b/>
                <w:sz w:val="22"/>
                <w:szCs w:val="22"/>
              </w:rPr>
              <w:t>#1.0</w:t>
            </w:r>
          </w:p>
        </w:tc>
        <w:tc>
          <w:tcPr>
            <w:tcW w:w="3837" w:type="dxa"/>
          </w:tcPr>
          <w:p w:rsidR="00E33D24" w:rsidRPr="00DF4926" w:rsidRDefault="00796A8D" w:rsidP="00E33D24">
            <w:pPr>
              <w:numPr>
                <w:ilvl w:val="0"/>
                <w:numId w:val="82"/>
              </w:numPr>
              <w:rPr>
                <w:sz w:val="22"/>
                <w:szCs w:val="22"/>
              </w:rPr>
            </w:pPr>
            <w:r w:rsidRPr="00796A8D">
              <w:rPr>
                <w:sz w:val="22"/>
                <w:szCs w:val="22"/>
              </w:rPr>
              <w:t>audio &amp; video only</w:t>
            </w:r>
          </w:p>
          <w:p w:rsidR="00E33D24" w:rsidRPr="00DF4926" w:rsidRDefault="00796A8D" w:rsidP="00E33D24">
            <w:pPr>
              <w:numPr>
                <w:ilvl w:val="0"/>
                <w:numId w:val="82"/>
              </w:numPr>
              <w:rPr>
                <w:sz w:val="22"/>
                <w:szCs w:val="22"/>
              </w:rPr>
            </w:pPr>
            <w:r w:rsidRPr="00796A8D">
              <w:rPr>
                <w:sz w:val="22"/>
                <w:szCs w:val="22"/>
              </w:rPr>
              <w:t>unbundled (i.e., no RTP media multiplexing)</w:t>
            </w:r>
          </w:p>
          <w:p w:rsidR="00E33D24" w:rsidRPr="00DF4926" w:rsidRDefault="00796A8D" w:rsidP="00E33D24">
            <w:pPr>
              <w:numPr>
                <w:ilvl w:val="0"/>
                <w:numId w:val="82"/>
              </w:numPr>
              <w:rPr>
                <w:sz w:val="22"/>
                <w:szCs w:val="22"/>
              </w:rPr>
            </w:pPr>
            <w:r w:rsidRPr="00796A8D">
              <w:rPr>
                <w:sz w:val="22"/>
                <w:szCs w:val="22"/>
              </w:rPr>
              <w:t>no RTP transport multiplexing</w:t>
            </w:r>
          </w:p>
          <w:p w:rsidR="00E33D24" w:rsidRPr="00DF4926" w:rsidRDefault="00796A8D" w:rsidP="00E33D24">
            <w:pPr>
              <w:numPr>
                <w:ilvl w:val="0"/>
                <w:numId w:val="82"/>
              </w:numPr>
              <w:rPr>
                <w:sz w:val="22"/>
                <w:szCs w:val="22"/>
              </w:rPr>
            </w:pPr>
            <w:r w:rsidRPr="00796A8D">
              <w:rPr>
                <w:sz w:val="22"/>
                <w:szCs w:val="22"/>
              </w:rPr>
              <w:t>media security model: "e2ae"</w:t>
            </w:r>
          </w:p>
          <w:p w:rsidR="00E33D24" w:rsidRPr="00DF4926" w:rsidRDefault="00796A8D" w:rsidP="00E33D24">
            <w:pPr>
              <w:numPr>
                <w:ilvl w:val="0"/>
                <w:numId w:val="82"/>
              </w:numPr>
              <w:rPr>
                <w:sz w:val="22"/>
                <w:szCs w:val="22"/>
              </w:rPr>
            </w:pPr>
            <w:r w:rsidRPr="00796A8D">
              <w:rPr>
                <w:sz w:val="22"/>
                <w:szCs w:val="22"/>
              </w:rPr>
              <w:t>IWF "audio": transcoding (TC)</w:t>
            </w:r>
          </w:p>
          <w:p w:rsidR="00E33D24" w:rsidRPr="00DF4926" w:rsidRDefault="00796A8D" w:rsidP="00E33D24">
            <w:pPr>
              <w:numPr>
                <w:ilvl w:val="0"/>
                <w:numId w:val="82"/>
              </w:numPr>
              <w:rPr>
                <w:sz w:val="22"/>
                <w:szCs w:val="22"/>
              </w:rPr>
            </w:pPr>
            <w:r w:rsidRPr="00796A8D">
              <w:rPr>
                <w:sz w:val="22"/>
                <w:szCs w:val="22"/>
              </w:rPr>
              <w:t>IWF "video": transparent forwarding (TF)</w:t>
            </w:r>
          </w:p>
          <w:p w:rsidR="00E33D24" w:rsidRPr="00DF4926" w:rsidRDefault="00796A8D" w:rsidP="00E33D24">
            <w:pPr>
              <w:numPr>
                <w:ilvl w:val="0"/>
                <w:numId w:val="82"/>
              </w:numPr>
              <w:rPr>
                <w:sz w:val="22"/>
                <w:szCs w:val="22"/>
              </w:rPr>
            </w:pPr>
            <w:r w:rsidRPr="00796A8D">
              <w:rPr>
                <w:sz w:val="22"/>
                <w:szCs w:val="22"/>
              </w:rPr>
              <w:t xml:space="preserve">NAT-T (AN side): stable </w:t>
            </w:r>
            <w:r w:rsidRPr="00796A8D">
              <w:rPr>
                <w:sz w:val="22"/>
                <w:szCs w:val="22"/>
              </w:rPr>
              <w:lastRenderedPageBreak/>
              <w:t>connectivity (i.e., no ICE updates)</w:t>
            </w:r>
          </w:p>
          <w:p w:rsidR="00E33D24" w:rsidRPr="00DF4926" w:rsidRDefault="00796A8D" w:rsidP="00E33D24">
            <w:pPr>
              <w:numPr>
                <w:ilvl w:val="0"/>
                <w:numId w:val="82"/>
              </w:numPr>
              <w:rPr>
                <w:sz w:val="22"/>
                <w:szCs w:val="22"/>
              </w:rPr>
            </w:pPr>
            <w:r w:rsidRPr="00796A8D">
              <w:rPr>
                <w:sz w:val="22"/>
                <w:szCs w:val="22"/>
              </w:rPr>
              <w:t>SRTP key exchange: only once, DTLS connection</w:t>
            </w:r>
            <w:r w:rsidR="0057736B">
              <w:rPr>
                <w:sz w:val="22"/>
                <w:szCs w:val="22"/>
              </w:rPr>
              <w:t xml:space="preserve"> remain</w:t>
            </w:r>
            <w:r w:rsidRPr="00796A8D">
              <w:rPr>
                <w:sz w:val="22"/>
                <w:szCs w:val="22"/>
              </w:rPr>
              <w:t xml:space="preserve">s </w:t>
            </w:r>
            <w:r w:rsidR="0057736B">
              <w:rPr>
                <w:sz w:val="22"/>
                <w:szCs w:val="22"/>
              </w:rPr>
              <w:t>established in order not to lose the security context</w:t>
            </w:r>
          </w:p>
          <w:p w:rsidR="00E33D24" w:rsidRPr="00DB7373" w:rsidRDefault="00796A8D" w:rsidP="00E33D24">
            <w:pPr>
              <w:numPr>
                <w:ilvl w:val="0"/>
                <w:numId w:val="82"/>
              </w:numPr>
              <w:rPr>
                <w:sz w:val="22"/>
                <w:szCs w:val="22"/>
                <w:lang w:val="fr-FR"/>
              </w:rPr>
            </w:pPr>
            <w:r w:rsidRPr="00DB7373">
              <w:rPr>
                <w:sz w:val="22"/>
                <w:szCs w:val="22"/>
                <w:lang w:val="fr-FR"/>
              </w:rPr>
              <w:t>DTLS: non-resumable DTLS session</w:t>
            </w:r>
          </w:p>
        </w:tc>
        <w:tc>
          <w:tcPr>
            <w:tcW w:w="4068" w:type="dxa"/>
          </w:tcPr>
          <w:p w:rsidR="00E33D24" w:rsidRPr="00DF4926" w:rsidRDefault="00796A8D" w:rsidP="003C1000">
            <w:pPr>
              <w:rPr>
                <w:sz w:val="22"/>
                <w:szCs w:val="22"/>
              </w:rPr>
            </w:pPr>
            <w:r w:rsidRPr="00796A8D">
              <w:rPr>
                <w:sz w:val="22"/>
                <w:szCs w:val="22"/>
              </w:rPr>
              <w:lastRenderedPageBreak/>
              <w:t>Number of L4 connections:</w:t>
            </w:r>
          </w:p>
          <w:p w:rsidR="00E33D24" w:rsidRPr="00DF4926" w:rsidRDefault="00796A8D" w:rsidP="00E33D24">
            <w:pPr>
              <w:numPr>
                <w:ilvl w:val="0"/>
                <w:numId w:val="83"/>
              </w:numPr>
              <w:rPr>
                <w:sz w:val="22"/>
                <w:szCs w:val="22"/>
              </w:rPr>
            </w:pPr>
            <w:r w:rsidRPr="00796A8D">
              <w:rPr>
                <w:sz w:val="22"/>
                <w:szCs w:val="22"/>
              </w:rPr>
              <w:t>4 (2 x RTP and 2 x RTCP)</w:t>
            </w:r>
          </w:p>
          <w:p w:rsidR="00E33D24" w:rsidRPr="00DF4926" w:rsidRDefault="00796A8D" w:rsidP="00E33D24">
            <w:pPr>
              <w:numPr>
                <w:ilvl w:val="0"/>
                <w:numId w:val="83"/>
              </w:numPr>
              <w:rPr>
                <w:sz w:val="22"/>
                <w:szCs w:val="22"/>
              </w:rPr>
            </w:pPr>
            <w:r w:rsidRPr="00796A8D">
              <w:rPr>
                <w:sz w:val="22"/>
                <w:szCs w:val="22"/>
              </w:rPr>
              <w:t>ICE/STUN procedures: four times, for each L4 connection</w:t>
            </w:r>
          </w:p>
          <w:p w:rsidR="00E33D24" w:rsidRPr="00DF4926" w:rsidRDefault="00796A8D" w:rsidP="003C1000">
            <w:pPr>
              <w:rPr>
                <w:sz w:val="22"/>
                <w:szCs w:val="22"/>
              </w:rPr>
            </w:pPr>
            <w:r w:rsidRPr="00796A8D">
              <w:rPr>
                <w:sz w:val="22"/>
                <w:szCs w:val="22"/>
              </w:rPr>
              <w:t>Number of DTLS connections:</w:t>
            </w:r>
          </w:p>
          <w:p w:rsidR="00E33D24" w:rsidRPr="00DF4926" w:rsidRDefault="00796A8D" w:rsidP="00E33D24">
            <w:pPr>
              <w:numPr>
                <w:ilvl w:val="0"/>
                <w:numId w:val="83"/>
              </w:numPr>
              <w:rPr>
                <w:sz w:val="22"/>
                <w:szCs w:val="22"/>
              </w:rPr>
            </w:pPr>
            <w:r w:rsidRPr="00796A8D">
              <w:rPr>
                <w:sz w:val="22"/>
                <w:szCs w:val="22"/>
              </w:rPr>
              <w:t>4 (because non-resumable DTLS sessions)</w:t>
            </w:r>
          </w:p>
          <w:p w:rsidR="00E33D24" w:rsidRPr="00DF4926" w:rsidRDefault="00796A8D" w:rsidP="00E33D24">
            <w:pPr>
              <w:numPr>
                <w:ilvl w:val="0"/>
                <w:numId w:val="83"/>
              </w:numPr>
              <w:rPr>
                <w:sz w:val="22"/>
                <w:szCs w:val="22"/>
              </w:rPr>
            </w:pPr>
            <w:r w:rsidRPr="00796A8D">
              <w:rPr>
                <w:sz w:val="22"/>
                <w:szCs w:val="22"/>
              </w:rPr>
              <w:t>thus, 4 DTLS full handshakes, leading to four DTLS connections</w:t>
            </w:r>
          </w:p>
          <w:p w:rsidR="00E33D24" w:rsidRPr="00DF4926" w:rsidRDefault="00796A8D" w:rsidP="00E33D24">
            <w:pPr>
              <w:numPr>
                <w:ilvl w:val="0"/>
                <w:numId w:val="83"/>
              </w:numPr>
              <w:rPr>
                <w:sz w:val="22"/>
                <w:szCs w:val="22"/>
              </w:rPr>
            </w:pPr>
            <w:r w:rsidRPr="00796A8D">
              <w:rPr>
                <w:sz w:val="22"/>
                <w:szCs w:val="22"/>
              </w:rPr>
              <w:lastRenderedPageBreak/>
              <w:t>Enhancement option: a single resumable DTLS session …</w:t>
            </w:r>
          </w:p>
          <w:p w:rsidR="00E33D24" w:rsidRPr="00DF4926" w:rsidRDefault="00796A8D" w:rsidP="003C1000">
            <w:pPr>
              <w:rPr>
                <w:sz w:val="22"/>
                <w:szCs w:val="22"/>
              </w:rPr>
            </w:pPr>
            <w:r w:rsidRPr="00796A8D">
              <w:rPr>
                <w:sz w:val="22"/>
                <w:szCs w:val="22"/>
              </w:rPr>
              <w:t>Number of SRTP key exchange procedures:</w:t>
            </w:r>
          </w:p>
          <w:p w:rsidR="00E33D24" w:rsidRPr="00DF4926" w:rsidRDefault="00796A8D" w:rsidP="00E33D24">
            <w:pPr>
              <w:numPr>
                <w:ilvl w:val="0"/>
                <w:numId w:val="83"/>
              </w:numPr>
              <w:rPr>
                <w:sz w:val="22"/>
                <w:szCs w:val="22"/>
              </w:rPr>
            </w:pPr>
            <w:r w:rsidRPr="00796A8D">
              <w:rPr>
                <w:sz w:val="22"/>
                <w:szCs w:val="22"/>
              </w:rPr>
              <w:t>4 (SRTP master key negotiation for each RTP and RTCP stream)</w:t>
            </w:r>
          </w:p>
          <w:p w:rsidR="00E33D24" w:rsidRPr="00DF4926" w:rsidRDefault="00796A8D" w:rsidP="00E33D24">
            <w:pPr>
              <w:numPr>
                <w:ilvl w:val="0"/>
                <w:numId w:val="83"/>
              </w:numPr>
              <w:rPr>
                <w:sz w:val="22"/>
                <w:szCs w:val="22"/>
              </w:rPr>
            </w:pPr>
            <w:r w:rsidRPr="00796A8D">
              <w:rPr>
                <w:sz w:val="22"/>
                <w:szCs w:val="22"/>
              </w:rPr>
              <w:t>Enhancement option: SRTCP keys derived from SRTP keys</w:t>
            </w:r>
          </w:p>
        </w:tc>
      </w:tr>
      <w:tr w:rsidR="00E33D24" w:rsidRPr="00DE37CE" w:rsidTr="003C1000">
        <w:trPr>
          <w:jc w:val="center"/>
        </w:trPr>
        <w:tc>
          <w:tcPr>
            <w:tcW w:w="957" w:type="dxa"/>
          </w:tcPr>
          <w:p w:rsidR="00E33D24" w:rsidRPr="00DF4926" w:rsidRDefault="00796A8D" w:rsidP="003C1000">
            <w:pPr>
              <w:rPr>
                <w:b/>
                <w:sz w:val="22"/>
                <w:szCs w:val="22"/>
              </w:rPr>
            </w:pPr>
            <w:r w:rsidRPr="00796A8D">
              <w:rPr>
                <w:b/>
                <w:sz w:val="22"/>
                <w:szCs w:val="22"/>
              </w:rPr>
              <w:lastRenderedPageBreak/>
              <w:t>#1.1</w:t>
            </w:r>
          </w:p>
        </w:tc>
        <w:tc>
          <w:tcPr>
            <w:tcW w:w="3837" w:type="dxa"/>
          </w:tcPr>
          <w:p w:rsidR="00E33D24" w:rsidRPr="00DF4926" w:rsidRDefault="00796A8D" w:rsidP="003C1000">
            <w:pPr>
              <w:rPr>
                <w:sz w:val="22"/>
                <w:szCs w:val="22"/>
              </w:rPr>
            </w:pPr>
            <w:r w:rsidRPr="00796A8D">
              <w:rPr>
                <w:sz w:val="22"/>
                <w:szCs w:val="22"/>
              </w:rPr>
              <w:t>as #1.0 with following change:</w:t>
            </w:r>
          </w:p>
          <w:p w:rsidR="00E33D24" w:rsidRPr="00DF4926" w:rsidRDefault="00796A8D" w:rsidP="00E33D24">
            <w:pPr>
              <w:numPr>
                <w:ilvl w:val="0"/>
                <w:numId w:val="82"/>
              </w:numPr>
              <w:rPr>
                <w:sz w:val="22"/>
                <w:szCs w:val="22"/>
              </w:rPr>
            </w:pPr>
            <w:r w:rsidRPr="00796A8D">
              <w:rPr>
                <w:sz w:val="22"/>
                <w:szCs w:val="22"/>
              </w:rPr>
              <w:t>media security model: "e2e"</w:t>
            </w:r>
          </w:p>
        </w:tc>
        <w:tc>
          <w:tcPr>
            <w:tcW w:w="4068" w:type="dxa"/>
          </w:tcPr>
          <w:p w:rsidR="00E33D24" w:rsidRPr="00DF4926" w:rsidRDefault="00796A8D" w:rsidP="0057736B">
            <w:pPr>
              <w:rPr>
                <w:sz w:val="22"/>
                <w:szCs w:val="22"/>
              </w:rPr>
            </w:pPr>
            <w:r w:rsidRPr="00796A8D">
              <w:rPr>
                <w:sz w:val="22"/>
                <w:szCs w:val="22"/>
              </w:rPr>
              <w:t xml:space="preserve">i.e., SRTP-to-SRTP interworking in a back-to-back RTP endsystem (B2BRE) topology with two different SRTP key management schemes (H.248 </w:t>
            </w:r>
            <w:r w:rsidR="0057736B">
              <w:rPr>
                <w:sz w:val="22"/>
                <w:szCs w:val="22"/>
              </w:rPr>
              <w:t>T</w:t>
            </w:r>
            <w:r w:rsidRPr="00796A8D">
              <w:rPr>
                <w:sz w:val="22"/>
                <w:szCs w:val="22"/>
              </w:rPr>
              <w:t>erminations T1: DTLS-SRTP; T2: SDES)</w:t>
            </w:r>
          </w:p>
        </w:tc>
      </w:tr>
      <w:tr w:rsidR="00E33D24" w:rsidRPr="00DE37CE" w:rsidTr="003C1000">
        <w:trPr>
          <w:jc w:val="center"/>
        </w:trPr>
        <w:tc>
          <w:tcPr>
            <w:tcW w:w="957" w:type="dxa"/>
          </w:tcPr>
          <w:p w:rsidR="00E33D24" w:rsidRPr="00DF4926" w:rsidRDefault="00796A8D" w:rsidP="003C1000">
            <w:pPr>
              <w:rPr>
                <w:b/>
                <w:sz w:val="22"/>
                <w:szCs w:val="22"/>
              </w:rPr>
            </w:pPr>
            <w:r w:rsidRPr="00796A8D">
              <w:rPr>
                <w:b/>
                <w:sz w:val="22"/>
                <w:szCs w:val="22"/>
              </w:rPr>
              <w:t>#1.2</w:t>
            </w:r>
          </w:p>
        </w:tc>
        <w:tc>
          <w:tcPr>
            <w:tcW w:w="3837" w:type="dxa"/>
          </w:tcPr>
          <w:p w:rsidR="00E33D24" w:rsidRPr="00DF4926" w:rsidRDefault="00796A8D" w:rsidP="003C1000">
            <w:pPr>
              <w:rPr>
                <w:sz w:val="22"/>
                <w:szCs w:val="22"/>
              </w:rPr>
            </w:pPr>
            <w:r w:rsidRPr="00796A8D">
              <w:rPr>
                <w:sz w:val="22"/>
                <w:szCs w:val="22"/>
              </w:rPr>
              <w:t>as #1.0 with following change:</w:t>
            </w:r>
          </w:p>
          <w:p w:rsidR="00E33D24" w:rsidRPr="00DF4926" w:rsidRDefault="00796A8D" w:rsidP="00E33D24">
            <w:pPr>
              <w:numPr>
                <w:ilvl w:val="0"/>
                <w:numId w:val="82"/>
              </w:numPr>
              <w:rPr>
                <w:sz w:val="22"/>
                <w:szCs w:val="22"/>
              </w:rPr>
            </w:pPr>
            <w:r w:rsidRPr="00796A8D">
              <w:rPr>
                <w:sz w:val="22"/>
                <w:szCs w:val="22"/>
              </w:rPr>
              <w:t>DTLS connection remains in "data transfer ready state"</w:t>
            </w:r>
          </w:p>
        </w:tc>
        <w:tc>
          <w:tcPr>
            <w:tcW w:w="4068" w:type="dxa"/>
          </w:tcPr>
          <w:p w:rsidR="00E33D24" w:rsidRDefault="00E33D24" w:rsidP="003C1000">
            <w:pPr>
              <w:rPr>
                <w:sz w:val="22"/>
                <w:szCs w:val="22"/>
              </w:rPr>
            </w:pPr>
          </w:p>
        </w:tc>
      </w:tr>
      <w:tr w:rsidR="00E33D24" w:rsidRPr="00DE37CE" w:rsidTr="003C1000">
        <w:trPr>
          <w:jc w:val="center"/>
        </w:trPr>
        <w:tc>
          <w:tcPr>
            <w:tcW w:w="957" w:type="dxa"/>
          </w:tcPr>
          <w:p w:rsidR="00E33D24" w:rsidRPr="00DF4926" w:rsidRDefault="00796A8D" w:rsidP="003C1000">
            <w:pPr>
              <w:rPr>
                <w:b/>
                <w:sz w:val="22"/>
                <w:szCs w:val="22"/>
              </w:rPr>
            </w:pPr>
            <w:r w:rsidRPr="00796A8D">
              <w:rPr>
                <w:b/>
                <w:sz w:val="22"/>
                <w:szCs w:val="22"/>
              </w:rPr>
              <w:t>#1.3</w:t>
            </w:r>
          </w:p>
        </w:tc>
        <w:tc>
          <w:tcPr>
            <w:tcW w:w="3837" w:type="dxa"/>
          </w:tcPr>
          <w:p w:rsidR="00E33D24" w:rsidRPr="00DF4926" w:rsidRDefault="00796A8D" w:rsidP="003C1000">
            <w:pPr>
              <w:rPr>
                <w:sz w:val="22"/>
                <w:szCs w:val="22"/>
              </w:rPr>
            </w:pPr>
            <w:r w:rsidRPr="00796A8D">
              <w:rPr>
                <w:sz w:val="22"/>
                <w:szCs w:val="22"/>
              </w:rPr>
              <w:t>as #1.0 with following change:</w:t>
            </w:r>
          </w:p>
          <w:p w:rsidR="00E33D24" w:rsidRPr="00DF4926" w:rsidRDefault="00796A8D" w:rsidP="00E33D24">
            <w:pPr>
              <w:numPr>
                <w:ilvl w:val="0"/>
                <w:numId w:val="82"/>
              </w:numPr>
              <w:rPr>
                <w:sz w:val="22"/>
                <w:szCs w:val="22"/>
              </w:rPr>
            </w:pPr>
            <w:r w:rsidRPr="00796A8D">
              <w:rPr>
                <w:sz w:val="22"/>
                <w:szCs w:val="22"/>
              </w:rPr>
              <w:t>IWF "audio": also transparent forwarding</w:t>
            </w:r>
          </w:p>
        </w:tc>
        <w:tc>
          <w:tcPr>
            <w:tcW w:w="4068" w:type="dxa"/>
          </w:tcPr>
          <w:p w:rsidR="00E33D24" w:rsidRPr="00DF4926" w:rsidRDefault="00E33D24" w:rsidP="003C1000">
            <w:pPr>
              <w:rPr>
                <w:sz w:val="22"/>
                <w:szCs w:val="22"/>
              </w:rPr>
            </w:pPr>
          </w:p>
        </w:tc>
      </w:tr>
    </w:tbl>
    <w:p w:rsidR="00E33D24" w:rsidRPr="00DE37CE" w:rsidRDefault="00E33D24" w:rsidP="00E33D24">
      <w:pPr>
        <w:rPr>
          <w:lang w:val="en-US"/>
        </w:rPr>
      </w:pPr>
      <w:r w:rsidRPr="00DE37CE">
        <w:rPr>
          <w:lang w:val="en-US"/>
        </w:rPr>
        <w:t>Figure </w:t>
      </w:r>
      <w:r w:rsidR="005B5B80">
        <w:rPr>
          <w:lang w:val="en-US"/>
        </w:rPr>
        <w:t>5</w:t>
      </w:r>
      <w:r w:rsidRPr="00DE37CE">
        <w:rPr>
          <w:lang w:val="en-US"/>
        </w:rPr>
        <w:t xml:space="preserve"> outlines a correspondent H.248 </w:t>
      </w:r>
      <w:r w:rsidR="004032E3">
        <w:rPr>
          <w:lang w:val="en-US"/>
        </w:rPr>
        <w:t>C</w:t>
      </w:r>
      <w:r w:rsidRPr="00DE37CE">
        <w:rPr>
          <w:lang w:val="en-US"/>
        </w:rPr>
        <w:t>ontext model for use case category #1</w:t>
      </w:r>
      <w:r>
        <w:rPr>
          <w:lang w:val="en-US"/>
        </w:rPr>
        <w:t xml:space="preserve"> (for the case of </w:t>
      </w:r>
      <w:r w:rsidR="004032E3">
        <w:rPr>
          <w:lang w:val="en-US"/>
        </w:rPr>
        <w:t xml:space="preserve">a </w:t>
      </w:r>
      <w:r>
        <w:rPr>
          <w:lang w:val="en-US"/>
        </w:rPr>
        <w:t>IMS-embedded WebRTC)</w:t>
      </w:r>
      <w:r w:rsidRPr="00DE37CE">
        <w:rPr>
          <w:lang w:val="en-US"/>
        </w:rPr>
        <w:t>:</w:t>
      </w:r>
    </w:p>
    <w:p w:rsidR="00E33D24" w:rsidRPr="00DE37CE" w:rsidRDefault="00E33D24" w:rsidP="00E33D24">
      <w:pPr>
        <w:rPr>
          <w:b/>
        </w:rPr>
      </w:pPr>
      <w:r w:rsidRPr="00DE37CE">
        <w:rPr>
          <w:b/>
        </w:rPr>
        <w:object w:dxaOrig="9012" w:dyaOrig="3400" w14:anchorId="79A3C078">
          <v:shape id="_x0000_i1029" type="#_x0000_t75" style="width:450pt;height:170.25pt" o:ole="">
            <v:imagedata r:id="rId18" o:title=""/>
          </v:shape>
          <o:OLEObject Type="Embed" ProgID="Visio.Drawing.11" ShapeID="_x0000_i1029" DrawAspect="Content" ObjectID="_1506845970" r:id="rId19"/>
        </w:object>
      </w:r>
    </w:p>
    <w:p w:rsidR="005636F0" w:rsidRDefault="00E33D24">
      <w:pPr>
        <w:pStyle w:val="FigureNotitle"/>
      </w:pPr>
      <w:bookmarkStart w:id="927" w:name="_Toc433103314"/>
      <w:r w:rsidRPr="00DE37CE">
        <w:t xml:space="preserve">Figure </w:t>
      </w:r>
      <w:r w:rsidR="005B5B80">
        <w:t>5</w:t>
      </w:r>
      <w:r w:rsidR="00086F30">
        <w:t xml:space="preserve"> </w:t>
      </w:r>
      <w:r w:rsidR="00086F30" w:rsidRPr="00DE37CE">
        <w:rPr>
          <w:lang w:val="en-US"/>
        </w:rPr>
        <w:t>–</w:t>
      </w:r>
      <w:r w:rsidRPr="00DE37CE">
        <w:t xml:space="preserve"> H.248 WebRTC gateway – H.248 Context model – </w:t>
      </w:r>
      <w:r w:rsidRPr="00DE37CE">
        <w:br/>
        <w:t>Use case #1: audio &amp; video only, unbundled audio &amp; video</w:t>
      </w:r>
      <w:bookmarkEnd w:id="927"/>
    </w:p>
    <w:p w:rsidR="00E33D24" w:rsidRPr="00DE37CE" w:rsidRDefault="00E33D24" w:rsidP="00E33D24">
      <w:r w:rsidRPr="00DE37CE">
        <w:t xml:space="preserve">H.248 </w:t>
      </w:r>
      <w:r w:rsidR="004032E3">
        <w:t>T</w:t>
      </w:r>
      <w:r w:rsidRPr="00DE37CE">
        <w:t xml:space="preserve">ermination T1 is connected with the "WebRTC domain", </w:t>
      </w:r>
      <w:r w:rsidR="004032E3">
        <w:t>T</w:t>
      </w:r>
      <w:r w:rsidRPr="00DE37CE">
        <w:t xml:space="preserve">ermination T2 to the "non-WebRTC domain". There are two H.248 </w:t>
      </w:r>
      <w:r w:rsidR="004032E3">
        <w:t>S</w:t>
      </w:r>
      <w:r w:rsidRPr="00DE37CE">
        <w:t xml:space="preserve">treams for audio and video. Each H.248 </w:t>
      </w:r>
      <w:r w:rsidR="004032E3">
        <w:t>S</w:t>
      </w:r>
      <w:r w:rsidRPr="00DE37CE">
        <w:t>tream contains two UDP connections (for RTP and RTCP). ICE/STUN procedures need to be executed on each individual UDP connection. After successful STUN connectivity checks, then the DTLS connections need to be established for SRTP key exchange.</w:t>
      </w:r>
    </w:p>
    <w:p w:rsidR="00E33D24" w:rsidRPr="00DE37CE" w:rsidRDefault="00E33D24" w:rsidP="00E33D24">
      <w:r w:rsidRPr="00DE37CE">
        <w:t xml:space="preserve">The worst case (and </w:t>
      </w:r>
      <w:r w:rsidR="004032E3">
        <w:t xml:space="preserve">the </w:t>
      </w:r>
      <w:r w:rsidRPr="00DE37CE">
        <w:t xml:space="preserve">assumption here) </w:t>
      </w:r>
      <w:r w:rsidR="00F803D5">
        <w:t>is</w:t>
      </w:r>
      <w:r w:rsidRPr="00DE37CE">
        <w:t xml:space="preserve"> the usage of non-resumable DTLS sessions, which lead to the execution of full </w:t>
      </w:r>
      <w:r w:rsidR="004032E3" w:rsidRPr="00DE37CE">
        <w:t xml:space="preserve">DTLS </w:t>
      </w:r>
      <w:r w:rsidRPr="00DE37CE">
        <w:t xml:space="preserve">handshake procedures on each UDP connection, resulting in finally </w:t>
      </w:r>
      <w:r w:rsidRPr="00DE37CE">
        <w:rPr>
          <w:i/>
        </w:rPr>
        <w:t>four DTLS connections</w:t>
      </w:r>
      <w:r w:rsidRPr="00DE37CE">
        <w:t>.</w:t>
      </w:r>
    </w:p>
    <w:p w:rsidR="00E33D24" w:rsidRPr="00DE37CE" w:rsidRDefault="00E33D24" w:rsidP="00E33D24">
      <w:r w:rsidRPr="00DE37CE">
        <w:t>Figure </w:t>
      </w:r>
      <w:r w:rsidR="005B5B80">
        <w:t>6</w:t>
      </w:r>
      <w:r w:rsidRPr="00DE37CE">
        <w:t xml:space="preserve"> outlines an example signalling flow:</w:t>
      </w:r>
    </w:p>
    <w:p w:rsidR="00E33D24" w:rsidRPr="00DE37CE" w:rsidRDefault="00565032" w:rsidP="00E33D24">
      <w:pPr>
        <w:rPr>
          <w:b/>
        </w:rPr>
      </w:pPr>
      <w:r>
        <w:object w:dxaOrig="11911" w:dyaOrig="12254" w14:anchorId="79847421">
          <v:shape id="_x0000_i1030" type="#_x0000_t75" style="width:475.5pt;height:489.75pt" o:ole="">
            <v:imagedata r:id="rId20" o:title=""/>
          </v:shape>
          <o:OLEObject Type="Embed" ProgID="Visio.Drawing.11" ShapeID="_x0000_i1030" DrawAspect="Content" ObjectID="_1506845971" r:id="rId21"/>
        </w:object>
      </w:r>
    </w:p>
    <w:p w:rsidR="005636F0" w:rsidRDefault="00E33D24">
      <w:pPr>
        <w:pStyle w:val="FigureNotitle"/>
      </w:pPr>
      <w:bookmarkStart w:id="928" w:name="_Toc433103315"/>
      <w:r w:rsidRPr="00DE37CE">
        <w:t xml:space="preserve">Figure </w:t>
      </w:r>
      <w:r w:rsidR="005B5B80">
        <w:t>6</w:t>
      </w:r>
      <w:r w:rsidR="00086F30">
        <w:t xml:space="preserve"> </w:t>
      </w:r>
      <w:r w:rsidR="00086F30" w:rsidRPr="00DE37CE">
        <w:rPr>
          <w:lang w:val="en-US"/>
        </w:rPr>
        <w:t>–</w:t>
      </w:r>
      <w:r w:rsidRPr="00DE37CE">
        <w:t xml:space="preserve"> Example signalling flow for use case #1.0</w:t>
      </w:r>
      <w:bookmarkEnd w:id="928"/>
    </w:p>
    <w:p w:rsidR="00E33D24" w:rsidRDefault="00E33D24" w:rsidP="00E33D24">
      <w:r w:rsidRPr="00DE37CE">
        <w:t>Observations/discussion of selected signalling steps:</w:t>
      </w:r>
    </w:p>
    <w:p w:rsidR="00E33D24" w:rsidRPr="00DE37CE" w:rsidRDefault="00E33D24" w:rsidP="00E33D24"/>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8585"/>
      </w:tblGrid>
      <w:tr w:rsidR="00E33D24" w:rsidRPr="00DE37CE" w:rsidTr="003C1000">
        <w:trPr>
          <w:jc w:val="right"/>
        </w:trPr>
        <w:tc>
          <w:tcPr>
            <w:tcW w:w="957" w:type="dxa"/>
            <w:shd w:val="clear" w:color="auto" w:fill="E0E0E0"/>
          </w:tcPr>
          <w:p w:rsidR="005636F0" w:rsidRDefault="00E33D24">
            <w:pPr>
              <w:pStyle w:val="Tablehead"/>
            </w:pPr>
            <w:r w:rsidRPr="00DE37CE">
              <w:t>Step:</w:t>
            </w:r>
          </w:p>
        </w:tc>
        <w:tc>
          <w:tcPr>
            <w:tcW w:w="8585" w:type="dxa"/>
            <w:shd w:val="clear" w:color="auto" w:fill="E0E0E0"/>
          </w:tcPr>
          <w:p w:rsidR="005636F0" w:rsidRDefault="00E33D24">
            <w:pPr>
              <w:pStyle w:val="Tablehead"/>
            </w:pPr>
            <w:r w:rsidRPr="00DE37CE">
              <w:t>Comments</w:t>
            </w:r>
          </w:p>
        </w:tc>
      </w:tr>
      <w:tr w:rsidR="00E33D24" w:rsidRPr="00DE37CE" w:rsidTr="003C1000">
        <w:trPr>
          <w:jc w:val="right"/>
        </w:trPr>
        <w:tc>
          <w:tcPr>
            <w:tcW w:w="957" w:type="dxa"/>
          </w:tcPr>
          <w:p w:rsidR="00E33D24" w:rsidRPr="00DF4926" w:rsidRDefault="00796A8D" w:rsidP="003C1000">
            <w:pPr>
              <w:rPr>
                <w:b/>
                <w:sz w:val="22"/>
                <w:szCs w:val="22"/>
              </w:rPr>
            </w:pPr>
            <w:r w:rsidRPr="00796A8D">
              <w:rPr>
                <w:b/>
                <w:sz w:val="22"/>
                <w:szCs w:val="22"/>
              </w:rPr>
              <w:t>15</w:t>
            </w:r>
          </w:p>
        </w:tc>
        <w:tc>
          <w:tcPr>
            <w:tcW w:w="8585" w:type="dxa"/>
          </w:tcPr>
          <w:p w:rsidR="00E33D24" w:rsidRPr="00DF4926" w:rsidRDefault="00796A8D" w:rsidP="003C1000">
            <w:pPr>
              <w:rPr>
                <w:sz w:val="22"/>
                <w:szCs w:val="22"/>
              </w:rPr>
            </w:pPr>
            <w:r w:rsidRPr="00796A8D">
              <w:rPr>
                <w:sz w:val="22"/>
                <w:szCs w:val="22"/>
              </w:rPr>
              <w:t>The establishment (incoming or outging) of the DTLS (non-resumable) session / DTLS connections is here explicitly triggered, dependent on successfully reported L4 connectivity on all four UDP connections between UE and MG.</w:t>
            </w:r>
          </w:p>
          <w:p w:rsidR="00E33D24" w:rsidRPr="00DF4926" w:rsidRDefault="00796A8D" w:rsidP="003C1000">
            <w:pPr>
              <w:rPr>
                <w:sz w:val="22"/>
                <w:szCs w:val="22"/>
              </w:rPr>
            </w:pPr>
            <w:r w:rsidRPr="00796A8D">
              <w:rPr>
                <w:sz w:val="22"/>
                <w:szCs w:val="22"/>
              </w:rPr>
              <w:t>Thus, alternatively step 15 might be merged into step 2.</w:t>
            </w:r>
          </w:p>
        </w:tc>
      </w:tr>
    </w:tbl>
    <w:p w:rsidR="00E33D24" w:rsidRPr="00DE37CE" w:rsidRDefault="00E33D24" w:rsidP="00E33D24"/>
    <w:p w:rsidR="005636F0" w:rsidRDefault="00E33D24">
      <w:pPr>
        <w:pStyle w:val="Heading4"/>
        <w:rPr>
          <w:lang w:val="en-US"/>
        </w:rPr>
      </w:pPr>
      <w:bookmarkStart w:id="929" w:name="_Toc415751671"/>
      <w:r>
        <w:rPr>
          <w:lang w:val="en-US"/>
        </w:rPr>
        <w:lastRenderedPageBreak/>
        <w:t>11.17.2</w:t>
      </w:r>
      <w:r w:rsidRPr="00DE37CE">
        <w:rPr>
          <w:lang w:val="en-US"/>
        </w:rPr>
        <w:t>.</w:t>
      </w:r>
      <w:r w:rsidR="002538E2">
        <w:rPr>
          <w:lang w:val="en-US"/>
        </w:rPr>
        <w:t>2</w:t>
      </w:r>
      <w:r>
        <w:rPr>
          <w:lang w:val="en-US"/>
        </w:rPr>
        <w:tab/>
      </w:r>
      <w:r w:rsidRPr="00DE37CE">
        <w:rPr>
          <w:lang w:val="en-US"/>
        </w:rPr>
        <w:t>Use case #2: audio &amp; video only, bundled</w:t>
      </w:r>
      <w:bookmarkEnd w:id="929"/>
    </w:p>
    <w:p w:rsidR="00E33D24" w:rsidRPr="00DE37CE" w:rsidRDefault="00E33D24" w:rsidP="00E33D24">
      <w:pPr>
        <w:rPr>
          <w:lang w:val="en-US"/>
        </w:rPr>
      </w:pPr>
      <w:r>
        <w:rPr>
          <w:lang w:val="en-US"/>
        </w:rPr>
        <w:t xml:space="preserve">Additional bundling </w:t>
      </w:r>
      <w:r w:rsidR="00F803D5">
        <w:rPr>
          <w:lang w:val="en-US"/>
        </w:rPr>
        <w:t>requires</w:t>
      </w:r>
      <w:r>
        <w:rPr>
          <w:lang w:val="en-US"/>
        </w:rPr>
        <w:t xml:space="preserve"> support of </w:t>
      </w:r>
      <w:r w:rsidRPr="00DE37CE">
        <w:rPr>
          <w:lang w:val="en-US"/>
        </w:rPr>
        <w:t>H.248 stream grouping based Context models.</w:t>
      </w:r>
      <w:r>
        <w:rPr>
          <w:lang w:val="en-US"/>
        </w:rPr>
        <w:t xml:space="preserve"> </w:t>
      </w:r>
      <w:r w:rsidRPr="00DE37CE">
        <w:rPr>
          <w:lang w:val="en-US"/>
        </w:rPr>
        <w:t>Table</w:t>
      </w:r>
      <w:r>
        <w:rPr>
          <w:lang w:val="en-US"/>
        </w:rPr>
        <w:t> </w:t>
      </w:r>
      <w:r w:rsidR="007E02BE">
        <w:rPr>
          <w:lang w:val="en-US"/>
        </w:rPr>
        <w:t>11</w:t>
      </w:r>
      <w:r w:rsidRPr="00DE37CE">
        <w:rPr>
          <w:lang w:val="en-US"/>
        </w:rPr>
        <w:t xml:space="preserve"> indicates the main use case #2.0 as well as some example variations:</w:t>
      </w:r>
    </w:p>
    <w:p w:rsidR="005636F0" w:rsidRDefault="00E33D24">
      <w:pPr>
        <w:pStyle w:val="TableNotitle"/>
        <w:rPr>
          <w:lang w:val="en-US"/>
        </w:rPr>
      </w:pPr>
      <w:bookmarkStart w:id="930" w:name="_Toc433103303"/>
      <w:r w:rsidRPr="00DE37CE">
        <w:rPr>
          <w:lang w:val="en-US"/>
        </w:rPr>
        <w:t xml:space="preserve">Table </w:t>
      </w:r>
      <w:r w:rsidR="007E02BE">
        <w:rPr>
          <w:lang w:val="en-US"/>
        </w:rPr>
        <w:t>11</w:t>
      </w:r>
      <w:r w:rsidRPr="00DE37CE">
        <w:rPr>
          <w:lang w:val="en-US"/>
        </w:rPr>
        <w:t xml:space="preserve"> – Use case #2 and variations</w:t>
      </w:r>
      <w:bookmarkEnd w:id="9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3837"/>
        <w:gridCol w:w="4068"/>
      </w:tblGrid>
      <w:tr w:rsidR="00E33D24" w:rsidRPr="00DE37CE" w:rsidTr="003C1000">
        <w:trPr>
          <w:jc w:val="center"/>
        </w:trPr>
        <w:tc>
          <w:tcPr>
            <w:tcW w:w="957" w:type="dxa"/>
            <w:shd w:val="clear" w:color="auto" w:fill="E0E0E0"/>
          </w:tcPr>
          <w:p w:rsidR="005636F0" w:rsidRDefault="00E33D24">
            <w:pPr>
              <w:pStyle w:val="Tablehead"/>
            </w:pPr>
            <w:r w:rsidRPr="00DE37CE">
              <w:t>UC:</w:t>
            </w:r>
          </w:p>
        </w:tc>
        <w:tc>
          <w:tcPr>
            <w:tcW w:w="3837" w:type="dxa"/>
            <w:shd w:val="clear" w:color="auto" w:fill="E0E0E0"/>
          </w:tcPr>
          <w:p w:rsidR="005636F0" w:rsidRDefault="00E33D24">
            <w:pPr>
              <w:pStyle w:val="Tablehead"/>
            </w:pPr>
            <w:r w:rsidRPr="00DE37CE">
              <w:t>Characteristic:</w:t>
            </w:r>
          </w:p>
        </w:tc>
        <w:tc>
          <w:tcPr>
            <w:tcW w:w="4068" w:type="dxa"/>
            <w:shd w:val="clear" w:color="auto" w:fill="E0E0E0"/>
          </w:tcPr>
          <w:p w:rsidR="005636F0" w:rsidRDefault="00E33D24">
            <w:pPr>
              <w:pStyle w:val="Tablehead"/>
            </w:pPr>
            <w:r w:rsidRPr="00DE37CE">
              <w:t>Comments</w:t>
            </w:r>
          </w:p>
        </w:tc>
      </w:tr>
      <w:tr w:rsidR="00E33D24" w:rsidRPr="00DE37CE" w:rsidTr="003C1000">
        <w:trPr>
          <w:jc w:val="center"/>
        </w:trPr>
        <w:tc>
          <w:tcPr>
            <w:tcW w:w="957" w:type="dxa"/>
          </w:tcPr>
          <w:p w:rsidR="00E33D24" w:rsidRPr="00DF4926" w:rsidRDefault="00796A8D" w:rsidP="003C1000">
            <w:pPr>
              <w:rPr>
                <w:b/>
                <w:sz w:val="22"/>
                <w:szCs w:val="22"/>
              </w:rPr>
            </w:pPr>
            <w:r w:rsidRPr="00796A8D">
              <w:rPr>
                <w:b/>
                <w:sz w:val="22"/>
                <w:szCs w:val="22"/>
              </w:rPr>
              <w:t>#2.0</w:t>
            </w:r>
          </w:p>
        </w:tc>
        <w:tc>
          <w:tcPr>
            <w:tcW w:w="3837" w:type="dxa"/>
          </w:tcPr>
          <w:p w:rsidR="00E33D24" w:rsidRPr="00DF4926" w:rsidRDefault="00796A8D" w:rsidP="003C1000">
            <w:pPr>
              <w:rPr>
                <w:sz w:val="22"/>
                <w:szCs w:val="22"/>
              </w:rPr>
            </w:pPr>
            <w:r w:rsidRPr="00796A8D">
              <w:rPr>
                <w:sz w:val="22"/>
                <w:szCs w:val="22"/>
              </w:rPr>
              <w:t>as #1.0 with following changes:</w:t>
            </w:r>
          </w:p>
          <w:p w:rsidR="00E33D24" w:rsidRPr="00DF4926" w:rsidRDefault="00796A8D" w:rsidP="00E33D24">
            <w:pPr>
              <w:numPr>
                <w:ilvl w:val="0"/>
                <w:numId w:val="82"/>
              </w:numPr>
              <w:rPr>
                <w:sz w:val="22"/>
                <w:szCs w:val="22"/>
              </w:rPr>
            </w:pPr>
            <w:r w:rsidRPr="00796A8D">
              <w:rPr>
                <w:sz w:val="22"/>
                <w:szCs w:val="22"/>
              </w:rPr>
              <w:t>bundled (i.e., RTP media multiplexing, also known as RTP SSRC multiplexing)</w:t>
            </w:r>
          </w:p>
          <w:p w:rsidR="00E33D24" w:rsidRPr="00DF4926" w:rsidRDefault="00796A8D" w:rsidP="00E33D24">
            <w:pPr>
              <w:numPr>
                <w:ilvl w:val="0"/>
                <w:numId w:val="82"/>
              </w:numPr>
              <w:rPr>
                <w:sz w:val="22"/>
                <w:szCs w:val="22"/>
              </w:rPr>
            </w:pPr>
            <w:r w:rsidRPr="00796A8D">
              <w:rPr>
                <w:sz w:val="22"/>
                <w:szCs w:val="22"/>
              </w:rPr>
              <w:t>also RTP transport multiplexing</w:t>
            </w:r>
          </w:p>
        </w:tc>
        <w:tc>
          <w:tcPr>
            <w:tcW w:w="4068" w:type="dxa"/>
          </w:tcPr>
          <w:p w:rsidR="00E33D24" w:rsidRPr="00DF4926" w:rsidRDefault="00796A8D" w:rsidP="003C1000">
            <w:pPr>
              <w:rPr>
                <w:sz w:val="22"/>
                <w:szCs w:val="22"/>
              </w:rPr>
            </w:pPr>
            <w:r w:rsidRPr="00796A8D">
              <w:rPr>
                <w:sz w:val="22"/>
                <w:szCs w:val="22"/>
              </w:rPr>
              <w:t>Number of L4 connections:</w:t>
            </w:r>
          </w:p>
          <w:p w:rsidR="00E33D24" w:rsidRPr="00DF4926" w:rsidRDefault="00796A8D" w:rsidP="00E33D24">
            <w:pPr>
              <w:numPr>
                <w:ilvl w:val="0"/>
                <w:numId w:val="83"/>
              </w:numPr>
              <w:rPr>
                <w:sz w:val="22"/>
                <w:szCs w:val="22"/>
              </w:rPr>
            </w:pPr>
            <w:r w:rsidRPr="00796A8D">
              <w:rPr>
                <w:sz w:val="22"/>
                <w:szCs w:val="22"/>
              </w:rPr>
              <w:t>1 (both RTP media flows and associated RTCP control flows multiplexed on a single UDP connection)</w:t>
            </w:r>
          </w:p>
          <w:p w:rsidR="00E33D24" w:rsidRPr="00DF4926" w:rsidRDefault="00796A8D" w:rsidP="00E33D24">
            <w:pPr>
              <w:numPr>
                <w:ilvl w:val="0"/>
                <w:numId w:val="83"/>
              </w:numPr>
              <w:rPr>
                <w:sz w:val="22"/>
                <w:szCs w:val="22"/>
              </w:rPr>
            </w:pPr>
            <w:r w:rsidRPr="00796A8D">
              <w:rPr>
                <w:sz w:val="22"/>
                <w:szCs w:val="22"/>
              </w:rPr>
              <w:t>ICE/STUN procedures: once</w:t>
            </w:r>
          </w:p>
          <w:p w:rsidR="00E33D24" w:rsidRPr="00DF4926" w:rsidRDefault="00796A8D" w:rsidP="003C1000">
            <w:pPr>
              <w:rPr>
                <w:sz w:val="22"/>
                <w:szCs w:val="22"/>
              </w:rPr>
            </w:pPr>
            <w:r w:rsidRPr="00796A8D">
              <w:rPr>
                <w:sz w:val="22"/>
                <w:szCs w:val="22"/>
              </w:rPr>
              <w:t>Number of DTLS connections:</w:t>
            </w:r>
          </w:p>
          <w:p w:rsidR="00E33D24" w:rsidRPr="00DF4926" w:rsidRDefault="00796A8D" w:rsidP="00E33D24">
            <w:pPr>
              <w:numPr>
                <w:ilvl w:val="0"/>
                <w:numId w:val="83"/>
              </w:numPr>
              <w:rPr>
                <w:sz w:val="22"/>
                <w:szCs w:val="22"/>
              </w:rPr>
            </w:pPr>
            <w:r w:rsidRPr="00796A8D">
              <w:rPr>
                <w:sz w:val="22"/>
                <w:szCs w:val="22"/>
              </w:rPr>
              <w:t>1</w:t>
            </w:r>
          </w:p>
          <w:p w:rsidR="00E33D24" w:rsidRPr="00DF4926" w:rsidRDefault="00796A8D" w:rsidP="003C1000">
            <w:pPr>
              <w:rPr>
                <w:sz w:val="22"/>
                <w:szCs w:val="22"/>
              </w:rPr>
            </w:pPr>
            <w:r w:rsidRPr="00796A8D">
              <w:rPr>
                <w:sz w:val="22"/>
                <w:szCs w:val="22"/>
              </w:rPr>
              <w:t>Number of SRTP key exchange procedures:</w:t>
            </w:r>
          </w:p>
          <w:p w:rsidR="00E33D24" w:rsidRPr="00DF4926" w:rsidRDefault="00796A8D" w:rsidP="00E33D24">
            <w:pPr>
              <w:numPr>
                <w:ilvl w:val="0"/>
                <w:numId w:val="83"/>
              </w:numPr>
              <w:rPr>
                <w:sz w:val="22"/>
                <w:szCs w:val="22"/>
              </w:rPr>
            </w:pPr>
            <w:r w:rsidRPr="00796A8D">
              <w:rPr>
                <w:sz w:val="22"/>
                <w:szCs w:val="22"/>
              </w:rPr>
              <w:t>1 (SRTP master key negotiation and then key derivation for all RTP media and RTCP control flows)</w:t>
            </w:r>
          </w:p>
        </w:tc>
      </w:tr>
      <w:tr w:rsidR="00E33D24" w:rsidRPr="00DE37CE" w:rsidTr="003C1000">
        <w:trPr>
          <w:jc w:val="center"/>
        </w:trPr>
        <w:tc>
          <w:tcPr>
            <w:tcW w:w="957" w:type="dxa"/>
          </w:tcPr>
          <w:p w:rsidR="00E33D24" w:rsidRPr="00DF4926" w:rsidRDefault="00796A8D" w:rsidP="003C1000">
            <w:pPr>
              <w:rPr>
                <w:b/>
                <w:sz w:val="22"/>
                <w:szCs w:val="22"/>
              </w:rPr>
            </w:pPr>
            <w:r w:rsidRPr="00796A8D">
              <w:rPr>
                <w:b/>
                <w:sz w:val="22"/>
                <w:szCs w:val="22"/>
              </w:rPr>
              <w:t>#2.1</w:t>
            </w:r>
          </w:p>
        </w:tc>
        <w:tc>
          <w:tcPr>
            <w:tcW w:w="3837" w:type="dxa"/>
          </w:tcPr>
          <w:p w:rsidR="00E33D24" w:rsidRPr="00DF4926" w:rsidRDefault="00796A8D" w:rsidP="003C1000">
            <w:pPr>
              <w:rPr>
                <w:sz w:val="22"/>
                <w:szCs w:val="22"/>
              </w:rPr>
            </w:pPr>
            <w:r w:rsidRPr="00796A8D">
              <w:rPr>
                <w:sz w:val="22"/>
                <w:szCs w:val="22"/>
              </w:rPr>
              <w:t>as #2.0 with following change:</w:t>
            </w:r>
          </w:p>
          <w:p w:rsidR="00E33D24" w:rsidRPr="00DF4926" w:rsidRDefault="00796A8D" w:rsidP="00E33D24">
            <w:pPr>
              <w:numPr>
                <w:ilvl w:val="0"/>
                <w:numId w:val="82"/>
              </w:numPr>
              <w:rPr>
                <w:sz w:val="22"/>
                <w:szCs w:val="22"/>
              </w:rPr>
            </w:pPr>
            <w:r w:rsidRPr="00796A8D">
              <w:rPr>
                <w:sz w:val="22"/>
                <w:szCs w:val="22"/>
              </w:rPr>
              <w:t>media security model: "e2e"</w:t>
            </w:r>
          </w:p>
        </w:tc>
        <w:tc>
          <w:tcPr>
            <w:tcW w:w="4068" w:type="dxa"/>
          </w:tcPr>
          <w:p w:rsidR="00E33D24" w:rsidRPr="00DF4926" w:rsidRDefault="00E33D24" w:rsidP="003C1000">
            <w:pPr>
              <w:rPr>
                <w:sz w:val="22"/>
                <w:szCs w:val="22"/>
              </w:rPr>
            </w:pPr>
          </w:p>
        </w:tc>
      </w:tr>
    </w:tbl>
    <w:p w:rsidR="00E33D24" w:rsidRPr="00DE37CE" w:rsidRDefault="00E33D24" w:rsidP="00E33D24">
      <w:pPr>
        <w:rPr>
          <w:lang w:val="en-US"/>
        </w:rPr>
      </w:pPr>
      <w:r w:rsidRPr="00DE37CE">
        <w:rPr>
          <w:lang w:val="en-US"/>
        </w:rPr>
        <w:t>Figure </w:t>
      </w:r>
      <w:r w:rsidR="005B5B80">
        <w:rPr>
          <w:lang w:val="en-US"/>
        </w:rPr>
        <w:t>7</w:t>
      </w:r>
      <w:r w:rsidRPr="00DE37CE">
        <w:rPr>
          <w:lang w:val="en-US"/>
        </w:rPr>
        <w:t xml:space="preserve"> </w:t>
      </w:r>
      <w:r w:rsidR="00F803D5">
        <w:rPr>
          <w:lang w:val="en-US"/>
        </w:rPr>
        <w:t xml:space="preserve">shows </w:t>
      </w:r>
      <w:r w:rsidRPr="00DE37CE">
        <w:rPr>
          <w:lang w:val="en-US"/>
        </w:rPr>
        <w:t xml:space="preserve">two options of a correspondent H.248 </w:t>
      </w:r>
      <w:r w:rsidR="005B5B80">
        <w:rPr>
          <w:lang w:val="en-US"/>
        </w:rPr>
        <w:t>C</w:t>
      </w:r>
      <w:r w:rsidRPr="00DE37CE">
        <w:rPr>
          <w:lang w:val="en-US"/>
        </w:rPr>
        <w:t>ontext model for use case category #2:</w:t>
      </w:r>
    </w:p>
    <w:p w:rsidR="00E33D24" w:rsidRPr="00DE37CE" w:rsidRDefault="00E33D24" w:rsidP="00E33D24">
      <w:pPr>
        <w:rPr>
          <w:b/>
        </w:rPr>
      </w:pPr>
      <w:r w:rsidRPr="00DE37CE">
        <w:rPr>
          <w:b/>
        </w:rPr>
        <w:object w:dxaOrig="9012" w:dyaOrig="7822" w14:anchorId="1720874E">
          <v:shape id="_x0000_i1031" type="#_x0000_t75" style="width:450pt;height:389.25pt" o:ole="">
            <v:imagedata r:id="rId22" o:title=""/>
          </v:shape>
          <o:OLEObject Type="Embed" ProgID="Visio.Drawing.11" ShapeID="_x0000_i1031" DrawAspect="Content" ObjectID="_1506845972" r:id="rId23"/>
        </w:object>
      </w:r>
    </w:p>
    <w:p w:rsidR="005636F0" w:rsidRDefault="00E33D24">
      <w:pPr>
        <w:pStyle w:val="FigureNotitle"/>
      </w:pPr>
      <w:bookmarkStart w:id="931" w:name="_Toc433103316"/>
      <w:r w:rsidRPr="00DE37CE">
        <w:t xml:space="preserve">Figure </w:t>
      </w:r>
      <w:r w:rsidR="005B5B80">
        <w:t>7</w:t>
      </w:r>
      <w:r w:rsidR="00086F30">
        <w:t xml:space="preserve"> </w:t>
      </w:r>
      <w:r w:rsidR="00086F30" w:rsidRPr="00DE37CE">
        <w:rPr>
          <w:lang w:val="en-US"/>
        </w:rPr>
        <w:t>–</w:t>
      </w:r>
      <w:r w:rsidRPr="00DE37CE">
        <w:t xml:space="preserve"> H.248 WebRTC gateway – H.248 Context model – </w:t>
      </w:r>
      <w:r w:rsidRPr="00DE37CE">
        <w:br/>
        <w:t>Use case #2: audio &amp; video only, bundled audio &amp; video</w:t>
      </w:r>
      <w:bookmarkEnd w:id="931"/>
    </w:p>
    <w:p w:rsidR="00E33D24" w:rsidRPr="00DE37CE" w:rsidRDefault="00E33D24" w:rsidP="00E33D24">
      <w:r w:rsidRPr="00DE37CE">
        <w:t xml:space="preserve">Bundling implies the usage of H.248 stream grouping with </w:t>
      </w:r>
      <w:r w:rsidR="005B5B80">
        <w:t xml:space="preserve">[ITU-T </w:t>
      </w:r>
      <w:r w:rsidRPr="00DE37CE">
        <w:t>H.248.</w:t>
      </w:r>
      <w:r>
        <w:t>96</w:t>
      </w:r>
      <w:r w:rsidR="005B5B80">
        <w:t>]</w:t>
      </w:r>
      <w:r w:rsidRPr="00DE37CE">
        <w:t xml:space="preserve"> semantic "BUNDLE" (which indicates </w:t>
      </w:r>
      <w:r w:rsidR="00F803D5">
        <w:t xml:space="preserve">to </w:t>
      </w:r>
      <w:r w:rsidRPr="00DE37CE">
        <w:t xml:space="preserve">the MG that multiple H.248 </w:t>
      </w:r>
      <w:r w:rsidRPr="00DE37CE">
        <w:rPr>
          <w:i/>
        </w:rPr>
        <w:t>streams</w:t>
      </w:r>
      <w:r w:rsidRPr="00DE37CE">
        <w:t xml:space="preserve"> share common resources). There are two H.248 streams in case of option 1. The H.248 </w:t>
      </w:r>
      <w:r w:rsidR="005B5B80">
        <w:t>S</w:t>
      </w:r>
      <w:r w:rsidRPr="00DE37CE">
        <w:t xml:space="preserve">tream </w:t>
      </w:r>
      <w:r w:rsidR="005B5B80">
        <w:t>D</w:t>
      </w:r>
      <w:r w:rsidRPr="00DE37CE">
        <w:t>escriptor of each stream describes the RTP media and RTCP control flow components for a particular media type. However, there is only a single UDP connection, thus single ICE/STUN procedures and a single DTLS session</w:t>
      </w:r>
      <w:r w:rsidR="00F803D5">
        <w:t xml:space="preserve"> as well</w:t>
      </w:r>
      <w:r w:rsidRPr="00DE37CE">
        <w:t xml:space="preserve">, </w:t>
      </w:r>
      <w:r w:rsidR="00F803D5">
        <w:t xml:space="preserve">inclusive a </w:t>
      </w:r>
      <w:r w:rsidRPr="00DE37CE">
        <w:t xml:space="preserve">single DTLS connection and also only a single SRTP key exchange procedure, which are shared by audio and video. </w:t>
      </w:r>
      <w:r w:rsidR="00F803D5">
        <w:t>This l</w:t>
      </w:r>
      <w:r w:rsidRPr="00DE37CE">
        <w:t>ead</w:t>
      </w:r>
      <w:r w:rsidR="00F803D5">
        <w:t>s</w:t>
      </w:r>
      <w:r w:rsidRPr="00DE37CE">
        <w:t xml:space="preserve"> to the question whether ICE, STUN, DTLS and SRTP related information should be associated to H.248 </w:t>
      </w:r>
      <w:r w:rsidR="00195297">
        <w:t>Stream</w:t>
      </w:r>
      <w:r w:rsidRPr="00DE37CE">
        <w:t xml:space="preserve"> T1(S1) </w:t>
      </w:r>
      <w:r w:rsidR="00666106">
        <w:t>or T1(S2) (in case of option 1).</w:t>
      </w:r>
      <w:bookmarkStart w:id="932" w:name="_GoBack"/>
      <w:bookmarkEnd w:id="932"/>
      <w:r w:rsidR="00D641DE">
        <w:t xml:space="preserve"> Option 1 is basically feasible, an H.248 profile specification should indicate a rule where the DTLS and lower layer procedures would be signalled via H.248. E.g., using the H.248 </w:t>
      </w:r>
      <w:r w:rsidR="00195297">
        <w:t>Stream</w:t>
      </w:r>
      <w:r w:rsidR="00D641DE">
        <w:t xml:space="preserve"> with the lowest StreamID value.</w:t>
      </w:r>
    </w:p>
    <w:p w:rsidR="00E33D24" w:rsidRPr="00DE37CE" w:rsidRDefault="00E33D24" w:rsidP="00E33D24">
      <w:r w:rsidRPr="00DE37CE">
        <w:t xml:space="preserve">That issue could </w:t>
      </w:r>
      <w:r w:rsidR="00F803D5">
        <w:t xml:space="preserve">also </w:t>
      </w:r>
      <w:r w:rsidRPr="00DE37CE">
        <w:t xml:space="preserve">be addressed by a dedicated H.248 </w:t>
      </w:r>
      <w:r w:rsidR="00F803D5">
        <w:t>S</w:t>
      </w:r>
      <w:r w:rsidRPr="00DE37CE">
        <w:t xml:space="preserve">tream T1(S3), see option 2. The </w:t>
      </w:r>
      <w:r w:rsidR="005B5B80">
        <w:t xml:space="preserve">[ITU-T </w:t>
      </w:r>
      <w:r w:rsidRPr="00DE37CE">
        <w:t>H.248</w:t>
      </w:r>
      <w:r>
        <w:t>.96</w:t>
      </w:r>
      <w:r w:rsidR="005B5B80">
        <w:t>]</w:t>
      </w:r>
      <w:r w:rsidRPr="00DE37CE">
        <w:t xml:space="preserve"> "BUNDLE" stream group would then cover all three H.248 </w:t>
      </w:r>
      <w:r w:rsidR="00F803D5">
        <w:t>S</w:t>
      </w:r>
      <w:r w:rsidRPr="00DE37CE">
        <w:t>treams due to the common usage of the same and single UDP connection</w:t>
      </w:r>
      <w:r>
        <w:t>.</w:t>
      </w:r>
    </w:p>
    <w:p w:rsidR="00E33D24" w:rsidRPr="00DE37CE" w:rsidRDefault="00E33D24" w:rsidP="00E33D24">
      <w:r w:rsidRPr="00DE37CE">
        <w:t>Observations/discussion of selected signalling steps</w:t>
      </w:r>
      <w:r w:rsidR="005B5B80">
        <w:t>, - versus use case #1.0 (Figure 5)</w:t>
      </w:r>
      <w:r w:rsidRPr="00DE37CE">
        <w:t>:</w:t>
      </w:r>
      <w:r w:rsidRPr="00DE37CE">
        <w:br/>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8585"/>
      </w:tblGrid>
      <w:tr w:rsidR="00E33D24" w:rsidRPr="00DE37CE" w:rsidTr="003C1000">
        <w:trPr>
          <w:jc w:val="right"/>
        </w:trPr>
        <w:tc>
          <w:tcPr>
            <w:tcW w:w="957" w:type="dxa"/>
            <w:shd w:val="clear" w:color="auto" w:fill="E0E0E0"/>
          </w:tcPr>
          <w:p w:rsidR="005636F0" w:rsidRDefault="00E33D24">
            <w:pPr>
              <w:pStyle w:val="Tablehead"/>
            </w:pPr>
            <w:r w:rsidRPr="00DE37CE">
              <w:lastRenderedPageBreak/>
              <w:t>Step:</w:t>
            </w:r>
          </w:p>
        </w:tc>
        <w:tc>
          <w:tcPr>
            <w:tcW w:w="8585" w:type="dxa"/>
            <w:shd w:val="clear" w:color="auto" w:fill="E0E0E0"/>
          </w:tcPr>
          <w:p w:rsidR="005636F0" w:rsidRDefault="00E33D24">
            <w:pPr>
              <w:pStyle w:val="Tablehead"/>
            </w:pPr>
            <w:r w:rsidRPr="00DE37CE">
              <w:t>Comments</w:t>
            </w:r>
          </w:p>
        </w:tc>
      </w:tr>
      <w:tr w:rsidR="00E33D24" w:rsidRPr="00DE37CE" w:rsidTr="003C1000">
        <w:trPr>
          <w:jc w:val="right"/>
        </w:trPr>
        <w:tc>
          <w:tcPr>
            <w:tcW w:w="957" w:type="dxa"/>
          </w:tcPr>
          <w:p w:rsidR="00E33D24" w:rsidRPr="00DF4926" w:rsidRDefault="00796A8D" w:rsidP="003C1000">
            <w:pPr>
              <w:rPr>
                <w:b/>
                <w:sz w:val="22"/>
                <w:szCs w:val="22"/>
              </w:rPr>
            </w:pPr>
            <w:r w:rsidRPr="00796A8D">
              <w:rPr>
                <w:b/>
                <w:sz w:val="22"/>
                <w:szCs w:val="22"/>
              </w:rPr>
              <w:t>2</w:t>
            </w:r>
            <w:r w:rsidR="005B5B80">
              <w:rPr>
                <w:b/>
                <w:sz w:val="22"/>
                <w:szCs w:val="22"/>
              </w:rPr>
              <w:t>, 3</w:t>
            </w:r>
          </w:p>
        </w:tc>
        <w:tc>
          <w:tcPr>
            <w:tcW w:w="8585" w:type="dxa"/>
          </w:tcPr>
          <w:p w:rsidR="00E33D24" w:rsidRPr="00DF4926" w:rsidRDefault="00796A8D" w:rsidP="00D641DE">
            <w:pPr>
              <w:rPr>
                <w:sz w:val="22"/>
                <w:szCs w:val="22"/>
              </w:rPr>
            </w:pPr>
            <w:r w:rsidRPr="00796A8D">
              <w:rPr>
                <w:sz w:val="22"/>
                <w:szCs w:val="22"/>
              </w:rPr>
              <w:t>H.248 stream group SG1 is created, containing three streams.</w:t>
            </w:r>
          </w:p>
        </w:tc>
      </w:tr>
      <w:tr w:rsidR="00E33D24" w:rsidRPr="00DE37CE" w:rsidTr="003C1000">
        <w:trPr>
          <w:jc w:val="right"/>
        </w:trPr>
        <w:tc>
          <w:tcPr>
            <w:tcW w:w="957" w:type="dxa"/>
          </w:tcPr>
          <w:p w:rsidR="00E33D24" w:rsidRPr="00DF4926" w:rsidRDefault="005B5B80" w:rsidP="003C1000">
            <w:pPr>
              <w:rPr>
                <w:b/>
                <w:sz w:val="22"/>
                <w:szCs w:val="22"/>
              </w:rPr>
            </w:pPr>
            <w:r>
              <w:rPr>
                <w:b/>
                <w:sz w:val="22"/>
                <w:szCs w:val="22"/>
              </w:rPr>
              <w:t>13</w:t>
            </w:r>
          </w:p>
        </w:tc>
        <w:tc>
          <w:tcPr>
            <w:tcW w:w="8585" w:type="dxa"/>
          </w:tcPr>
          <w:p w:rsidR="00E33D24" w:rsidRPr="00DF4926" w:rsidRDefault="005B5B80" w:rsidP="003C1000">
            <w:pPr>
              <w:rPr>
                <w:sz w:val="22"/>
                <w:szCs w:val="22"/>
              </w:rPr>
            </w:pPr>
            <w:r>
              <w:rPr>
                <w:sz w:val="22"/>
                <w:szCs w:val="22"/>
              </w:rPr>
              <w:t>SDP offer with "media bundled" forwarded</w:t>
            </w:r>
          </w:p>
        </w:tc>
      </w:tr>
      <w:tr w:rsidR="005B5B80" w:rsidRPr="00DE37CE" w:rsidTr="003C1000">
        <w:trPr>
          <w:jc w:val="right"/>
        </w:trPr>
        <w:tc>
          <w:tcPr>
            <w:tcW w:w="957" w:type="dxa"/>
          </w:tcPr>
          <w:p w:rsidR="005B5B80" w:rsidRPr="00F2087C" w:rsidDel="005B5B80" w:rsidRDefault="005B5B80" w:rsidP="003C1000">
            <w:pPr>
              <w:rPr>
                <w:b/>
                <w:sz w:val="22"/>
                <w:szCs w:val="22"/>
              </w:rPr>
            </w:pPr>
            <w:r>
              <w:rPr>
                <w:b/>
                <w:sz w:val="22"/>
                <w:szCs w:val="22"/>
              </w:rPr>
              <w:t>16</w:t>
            </w:r>
          </w:p>
        </w:tc>
        <w:tc>
          <w:tcPr>
            <w:tcW w:w="8585" w:type="dxa"/>
          </w:tcPr>
          <w:p w:rsidR="005B5B80" w:rsidRPr="00F2087C" w:rsidDel="005B5B80" w:rsidRDefault="005B5B80" w:rsidP="005B5B80">
            <w:pPr>
              <w:rPr>
                <w:sz w:val="22"/>
                <w:szCs w:val="22"/>
              </w:rPr>
            </w:pPr>
            <w:r>
              <w:rPr>
                <w:sz w:val="22"/>
                <w:szCs w:val="22"/>
              </w:rPr>
              <w:t>Start of DTLS procedures at Stream endpoint T1(S3)</w:t>
            </w:r>
            <w:r w:rsidRPr="00F2087C" w:rsidDel="005B5B80">
              <w:rPr>
                <w:sz w:val="22"/>
                <w:szCs w:val="22"/>
              </w:rPr>
              <w:t xml:space="preserve"> </w:t>
            </w:r>
          </w:p>
        </w:tc>
      </w:tr>
      <w:tr w:rsidR="00E33D24" w:rsidRPr="00DE37CE" w:rsidTr="003C1000">
        <w:trPr>
          <w:jc w:val="right"/>
        </w:trPr>
        <w:tc>
          <w:tcPr>
            <w:tcW w:w="957" w:type="dxa"/>
          </w:tcPr>
          <w:p w:rsidR="00E33D24" w:rsidRPr="00DF4926" w:rsidRDefault="00796A8D" w:rsidP="003C1000">
            <w:pPr>
              <w:rPr>
                <w:b/>
                <w:sz w:val="22"/>
                <w:szCs w:val="22"/>
              </w:rPr>
            </w:pPr>
            <w:r w:rsidRPr="00796A8D">
              <w:rPr>
                <w:b/>
                <w:sz w:val="22"/>
                <w:szCs w:val="22"/>
              </w:rPr>
              <w:t>2</w:t>
            </w:r>
            <w:r w:rsidR="005B5B80">
              <w:rPr>
                <w:b/>
                <w:sz w:val="22"/>
                <w:szCs w:val="22"/>
              </w:rPr>
              <w:t>5</w:t>
            </w:r>
          </w:p>
        </w:tc>
        <w:tc>
          <w:tcPr>
            <w:tcW w:w="8585" w:type="dxa"/>
          </w:tcPr>
          <w:p w:rsidR="005636F0" w:rsidRDefault="005B5B80">
            <w:pPr>
              <w:rPr>
                <w:sz w:val="22"/>
                <w:szCs w:val="22"/>
              </w:rPr>
            </w:pPr>
            <w:r>
              <w:rPr>
                <w:sz w:val="22"/>
                <w:szCs w:val="22"/>
              </w:rPr>
              <w:t>Active communication phase:</w:t>
            </w:r>
          </w:p>
          <w:p w:rsidR="00E33D24" w:rsidRPr="00DF4926" w:rsidRDefault="00796A8D" w:rsidP="00E33D24">
            <w:pPr>
              <w:numPr>
                <w:ilvl w:val="0"/>
                <w:numId w:val="82"/>
              </w:numPr>
              <w:rPr>
                <w:sz w:val="22"/>
                <w:szCs w:val="22"/>
              </w:rPr>
            </w:pPr>
            <w:r w:rsidRPr="00796A8D">
              <w:rPr>
                <w:sz w:val="22"/>
                <w:szCs w:val="22"/>
              </w:rPr>
              <w:t>audio IWF in transcoding mode</w:t>
            </w:r>
          </w:p>
          <w:p w:rsidR="00E33D24" w:rsidRPr="00DF4926" w:rsidRDefault="00796A8D" w:rsidP="00F803D5">
            <w:pPr>
              <w:numPr>
                <w:ilvl w:val="0"/>
                <w:numId w:val="82"/>
              </w:numPr>
              <w:rPr>
                <w:sz w:val="22"/>
                <w:szCs w:val="22"/>
              </w:rPr>
            </w:pPr>
            <w:r w:rsidRPr="00796A8D">
              <w:rPr>
                <w:sz w:val="22"/>
                <w:szCs w:val="22"/>
              </w:rPr>
              <w:t xml:space="preserve">video IWF in transparent forwarding mode; </w:t>
            </w:r>
            <w:r w:rsidR="00F803D5">
              <w:rPr>
                <w:sz w:val="22"/>
                <w:szCs w:val="22"/>
              </w:rPr>
              <w:t>This</w:t>
            </w:r>
            <w:r w:rsidRPr="00796A8D">
              <w:rPr>
                <w:sz w:val="22"/>
                <w:szCs w:val="22"/>
              </w:rPr>
              <w:t xml:space="preserve"> semantic implies that the media format for video is not changed (despite the other SRTP-to-RTP interworking functions)</w:t>
            </w:r>
          </w:p>
        </w:tc>
      </w:tr>
    </w:tbl>
    <w:p w:rsidR="00E33D24" w:rsidRPr="00DE37CE" w:rsidRDefault="00E33D24" w:rsidP="00E33D24"/>
    <w:p w:rsidR="005636F0" w:rsidRDefault="00796A8D">
      <w:pPr>
        <w:pStyle w:val="Heading4"/>
        <w:rPr>
          <w:lang w:val="en-US"/>
        </w:rPr>
      </w:pPr>
      <w:bookmarkStart w:id="933" w:name="_Toc415751672"/>
      <w:r w:rsidRPr="00796A8D">
        <w:t>11.17.2</w:t>
      </w:r>
      <w:r w:rsidR="00E33D24" w:rsidRPr="00DE37CE">
        <w:rPr>
          <w:lang w:val="en-US"/>
        </w:rPr>
        <w:t>.3</w:t>
      </w:r>
      <w:r w:rsidR="00E33D24">
        <w:rPr>
          <w:lang w:val="en-US"/>
        </w:rPr>
        <w:tab/>
        <w:t>U</w:t>
      </w:r>
      <w:r w:rsidR="00E33D24" w:rsidRPr="00DE37CE">
        <w:rPr>
          <w:lang w:val="en-US"/>
        </w:rPr>
        <w:t>se case #3: additional data</w:t>
      </w:r>
      <w:r w:rsidR="002538E2">
        <w:rPr>
          <w:lang w:val="en-US"/>
        </w:rPr>
        <w:t xml:space="preserve"> component(s)</w:t>
      </w:r>
      <w:r w:rsidR="00E33D24" w:rsidRPr="00DE37CE">
        <w:rPr>
          <w:lang w:val="en-US"/>
        </w:rPr>
        <w:t>, preparation of transport</w:t>
      </w:r>
      <w:bookmarkEnd w:id="933"/>
    </w:p>
    <w:p w:rsidR="00E33D24" w:rsidRPr="00DE37CE" w:rsidRDefault="00E33D24" w:rsidP="00E33D24">
      <w:pPr>
        <w:rPr>
          <w:lang w:val="en-US"/>
        </w:rPr>
      </w:pPr>
      <w:r w:rsidRPr="00DE37CE">
        <w:rPr>
          <w:lang w:val="en-US"/>
        </w:rPr>
        <w:t xml:space="preserve">The description of a protocol stack for WebRTC data and associated H.248 </w:t>
      </w:r>
      <w:r w:rsidR="006D71CA">
        <w:rPr>
          <w:lang w:val="en-US"/>
        </w:rPr>
        <w:t>S</w:t>
      </w:r>
      <w:r w:rsidRPr="00DE37CE">
        <w:rPr>
          <w:lang w:val="en-US"/>
        </w:rPr>
        <w:t>tream/</w:t>
      </w:r>
      <w:r w:rsidR="006D71CA">
        <w:rPr>
          <w:lang w:val="en-US"/>
        </w:rPr>
        <w:t>T</w:t>
      </w:r>
      <w:r w:rsidRPr="00DE37CE">
        <w:rPr>
          <w:lang w:val="en-US"/>
        </w:rPr>
        <w:t>ermination models require</w:t>
      </w:r>
      <w:r>
        <w:rPr>
          <w:lang w:val="en-US"/>
        </w:rPr>
        <w:t>s</w:t>
      </w:r>
      <w:r w:rsidRPr="00DE37CE">
        <w:rPr>
          <w:lang w:val="en-US"/>
        </w:rPr>
        <w:t xml:space="preserve"> the usage of the H.248 media grouping (</w:t>
      </w:r>
      <w:r w:rsidRPr="00DE37CE">
        <w:rPr>
          <w:i/>
          <w:lang w:val="en-US"/>
        </w:rPr>
        <w:t>mgroup</w:t>
      </w:r>
      <w:r w:rsidRPr="00DE37CE">
        <w:rPr>
          <w:lang w:val="en-US"/>
        </w:rPr>
        <w:t xml:space="preserve">) package. </w:t>
      </w:r>
    </w:p>
    <w:p w:rsidR="00E33D24" w:rsidRPr="00DE37CE" w:rsidRDefault="00E33D24" w:rsidP="00E33D24">
      <w:pPr>
        <w:rPr>
          <w:lang w:val="en-US"/>
        </w:rPr>
      </w:pPr>
      <w:r w:rsidRPr="00DE37CE">
        <w:rPr>
          <w:lang w:val="en-US"/>
        </w:rPr>
        <w:t>The initial SDP Offer could contain a media description for WebRTC data but still miss information elements for a concrete WebRTC data application (i.e., the SDP attributes "a=dcmap" and "a=dcsa" are omitted in the SDP Offer). That's a valid scenario because the WebRTC user may want to start with audio only or audio/video telephony first before a potential later addition of a data service.</w:t>
      </w:r>
    </w:p>
    <w:p w:rsidR="00E33D24" w:rsidRPr="00DE37CE" w:rsidRDefault="00E33D24" w:rsidP="00E33D24">
      <w:pPr>
        <w:rPr>
          <w:lang w:val="en-US"/>
        </w:rPr>
      </w:pPr>
      <w:r w:rsidRPr="00DE37CE">
        <w:rPr>
          <w:lang w:val="en-US"/>
        </w:rPr>
        <w:t xml:space="preserve">Independent of the SIP-level signalling for the establishment of a WebRTC call, the </w:t>
      </w:r>
      <w:r>
        <w:rPr>
          <w:lang w:val="en-US"/>
        </w:rPr>
        <w:t>MGC</w:t>
      </w:r>
      <w:r w:rsidRPr="00DE37CE">
        <w:rPr>
          <w:lang w:val="en-US"/>
        </w:rPr>
        <w:t xml:space="preserve"> could prepare the H.248 Context for a later usage of additional WebRTC data. The level of preparation of correspondent </w:t>
      </w:r>
      <w:r>
        <w:rPr>
          <w:lang w:val="en-US"/>
        </w:rPr>
        <w:t>MG</w:t>
      </w:r>
      <w:r w:rsidRPr="00DE37CE">
        <w:rPr>
          <w:lang w:val="en-US"/>
        </w:rPr>
        <w:t xml:space="preserve"> resources is usually dependent on </w:t>
      </w:r>
      <w:r>
        <w:rPr>
          <w:lang w:val="en-US"/>
        </w:rPr>
        <w:t>MGC</w:t>
      </w:r>
      <w:r w:rsidRPr="00DE37CE">
        <w:rPr>
          <w:lang w:val="en-US"/>
        </w:rPr>
        <w:t xml:space="preserve"> local policies (e.g., traffic distribution between WebRTC calls with and without data, expected WebRTC data application(s), expected NAT traversal support at application protocol level, etc</w:t>
      </w:r>
      <w:r w:rsidR="006A5DA0">
        <w:rPr>
          <w:lang w:val="en-US"/>
        </w:rPr>
        <w:t>.</w:t>
      </w:r>
      <w:r w:rsidRPr="00DE37CE">
        <w:rPr>
          <w:lang w:val="en-US"/>
        </w:rPr>
        <w:t xml:space="preserve">) as well as the amount of SDP information signalled </w:t>
      </w:r>
      <w:r w:rsidR="006A5DA0">
        <w:rPr>
          <w:lang w:val="en-US"/>
        </w:rPr>
        <w:t>in</w:t>
      </w:r>
      <w:r w:rsidRPr="00DE37CE">
        <w:rPr>
          <w:lang w:val="en-US"/>
        </w:rPr>
        <w:t xml:space="preserve"> call control signalling.</w:t>
      </w:r>
    </w:p>
    <w:p w:rsidR="00E33D24" w:rsidRPr="00DE37CE" w:rsidRDefault="00E33D24" w:rsidP="00E33D24">
      <w:pPr>
        <w:rPr>
          <w:lang w:val="en-US"/>
        </w:rPr>
      </w:pPr>
      <w:r w:rsidRPr="00DE37CE">
        <w:rPr>
          <w:lang w:val="en-US"/>
        </w:rPr>
        <w:t xml:space="preserve">Table </w:t>
      </w:r>
      <w:r w:rsidR="007E02BE">
        <w:rPr>
          <w:lang w:val="en-US"/>
        </w:rPr>
        <w:t>12</w:t>
      </w:r>
      <w:r w:rsidRPr="00DE37CE">
        <w:rPr>
          <w:lang w:val="en-US"/>
        </w:rPr>
        <w:t xml:space="preserve"> indicates the main use case #3.0 as well as some example variations:</w:t>
      </w:r>
    </w:p>
    <w:p w:rsidR="005636F0" w:rsidRDefault="00E33D24">
      <w:pPr>
        <w:pStyle w:val="TableNotitle"/>
        <w:rPr>
          <w:lang w:val="en-US"/>
        </w:rPr>
      </w:pPr>
      <w:bookmarkStart w:id="934" w:name="_Toc433103304"/>
      <w:r w:rsidRPr="00DE37CE">
        <w:rPr>
          <w:lang w:val="en-US"/>
        </w:rPr>
        <w:t xml:space="preserve">Table </w:t>
      </w:r>
      <w:r w:rsidR="007E02BE">
        <w:rPr>
          <w:lang w:val="en-US"/>
        </w:rPr>
        <w:t>12</w:t>
      </w:r>
      <w:r w:rsidRPr="00DE37CE">
        <w:rPr>
          <w:lang w:val="en-US"/>
        </w:rPr>
        <w:t xml:space="preserve"> – Use case #3 and variations</w:t>
      </w:r>
      <w:bookmarkEnd w:id="9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3837"/>
        <w:gridCol w:w="4068"/>
      </w:tblGrid>
      <w:tr w:rsidR="00E33D24" w:rsidRPr="00DE37CE" w:rsidTr="003C1000">
        <w:trPr>
          <w:jc w:val="center"/>
        </w:trPr>
        <w:tc>
          <w:tcPr>
            <w:tcW w:w="957" w:type="dxa"/>
            <w:shd w:val="clear" w:color="auto" w:fill="E0E0E0"/>
          </w:tcPr>
          <w:p w:rsidR="005636F0" w:rsidRDefault="00E33D24">
            <w:pPr>
              <w:pStyle w:val="Tablehead"/>
            </w:pPr>
            <w:r w:rsidRPr="00DE37CE">
              <w:t>UC:</w:t>
            </w:r>
          </w:p>
        </w:tc>
        <w:tc>
          <w:tcPr>
            <w:tcW w:w="3837" w:type="dxa"/>
            <w:shd w:val="clear" w:color="auto" w:fill="E0E0E0"/>
          </w:tcPr>
          <w:p w:rsidR="005636F0" w:rsidRDefault="00E33D24">
            <w:pPr>
              <w:pStyle w:val="Tablehead"/>
            </w:pPr>
            <w:r w:rsidRPr="00DE37CE">
              <w:t>Characteristic:</w:t>
            </w:r>
          </w:p>
        </w:tc>
        <w:tc>
          <w:tcPr>
            <w:tcW w:w="4068" w:type="dxa"/>
            <w:shd w:val="clear" w:color="auto" w:fill="E0E0E0"/>
          </w:tcPr>
          <w:p w:rsidR="005636F0" w:rsidRDefault="00E33D24">
            <w:pPr>
              <w:pStyle w:val="Tablehead"/>
            </w:pPr>
            <w:r w:rsidRPr="00DE37CE">
              <w:t>Comments</w:t>
            </w:r>
          </w:p>
        </w:tc>
      </w:tr>
      <w:tr w:rsidR="00E33D24" w:rsidRPr="00DE37CE" w:rsidTr="003C1000">
        <w:trPr>
          <w:jc w:val="center"/>
        </w:trPr>
        <w:tc>
          <w:tcPr>
            <w:tcW w:w="957" w:type="dxa"/>
          </w:tcPr>
          <w:p w:rsidR="00E33D24" w:rsidRPr="00DF4926" w:rsidRDefault="00796A8D" w:rsidP="003C1000">
            <w:pPr>
              <w:rPr>
                <w:b/>
                <w:sz w:val="22"/>
                <w:szCs w:val="22"/>
              </w:rPr>
            </w:pPr>
            <w:r w:rsidRPr="00796A8D">
              <w:rPr>
                <w:b/>
                <w:sz w:val="22"/>
                <w:szCs w:val="22"/>
              </w:rPr>
              <w:t>#3.0</w:t>
            </w:r>
          </w:p>
        </w:tc>
        <w:tc>
          <w:tcPr>
            <w:tcW w:w="3837" w:type="dxa"/>
          </w:tcPr>
          <w:p w:rsidR="00E33D24" w:rsidRPr="00DF4926" w:rsidRDefault="00796A8D" w:rsidP="00E33D24">
            <w:pPr>
              <w:numPr>
                <w:ilvl w:val="0"/>
                <w:numId w:val="82"/>
              </w:numPr>
              <w:rPr>
                <w:sz w:val="22"/>
                <w:szCs w:val="22"/>
              </w:rPr>
            </w:pPr>
            <w:r w:rsidRPr="00796A8D">
              <w:rPr>
                <w:sz w:val="22"/>
                <w:szCs w:val="22"/>
              </w:rPr>
              <w:t>SIP: SDP Offer indicates "…/DTLS/SCTP" transport, but still missing SDP attributes for a WebRTC data application</w:t>
            </w:r>
          </w:p>
          <w:p w:rsidR="00E33D24" w:rsidRPr="00DF4926" w:rsidRDefault="00796A8D" w:rsidP="00E33D24">
            <w:pPr>
              <w:numPr>
                <w:ilvl w:val="0"/>
                <w:numId w:val="82"/>
              </w:numPr>
              <w:rPr>
                <w:sz w:val="22"/>
                <w:szCs w:val="22"/>
              </w:rPr>
            </w:pPr>
            <w:r w:rsidRPr="00796A8D">
              <w:rPr>
                <w:sz w:val="22"/>
                <w:szCs w:val="22"/>
              </w:rPr>
              <w:t>L4 protocol: UDP, expected successful NAT traversal</w:t>
            </w:r>
          </w:p>
          <w:p w:rsidR="00E33D24" w:rsidRPr="00DF4926" w:rsidRDefault="00796A8D" w:rsidP="00E33D24">
            <w:pPr>
              <w:numPr>
                <w:ilvl w:val="0"/>
                <w:numId w:val="82"/>
              </w:numPr>
              <w:rPr>
                <w:sz w:val="22"/>
                <w:szCs w:val="22"/>
              </w:rPr>
            </w:pPr>
            <w:r w:rsidRPr="00796A8D">
              <w:rPr>
                <w:sz w:val="22"/>
                <w:szCs w:val="22"/>
              </w:rPr>
              <w:t xml:space="preserve">single SCTP </w:t>
            </w:r>
            <w:r w:rsidR="00C9213D">
              <w:rPr>
                <w:sz w:val="22"/>
                <w:szCs w:val="22"/>
              </w:rPr>
              <w:t>Association</w:t>
            </w:r>
            <w:r w:rsidRPr="00796A8D">
              <w:rPr>
                <w:sz w:val="22"/>
                <w:szCs w:val="22"/>
              </w:rPr>
              <w:t xml:space="preserve"> per DTLS connection (default for WebRTC)</w:t>
            </w:r>
          </w:p>
          <w:p w:rsidR="00E33D24" w:rsidRPr="00DF4926" w:rsidRDefault="00796A8D" w:rsidP="00F803D5">
            <w:pPr>
              <w:numPr>
                <w:ilvl w:val="0"/>
                <w:numId w:val="82"/>
              </w:numPr>
              <w:rPr>
                <w:sz w:val="22"/>
                <w:szCs w:val="22"/>
              </w:rPr>
            </w:pPr>
            <w:r w:rsidRPr="00796A8D">
              <w:rPr>
                <w:sz w:val="22"/>
                <w:szCs w:val="22"/>
              </w:rPr>
              <w:t xml:space="preserve">preparation of three H.248 </w:t>
            </w:r>
            <w:r w:rsidR="00F803D5">
              <w:rPr>
                <w:sz w:val="22"/>
                <w:szCs w:val="22"/>
              </w:rPr>
              <w:t>S</w:t>
            </w:r>
            <w:r w:rsidRPr="00796A8D">
              <w:rPr>
                <w:sz w:val="22"/>
                <w:szCs w:val="22"/>
              </w:rPr>
              <w:t>treams for potential future WebRTC data applications in the H.248 WebRTC gateway; the preparation includes already the local reservation and assignment of SCTP StreamIDs for each DC candidate</w:t>
            </w:r>
          </w:p>
        </w:tc>
        <w:tc>
          <w:tcPr>
            <w:tcW w:w="4068" w:type="dxa"/>
          </w:tcPr>
          <w:p w:rsidR="00E33D24" w:rsidRPr="00DF4926" w:rsidRDefault="00796A8D" w:rsidP="00E33D24">
            <w:pPr>
              <w:numPr>
                <w:ilvl w:val="0"/>
                <w:numId w:val="83"/>
              </w:numPr>
              <w:rPr>
                <w:sz w:val="22"/>
                <w:szCs w:val="22"/>
              </w:rPr>
            </w:pPr>
            <w:r w:rsidRPr="00796A8D">
              <w:rPr>
                <w:sz w:val="22"/>
                <w:szCs w:val="22"/>
              </w:rPr>
              <w:t xml:space="preserve">the preparation and establishment of a </w:t>
            </w:r>
            <w:r w:rsidRPr="00796A8D">
              <w:rPr>
                <w:b/>
                <w:sz w:val="22"/>
                <w:szCs w:val="22"/>
              </w:rPr>
              <w:t>DTLS session/DTLS connection</w:t>
            </w:r>
            <w:r w:rsidRPr="00796A8D">
              <w:rPr>
                <w:sz w:val="22"/>
                <w:szCs w:val="22"/>
              </w:rPr>
              <w:t xml:space="preserve"> for SCTP traffic is already feasible </w:t>
            </w:r>
          </w:p>
          <w:p w:rsidR="00E33D24" w:rsidRPr="00DF4926" w:rsidRDefault="00796A8D" w:rsidP="00E33D24">
            <w:pPr>
              <w:numPr>
                <w:ilvl w:val="0"/>
                <w:numId w:val="83"/>
              </w:numPr>
              <w:rPr>
                <w:sz w:val="22"/>
                <w:szCs w:val="22"/>
              </w:rPr>
            </w:pPr>
            <w:r w:rsidRPr="00796A8D">
              <w:rPr>
                <w:sz w:val="22"/>
                <w:szCs w:val="22"/>
              </w:rPr>
              <w:t xml:space="preserve">the preparation and establishment of an </w:t>
            </w:r>
            <w:r w:rsidRPr="00796A8D">
              <w:rPr>
                <w:b/>
                <w:sz w:val="22"/>
                <w:szCs w:val="22"/>
              </w:rPr>
              <w:t xml:space="preserve">SCTP </w:t>
            </w:r>
            <w:r w:rsidR="00C9213D">
              <w:rPr>
                <w:b/>
                <w:sz w:val="22"/>
                <w:szCs w:val="22"/>
              </w:rPr>
              <w:t>Association</w:t>
            </w:r>
            <w:r w:rsidRPr="00796A8D">
              <w:rPr>
                <w:sz w:val="22"/>
                <w:szCs w:val="22"/>
              </w:rPr>
              <w:t xml:space="preserve"> after successful DTLS connectivity is also feasible </w:t>
            </w:r>
          </w:p>
          <w:p w:rsidR="00E33D24" w:rsidRPr="00DF4926" w:rsidRDefault="00796A8D" w:rsidP="00E33D24">
            <w:pPr>
              <w:numPr>
                <w:ilvl w:val="0"/>
                <w:numId w:val="83"/>
              </w:numPr>
              <w:rPr>
                <w:sz w:val="22"/>
                <w:szCs w:val="22"/>
              </w:rPr>
            </w:pPr>
            <w:r w:rsidRPr="00796A8D">
              <w:rPr>
                <w:sz w:val="22"/>
                <w:szCs w:val="22"/>
              </w:rPr>
              <w:t xml:space="preserve">however, the preparation of </w:t>
            </w:r>
            <w:r w:rsidRPr="00796A8D">
              <w:rPr>
                <w:b/>
                <w:sz w:val="22"/>
                <w:szCs w:val="22"/>
              </w:rPr>
              <w:t>local DC resource</w:t>
            </w:r>
            <w:r w:rsidRPr="00796A8D">
              <w:rPr>
                <w:sz w:val="22"/>
                <w:szCs w:val="22"/>
              </w:rPr>
              <w:t xml:space="preserve">s is conditional, dependent on </w:t>
            </w:r>
            <w:r w:rsidRPr="00796A8D">
              <w:rPr>
                <w:b/>
                <w:sz w:val="22"/>
                <w:szCs w:val="22"/>
              </w:rPr>
              <w:t>pro-active</w:t>
            </w:r>
            <w:r w:rsidRPr="00796A8D">
              <w:rPr>
                <w:sz w:val="22"/>
                <w:szCs w:val="22"/>
              </w:rPr>
              <w:t xml:space="preserve"> or </w:t>
            </w:r>
            <w:r w:rsidRPr="00796A8D">
              <w:rPr>
                <w:b/>
                <w:sz w:val="22"/>
                <w:szCs w:val="22"/>
              </w:rPr>
              <w:t>on-demand</w:t>
            </w:r>
            <w:r w:rsidRPr="00796A8D">
              <w:rPr>
                <w:sz w:val="22"/>
                <w:szCs w:val="22"/>
              </w:rPr>
              <w:t xml:space="preserve"> resource management strategies of MGW resources</w:t>
            </w:r>
          </w:p>
          <w:p w:rsidR="00E33D24" w:rsidRPr="00DF4926" w:rsidRDefault="00796A8D" w:rsidP="00E33D24">
            <w:pPr>
              <w:numPr>
                <w:ilvl w:val="0"/>
                <w:numId w:val="83"/>
              </w:numPr>
              <w:rPr>
                <w:sz w:val="22"/>
                <w:szCs w:val="22"/>
              </w:rPr>
            </w:pPr>
            <w:r w:rsidRPr="00796A8D">
              <w:rPr>
                <w:sz w:val="22"/>
                <w:szCs w:val="22"/>
              </w:rPr>
              <w:t>the pro-active strategy is selected for this use case due to expected later WebRTC data applications</w:t>
            </w:r>
          </w:p>
        </w:tc>
      </w:tr>
      <w:tr w:rsidR="00E33D24" w:rsidRPr="00DE37CE" w:rsidTr="003C1000">
        <w:trPr>
          <w:jc w:val="center"/>
        </w:trPr>
        <w:tc>
          <w:tcPr>
            <w:tcW w:w="957" w:type="dxa"/>
          </w:tcPr>
          <w:p w:rsidR="00E33D24" w:rsidRPr="00DF4926" w:rsidRDefault="00796A8D" w:rsidP="003C1000">
            <w:pPr>
              <w:rPr>
                <w:b/>
                <w:sz w:val="22"/>
                <w:szCs w:val="22"/>
              </w:rPr>
            </w:pPr>
            <w:r w:rsidRPr="00796A8D">
              <w:rPr>
                <w:b/>
                <w:sz w:val="22"/>
                <w:szCs w:val="22"/>
              </w:rPr>
              <w:t>#3.1</w:t>
            </w:r>
          </w:p>
        </w:tc>
        <w:tc>
          <w:tcPr>
            <w:tcW w:w="3837" w:type="dxa"/>
          </w:tcPr>
          <w:p w:rsidR="00E33D24" w:rsidRPr="00DF4926" w:rsidRDefault="00796A8D" w:rsidP="003C1000">
            <w:pPr>
              <w:rPr>
                <w:sz w:val="22"/>
                <w:szCs w:val="22"/>
              </w:rPr>
            </w:pPr>
            <w:r w:rsidRPr="00796A8D">
              <w:rPr>
                <w:sz w:val="22"/>
                <w:szCs w:val="22"/>
              </w:rPr>
              <w:t>as #3.0 with following change:</w:t>
            </w:r>
          </w:p>
          <w:p w:rsidR="00E33D24" w:rsidRPr="00DF4926" w:rsidRDefault="00796A8D" w:rsidP="00E33D24">
            <w:pPr>
              <w:numPr>
                <w:ilvl w:val="0"/>
                <w:numId w:val="82"/>
              </w:numPr>
              <w:rPr>
                <w:sz w:val="22"/>
                <w:szCs w:val="22"/>
              </w:rPr>
            </w:pPr>
            <w:r w:rsidRPr="00796A8D">
              <w:rPr>
                <w:sz w:val="22"/>
                <w:szCs w:val="22"/>
              </w:rPr>
              <w:lastRenderedPageBreak/>
              <w:t>no preparation of WebRTC data channels</w:t>
            </w:r>
          </w:p>
        </w:tc>
        <w:tc>
          <w:tcPr>
            <w:tcW w:w="4068" w:type="dxa"/>
          </w:tcPr>
          <w:p w:rsidR="00E33D24" w:rsidRPr="00DF4926" w:rsidRDefault="00796A8D" w:rsidP="00081671">
            <w:pPr>
              <w:numPr>
                <w:ilvl w:val="0"/>
                <w:numId w:val="83"/>
              </w:numPr>
              <w:rPr>
                <w:sz w:val="22"/>
                <w:szCs w:val="22"/>
              </w:rPr>
            </w:pPr>
            <w:r w:rsidRPr="00796A8D">
              <w:rPr>
                <w:sz w:val="22"/>
                <w:szCs w:val="22"/>
              </w:rPr>
              <w:lastRenderedPageBreak/>
              <w:t xml:space="preserve">thus, only the H.248 deaggregation </w:t>
            </w:r>
            <w:r w:rsidRPr="00796A8D">
              <w:rPr>
                <w:sz w:val="22"/>
                <w:szCs w:val="22"/>
              </w:rPr>
              <w:lastRenderedPageBreak/>
              <w:t xml:space="preserve">stream will be established, but no H.248 component streams for DCs </w:t>
            </w:r>
            <w:r w:rsidR="00081671">
              <w:rPr>
                <w:sz w:val="22"/>
                <w:szCs w:val="22"/>
              </w:rPr>
              <w:t>are</w:t>
            </w:r>
            <w:r w:rsidRPr="00796A8D">
              <w:rPr>
                <w:sz w:val="22"/>
                <w:szCs w:val="22"/>
              </w:rPr>
              <w:t xml:space="preserve"> be created</w:t>
            </w:r>
          </w:p>
        </w:tc>
      </w:tr>
    </w:tbl>
    <w:p w:rsidR="00E33D24" w:rsidRPr="00DE37CE" w:rsidRDefault="00E33D24" w:rsidP="00E33D24">
      <w:pPr>
        <w:rPr>
          <w:lang w:val="en-US"/>
        </w:rPr>
      </w:pPr>
      <w:r w:rsidRPr="00DE37CE">
        <w:rPr>
          <w:lang w:val="en-US"/>
        </w:rPr>
        <w:lastRenderedPageBreak/>
        <w:t xml:space="preserve">The purpose of the consideration of the two </w:t>
      </w:r>
      <w:r w:rsidR="00081671">
        <w:rPr>
          <w:lang w:val="en-US"/>
        </w:rPr>
        <w:t>use cases</w:t>
      </w:r>
      <w:r w:rsidRPr="00DE37CE">
        <w:rPr>
          <w:lang w:val="en-US"/>
        </w:rPr>
        <w:t xml:space="preserve"> #3.0 and #3.1 is to emphasize the feedback on the H.248 handling of </w:t>
      </w:r>
      <w:r w:rsidR="00081671">
        <w:rPr>
          <w:lang w:val="en-US"/>
        </w:rPr>
        <w:t>S</w:t>
      </w:r>
      <w:r w:rsidRPr="00DE37CE">
        <w:rPr>
          <w:lang w:val="en-US"/>
        </w:rPr>
        <w:t xml:space="preserve">tream </w:t>
      </w:r>
      <w:r w:rsidR="00081671">
        <w:rPr>
          <w:lang w:val="en-US"/>
        </w:rPr>
        <w:t>G</w:t>
      </w:r>
      <w:r w:rsidRPr="00DE37CE">
        <w:rPr>
          <w:lang w:val="en-US"/>
        </w:rPr>
        <w:t>roup SG2: the size is fixed and static in #3.0, but dynamic in #3.1 (NOTE</w:t>
      </w:r>
      <w:r w:rsidR="00081671">
        <w:rPr>
          <w:lang w:val="en-US"/>
        </w:rPr>
        <w:t xml:space="preserve"> - </w:t>
      </w:r>
      <w:r w:rsidRPr="00DE37CE">
        <w:rPr>
          <w:lang w:val="en-US"/>
        </w:rPr>
        <w:t xml:space="preserve"> 'dynamic' implies future H.248 modifications of the TerminationState property </w:t>
      </w:r>
      <w:r w:rsidRPr="00DE37CE">
        <w:rPr>
          <w:i/>
          <w:lang w:val="en-US"/>
        </w:rPr>
        <w:t>mgroup/groupse</w:t>
      </w:r>
      <w:r w:rsidRPr="00DE37CE">
        <w:rPr>
          <w:lang w:val="en-US"/>
        </w:rPr>
        <w:t xml:space="preserve"> of T1).</w:t>
      </w:r>
    </w:p>
    <w:p w:rsidR="00E33D24" w:rsidRPr="00DE37CE" w:rsidRDefault="00E33D24" w:rsidP="00E33D24">
      <w:pPr>
        <w:rPr>
          <w:lang w:val="en-US"/>
        </w:rPr>
      </w:pPr>
      <w:r w:rsidRPr="00DE37CE">
        <w:rPr>
          <w:lang w:val="en-US"/>
        </w:rPr>
        <w:t>Figure </w:t>
      </w:r>
      <w:r w:rsidR="003D29AC">
        <w:rPr>
          <w:lang w:val="en-US"/>
        </w:rPr>
        <w:t>8</w:t>
      </w:r>
      <w:r w:rsidRPr="00DE37CE">
        <w:rPr>
          <w:lang w:val="en-US"/>
        </w:rPr>
        <w:t xml:space="preserve"> illustrates a correspondent H.248 </w:t>
      </w:r>
      <w:r w:rsidR="00F803D5">
        <w:rPr>
          <w:lang w:val="en-US"/>
        </w:rPr>
        <w:t>C</w:t>
      </w:r>
      <w:r w:rsidRPr="00DE37CE">
        <w:rPr>
          <w:lang w:val="en-US"/>
        </w:rPr>
        <w:t>ontext model for use case category #3.0:</w:t>
      </w:r>
    </w:p>
    <w:p w:rsidR="00E33D24" w:rsidRPr="00DE37CE" w:rsidRDefault="00E33D24" w:rsidP="00E33D24">
      <w:pPr>
        <w:rPr>
          <w:b/>
        </w:rPr>
      </w:pPr>
      <w:r w:rsidRPr="00DE37CE">
        <w:rPr>
          <w:b/>
        </w:rPr>
        <w:object w:dxaOrig="8927" w:dyaOrig="5058" w14:anchorId="1093DE6A">
          <v:shape id="_x0000_i1032" type="#_x0000_t75" style="width:447pt;height:253.5pt" o:ole="">
            <v:imagedata r:id="rId24" o:title=""/>
          </v:shape>
          <o:OLEObject Type="Embed" ProgID="Visio.Drawing.11" ShapeID="_x0000_i1032" DrawAspect="Content" ObjectID="_1506845973" r:id="rId25"/>
        </w:object>
      </w:r>
    </w:p>
    <w:p w:rsidR="005636F0" w:rsidRDefault="00E33D24">
      <w:pPr>
        <w:pStyle w:val="FigureNotitle"/>
      </w:pPr>
      <w:bookmarkStart w:id="935" w:name="_Toc433103317"/>
      <w:r w:rsidRPr="00DE37CE">
        <w:t xml:space="preserve">Figure </w:t>
      </w:r>
      <w:r w:rsidR="003D29AC">
        <w:t>8</w:t>
      </w:r>
      <w:r w:rsidR="00086F30">
        <w:t xml:space="preserve"> </w:t>
      </w:r>
      <w:r w:rsidR="00086F30" w:rsidRPr="00DE37CE">
        <w:rPr>
          <w:lang w:val="en-US"/>
        </w:rPr>
        <w:t>–</w:t>
      </w:r>
      <w:r w:rsidRPr="00DE37CE">
        <w:t xml:space="preserve"> H.248 WebRTC gateway – H.248 Context model – </w:t>
      </w:r>
      <w:r w:rsidRPr="00DE37CE">
        <w:br/>
        <w:t xml:space="preserve">Use case #3.0: </w:t>
      </w:r>
      <w:r w:rsidRPr="00DE37CE">
        <w:rPr>
          <w:lang w:val="en-US"/>
        </w:rPr>
        <w:t>additional data, preparation of transport</w:t>
      </w:r>
      <w:bookmarkEnd w:id="935"/>
    </w:p>
    <w:p w:rsidR="00E33D24" w:rsidRPr="00DE37CE" w:rsidRDefault="00E33D24" w:rsidP="00E33D24">
      <w:r w:rsidRPr="00DE37CE">
        <w:t xml:space="preserve">H.248 </w:t>
      </w:r>
      <w:r w:rsidR="009D2EA6">
        <w:t>S</w:t>
      </w:r>
      <w:r w:rsidRPr="00DE37CE">
        <w:t xml:space="preserve">tream endpoint T1(S4) represents the H.248 deaggregation stream. The protocol stack segment "SCTP </w:t>
      </w:r>
      <w:r w:rsidR="00C9213D">
        <w:t>Association</w:t>
      </w:r>
      <w:r w:rsidRPr="00DE37CE">
        <w:t xml:space="preserve"> over DTLS connection over L4 over IP" is allocated to this SEP. The three potential future WebRTC data channels would be provided by the three H.248 component streams S5, S6 and S7 at </w:t>
      </w:r>
      <w:r w:rsidR="009D2EA6">
        <w:t>T</w:t>
      </w:r>
      <w:r w:rsidRPr="00DE37CE">
        <w:t>ermination T1. There are no</w:t>
      </w:r>
      <w:r w:rsidR="009D2EA6">
        <w:t xml:space="preserve"> SEP</w:t>
      </w:r>
      <w:r w:rsidRPr="00DE37CE">
        <w:t xml:space="preserve"> counterparts at T2 (in this example). The four H.248 </w:t>
      </w:r>
      <w:r w:rsidR="009D2EA6">
        <w:t>S</w:t>
      </w:r>
      <w:r w:rsidRPr="00DE37CE">
        <w:t>treams for WebRTC data are denoted as Stream Group SG2 in Figure </w:t>
      </w:r>
      <w:r w:rsidR="009D2EA6">
        <w:t>6</w:t>
      </w:r>
      <w:r w:rsidRPr="00DE37CE">
        <w:t>. The name SG2 is only used for illustration purposes; it does not appear in any H.248 signalling syntax.</w:t>
      </w:r>
    </w:p>
    <w:p w:rsidR="00E33D24" w:rsidRPr="00DE37CE" w:rsidRDefault="00E33D24" w:rsidP="00E33D24">
      <w:r w:rsidRPr="00DE37CE">
        <w:t>Figure </w:t>
      </w:r>
      <w:r w:rsidR="003D29AC">
        <w:t>9</w:t>
      </w:r>
      <w:r w:rsidRPr="00DE37CE">
        <w:t xml:space="preserve"> outlines an example signalling flow:</w:t>
      </w:r>
    </w:p>
    <w:p w:rsidR="00E33D24" w:rsidRPr="00DE37CE" w:rsidRDefault="00E33D24" w:rsidP="00E33D24">
      <w:pPr>
        <w:rPr>
          <w:b/>
        </w:rPr>
      </w:pPr>
      <w:r w:rsidRPr="00DE37CE">
        <w:rPr>
          <w:b/>
        </w:rPr>
        <w:object w:dxaOrig="11662" w:dyaOrig="11155" w14:anchorId="06AA9A6A">
          <v:shape id="_x0000_i1033" type="#_x0000_t75" style="width:469.5pt;height:448.5pt" o:ole="">
            <v:imagedata r:id="rId26" o:title=""/>
          </v:shape>
          <o:OLEObject Type="Embed" ProgID="Visio.Drawing.11" ShapeID="_x0000_i1033" DrawAspect="Content" ObjectID="_1506845974" r:id="rId27"/>
        </w:object>
      </w:r>
    </w:p>
    <w:p w:rsidR="005636F0" w:rsidRDefault="00E33D24">
      <w:pPr>
        <w:pStyle w:val="FigureNotitle"/>
      </w:pPr>
      <w:bookmarkStart w:id="936" w:name="_Toc433103318"/>
      <w:r w:rsidRPr="00DE37CE">
        <w:t xml:space="preserve">Figure </w:t>
      </w:r>
      <w:r w:rsidR="003D29AC">
        <w:t>9</w:t>
      </w:r>
      <w:r w:rsidR="00086F30">
        <w:t xml:space="preserve"> </w:t>
      </w:r>
      <w:r w:rsidR="00086F30" w:rsidRPr="00DE37CE">
        <w:rPr>
          <w:lang w:val="en-US"/>
        </w:rPr>
        <w:t>–</w:t>
      </w:r>
      <w:r w:rsidRPr="00DE37CE">
        <w:t xml:space="preserve"> Example signalling flow for use case #3.0</w:t>
      </w:r>
      <w:bookmarkEnd w:id="936"/>
    </w:p>
    <w:p w:rsidR="00E33D24" w:rsidRPr="00DE37CE" w:rsidRDefault="00E33D24" w:rsidP="00E33D24">
      <w:r w:rsidRPr="00DE37CE">
        <w:t>Observations/discussion of selected signalling steps:</w:t>
      </w:r>
      <w:r w:rsidRPr="00DE37CE">
        <w:br/>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8585"/>
      </w:tblGrid>
      <w:tr w:rsidR="00E33D24" w:rsidRPr="00DE37CE" w:rsidTr="003C1000">
        <w:trPr>
          <w:jc w:val="right"/>
        </w:trPr>
        <w:tc>
          <w:tcPr>
            <w:tcW w:w="957" w:type="dxa"/>
            <w:shd w:val="clear" w:color="auto" w:fill="E0E0E0"/>
          </w:tcPr>
          <w:p w:rsidR="005636F0" w:rsidRDefault="00E33D24">
            <w:pPr>
              <w:pStyle w:val="Tablehead"/>
            </w:pPr>
            <w:r w:rsidRPr="00DE37CE">
              <w:t>Step:</w:t>
            </w:r>
          </w:p>
        </w:tc>
        <w:tc>
          <w:tcPr>
            <w:tcW w:w="8585" w:type="dxa"/>
            <w:shd w:val="clear" w:color="auto" w:fill="E0E0E0"/>
          </w:tcPr>
          <w:p w:rsidR="005636F0" w:rsidRDefault="00E33D24">
            <w:pPr>
              <w:pStyle w:val="Tablehead"/>
            </w:pPr>
            <w:r w:rsidRPr="00DE37CE">
              <w:t>Comments</w:t>
            </w:r>
          </w:p>
        </w:tc>
      </w:tr>
      <w:tr w:rsidR="00E33D24" w:rsidRPr="00DE37CE" w:rsidTr="003C1000">
        <w:trPr>
          <w:jc w:val="right"/>
        </w:trPr>
        <w:tc>
          <w:tcPr>
            <w:tcW w:w="957" w:type="dxa"/>
          </w:tcPr>
          <w:p w:rsidR="005636F0" w:rsidRDefault="00E33D24">
            <w:pPr>
              <w:pStyle w:val="Tabletext"/>
            </w:pPr>
            <w:r w:rsidRPr="00DE37CE">
              <w:t>0</w:t>
            </w:r>
          </w:p>
        </w:tc>
        <w:tc>
          <w:tcPr>
            <w:tcW w:w="8585" w:type="dxa"/>
          </w:tcPr>
          <w:p w:rsidR="005636F0" w:rsidRDefault="00E33D24">
            <w:pPr>
              <w:pStyle w:val="Tabletext"/>
            </w:pPr>
            <w:r w:rsidRPr="00DE37CE">
              <w:t>Context C1 and Termination T1 already exist</w:t>
            </w:r>
            <w:r w:rsidR="009D2EA6">
              <w:t>s</w:t>
            </w:r>
            <w:r w:rsidRPr="00DE37CE">
              <w:t xml:space="preserve"> a</w:t>
            </w:r>
            <w:r w:rsidR="00BA657D">
              <w:t>s a result of the</w:t>
            </w:r>
            <w:r w:rsidRPr="00DE37CE">
              <w:t xml:space="preserve"> previous establishment of audio/SRTP and video/SRTP streams.</w:t>
            </w:r>
          </w:p>
          <w:p w:rsidR="005636F0" w:rsidRDefault="00E33D24">
            <w:pPr>
              <w:pStyle w:val="Tabletext"/>
            </w:pPr>
            <w:r w:rsidRPr="00DE37CE">
              <w:t xml:space="preserve">There </w:t>
            </w:r>
            <w:r w:rsidR="009D2EA6">
              <w:t>are</w:t>
            </w:r>
            <w:r w:rsidRPr="00DE37CE">
              <w:t xml:space="preserve"> three major types concerning the start of a WebRTC call:</w:t>
            </w:r>
          </w:p>
          <w:p w:rsidR="005636F0" w:rsidRDefault="00E33D24">
            <w:pPr>
              <w:pStyle w:val="Tabletext"/>
            </w:pPr>
            <w:r w:rsidRPr="00DE37CE">
              <w:t>O1) audio &amp; video only, without any data indication at all;</w:t>
            </w:r>
          </w:p>
          <w:p w:rsidR="005636F0" w:rsidRDefault="00E33D24">
            <w:pPr>
              <w:pStyle w:val="Tabletext"/>
            </w:pPr>
            <w:r w:rsidRPr="00DE37CE">
              <w:t>O2) audio &amp; video, plus indication of data but not yet any specific data application; and</w:t>
            </w:r>
          </w:p>
          <w:p w:rsidR="005636F0" w:rsidRDefault="00E33D24">
            <w:pPr>
              <w:pStyle w:val="Tabletext"/>
            </w:pPr>
            <w:r w:rsidRPr="00DE37CE">
              <w:t>O3) audio, video &amp; data.</w:t>
            </w:r>
          </w:p>
          <w:p w:rsidR="005636F0" w:rsidRDefault="00E33D24">
            <w:pPr>
              <w:pStyle w:val="Tabletext"/>
            </w:pPr>
            <w:r w:rsidRPr="00DE37CE">
              <w:t xml:space="preserve">The example in Figure </w:t>
            </w:r>
            <w:r w:rsidR="00BA657D">
              <w:t>9</w:t>
            </w:r>
            <w:r w:rsidRPr="00DE37CE">
              <w:t xml:space="preserve"> provides a scenario from category </w:t>
            </w:r>
            <w:r w:rsidR="00D70A5B">
              <w:t>"initial audio and video only without any initial data indication at all"</w:t>
            </w:r>
            <w:r w:rsidRPr="00DE37CE">
              <w:t xml:space="preserve"> (due to the history of </w:t>
            </w:r>
            <w:r w:rsidR="00C9213D">
              <w:t>Context</w:t>
            </w:r>
            <w:r w:rsidRPr="00DE37CE">
              <w:t xml:space="preserve"> C1). However, </w:t>
            </w:r>
            <w:r w:rsidR="00D70A5B">
              <w:t xml:space="preserve">the </w:t>
            </w:r>
            <w:r w:rsidRPr="00DE37CE">
              <w:t xml:space="preserve">option </w:t>
            </w:r>
            <w:r w:rsidR="00D70A5B">
              <w:t>"of an initial, additional indication of an application-agnostic data indication"</w:t>
            </w:r>
            <w:r w:rsidRPr="00DE37CE">
              <w:t xml:space="preserve"> seems to be more likely from WebRTC client perspective, hence </w:t>
            </w:r>
            <w:r w:rsidR="00D70A5B">
              <w:t>that option</w:t>
            </w:r>
            <w:r w:rsidRPr="00DE37CE">
              <w:t xml:space="preserve"> should be considered from </w:t>
            </w:r>
            <w:r>
              <w:t>profile</w:t>
            </w:r>
            <w:r w:rsidRPr="00DE37CE">
              <w:t xml:space="preserve"> specfication perspective rather than </w:t>
            </w:r>
            <w:r w:rsidR="00D70A5B">
              <w:t>the first scenario</w:t>
            </w:r>
            <w:r w:rsidRPr="00DE37CE">
              <w:t xml:space="preserve">. It has to be noted that </w:t>
            </w:r>
            <w:r w:rsidR="00D70A5B">
              <w:t xml:space="preserve">the third </w:t>
            </w:r>
            <w:r w:rsidRPr="00DE37CE">
              <w:t xml:space="preserve">option </w:t>
            </w:r>
            <w:r w:rsidR="00D70A5B">
              <w:t>of a WebRTC call starting already with "audio, video plus data"</w:t>
            </w:r>
            <w:r w:rsidRPr="00DE37CE">
              <w:t xml:space="preserve"> is applicable in </w:t>
            </w:r>
            <w:r w:rsidRPr="00DE37CE">
              <w:lastRenderedPageBreak/>
              <w:t>general,.</w:t>
            </w:r>
          </w:p>
        </w:tc>
      </w:tr>
      <w:tr w:rsidR="00E33D24" w:rsidRPr="00DE37CE" w:rsidTr="003C1000">
        <w:trPr>
          <w:jc w:val="right"/>
        </w:trPr>
        <w:tc>
          <w:tcPr>
            <w:tcW w:w="957" w:type="dxa"/>
          </w:tcPr>
          <w:p w:rsidR="005636F0" w:rsidRDefault="00E33D24">
            <w:pPr>
              <w:pStyle w:val="Tabletext"/>
            </w:pPr>
            <w:r w:rsidRPr="00DE37CE">
              <w:lastRenderedPageBreak/>
              <w:t>2</w:t>
            </w:r>
          </w:p>
        </w:tc>
        <w:tc>
          <w:tcPr>
            <w:tcW w:w="8585" w:type="dxa"/>
          </w:tcPr>
          <w:p w:rsidR="005636F0" w:rsidRDefault="00E33D24">
            <w:pPr>
              <w:pStyle w:val="Tabletext"/>
            </w:pPr>
            <w:r w:rsidRPr="00DE37CE">
              <w:t>NOTE – The concrete H.248 command type depends on the signalling history (e.g. a MOD.req instead of a</w:t>
            </w:r>
            <w:r w:rsidR="00C64646">
              <w:t>n</w:t>
            </w:r>
            <w:r w:rsidRPr="00DE37CE">
              <w:t xml:space="preserve"> ADD.req). However, that level of detail is out of scope of this </w:t>
            </w:r>
            <w:r w:rsidR="009D2EA6">
              <w:t>Recommendation</w:t>
            </w:r>
            <w:r w:rsidRPr="00DE37CE">
              <w:t>.</w:t>
            </w:r>
          </w:p>
          <w:p w:rsidR="005636F0" w:rsidRDefault="00E33D24">
            <w:pPr>
              <w:pStyle w:val="Tabletext"/>
            </w:pPr>
            <w:r w:rsidRPr="00DE37CE">
              <w:t>Signalled information: protocol stack segment indication, ICE/STUN info (as well as explicit notification about successful STUN connectivity check), stream group SG2.</w:t>
            </w:r>
          </w:p>
          <w:p w:rsidR="005636F0" w:rsidRDefault="00E33D24">
            <w:pPr>
              <w:pStyle w:val="Tabletext"/>
            </w:pPr>
            <w:r w:rsidRPr="00DE37CE">
              <w:t>With regards to H.248 stream group SG2:</w:t>
            </w:r>
          </w:p>
          <w:p w:rsidR="005636F0" w:rsidRDefault="00E33D24">
            <w:pPr>
              <w:pStyle w:val="Tabletext"/>
              <w:numPr>
                <w:ilvl w:val="0"/>
                <w:numId w:val="83"/>
              </w:numPr>
            </w:pPr>
            <w:r w:rsidRPr="00DE37CE">
              <w:t xml:space="preserve">H.248 </w:t>
            </w:r>
            <w:r w:rsidRPr="00DE37CE">
              <w:rPr>
                <w:i/>
              </w:rPr>
              <w:t>deaggregation stream</w:t>
            </w:r>
            <w:r w:rsidRPr="00DE37CE">
              <w:t xml:space="preserve"> T1(S4) could be already fully specified (apart from the usual H.248 wildcarding of local MG resources);</w:t>
            </w:r>
          </w:p>
          <w:p w:rsidR="005636F0" w:rsidRDefault="00E33D24" w:rsidP="00692F4C">
            <w:pPr>
              <w:pStyle w:val="Tabletext"/>
              <w:numPr>
                <w:ilvl w:val="0"/>
                <w:numId w:val="83"/>
              </w:numPr>
            </w:pPr>
            <w:r w:rsidRPr="00DE37CE">
              <w:t xml:space="preserve">the three H.248 </w:t>
            </w:r>
            <w:r w:rsidRPr="00DE37CE">
              <w:rPr>
                <w:i/>
              </w:rPr>
              <w:t>component streams</w:t>
            </w:r>
            <w:r w:rsidRPr="00DE37CE">
              <w:t xml:space="preserve"> T1(S5, S6 &amp; S7) would be prepared by signalling at least the binding information between H.248 Stream Identifier and SCTP Stream Identifier (</w:t>
            </w:r>
            <w:r>
              <w:t>i.e.,</w:t>
            </w:r>
            <w:r w:rsidRPr="00DE37CE">
              <w:t xml:space="preserve"> </w:t>
            </w:r>
            <w:r w:rsidR="00D641DE">
              <w:t xml:space="preserve">[ITU-T </w:t>
            </w:r>
            <w:r w:rsidRPr="00DE37CE">
              <w:t>H.248.</w:t>
            </w:r>
            <w:r>
              <w:t>97</w:t>
            </w:r>
            <w:r w:rsidR="00D641DE">
              <w:t>]</w:t>
            </w:r>
            <w:r w:rsidRPr="00DE37CE">
              <w:t xml:space="preserve"> property </w:t>
            </w:r>
            <w:r w:rsidRPr="00DE37CE">
              <w:rPr>
                <w:i/>
              </w:rPr>
              <w:t>sctpbcc/sctpid</w:t>
            </w:r>
            <w:r w:rsidRPr="00DE37CE">
              <w:t xml:space="preserve"> in the LocalControl </w:t>
            </w:r>
            <w:r w:rsidR="00692F4C">
              <w:t>D</w:t>
            </w:r>
            <w:r w:rsidRPr="00DE37CE">
              <w:t>escriptor of each component stream; SCTP StreamID value might be wildcarded or explicitly provided by MGC)</w:t>
            </w:r>
          </w:p>
        </w:tc>
      </w:tr>
      <w:tr w:rsidR="00E33D24" w:rsidRPr="00DE37CE" w:rsidTr="003C1000">
        <w:trPr>
          <w:jc w:val="right"/>
        </w:trPr>
        <w:tc>
          <w:tcPr>
            <w:tcW w:w="957" w:type="dxa"/>
          </w:tcPr>
          <w:p w:rsidR="005636F0" w:rsidRDefault="00E33D24">
            <w:pPr>
              <w:pStyle w:val="Tabletext"/>
            </w:pPr>
            <w:r w:rsidRPr="00DE37CE">
              <w:t>8</w:t>
            </w:r>
          </w:p>
        </w:tc>
        <w:tc>
          <w:tcPr>
            <w:tcW w:w="8585" w:type="dxa"/>
          </w:tcPr>
          <w:p w:rsidR="005636F0" w:rsidRDefault="00E33D24">
            <w:pPr>
              <w:pStyle w:val="Tabletext"/>
            </w:pPr>
            <w:r w:rsidRPr="00DE37CE">
              <w:t xml:space="preserve">The </w:t>
            </w:r>
            <w:r>
              <w:t>MGC</w:t>
            </w:r>
            <w:r w:rsidRPr="00DE37CE">
              <w:t xml:space="preserve"> is notified </w:t>
            </w:r>
            <w:r w:rsidR="00B50E4E">
              <w:t>upon</w:t>
            </w:r>
            <w:r w:rsidRPr="00DE37CE">
              <w:t xml:space="preserve"> successful L4 connectivity (here: one UDP connection for SCTP-over-DTLS because the UDP connection is NOT shared with audio and video in this use case). </w:t>
            </w:r>
          </w:p>
          <w:p w:rsidR="005636F0" w:rsidRDefault="00E33D24">
            <w:pPr>
              <w:pStyle w:val="Tabletext"/>
            </w:pPr>
            <w:r w:rsidRPr="00DE37CE">
              <w:t>NOTE – Step 8 dependent on 9, see next row.</w:t>
            </w:r>
          </w:p>
        </w:tc>
      </w:tr>
      <w:tr w:rsidR="00E33D24" w:rsidRPr="00DE37CE" w:rsidTr="003C1000">
        <w:trPr>
          <w:jc w:val="right"/>
        </w:trPr>
        <w:tc>
          <w:tcPr>
            <w:tcW w:w="957" w:type="dxa"/>
          </w:tcPr>
          <w:p w:rsidR="005636F0" w:rsidRDefault="00E33D24">
            <w:pPr>
              <w:pStyle w:val="Tabletext"/>
            </w:pPr>
            <w:r w:rsidRPr="00DE37CE">
              <w:t>9</w:t>
            </w:r>
          </w:p>
        </w:tc>
        <w:tc>
          <w:tcPr>
            <w:tcW w:w="8585" w:type="dxa"/>
          </w:tcPr>
          <w:p w:rsidR="005636F0" w:rsidRDefault="00E33D24">
            <w:pPr>
              <w:pStyle w:val="Tabletext"/>
            </w:pPr>
            <w:r w:rsidRPr="00DE37CE">
              <w:t xml:space="preserve">The establishment of the DTLS session/connection is here explicitly triggered (using the </w:t>
            </w:r>
            <w:r w:rsidR="00D641DE">
              <w:t xml:space="preserve">[ITU-T </w:t>
            </w:r>
            <w:r w:rsidRPr="00DE37CE">
              <w:t>H.248.90</w:t>
            </w:r>
            <w:r w:rsidR="00D641DE">
              <w:t>]</w:t>
            </w:r>
            <w:r w:rsidRPr="00DE37CE">
              <w:t xml:space="preserve"> </w:t>
            </w:r>
            <w:r w:rsidRPr="00DE37CE">
              <w:rPr>
                <w:i/>
              </w:rPr>
              <w:t>tlsbsc</w:t>
            </w:r>
            <w:r w:rsidRPr="00DE37CE">
              <w:t xml:space="preserve"> package) by the </w:t>
            </w:r>
            <w:r>
              <w:t>MGC</w:t>
            </w:r>
            <w:r w:rsidRPr="00DE37CE">
              <w:t>.</w:t>
            </w:r>
          </w:p>
          <w:p w:rsidR="005636F0" w:rsidRDefault="00E33D24">
            <w:pPr>
              <w:pStyle w:val="Tabletext"/>
            </w:pPr>
            <w:r w:rsidRPr="00DE37CE">
              <w:t xml:space="preserve">That request could be of course already </w:t>
            </w:r>
            <w:r w:rsidR="00B50E4E">
              <w:t xml:space="preserve">be </w:t>
            </w:r>
            <w:r w:rsidRPr="00DE37CE">
              <w:t>combined with step 2.</w:t>
            </w:r>
          </w:p>
          <w:p w:rsidR="005636F0" w:rsidRDefault="00E33D24">
            <w:pPr>
              <w:pStyle w:val="Tabletext"/>
            </w:pPr>
            <w:r w:rsidRPr="00DE37CE">
              <w:t xml:space="preserve">The DTLS protocol profile (actually the "DTLS domain profile", see </w:t>
            </w:r>
            <w:r w:rsidR="00B50E4E">
              <w:t xml:space="preserve">[ITU-T </w:t>
            </w:r>
            <w:r w:rsidRPr="00DE37CE">
              <w:t>H.248.90</w:t>
            </w:r>
            <w:r w:rsidR="00B50E4E">
              <w:t>]</w:t>
            </w:r>
            <w:r w:rsidRPr="00DE37CE">
              <w:t xml:space="preserve">) is out of scope here, i.e., expected to be pre-provisioned in the </w:t>
            </w:r>
            <w:r>
              <w:t>MG</w:t>
            </w:r>
            <w:r w:rsidRPr="00DE37CE">
              <w:t>. For instance, a non-resumable DTLS session, etc.</w:t>
            </w:r>
          </w:p>
        </w:tc>
      </w:tr>
      <w:tr w:rsidR="00E33D24" w:rsidRPr="00DE37CE" w:rsidTr="003C1000">
        <w:trPr>
          <w:jc w:val="right"/>
        </w:trPr>
        <w:tc>
          <w:tcPr>
            <w:tcW w:w="957" w:type="dxa"/>
          </w:tcPr>
          <w:p w:rsidR="005636F0" w:rsidRDefault="00E33D24">
            <w:pPr>
              <w:pStyle w:val="Tabletext"/>
            </w:pPr>
            <w:r w:rsidRPr="00DE37CE">
              <w:t>12, 13</w:t>
            </w:r>
          </w:p>
        </w:tc>
        <w:tc>
          <w:tcPr>
            <w:tcW w:w="8585" w:type="dxa"/>
          </w:tcPr>
          <w:p w:rsidR="005636F0" w:rsidRDefault="00E33D24">
            <w:pPr>
              <w:pStyle w:val="Tabletext"/>
            </w:pPr>
            <w:r w:rsidRPr="00DE37CE">
              <w:t>The establishment direction of the DTLS connection is out of scope here.</w:t>
            </w:r>
          </w:p>
        </w:tc>
      </w:tr>
      <w:tr w:rsidR="00E33D24" w:rsidRPr="00DE37CE" w:rsidTr="003C1000">
        <w:trPr>
          <w:jc w:val="right"/>
        </w:trPr>
        <w:tc>
          <w:tcPr>
            <w:tcW w:w="957" w:type="dxa"/>
          </w:tcPr>
          <w:p w:rsidR="005636F0" w:rsidRDefault="00E33D24">
            <w:pPr>
              <w:pStyle w:val="Tabletext"/>
            </w:pPr>
            <w:r w:rsidRPr="00DE37CE">
              <w:t>14</w:t>
            </w:r>
          </w:p>
        </w:tc>
        <w:tc>
          <w:tcPr>
            <w:tcW w:w="8585" w:type="dxa"/>
          </w:tcPr>
          <w:p w:rsidR="005636F0" w:rsidRDefault="00E33D24">
            <w:pPr>
              <w:pStyle w:val="Tabletext"/>
            </w:pPr>
            <w:r w:rsidRPr="00DE37CE">
              <w:t xml:space="preserve">The </w:t>
            </w:r>
            <w:r>
              <w:t>MGC</w:t>
            </w:r>
            <w:r w:rsidRPr="00DE37CE">
              <w:t xml:space="preserve"> is notified of the successful establishment of the DTLS connection (i.e., the local </w:t>
            </w:r>
            <w:r w:rsidRPr="00DE37CE">
              <w:rPr>
                <w:i/>
              </w:rPr>
              <w:t>(DTLS)-connection-endpoint</w:t>
            </w:r>
            <w:r w:rsidRPr="00DE37CE">
              <w:t xml:space="preserve"> is in state "ESTABLISHED").</w:t>
            </w:r>
          </w:p>
        </w:tc>
      </w:tr>
      <w:tr w:rsidR="00E33D24" w:rsidRPr="00DE37CE" w:rsidTr="003C1000">
        <w:trPr>
          <w:jc w:val="right"/>
        </w:trPr>
        <w:tc>
          <w:tcPr>
            <w:tcW w:w="957" w:type="dxa"/>
          </w:tcPr>
          <w:p w:rsidR="005636F0" w:rsidRDefault="00E33D24">
            <w:pPr>
              <w:pStyle w:val="Tabletext"/>
            </w:pPr>
            <w:r w:rsidRPr="00DE37CE">
              <w:t>15</w:t>
            </w:r>
          </w:p>
        </w:tc>
        <w:tc>
          <w:tcPr>
            <w:tcW w:w="8585" w:type="dxa"/>
          </w:tcPr>
          <w:p w:rsidR="005636F0" w:rsidRDefault="00E33D24">
            <w:pPr>
              <w:pStyle w:val="Tabletext"/>
            </w:pPr>
            <w:r w:rsidRPr="00DE37CE">
              <w:t xml:space="preserve">The establishment of the SCTP </w:t>
            </w:r>
            <w:r w:rsidR="00C9213D">
              <w:t>Association</w:t>
            </w:r>
            <w:r w:rsidRPr="00DE37CE">
              <w:t xml:space="preserve"> is here explicitly triggered (using the </w:t>
            </w:r>
            <w:r w:rsidR="00B50E4E">
              <w:t xml:space="preserve">[ITU-T </w:t>
            </w:r>
            <w:r w:rsidRPr="00DE37CE">
              <w:t>H.248.</w:t>
            </w:r>
            <w:r w:rsidR="00B50E4E">
              <w:t>97]</w:t>
            </w:r>
            <w:r w:rsidRPr="00DE37CE">
              <w:t xml:space="preserve"> </w:t>
            </w:r>
            <w:r w:rsidRPr="00DE37CE">
              <w:rPr>
                <w:i/>
              </w:rPr>
              <w:t>sctpb</w:t>
            </w:r>
            <w:r w:rsidR="00B50E4E">
              <w:rPr>
                <w:i/>
              </w:rPr>
              <w:t>c</w:t>
            </w:r>
            <w:r w:rsidRPr="00DE37CE">
              <w:rPr>
                <w:i/>
              </w:rPr>
              <w:t>c</w:t>
            </w:r>
            <w:r w:rsidRPr="00DE37CE">
              <w:t xml:space="preserve"> package) by the </w:t>
            </w:r>
            <w:r>
              <w:t>MGC</w:t>
            </w:r>
            <w:r w:rsidRPr="00DE37CE">
              <w:t>.</w:t>
            </w:r>
          </w:p>
          <w:p w:rsidR="005636F0" w:rsidRDefault="00E33D24">
            <w:pPr>
              <w:pStyle w:val="Tabletext"/>
            </w:pPr>
            <w:r w:rsidRPr="00DE37CE">
              <w:t xml:space="preserve">That request could be of course already combined with step 9, or the usage of </w:t>
            </w:r>
            <w:r w:rsidR="00B50E4E">
              <w:t xml:space="preserve">[ITU-T </w:t>
            </w:r>
            <w:r w:rsidRPr="00DE37CE">
              <w:t>H.248.92</w:t>
            </w:r>
            <w:r w:rsidR="00B50E4E">
              <w:t>]</w:t>
            </w:r>
            <w:r w:rsidRPr="00DE37CE">
              <w:t xml:space="preserve"> </w:t>
            </w:r>
            <w:r w:rsidR="00195297">
              <w:t>Stream</w:t>
            </w:r>
            <w:r w:rsidRPr="00DE37CE">
              <w:t xml:space="preserve"> endpoint interlinkage might be applied.</w:t>
            </w:r>
          </w:p>
        </w:tc>
      </w:tr>
      <w:tr w:rsidR="00E33D24" w:rsidRPr="00DE37CE" w:rsidTr="003C1000">
        <w:trPr>
          <w:jc w:val="right"/>
        </w:trPr>
        <w:tc>
          <w:tcPr>
            <w:tcW w:w="957" w:type="dxa"/>
          </w:tcPr>
          <w:p w:rsidR="005636F0" w:rsidRDefault="00E33D24">
            <w:pPr>
              <w:pStyle w:val="Tabletext"/>
            </w:pPr>
            <w:r w:rsidRPr="00DE37CE">
              <w:t>18, 19</w:t>
            </w:r>
          </w:p>
        </w:tc>
        <w:tc>
          <w:tcPr>
            <w:tcW w:w="8585" w:type="dxa"/>
          </w:tcPr>
          <w:p w:rsidR="005636F0" w:rsidRDefault="00E33D24">
            <w:pPr>
              <w:pStyle w:val="Tabletext"/>
            </w:pPr>
            <w:r w:rsidRPr="00DE37CE">
              <w:t xml:space="preserve">The establishment direction of the SCTP </w:t>
            </w:r>
            <w:r w:rsidR="00C9213D">
              <w:t>Association</w:t>
            </w:r>
            <w:r w:rsidRPr="00DE37CE">
              <w:t xml:space="preserve"> is out of scope here.</w:t>
            </w:r>
          </w:p>
        </w:tc>
      </w:tr>
      <w:tr w:rsidR="00E33D24" w:rsidRPr="00DE37CE" w:rsidTr="003C1000">
        <w:trPr>
          <w:jc w:val="right"/>
        </w:trPr>
        <w:tc>
          <w:tcPr>
            <w:tcW w:w="957" w:type="dxa"/>
          </w:tcPr>
          <w:p w:rsidR="005636F0" w:rsidRDefault="00E33D24">
            <w:pPr>
              <w:pStyle w:val="Tabletext"/>
            </w:pPr>
            <w:r w:rsidRPr="00DE37CE">
              <w:t>20</w:t>
            </w:r>
          </w:p>
        </w:tc>
        <w:tc>
          <w:tcPr>
            <w:tcW w:w="8585" w:type="dxa"/>
          </w:tcPr>
          <w:p w:rsidR="005636F0" w:rsidRDefault="00E33D24">
            <w:pPr>
              <w:pStyle w:val="Tabletext"/>
            </w:pPr>
            <w:r w:rsidRPr="00DE37CE">
              <w:t xml:space="preserve">The </w:t>
            </w:r>
            <w:r>
              <w:t>MGC</w:t>
            </w:r>
            <w:r w:rsidRPr="00DE37CE">
              <w:t xml:space="preserve"> is notified about the successful establishment of the SCTP </w:t>
            </w:r>
            <w:r w:rsidR="00C9213D">
              <w:t>Association</w:t>
            </w:r>
            <w:r w:rsidRPr="00DE37CE">
              <w:t xml:space="preserve"> (i.e., the local </w:t>
            </w:r>
            <w:r w:rsidRPr="00DE37CE">
              <w:rPr>
                <w:i/>
              </w:rPr>
              <w:t>(SCTP)-association-endpoint</w:t>
            </w:r>
            <w:r w:rsidRPr="00DE37CE">
              <w:t xml:space="preserve"> is in state "ESTABLISHED").</w:t>
            </w:r>
          </w:p>
        </w:tc>
      </w:tr>
    </w:tbl>
    <w:p w:rsidR="00E33D24" w:rsidRPr="00DE37CE" w:rsidRDefault="00E33D24" w:rsidP="00E33D24">
      <w:pPr>
        <w:rPr>
          <w:lang w:val="en-US"/>
        </w:rPr>
      </w:pPr>
    </w:p>
    <w:p w:rsidR="005636F0" w:rsidRDefault="00E33D24">
      <w:pPr>
        <w:pStyle w:val="Heading4"/>
        <w:rPr>
          <w:lang w:val="en-US"/>
        </w:rPr>
      </w:pPr>
      <w:bookmarkStart w:id="937" w:name="_Toc415751673"/>
      <w:r>
        <w:rPr>
          <w:lang w:val="en-US"/>
        </w:rPr>
        <w:t>11.17.2</w:t>
      </w:r>
      <w:r w:rsidRPr="00DE37CE">
        <w:rPr>
          <w:lang w:val="en-US"/>
        </w:rPr>
        <w:t>.4</w:t>
      </w:r>
      <w:r>
        <w:rPr>
          <w:lang w:val="en-US"/>
        </w:rPr>
        <w:tab/>
      </w:r>
      <w:r w:rsidRPr="00DE37CE">
        <w:rPr>
          <w:lang w:val="en-US"/>
        </w:rPr>
        <w:t>Use case #4: dynamic establishment of data channels</w:t>
      </w:r>
      <w:bookmarkEnd w:id="937"/>
    </w:p>
    <w:p w:rsidR="00E33D24" w:rsidRPr="00DE37CE" w:rsidRDefault="00E33D24" w:rsidP="00E33D24">
      <w:pPr>
        <w:rPr>
          <w:lang w:val="en-US"/>
        </w:rPr>
      </w:pPr>
      <w:r w:rsidRPr="00DE37CE">
        <w:rPr>
          <w:lang w:val="en-US"/>
        </w:rPr>
        <w:t xml:space="preserve">There is already an existing end-to-end WebRTC communication with audio and video and a prepared "tunnel" (realized as SCTP </w:t>
      </w:r>
      <w:r w:rsidR="00C9213D">
        <w:rPr>
          <w:lang w:val="en-US"/>
        </w:rPr>
        <w:t>Association</w:t>
      </w:r>
      <w:r w:rsidRPr="00DE37CE">
        <w:rPr>
          <w:lang w:val="en-US"/>
        </w:rPr>
        <w:t xml:space="preserve"> over a DTLS connection) for data. A WebRTC endpoint or WebRTC-compatible endpoint wants to add a first data application, for instance </w:t>
      </w:r>
      <w:r w:rsidR="00D641DE">
        <w:rPr>
          <w:lang w:val="en-US"/>
        </w:rPr>
        <w:t>MSRP-based instant messaging</w:t>
      </w:r>
      <w:r w:rsidRPr="00DE37CE">
        <w:rPr>
          <w:lang w:val="en-US"/>
        </w:rPr>
        <w:t>.</w:t>
      </w:r>
    </w:p>
    <w:p w:rsidR="00E33D24" w:rsidRPr="00DE37CE" w:rsidRDefault="00E33D24" w:rsidP="00E33D24">
      <w:pPr>
        <w:rPr>
          <w:lang w:val="en-US"/>
        </w:rPr>
      </w:pPr>
      <w:r w:rsidRPr="00DE37CE">
        <w:rPr>
          <w:lang w:val="en-US"/>
        </w:rPr>
        <w:t xml:space="preserve">Table </w:t>
      </w:r>
      <w:r w:rsidR="007E02BE">
        <w:rPr>
          <w:lang w:val="en-US"/>
        </w:rPr>
        <w:t>13</w:t>
      </w:r>
      <w:r w:rsidRPr="00DE37CE">
        <w:rPr>
          <w:lang w:val="en-US"/>
        </w:rPr>
        <w:t xml:space="preserve"> indicates the main use case #4.0 as well as some example variations:</w:t>
      </w:r>
    </w:p>
    <w:p w:rsidR="005636F0" w:rsidRDefault="00E33D24">
      <w:pPr>
        <w:pStyle w:val="TableNotitle"/>
        <w:rPr>
          <w:lang w:val="en-US"/>
        </w:rPr>
      </w:pPr>
      <w:bookmarkStart w:id="938" w:name="_Toc433103305"/>
      <w:r w:rsidRPr="00DE37CE">
        <w:rPr>
          <w:lang w:val="en-US"/>
        </w:rPr>
        <w:t xml:space="preserve">Table </w:t>
      </w:r>
      <w:r w:rsidR="007E02BE">
        <w:rPr>
          <w:lang w:val="en-US"/>
        </w:rPr>
        <w:t>13</w:t>
      </w:r>
      <w:r w:rsidRPr="00DE37CE">
        <w:rPr>
          <w:lang w:val="en-US"/>
        </w:rPr>
        <w:t xml:space="preserve"> – Use case #4 and variations</w:t>
      </w:r>
      <w:bookmarkEnd w:id="9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3837"/>
        <w:gridCol w:w="4068"/>
      </w:tblGrid>
      <w:tr w:rsidR="00E33D24" w:rsidRPr="00DE37CE" w:rsidTr="003C1000">
        <w:trPr>
          <w:jc w:val="center"/>
        </w:trPr>
        <w:tc>
          <w:tcPr>
            <w:tcW w:w="957" w:type="dxa"/>
            <w:shd w:val="clear" w:color="auto" w:fill="E0E0E0"/>
          </w:tcPr>
          <w:p w:rsidR="005636F0" w:rsidRDefault="00796A8D">
            <w:pPr>
              <w:pStyle w:val="Tablehead"/>
              <w:rPr>
                <w:b w:val="0"/>
              </w:rPr>
            </w:pPr>
            <w:r w:rsidRPr="00796A8D">
              <w:t>UC:</w:t>
            </w:r>
          </w:p>
        </w:tc>
        <w:tc>
          <w:tcPr>
            <w:tcW w:w="3837" w:type="dxa"/>
            <w:shd w:val="clear" w:color="auto" w:fill="E0E0E0"/>
          </w:tcPr>
          <w:p w:rsidR="005636F0" w:rsidRDefault="00796A8D">
            <w:pPr>
              <w:pStyle w:val="Tablehead"/>
              <w:rPr>
                <w:b w:val="0"/>
              </w:rPr>
            </w:pPr>
            <w:r w:rsidRPr="00796A8D">
              <w:t>Characteristic:</w:t>
            </w:r>
          </w:p>
        </w:tc>
        <w:tc>
          <w:tcPr>
            <w:tcW w:w="4068" w:type="dxa"/>
            <w:shd w:val="clear" w:color="auto" w:fill="E0E0E0"/>
          </w:tcPr>
          <w:p w:rsidR="005636F0" w:rsidRDefault="00796A8D">
            <w:pPr>
              <w:pStyle w:val="Tablehead"/>
              <w:rPr>
                <w:b w:val="0"/>
              </w:rPr>
            </w:pPr>
            <w:r w:rsidRPr="00796A8D">
              <w:t>Comments</w:t>
            </w:r>
          </w:p>
        </w:tc>
      </w:tr>
      <w:tr w:rsidR="00E33D24" w:rsidRPr="00DE37CE" w:rsidTr="003C1000">
        <w:trPr>
          <w:jc w:val="center"/>
        </w:trPr>
        <w:tc>
          <w:tcPr>
            <w:tcW w:w="957" w:type="dxa"/>
          </w:tcPr>
          <w:p w:rsidR="005636F0" w:rsidRDefault="00E33D24">
            <w:pPr>
              <w:pStyle w:val="Tabletext"/>
            </w:pPr>
            <w:r w:rsidRPr="00DE37CE">
              <w:t>#4.0</w:t>
            </w:r>
          </w:p>
        </w:tc>
        <w:tc>
          <w:tcPr>
            <w:tcW w:w="3837" w:type="dxa"/>
          </w:tcPr>
          <w:p w:rsidR="005636F0" w:rsidRDefault="00E33D24">
            <w:pPr>
              <w:pStyle w:val="Tabletext"/>
              <w:numPr>
                <w:ilvl w:val="0"/>
                <w:numId w:val="86"/>
              </w:numPr>
            </w:pPr>
            <w:r w:rsidRPr="00DE37CE">
              <w:t xml:space="preserve">SIP reINVITE: SDP Offer provides a media description containing </w:t>
            </w:r>
            <w:r w:rsidRPr="00DE37CE">
              <w:rPr>
                <w:u w:val="single"/>
              </w:rPr>
              <w:t>at least</w:t>
            </w:r>
            <w:r w:rsidRPr="00DE37CE">
              <w:t>, e.g.:</w:t>
            </w:r>
          </w:p>
          <w:p w:rsidR="005636F0" w:rsidRDefault="00E33D24">
            <w:pPr>
              <w:pStyle w:val="Tabletext"/>
              <w:ind w:left="284"/>
            </w:pPr>
            <w:r w:rsidRPr="00DE37CE">
              <w:lastRenderedPageBreak/>
              <w:t>m=application &lt;…&gt; UDP/DTLS/SCTP webrtc-datachannel</w:t>
            </w:r>
          </w:p>
          <w:p w:rsidR="005636F0" w:rsidRPr="00666106" w:rsidRDefault="00E33D24">
            <w:pPr>
              <w:pStyle w:val="Tabletext"/>
              <w:ind w:left="284"/>
              <w:rPr>
                <w:lang w:val="pt-BR"/>
              </w:rPr>
            </w:pPr>
            <w:r w:rsidRPr="00666106">
              <w:rPr>
                <w:lang w:val="pt-BR"/>
              </w:rPr>
              <w:t xml:space="preserve">a=dcmap:1 label="…"; </w:t>
            </w:r>
            <w:r w:rsidRPr="00666106">
              <w:rPr>
                <w:lang w:val="pt-BR"/>
              </w:rPr>
              <w:br/>
              <w:t xml:space="preserve">    subprotocol="</w:t>
            </w:r>
            <w:r w:rsidR="00642C79" w:rsidRPr="00666106">
              <w:rPr>
                <w:lang w:val="pt-BR"/>
              </w:rPr>
              <w:t>MSRP</w:t>
            </w:r>
            <w:r w:rsidRPr="00666106">
              <w:rPr>
                <w:lang w:val="pt-BR"/>
              </w:rPr>
              <w:t>"</w:t>
            </w:r>
          </w:p>
          <w:p w:rsidR="005636F0" w:rsidRDefault="00E33D24">
            <w:pPr>
              <w:pStyle w:val="Tabletext"/>
              <w:ind w:left="284"/>
            </w:pPr>
            <w:r w:rsidRPr="00DE37CE">
              <w:t>…</w:t>
            </w:r>
          </w:p>
          <w:p w:rsidR="005636F0" w:rsidRDefault="00E33D24">
            <w:pPr>
              <w:pStyle w:val="Tabletext"/>
              <w:numPr>
                <w:ilvl w:val="0"/>
                <w:numId w:val="86"/>
              </w:numPr>
            </w:pPr>
            <w:r w:rsidRPr="00DE37CE">
              <w:t xml:space="preserve">H.248 component stream S5 (of SG2) is used for </w:t>
            </w:r>
            <w:r w:rsidR="00642C79">
              <w:t>MSRP traffic</w:t>
            </w:r>
          </w:p>
        </w:tc>
        <w:tc>
          <w:tcPr>
            <w:tcW w:w="4068" w:type="dxa"/>
          </w:tcPr>
          <w:p w:rsidR="005636F0" w:rsidRDefault="00E33D24">
            <w:pPr>
              <w:pStyle w:val="Tabletext"/>
            </w:pPr>
            <w:r w:rsidRPr="00DE37CE">
              <w:lastRenderedPageBreak/>
              <w:t xml:space="preserve">The </w:t>
            </w:r>
            <w:r w:rsidR="002C0A7D">
              <w:t>use case</w:t>
            </w:r>
            <w:r w:rsidRPr="00DE37CE">
              <w:t xml:space="preserve"> highlights following aspects:</w:t>
            </w:r>
          </w:p>
          <w:p w:rsidR="005636F0" w:rsidRDefault="00E33D24">
            <w:pPr>
              <w:pStyle w:val="Tabletext"/>
              <w:numPr>
                <w:ilvl w:val="0"/>
                <w:numId w:val="86"/>
              </w:numPr>
            </w:pPr>
            <w:r w:rsidRPr="00DE37CE">
              <w:t xml:space="preserve">Data channel "open": no usage of the DCEP (Data Channel Establishment </w:t>
            </w:r>
            <w:r w:rsidRPr="00DE37CE">
              <w:lastRenderedPageBreak/>
              <w:t>Protocol) due to the alternative of complete out-of-band DC signalling;</w:t>
            </w:r>
          </w:p>
          <w:p w:rsidR="005636F0" w:rsidRDefault="00E33D24">
            <w:pPr>
              <w:pStyle w:val="Tabletext"/>
              <w:numPr>
                <w:ilvl w:val="0"/>
                <w:numId w:val="86"/>
              </w:numPr>
            </w:pPr>
            <w:r w:rsidRPr="00DE37CE">
              <w:t>a (WebRTC)-DC-endpoint could immediately send data, which implies the allocation of buffer resources in the MG;</w:t>
            </w:r>
          </w:p>
          <w:p w:rsidR="005636F0" w:rsidRDefault="00E33D24">
            <w:pPr>
              <w:pStyle w:val="Tabletext"/>
              <w:numPr>
                <w:ilvl w:val="0"/>
                <w:numId w:val="86"/>
              </w:numPr>
            </w:pPr>
            <w:r w:rsidRPr="00DE37CE">
              <w:t>H.248 WebRTC gateway interworking function: "</w:t>
            </w:r>
            <w:r w:rsidR="00642C79">
              <w:t>MSRP</w:t>
            </w:r>
            <w:r w:rsidRPr="00DE37CE">
              <w:t xml:space="preserve"> transparent forwarding" </w:t>
            </w:r>
            <w:r w:rsidR="00642C79">
              <w:t>or with a B-ALG function in case of L4+ NAT-T support.</w:t>
            </w:r>
          </w:p>
        </w:tc>
      </w:tr>
      <w:tr w:rsidR="00E33D24" w:rsidRPr="00DE37CE" w:rsidTr="003C1000">
        <w:trPr>
          <w:jc w:val="center"/>
        </w:trPr>
        <w:tc>
          <w:tcPr>
            <w:tcW w:w="957" w:type="dxa"/>
          </w:tcPr>
          <w:p w:rsidR="005636F0" w:rsidRDefault="00E33D24">
            <w:pPr>
              <w:pStyle w:val="Tabletext"/>
            </w:pPr>
            <w:r w:rsidRPr="00DE37CE">
              <w:lastRenderedPageBreak/>
              <w:t>#4.1</w:t>
            </w:r>
          </w:p>
        </w:tc>
        <w:tc>
          <w:tcPr>
            <w:tcW w:w="3837" w:type="dxa"/>
          </w:tcPr>
          <w:p w:rsidR="005636F0" w:rsidRDefault="00E33D24">
            <w:pPr>
              <w:pStyle w:val="Tabletext"/>
            </w:pPr>
            <w:r w:rsidRPr="00DE37CE">
              <w:t>as #4.0 with following change:</w:t>
            </w:r>
          </w:p>
          <w:p w:rsidR="005636F0" w:rsidRDefault="00E33D24">
            <w:pPr>
              <w:pStyle w:val="Tabletext"/>
              <w:numPr>
                <w:ilvl w:val="0"/>
                <w:numId w:val="87"/>
              </w:numPr>
            </w:pPr>
            <w:r w:rsidRPr="00DE37CE">
              <w:t xml:space="preserve">#3.1 as </w:t>
            </w:r>
            <w:r w:rsidR="00C64646">
              <w:t xml:space="preserve">the </w:t>
            </w:r>
            <w:r w:rsidRPr="00DE37CE">
              <w:t>starting point (i.e., there wasn't yet any preparation of the "tunnel" in the user plane, thus no H.248 stream group SG2 …)</w:t>
            </w:r>
          </w:p>
        </w:tc>
        <w:tc>
          <w:tcPr>
            <w:tcW w:w="4068" w:type="dxa"/>
          </w:tcPr>
          <w:p w:rsidR="005636F0" w:rsidRDefault="005636F0">
            <w:pPr>
              <w:pStyle w:val="Tabletext"/>
            </w:pPr>
          </w:p>
        </w:tc>
      </w:tr>
      <w:tr w:rsidR="00E33D24" w:rsidRPr="00DE37CE" w:rsidTr="003C1000">
        <w:trPr>
          <w:jc w:val="center"/>
        </w:trPr>
        <w:tc>
          <w:tcPr>
            <w:tcW w:w="957" w:type="dxa"/>
          </w:tcPr>
          <w:p w:rsidR="005636F0" w:rsidRDefault="00E33D24">
            <w:pPr>
              <w:pStyle w:val="Tabletext"/>
            </w:pPr>
            <w:r w:rsidRPr="00DE37CE">
              <w:t>#4.2</w:t>
            </w:r>
          </w:p>
        </w:tc>
        <w:tc>
          <w:tcPr>
            <w:tcW w:w="3837" w:type="dxa"/>
          </w:tcPr>
          <w:p w:rsidR="005636F0" w:rsidRDefault="00E33D24">
            <w:pPr>
              <w:pStyle w:val="Tabletext"/>
            </w:pPr>
            <w:r w:rsidRPr="00DE37CE">
              <w:t>as #4.0 with following change:</w:t>
            </w:r>
          </w:p>
          <w:p w:rsidR="005636F0" w:rsidRDefault="00E33D24">
            <w:pPr>
              <w:pStyle w:val="Tabletext"/>
              <w:numPr>
                <w:ilvl w:val="0"/>
                <w:numId w:val="87"/>
              </w:numPr>
            </w:pPr>
            <w:r w:rsidRPr="00DE37CE">
              <w:t>immediate establishment of three (instead of just one) WebRTC data channels</w:t>
            </w:r>
          </w:p>
        </w:tc>
        <w:tc>
          <w:tcPr>
            <w:tcW w:w="4068" w:type="dxa"/>
          </w:tcPr>
          <w:p w:rsidR="005636F0" w:rsidRDefault="005636F0">
            <w:pPr>
              <w:pStyle w:val="Tabletext"/>
            </w:pPr>
          </w:p>
        </w:tc>
      </w:tr>
    </w:tbl>
    <w:p w:rsidR="00E33D24" w:rsidRPr="00DE37CE" w:rsidRDefault="00E33D24" w:rsidP="00E33D24">
      <w:pPr>
        <w:rPr>
          <w:lang w:val="en-US"/>
        </w:rPr>
      </w:pPr>
      <w:r w:rsidRPr="00DE37CE">
        <w:rPr>
          <w:lang w:val="en-US"/>
        </w:rPr>
        <w:t>Figure </w:t>
      </w:r>
      <w:r w:rsidR="003D29AC">
        <w:rPr>
          <w:lang w:val="en-US"/>
        </w:rPr>
        <w:t>10</w:t>
      </w:r>
      <w:r w:rsidRPr="00DE37CE">
        <w:rPr>
          <w:lang w:val="en-US"/>
        </w:rPr>
        <w:t xml:space="preserve"> shows an example H.248 </w:t>
      </w:r>
      <w:r w:rsidR="00C64646">
        <w:rPr>
          <w:lang w:val="en-US"/>
        </w:rPr>
        <w:t>C</w:t>
      </w:r>
      <w:r w:rsidRPr="00DE37CE">
        <w:rPr>
          <w:lang w:val="en-US"/>
        </w:rPr>
        <w:t>ontext model for use case #4.0:</w:t>
      </w:r>
    </w:p>
    <w:p w:rsidR="00E33D24" w:rsidRPr="00DE37CE" w:rsidRDefault="005F5CD8" w:rsidP="00E33D24">
      <w:pPr>
        <w:rPr>
          <w:b/>
        </w:rPr>
      </w:pPr>
      <w:r w:rsidRPr="00DE37CE">
        <w:rPr>
          <w:b/>
        </w:rPr>
        <w:object w:dxaOrig="8927" w:dyaOrig="5057" w14:anchorId="4DD97722">
          <v:shape id="_x0000_i1034" type="#_x0000_t75" style="width:447pt;height:253.5pt" o:ole="">
            <v:imagedata r:id="rId28" o:title=""/>
          </v:shape>
          <o:OLEObject Type="Embed" ProgID="Visio.Drawing.11" ShapeID="_x0000_i1034" DrawAspect="Content" ObjectID="_1506845975" r:id="rId29"/>
        </w:object>
      </w:r>
    </w:p>
    <w:p w:rsidR="005636F0" w:rsidRDefault="00E33D24">
      <w:pPr>
        <w:pStyle w:val="FigureNotitle"/>
      </w:pPr>
      <w:bookmarkStart w:id="939" w:name="_Toc433103319"/>
      <w:r w:rsidRPr="00DE37CE">
        <w:t xml:space="preserve">Figure </w:t>
      </w:r>
      <w:r w:rsidR="003D29AC">
        <w:t>10</w:t>
      </w:r>
      <w:r w:rsidR="00086F30">
        <w:t xml:space="preserve"> </w:t>
      </w:r>
      <w:r w:rsidR="00086F30" w:rsidRPr="00DE37CE">
        <w:rPr>
          <w:lang w:val="en-US"/>
        </w:rPr>
        <w:t>–</w:t>
      </w:r>
      <w:r w:rsidRPr="00DE37CE">
        <w:t xml:space="preserve"> H.248 WebRTC gateway – H.248 Context model – </w:t>
      </w:r>
      <w:r w:rsidRPr="00DE37CE">
        <w:br/>
        <w:t>Use case #4.0: first data channel in service</w:t>
      </w:r>
      <w:bookmarkEnd w:id="939"/>
    </w:p>
    <w:p w:rsidR="00E33D24" w:rsidRPr="00DE37CE" w:rsidRDefault="00E33D24" w:rsidP="00E33D24">
      <w:r w:rsidRPr="00DE37CE">
        <w:t xml:space="preserve">H.248 </w:t>
      </w:r>
      <w:r w:rsidR="00B74DD7">
        <w:t>S</w:t>
      </w:r>
      <w:r w:rsidRPr="00DE37CE">
        <w:t>tream endpoint T1(S5) represents the H.248 component stream for "</w:t>
      </w:r>
      <w:r w:rsidR="00642C79">
        <w:t>MSRP</w:t>
      </w:r>
      <w:r w:rsidRPr="00DE37CE">
        <w:t>" in the WebRTC domain.</w:t>
      </w:r>
      <w:r>
        <w:t xml:space="preserve"> </w:t>
      </w:r>
      <w:r w:rsidRPr="00DE37CE">
        <w:t>Figure </w:t>
      </w:r>
      <w:r w:rsidR="003D29AC">
        <w:t>11</w:t>
      </w:r>
      <w:r w:rsidRPr="00DE37CE">
        <w:t xml:space="preserve"> outlines an example signalling flow:</w:t>
      </w:r>
    </w:p>
    <w:p w:rsidR="00E33D24" w:rsidRPr="00DE37CE" w:rsidRDefault="00FE7B32" w:rsidP="00E33D24">
      <w:pPr>
        <w:rPr>
          <w:b/>
        </w:rPr>
      </w:pPr>
      <w:r w:rsidRPr="00DE37CE">
        <w:rPr>
          <w:b/>
        </w:rPr>
        <w:object w:dxaOrig="11911" w:dyaOrig="11123" w14:anchorId="79CCAAE7">
          <v:shape id="_x0000_i1035" type="#_x0000_t75" style="width:475.5pt;height:442.5pt" o:ole="">
            <v:imagedata r:id="rId30" o:title=""/>
          </v:shape>
          <o:OLEObject Type="Embed" ProgID="Visio.Drawing.11" ShapeID="_x0000_i1035" DrawAspect="Content" ObjectID="_1506845976" r:id="rId31"/>
        </w:object>
      </w:r>
    </w:p>
    <w:p w:rsidR="005636F0" w:rsidRDefault="00E33D24">
      <w:pPr>
        <w:pStyle w:val="FigureNotitle"/>
      </w:pPr>
      <w:bookmarkStart w:id="940" w:name="_Toc433103320"/>
      <w:r w:rsidRPr="00DE37CE">
        <w:t xml:space="preserve">Figure </w:t>
      </w:r>
      <w:r w:rsidR="003D29AC">
        <w:t>11</w:t>
      </w:r>
      <w:r w:rsidR="00086F30">
        <w:t xml:space="preserve"> </w:t>
      </w:r>
      <w:r w:rsidR="00086F30" w:rsidRPr="00DE37CE">
        <w:rPr>
          <w:lang w:val="en-US"/>
        </w:rPr>
        <w:t>–</w:t>
      </w:r>
      <w:r w:rsidRPr="00DE37CE">
        <w:t xml:space="preserve"> Example signalling flow for use case #4.0</w:t>
      </w:r>
      <w:bookmarkEnd w:id="940"/>
    </w:p>
    <w:p w:rsidR="00E33D24" w:rsidRPr="00DE37CE" w:rsidRDefault="00E33D24" w:rsidP="00E33D24">
      <w:r w:rsidRPr="00DE37CE">
        <w:t>Observations/discussion of selected signalling steps:</w:t>
      </w:r>
      <w:r w:rsidRPr="00DE37CE">
        <w:br/>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8585"/>
      </w:tblGrid>
      <w:tr w:rsidR="00E33D24" w:rsidRPr="00DE37CE" w:rsidTr="003C1000">
        <w:trPr>
          <w:jc w:val="right"/>
        </w:trPr>
        <w:tc>
          <w:tcPr>
            <w:tcW w:w="957" w:type="dxa"/>
            <w:shd w:val="clear" w:color="auto" w:fill="E0E0E0"/>
          </w:tcPr>
          <w:p w:rsidR="005636F0" w:rsidRDefault="00E33D24">
            <w:pPr>
              <w:pStyle w:val="Tablehead"/>
            </w:pPr>
            <w:r w:rsidRPr="00DE37CE">
              <w:t>Step:</w:t>
            </w:r>
          </w:p>
        </w:tc>
        <w:tc>
          <w:tcPr>
            <w:tcW w:w="8585" w:type="dxa"/>
            <w:shd w:val="clear" w:color="auto" w:fill="E0E0E0"/>
          </w:tcPr>
          <w:p w:rsidR="005636F0" w:rsidRDefault="00E33D24">
            <w:pPr>
              <w:pStyle w:val="Tablehead"/>
            </w:pPr>
            <w:r w:rsidRPr="00DE37CE">
              <w:t>Comments</w:t>
            </w:r>
          </w:p>
        </w:tc>
      </w:tr>
      <w:tr w:rsidR="00E33D24" w:rsidRPr="00DE37CE" w:rsidTr="003C1000">
        <w:trPr>
          <w:jc w:val="right"/>
        </w:trPr>
        <w:tc>
          <w:tcPr>
            <w:tcW w:w="957" w:type="dxa"/>
          </w:tcPr>
          <w:p w:rsidR="00E33D24" w:rsidRPr="00FD27AA" w:rsidRDefault="00796A8D" w:rsidP="003C1000">
            <w:pPr>
              <w:rPr>
                <w:b/>
                <w:sz w:val="22"/>
                <w:szCs w:val="22"/>
              </w:rPr>
            </w:pPr>
            <w:r w:rsidRPr="00796A8D">
              <w:rPr>
                <w:b/>
                <w:sz w:val="22"/>
                <w:szCs w:val="22"/>
              </w:rPr>
              <w:t>0</w:t>
            </w:r>
          </w:p>
        </w:tc>
        <w:tc>
          <w:tcPr>
            <w:tcW w:w="8585" w:type="dxa"/>
          </w:tcPr>
          <w:p w:rsidR="00E33D24" w:rsidRPr="00FD27AA" w:rsidRDefault="00796A8D" w:rsidP="003C1000">
            <w:pPr>
              <w:rPr>
                <w:sz w:val="22"/>
                <w:szCs w:val="22"/>
              </w:rPr>
            </w:pPr>
            <w:r w:rsidRPr="00796A8D">
              <w:rPr>
                <w:sz w:val="22"/>
                <w:szCs w:val="22"/>
              </w:rPr>
              <w:t xml:space="preserve">Context C1 and Termination T1 already exist due to </w:t>
            </w:r>
            <w:r w:rsidR="00957FCA">
              <w:rPr>
                <w:sz w:val="22"/>
                <w:szCs w:val="22"/>
              </w:rPr>
              <w:t>the</w:t>
            </w:r>
            <w:r w:rsidRPr="00796A8D">
              <w:rPr>
                <w:sz w:val="22"/>
                <w:szCs w:val="22"/>
              </w:rPr>
              <w:t xml:space="preserve"> previous establishment of audio/SRTP and video/SRTP streams as well as Stream Group SG2 for WebRTC data applications.</w:t>
            </w:r>
          </w:p>
          <w:p w:rsidR="00E33D24" w:rsidRPr="00FD27AA" w:rsidRDefault="00796A8D" w:rsidP="003C1000">
            <w:pPr>
              <w:rPr>
                <w:sz w:val="22"/>
                <w:szCs w:val="22"/>
              </w:rPr>
            </w:pPr>
            <w:r w:rsidRPr="00796A8D">
              <w:rPr>
                <w:sz w:val="22"/>
                <w:szCs w:val="22"/>
              </w:rPr>
              <w:t>("same comment as in use case #3.0")</w:t>
            </w:r>
          </w:p>
        </w:tc>
      </w:tr>
      <w:tr w:rsidR="00E33D24" w:rsidRPr="00666106" w:rsidTr="003C1000">
        <w:trPr>
          <w:jc w:val="right"/>
        </w:trPr>
        <w:tc>
          <w:tcPr>
            <w:tcW w:w="957" w:type="dxa"/>
          </w:tcPr>
          <w:p w:rsidR="00E33D24" w:rsidRPr="00FD27AA" w:rsidRDefault="00796A8D" w:rsidP="003C1000">
            <w:pPr>
              <w:rPr>
                <w:b/>
                <w:sz w:val="22"/>
                <w:szCs w:val="22"/>
              </w:rPr>
            </w:pPr>
            <w:r w:rsidRPr="00796A8D">
              <w:rPr>
                <w:b/>
                <w:sz w:val="22"/>
                <w:szCs w:val="22"/>
              </w:rPr>
              <w:t>1</w:t>
            </w:r>
          </w:p>
        </w:tc>
        <w:tc>
          <w:tcPr>
            <w:tcW w:w="8585" w:type="dxa"/>
          </w:tcPr>
          <w:p w:rsidR="00E33D24" w:rsidRPr="00FD27AA" w:rsidRDefault="00796A8D" w:rsidP="003C1000">
            <w:pPr>
              <w:rPr>
                <w:sz w:val="22"/>
                <w:szCs w:val="22"/>
              </w:rPr>
            </w:pPr>
            <w:r w:rsidRPr="00796A8D">
              <w:rPr>
                <w:sz w:val="22"/>
                <w:szCs w:val="22"/>
              </w:rPr>
              <w:t xml:space="preserve">The SIP reINVITE / SDP Offer provides a media description containing </w:t>
            </w:r>
            <w:r w:rsidRPr="00796A8D">
              <w:rPr>
                <w:sz w:val="22"/>
                <w:szCs w:val="22"/>
                <w:u w:val="single"/>
              </w:rPr>
              <w:t>at least</w:t>
            </w:r>
            <w:r w:rsidRPr="00796A8D">
              <w:rPr>
                <w:sz w:val="22"/>
                <w:szCs w:val="22"/>
              </w:rPr>
              <w:t>, e.g.:</w:t>
            </w:r>
          </w:p>
          <w:p w:rsidR="00E33D24" w:rsidRPr="00FD27AA" w:rsidRDefault="00796A8D" w:rsidP="003C1000">
            <w:pPr>
              <w:rPr>
                <w:sz w:val="22"/>
                <w:szCs w:val="22"/>
              </w:rPr>
            </w:pPr>
            <w:r w:rsidRPr="00796A8D">
              <w:rPr>
                <w:sz w:val="22"/>
                <w:szCs w:val="22"/>
              </w:rPr>
              <w:t>m=</w:t>
            </w:r>
            <w:r w:rsidRPr="00796A8D">
              <w:rPr>
                <w:b/>
                <w:sz w:val="22"/>
                <w:szCs w:val="22"/>
              </w:rPr>
              <w:t>application</w:t>
            </w:r>
            <w:r w:rsidRPr="00796A8D">
              <w:rPr>
                <w:sz w:val="22"/>
                <w:szCs w:val="22"/>
              </w:rPr>
              <w:t xml:space="preserve"> &lt;…&gt; UDP/DTLS/SCTP  </w:t>
            </w:r>
            <w:r w:rsidRPr="00796A8D">
              <w:rPr>
                <w:b/>
                <w:sz w:val="22"/>
                <w:szCs w:val="22"/>
              </w:rPr>
              <w:t>webrtc-datachannel</w:t>
            </w:r>
          </w:p>
          <w:p w:rsidR="00E33D24" w:rsidRPr="00666106" w:rsidRDefault="00796A8D" w:rsidP="00FE7B32">
            <w:pPr>
              <w:rPr>
                <w:sz w:val="22"/>
                <w:szCs w:val="22"/>
                <w:lang w:val="pt-BR"/>
              </w:rPr>
            </w:pPr>
            <w:r w:rsidRPr="00666106">
              <w:rPr>
                <w:sz w:val="22"/>
                <w:szCs w:val="22"/>
                <w:lang w:val="pt-BR"/>
              </w:rPr>
              <w:t>a=</w:t>
            </w:r>
            <w:r w:rsidRPr="00666106">
              <w:rPr>
                <w:b/>
                <w:sz w:val="22"/>
                <w:szCs w:val="22"/>
                <w:lang w:val="pt-BR"/>
              </w:rPr>
              <w:t>dcmap</w:t>
            </w:r>
            <w:r w:rsidRPr="00666106">
              <w:rPr>
                <w:sz w:val="22"/>
                <w:szCs w:val="22"/>
                <w:lang w:val="pt-BR"/>
              </w:rPr>
              <w:t>:1 label="…";  subprotocol="</w:t>
            </w:r>
            <w:r w:rsidR="00FE7B32" w:rsidRPr="00666106">
              <w:rPr>
                <w:b/>
                <w:sz w:val="22"/>
                <w:szCs w:val="22"/>
                <w:lang w:val="pt-BR"/>
              </w:rPr>
              <w:t>MSRP</w:t>
            </w:r>
            <w:r w:rsidRPr="00666106">
              <w:rPr>
                <w:sz w:val="22"/>
                <w:szCs w:val="22"/>
                <w:lang w:val="pt-BR"/>
              </w:rPr>
              <w:t>"</w:t>
            </w:r>
          </w:p>
        </w:tc>
      </w:tr>
      <w:tr w:rsidR="00E33D24" w:rsidRPr="00DE37CE" w:rsidTr="003C1000">
        <w:trPr>
          <w:jc w:val="right"/>
        </w:trPr>
        <w:tc>
          <w:tcPr>
            <w:tcW w:w="957" w:type="dxa"/>
          </w:tcPr>
          <w:p w:rsidR="00E33D24" w:rsidRPr="00FD27AA" w:rsidRDefault="00796A8D" w:rsidP="003C1000">
            <w:pPr>
              <w:rPr>
                <w:b/>
                <w:sz w:val="22"/>
                <w:szCs w:val="22"/>
              </w:rPr>
            </w:pPr>
            <w:r w:rsidRPr="00796A8D">
              <w:rPr>
                <w:b/>
                <w:sz w:val="22"/>
                <w:szCs w:val="22"/>
              </w:rPr>
              <w:t>2</w:t>
            </w:r>
          </w:p>
        </w:tc>
        <w:tc>
          <w:tcPr>
            <w:tcW w:w="8585" w:type="dxa"/>
          </w:tcPr>
          <w:p w:rsidR="00E33D24" w:rsidRPr="00FD27AA" w:rsidRDefault="00796A8D" w:rsidP="003C1000">
            <w:pPr>
              <w:rPr>
                <w:sz w:val="22"/>
                <w:szCs w:val="22"/>
              </w:rPr>
            </w:pPr>
            <w:r w:rsidRPr="00796A8D">
              <w:rPr>
                <w:sz w:val="22"/>
                <w:szCs w:val="22"/>
              </w:rPr>
              <w:t xml:space="preserve">H.248 </w:t>
            </w:r>
            <w:r w:rsidR="00C64646">
              <w:rPr>
                <w:sz w:val="22"/>
                <w:szCs w:val="22"/>
              </w:rPr>
              <w:t>S</w:t>
            </w:r>
            <w:r w:rsidRPr="00796A8D">
              <w:rPr>
                <w:sz w:val="22"/>
                <w:szCs w:val="22"/>
              </w:rPr>
              <w:t xml:space="preserve">tream endpoint T1(S5): the associated SCTP </w:t>
            </w:r>
            <w:r w:rsidR="00C64646">
              <w:rPr>
                <w:sz w:val="22"/>
                <w:szCs w:val="22"/>
              </w:rPr>
              <w:t>S</w:t>
            </w:r>
            <w:r w:rsidRPr="00796A8D">
              <w:rPr>
                <w:sz w:val="22"/>
                <w:szCs w:val="22"/>
              </w:rPr>
              <w:t>tream is configured.</w:t>
            </w:r>
          </w:p>
          <w:p w:rsidR="00E33D24" w:rsidRPr="00FD27AA" w:rsidRDefault="00796A8D" w:rsidP="003C1000">
            <w:pPr>
              <w:rPr>
                <w:sz w:val="22"/>
                <w:szCs w:val="22"/>
              </w:rPr>
            </w:pPr>
            <w:r w:rsidRPr="00796A8D">
              <w:rPr>
                <w:sz w:val="22"/>
                <w:szCs w:val="22"/>
              </w:rPr>
              <w:t>NOTE – Any originally allocated local SCTP StreamID value might be overwritten or renewed (</w:t>
            </w:r>
            <w:r w:rsidR="00E33D24">
              <w:rPr>
                <w:sz w:val="22"/>
                <w:szCs w:val="22"/>
              </w:rPr>
              <w:t xml:space="preserve">"in case of wildcarding"). </w:t>
            </w:r>
          </w:p>
        </w:tc>
      </w:tr>
      <w:tr w:rsidR="00E33D24" w:rsidRPr="00DE37CE" w:rsidTr="003C1000">
        <w:trPr>
          <w:jc w:val="right"/>
        </w:trPr>
        <w:tc>
          <w:tcPr>
            <w:tcW w:w="957" w:type="dxa"/>
          </w:tcPr>
          <w:p w:rsidR="00E33D24" w:rsidRPr="00FD27AA" w:rsidRDefault="00796A8D" w:rsidP="003C1000">
            <w:pPr>
              <w:rPr>
                <w:b/>
                <w:sz w:val="22"/>
                <w:szCs w:val="22"/>
              </w:rPr>
            </w:pPr>
            <w:r w:rsidRPr="00796A8D">
              <w:rPr>
                <w:b/>
                <w:sz w:val="22"/>
                <w:szCs w:val="22"/>
              </w:rPr>
              <w:t>5, 11</w:t>
            </w:r>
          </w:p>
        </w:tc>
        <w:tc>
          <w:tcPr>
            <w:tcW w:w="8585" w:type="dxa"/>
          </w:tcPr>
          <w:p w:rsidR="00E33D24" w:rsidRPr="00FD27AA" w:rsidRDefault="00796A8D" w:rsidP="00FE7B32">
            <w:pPr>
              <w:rPr>
                <w:sz w:val="22"/>
                <w:szCs w:val="22"/>
              </w:rPr>
            </w:pPr>
            <w:r w:rsidRPr="00796A8D">
              <w:rPr>
                <w:sz w:val="22"/>
                <w:szCs w:val="22"/>
              </w:rPr>
              <w:t xml:space="preserve">H.248 </w:t>
            </w:r>
            <w:r w:rsidR="00195297">
              <w:rPr>
                <w:sz w:val="22"/>
                <w:szCs w:val="22"/>
              </w:rPr>
              <w:t>Stream</w:t>
            </w:r>
            <w:r w:rsidRPr="00796A8D">
              <w:rPr>
                <w:sz w:val="22"/>
                <w:szCs w:val="22"/>
              </w:rPr>
              <w:t xml:space="preserve"> endpoint T2(S5): the (</w:t>
            </w:r>
            <w:r w:rsidR="00FE7B32">
              <w:rPr>
                <w:sz w:val="22"/>
                <w:szCs w:val="22"/>
              </w:rPr>
              <w:t>MSRP(/TLS)/TCP</w:t>
            </w:r>
            <w:r w:rsidRPr="00796A8D">
              <w:rPr>
                <w:sz w:val="22"/>
                <w:szCs w:val="22"/>
              </w:rPr>
              <w:t>)-connection-endpoint is configured</w:t>
            </w:r>
          </w:p>
        </w:tc>
      </w:tr>
    </w:tbl>
    <w:p w:rsidR="00E33D24" w:rsidRPr="00DE37CE" w:rsidRDefault="00E33D24" w:rsidP="00E33D24">
      <w:r w:rsidRPr="00DE37CE">
        <w:rPr>
          <w:lang w:val="en-US"/>
        </w:rPr>
        <w:lastRenderedPageBreak/>
        <w:t>Figure </w:t>
      </w:r>
      <w:r w:rsidR="00957FCA">
        <w:rPr>
          <w:lang w:val="en-US"/>
        </w:rPr>
        <w:t>1</w:t>
      </w:r>
      <w:r w:rsidR="003D29AC">
        <w:rPr>
          <w:lang w:val="en-US"/>
        </w:rPr>
        <w:t>2</w:t>
      </w:r>
      <w:r w:rsidRPr="00DE37CE">
        <w:rPr>
          <w:lang w:val="en-US"/>
        </w:rPr>
        <w:t xml:space="preserve"> illustrates the H.248 </w:t>
      </w:r>
      <w:r w:rsidR="00C64646">
        <w:rPr>
          <w:lang w:val="en-US"/>
        </w:rPr>
        <w:t>C</w:t>
      </w:r>
      <w:r w:rsidRPr="00DE37CE">
        <w:rPr>
          <w:lang w:val="en-US"/>
        </w:rPr>
        <w:t>ontext model in case of three established and active H.248 component streams for WebRTC data services</w:t>
      </w:r>
      <w:r w:rsidR="00FE7B32">
        <w:rPr>
          <w:lang w:val="en-US"/>
        </w:rPr>
        <w:t xml:space="preserve"> (NOTE – DC application T.140 and BFCP are subject of a future Release of this Recommendation)</w:t>
      </w:r>
      <w:r w:rsidRPr="00DE37CE">
        <w:rPr>
          <w:lang w:val="en-US"/>
        </w:rPr>
        <w:t>:</w:t>
      </w:r>
    </w:p>
    <w:p w:rsidR="00E33D24" w:rsidRPr="00DE37CE" w:rsidRDefault="00E33D24" w:rsidP="00E33D24">
      <w:pPr>
        <w:rPr>
          <w:b/>
        </w:rPr>
      </w:pPr>
      <w:r w:rsidRPr="00DE37CE">
        <w:rPr>
          <w:b/>
        </w:rPr>
        <w:object w:dxaOrig="8927" w:dyaOrig="5058" w14:anchorId="233F28EE">
          <v:shape id="_x0000_i1036" type="#_x0000_t75" style="width:447pt;height:253.5pt" o:ole="">
            <v:imagedata r:id="rId32" o:title=""/>
          </v:shape>
          <o:OLEObject Type="Embed" ProgID="Visio.Drawing.11" ShapeID="_x0000_i1036" DrawAspect="Content" ObjectID="_1506845977" r:id="rId33"/>
        </w:object>
      </w:r>
    </w:p>
    <w:p w:rsidR="005636F0" w:rsidRDefault="00E33D24">
      <w:pPr>
        <w:pStyle w:val="FigureNotitle"/>
      </w:pPr>
      <w:bookmarkStart w:id="941" w:name="_Toc433103321"/>
      <w:r w:rsidRPr="00DE37CE">
        <w:t xml:space="preserve">Figure </w:t>
      </w:r>
      <w:r w:rsidR="00957FCA">
        <w:t>1</w:t>
      </w:r>
      <w:r w:rsidR="003D29AC">
        <w:t>2</w:t>
      </w:r>
      <w:r w:rsidR="00086F30">
        <w:t xml:space="preserve"> </w:t>
      </w:r>
      <w:r w:rsidR="00086F30" w:rsidRPr="00DE37CE">
        <w:rPr>
          <w:lang w:val="en-US"/>
        </w:rPr>
        <w:t>–</w:t>
      </w:r>
      <w:r w:rsidRPr="00DE37CE">
        <w:t xml:space="preserve"> H.248 WebRTC gateway – H.248 Context model – </w:t>
      </w:r>
      <w:r w:rsidRPr="00DE37CE">
        <w:br/>
        <w:t>Use case #4.2: three data channels in service</w:t>
      </w:r>
      <w:bookmarkEnd w:id="941"/>
    </w:p>
    <w:p w:rsidR="00E33D24" w:rsidRPr="00DE37CE" w:rsidRDefault="00E33D24" w:rsidP="00E33D24">
      <w:pPr>
        <w:rPr>
          <w:lang w:val="en-US"/>
        </w:rPr>
      </w:pPr>
      <w:r w:rsidRPr="00DE37CE">
        <w:t xml:space="preserve">A correspondent signaling example for </w:t>
      </w:r>
      <w:r w:rsidR="00957FCA">
        <w:t xml:space="preserve">use case </w:t>
      </w:r>
      <w:r w:rsidRPr="00DE37CE">
        <w:t>#4.2 is not discussed further.</w:t>
      </w:r>
    </w:p>
    <w:p w:rsidR="005636F0" w:rsidRDefault="00E33D24">
      <w:pPr>
        <w:pStyle w:val="Heading4"/>
        <w:rPr>
          <w:lang w:val="en-US"/>
        </w:rPr>
      </w:pPr>
      <w:bookmarkStart w:id="942" w:name="_Toc415751674"/>
      <w:r>
        <w:rPr>
          <w:lang w:val="en-US"/>
        </w:rPr>
        <w:t>11.17.2</w:t>
      </w:r>
      <w:r w:rsidRPr="00DE37CE">
        <w:rPr>
          <w:lang w:val="en-US"/>
        </w:rPr>
        <w:t>.5</w:t>
      </w:r>
      <w:r>
        <w:rPr>
          <w:lang w:val="en-US"/>
        </w:rPr>
        <w:tab/>
      </w:r>
      <w:r w:rsidRPr="00DE37CE">
        <w:rPr>
          <w:lang w:val="en-US"/>
        </w:rPr>
        <w:t xml:space="preserve">Use case #5: data IWF </w:t>
      </w:r>
      <w:r w:rsidR="008A2819">
        <w:rPr>
          <w:lang w:val="en-US"/>
        </w:rPr>
        <w:t xml:space="preserve">and B-ALG </w:t>
      </w:r>
      <w:r w:rsidRPr="00DE37CE">
        <w:rPr>
          <w:lang w:val="en-US"/>
        </w:rPr>
        <w:t>for MSRP</w:t>
      </w:r>
      <w:bookmarkEnd w:id="942"/>
    </w:p>
    <w:p w:rsidR="00E33D24" w:rsidRPr="00DE37CE" w:rsidRDefault="00E33D24" w:rsidP="00E33D24">
      <w:pPr>
        <w:rPr>
          <w:lang w:val="en-US"/>
        </w:rPr>
      </w:pPr>
      <w:r w:rsidRPr="00DE37CE">
        <w:rPr>
          <w:lang w:val="en-US"/>
        </w:rPr>
        <w:t xml:space="preserve">MSRP-based instant messaging allows </w:t>
      </w:r>
      <w:r w:rsidR="008A2819">
        <w:rPr>
          <w:lang w:val="en-US"/>
        </w:rPr>
        <w:t xml:space="preserve">also </w:t>
      </w:r>
      <w:r w:rsidRPr="00DE37CE">
        <w:rPr>
          <w:lang w:val="en-US"/>
        </w:rPr>
        <w:t>to demonstrate</w:t>
      </w:r>
      <w:r w:rsidR="00C64646">
        <w:rPr>
          <w:lang w:val="en-US"/>
        </w:rPr>
        <w:t>:</w:t>
      </w:r>
      <w:r w:rsidRPr="00DE37CE">
        <w:rPr>
          <w:lang w:val="en-US"/>
        </w:rPr>
        <w:t xml:space="preserve"> a) the additional usage of an (optional) B-ALG (Bearer-level Application Level Gateway; see </w:t>
      </w:r>
      <w:r>
        <w:rPr>
          <w:lang w:val="en-US"/>
        </w:rPr>
        <w:t xml:space="preserve">[ITU-T </w:t>
      </w:r>
      <w:r w:rsidRPr="00DE37CE">
        <w:rPr>
          <w:lang w:val="en-US"/>
        </w:rPr>
        <w:t>H.248.78</w:t>
      </w:r>
      <w:r>
        <w:rPr>
          <w:lang w:val="en-US"/>
        </w:rPr>
        <w:t>]</w:t>
      </w:r>
      <w:r w:rsidRPr="00DE37CE">
        <w:rPr>
          <w:lang w:val="en-US"/>
        </w:rPr>
        <w:t>) function for L4+ NAT traversal support (due to address information at MSRP message level) and b) TCP-related interworking.</w:t>
      </w:r>
      <w:r>
        <w:rPr>
          <w:lang w:val="en-US"/>
        </w:rPr>
        <w:t xml:space="preserve"> </w:t>
      </w:r>
      <w:r w:rsidR="008A2819">
        <w:rPr>
          <w:lang w:val="en-US"/>
        </w:rPr>
        <w:t xml:space="preserve">Concrete use cases are not detailed in this Release of the Recommendation. </w:t>
      </w:r>
    </w:p>
    <w:p w:rsidR="005636F0" w:rsidRDefault="00E33D24">
      <w:pPr>
        <w:pStyle w:val="Heading4"/>
        <w:rPr>
          <w:lang w:val="en-US"/>
        </w:rPr>
      </w:pPr>
      <w:bookmarkStart w:id="943" w:name="_Toc415751675"/>
      <w:r>
        <w:rPr>
          <w:lang w:val="en-US"/>
        </w:rPr>
        <w:t>11.17.2</w:t>
      </w:r>
      <w:r w:rsidRPr="00DE37CE">
        <w:rPr>
          <w:lang w:val="en-US"/>
        </w:rPr>
        <w:t>.6</w:t>
      </w:r>
      <w:r>
        <w:rPr>
          <w:lang w:val="en-US"/>
        </w:rPr>
        <w:tab/>
      </w:r>
      <w:r w:rsidRPr="00DE37CE">
        <w:rPr>
          <w:lang w:val="en-US"/>
        </w:rPr>
        <w:t>Use case #6: MG enhancement – additional usage of stream interlinkage</w:t>
      </w:r>
      <w:bookmarkEnd w:id="943"/>
    </w:p>
    <w:p w:rsidR="00E33D24" w:rsidRPr="00DE37CE" w:rsidRDefault="00E33D24" w:rsidP="00E33D24">
      <w:pPr>
        <w:rPr>
          <w:lang w:val="en-US"/>
        </w:rPr>
      </w:pPr>
      <w:r>
        <w:rPr>
          <w:lang w:val="en-US"/>
        </w:rPr>
        <w:t xml:space="preserve">[ITU-T </w:t>
      </w:r>
      <w:r w:rsidRPr="00DE37CE">
        <w:rPr>
          <w:lang w:val="en-US"/>
        </w:rPr>
        <w:t>H.248.92</w:t>
      </w:r>
      <w:r>
        <w:rPr>
          <w:lang w:val="en-US"/>
        </w:rPr>
        <w:t>]</w:t>
      </w:r>
      <w:r w:rsidRPr="00DE37CE">
        <w:rPr>
          <w:lang w:val="en-US"/>
        </w:rPr>
        <w:t xml:space="preserve"> is applicable in principle whenever a protocol uses explicit bearer control procedures. That's basically the case for H.248 WebRTC gateway interworking functions, given by </w:t>
      </w:r>
      <w:r w:rsidRPr="00DE37CE">
        <w:rPr>
          <w:i/>
          <w:lang w:val="en-US"/>
        </w:rPr>
        <w:t>connection-oriented</w:t>
      </w:r>
      <w:r w:rsidRPr="00DE37CE">
        <w:rPr>
          <w:lang w:val="en-US"/>
        </w:rPr>
        <w:t xml:space="preserve"> protocols DTLS, SCTP (and possibly DCEP) and TCP (if used as L4 protocol) at an "H.248 WebRTC </w:t>
      </w:r>
      <w:r w:rsidR="005B46D0">
        <w:rPr>
          <w:lang w:val="en-US"/>
        </w:rPr>
        <w:t>T</w:t>
      </w:r>
      <w:r w:rsidRPr="00DE37CE">
        <w:rPr>
          <w:lang w:val="en-US"/>
        </w:rPr>
        <w:t xml:space="preserve">ermination", and TCP and TLS at the "H.248 non-WebRTC </w:t>
      </w:r>
      <w:r w:rsidR="005B46D0">
        <w:rPr>
          <w:lang w:val="en-US"/>
        </w:rPr>
        <w:t>T</w:t>
      </w:r>
      <w:r w:rsidRPr="00DE37CE">
        <w:rPr>
          <w:lang w:val="en-US"/>
        </w:rPr>
        <w:t>ermination".</w:t>
      </w:r>
      <w:r w:rsidR="00FE7B32">
        <w:rPr>
          <w:lang w:val="en-US"/>
        </w:rPr>
        <w:t xml:space="preserve"> Concrete use cases with stream interlinkage are not detailed in this Release of the Recommendation.</w:t>
      </w:r>
    </w:p>
    <w:p w:rsidR="005636F0" w:rsidRDefault="00E33D24">
      <w:pPr>
        <w:pStyle w:val="Heading3"/>
        <w:rPr>
          <w:lang w:val="en-US"/>
        </w:rPr>
      </w:pPr>
      <w:bookmarkStart w:id="944" w:name="_Toc415751676"/>
      <w:bookmarkStart w:id="945" w:name="_Toc433103144"/>
      <w:bookmarkStart w:id="946" w:name="_Toc433103285"/>
      <w:r>
        <w:rPr>
          <w:lang w:val="en-US"/>
        </w:rPr>
        <w:t>11.17.3</w:t>
      </w:r>
      <w:r>
        <w:rPr>
          <w:lang w:val="en-US"/>
        </w:rPr>
        <w:tab/>
      </w:r>
      <w:r w:rsidRPr="00DE37CE">
        <w:rPr>
          <w:lang w:val="en-US"/>
        </w:rPr>
        <w:t xml:space="preserve">Example </w:t>
      </w:r>
      <w:r>
        <w:rPr>
          <w:lang w:val="en-US"/>
        </w:rPr>
        <w:t>procedures</w:t>
      </w:r>
      <w:r w:rsidRPr="00DE37CE">
        <w:rPr>
          <w:lang w:val="en-US"/>
        </w:rPr>
        <w:t xml:space="preserve"> for release of data channels and call release</w:t>
      </w:r>
      <w:bookmarkEnd w:id="944"/>
      <w:bookmarkEnd w:id="945"/>
      <w:bookmarkEnd w:id="946"/>
    </w:p>
    <w:p w:rsidR="00E33D24" w:rsidRPr="00DE37CE" w:rsidRDefault="00E33D24" w:rsidP="00E33D24">
      <w:pPr>
        <w:rPr>
          <w:lang w:val="en-US"/>
        </w:rPr>
      </w:pPr>
      <w:r w:rsidRPr="00DE37CE">
        <w:rPr>
          <w:lang w:val="en-US"/>
        </w:rPr>
        <w:t>There are multiple levels of release procedures due to the hierarchical protocol stack as well as the nature of the communication service (see intial comments in clause</w:t>
      </w:r>
      <w:r>
        <w:rPr>
          <w:lang w:val="en-US"/>
        </w:rPr>
        <w:t> 11.17.3</w:t>
      </w:r>
      <w:r w:rsidRPr="00DE37CE">
        <w:rPr>
          <w:lang w:val="en-US"/>
        </w:rPr>
        <w:t xml:space="preserve">.1). Only a few examples are discussed in this </w:t>
      </w:r>
      <w:r w:rsidR="005A5202">
        <w:rPr>
          <w:lang w:val="en-US"/>
        </w:rPr>
        <w:t>Recommendation</w:t>
      </w:r>
      <w:r w:rsidR="005A5202" w:rsidRPr="00DE37CE" w:rsidDel="005A5202">
        <w:rPr>
          <w:lang w:val="en-US"/>
        </w:rPr>
        <w:t xml:space="preserve"> </w:t>
      </w:r>
      <w:r w:rsidRPr="00DE37CE">
        <w:rPr>
          <w:lang w:val="en-US"/>
        </w:rPr>
        <w:t>(clauses </w:t>
      </w:r>
      <w:r>
        <w:rPr>
          <w:lang w:val="en-US"/>
        </w:rPr>
        <w:t>11.17.3</w:t>
      </w:r>
      <w:r w:rsidRPr="00DE37CE">
        <w:rPr>
          <w:lang w:val="en-US"/>
        </w:rPr>
        <w:t xml:space="preserve">.2 to </w:t>
      </w:r>
      <w:r>
        <w:rPr>
          <w:lang w:val="en-US"/>
        </w:rPr>
        <w:t>11.17.3</w:t>
      </w:r>
      <w:r w:rsidRPr="00DE37CE">
        <w:rPr>
          <w:lang w:val="en-US"/>
        </w:rPr>
        <w:t xml:space="preserve">.4). </w:t>
      </w:r>
    </w:p>
    <w:p w:rsidR="005636F0" w:rsidRDefault="00E33D24">
      <w:pPr>
        <w:pStyle w:val="Heading4"/>
        <w:rPr>
          <w:lang w:val="en-US"/>
        </w:rPr>
      </w:pPr>
      <w:bookmarkStart w:id="947" w:name="_Toc415751677"/>
      <w:r>
        <w:rPr>
          <w:lang w:val="en-US"/>
        </w:rPr>
        <w:t>11.17.3.1</w:t>
      </w:r>
      <w:r>
        <w:rPr>
          <w:lang w:val="en-US"/>
        </w:rPr>
        <w:tab/>
      </w:r>
      <w:r w:rsidRPr="00DE37CE">
        <w:rPr>
          <w:lang w:val="en-US"/>
        </w:rPr>
        <w:t>Service cancellation for WebRTC data in H.248 WebRTC media gateways</w:t>
      </w:r>
      <w:bookmarkEnd w:id="947"/>
    </w:p>
    <w:p w:rsidR="00E33D24" w:rsidRPr="00DE37CE" w:rsidRDefault="00E33D24" w:rsidP="00E33D24">
      <w:pPr>
        <w:rPr>
          <w:lang w:val="en-US"/>
        </w:rPr>
      </w:pPr>
      <w:r w:rsidRPr="00DE37CE">
        <w:rPr>
          <w:lang w:val="en-US"/>
        </w:rPr>
        <w:t xml:space="preserve">The hierarchical protocol stack for WebRTC data ("DC/SCTP/DTLS/(UDP|TCP)/IP") contains up to four levels of user plane bearer control procedures, from top to </w:t>
      </w:r>
      <w:r w:rsidR="00C64646">
        <w:rPr>
          <w:lang w:val="en-US"/>
        </w:rPr>
        <w:t>bottom</w:t>
      </w:r>
      <w:r w:rsidRPr="00DE37CE">
        <w:rPr>
          <w:lang w:val="en-US"/>
        </w:rPr>
        <w:t>:</w:t>
      </w:r>
    </w:p>
    <w:p w:rsidR="00E33D24" w:rsidRPr="00DE37CE" w:rsidRDefault="00E33D24" w:rsidP="00E33D24">
      <w:pPr>
        <w:numPr>
          <w:ilvl w:val="0"/>
          <w:numId w:val="84"/>
        </w:numPr>
        <w:rPr>
          <w:lang w:val="en-US"/>
        </w:rPr>
      </w:pPr>
      <w:r w:rsidRPr="00DE37CE">
        <w:rPr>
          <w:lang w:val="en-US"/>
        </w:rPr>
        <w:t xml:space="preserve">DC: SCTP </w:t>
      </w:r>
      <w:r w:rsidR="00195297">
        <w:rPr>
          <w:lang w:val="en-US"/>
        </w:rPr>
        <w:t>Stream</w:t>
      </w:r>
      <w:r w:rsidRPr="00DE37CE">
        <w:rPr>
          <w:lang w:val="en-US"/>
        </w:rPr>
        <w:t xml:space="preserve"> reconfiguration procedures for resetting SCTP </w:t>
      </w:r>
      <w:r w:rsidR="00195297">
        <w:rPr>
          <w:lang w:val="en-US"/>
        </w:rPr>
        <w:t>Stream</w:t>
      </w:r>
      <w:r w:rsidRPr="00DE37CE">
        <w:rPr>
          <w:lang w:val="en-US"/>
        </w:rPr>
        <w:t>s;</w:t>
      </w:r>
    </w:p>
    <w:p w:rsidR="00E33D24" w:rsidRPr="00DE37CE" w:rsidRDefault="00E33D24" w:rsidP="00E33D24">
      <w:pPr>
        <w:numPr>
          <w:ilvl w:val="0"/>
          <w:numId w:val="84"/>
        </w:numPr>
        <w:rPr>
          <w:lang w:val="en-US"/>
        </w:rPr>
      </w:pPr>
      <w:r w:rsidRPr="00DE37CE">
        <w:rPr>
          <w:lang w:val="en-US"/>
        </w:rPr>
        <w:lastRenderedPageBreak/>
        <w:t xml:space="preserve">SCTP </w:t>
      </w:r>
      <w:r w:rsidR="00C9213D">
        <w:rPr>
          <w:lang w:val="en-US"/>
        </w:rPr>
        <w:t>Association</w:t>
      </w:r>
      <w:r w:rsidRPr="00DE37CE">
        <w:rPr>
          <w:lang w:val="en-US"/>
        </w:rPr>
        <w:t>: shutdown procedure;</w:t>
      </w:r>
    </w:p>
    <w:p w:rsidR="00E33D24" w:rsidRPr="00DE37CE" w:rsidRDefault="00E33D24" w:rsidP="00E33D24">
      <w:pPr>
        <w:numPr>
          <w:ilvl w:val="0"/>
          <w:numId w:val="84"/>
        </w:numPr>
        <w:rPr>
          <w:lang w:val="en-US"/>
        </w:rPr>
      </w:pPr>
      <w:r w:rsidRPr="00DE37CE">
        <w:rPr>
          <w:lang w:val="en-US"/>
        </w:rPr>
        <w:t>DTLS: DTLS connection release procedure (apart from resumption and renegotiation procedures) and</w:t>
      </w:r>
    </w:p>
    <w:p w:rsidR="00E33D24" w:rsidRPr="00DE37CE" w:rsidRDefault="00E33D24" w:rsidP="00E33D24">
      <w:pPr>
        <w:numPr>
          <w:ilvl w:val="0"/>
          <w:numId w:val="84"/>
        </w:numPr>
        <w:rPr>
          <w:lang w:val="en-US"/>
        </w:rPr>
      </w:pPr>
      <w:r w:rsidRPr="00DE37CE">
        <w:rPr>
          <w:lang w:val="en-US"/>
        </w:rPr>
        <w:t>TCP (if not UDP): TCP connection release procedure.</w:t>
      </w:r>
    </w:p>
    <w:p w:rsidR="00E33D24" w:rsidRPr="00DE37CE" w:rsidRDefault="00E33D24" w:rsidP="00E33D24">
      <w:pPr>
        <w:rPr>
          <w:lang w:val="en-US"/>
        </w:rPr>
      </w:pPr>
      <w:r w:rsidRPr="00DE37CE">
        <w:rPr>
          <w:lang w:val="en-US"/>
        </w:rPr>
        <w:t xml:space="preserve">There are basically two options of service cancellation, attributed as "forced" and "graceful" in </w:t>
      </w:r>
      <w:r>
        <w:rPr>
          <w:lang w:val="en-US"/>
        </w:rPr>
        <w:t>the</w:t>
      </w:r>
      <w:r w:rsidRPr="00DE37CE">
        <w:rPr>
          <w:lang w:val="en-US"/>
        </w:rPr>
        <w:t xml:space="preserve"> discussion </w:t>
      </w:r>
      <w:r>
        <w:rPr>
          <w:lang w:val="en-US"/>
        </w:rPr>
        <w:t>here</w:t>
      </w:r>
      <w:r w:rsidRPr="00DE37CE">
        <w:rPr>
          <w:lang w:val="en-US"/>
        </w:rPr>
        <w:t>.</w:t>
      </w:r>
    </w:p>
    <w:p w:rsidR="005636F0" w:rsidRDefault="00E33D24">
      <w:pPr>
        <w:pStyle w:val="Heading5"/>
        <w:rPr>
          <w:lang w:val="en-US"/>
        </w:rPr>
      </w:pPr>
      <w:bookmarkStart w:id="948" w:name="_Toc415751678"/>
      <w:r>
        <w:rPr>
          <w:lang w:val="en-US"/>
        </w:rPr>
        <w:t>11.17.3</w:t>
      </w:r>
      <w:r w:rsidRPr="00DE37CE">
        <w:rPr>
          <w:lang w:val="en-US"/>
        </w:rPr>
        <w:t>.1.1</w:t>
      </w:r>
      <w:r>
        <w:rPr>
          <w:lang w:val="en-US"/>
        </w:rPr>
        <w:tab/>
        <w:t>F</w:t>
      </w:r>
      <w:r w:rsidRPr="00DE37CE">
        <w:rPr>
          <w:lang w:val="en-US"/>
        </w:rPr>
        <w:t>orced service cancellation for WebRTC data in H.248 WebRTC media gateways</w:t>
      </w:r>
      <w:bookmarkEnd w:id="948"/>
    </w:p>
    <w:p w:rsidR="00E33D24" w:rsidRPr="00DE37CE" w:rsidRDefault="00E33D24" w:rsidP="00E33D24">
      <w:pPr>
        <w:rPr>
          <w:lang w:val="en-US"/>
        </w:rPr>
      </w:pPr>
      <w:r w:rsidRPr="00DE37CE">
        <w:rPr>
          <w:lang w:val="en-US"/>
        </w:rPr>
        <w:t xml:space="preserve">A situation where the MGC removes an H.248 SEP for a particular protocol layer or protocol stack segment, a H.248 </w:t>
      </w:r>
      <w:r w:rsidR="00457896">
        <w:rPr>
          <w:lang w:val="en-US"/>
        </w:rPr>
        <w:t>S</w:t>
      </w:r>
      <w:r w:rsidRPr="00DE37CE">
        <w:rPr>
          <w:lang w:val="en-US"/>
        </w:rPr>
        <w:t xml:space="preserve">tream </w:t>
      </w:r>
      <w:r w:rsidR="00457896">
        <w:rPr>
          <w:lang w:val="en-US"/>
        </w:rPr>
        <w:t>G</w:t>
      </w:r>
      <w:r w:rsidRPr="00DE37CE">
        <w:rPr>
          <w:lang w:val="en-US"/>
        </w:rPr>
        <w:t xml:space="preserve">roup or even the complete substraction of the </w:t>
      </w:r>
      <w:r w:rsidR="00457896">
        <w:rPr>
          <w:lang w:val="en-US"/>
        </w:rPr>
        <w:t>T</w:t>
      </w:r>
      <w:r w:rsidRPr="00DE37CE">
        <w:rPr>
          <w:lang w:val="en-US"/>
        </w:rPr>
        <w:t xml:space="preserve">ermination from the </w:t>
      </w:r>
      <w:r w:rsidR="00457896">
        <w:rPr>
          <w:lang w:val="en-US"/>
        </w:rPr>
        <w:t>C</w:t>
      </w:r>
      <w:r w:rsidRPr="00DE37CE">
        <w:rPr>
          <w:lang w:val="en-US"/>
        </w:rPr>
        <w:t xml:space="preserve">ontext, without execution (by the MG) at all of the protocol specific bearer control procedures for releasing protocol endpoints. Such a forced service cancellation represents an incorrect service termination in the user plane because </w:t>
      </w:r>
      <w:r w:rsidR="00C64646">
        <w:rPr>
          <w:lang w:val="en-US"/>
        </w:rPr>
        <w:t xml:space="preserve">this </w:t>
      </w:r>
      <w:r w:rsidRPr="00DE37CE">
        <w:rPr>
          <w:lang w:val="en-US"/>
        </w:rPr>
        <w:t>will cause protocol failure indications at the remote endpoint.</w:t>
      </w:r>
    </w:p>
    <w:p w:rsidR="005636F0" w:rsidRDefault="00E33D24">
      <w:pPr>
        <w:pStyle w:val="Heading5"/>
        <w:rPr>
          <w:lang w:val="en-US"/>
        </w:rPr>
      </w:pPr>
      <w:bookmarkStart w:id="949" w:name="_Toc415751679"/>
      <w:r>
        <w:rPr>
          <w:lang w:val="en-US"/>
        </w:rPr>
        <w:t>11.17.3.1.2</w:t>
      </w:r>
      <w:r>
        <w:rPr>
          <w:lang w:val="en-US"/>
        </w:rPr>
        <w:tab/>
      </w:r>
      <w:r w:rsidRPr="00DE37CE">
        <w:rPr>
          <w:lang w:val="en-US"/>
        </w:rPr>
        <w:t>Graceful service cancellation for WebRTC data in H.248 WebRTC media gateways</w:t>
      </w:r>
      <w:bookmarkEnd w:id="949"/>
    </w:p>
    <w:p w:rsidR="00E33D24" w:rsidRPr="00DE37CE" w:rsidRDefault="00E33D24" w:rsidP="00E33D24">
      <w:pPr>
        <w:rPr>
          <w:lang w:val="en-US"/>
        </w:rPr>
      </w:pPr>
      <w:r w:rsidRPr="00DE37CE">
        <w:rPr>
          <w:lang w:val="en-US"/>
        </w:rPr>
        <w:t>Th</w:t>
      </w:r>
      <w:r w:rsidR="00457896">
        <w:rPr>
          <w:lang w:val="en-US"/>
        </w:rPr>
        <w:t>is is th</w:t>
      </w:r>
      <w:r w:rsidRPr="00DE37CE">
        <w:rPr>
          <w:lang w:val="en-US"/>
        </w:rPr>
        <w:t xml:space="preserve">e normal behaviour of the MG as </w:t>
      </w:r>
      <w:r w:rsidR="00C64646">
        <w:rPr>
          <w:lang w:val="en-US"/>
        </w:rPr>
        <w:t xml:space="preserve">a </w:t>
      </w:r>
      <w:r w:rsidRPr="00DE37CE">
        <w:rPr>
          <w:lang w:val="en-US"/>
        </w:rPr>
        <w:t>communication endpoint by executing bearer release procedures (by the MG) protocol correctly and in the right order. Some examples:</w:t>
      </w:r>
    </w:p>
    <w:p w:rsidR="00E33D24" w:rsidRPr="00DE37CE" w:rsidRDefault="00E33D24" w:rsidP="00E33D24">
      <w:pPr>
        <w:numPr>
          <w:ilvl w:val="0"/>
          <w:numId w:val="85"/>
        </w:numPr>
        <w:rPr>
          <w:lang w:val="en-US"/>
        </w:rPr>
      </w:pPr>
      <w:r w:rsidRPr="00DE37CE">
        <w:rPr>
          <w:lang w:val="en-US"/>
        </w:rPr>
        <w:t xml:space="preserve">the H.248 command request for releasing the DTLS connection (despite the fact of a still established SCTP </w:t>
      </w:r>
      <w:r w:rsidR="00195297">
        <w:rPr>
          <w:lang w:val="en-US"/>
        </w:rPr>
        <w:t>A</w:t>
      </w:r>
      <w:r w:rsidRPr="00DE37CE">
        <w:rPr>
          <w:lang w:val="en-US"/>
        </w:rPr>
        <w:t xml:space="preserve">ssociation and still open DCs) should firstly lead to the execution of a SCTP </w:t>
      </w:r>
      <w:r w:rsidR="00195297">
        <w:rPr>
          <w:lang w:val="en-US"/>
        </w:rPr>
        <w:t>A</w:t>
      </w:r>
      <w:r w:rsidRPr="00DE37CE">
        <w:rPr>
          <w:lang w:val="en-US"/>
        </w:rPr>
        <w:t>ssociation shutdown procedure before starting the DTLS connection release procedure;</w:t>
      </w:r>
    </w:p>
    <w:p w:rsidR="00E33D24" w:rsidRPr="00DE37CE" w:rsidRDefault="00E33D24" w:rsidP="00E33D24">
      <w:pPr>
        <w:numPr>
          <w:ilvl w:val="0"/>
          <w:numId w:val="85"/>
        </w:numPr>
        <w:rPr>
          <w:lang w:val="en-US"/>
        </w:rPr>
      </w:pPr>
      <w:r w:rsidRPr="00DE37CE">
        <w:rPr>
          <w:lang w:val="en-US"/>
        </w:rPr>
        <w:t xml:space="preserve">the H.248 command request for releasing the SCTP </w:t>
      </w:r>
      <w:r w:rsidR="00195297">
        <w:rPr>
          <w:lang w:val="en-US"/>
        </w:rPr>
        <w:t>A</w:t>
      </w:r>
      <w:r w:rsidRPr="00DE37CE">
        <w:rPr>
          <w:lang w:val="en-US"/>
        </w:rPr>
        <w:t xml:space="preserve">ssociation (despite the fact of still open data channels) might benefit from firstly resetting all SCTP </w:t>
      </w:r>
      <w:r w:rsidR="00195297">
        <w:rPr>
          <w:lang w:val="en-US"/>
        </w:rPr>
        <w:t>Stream</w:t>
      </w:r>
      <w:r w:rsidRPr="00DE37CE">
        <w:rPr>
          <w:lang w:val="en-US"/>
        </w:rPr>
        <w:t xml:space="preserve">s before starting the SCTP </w:t>
      </w:r>
      <w:r w:rsidR="00195297">
        <w:rPr>
          <w:lang w:val="en-US"/>
        </w:rPr>
        <w:t>A</w:t>
      </w:r>
      <w:r w:rsidRPr="00DE37CE">
        <w:rPr>
          <w:lang w:val="en-US"/>
        </w:rPr>
        <w:t>ssociation shutdown;</w:t>
      </w:r>
    </w:p>
    <w:p w:rsidR="00E33D24" w:rsidRPr="00DE37CE" w:rsidRDefault="00E33D24" w:rsidP="00E33D24">
      <w:pPr>
        <w:numPr>
          <w:ilvl w:val="0"/>
          <w:numId w:val="85"/>
        </w:numPr>
        <w:rPr>
          <w:lang w:val="en-US"/>
        </w:rPr>
      </w:pPr>
      <w:r w:rsidRPr="00DE37CE">
        <w:rPr>
          <w:lang w:val="en-US"/>
        </w:rPr>
        <w:t xml:space="preserve">the H.248 command request for subtracting the H.248 WebRTC termination (despite the fact </w:t>
      </w:r>
      <w:r w:rsidR="0035093D">
        <w:rPr>
          <w:lang w:val="en-US"/>
        </w:rPr>
        <w:t>of still open data channels</w:t>
      </w:r>
      <w:r w:rsidRPr="00DE37CE">
        <w:rPr>
          <w:lang w:val="en-US"/>
        </w:rPr>
        <w:t>)</w:t>
      </w:r>
      <w:r w:rsidR="0035093D">
        <w:rPr>
          <w:lang w:val="en-US"/>
        </w:rPr>
        <w:t>.</w:t>
      </w:r>
    </w:p>
    <w:p w:rsidR="005636F0" w:rsidRDefault="00E33D24">
      <w:pPr>
        <w:pStyle w:val="Heading4"/>
        <w:rPr>
          <w:lang w:val="en-US"/>
        </w:rPr>
      </w:pPr>
      <w:bookmarkStart w:id="950" w:name="_Toc415751680"/>
      <w:r>
        <w:rPr>
          <w:lang w:val="en-US"/>
        </w:rPr>
        <w:t>11.17.3.2</w:t>
      </w:r>
      <w:r>
        <w:rPr>
          <w:lang w:val="en-US"/>
        </w:rPr>
        <w:tab/>
      </w:r>
      <w:r w:rsidRPr="00DE37CE">
        <w:rPr>
          <w:lang w:val="en-US"/>
        </w:rPr>
        <w:t>Use case #7: release of a data channel without call release</w:t>
      </w:r>
      <w:bookmarkEnd w:id="950"/>
    </w:p>
    <w:p w:rsidR="00E33D24" w:rsidRPr="00DE37CE" w:rsidRDefault="00E33D24" w:rsidP="00E33D24">
      <w:pPr>
        <w:rPr>
          <w:lang w:val="en-US"/>
        </w:rPr>
      </w:pPr>
      <w:r w:rsidRPr="00DE37CE">
        <w:rPr>
          <w:lang w:val="en-US"/>
        </w:rPr>
        <w:t xml:space="preserve">Data channels might be removed before the overall end of the WebRTC call. There are multiple variations possible because the "CLOSURE of a data channel" results in a </w:t>
      </w:r>
      <w:r w:rsidRPr="00DE37CE">
        <w:rPr>
          <w:i/>
          <w:lang w:val="en-US"/>
        </w:rPr>
        <w:t>reset</w:t>
      </w:r>
      <w:r w:rsidRPr="00DE37CE">
        <w:rPr>
          <w:lang w:val="en-US"/>
        </w:rPr>
        <w:t xml:space="preserve"> of the SCTP </w:t>
      </w:r>
      <w:r w:rsidR="00195297">
        <w:rPr>
          <w:lang w:val="en-US"/>
        </w:rPr>
        <w:t>Stream</w:t>
      </w:r>
      <w:r w:rsidRPr="00DE37CE">
        <w:rPr>
          <w:lang w:val="en-US"/>
        </w:rPr>
        <w:t xml:space="preserve"> (see clause 6.7/</w:t>
      </w:r>
      <w:r w:rsidR="000E6B94">
        <w:rPr>
          <w:lang w:val="en-US"/>
        </w:rPr>
        <w:t>[b-IETF</w:t>
      </w:r>
      <w:r w:rsidR="0035093D" w:rsidRPr="0035093D">
        <w:rPr>
          <w:lang w:val="en-US"/>
        </w:rPr>
        <w:t xml:space="preserve"> WebRTCDC]</w:t>
      </w:r>
      <w:r w:rsidRPr="00DE37CE">
        <w:rPr>
          <w:lang w:val="en-US"/>
        </w:rPr>
        <w:t xml:space="preserve">, i.e., the concerned SCTP </w:t>
      </w:r>
      <w:r w:rsidR="00195297">
        <w:rPr>
          <w:lang w:val="en-US"/>
        </w:rPr>
        <w:t>Stream</w:t>
      </w:r>
      <w:r w:rsidRPr="00DE37CE">
        <w:rPr>
          <w:lang w:val="en-US"/>
        </w:rPr>
        <w:t xml:space="preserve"> still exist</w:t>
      </w:r>
      <w:r w:rsidR="0035093D">
        <w:rPr>
          <w:lang w:val="en-US"/>
        </w:rPr>
        <w:t>s</w:t>
      </w:r>
      <w:r w:rsidRPr="00DE37CE">
        <w:rPr>
          <w:lang w:val="en-US"/>
        </w:rPr>
        <w:t xml:space="preserve">. Such a resetted SCTP </w:t>
      </w:r>
      <w:r w:rsidR="00195297">
        <w:rPr>
          <w:lang w:val="en-US"/>
        </w:rPr>
        <w:t>Stream</w:t>
      </w:r>
      <w:r w:rsidRPr="00DE37CE">
        <w:rPr>
          <w:lang w:val="en-US"/>
        </w:rPr>
        <w:t xml:space="preserve"> could be basically </w:t>
      </w:r>
      <w:r w:rsidRPr="00DE37CE">
        <w:rPr>
          <w:i/>
          <w:lang w:val="en-US"/>
        </w:rPr>
        <w:t>reused</w:t>
      </w:r>
      <w:r w:rsidRPr="00DE37CE">
        <w:rPr>
          <w:lang w:val="en-US"/>
        </w:rPr>
        <w:t xml:space="preserve"> again (for the same or another WebRTC data application). There are consequently two options from </w:t>
      </w:r>
      <w:r>
        <w:rPr>
          <w:lang w:val="en-US"/>
        </w:rPr>
        <w:t>MGC</w:t>
      </w:r>
      <w:r w:rsidRPr="00DE37CE">
        <w:rPr>
          <w:lang w:val="en-US"/>
        </w:rPr>
        <w:t xml:space="preserve"> perspective: the correspondent H.248 </w:t>
      </w:r>
      <w:r w:rsidR="006D1826">
        <w:rPr>
          <w:lang w:val="en-US"/>
        </w:rPr>
        <w:t>S</w:t>
      </w:r>
      <w:r w:rsidRPr="00DE37CE">
        <w:rPr>
          <w:lang w:val="en-US"/>
        </w:rPr>
        <w:t xml:space="preserve">tream endpoint is still kept, i.e., remains allocated and part of the H.248 </w:t>
      </w:r>
      <w:r w:rsidR="006D1826">
        <w:rPr>
          <w:lang w:val="en-US"/>
        </w:rPr>
        <w:t>S</w:t>
      </w:r>
      <w:r w:rsidRPr="00DE37CE">
        <w:rPr>
          <w:lang w:val="en-US"/>
        </w:rPr>
        <w:t xml:space="preserve">tream </w:t>
      </w:r>
      <w:r w:rsidR="006D1826">
        <w:rPr>
          <w:lang w:val="en-US"/>
        </w:rPr>
        <w:t>G</w:t>
      </w:r>
      <w:r w:rsidRPr="00DE37CE">
        <w:rPr>
          <w:lang w:val="en-US"/>
        </w:rPr>
        <w:t xml:space="preserve">roup, or the H.248 </w:t>
      </w:r>
      <w:r w:rsidR="006D1826">
        <w:rPr>
          <w:lang w:val="en-US"/>
        </w:rPr>
        <w:t>S</w:t>
      </w:r>
      <w:r w:rsidRPr="00DE37CE">
        <w:rPr>
          <w:lang w:val="en-US"/>
        </w:rPr>
        <w:t>tream endpoint is completely removed from the termination.</w:t>
      </w:r>
    </w:p>
    <w:p w:rsidR="00E33D24" w:rsidRPr="00DE37CE" w:rsidRDefault="00E33D24" w:rsidP="00E33D24">
      <w:pPr>
        <w:rPr>
          <w:lang w:val="en-US"/>
        </w:rPr>
      </w:pPr>
      <w:r w:rsidRPr="00DE37CE">
        <w:rPr>
          <w:lang w:val="en-US"/>
        </w:rPr>
        <w:t xml:space="preserve">Table </w:t>
      </w:r>
      <w:r w:rsidR="0035093D">
        <w:rPr>
          <w:lang w:val="en-US"/>
        </w:rPr>
        <w:t>1</w:t>
      </w:r>
      <w:r w:rsidR="003D29AC">
        <w:rPr>
          <w:lang w:val="en-US"/>
        </w:rPr>
        <w:t>4</w:t>
      </w:r>
      <w:r w:rsidRPr="00DE37CE">
        <w:rPr>
          <w:lang w:val="en-US"/>
        </w:rPr>
        <w:t xml:space="preserve"> indicates the main use case #7.0 as well as some example variations:</w:t>
      </w:r>
    </w:p>
    <w:p w:rsidR="005636F0" w:rsidRDefault="00E33D24">
      <w:pPr>
        <w:pStyle w:val="TableNotitle"/>
        <w:rPr>
          <w:lang w:val="en-US"/>
        </w:rPr>
      </w:pPr>
      <w:bookmarkStart w:id="951" w:name="_Toc433103306"/>
      <w:r w:rsidRPr="00DE37CE">
        <w:rPr>
          <w:lang w:val="en-US"/>
        </w:rPr>
        <w:t xml:space="preserve">Table </w:t>
      </w:r>
      <w:r w:rsidR="0035093D">
        <w:rPr>
          <w:lang w:val="en-US"/>
        </w:rPr>
        <w:t>1</w:t>
      </w:r>
      <w:r w:rsidR="003D29AC">
        <w:rPr>
          <w:lang w:val="en-US"/>
        </w:rPr>
        <w:t>4</w:t>
      </w:r>
      <w:r w:rsidRPr="00DE37CE">
        <w:rPr>
          <w:lang w:val="en-US"/>
        </w:rPr>
        <w:t xml:space="preserve"> – Use case #7 and variations</w:t>
      </w:r>
      <w:bookmarkEnd w:id="9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3837"/>
        <w:gridCol w:w="4068"/>
      </w:tblGrid>
      <w:tr w:rsidR="00E33D24" w:rsidRPr="00DE37CE" w:rsidTr="003C1000">
        <w:trPr>
          <w:jc w:val="center"/>
        </w:trPr>
        <w:tc>
          <w:tcPr>
            <w:tcW w:w="957" w:type="dxa"/>
            <w:shd w:val="clear" w:color="auto" w:fill="E0E0E0"/>
          </w:tcPr>
          <w:p w:rsidR="005636F0" w:rsidRDefault="00E33D24">
            <w:pPr>
              <w:pStyle w:val="Tablehead"/>
            </w:pPr>
            <w:r w:rsidRPr="00DE37CE">
              <w:t>UC:</w:t>
            </w:r>
          </w:p>
        </w:tc>
        <w:tc>
          <w:tcPr>
            <w:tcW w:w="3837" w:type="dxa"/>
            <w:shd w:val="clear" w:color="auto" w:fill="E0E0E0"/>
          </w:tcPr>
          <w:p w:rsidR="005636F0" w:rsidRDefault="00E33D24">
            <w:pPr>
              <w:pStyle w:val="Tablehead"/>
            </w:pPr>
            <w:r w:rsidRPr="00DE37CE">
              <w:t>Characteristic:</w:t>
            </w:r>
          </w:p>
        </w:tc>
        <w:tc>
          <w:tcPr>
            <w:tcW w:w="4068" w:type="dxa"/>
            <w:shd w:val="clear" w:color="auto" w:fill="E0E0E0"/>
          </w:tcPr>
          <w:p w:rsidR="005636F0" w:rsidRDefault="00E33D24">
            <w:pPr>
              <w:pStyle w:val="Tablehead"/>
            </w:pPr>
            <w:r w:rsidRPr="00DE37CE">
              <w:t>Comments</w:t>
            </w:r>
          </w:p>
        </w:tc>
      </w:tr>
      <w:tr w:rsidR="00E33D24" w:rsidRPr="00DE37CE" w:rsidTr="003C1000">
        <w:trPr>
          <w:jc w:val="center"/>
        </w:trPr>
        <w:tc>
          <w:tcPr>
            <w:tcW w:w="957" w:type="dxa"/>
          </w:tcPr>
          <w:p w:rsidR="00E33D24" w:rsidRPr="00E22F28" w:rsidRDefault="00796A8D" w:rsidP="003C1000">
            <w:pPr>
              <w:rPr>
                <w:b/>
                <w:sz w:val="22"/>
                <w:szCs w:val="22"/>
              </w:rPr>
            </w:pPr>
            <w:r w:rsidRPr="00796A8D">
              <w:rPr>
                <w:b/>
                <w:sz w:val="22"/>
                <w:szCs w:val="22"/>
              </w:rPr>
              <w:t>#7.0</w:t>
            </w:r>
          </w:p>
        </w:tc>
        <w:tc>
          <w:tcPr>
            <w:tcW w:w="3837" w:type="dxa"/>
          </w:tcPr>
          <w:p w:rsidR="00E33D24" w:rsidRPr="00E22F28" w:rsidRDefault="00796A8D" w:rsidP="00E33D24">
            <w:pPr>
              <w:numPr>
                <w:ilvl w:val="0"/>
                <w:numId w:val="82"/>
              </w:numPr>
              <w:rPr>
                <w:sz w:val="22"/>
                <w:szCs w:val="22"/>
              </w:rPr>
            </w:pPr>
            <w:r w:rsidRPr="00796A8D">
              <w:rPr>
                <w:sz w:val="22"/>
                <w:szCs w:val="22"/>
              </w:rPr>
              <w:t xml:space="preserve">existing H.248 </w:t>
            </w:r>
            <w:r w:rsidR="006D1826">
              <w:rPr>
                <w:sz w:val="22"/>
                <w:szCs w:val="22"/>
              </w:rPr>
              <w:t>S</w:t>
            </w:r>
            <w:r w:rsidRPr="00796A8D">
              <w:rPr>
                <w:sz w:val="22"/>
                <w:szCs w:val="22"/>
              </w:rPr>
              <w:t xml:space="preserve">tream </w:t>
            </w:r>
            <w:r w:rsidR="006D1826">
              <w:rPr>
                <w:sz w:val="22"/>
                <w:szCs w:val="22"/>
              </w:rPr>
              <w:t>G</w:t>
            </w:r>
            <w:r w:rsidRPr="00796A8D">
              <w:rPr>
                <w:sz w:val="22"/>
                <w:szCs w:val="22"/>
              </w:rPr>
              <w:t>roup with three active data channels (i.e., three H.248 component streams)</w:t>
            </w:r>
            <w:r w:rsidR="00275964">
              <w:rPr>
                <w:sz w:val="22"/>
                <w:szCs w:val="22"/>
              </w:rPr>
              <w:t xml:space="preserve"> (see Figure 1</w:t>
            </w:r>
            <w:r w:rsidR="00C64646">
              <w:rPr>
                <w:sz w:val="22"/>
                <w:szCs w:val="22"/>
              </w:rPr>
              <w:t>3</w:t>
            </w:r>
            <w:r w:rsidR="00275964">
              <w:rPr>
                <w:sz w:val="22"/>
                <w:szCs w:val="22"/>
              </w:rPr>
              <w:t>, "Phase 0")</w:t>
            </w:r>
          </w:p>
          <w:p w:rsidR="00E33D24" w:rsidRPr="00E22F28" w:rsidRDefault="00796A8D" w:rsidP="00E33D24">
            <w:pPr>
              <w:numPr>
                <w:ilvl w:val="0"/>
                <w:numId w:val="82"/>
              </w:numPr>
              <w:rPr>
                <w:sz w:val="22"/>
                <w:szCs w:val="22"/>
              </w:rPr>
            </w:pPr>
            <w:r w:rsidRPr="00796A8D">
              <w:rPr>
                <w:sz w:val="22"/>
                <w:szCs w:val="22"/>
              </w:rPr>
              <w:lastRenderedPageBreak/>
              <w:t>closing of 1-out-of-3 data channels</w:t>
            </w:r>
          </w:p>
          <w:p w:rsidR="00E33D24" w:rsidRDefault="00796A8D" w:rsidP="00E33D24">
            <w:pPr>
              <w:numPr>
                <w:ilvl w:val="0"/>
                <w:numId w:val="82"/>
              </w:numPr>
              <w:rPr>
                <w:sz w:val="22"/>
                <w:szCs w:val="22"/>
              </w:rPr>
            </w:pPr>
            <w:r w:rsidRPr="00796A8D">
              <w:rPr>
                <w:sz w:val="22"/>
                <w:szCs w:val="22"/>
              </w:rPr>
              <w:t xml:space="preserve">underlying SCTP </w:t>
            </w:r>
            <w:r w:rsidR="00195297">
              <w:rPr>
                <w:sz w:val="22"/>
                <w:szCs w:val="22"/>
              </w:rPr>
              <w:t>Stream</w:t>
            </w:r>
            <w:r w:rsidRPr="00796A8D">
              <w:rPr>
                <w:sz w:val="22"/>
                <w:szCs w:val="22"/>
              </w:rPr>
              <w:t xml:space="preserve"> is kept after the SCTP </w:t>
            </w:r>
            <w:r w:rsidR="00195297">
              <w:rPr>
                <w:sz w:val="22"/>
                <w:szCs w:val="22"/>
              </w:rPr>
              <w:t>Stream</w:t>
            </w:r>
            <w:r w:rsidRPr="00796A8D">
              <w:rPr>
                <w:sz w:val="22"/>
                <w:szCs w:val="22"/>
              </w:rPr>
              <w:t xml:space="preserve"> reset procedure</w:t>
            </w:r>
            <w:r w:rsidR="00275964">
              <w:rPr>
                <w:sz w:val="22"/>
                <w:szCs w:val="22"/>
              </w:rPr>
              <w:t xml:space="preserve"> ("Phase 1")</w:t>
            </w:r>
          </w:p>
          <w:p w:rsidR="00275964" w:rsidRPr="00E22F28" w:rsidRDefault="00275964" w:rsidP="00E33D24">
            <w:pPr>
              <w:numPr>
                <w:ilvl w:val="0"/>
                <w:numId w:val="82"/>
              </w:numPr>
              <w:rPr>
                <w:sz w:val="22"/>
                <w:szCs w:val="22"/>
              </w:rPr>
            </w:pPr>
            <w:r>
              <w:rPr>
                <w:sz w:val="22"/>
                <w:szCs w:val="22"/>
              </w:rPr>
              <w:t xml:space="preserve">later, the MGC decides to remove also the unused SCTP </w:t>
            </w:r>
            <w:r w:rsidR="00195297">
              <w:rPr>
                <w:sz w:val="22"/>
                <w:szCs w:val="22"/>
              </w:rPr>
              <w:t>Stream</w:t>
            </w:r>
            <w:r>
              <w:rPr>
                <w:sz w:val="22"/>
                <w:szCs w:val="22"/>
              </w:rPr>
              <w:t xml:space="preserve"> ("Phase 2")</w:t>
            </w:r>
          </w:p>
        </w:tc>
        <w:tc>
          <w:tcPr>
            <w:tcW w:w="4068" w:type="dxa"/>
          </w:tcPr>
          <w:p w:rsidR="00E33D24" w:rsidRPr="00E22F28" w:rsidRDefault="00796A8D" w:rsidP="00E33D24">
            <w:pPr>
              <w:numPr>
                <w:ilvl w:val="0"/>
                <w:numId w:val="83"/>
              </w:numPr>
              <w:rPr>
                <w:sz w:val="22"/>
                <w:szCs w:val="22"/>
              </w:rPr>
            </w:pPr>
            <w:r w:rsidRPr="00796A8D">
              <w:rPr>
                <w:sz w:val="22"/>
                <w:szCs w:val="22"/>
              </w:rPr>
              <w:lastRenderedPageBreak/>
              <w:t>the level of detail concerning the directionality of the DC closure procedure</w:t>
            </w:r>
            <w:r w:rsidR="002F2C77">
              <w:rPr>
                <w:sz w:val="22"/>
                <w:szCs w:val="22"/>
              </w:rPr>
              <w:t xml:space="preserve"> is not considered here</w:t>
            </w:r>
          </w:p>
          <w:p w:rsidR="00E33D24" w:rsidRPr="00E22F28" w:rsidRDefault="00796A8D" w:rsidP="002F2C77">
            <w:pPr>
              <w:numPr>
                <w:ilvl w:val="0"/>
                <w:numId w:val="83"/>
              </w:numPr>
              <w:rPr>
                <w:sz w:val="22"/>
                <w:szCs w:val="22"/>
              </w:rPr>
            </w:pPr>
            <w:r w:rsidRPr="00796A8D">
              <w:rPr>
                <w:sz w:val="22"/>
                <w:szCs w:val="22"/>
              </w:rPr>
              <w:t>MGC removes SEP at the non-</w:t>
            </w:r>
            <w:r w:rsidRPr="00796A8D">
              <w:rPr>
                <w:sz w:val="22"/>
                <w:szCs w:val="22"/>
              </w:rPr>
              <w:lastRenderedPageBreak/>
              <w:t xml:space="preserve">WebRTC </w:t>
            </w:r>
            <w:r w:rsidR="002F2C77">
              <w:rPr>
                <w:sz w:val="22"/>
                <w:szCs w:val="22"/>
              </w:rPr>
              <w:t>T</w:t>
            </w:r>
            <w:r w:rsidRPr="00796A8D">
              <w:rPr>
                <w:sz w:val="22"/>
                <w:szCs w:val="22"/>
              </w:rPr>
              <w:t xml:space="preserve">ermination T2, but keeps SEP at WebRTC </w:t>
            </w:r>
            <w:r w:rsidR="002F2C77">
              <w:rPr>
                <w:sz w:val="22"/>
                <w:szCs w:val="22"/>
              </w:rPr>
              <w:t>T</w:t>
            </w:r>
            <w:r w:rsidRPr="00796A8D">
              <w:rPr>
                <w:sz w:val="22"/>
                <w:szCs w:val="22"/>
              </w:rPr>
              <w:t>ermination T1 (of the original H.248 SEPP)</w:t>
            </w:r>
          </w:p>
        </w:tc>
      </w:tr>
      <w:tr w:rsidR="00E33D24" w:rsidRPr="00DE37CE" w:rsidTr="003C1000">
        <w:trPr>
          <w:jc w:val="center"/>
        </w:trPr>
        <w:tc>
          <w:tcPr>
            <w:tcW w:w="957" w:type="dxa"/>
          </w:tcPr>
          <w:p w:rsidR="00E33D24" w:rsidRPr="00E22F28" w:rsidRDefault="00796A8D" w:rsidP="003C1000">
            <w:pPr>
              <w:rPr>
                <w:b/>
                <w:sz w:val="22"/>
                <w:szCs w:val="22"/>
              </w:rPr>
            </w:pPr>
            <w:r w:rsidRPr="00796A8D">
              <w:rPr>
                <w:b/>
                <w:sz w:val="22"/>
                <w:szCs w:val="22"/>
              </w:rPr>
              <w:lastRenderedPageBreak/>
              <w:t>#7.1</w:t>
            </w:r>
          </w:p>
        </w:tc>
        <w:tc>
          <w:tcPr>
            <w:tcW w:w="3837" w:type="dxa"/>
          </w:tcPr>
          <w:p w:rsidR="00E33D24" w:rsidRPr="00E22F28" w:rsidRDefault="00796A8D" w:rsidP="003C1000">
            <w:pPr>
              <w:rPr>
                <w:sz w:val="22"/>
                <w:szCs w:val="22"/>
              </w:rPr>
            </w:pPr>
            <w:r w:rsidRPr="00796A8D">
              <w:rPr>
                <w:sz w:val="22"/>
                <w:szCs w:val="22"/>
              </w:rPr>
              <w:t>as #7.0 with following change:</w:t>
            </w:r>
          </w:p>
          <w:p w:rsidR="00E33D24" w:rsidRPr="00E22F28" w:rsidRDefault="00796A8D" w:rsidP="00E33D24">
            <w:pPr>
              <w:numPr>
                <w:ilvl w:val="0"/>
                <w:numId w:val="82"/>
              </w:numPr>
              <w:rPr>
                <w:sz w:val="22"/>
                <w:szCs w:val="22"/>
              </w:rPr>
            </w:pPr>
            <w:r w:rsidRPr="00796A8D">
              <w:rPr>
                <w:sz w:val="22"/>
                <w:szCs w:val="22"/>
              </w:rPr>
              <w:t>resetted SCTP is not inten</w:t>
            </w:r>
            <w:r w:rsidR="00C64646">
              <w:rPr>
                <w:sz w:val="22"/>
                <w:szCs w:val="22"/>
              </w:rPr>
              <w:t>d</w:t>
            </w:r>
            <w:r w:rsidRPr="00796A8D">
              <w:rPr>
                <w:sz w:val="22"/>
                <w:szCs w:val="22"/>
              </w:rPr>
              <w:t xml:space="preserve">ed to be reused, thus, </w:t>
            </w:r>
            <w:r w:rsidR="00C64646">
              <w:rPr>
                <w:sz w:val="22"/>
                <w:szCs w:val="22"/>
              </w:rPr>
              <w:t xml:space="preserve">the </w:t>
            </w:r>
            <w:r w:rsidRPr="00796A8D">
              <w:rPr>
                <w:sz w:val="22"/>
                <w:szCs w:val="22"/>
              </w:rPr>
              <w:t>MGC removes H.248 SEP</w:t>
            </w:r>
          </w:p>
        </w:tc>
        <w:tc>
          <w:tcPr>
            <w:tcW w:w="4068" w:type="dxa"/>
          </w:tcPr>
          <w:p w:rsidR="00E33D24" w:rsidRPr="00E22F28" w:rsidRDefault="00796A8D" w:rsidP="002F2C77">
            <w:pPr>
              <w:numPr>
                <w:ilvl w:val="0"/>
                <w:numId w:val="82"/>
              </w:numPr>
              <w:rPr>
                <w:sz w:val="22"/>
                <w:szCs w:val="22"/>
              </w:rPr>
            </w:pPr>
            <w:r w:rsidRPr="00796A8D">
              <w:rPr>
                <w:sz w:val="22"/>
                <w:szCs w:val="22"/>
              </w:rPr>
              <w:t xml:space="preserve">there are two options again: the H.248 </w:t>
            </w:r>
            <w:r w:rsidR="002F2C77">
              <w:rPr>
                <w:sz w:val="22"/>
                <w:szCs w:val="22"/>
              </w:rPr>
              <w:t>S</w:t>
            </w:r>
            <w:r w:rsidRPr="00796A8D">
              <w:rPr>
                <w:sz w:val="22"/>
                <w:szCs w:val="22"/>
              </w:rPr>
              <w:t xml:space="preserve">tream </w:t>
            </w:r>
            <w:r w:rsidR="002F2C77">
              <w:rPr>
                <w:sz w:val="22"/>
                <w:szCs w:val="22"/>
              </w:rPr>
              <w:t>G</w:t>
            </w:r>
            <w:r w:rsidRPr="00796A8D">
              <w:rPr>
                <w:sz w:val="22"/>
                <w:szCs w:val="22"/>
              </w:rPr>
              <w:t xml:space="preserve">roup SG2 is either not modified or updated according the actual </w:t>
            </w:r>
            <w:r w:rsidR="002F2C77">
              <w:rPr>
                <w:sz w:val="22"/>
                <w:szCs w:val="22"/>
              </w:rPr>
              <w:t>S</w:t>
            </w:r>
            <w:r w:rsidRPr="00796A8D">
              <w:rPr>
                <w:sz w:val="22"/>
                <w:szCs w:val="22"/>
              </w:rPr>
              <w:t xml:space="preserve">tream </w:t>
            </w:r>
            <w:r w:rsidR="002F2C77">
              <w:rPr>
                <w:sz w:val="22"/>
                <w:szCs w:val="22"/>
              </w:rPr>
              <w:t>G</w:t>
            </w:r>
            <w:r w:rsidRPr="00796A8D">
              <w:rPr>
                <w:sz w:val="22"/>
                <w:szCs w:val="22"/>
              </w:rPr>
              <w:t>roup size</w:t>
            </w:r>
          </w:p>
        </w:tc>
      </w:tr>
      <w:tr w:rsidR="00E33D24" w:rsidRPr="00DE37CE" w:rsidTr="003C1000">
        <w:trPr>
          <w:jc w:val="center"/>
        </w:trPr>
        <w:tc>
          <w:tcPr>
            <w:tcW w:w="957" w:type="dxa"/>
          </w:tcPr>
          <w:p w:rsidR="00E33D24" w:rsidRPr="00E22F28" w:rsidRDefault="00796A8D" w:rsidP="003C1000">
            <w:pPr>
              <w:rPr>
                <w:b/>
                <w:sz w:val="22"/>
                <w:szCs w:val="22"/>
              </w:rPr>
            </w:pPr>
            <w:r w:rsidRPr="00796A8D">
              <w:rPr>
                <w:b/>
                <w:sz w:val="22"/>
                <w:szCs w:val="22"/>
              </w:rPr>
              <w:t>#7.2</w:t>
            </w:r>
          </w:p>
        </w:tc>
        <w:tc>
          <w:tcPr>
            <w:tcW w:w="3837" w:type="dxa"/>
          </w:tcPr>
          <w:p w:rsidR="00E33D24" w:rsidRPr="00E22F28" w:rsidRDefault="00796A8D" w:rsidP="003C1000">
            <w:pPr>
              <w:rPr>
                <w:sz w:val="22"/>
                <w:szCs w:val="22"/>
              </w:rPr>
            </w:pPr>
            <w:r w:rsidRPr="00796A8D">
              <w:rPr>
                <w:sz w:val="22"/>
                <w:szCs w:val="22"/>
              </w:rPr>
              <w:t>as #7.0 with following change:</w:t>
            </w:r>
          </w:p>
          <w:p w:rsidR="00E33D24" w:rsidRPr="00E22F28" w:rsidRDefault="00796A8D" w:rsidP="00E33D24">
            <w:pPr>
              <w:numPr>
                <w:ilvl w:val="0"/>
                <w:numId w:val="82"/>
              </w:numPr>
              <w:rPr>
                <w:sz w:val="22"/>
                <w:szCs w:val="22"/>
              </w:rPr>
            </w:pPr>
            <w:r w:rsidRPr="00796A8D">
              <w:rPr>
                <w:sz w:val="22"/>
                <w:szCs w:val="22"/>
              </w:rPr>
              <w:t>closing of 2-out-of-3 or 3-out-of-3 data channels</w:t>
            </w:r>
          </w:p>
        </w:tc>
        <w:tc>
          <w:tcPr>
            <w:tcW w:w="4068" w:type="dxa"/>
          </w:tcPr>
          <w:p w:rsidR="00E33D24" w:rsidRPr="00E22F28" w:rsidRDefault="00796A8D" w:rsidP="00E33D24">
            <w:pPr>
              <w:numPr>
                <w:ilvl w:val="0"/>
                <w:numId w:val="83"/>
              </w:numPr>
              <w:rPr>
                <w:sz w:val="22"/>
                <w:szCs w:val="22"/>
              </w:rPr>
            </w:pPr>
            <w:r w:rsidRPr="00796A8D">
              <w:rPr>
                <w:sz w:val="22"/>
                <w:szCs w:val="22"/>
              </w:rPr>
              <w:t xml:space="preserve">the </w:t>
            </w:r>
            <w:r w:rsidR="00E33D24">
              <w:rPr>
                <w:sz w:val="22"/>
                <w:szCs w:val="22"/>
              </w:rPr>
              <w:t>[</w:t>
            </w:r>
            <w:r w:rsidR="002F2C77">
              <w:rPr>
                <w:sz w:val="22"/>
                <w:szCs w:val="22"/>
              </w:rPr>
              <w:t>b-</w:t>
            </w:r>
            <w:r w:rsidR="00E33D24">
              <w:rPr>
                <w:sz w:val="22"/>
                <w:szCs w:val="22"/>
              </w:rPr>
              <w:t xml:space="preserve">IETF </w:t>
            </w:r>
            <w:r w:rsidRPr="00796A8D">
              <w:rPr>
                <w:sz w:val="22"/>
                <w:szCs w:val="22"/>
              </w:rPr>
              <w:t>RFC 6525</w:t>
            </w:r>
            <w:r w:rsidR="00E33D24">
              <w:rPr>
                <w:sz w:val="22"/>
                <w:szCs w:val="22"/>
              </w:rPr>
              <w:t>]</w:t>
            </w:r>
            <w:r w:rsidRPr="00796A8D">
              <w:rPr>
                <w:sz w:val="22"/>
                <w:szCs w:val="22"/>
              </w:rPr>
              <w:t xml:space="preserve"> SCTP Stream re-configuration procedure allows the reset of multiple streams in parallel …</w:t>
            </w:r>
          </w:p>
          <w:p w:rsidR="00E33D24" w:rsidRPr="00E22F28" w:rsidRDefault="00796A8D" w:rsidP="002F2C77">
            <w:pPr>
              <w:numPr>
                <w:ilvl w:val="0"/>
                <w:numId w:val="83"/>
              </w:numPr>
              <w:rPr>
                <w:sz w:val="22"/>
                <w:szCs w:val="22"/>
              </w:rPr>
            </w:pPr>
            <w:r w:rsidRPr="00796A8D">
              <w:rPr>
                <w:sz w:val="22"/>
                <w:szCs w:val="22"/>
              </w:rPr>
              <w:t xml:space="preserve">… hence, that "SCTP bearer control procedure" is actually running at the H.248 deaggregation stream T1(S4) and not at the affected H.248 component streams </w:t>
            </w:r>
          </w:p>
        </w:tc>
      </w:tr>
      <w:tr w:rsidR="00E33D24" w:rsidRPr="00DE37CE" w:rsidTr="003C1000">
        <w:trPr>
          <w:jc w:val="center"/>
        </w:trPr>
        <w:tc>
          <w:tcPr>
            <w:tcW w:w="957" w:type="dxa"/>
          </w:tcPr>
          <w:p w:rsidR="00E33D24" w:rsidRPr="00E22F28" w:rsidRDefault="00796A8D" w:rsidP="003C1000">
            <w:pPr>
              <w:rPr>
                <w:b/>
                <w:sz w:val="22"/>
                <w:szCs w:val="22"/>
              </w:rPr>
            </w:pPr>
            <w:r w:rsidRPr="00796A8D">
              <w:rPr>
                <w:b/>
                <w:sz w:val="22"/>
                <w:szCs w:val="22"/>
              </w:rPr>
              <w:t>#7.3</w:t>
            </w:r>
          </w:p>
        </w:tc>
        <w:tc>
          <w:tcPr>
            <w:tcW w:w="3837" w:type="dxa"/>
          </w:tcPr>
          <w:p w:rsidR="00E33D24" w:rsidRPr="00E22F28" w:rsidRDefault="00796A8D" w:rsidP="00E33D24">
            <w:pPr>
              <w:numPr>
                <w:ilvl w:val="0"/>
                <w:numId w:val="82"/>
              </w:numPr>
              <w:rPr>
                <w:sz w:val="22"/>
                <w:szCs w:val="22"/>
              </w:rPr>
            </w:pPr>
            <w:r w:rsidRPr="00796A8D">
              <w:rPr>
                <w:sz w:val="22"/>
                <w:szCs w:val="22"/>
              </w:rPr>
              <w:t xml:space="preserve">release of all data channels and subsequent shutdown of the SCTP </w:t>
            </w:r>
            <w:r w:rsidR="00C9213D">
              <w:rPr>
                <w:sz w:val="22"/>
                <w:szCs w:val="22"/>
              </w:rPr>
              <w:t>Association</w:t>
            </w:r>
          </w:p>
        </w:tc>
        <w:tc>
          <w:tcPr>
            <w:tcW w:w="4068" w:type="dxa"/>
          </w:tcPr>
          <w:p w:rsidR="00E33D24" w:rsidRPr="00E22F28" w:rsidRDefault="00796A8D" w:rsidP="002F2C77">
            <w:pPr>
              <w:numPr>
                <w:ilvl w:val="0"/>
                <w:numId w:val="82"/>
              </w:numPr>
              <w:rPr>
                <w:sz w:val="22"/>
                <w:szCs w:val="22"/>
              </w:rPr>
            </w:pPr>
            <w:r w:rsidRPr="00796A8D">
              <w:rPr>
                <w:sz w:val="22"/>
                <w:szCs w:val="22"/>
              </w:rPr>
              <w:t xml:space="preserve">there are two options again: either the underyling DTLS connection is also </w:t>
            </w:r>
            <w:r w:rsidR="002F2C77">
              <w:rPr>
                <w:sz w:val="22"/>
                <w:szCs w:val="22"/>
              </w:rPr>
              <w:t xml:space="preserve">immediately </w:t>
            </w:r>
            <w:r w:rsidRPr="00796A8D">
              <w:rPr>
                <w:sz w:val="22"/>
                <w:szCs w:val="22"/>
              </w:rPr>
              <w:t xml:space="preserve">released or </w:t>
            </w:r>
            <w:r w:rsidR="002F2C77">
              <w:rPr>
                <w:sz w:val="22"/>
                <w:szCs w:val="22"/>
              </w:rPr>
              <w:t>in future</w:t>
            </w:r>
          </w:p>
        </w:tc>
      </w:tr>
    </w:tbl>
    <w:p w:rsidR="00E33D24" w:rsidRPr="00DE37CE" w:rsidRDefault="00E33D24" w:rsidP="00E33D24">
      <w:pPr>
        <w:rPr>
          <w:lang w:val="en-US"/>
        </w:rPr>
      </w:pPr>
      <w:r w:rsidRPr="00DE37CE">
        <w:rPr>
          <w:lang w:val="en-US"/>
        </w:rPr>
        <w:t>Figure </w:t>
      </w:r>
      <w:r w:rsidR="002F2C77">
        <w:rPr>
          <w:lang w:val="en-US"/>
        </w:rPr>
        <w:t>1</w:t>
      </w:r>
      <w:r w:rsidR="003D29AC">
        <w:rPr>
          <w:lang w:val="en-US"/>
        </w:rPr>
        <w:t>3</w:t>
      </w:r>
      <w:r w:rsidRPr="00DE37CE">
        <w:rPr>
          <w:lang w:val="en-US"/>
        </w:rPr>
        <w:t xml:space="preserve"> illustrates a correspondent H.248 </w:t>
      </w:r>
      <w:r w:rsidR="002F2C77">
        <w:rPr>
          <w:lang w:val="en-US"/>
        </w:rPr>
        <w:t>C</w:t>
      </w:r>
      <w:r w:rsidRPr="00DE37CE">
        <w:rPr>
          <w:lang w:val="en-US"/>
        </w:rPr>
        <w:t xml:space="preserve">ontext model for use case #7.0 (using H.248 </w:t>
      </w:r>
      <w:r w:rsidR="00C64646">
        <w:rPr>
          <w:lang w:val="en-US"/>
        </w:rPr>
        <w:t>S</w:t>
      </w:r>
      <w:r w:rsidRPr="00DE37CE">
        <w:rPr>
          <w:lang w:val="en-US"/>
        </w:rPr>
        <w:t>tream S</w:t>
      </w:r>
      <w:r w:rsidRPr="00DE37CE">
        <w:rPr>
          <w:vertAlign w:val="subscript"/>
          <w:lang w:val="en-US"/>
        </w:rPr>
        <w:t>6</w:t>
      </w:r>
      <w:r w:rsidRPr="00DE37CE">
        <w:rPr>
          <w:lang w:val="en-US"/>
        </w:rPr>
        <w:t xml:space="preserve"> as example), highlighting the three phases of </w:t>
      </w:r>
      <w:r w:rsidR="002F2C77">
        <w:rPr>
          <w:lang w:val="en-US"/>
        </w:rPr>
        <w:t>C</w:t>
      </w:r>
      <w:r w:rsidRPr="00DE37CE">
        <w:rPr>
          <w:lang w:val="en-US"/>
        </w:rPr>
        <w:t>ontext modification:</w:t>
      </w:r>
    </w:p>
    <w:p w:rsidR="00E33D24" w:rsidRPr="00DE37CE" w:rsidRDefault="00E33D24" w:rsidP="00E33D24">
      <w:pPr>
        <w:rPr>
          <w:b/>
        </w:rPr>
      </w:pPr>
      <w:r w:rsidRPr="00DE37CE">
        <w:rPr>
          <w:b/>
        </w:rPr>
        <w:object w:dxaOrig="8927" w:dyaOrig="11911" w14:anchorId="7A958FE3">
          <v:shape id="_x0000_i1037" type="#_x0000_t75" style="width:447pt;height:593.25pt" o:ole="">
            <v:imagedata r:id="rId34" o:title=""/>
          </v:shape>
          <o:OLEObject Type="Embed" ProgID="Visio.Drawing.11" ShapeID="_x0000_i1037" DrawAspect="Content" ObjectID="_1506845978" r:id="rId35"/>
        </w:object>
      </w:r>
    </w:p>
    <w:p w:rsidR="005636F0" w:rsidRDefault="00E33D24">
      <w:pPr>
        <w:pStyle w:val="FigureNotitle"/>
      </w:pPr>
      <w:bookmarkStart w:id="952" w:name="_Toc433103322"/>
      <w:r w:rsidRPr="00DE37CE">
        <w:t xml:space="preserve">Figure </w:t>
      </w:r>
      <w:r w:rsidR="002F2C77">
        <w:t>1</w:t>
      </w:r>
      <w:r w:rsidR="003D29AC">
        <w:t>3</w:t>
      </w:r>
      <w:r w:rsidR="00086F30">
        <w:t xml:space="preserve"> </w:t>
      </w:r>
      <w:r w:rsidR="00086F30" w:rsidRPr="00DE37CE">
        <w:rPr>
          <w:lang w:val="en-US"/>
        </w:rPr>
        <w:t>–</w:t>
      </w:r>
      <w:r w:rsidRPr="00DE37CE">
        <w:t xml:space="preserve"> H.248 WebRTC gateway – H.248 Context model – </w:t>
      </w:r>
      <w:r w:rsidRPr="00DE37CE">
        <w:br/>
        <w:t xml:space="preserve">Use case #7.0: </w:t>
      </w:r>
      <w:r w:rsidRPr="00DE37CE">
        <w:rPr>
          <w:lang w:val="en-US"/>
        </w:rPr>
        <w:t>release of a data channel without call release</w:t>
      </w:r>
      <w:bookmarkEnd w:id="952"/>
    </w:p>
    <w:p w:rsidR="00E33D24" w:rsidRPr="00DE37CE" w:rsidRDefault="00E33D24" w:rsidP="00E33D24">
      <w:r w:rsidRPr="00DE37CE">
        <w:t>Figure </w:t>
      </w:r>
      <w:r w:rsidR="002F2C77">
        <w:t>1</w:t>
      </w:r>
      <w:r w:rsidR="003D29AC">
        <w:t>4</w:t>
      </w:r>
      <w:r w:rsidRPr="00DE37CE">
        <w:t xml:space="preserve"> outlines an example signalling flow:</w:t>
      </w:r>
    </w:p>
    <w:p w:rsidR="00E33D24" w:rsidRPr="00DE37CE" w:rsidRDefault="00C64646" w:rsidP="00E33D24">
      <w:pPr>
        <w:rPr>
          <w:b/>
        </w:rPr>
      </w:pPr>
      <w:r w:rsidRPr="00DE37CE">
        <w:rPr>
          <w:b/>
        </w:rPr>
        <w:object w:dxaOrig="11749" w:dyaOrig="8531" w14:anchorId="26194DF1">
          <v:shape id="_x0000_i1038" type="#_x0000_t75" style="width:469.5pt;height:339.75pt" o:ole="">
            <v:imagedata r:id="rId36" o:title=""/>
          </v:shape>
          <o:OLEObject Type="Embed" ProgID="Visio.Drawing.11" ShapeID="_x0000_i1038" DrawAspect="Content" ObjectID="_1506845979" r:id="rId37"/>
        </w:object>
      </w:r>
    </w:p>
    <w:p w:rsidR="005636F0" w:rsidRDefault="00E33D24">
      <w:pPr>
        <w:pStyle w:val="FigureNotitle"/>
      </w:pPr>
      <w:bookmarkStart w:id="953" w:name="_Toc433103323"/>
      <w:r w:rsidRPr="00DE37CE">
        <w:t xml:space="preserve">Figure </w:t>
      </w:r>
      <w:r w:rsidR="002F2C77">
        <w:t>1</w:t>
      </w:r>
      <w:r w:rsidR="003D29AC">
        <w:t>4</w:t>
      </w:r>
      <w:r w:rsidR="00086F30">
        <w:t xml:space="preserve"> </w:t>
      </w:r>
      <w:r w:rsidR="00086F30" w:rsidRPr="00DE37CE">
        <w:rPr>
          <w:lang w:val="en-US"/>
        </w:rPr>
        <w:t>–</w:t>
      </w:r>
      <w:r w:rsidRPr="00DE37CE">
        <w:t xml:space="preserve"> Example signalling flow for use case #7.0</w:t>
      </w:r>
      <w:bookmarkEnd w:id="953"/>
    </w:p>
    <w:p w:rsidR="00E33D24" w:rsidRPr="00DE37CE" w:rsidRDefault="00E33D24" w:rsidP="00E33D24">
      <w:r w:rsidRPr="00DE37CE">
        <w:t>Observations/discussion of selected signalling steps:</w:t>
      </w:r>
      <w:r w:rsidRPr="00DE37CE">
        <w:br/>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8585"/>
      </w:tblGrid>
      <w:tr w:rsidR="00E33D24" w:rsidRPr="00DE37CE" w:rsidTr="003C1000">
        <w:trPr>
          <w:jc w:val="right"/>
        </w:trPr>
        <w:tc>
          <w:tcPr>
            <w:tcW w:w="957" w:type="dxa"/>
            <w:shd w:val="clear" w:color="auto" w:fill="E0E0E0"/>
          </w:tcPr>
          <w:p w:rsidR="005636F0" w:rsidRDefault="00E33D24">
            <w:pPr>
              <w:pStyle w:val="Tablehead"/>
            </w:pPr>
            <w:r w:rsidRPr="00DE37CE">
              <w:t>Step:</w:t>
            </w:r>
          </w:p>
        </w:tc>
        <w:tc>
          <w:tcPr>
            <w:tcW w:w="8585" w:type="dxa"/>
            <w:shd w:val="clear" w:color="auto" w:fill="E0E0E0"/>
          </w:tcPr>
          <w:p w:rsidR="005636F0" w:rsidRDefault="00E33D24">
            <w:pPr>
              <w:pStyle w:val="Tablehead"/>
            </w:pPr>
            <w:r w:rsidRPr="00DE37CE">
              <w:t>Comments</w:t>
            </w:r>
          </w:p>
        </w:tc>
      </w:tr>
      <w:tr w:rsidR="00E33D24" w:rsidRPr="00DE37CE" w:rsidTr="003C1000">
        <w:trPr>
          <w:jc w:val="right"/>
        </w:trPr>
        <w:tc>
          <w:tcPr>
            <w:tcW w:w="957" w:type="dxa"/>
          </w:tcPr>
          <w:p w:rsidR="00E33D24" w:rsidRPr="00E22F28" w:rsidRDefault="00796A8D" w:rsidP="003C1000">
            <w:pPr>
              <w:rPr>
                <w:b/>
                <w:sz w:val="22"/>
                <w:szCs w:val="22"/>
              </w:rPr>
            </w:pPr>
            <w:r w:rsidRPr="00796A8D">
              <w:rPr>
                <w:b/>
                <w:sz w:val="22"/>
                <w:szCs w:val="22"/>
              </w:rPr>
              <w:t>1</w:t>
            </w:r>
          </w:p>
        </w:tc>
        <w:tc>
          <w:tcPr>
            <w:tcW w:w="8585" w:type="dxa"/>
          </w:tcPr>
          <w:p w:rsidR="00E33D24" w:rsidRPr="00E22F28" w:rsidRDefault="00796A8D" w:rsidP="003C1000">
            <w:pPr>
              <w:rPr>
                <w:sz w:val="22"/>
                <w:szCs w:val="22"/>
              </w:rPr>
            </w:pPr>
            <w:r w:rsidRPr="00796A8D">
              <w:rPr>
                <w:sz w:val="22"/>
                <w:szCs w:val="22"/>
              </w:rPr>
              <w:t>the SDP offer doesn't contain the SDP attributes of the orignal data channel and data application</w:t>
            </w:r>
          </w:p>
        </w:tc>
      </w:tr>
      <w:tr w:rsidR="00E33D24" w:rsidRPr="00DE37CE" w:rsidTr="003C1000">
        <w:trPr>
          <w:jc w:val="right"/>
        </w:trPr>
        <w:tc>
          <w:tcPr>
            <w:tcW w:w="957" w:type="dxa"/>
          </w:tcPr>
          <w:p w:rsidR="00E33D24" w:rsidRPr="00E22F28" w:rsidRDefault="00796A8D" w:rsidP="003C1000">
            <w:pPr>
              <w:rPr>
                <w:b/>
                <w:sz w:val="22"/>
                <w:szCs w:val="22"/>
              </w:rPr>
            </w:pPr>
            <w:r w:rsidRPr="00796A8D">
              <w:rPr>
                <w:b/>
                <w:sz w:val="22"/>
                <w:szCs w:val="22"/>
              </w:rPr>
              <w:t>2</w:t>
            </w:r>
          </w:p>
        </w:tc>
        <w:tc>
          <w:tcPr>
            <w:tcW w:w="8585" w:type="dxa"/>
          </w:tcPr>
          <w:p w:rsidR="00E33D24" w:rsidRPr="00E22F28" w:rsidRDefault="00796A8D" w:rsidP="00C64646">
            <w:pPr>
              <w:rPr>
                <w:sz w:val="22"/>
                <w:szCs w:val="22"/>
              </w:rPr>
            </w:pPr>
            <w:r w:rsidRPr="00796A8D">
              <w:rPr>
                <w:sz w:val="22"/>
                <w:szCs w:val="22"/>
              </w:rPr>
              <w:t xml:space="preserve">the MGC maps the SDP on the </w:t>
            </w:r>
            <w:r w:rsidR="00275964">
              <w:rPr>
                <w:sz w:val="22"/>
                <w:szCs w:val="22"/>
              </w:rPr>
              <w:t xml:space="preserve">[ITU-T </w:t>
            </w:r>
            <w:r w:rsidRPr="00796A8D">
              <w:rPr>
                <w:sz w:val="22"/>
                <w:szCs w:val="22"/>
              </w:rPr>
              <w:t>H.248.</w:t>
            </w:r>
            <w:r w:rsidR="00275964">
              <w:rPr>
                <w:sz w:val="22"/>
                <w:szCs w:val="22"/>
              </w:rPr>
              <w:t>97]</w:t>
            </w:r>
            <w:r w:rsidRPr="00796A8D">
              <w:rPr>
                <w:sz w:val="22"/>
                <w:szCs w:val="22"/>
              </w:rPr>
              <w:t xml:space="preserve"> </w:t>
            </w:r>
            <w:r w:rsidRPr="00796A8D">
              <w:rPr>
                <w:i/>
                <w:sz w:val="22"/>
                <w:szCs w:val="22"/>
              </w:rPr>
              <w:t>sctpreset</w:t>
            </w:r>
            <w:r w:rsidRPr="00796A8D">
              <w:rPr>
                <w:sz w:val="22"/>
                <w:szCs w:val="22"/>
              </w:rPr>
              <w:t xml:space="preserve"> package elements, dependent o</w:t>
            </w:r>
            <w:r w:rsidR="00C64646">
              <w:rPr>
                <w:sz w:val="22"/>
                <w:szCs w:val="22"/>
              </w:rPr>
              <w:t>n</w:t>
            </w:r>
            <w:r w:rsidRPr="00796A8D">
              <w:rPr>
                <w:sz w:val="22"/>
                <w:szCs w:val="22"/>
              </w:rPr>
              <w:t xml:space="preserve"> an incoming or outgoing SCTP </w:t>
            </w:r>
            <w:r w:rsidR="00195297">
              <w:rPr>
                <w:sz w:val="22"/>
                <w:szCs w:val="22"/>
              </w:rPr>
              <w:t>Stream</w:t>
            </w:r>
            <w:r w:rsidRPr="00796A8D">
              <w:rPr>
                <w:sz w:val="22"/>
                <w:szCs w:val="22"/>
              </w:rPr>
              <w:t xml:space="preserve"> reconfiguration procedure</w:t>
            </w:r>
          </w:p>
        </w:tc>
      </w:tr>
      <w:tr w:rsidR="00E33D24" w:rsidRPr="00DE37CE" w:rsidTr="003C1000">
        <w:trPr>
          <w:jc w:val="right"/>
        </w:trPr>
        <w:tc>
          <w:tcPr>
            <w:tcW w:w="957" w:type="dxa"/>
          </w:tcPr>
          <w:p w:rsidR="00E33D24" w:rsidRPr="00E22F28" w:rsidRDefault="00796A8D" w:rsidP="003C1000">
            <w:pPr>
              <w:rPr>
                <w:b/>
                <w:sz w:val="22"/>
                <w:szCs w:val="22"/>
              </w:rPr>
            </w:pPr>
            <w:r w:rsidRPr="00796A8D">
              <w:rPr>
                <w:b/>
                <w:sz w:val="22"/>
                <w:szCs w:val="22"/>
              </w:rPr>
              <w:t>15</w:t>
            </w:r>
          </w:p>
        </w:tc>
        <w:tc>
          <w:tcPr>
            <w:tcW w:w="8585" w:type="dxa"/>
          </w:tcPr>
          <w:p w:rsidR="00E33D24" w:rsidRPr="00E22F28" w:rsidRDefault="00275964" w:rsidP="00275964">
            <w:pPr>
              <w:rPr>
                <w:sz w:val="22"/>
                <w:szCs w:val="22"/>
              </w:rPr>
            </w:pPr>
            <w:r>
              <w:rPr>
                <w:sz w:val="22"/>
                <w:szCs w:val="22"/>
              </w:rPr>
              <w:t>H.248 S</w:t>
            </w:r>
            <w:r w:rsidR="00796A8D" w:rsidRPr="00796A8D">
              <w:rPr>
                <w:sz w:val="22"/>
                <w:szCs w:val="22"/>
              </w:rPr>
              <w:t xml:space="preserve">tream </w:t>
            </w:r>
            <w:r>
              <w:rPr>
                <w:sz w:val="22"/>
                <w:szCs w:val="22"/>
              </w:rPr>
              <w:t>G</w:t>
            </w:r>
            <w:r w:rsidR="00796A8D" w:rsidRPr="00796A8D">
              <w:rPr>
                <w:sz w:val="22"/>
                <w:szCs w:val="22"/>
              </w:rPr>
              <w:t>roup SG2 is not modified as such, i.e., SEP T1(S6) still part of the group and allocated SCTP StreamID values (for potential future "reuse")</w:t>
            </w:r>
          </w:p>
        </w:tc>
      </w:tr>
    </w:tbl>
    <w:p w:rsidR="00E33D24" w:rsidRPr="00DE37CE" w:rsidRDefault="00E33D24" w:rsidP="00E33D24">
      <w:pPr>
        <w:rPr>
          <w:lang w:val="en-US"/>
        </w:rPr>
      </w:pPr>
    </w:p>
    <w:p w:rsidR="005636F0" w:rsidRDefault="00E33D24">
      <w:pPr>
        <w:pStyle w:val="Heading4"/>
        <w:rPr>
          <w:lang w:val="en-US"/>
        </w:rPr>
      </w:pPr>
      <w:bookmarkStart w:id="954" w:name="_Toc415751681"/>
      <w:r>
        <w:rPr>
          <w:lang w:val="en-US"/>
        </w:rPr>
        <w:t>11.17.3</w:t>
      </w:r>
      <w:r w:rsidRPr="00DE37CE">
        <w:rPr>
          <w:lang w:val="en-US"/>
        </w:rPr>
        <w:t>.3</w:t>
      </w:r>
      <w:r>
        <w:rPr>
          <w:lang w:val="en-US"/>
        </w:rPr>
        <w:tab/>
        <w:t>U</w:t>
      </w:r>
      <w:r w:rsidRPr="00DE37CE">
        <w:rPr>
          <w:lang w:val="en-US"/>
        </w:rPr>
        <w:t xml:space="preserve">se case #8: SCTP </w:t>
      </w:r>
      <w:r w:rsidR="00C9213D">
        <w:rPr>
          <w:lang w:val="en-US"/>
        </w:rPr>
        <w:t>Association</w:t>
      </w:r>
      <w:r w:rsidRPr="00DE37CE">
        <w:rPr>
          <w:lang w:val="en-US"/>
        </w:rPr>
        <w:t xml:space="preserve"> shutdown without DTLS connection release</w:t>
      </w:r>
      <w:bookmarkEnd w:id="954"/>
    </w:p>
    <w:p w:rsidR="00E33D24" w:rsidRPr="00DE37CE" w:rsidRDefault="00E33D24" w:rsidP="00E33D24">
      <w:pPr>
        <w:rPr>
          <w:lang w:val="en-US"/>
        </w:rPr>
      </w:pPr>
      <w:r w:rsidRPr="00DE37CE">
        <w:rPr>
          <w:lang w:val="en-US"/>
        </w:rPr>
        <w:t xml:space="preserve">There might be two reasons for keeping the DTLS connection after a shutdown of the SCTP </w:t>
      </w:r>
      <w:r w:rsidR="00C9213D">
        <w:rPr>
          <w:lang w:val="en-US"/>
        </w:rPr>
        <w:t>Association</w:t>
      </w:r>
      <w:r w:rsidRPr="00DE37CE">
        <w:rPr>
          <w:lang w:val="en-US"/>
        </w:rPr>
        <w:t xml:space="preserve">: either the DTLS connection is still used for DTLS-SRTP or there </w:t>
      </w:r>
      <w:r w:rsidR="00275964">
        <w:rPr>
          <w:lang w:val="en-US"/>
        </w:rPr>
        <w:t xml:space="preserve">again </w:t>
      </w:r>
      <w:r w:rsidRPr="00DE37CE">
        <w:rPr>
          <w:lang w:val="en-US"/>
        </w:rPr>
        <w:t>might</w:t>
      </w:r>
      <w:r w:rsidR="00C64646">
        <w:rPr>
          <w:lang w:val="en-US"/>
        </w:rPr>
        <w:t xml:space="preserve"> be</w:t>
      </w:r>
      <w:r w:rsidRPr="00DE37CE">
        <w:rPr>
          <w:lang w:val="en-US"/>
        </w:rPr>
        <w:t xml:space="preserve"> WebRTC DCs opened a</w:t>
      </w:r>
      <w:r w:rsidR="00275964">
        <w:rPr>
          <w:lang w:val="en-US"/>
        </w:rPr>
        <w:t>t a</w:t>
      </w:r>
      <w:r w:rsidRPr="00DE37CE">
        <w:rPr>
          <w:lang w:val="en-US"/>
        </w:rPr>
        <w:t xml:space="preserve"> future point in time.</w:t>
      </w:r>
      <w:r>
        <w:rPr>
          <w:lang w:val="en-US"/>
        </w:rPr>
        <w:t xml:space="preserve"> </w:t>
      </w:r>
      <w:r w:rsidRPr="00DE37CE">
        <w:rPr>
          <w:lang w:val="en-US"/>
        </w:rPr>
        <w:t>Such an approach is</w:t>
      </w:r>
      <w:r>
        <w:rPr>
          <w:lang w:val="en-US"/>
        </w:rPr>
        <w:t xml:space="preserve"> </w:t>
      </w:r>
      <w:r w:rsidR="00275964">
        <w:rPr>
          <w:lang w:val="en-US"/>
        </w:rPr>
        <w:t xml:space="preserve">possible however </w:t>
      </w:r>
      <w:r w:rsidRPr="00DE37CE">
        <w:rPr>
          <w:lang w:val="en-US"/>
        </w:rPr>
        <w:t xml:space="preserve">the establishment of a new DTLS connection represents a significant cost factor in terms of CPU cycles and memory, as well as </w:t>
      </w:r>
      <w:r w:rsidR="00275964">
        <w:rPr>
          <w:lang w:val="en-US"/>
        </w:rPr>
        <w:t>introducing</w:t>
      </w:r>
      <w:r w:rsidR="00C64646">
        <w:rPr>
          <w:lang w:val="en-US"/>
        </w:rPr>
        <w:t xml:space="preserve"> </w:t>
      </w:r>
      <w:r w:rsidRPr="00DE37CE">
        <w:rPr>
          <w:lang w:val="en-US"/>
        </w:rPr>
        <w:t>delay.</w:t>
      </w:r>
    </w:p>
    <w:p w:rsidR="00E33D24" w:rsidRPr="00DE37CE" w:rsidRDefault="00E33D24" w:rsidP="00E33D24">
      <w:pPr>
        <w:rPr>
          <w:lang w:val="en-US"/>
        </w:rPr>
      </w:pPr>
      <w:r w:rsidRPr="00DE37CE">
        <w:rPr>
          <w:lang w:val="en-US"/>
        </w:rPr>
        <w:t xml:space="preserve">Table </w:t>
      </w:r>
      <w:r w:rsidR="00275964">
        <w:rPr>
          <w:lang w:val="en-US"/>
        </w:rPr>
        <w:t>1</w:t>
      </w:r>
      <w:r w:rsidR="003D29AC">
        <w:rPr>
          <w:lang w:val="en-US"/>
        </w:rPr>
        <w:t>5</w:t>
      </w:r>
      <w:r w:rsidRPr="00DE37CE">
        <w:rPr>
          <w:lang w:val="en-US"/>
        </w:rPr>
        <w:t xml:space="preserve"> indicates the main use case #8.0 as well as some example variations:</w:t>
      </w:r>
    </w:p>
    <w:p w:rsidR="005636F0" w:rsidRDefault="00E33D24">
      <w:pPr>
        <w:pStyle w:val="TableNotitle"/>
        <w:rPr>
          <w:lang w:val="en-US"/>
        </w:rPr>
      </w:pPr>
      <w:bookmarkStart w:id="955" w:name="_Toc433103307"/>
      <w:r w:rsidRPr="00DE37CE">
        <w:rPr>
          <w:lang w:val="en-US"/>
        </w:rPr>
        <w:t xml:space="preserve">Table </w:t>
      </w:r>
      <w:r w:rsidR="00275964">
        <w:rPr>
          <w:lang w:val="en-US"/>
        </w:rPr>
        <w:t>1</w:t>
      </w:r>
      <w:r w:rsidR="003D29AC">
        <w:rPr>
          <w:lang w:val="en-US"/>
        </w:rPr>
        <w:t>5</w:t>
      </w:r>
      <w:r w:rsidRPr="00DE37CE">
        <w:rPr>
          <w:lang w:val="en-US"/>
        </w:rPr>
        <w:t xml:space="preserve"> – Use case #8 and variations</w:t>
      </w:r>
      <w:bookmarkEnd w:id="9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3837"/>
        <w:gridCol w:w="4068"/>
      </w:tblGrid>
      <w:tr w:rsidR="00E33D24" w:rsidRPr="00DE37CE" w:rsidTr="003C1000">
        <w:trPr>
          <w:jc w:val="center"/>
        </w:trPr>
        <w:tc>
          <w:tcPr>
            <w:tcW w:w="957" w:type="dxa"/>
            <w:shd w:val="clear" w:color="auto" w:fill="E0E0E0"/>
          </w:tcPr>
          <w:p w:rsidR="005636F0" w:rsidRDefault="00E33D24">
            <w:pPr>
              <w:pStyle w:val="Tablehead"/>
            </w:pPr>
            <w:r w:rsidRPr="00DE37CE">
              <w:t>UC:</w:t>
            </w:r>
          </w:p>
        </w:tc>
        <w:tc>
          <w:tcPr>
            <w:tcW w:w="3837" w:type="dxa"/>
            <w:shd w:val="clear" w:color="auto" w:fill="E0E0E0"/>
          </w:tcPr>
          <w:p w:rsidR="005636F0" w:rsidRDefault="00E33D24">
            <w:pPr>
              <w:pStyle w:val="Tablehead"/>
            </w:pPr>
            <w:r w:rsidRPr="00DE37CE">
              <w:t>Characteristic:</w:t>
            </w:r>
          </w:p>
        </w:tc>
        <w:tc>
          <w:tcPr>
            <w:tcW w:w="4068" w:type="dxa"/>
            <w:shd w:val="clear" w:color="auto" w:fill="E0E0E0"/>
          </w:tcPr>
          <w:p w:rsidR="005636F0" w:rsidRDefault="00E33D24">
            <w:pPr>
              <w:pStyle w:val="Tablehead"/>
            </w:pPr>
            <w:r w:rsidRPr="00DE37CE">
              <w:t>Comments</w:t>
            </w:r>
          </w:p>
        </w:tc>
      </w:tr>
      <w:tr w:rsidR="00E33D24" w:rsidRPr="00DE37CE" w:rsidTr="003C1000">
        <w:trPr>
          <w:jc w:val="center"/>
        </w:trPr>
        <w:tc>
          <w:tcPr>
            <w:tcW w:w="957" w:type="dxa"/>
          </w:tcPr>
          <w:p w:rsidR="00E33D24" w:rsidRPr="00E22F28" w:rsidRDefault="00796A8D" w:rsidP="003C1000">
            <w:pPr>
              <w:rPr>
                <w:b/>
                <w:sz w:val="22"/>
                <w:szCs w:val="22"/>
              </w:rPr>
            </w:pPr>
            <w:r w:rsidRPr="00796A8D">
              <w:rPr>
                <w:b/>
                <w:sz w:val="22"/>
                <w:szCs w:val="22"/>
              </w:rPr>
              <w:t>#8.0</w:t>
            </w:r>
          </w:p>
        </w:tc>
        <w:tc>
          <w:tcPr>
            <w:tcW w:w="3837" w:type="dxa"/>
          </w:tcPr>
          <w:p w:rsidR="00E33D24" w:rsidRPr="00E22F28" w:rsidRDefault="00796A8D" w:rsidP="00E33D24">
            <w:pPr>
              <w:numPr>
                <w:ilvl w:val="0"/>
                <w:numId w:val="82"/>
              </w:numPr>
              <w:rPr>
                <w:sz w:val="22"/>
                <w:szCs w:val="22"/>
              </w:rPr>
            </w:pPr>
            <w:r w:rsidRPr="00796A8D">
              <w:rPr>
                <w:sz w:val="22"/>
                <w:szCs w:val="22"/>
              </w:rPr>
              <w:t xml:space="preserve">existing H.248 </w:t>
            </w:r>
            <w:r w:rsidR="006D1826">
              <w:rPr>
                <w:sz w:val="22"/>
                <w:szCs w:val="22"/>
              </w:rPr>
              <w:t>S</w:t>
            </w:r>
            <w:r w:rsidRPr="00796A8D">
              <w:rPr>
                <w:sz w:val="22"/>
                <w:szCs w:val="22"/>
              </w:rPr>
              <w:t xml:space="preserve">tream </w:t>
            </w:r>
            <w:r w:rsidR="006D1826">
              <w:rPr>
                <w:sz w:val="22"/>
                <w:szCs w:val="22"/>
              </w:rPr>
              <w:t>G</w:t>
            </w:r>
            <w:r w:rsidRPr="00796A8D">
              <w:rPr>
                <w:sz w:val="22"/>
                <w:szCs w:val="22"/>
              </w:rPr>
              <w:t xml:space="preserve">roup with active data channels </w:t>
            </w:r>
          </w:p>
          <w:p w:rsidR="00E33D24" w:rsidRPr="00E22F28" w:rsidRDefault="00796A8D" w:rsidP="00E33D24">
            <w:pPr>
              <w:numPr>
                <w:ilvl w:val="0"/>
                <w:numId w:val="82"/>
              </w:numPr>
              <w:rPr>
                <w:sz w:val="22"/>
                <w:szCs w:val="22"/>
              </w:rPr>
            </w:pPr>
            <w:r w:rsidRPr="00796A8D">
              <w:rPr>
                <w:sz w:val="22"/>
                <w:szCs w:val="22"/>
              </w:rPr>
              <w:t>closing of all data channels</w:t>
            </w:r>
          </w:p>
          <w:p w:rsidR="00E33D24" w:rsidRPr="00E22F28" w:rsidRDefault="00796A8D" w:rsidP="00E33D24">
            <w:pPr>
              <w:numPr>
                <w:ilvl w:val="0"/>
                <w:numId w:val="82"/>
              </w:numPr>
              <w:rPr>
                <w:sz w:val="22"/>
                <w:szCs w:val="22"/>
              </w:rPr>
            </w:pPr>
            <w:r w:rsidRPr="00796A8D">
              <w:rPr>
                <w:sz w:val="22"/>
                <w:szCs w:val="22"/>
              </w:rPr>
              <w:t xml:space="preserve">subsequent shutdown of the SCTP </w:t>
            </w:r>
            <w:r w:rsidR="00C9213D">
              <w:rPr>
                <w:sz w:val="22"/>
                <w:szCs w:val="22"/>
              </w:rPr>
              <w:t>Association</w:t>
            </w:r>
            <w:r w:rsidRPr="00796A8D">
              <w:rPr>
                <w:sz w:val="22"/>
                <w:szCs w:val="22"/>
              </w:rPr>
              <w:t xml:space="preserve"> without DTLS connection release</w:t>
            </w:r>
          </w:p>
        </w:tc>
        <w:tc>
          <w:tcPr>
            <w:tcW w:w="4068" w:type="dxa"/>
          </w:tcPr>
          <w:p w:rsidR="00E33D24" w:rsidRPr="00E22F28" w:rsidRDefault="00796A8D" w:rsidP="00195297">
            <w:pPr>
              <w:numPr>
                <w:ilvl w:val="0"/>
                <w:numId w:val="83"/>
              </w:numPr>
              <w:rPr>
                <w:sz w:val="22"/>
                <w:szCs w:val="22"/>
              </w:rPr>
            </w:pPr>
            <w:r w:rsidRPr="00796A8D">
              <w:rPr>
                <w:sz w:val="22"/>
                <w:szCs w:val="22"/>
              </w:rPr>
              <w:t xml:space="preserve">the use case demonstrates the removal of all H.248 component streams of </w:t>
            </w:r>
            <w:r w:rsidR="00195297">
              <w:rPr>
                <w:sz w:val="22"/>
                <w:szCs w:val="22"/>
              </w:rPr>
              <w:t>S</w:t>
            </w:r>
            <w:r w:rsidRPr="00796A8D">
              <w:rPr>
                <w:sz w:val="22"/>
                <w:szCs w:val="22"/>
              </w:rPr>
              <w:t xml:space="preserve">tream </w:t>
            </w:r>
            <w:r w:rsidR="00195297">
              <w:rPr>
                <w:sz w:val="22"/>
                <w:szCs w:val="22"/>
              </w:rPr>
              <w:t>G</w:t>
            </w:r>
            <w:r w:rsidRPr="00796A8D">
              <w:rPr>
                <w:sz w:val="22"/>
                <w:szCs w:val="22"/>
              </w:rPr>
              <w:t>roup SG2, and the modification of the H.248 deaggregation stream T1(S4) (which is kept due to the still established DTLS connection)</w:t>
            </w:r>
          </w:p>
        </w:tc>
      </w:tr>
      <w:tr w:rsidR="00E33D24" w:rsidRPr="00DE37CE" w:rsidTr="003C1000">
        <w:trPr>
          <w:jc w:val="center"/>
        </w:trPr>
        <w:tc>
          <w:tcPr>
            <w:tcW w:w="957" w:type="dxa"/>
          </w:tcPr>
          <w:p w:rsidR="00E33D24" w:rsidRPr="00E22F28" w:rsidRDefault="00796A8D" w:rsidP="003C1000">
            <w:pPr>
              <w:rPr>
                <w:b/>
                <w:sz w:val="22"/>
                <w:szCs w:val="22"/>
              </w:rPr>
            </w:pPr>
            <w:r w:rsidRPr="00796A8D">
              <w:rPr>
                <w:b/>
                <w:sz w:val="22"/>
                <w:szCs w:val="22"/>
              </w:rPr>
              <w:t>#8.1</w:t>
            </w:r>
          </w:p>
        </w:tc>
        <w:tc>
          <w:tcPr>
            <w:tcW w:w="3837" w:type="dxa"/>
          </w:tcPr>
          <w:p w:rsidR="00E33D24" w:rsidRPr="00E22F28" w:rsidRDefault="00796A8D" w:rsidP="003C1000">
            <w:pPr>
              <w:rPr>
                <w:sz w:val="22"/>
                <w:szCs w:val="22"/>
              </w:rPr>
            </w:pPr>
            <w:r w:rsidRPr="00796A8D">
              <w:rPr>
                <w:sz w:val="22"/>
                <w:szCs w:val="22"/>
              </w:rPr>
              <w:t>as #8.0 with following change:</w:t>
            </w:r>
          </w:p>
          <w:p w:rsidR="00E33D24" w:rsidRPr="00E22F28" w:rsidRDefault="00796A8D" w:rsidP="006D1826">
            <w:pPr>
              <w:numPr>
                <w:ilvl w:val="0"/>
                <w:numId w:val="82"/>
              </w:numPr>
              <w:rPr>
                <w:sz w:val="22"/>
                <w:szCs w:val="22"/>
              </w:rPr>
            </w:pPr>
            <w:r w:rsidRPr="00796A8D">
              <w:rPr>
                <w:sz w:val="22"/>
                <w:szCs w:val="22"/>
              </w:rPr>
              <w:t xml:space="preserve">but keeping the </w:t>
            </w:r>
            <w:r w:rsidR="006D1826">
              <w:rPr>
                <w:sz w:val="22"/>
                <w:szCs w:val="22"/>
              </w:rPr>
              <w:t>S</w:t>
            </w:r>
            <w:r w:rsidRPr="00796A8D">
              <w:rPr>
                <w:sz w:val="22"/>
                <w:szCs w:val="22"/>
              </w:rPr>
              <w:t xml:space="preserve">tream </w:t>
            </w:r>
            <w:r w:rsidR="006D1826">
              <w:rPr>
                <w:sz w:val="22"/>
                <w:szCs w:val="22"/>
              </w:rPr>
              <w:t>G</w:t>
            </w:r>
            <w:r w:rsidRPr="00796A8D">
              <w:rPr>
                <w:sz w:val="22"/>
                <w:szCs w:val="22"/>
              </w:rPr>
              <w:t>roup SG2 definition, i.e., unused H.248 component streams)</w:t>
            </w:r>
          </w:p>
        </w:tc>
        <w:tc>
          <w:tcPr>
            <w:tcW w:w="4068" w:type="dxa"/>
          </w:tcPr>
          <w:p w:rsidR="00E33D24" w:rsidRPr="00E22F28" w:rsidRDefault="00796A8D" w:rsidP="00E33D24">
            <w:pPr>
              <w:numPr>
                <w:ilvl w:val="0"/>
                <w:numId w:val="82"/>
              </w:numPr>
              <w:rPr>
                <w:sz w:val="22"/>
                <w:szCs w:val="22"/>
              </w:rPr>
            </w:pPr>
            <w:r w:rsidRPr="00796A8D">
              <w:rPr>
                <w:sz w:val="22"/>
                <w:szCs w:val="22"/>
              </w:rPr>
              <w:t>looks feasible from H.248 perspective ("a real world use case is dependent on "reuse debates" in context of WebRTC data discussions</w:t>
            </w:r>
            <w:r w:rsidR="00E33D24">
              <w:rPr>
                <w:sz w:val="22"/>
                <w:szCs w:val="22"/>
              </w:rPr>
              <w:t>, hence out of scope or Release 1 of this Recommendation</w:t>
            </w:r>
            <w:r w:rsidRPr="00796A8D">
              <w:rPr>
                <w:sz w:val="22"/>
                <w:szCs w:val="22"/>
              </w:rPr>
              <w:t>")</w:t>
            </w:r>
          </w:p>
        </w:tc>
      </w:tr>
    </w:tbl>
    <w:p w:rsidR="00E33D24" w:rsidRPr="00DE37CE" w:rsidRDefault="00E33D24" w:rsidP="00E33D24">
      <w:pPr>
        <w:rPr>
          <w:lang w:val="en-US"/>
        </w:rPr>
      </w:pPr>
      <w:r w:rsidRPr="00DE37CE">
        <w:rPr>
          <w:lang w:val="en-US"/>
        </w:rPr>
        <w:t>Figure </w:t>
      </w:r>
      <w:r w:rsidR="006D1826">
        <w:rPr>
          <w:lang w:val="en-US"/>
        </w:rPr>
        <w:t>1</w:t>
      </w:r>
      <w:r w:rsidR="003D29AC">
        <w:rPr>
          <w:lang w:val="en-US"/>
        </w:rPr>
        <w:t>5</w:t>
      </w:r>
      <w:r w:rsidRPr="00DE37CE">
        <w:rPr>
          <w:lang w:val="en-US"/>
        </w:rPr>
        <w:t xml:space="preserve"> discusses H.248 </w:t>
      </w:r>
      <w:r w:rsidR="00C64646">
        <w:rPr>
          <w:lang w:val="en-US"/>
        </w:rPr>
        <w:t>C</w:t>
      </w:r>
      <w:r w:rsidRPr="00DE37CE">
        <w:rPr>
          <w:lang w:val="en-US"/>
        </w:rPr>
        <w:t>ontext models for use case #8.0:</w:t>
      </w:r>
    </w:p>
    <w:p w:rsidR="00E33D24" w:rsidRPr="00DE37CE" w:rsidRDefault="00E33D24" w:rsidP="00E33D24">
      <w:pPr>
        <w:rPr>
          <w:b/>
        </w:rPr>
      </w:pPr>
      <w:r w:rsidRPr="00DE37CE">
        <w:rPr>
          <w:b/>
        </w:rPr>
        <w:object w:dxaOrig="8927" w:dyaOrig="11060" w14:anchorId="44A195A6">
          <v:shape id="_x0000_i1039" type="#_x0000_t75" style="width:447pt;height:552pt" o:ole="">
            <v:imagedata r:id="rId38" o:title=""/>
          </v:shape>
          <o:OLEObject Type="Embed" ProgID="Visio.Drawing.11" ShapeID="_x0000_i1039" DrawAspect="Content" ObjectID="_1506845980" r:id="rId39"/>
        </w:object>
      </w:r>
    </w:p>
    <w:p w:rsidR="005636F0" w:rsidRDefault="00E33D24">
      <w:pPr>
        <w:pStyle w:val="FigureNotitle"/>
      </w:pPr>
      <w:bookmarkStart w:id="956" w:name="_Toc433103324"/>
      <w:r w:rsidRPr="00DE37CE">
        <w:t xml:space="preserve">Figure </w:t>
      </w:r>
      <w:r w:rsidR="006D1826">
        <w:t>1</w:t>
      </w:r>
      <w:r w:rsidR="003D29AC">
        <w:t>5</w:t>
      </w:r>
      <w:r w:rsidR="00086F30">
        <w:t xml:space="preserve"> </w:t>
      </w:r>
      <w:r w:rsidR="00086F30" w:rsidRPr="00DE37CE">
        <w:rPr>
          <w:lang w:val="en-US"/>
        </w:rPr>
        <w:t>–</w:t>
      </w:r>
      <w:r w:rsidRPr="00DE37CE">
        <w:t xml:space="preserve"> H.248 WebRTC gateway – H.248 Context model – </w:t>
      </w:r>
      <w:r w:rsidRPr="00DE37CE">
        <w:br/>
        <w:t xml:space="preserve">Use case #8.0: </w:t>
      </w:r>
      <w:r w:rsidRPr="00DE37CE">
        <w:rPr>
          <w:lang w:val="en-US"/>
        </w:rPr>
        <w:t xml:space="preserve">SCTP </w:t>
      </w:r>
      <w:r w:rsidR="00C9213D">
        <w:rPr>
          <w:lang w:val="en-US"/>
        </w:rPr>
        <w:t>Association</w:t>
      </w:r>
      <w:r w:rsidRPr="00DE37CE">
        <w:rPr>
          <w:lang w:val="en-US"/>
        </w:rPr>
        <w:t xml:space="preserve"> shutdown without DTLS connection release</w:t>
      </w:r>
      <w:bookmarkEnd w:id="956"/>
    </w:p>
    <w:p w:rsidR="00E33D24" w:rsidRPr="00DE37CE" w:rsidRDefault="00E33D24" w:rsidP="00E33D24">
      <w:r w:rsidRPr="00DE37CE">
        <w:t>Figure </w:t>
      </w:r>
      <w:r w:rsidR="006D1826">
        <w:t>1</w:t>
      </w:r>
      <w:r w:rsidR="003D29AC">
        <w:t>6</w:t>
      </w:r>
      <w:r w:rsidRPr="00DE37CE">
        <w:t xml:space="preserve"> outlines an example signalling flow:</w:t>
      </w:r>
    </w:p>
    <w:p w:rsidR="00E33D24" w:rsidRPr="00DE37CE" w:rsidRDefault="00E33D24" w:rsidP="00E33D24">
      <w:pPr>
        <w:rPr>
          <w:b/>
        </w:rPr>
      </w:pPr>
      <w:r w:rsidRPr="00DE37CE">
        <w:rPr>
          <w:b/>
        </w:rPr>
        <w:object w:dxaOrig="11749" w:dyaOrig="8318" w14:anchorId="7ED77BDA">
          <v:shape id="_x0000_i1040" type="#_x0000_t75" style="width:469.5pt;height:333pt" o:ole="">
            <v:imagedata r:id="rId40" o:title=""/>
          </v:shape>
          <o:OLEObject Type="Embed" ProgID="Visio.Drawing.11" ShapeID="_x0000_i1040" DrawAspect="Content" ObjectID="_1506845981" r:id="rId41"/>
        </w:object>
      </w:r>
    </w:p>
    <w:p w:rsidR="005636F0" w:rsidRDefault="00E33D24">
      <w:pPr>
        <w:pStyle w:val="FigureNotitle"/>
      </w:pPr>
      <w:bookmarkStart w:id="957" w:name="_Toc433103325"/>
      <w:r w:rsidRPr="00DE37CE">
        <w:t xml:space="preserve">Figure </w:t>
      </w:r>
      <w:r w:rsidR="006D1826">
        <w:t>1</w:t>
      </w:r>
      <w:r w:rsidR="003D29AC">
        <w:t>6</w:t>
      </w:r>
      <w:r w:rsidR="00086F30">
        <w:t xml:space="preserve"> </w:t>
      </w:r>
      <w:r w:rsidR="00086F30" w:rsidRPr="00DE37CE">
        <w:rPr>
          <w:lang w:val="en-US"/>
        </w:rPr>
        <w:t>–</w:t>
      </w:r>
      <w:r w:rsidRPr="00DE37CE">
        <w:t xml:space="preserve"> Example signalling flow for use case #8.0</w:t>
      </w:r>
      <w:bookmarkEnd w:id="957"/>
    </w:p>
    <w:p w:rsidR="00E33D24" w:rsidRPr="00DE37CE" w:rsidRDefault="00E33D24" w:rsidP="00E33D24">
      <w:r w:rsidRPr="00DE37CE">
        <w:t>Observations/discussion of selected signalling steps:</w:t>
      </w:r>
      <w:r w:rsidRPr="00DE37CE">
        <w:br/>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8585"/>
      </w:tblGrid>
      <w:tr w:rsidR="00E33D24" w:rsidRPr="00DE37CE" w:rsidTr="003C1000">
        <w:trPr>
          <w:jc w:val="right"/>
        </w:trPr>
        <w:tc>
          <w:tcPr>
            <w:tcW w:w="957" w:type="dxa"/>
            <w:shd w:val="clear" w:color="auto" w:fill="E0E0E0"/>
          </w:tcPr>
          <w:p w:rsidR="005636F0" w:rsidRDefault="00E33D24">
            <w:pPr>
              <w:pStyle w:val="Tablehead"/>
            </w:pPr>
            <w:r w:rsidRPr="00DE37CE">
              <w:t>Step:</w:t>
            </w:r>
          </w:p>
        </w:tc>
        <w:tc>
          <w:tcPr>
            <w:tcW w:w="8585" w:type="dxa"/>
            <w:shd w:val="clear" w:color="auto" w:fill="E0E0E0"/>
          </w:tcPr>
          <w:p w:rsidR="005636F0" w:rsidRDefault="00E33D24">
            <w:pPr>
              <w:pStyle w:val="Tablehead"/>
            </w:pPr>
            <w:r w:rsidRPr="00DE37CE">
              <w:t>Comments</w:t>
            </w:r>
          </w:p>
        </w:tc>
      </w:tr>
      <w:tr w:rsidR="00E33D24" w:rsidRPr="00DE37CE" w:rsidTr="003C1000">
        <w:trPr>
          <w:jc w:val="right"/>
        </w:trPr>
        <w:tc>
          <w:tcPr>
            <w:tcW w:w="957" w:type="dxa"/>
          </w:tcPr>
          <w:p w:rsidR="00E33D24" w:rsidRPr="003F28E0" w:rsidRDefault="00796A8D" w:rsidP="003C1000">
            <w:pPr>
              <w:rPr>
                <w:b/>
                <w:sz w:val="22"/>
                <w:szCs w:val="22"/>
              </w:rPr>
            </w:pPr>
            <w:r w:rsidRPr="00796A8D">
              <w:rPr>
                <w:b/>
                <w:sz w:val="22"/>
                <w:szCs w:val="22"/>
              </w:rPr>
              <w:t>3</w:t>
            </w:r>
          </w:p>
        </w:tc>
        <w:tc>
          <w:tcPr>
            <w:tcW w:w="8585" w:type="dxa"/>
          </w:tcPr>
          <w:p w:rsidR="00E33D24" w:rsidRPr="003F28E0" w:rsidRDefault="00796A8D" w:rsidP="006D1826">
            <w:pPr>
              <w:rPr>
                <w:sz w:val="22"/>
                <w:szCs w:val="22"/>
              </w:rPr>
            </w:pPr>
            <w:r w:rsidRPr="00796A8D">
              <w:rPr>
                <w:sz w:val="22"/>
                <w:szCs w:val="22"/>
              </w:rPr>
              <w:t xml:space="preserve">the </w:t>
            </w:r>
            <w:r w:rsidR="006D1826">
              <w:rPr>
                <w:sz w:val="22"/>
                <w:szCs w:val="22"/>
              </w:rPr>
              <w:t>H.248 P</w:t>
            </w:r>
            <w:r w:rsidRPr="00796A8D">
              <w:rPr>
                <w:sz w:val="22"/>
                <w:szCs w:val="22"/>
              </w:rPr>
              <w:t xml:space="preserve">roperty </w:t>
            </w:r>
            <w:r w:rsidRPr="00796A8D">
              <w:rPr>
                <w:i/>
                <w:sz w:val="22"/>
                <w:szCs w:val="22"/>
              </w:rPr>
              <w:t>mgroup/groupse</w:t>
            </w:r>
            <w:r w:rsidRPr="00796A8D">
              <w:rPr>
                <w:sz w:val="22"/>
                <w:szCs w:val="22"/>
              </w:rPr>
              <w:t xml:space="preserve"> is removed from the TerminationState </w:t>
            </w:r>
            <w:r w:rsidR="006D1826">
              <w:rPr>
                <w:sz w:val="22"/>
                <w:szCs w:val="22"/>
              </w:rPr>
              <w:t>D</w:t>
            </w:r>
            <w:r w:rsidRPr="00796A8D">
              <w:rPr>
                <w:sz w:val="22"/>
                <w:szCs w:val="22"/>
              </w:rPr>
              <w:t xml:space="preserve">escriptor of </w:t>
            </w:r>
            <w:r w:rsidR="006D1826">
              <w:rPr>
                <w:sz w:val="22"/>
                <w:szCs w:val="22"/>
              </w:rPr>
              <w:t>T</w:t>
            </w:r>
            <w:r w:rsidRPr="00796A8D">
              <w:rPr>
                <w:sz w:val="22"/>
                <w:szCs w:val="22"/>
              </w:rPr>
              <w:t xml:space="preserve">ermination T1 as well as property </w:t>
            </w:r>
            <w:r w:rsidRPr="00796A8D">
              <w:rPr>
                <w:i/>
                <w:sz w:val="22"/>
                <w:szCs w:val="22"/>
              </w:rPr>
              <w:t>mgroup/strdeaggr</w:t>
            </w:r>
            <w:r w:rsidRPr="00796A8D">
              <w:rPr>
                <w:sz w:val="22"/>
                <w:szCs w:val="22"/>
              </w:rPr>
              <w:t xml:space="preserve"> is removed from the LocalControl </w:t>
            </w:r>
            <w:r w:rsidR="006D1826">
              <w:rPr>
                <w:sz w:val="22"/>
                <w:szCs w:val="22"/>
              </w:rPr>
              <w:t>D</w:t>
            </w:r>
            <w:r w:rsidRPr="00796A8D">
              <w:rPr>
                <w:sz w:val="22"/>
                <w:szCs w:val="22"/>
              </w:rPr>
              <w:t>escriptor of SEP T1(S4)</w:t>
            </w:r>
          </w:p>
        </w:tc>
      </w:tr>
      <w:tr w:rsidR="00E33D24" w:rsidRPr="00DE37CE" w:rsidTr="003C1000">
        <w:trPr>
          <w:jc w:val="right"/>
        </w:trPr>
        <w:tc>
          <w:tcPr>
            <w:tcW w:w="957" w:type="dxa"/>
          </w:tcPr>
          <w:p w:rsidR="00E33D24" w:rsidRPr="003F28E0" w:rsidRDefault="00796A8D" w:rsidP="003C1000">
            <w:pPr>
              <w:rPr>
                <w:b/>
                <w:sz w:val="22"/>
                <w:szCs w:val="22"/>
              </w:rPr>
            </w:pPr>
            <w:r w:rsidRPr="00796A8D">
              <w:rPr>
                <w:b/>
                <w:sz w:val="22"/>
                <w:szCs w:val="22"/>
              </w:rPr>
              <w:t>5, 6</w:t>
            </w:r>
          </w:p>
        </w:tc>
        <w:tc>
          <w:tcPr>
            <w:tcW w:w="8585" w:type="dxa"/>
          </w:tcPr>
          <w:p w:rsidR="00E33D24" w:rsidRPr="003F28E0" w:rsidRDefault="00796A8D" w:rsidP="003C1000">
            <w:pPr>
              <w:rPr>
                <w:sz w:val="22"/>
                <w:szCs w:val="22"/>
              </w:rPr>
            </w:pPr>
            <w:r w:rsidRPr="00796A8D">
              <w:rPr>
                <w:sz w:val="22"/>
                <w:szCs w:val="22"/>
              </w:rPr>
              <w:t>H.248 SEPs T1(S4, S5 &amp; S6)</w:t>
            </w:r>
            <w:r w:rsidR="006D1826">
              <w:rPr>
                <w:sz w:val="22"/>
                <w:szCs w:val="22"/>
              </w:rPr>
              <w:t xml:space="preserve"> are explicitly removed by the MGC</w:t>
            </w:r>
          </w:p>
        </w:tc>
      </w:tr>
      <w:tr w:rsidR="00E33D24" w:rsidRPr="00DE37CE" w:rsidTr="003C1000">
        <w:trPr>
          <w:jc w:val="right"/>
        </w:trPr>
        <w:tc>
          <w:tcPr>
            <w:tcW w:w="957" w:type="dxa"/>
          </w:tcPr>
          <w:p w:rsidR="00E33D24" w:rsidRPr="003F28E0" w:rsidRDefault="00796A8D" w:rsidP="003C1000">
            <w:pPr>
              <w:rPr>
                <w:b/>
                <w:sz w:val="22"/>
                <w:szCs w:val="22"/>
              </w:rPr>
            </w:pPr>
            <w:r w:rsidRPr="00796A8D">
              <w:rPr>
                <w:b/>
                <w:sz w:val="22"/>
                <w:szCs w:val="22"/>
              </w:rPr>
              <w:t>17</w:t>
            </w:r>
          </w:p>
        </w:tc>
        <w:tc>
          <w:tcPr>
            <w:tcW w:w="8585" w:type="dxa"/>
          </w:tcPr>
          <w:p w:rsidR="00E33D24" w:rsidRPr="003F28E0" w:rsidRDefault="00796A8D" w:rsidP="00C82C98">
            <w:pPr>
              <w:rPr>
                <w:sz w:val="22"/>
                <w:szCs w:val="22"/>
              </w:rPr>
            </w:pPr>
            <w:r w:rsidRPr="00796A8D">
              <w:rPr>
                <w:sz w:val="22"/>
                <w:szCs w:val="22"/>
              </w:rPr>
              <w:t xml:space="preserve">the </w:t>
            </w:r>
            <w:r w:rsidR="006D1826">
              <w:rPr>
                <w:sz w:val="22"/>
                <w:szCs w:val="22"/>
              </w:rPr>
              <w:t xml:space="preserve">former H.248 deaggreation streams becomes </w:t>
            </w:r>
            <w:r w:rsidRPr="00796A8D">
              <w:rPr>
                <w:sz w:val="22"/>
                <w:szCs w:val="22"/>
              </w:rPr>
              <w:t xml:space="preserve">now </w:t>
            </w:r>
            <w:r w:rsidR="006D1826">
              <w:rPr>
                <w:sz w:val="22"/>
                <w:szCs w:val="22"/>
              </w:rPr>
              <w:t>a "</w:t>
            </w:r>
            <w:r w:rsidRPr="00796A8D">
              <w:rPr>
                <w:sz w:val="22"/>
                <w:szCs w:val="22"/>
              </w:rPr>
              <w:t>normal</w:t>
            </w:r>
            <w:r w:rsidR="006D1826">
              <w:rPr>
                <w:sz w:val="22"/>
                <w:szCs w:val="22"/>
              </w:rPr>
              <w:t>"</w:t>
            </w:r>
            <w:r w:rsidRPr="00796A8D">
              <w:rPr>
                <w:sz w:val="22"/>
                <w:szCs w:val="22"/>
              </w:rPr>
              <w:t xml:space="preserve"> H.248 </w:t>
            </w:r>
            <w:r w:rsidR="006D1826">
              <w:rPr>
                <w:sz w:val="22"/>
                <w:szCs w:val="22"/>
              </w:rPr>
              <w:t>component</w:t>
            </w:r>
            <w:r w:rsidRPr="00796A8D">
              <w:rPr>
                <w:sz w:val="22"/>
                <w:szCs w:val="22"/>
              </w:rPr>
              <w:t xml:space="preserve"> stream T1(S4)</w:t>
            </w:r>
            <w:r w:rsidR="00C82C98">
              <w:rPr>
                <w:sz w:val="22"/>
                <w:szCs w:val="22"/>
              </w:rPr>
              <w:t xml:space="preserve">, which </w:t>
            </w:r>
            <w:r w:rsidRPr="00796A8D">
              <w:rPr>
                <w:sz w:val="22"/>
                <w:szCs w:val="22"/>
              </w:rPr>
              <w:t xml:space="preserve"> still </w:t>
            </w:r>
            <w:r w:rsidR="00C82C98">
              <w:rPr>
                <w:sz w:val="22"/>
                <w:szCs w:val="22"/>
              </w:rPr>
              <w:t xml:space="preserve">contains </w:t>
            </w:r>
            <w:r w:rsidRPr="00796A8D">
              <w:rPr>
                <w:sz w:val="22"/>
                <w:szCs w:val="22"/>
              </w:rPr>
              <w:t>the protocol stack segment "DTLS/IP/L2"</w:t>
            </w:r>
          </w:p>
        </w:tc>
      </w:tr>
    </w:tbl>
    <w:p w:rsidR="005636F0" w:rsidRDefault="00E33D24">
      <w:pPr>
        <w:pStyle w:val="Heading4"/>
        <w:rPr>
          <w:lang w:val="en-US"/>
        </w:rPr>
      </w:pPr>
      <w:bookmarkStart w:id="958" w:name="_Toc415751682"/>
      <w:r>
        <w:rPr>
          <w:lang w:val="en-US"/>
        </w:rPr>
        <w:t>11.17.3.4</w:t>
      </w:r>
      <w:r>
        <w:rPr>
          <w:lang w:val="en-US"/>
        </w:rPr>
        <w:tab/>
      </w:r>
      <w:r w:rsidRPr="00DE37CE">
        <w:rPr>
          <w:lang w:val="en-US"/>
        </w:rPr>
        <w:t>Use case #9: complete call release</w:t>
      </w:r>
      <w:bookmarkEnd w:id="958"/>
    </w:p>
    <w:p w:rsidR="00E33D24" w:rsidRPr="00DE37CE" w:rsidRDefault="00E33D24" w:rsidP="00E33D24">
      <w:pPr>
        <w:rPr>
          <w:lang w:val="en-US"/>
        </w:rPr>
      </w:pPr>
      <w:r w:rsidRPr="00DE37CE">
        <w:rPr>
          <w:lang w:val="en-US"/>
        </w:rPr>
        <w:t xml:space="preserve">Table </w:t>
      </w:r>
      <w:r w:rsidR="006D1826">
        <w:rPr>
          <w:lang w:val="en-US"/>
        </w:rPr>
        <w:t>1</w:t>
      </w:r>
      <w:r w:rsidR="003D29AC">
        <w:rPr>
          <w:lang w:val="en-US"/>
        </w:rPr>
        <w:t>6</w:t>
      </w:r>
      <w:r w:rsidRPr="00DE37CE">
        <w:rPr>
          <w:lang w:val="en-US"/>
        </w:rPr>
        <w:t xml:space="preserve"> indicates the main use case #9.0 as well as some example variations:</w:t>
      </w:r>
    </w:p>
    <w:p w:rsidR="005636F0" w:rsidRDefault="00E33D24">
      <w:pPr>
        <w:pStyle w:val="TableNotitle"/>
        <w:rPr>
          <w:lang w:val="en-US"/>
        </w:rPr>
      </w:pPr>
      <w:bookmarkStart w:id="959" w:name="_Toc433103308"/>
      <w:r w:rsidRPr="00DE37CE">
        <w:rPr>
          <w:lang w:val="en-US"/>
        </w:rPr>
        <w:t xml:space="preserve">Table </w:t>
      </w:r>
      <w:r w:rsidR="006D1826">
        <w:rPr>
          <w:lang w:val="en-US"/>
        </w:rPr>
        <w:t>1</w:t>
      </w:r>
      <w:r w:rsidR="003D29AC">
        <w:rPr>
          <w:lang w:val="en-US"/>
        </w:rPr>
        <w:t>6</w:t>
      </w:r>
      <w:r w:rsidRPr="00DE37CE">
        <w:rPr>
          <w:lang w:val="en-US"/>
        </w:rPr>
        <w:t xml:space="preserve"> – Use case #9 and variations</w:t>
      </w:r>
      <w:bookmarkEnd w:id="9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3837"/>
        <w:gridCol w:w="4068"/>
      </w:tblGrid>
      <w:tr w:rsidR="00E33D24" w:rsidRPr="00DE37CE" w:rsidTr="003C1000">
        <w:trPr>
          <w:jc w:val="center"/>
        </w:trPr>
        <w:tc>
          <w:tcPr>
            <w:tcW w:w="957" w:type="dxa"/>
            <w:shd w:val="clear" w:color="auto" w:fill="E0E0E0"/>
          </w:tcPr>
          <w:p w:rsidR="005636F0" w:rsidRDefault="00E33D24">
            <w:pPr>
              <w:pStyle w:val="Tablehead"/>
            </w:pPr>
            <w:r w:rsidRPr="00DE37CE">
              <w:t>UC:</w:t>
            </w:r>
          </w:p>
        </w:tc>
        <w:tc>
          <w:tcPr>
            <w:tcW w:w="3837" w:type="dxa"/>
            <w:shd w:val="clear" w:color="auto" w:fill="E0E0E0"/>
          </w:tcPr>
          <w:p w:rsidR="005636F0" w:rsidRDefault="00E33D24">
            <w:pPr>
              <w:pStyle w:val="Tablehead"/>
            </w:pPr>
            <w:r w:rsidRPr="00DE37CE">
              <w:t>Characteristic:</w:t>
            </w:r>
          </w:p>
        </w:tc>
        <w:tc>
          <w:tcPr>
            <w:tcW w:w="4068" w:type="dxa"/>
            <w:shd w:val="clear" w:color="auto" w:fill="E0E0E0"/>
          </w:tcPr>
          <w:p w:rsidR="005636F0" w:rsidRDefault="00E33D24">
            <w:pPr>
              <w:pStyle w:val="Tablehead"/>
            </w:pPr>
            <w:r w:rsidRPr="00DE37CE">
              <w:t>Comments</w:t>
            </w:r>
          </w:p>
        </w:tc>
      </w:tr>
      <w:tr w:rsidR="00E33D24" w:rsidRPr="00DE37CE" w:rsidTr="003C1000">
        <w:trPr>
          <w:jc w:val="center"/>
        </w:trPr>
        <w:tc>
          <w:tcPr>
            <w:tcW w:w="957" w:type="dxa"/>
          </w:tcPr>
          <w:p w:rsidR="00E33D24" w:rsidRPr="003F28E0" w:rsidRDefault="00796A8D" w:rsidP="003C1000">
            <w:pPr>
              <w:rPr>
                <w:b/>
                <w:sz w:val="22"/>
                <w:szCs w:val="22"/>
              </w:rPr>
            </w:pPr>
            <w:r w:rsidRPr="00796A8D">
              <w:rPr>
                <w:b/>
                <w:sz w:val="22"/>
                <w:szCs w:val="22"/>
              </w:rPr>
              <w:t>#9.0</w:t>
            </w:r>
          </w:p>
        </w:tc>
        <w:tc>
          <w:tcPr>
            <w:tcW w:w="3837" w:type="dxa"/>
          </w:tcPr>
          <w:p w:rsidR="00E33D24" w:rsidRPr="003F28E0" w:rsidRDefault="00796A8D" w:rsidP="00986F9D">
            <w:pPr>
              <w:numPr>
                <w:ilvl w:val="0"/>
                <w:numId w:val="82"/>
              </w:numPr>
              <w:rPr>
                <w:sz w:val="22"/>
                <w:szCs w:val="22"/>
              </w:rPr>
            </w:pPr>
            <w:r w:rsidRPr="00796A8D">
              <w:rPr>
                <w:sz w:val="22"/>
                <w:szCs w:val="22"/>
              </w:rPr>
              <w:t xml:space="preserve">all WebRTC data channels are closed and the underyling transport stack is completely released, but the H.248 </w:t>
            </w:r>
            <w:r w:rsidR="00986F9D">
              <w:rPr>
                <w:sz w:val="22"/>
                <w:szCs w:val="22"/>
              </w:rPr>
              <w:t>T</w:t>
            </w:r>
            <w:r w:rsidRPr="00796A8D">
              <w:rPr>
                <w:sz w:val="22"/>
                <w:szCs w:val="22"/>
              </w:rPr>
              <w:t>ermination isn't subtracted</w:t>
            </w:r>
          </w:p>
        </w:tc>
        <w:tc>
          <w:tcPr>
            <w:tcW w:w="4068" w:type="dxa"/>
          </w:tcPr>
          <w:p w:rsidR="00E33D24" w:rsidRDefault="00796A8D" w:rsidP="00E33D24">
            <w:pPr>
              <w:numPr>
                <w:ilvl w:val="0"/>
                <w:numId w:val="83"/>
              </w:numPr>
              <w:rPr>
                <w:sz w:val="22"/>
                <w:szCs w:val="22"/>
              </w:rPr>
            </w:pPr>
            <w:r w:rsidRPr="00796A8D">
              <w:rPr>
                <w:sz w:val="22"/>
                <w:szCs w:val="22"/>
              </w:rPr>
              <w:t>see general comments in clause</w:t>
            </w:r>
            <w:r w:rsidR="00E33D24">
              <w:rPr>
                <w:sz w:val="22"/>
                <w:szCs w:val="22"/>
              </w:rPr>
              <w:t> 11.17.3</w:t>
            </w:r>
            <w:r w:rsidRPr="00796A8D">
              <w:rPr>
                <w:sz w:val="22"/>
                <w:szCs w:val="22"/>
              </w:rPr>
              <w:t>.1</w:t>
            </w:r>
          </w:p>
        </w:tc>
      </w:tr>
      <w:tr w:rsidR="00E33D24" w:rsidRPr="00DE37CE" w:rsidTr="003C1000">
        <w:trPr>
          <w:jc w:val="center"/>
        </w:trPr>
        <w:tc>
          <w:tcPr>
            <w:tcW w:w="957" w:type="dxa"/>
          </w:tcPr>
          <w:p w:rsidR="00E33D24" w:rsidRPr="003F28E0" w:rsidRDefault="00796A8D" w:rsidP="003C1000">
            <w:pPr>
              <w:rPr>
                <w:b/>
                <w:sz w:val="22"/>
                <w:szCs w:val="22"/>
              </w:rPr>
            </w:pPr>
            <w:r w:rsidRPr="00796A8D">
              <w:rPr>
                <w:b/>
                <w:sz w:val="22"/>
                <w:szCs w:val="22"/>
              </w:rPr>
              <w:t>#9.1</w:t>
            </w:r>
          </w:p>
        </w:tc>
        <w:tc>
          <w:tcPr>
            <w:tcW w:w="3837" w:type="dxa"/>
          </w:tcPr>
          <w:p w:rsidR="00E33D24" w:rsidRPr="003F28E0" w:rsidRDefault="00796A8D" w:rsidP="003C1000">
            <w:pPr>
              <w:rPr>
                <w:sz w:val="22"/>
                <w:szCs w:val="22"/>
              </w:rPr>
            </w:pPr>
            <w:r w:rsidRPr="00796A8D">
              <w:rPr>
                <w:sz w:val="22"/>
                <w:szCs w:val="22"/>
              </w:rPr>
              <w:t>as #9.0 with following change:</w:t>
            </w:r>
          </w:p>
          <w:p w:rsidR="00E33D24" w:rsidRPr="003F28E0" w:rsidRDefault="00796A8D" w:rsidP="00986F9D">
            <w:pPr>
              <w:numPr>
                <w:ilvl w:val="0"/>
                <w:numId w:val="82"/>
              </w:numPr>
              <w:rPr>
                <w:sz w:val="22"/>
                <w:szCs w:val="22"/>
              </w:rPr>
            </w:pPr>
            <w:r w:rsidRPr="00796A8D">
              <w:rPr>
                <w:sz w:val="22"/>
                <w:szCs w:val="22"/>
              </w:rPr>
              <w:t xml:space="preserve">subtraction of H.248 WebRTC </w:t>
            </w:r>
            <w:r w:rsidR="00986F9D">
              <w:rPr>
                <w:sz w:val="22"/>
                <w:szCs w:val="22"/>
              </w:rPr>
              <w:t>T</w:t>
            </w:r>
            <w:r w:rsidRPr="00796A8D">
              <w:rPr>
                <w:sz w:val="22"/>
                <w:szCs w:val="22"/>
              </w:rPr>
              <w:t>ermination</w:t>
            </w:r>
          </w:p>
        </w:tc>
        <w:tc>
          <w:tcPr>
            <w:tcW w:w="4068" w:type="dxa"/>
          </w:tcPr>
          <w:p w:rsidR="00E33D24" w:rsidRDefault="00E33D24" w:rsidP="00E33D24">
            <w:pPr>
              <w:numPr>
                <w:ilvl w:val="0"/>
                <w:numId w:val="82"/>
              </w:numPr>
              <w:rPr>
                <w:sz w:val="22"/>
                <w:szCs w:val="22"/>
              </w:rPr>
            </w:pPr>
            <w:r>
              <w:rPr>
                <w:sz w:val="22"/>
                <w:szCs w:val="22"/>
              </w:rPr>
              <w:t>see general comments in clause 11.17.3</w:t>
            </w:r>
            <w:r w:rsidR="00796A8D" w:rsidRPr="00796A8D">
              <w:rPr>
                <w:sz w:val="22"/>
                <w:szCs w:val="22"/>
              </w:rPr>
              <w:t>.1</w:t>
            </w:r>
          </w:p>
        </w:tc>
      </w:tr>
    </w:tbl>
    <w:p w:rsidR="00E33D24" w:rsidRPr="00DE37CE" w:rsidRDefault="00E33D24" w:rsidP="00E33D24">
      <w:pPr>
        <w:rPr>
          <w:lang w:val="en-US"/>
        </w:rPr>
      </w:pPr>
      <w:r w:rsidRPr="00DE37CE">
        <w:rPr>
          <w:lang w:val="en-US"/>
        </w:rPr>
        <w:t>Figure </w:t>
      </w:r>
      <w:r w:rsidR="006D1826">
        <w:rPr>
          <w:lang w:val="en-US"/>
        </w:rPr>
        <w:t>1</w:t>
      </w:r>
      <w:r w:rsidR="003D29AC">
        <w:rPr>
          <w:lang w:val="en-US"/>
        </w:rPr>
        <w:t>7</w:t>
      </w:r>
      <w:r w:rsidRPr="00DE37CE">
        <w:rPr>
          <w:lang w:val="en-US"/>
        </w:rPr>
        <w:t xml:space="preserve"> illustrates an example signalling flow for use case #9.0:</w:t>
      </w:r>
    </w:p>
    <w:p w:rsidR="00E33D24" w:rsidRPr="00DE37CE" w:rsidRDefault="00E33D24" w:rsidP="00E33D24"/>
    <w:p w:rsidR="00E33D24" w:rsidRPr="00DE37CE" w:rsidRDefault="00E33D24" w:rsidP="00E33D24">
      <w:pPr>
        <w:rPr>
          <w:b/>
        </w:rPr>
      </w:pPr>
      <w:r w:rsidRPr="00DE37CE">
        <w:rPr>
          <w:b/>
        </w:rPr>
        <w:object w:dxaOrig="11633" w:dyaOrig="7326" w14:anchorId="58E785EA">
          <v:shape id="_x0000_i1041" type="#_x0000_t75" style="width:465pt;height:291.75pt" o:ole="">
            <v:imagedata r:id="rId42" o:title=""/>
          </v:shape>
          <o:OLEObject Type="Embed" ProgID="Visio.Drawing.11" ShapeID="_x0000_i1041" DrawAspect="Content" ObjectID="_1506845982" r:id="rId43"/>
        </w:object>
      </w:r>
    </w:p>
    <w:p w:rsidR="005636F0" w:rsidRDefault="00E33D24">
      <w:pPr>
        <w:pStyle w:val="FigureNotitle"/>
      </w:pPr>
      <w:bookmarkStart w:id="960" w:name="_Toc433103326"/>
      <w:r w:rsidRPr="00DE37CE">
        <w:t xml:space="preserve">Figure </w:t>
      </w:r>
      <w:r w:rsidR="006D1826">
        <w:t>1</w:t>
      </w:r>
      <w:r w:rsidR="003D29AC">
        <w:t>7</w:t>
      </w:r>
      <w:r w:rsidR="00086F30">
        <w:t xml:space="preserve"> </w:t>
      </w:r>
      <w:r w:rsidR="00086F30" w:rsidRPr="00DE37CE">
        <w:rPr>
          <w:lang w:val="en-US"/>
        </w:rPr>
        <w:t>–</w:t>
      </w:r>
      <w:r w:rsidRPr="00DE37CE">
        <w:t xml:space="preserve"> Example signalling flow for use case #9.0</w:t>
      </w:r>
      <w:bookmarkEnd w:id="960"/>
      <w:r w:rsidRPr="00DE37CE">
        <w:t xml:space="preserve"> </w:t>
      </w:r>
    </w:p>
    <w:p w:rsidR="00E33D24" w:rsidRPr="00DE37CE" w:rsidRDefault="00E33D24" w:rsidP="00E33D24">
      <w:r w:rsidRPr="00DE37CE">
        <w:t>Observations/discussion of selected signalling steps:</w:t>
      </w:r>
      <w:r w:rsidRPr="00DE37CE">
        <w:br/>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8585"/>
      </w:tblGrid>
      <w:tr w:rsidR="00E33D24" w:rsidRPr="00DE37CE" w:rsidTr="003C1000">
        <w:trPr>
          <w:jc w:val="right"/>
        </w:trPr>
        <w:tc>
          <w:tcPr>
            <w:tcW w:w="957" w:type="dxa"/>
            <w:shd w:val="clear" w:color="auto" w:fill="E0E0E0"/>
          </w:tcPr>
          <w:p w:rsidR="005636F0" w:rsidRDefault="00E33D24">
            <w:pPr>
              <w:pStyle w:val="Tablehead"/>
            </w:pPr>
            <w:r w:rsidRPr="00DE37CE">
              <w:t>Step:</w:t>
            </w:r>
          </w:p>
        </w:tc>
        <w:tc>
          <w:tcPr>
            <w:tcW w:w="8585" w:type="dxa"/>
            <w:shd w:val="clear" w:color="auto" w:fill="E0E0E0"/>
          </w:tcPr>
          <w:p w:rsidR="005636F0" w:rsidRDefault="00E33D24">
            <w:pPr>
              <w:pStyle w:val="Tablehead"/>
            </w:pPr>
            <w:r w:rsidRPr="00DE37CE">
              <w:t>Comments</w:t>
            </w:r>
          </w:p>
        </w:tc>
      </w:tr>
      <w:tr w:rsidR="00E33D24" w:rsidRPr="00DE37CE" w:rsidTr="003C1000">
        <w:trPr>
          <w:jc w:val="right"/>
        </w:trPr>
        <w:tc>
          <w:tcPr>
            <w:tcW w:w="957" w:type="dxa"/>
          </w:tcPr>
          <w:p w:rsidR="00E33D24" w:rsidRPr="003F28E0" w:rsidRDefault="00796A8D" w:rsidP="003C1000">
            <w:pPr>
              <w:rPr>
                <w:b/>
                <w:sz w:val="22"/>
                <w:szCs w:val="22"/>
              </w:rPr>
            </w:pPr>
            <w:r w:rsidRPr="00796A8D">
              <w:rPr>
                <w:b/>
                <w:sz w:val="22"/>
                <w:szCs w:val="22"/>
              </w:rPr>
              <w:t>9, 10</w:t>
            </w:r>
          </w:p>
        </w:tc>
        <w:tc>
          <w:tcPr>
            <w:tcW w:w="8585" w:type="dxa"/>
          </w:tcPr>
          <w:p w:rsidR="00E33D24" w:rsidRPr="003F28E0" w:rsidRDefault="00796A8D" w:rsidP="00986F9D">
            <w:pPr>
              <w:rPr>
                <w:sz w:val="22"/>
                <w:szCs w:val="22"/>
              </w:rPr>
            </w:pPr>
            <w:r w:rsidRPr="00796A8D">
              <w:rPr>
                <w:sz w:val="22"/>
                <w:szCs w:val="22"/>
              </w:rPr>
              <w:t>NOTE</w:t>
            </w:r>
            <w:r w:rsidR="00986F9D">
              <w:rPr>
                <w:sz w:val="22"/>
                <w:szCs w:val="22"/>
              </w:rPr>
              <w:t xml:space="preserve"> -</w:t>
            </w:r>
            <w:r w:rsidRPr="00796A8D">
              <w:rPr>
                <w:sz w:val="22"/>
                <w:szCs w:val="22"/>
              </w:rPr>
              <w:t xml:space="preserve"> there might be a subsequent TCP connection relase in case of "L4 = TCP"</w:t>
            </w:r>
          </w:p>
        </w:tc>
      </w:tr>
    </w:tbl>
    <w:p w:rsidR="00542E48" w:rsidRPr="00E33D24" w:rsidRDefault="00542E48" w:rsidP="00311C38">
      <w:pPr>
        <w:rPr>
          <w:lang w:val="en-US"/>
        </w:rPr>
      </w:pPr>
    </w:p>
    <w:p w:rsidR="00705098" w:rsidRDefault="00705098">
      <w:pPr>
        <w:spacing w:before="0"/>
        <w:rPr>
          <w:rFonts w:eastAsia="Times New Roman"/>
          <w:b/>
          <w:sz w:val="28"/>
          <w:szCs w:val="20"/>
          <w:lang w:eastAsia="en-US"/>
        </w:rPr>
      </w:pPr>
      <w:bookmarkStart w:id="961" w:name="_Toc386523387"/>
      <w:bookmarkStart w:id="962" w:name="_Toc421671582"/>
      <w:r>
        <w:br w:type="page"/>
      </w:r>
    </w:p>
    <w:p w:rsidR="00FD54AE" w:rsidRDefault="00FD54AE" w:rsidP="00FD54AE">
      <w:pPr>
        <w:pStyle w:val="AppendixNotitle"/>
      </w:pPr>
      <w:bookmarkStart w:id="963" w:name="_Toc433103286"/>
      <w:r w:rsidRPr="00DA6EF6">
        <w:t xml:space="preserve">Appendix </w:t>
      </w:r>
      <w:r>
        <w:t>I</w:t>
      </w:r>
      <w:r w:rsidRPr="00DA6EF6">
        <w:rPr>
          <w:lang w:eastAsia="zh-CN"/>
        </w:rPr>
        <w:br/>
      </w:r>
      <w:r w:rsidRPr="00DA6EF6">
        <w:rPr>
          <w:lang w:eastAsia="zh-CN"/>
        </w:rPr>
        <w:br/>
        <w:t xml:space="preserve">Use case specific capability sets – </w:t>
      </w:r>
      <w:r w:rsidR="00311C38">
        <w:rPr>
          <w:lang w:eastAsia="zh-CN"/>
        </w:rPr>
        <w:t>Some</w:t>
      </w:r>
      <w:r w:rsidR="00311C38" w:rsidRPr="00DA6EF6">
        <w:rPr>
          <w:lang w:eastAsia="zh-CN"/>
        </w:rPr>
        <w:t xml:space="preserve"> </w:t>
      </w:r>
      <w:r w:rsidRPr="00DA6EF6">
        <w:rPr>
          <w:lang w:eastAsia="zh-CN"/>
        </w:rPr>
        <w:t>examples</w:t>
      </w:r>
      <w:bookmarkEnd w:id="961"/>
      <w:bookmarkEnd w:id="962"/>
      <w:bookmarkEnd w:id="963"/>
    </w:p>
    <w:p w:rsidR="00FD54AE" w:rsidRPr="00DA6EF6" w:rsidRDefault="00FD54AE" w:rsidP="00FD54AE">
      <w:pPr>
        <w:keepLines/>
        <w:jc w:val="center"/>
      </w:pPr>
      <w:r w:rsidRPr="00DA6EF6">
        <w:t>(This appendix does not form an integral part of this Recommendation)</w:t>
      </w:r>
    </w:p>
    <w:p w:rsidR="00FD54AE" w:rsidRPr="00DA6EF6" w:rsidRDefault="00FD54AE" w:rsidP="00FD54AE"/>
    <w:p w:rsidR="00FD54AE" w:rsidRDefault="00FD54AE" w:rsidP="00FD54AE">
      <w:pPr>
        <w:pStyle w:val="Heading2"/>
      </w:pPr>
      <w:bookmarkStart w:id="964" w:name="_Toc359520040"/>
      <w:bookmarkStart w:id="965" w:name="_Toc386522584"/>
      <w:bookmarkStart w:id="966" w:name="_Toc386523388"/>
      <w:bookmarkStart w:id="967" w:name="_Toc404969446"/>
      <w:bookmarkStart w:id="968" w:name="_Toc421671583"/>
      <w:bookmarkStart w:id="969" w:name="_Toc433103145"/>
      <w:bookmarkStart w:id="970" w:name="_Toc433103287"/>
      <w:r>
        <w:t>I</w:t>
      </w:r>
      <w:r w:rsidRPr="00DA6EF6">
        <w:t>.1</w:t>
      </w:r>
      <w:r w:rsidRPr="00DA6EF6">
        <w:tab/>
        <w:t>Overview</w:t>
      </w:r>
      <w:bookmarkEnd w:id="964"/>
      <w:bookmarkEnd w:id="965"/>
      <w:bookmarkEnd w:id="966"/>
      <w:bookmarkEnd w:id="967"/>
      <w:bookmarkEnd w:id="968"/>
      <w:bookmarkEnd w:id="969"/>
      <w:bookmarkEnd w:id="970"/>
    </w:p>
    <w:p w:rsidR="00311C38" w:rsidRPr="00DA6EF6" w:rsidRDefault="00311C38" w:rsidP="00311C38">
      <w:r w:rsidRPr="00DA6EF6">
        <w:t>Profile content is mainly use case dep</w:t>
      </w:r>
      <w:r>
        <w:t>endent (given be the inherent motivation of "protocol profiling")</w:t>
      </w:r>
      <w:r w:rsidRPr="00DA6EF6">
        <w:t>. In order to demonstrate profile specification guidelines in clause</w:t>
      </w:r>
      <w:r>
        <w:t> 11</w:t>
      </w:r>
      <w:r w:rsidRPr="00DA6EF6">
        <w:t xml:space="preserve">, this Recommendation considers </w:t>
      </w:r>
      <w:r>
        <w:t>some</w:t>
      </w:r>
      <w:r w:rsidRPr="00DA6EF6">
        <w:t xml:space="preserve"> exemplary use cases</w:t>
      </w:r>
      <w:r>
        <w:t xml:space="preserve"> (see Table I.1)</w:t>
      </w:r>
      <w:r w:rsidRPr="00DA6EF6">
        <w:t>:</w:t>
      </w:r>
    </w:p>
    <w:p w:rsidR="00311C38" w:rsidRDefault="00311C38" w:rsidP="00311C38">
      <w:pPr>
        <w:numPr>
          <w:ilvl w:val="0"/>
          <w:numId w:val="10"/>
        </w:numPr>
        <w:ind w:left="567" w:hanging="567"/>
      </w:pPr>
      <w:r w:rsidRPr="00DA6EF6">
        <w:t>Capability set 'A' (CS</w:t>
      </w:r>
      <w:r w:rsidRPr="00DA6EF6">
        <w:rPr>
          <w:vertAlign w:val="subscript"/>
        </w:rPr>
        <w:t>A</w:t>
      </w:r>
      <w:r w:rsidRPr="00DA6EF6">
        <w:t>)</w:t>
      </w:r>
      <w:r>
        <w:t xml:space="preserve"> – a H.248 WEBRTC gateway as positioned in use case #1 (see clause 7.1.1)</w:t>
      </w:r>
      <w:r w:rsidRPr="00DA6EF6">
        <w:t xml:space="preserve">: </w:t>
      </w:r>
    </w:p>
    <w:p w:rsidR="00311C38" w:rsidRDefault="00311C38" w:rsidP="00311C38">
      <w:pPr>
        <w:ind w:left="567"/>
      </w:pPr>
      <w:r>
        <w:t xml:space="preserve">Use case #1 is based on the assumption that the WebRTC endpoint could request and use all mandatory WebRTC capabilities as defined by the IETF / W3C. Thus, all mandatory and optional capabilities according to </w:t>
      </w:r>
      <w:r w:rsidRPr="000626F3">
        <w:t>[</w:t>
      </w:r>
      <w:r>
        <w:t>b-</w:t>
      </w:r>
      <w:r w:rsidRPr="000626F3">
        <w:t>IETF rtcweb-</w:t>
      </w:r>
      <w:r>
        <w:t>gateway</w:t>
      </w:r>
      <w:r w:rsidRPr="000626F3">
        <w:t>]</w:t>
      </w:r>
      <w:r>
        <w:t xml:space="preserve"> are basically in scope. The H.248 WebRTC gateway does then need to support all mandatory requirements as listed in clause 8. </w:t>
      </w:r>
      <w:r w:rsidRPr="00DA6EF6">
        <w:t>CS</w:t>
      </w:r>
      <w:r w:rsidRPr="00DA6EF6">
        <w:rPr>
          <w:vertAlign w:val="subscript"/>
        </w:rPr>
        <w:t>A</w:t>
      </w:r>
      <w:r>
        <w:t xml:space="preserve"> </w:t>
      </w:r>
      <w:r w:rsidR="00835552">
        <w:t xml:space="preserve">also </w:t>
      </w:r>
      <w:r>
        <w:t>covers all optional features for enhanced gateway operation.</w:t>
      </w:r>
    </w:p>
    <w:p w:rsidR="00311C38" w:rsidRDefault="00311C38" w:rsidP="00311C38">
      <w:pPr>
        <w:numPr>
          <w:ilvl w:val="0"/>
          <w:numId w:val="10"/>
        </w:numPr>
        <w:ind w:left="567" w:hanging="567"/>
      </w:pPr>
      <w:r w:rsidRPr="00DA6EF6">
        <w:t>Capability set 'B' (CS</w:t>
      </w:r>
      <w:r w:rsidRPr="00DA6EF6">
        <w:rPr>
          <w:vertAlign w:val="subscript"/>
        </w:rPr>
        <w:t>B</w:t>
      </w:r>
      <w:r w:rsidRPr="00DA6EF6">
        <w:t>)</w:t>
      </w:r>
      <w:r>
        <w:t xml:space="preserve"> – a H.248 WebRTC gateway as positioned in use case #2 with scope on the NGN/IMS domain located WEBRTC endpoint (see clause 7.1.2). </w:t>
      </w:r>
      <w:r w:rsidRPr="00DA6EF6">
        <w:t xml:space="preserve"> </w:t>
      </w:r>
    </w:p>
    <w:p w:rsidR="00311C38" w:rsidRDefault="00311C38" w:rsidP="00311C38">
      <w:pPr>
        <w:numPr>
          <w:ilvl w:val="0"/>
          <w:numId w:val="10"/>
        </w:numPr>
        <w:ind w:left="567" w:hanging="567"/>
      </w:pPr>
      <w:r w:rsidRPr="00DA6EF6">
        <w:t>Capability set '</w:t>
      </w:r>
      <w:r>
        <w:t>C</w:t>
      </w:r>
      <w:r w:rsidRPr="00DA6EF6">
        <w:t>' (CS</w:t>
      </w:r>
      <w:r>
        <w:rPr>
          <w:vertAlign w:val="subscript"/>
        </w:rPr>
        <w:t>C</w:t>
      </w:r>
      <w:r w:rsidRPr="00DA6EF6">
        <w:t>)</w:t>
      </w:r>
      <w:r>
        <w:t xml:space="preserve"> – a H.248 WebRTC gateway again for use case #2, but a light</w:t>
      </w:r>
      <w:r w:rsidR="00835552">
        <w:t xml:space="preserve"> </w:t>
      </w:r>
      <w:r>
        <w:t xml:space="preserve">weight capability set in comparison to </w:t>
      </w:r>
      <w:r w:rsidRPr="00DA6EF6">
        <w:t>CS</w:t>
      </w:r>
      <w:r>
        <w:rPr>
          <w:vertAlign w:val="subscript"/>
        </w:rPr>
        <w:t>B</w:t>
      </w:r>
      <w:r>
        <w:t>, which reflects the service focus at market introduction phase.</w:t>
      </w:r>
    </w:p>
    <w:p w:rsidR="00311C38" w:rsidRDefault="00311C38" w:rsidP="00311C38">
      <w:r w:rsidRPr="00DA6EF6">
        <w:t>Capability set '</w:t>
      </w:r>
      <w:r>
        <w:t>A</w:t>
      </w:r>
      <w:r w:rsidRPr="00DA6EF6">
        <w:t>' (CS</w:t>
      </w:r>
      <w:r>
        <w:rPr>
          <w:vertAlign w:val="subscript"/>
        </w:rPr>
        <w:t>A</w:t>
      </w:r>
      <w:r w:rsidRPr="00DA6EF6">
        <w:t>)</w:t>
      </w:r>
      <w:r>
        <w:t xml:space="preserve"> is therefore a superset of c</w:t>
      </w:r>
      <w:r w:rsidRPr="00DA6EF6">
        <w:t>apability set '</w:t>
      </w:r>
      <w:r>
        <w:t>B</w:t>
      </w:r>
      <w:r w:rsidRPr="00DA6EF6">
        <w:t>' (CS</w:t>
      </w:r>
      <w:r>
        <w:rPr>
          <w:vertAlign w:val="subscript"/>
        </w:rPr>
        <w:t>B</w:t>
      </w:r>
      <w:r w:rsidRPr="00DA6EF6">
        <w:t>)</w:t>
      </w:r>
      <w:r>
        <w:t>, and 'B' a superset of c</w:t>
      </w:r>
      <w:r w:rsidRPr="00DA6EF6">
        <w:t>apability set '</w:t>
      </w:r>
      <w:r>
        <w:t>C</w:t>
      </w:r>
      <w:r w:rsidRPr="00DA6EF6">
        <w:t>' (CS</w:t>
      </w:r>
      <w:r>
        <w:rPr>
          <w:vertAlign w:val="subscript"/>
        </w:rPr>
        <w:t>C</w:t>
      </w:r>
      <w:r w:rsidRPr="00DA6EF6">
        <w:t>)</w:t>
      </w:r>
      <w:r>
        <w:t>. Hence, reflecting the usual evolution and phased introduction of new communication services.</w:t>
      </w:r>
    </w:p>
    <w:p w:rsidR="00311C38" w:rsidRPr="000626F3" w:rsidRDefault="00311C38" w:rsidP="00311C38">
      <w:r>
        <w:t>Furthermore, besides pure H.248 WebRTC gateways with point-to-point connection models due to their network positioning at the edge, access or peering level:</w:t>
      </w:r>
    </w:p>
    <w:p w:rsidR="00311C38" w:rsidRDefault="00311C38" w:rsidP="00311C38">
      <w:pPr>
        <w:numPr>
          <w:ilvl w:val="0"/>
          <w:numId w:val="10"/>
        </w:numPr>
        <w:ind w:left="567" w:hanging="567"/>
      </w:pPr>
      <w:r w:rsidRPr="00DA6EF6">
        <w:t>Capability set '</w:t>
      </w:r>
      <w:r>
        <w:t>D</w:t>
      </w:r>
      <w:r w:rsidRPr="00DA6EF6">
        <w:t>' (CS</w:t>
      </w:r>
      <w:r>
        <w:rPr>
          <w:vertAlign w:val="subscript"/>
        </w:rPr>
        <w:t>D</w:t>
      </w:r>
      <w:r w:rsidRPr="00DA6EF6">
        <w:t>)</w:t>
      </w:r>
      <w:r>
        <w:t xml:space="preserve"> – a H.248 WebRTC media server with primary scope on WebRTC-based conferencing topologies and support. The correspondent column in Table I.1 indicates a lot of capabilities as </w:t>
      </w:r>
      <w:r w:rsidR="00EF3003" w:rsidRPr="007A7427">
        <w:rPr>
          <w:i/>
          <w:iCs/>
        </w:rPr>
        <w:t>not applicable</w:t>
      </w:r>
      <w:r>
        <w:t xml:space="preserve"> (n.a.), e.g. due to assumptions that any kind of NAT traversal support is already provided at the network access segment of the IP paths.</w:t>
      </w:r>
    </w:p>
    <w:p w:rsidR="00311C38" w:rsidRPr="007E594D" w:rsidRDefault="00311C38" w:rsidP="00311C38">
      <w:pPr>
        <w:pStyle w:val="TableNotitle"/>
      </w:pPr>
      <w:bookmarkStart w:id="971" w:name="_Toc433103309"/>
      <w:r w:rsidRPr="007E594D">
        <w:t xml:space="preserve">Table </w:t>
      </w:r>
      <w:r>
        <w:t>I.</w:t>
      </w:r>
      <w:r w:rsidRPr="007E594D">
        <w:t xml:space="preserve">1 – </w:t>
      </w:r>
      <w:r>
        <w:t>Examples of u</w:t>
      </w:r>
      <w:r w:rsidRPr="00DA6EF6">
        <w:rPr>
          <w:lang w:eastAsia="zh-CN"/>
        </w:rPr>
        <w:t>se case specific capability sets</w:t>
      </w:r>
      <w:r>
        <w:rPr>
          <w:lang w:eastAsia="zh-CN"/>
        </w:rPr>
        <w:t xml:space="preserve"> (CS)</w:t>
      </w:r>
      <w:bookmarkEnd w:id="9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79"/>
        <w:gridCol w:w="599"/>
        <w:gridCol w:w="599"/>
        <w:gridCol w:w="599"/>
        <w:gridCol w:w="599"/>
      </w:tblGrid>
      <w:tr w:rsidR="00311C38" w:rsidRPr="0028500F" w:rsidTr="00153850">
        <w:trPr>
          <w:cantSplit/>
          <w:tblHeader/>
          <w:jc w:val="center"/>
        </w:trPr>
        <w:tc>
          <w:tcPr>
            <w:tcW w:w="7079" w:type="dxa"/>
            <w:vAlign w:val="center"/>
          </w:tcPr>
          <w:p w:rsidR="00311C38" w:rsidRDefault="00311C38" w:rsidP="00153850">
            <w:pPr>
              <w:pStyle w:val="Tablehead"/>
              <w:rPr>
                <w:b w:val="0"/>
              </w:rPr>
            </w:pPr>
            <w:r>
              <w:t>Capability</w:t>
            </w:r>
          </w:p>
        </w:tc>
        <w:tc>
          <w:tcPr>
            <w:tcW w:w="599" w:type="dxa"/>
            <w:vAlign w:val="center"/>
          </w:tcPr>
          <w:p w:rsidR="00311C38" w:rsidRPr="00DA6EF6" w:rsidRDefault="00311C38" w:rsidP="00153850">
            <w:pPr>
              <w:pStyle w:val="Tablehead"/>
            </w:pPr>
            <w:r w:rsidRPr="00DA6EF6">
              <w:t>CS</w:t>
            </w:r>
            <w:r w:rsidRPr="00DA6EF6">
              <w:rPr>
                <w:vertAlign w:val="subscript"/>
              </w:rPr>
              <w:t>A</w:t>
            </w:r>
          </w:p>
        </w:tc>
        <w:tc>
          <w:tcPr>
            <w:tcW w:w="599" w:type="dxa"/>
            <w:vAlign w:val="center"/>
          </w:tcPr>
          <w:p w:rsidR="00311C38" w:rsidRPr="00DA6EF6" w:rsidRDefault="00311C38" w:rsidP="00153850">
            <w:pPr>
              <w:pStyle w:val="Tablehead"/>
            </w:pPr>
            <w:r w:rsidRPr="00DA6EF6">
              <w:t>CS</w:t>
            </w:r>
            <w:r>
              <w:rPr>
                <w:vertAlign w:val="subscript"/>
              </w:rPr>
              <w:t>B</w:t>
            </w:r>
          </w:p>
        </w:tc>
        <w:tc>
          <w:tcPr>
            <w:tcW w:w="599" w:type="dxa"/>
            <w:vAlign w:val="center"/>
          </w:tcPr>
          <w:p w:rsidR="00311C38" w:rsidRPr="00DA6EF6" w:rsidRDefault="00311C38" w:rsidP="00153850">
            <w:pPr>
              <w:pStyle w:val="Tablehead"/>
            </w:pPr>
            <w:r w:rsidRPr="00DA6EF6">
              <w:t>CS</w:t>
            </w:r>
            <w:r>
              <w:rPr>
                <w:vertAlign w:val="subscript"/>
              </w:rPr>
              <w:t>C</w:t>
            </w:r>
          </w:p>
        </w:tc>
        <w:tc>
          <w:tcPr>
            <w:tcW w:w="599" w:type="dxa"/>
            <w:vAlign w:val="center"/>
          </w:tcPr>
          <w:p w:rsidR="00311C38" w:rsidRDefault="00311C38" w:rsidP="00153850">
            <w:pPr>
              <w:pStyle w:val="Tablehead"/>
              <w:rPr>
                <w:b w:val="0"/>
              </w:rPr>
            </w:pPr>
            <w:r w:rsidRPr="00DA6EF6">
              <w:t>CS</w:t>
            </w:r>
            <w:r>
              <w:rPr>
                <w:vertAlign w:val="subscript"/>
              </w:rPr>
              <w:t>D</w:t>
            </w:r>
          </w:p>
        </w:tc>
      </w:tr>
      <w:tr w:rsidR="00311C38" w:rsidRPr="003F1BDE" w:rsidTr="00153850">
        <w:trPr>
          <w:cantSplit/>
          <w:jc w:val="center"/>
        </w:trPr>
        <w:tc>
          <w:tcPr>
            <w:tcW w:w="7079" w:type="dxa"/>
            <w:vAlign w:val="center"/>
          </w:tcPr>
          <w:p w:rsidR="003145BC" w:rsidRDefault="00311C38">
            <w:pPr>
              <w:pStyle w:val="Tabletext"/>
            </w:pPr>
            <w:r>
              <w:t>NAT-T</w:t>
            </w:r>
            <w:r w:rsidR="00EF3003" w:rsidRPr="00EF3003">
              <w:t xml:space="preserve"> I</w:t>
            </w:r>
            <w:r>
              <w:t>: ICE/STUN for UDP</w:t>
            </w:r>
          </w:p>
        </w:tc>
        <w:tc>
          <w:tcPr>
            <w:tcW w:w="599" w:type="dxa"/>
            <w:vAlign w:val="center"/>
          </w:tcPr>
          <w:p w:rsidR="003145BC" w:rsidRDefault="00311C38">
            <w:pPr>
              <w:pStyle w:val="Tabletext"/>
              <w:jc w:val="center"/>
              <w:rPr>
                <w:lang w:val="de-DE"/>
              </w:rPr>
            </w:pPr>
            <w:r>
              <w:rPr>
                <w:lang w:val="de-DE"/>
              </w:rPr>
              <w:t>X</w:t>
            </w:r>
          </w:p>
        </w:tc>
        <w:tc>
          <w:tcPr>
            <w:tcW w:w="599" w:type="dxa"/>
            <w:vAlign w:val="center"/>
          </w:tcPr>
          <w:p w:rsidR="003145BC" w:rsidRDefault="00311C38">
            <w:pPr>
              <w:pStyle w:val="Tabletext"/>
              <w:jc w:val="center"/>
              <w:rPr>
                <w:lang w:val="de-DE"/>
              </w:rPr>
            </w:pPr>
            <w:r>
              <w:rPr>
                <w:lang w:val="de-DE"/>
              </w:rPr>
              <w:t>X</w:t>
            </w:r>
          </w:p>
        </w:tc>
        <w:tc>
          <w:tcPr>
            <w:tcW w:w="599" w:type="dxa"/>
            <w:vAlign w:val="center"/>
          </w:tcPr>
          <w:p w:rsidR="003145BC" w:rsidRDefault="00311C38">
            <w:pPr>
              <w:pStyle w:val="Tabletext"/>
              <w:jc w:val="center"/>
              <w:rPr>
                <w:lang w:val="de-DE"/>
              </w:rPr>
            </w:pPr>
            <w:r>
              <w:rPr>
                <w:lang w:val="de-DE"/>
              </w:rPr>
              <w:t>X</w:t>
            </w:r>
          </w:p>
        </w:tc>
        <w:tc>
          <w:tcPr>
            <w:tcW w:w="599" w:type="dxa"/>
            <w:vAlign w:val="center"/>
          </w:tcPr>
          <w:p w:rsidR="003145BC" w:rsidRDefault="00311C38">
            <w:pPr>
              <w:pStyle w:val="Tabletext"/>
              <w:jc w:val="center"/>
              <w:rPr>
                <w:lang w:val="de-DE"/>
              </w:rPr>
            </w:pPr>
            <w:r>
              <w:rPr>
                <w:lang w:val="de-DE"/>
              </w:rPr>
              <w:t>n.a.</w:t>
            </w:r>
          </w:p>
        </w:tc>
      </w:tr>
      <w:tr w:rsidR="00311C38" w:rsidRPr="003F1BDE" w:rsidTr="00153850">
        <w:trPr>
          <w:cantSplit/>
          <w:jc w:val="center"/>
        </w:trPr>
        <w:tc>
          <w:tcPr>
            <w:tcW w:w="7079" w:type="dxa"/>
            <w:vAlign w:val="center"/>
          </w:tcPr>
          <w:p w:rsidR="00311C38" w:rsidRDefault="00311C38" w:rsidP="00153850">
            <w:pPr>
              <w:pStyle w:val="Tabletext"/>
              <w:rPr>
                <w:lang w:val="de-DE"/>
              </w:rPr>
            </w:pPr>
            <w:r w:rsidRPr="003F1BDE">
              <w:rPr>
                <w:lang w:val="de-DE"/>
              </w:rPr>
              <w:t>NAT-T</w:t>
            </w:r>
            <w:r>
              <w:rPr>
                <w:lang w:val="de-DE"/>
              </w:rPr>
              <w:t xml:space="preserve"> II</w:t>
            </w:r>
            <w:r w:rsidRPr="003F1BDE">
              <w:rPr>
                <w:lang w:val="de-DE"/>
              </w:rPr>
              <w:t xml:space="preserve">: ICE/STUN for </w:t>
            </w:r>
            <w:r>
              <w:rPr>
                <w:lang w:val="de-DE"/>
              </w:rPr>
              <w:t>TCP</w:t>
            </w:r>
          </w:p>
        </w:tc>
        <w:tc>
          <w:tcPr>
            <w:tcW w:w="599" w:type="dxa"/>
            <w:vAlign w:val="center"/>
          </w:tcPr>
          <w:p w:rsidR="00311C38" w:rsidRDefault="00311C38" w:rsidP="00153850">
            <w:pPr>
              <w:pStyle w:val="Tabletext"/>
              <w:jc w:val="center"/>
              <w:rPr>
                <w:lang w:val="de-DE"/>
              </w:rPr>
            </w:pPr>
            <w:r>
              <w:rPr>
                <w:lang w:val="de-DE"/>
              </w:rPr>
              <w:t>X</w:t>
            </w:r>
          </w:p>
        </w:tc>
        <w:tc>
          <w:tcPr>
            <w:tcW w:w="599" w:type="dxa"/>
            <w:vAlign w:val="center"/>
          </w:tcPr>
          <w:p w:rsidR="00311C38" w:rsidRDefault="00311C38" w:rsidP="00153850">
            <w:pPr>
              <w:pStyle w:val="Tabletext"/>
              <w:jc w:val="center"/>
              <w:rPr>
                <w:lang w:val="de-DE"/>
              </w:rPr>
            </w:pPr>
            <w:r>
              <w:rPr>
                <w:lang w:val="de-DE"/>
              </w:rPr>
              <w:t>X</w:t>
            </w:r>
          </w:p>
        </w:tc>
        <w:tc>
          <w:tcPr>
            <w:tcW w:w="599" w:type="dxa"/>
            <w:vAlign w:val="center"/>
          </w:tcPr>
          <w:p w:rsidR="00311C38" w:rsidRDefault="00311C38" w:rsidP="00153850">
            <w:pPr>
              <w:pStyle w:val="Tabletext"/>
              <w:jc w:val="center"/>
              <w:rPr>
                <w:lang w:val="de-DE"/>
              </w:rPr>
            </w:pPr>
            <w:r>
              <w:rPr>
                <w:lang w:val="de-DE"/>
              </w:rPr>
              <w:t>X</w:t>
            </w:r>
          </w:p>
        </w:tc>
        <w:tc>
          <w:tcPr>
            <w:tcW w:w="599" w:type="dxa"/>
            <w:vAlign w:val="center"/>
          </w:tcPr>
          <w:p w:rsidR="00311C38" w:rsidRDefault="00311C38" w:rsidP="00153850">
            <w:pPr>
              <w:pStyle w:val="Tabletext"/>
              <w:jc w:val="center"/>
              <w:rPr>
                <w:lang w:val="de-DE"/>
              </w:rPr>
            </w:pPr>
            <w:r>
              <w:rPr>
                <w:lang w:val="de-DE"/>
              </w:rPr>
              <w:t>n.a.</w:t>
            </w:r>
          </w:p>
        </w:tc>
      </w:tr>
      <w:tr w:rsidR="00311C38" w:rsidRPr="003F1BDE" w:rsidTr="00153850">
        <w:trPr>
          <w:cantSplit/>
          <w:jc w:val="center"/>
        </w:trPr>
        <w:tc>
          <w:tcPr>
            <w:tcW w:w="7079" w:type="dxa"/>
            <w:vAlign w:val="center"/>
          </w:tcPr>
          <w:p w:rsidR="00311C38" w:rsidRPr="003F1BDE" w:rsidRDefault="00EF3003" w:rsidP="00153850">
            <w:pPr>
              <w:pStyle w:val="Tabletext"/>
            </w:pPr>
            <w:r w:rsidRPr="00EF3003">
              <w:t>NAT-T</w:t>
            </w:r>
            <w:r w:rsidR="00311C38">
              <w:t xml:space="preserve"> III</w:t>
            </w:r>
            <w:r w:rsidRPr="00EF3003">
              <w:t>: ICE refresh</w:t>
            </w:r>
            <w:r w:rsidR="00A36AB1">
              <w:t>e</w:t>
            </w:r>
            <w:r w:rsidRPr="00EF3003">
              <w:t>s during active call phase</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w:t>
            </w:r>
          </w:p>
        </w:tc>
        <w:tc>
          <w:tcPr>
            <w:tcW w:w="599" w:type="dxa"/>
            <w:vAlign w:val="center"/>
          </w:tcPr>
          <w:p w:rsidR="00311C38" w:rsidRPr="003F1BDE" w:rsidRDefault="00311C38" w:rsidP="00153850">
            <w:pPr>
              <w:pStyle w:val="Tabletext"/>
              <w:jc w:val="center"/>
            </w:pPr>
            <w:r>
              <w:rPr>
                <w:lang w:val="de-DE"/>
              </w:rPr>
              <w:t>n.a.</w:t>
            </w:r>
          </w:p>
        </w:tc>
      </w:tr>
      <w:tr w:rsidR="00311C38" w:rsidRPr="003F1BDE" w:rsidTr="00153850">
        <w:trPr>
          <w:cantSplit/>
          <w:jc w:val="center"/>
        </w:trPr>
        <w:tc>
          <w:tcPr>
            <w:tcW w:w="7079" w:type="dxa"/>
            <w:vAlign w:val="center"/>
          </w:tcPr>
          <w:p w:rsidR="00311C38" w:rsidRPr="006303F1" w:rsidRDefault="00311C38" w:rsidP="00153850">
            <w:pPr>
              <w:pStyle w:val="Tabletext"/>
              <w:rPr>
                <w:lang w:val="fr-CH"/>
              </w:rPr>
            </w:pPr>
            <w:r w:rsidRPr="006303F1">
              <w:rPr>
                <w:lang w:val="fr-CH"/>
              </w:rPr>
              <w:t>NAT-T IV: ICE lite mode only</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n.a.</w:t>
            </w:r>
          </w:p>
        </w:tc>
      </w:tr>
      <w:tr w:rsidR="00311C38" w:rsidRPr="003F1BDE" w:rsidTr="00153850">
        <w:trPr>
          <w:cantSplit/>
          <w:jc w:val="center"/>
        </w:trPr>
        <w:tc>
          <w:tcPr>
            <w:tcW w:w="7079" w:type="dxa"/>
            <w:vAlign w:val="center"/>
          </w:tcPr>
          <w:p w:rsidR="00311C38" w:rsidRPr="006303F1" w:rsidRDefault="00311C38" w:rsidP="00153850">
            <w:pPr>
              <w:pStyle w:val="Tabletext"/>
              <w:rPr>
                <w:lang w:val="fr-CH"/>
              </w:rPr>
            </w:pPr>
            <w:r w:rsidRPr="006303F1">
              <w:rPr>
                <w:lang w:val="fr-CH"/>
              </w:rPr>
              <w:t>NAT-T V: ICE full mode</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w:t>
            </w:r>
          </w:p>
        </w:tc>
        <w:tc>
          <w:tcPr>
            <w:tcW w:w="599" w:type="dxa"/>
            <w:vAlign w:val="center"/>
          </w:tcPr>
          <w:p w:rsidR="00311C38" w:rsidRPr="003F1BDE" w:rsidRDefault="00311C38" w:rsidP="00153850">
            <w:pPr>
              <w:pStyle w:val="Tabletext"/>
              <w:jc w:val="center"/>
            </w:pPr>
            <w:r>
              <w:rPr>
                <w:lang w:val="de-DE"/>
              </w:rPr>
              <w:t>-</w:t>
            </w:r>
          </w:p>
        </w:tc>
        <w:tc>
          <w:tcPr>
            <w:tcW w:w="599" w:type="dxa"/>
            <w:vAlign w:val="center"/>
          </w:tcPr>
          <w:p w:rsidR="00311C38" w:rsidRPr="003F1BDE" w:rsidRDefault="00311C38" w:rsidP="00153850">
            <w:pPr>
              <w:pStyle w:val="Tabletext"/>
              <w:jc w:val="center"/>
            </w:pPr>
            <w:r>
              <w:rPr>
                <w:lang w:val="de-DE"/>
              </w:rPr>
              <w:t>n.a.</w:t>
            </w:r>
          </w:p>
        </w:tc>
      </w:tr>
      <w:tr w:rsidR="00311C38" w:rsidRPr="003F1BDE" w:rsidTr="00153850">
        <w:trPr>
          <w:cantSplit/>
          <w:jc w:val="center"/>
        </w:trPr>
        <w:tc>
          <w:tcPr>
            <w:tcW w:w="7079" w:type="dxa"/>
            <w:vAlign w:val="center"/>
          </w:tcPr>
          <w:p w:rsidR="00311C38" w:rsidRDefault="00311C38" w:rsidP="00153850">
            <w:pPr>
              <w:pStyle w:val="Tabletext"/>
            </w:pPr>
            <w:r>
              <w:t>NAT-T VI: latching</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n.a.</w:t>
            </w:r>
          </w:p>
        </w:tc>
      </w:tr>
      <w:tr w:rsidR="00311C38" w:rsidRPr="003F1BDE" w:rsidTr="00153850">
        <w:trPr>
          <w:cantSplit/>
          <w:jc w:val="center"/>
        </w:trPr>
        <w:tc>
          <w:tcPr>
            <w:tcW w:w="7079" w:type="dxa"/>
            <w:vAlign w:val="center"/>
          </w:tcPr>
          <w:p w:rsidR="00311C38" w:rsidRDefault="00311C38" w:rsidP="00153850">
            <w:pPr>
              <w:pStyle w:val="Tabletext"/>
            </w:pPr>
            <w:r>
              <w:t>NAT-T VII: B-ALG for L4+ support for WebRTC data applications</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n.a.</w:t>
            </w:r>
          </w:p>
        </w:tc>
      </w:tr>
      <w:tr w:rsidR="00311C38" w:rsidRPr="003F1BDE" w:rsidTr="00153850">
        <w:trPr>
          <w:cantSplit/>
          <w:jc w:val="center"/>
        </w:trPr>
        <w:tc>
          <w:tcPr>
            <w:tcW w:w="7079" w:type="dxa"/>
            <w:vAlign w:val="center"/>
          </w:tcPr>
          <w:p w:rsidR="00311C38" w:rsidRDefault="00311C38" w:rsidP="00153850">
            <w:pPr>
              <w:pStyle w:val="Tabletext"/>
            </w:pPr>
            <w:r>
              <w:t>Multiplexing I: RTP transport multiplexing</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w:t>
            </w:r>
          </w:p>
        </w:tc>
        <w:tc>
          <w:tcPr>
            <w:tcW w:w="599" w:type="dxa"/>
            <w:vAlign w:val="center"/>
          </w:tcPr>
          <w:p w:rsidR="00311C38" w:rsidRPr="003F1BDE" w:rsidRDefault="00311C38" w:rsidP="00153850">
            <w:pPr>
              <w:pStyle w:val="Tabletext"/>
              <w:jc w:val="center"/>
            </w:pPr>
            <w:r>
              <w:rPr>
                <w:lang w:val="de-DE"/>
              </w:rPr>
              <w:t>-</w:t>
            </w:r>
          </w:p>
        </w:tc>
        <w:tc>
          <w:tcPr>
            <w:tcW w:w="599" w:type="dxa"/>
            <w:vAlign w:val="center"/>
          </w:tcPr>
          <w:p w:rsidR="00311C38" w:rsidRPr="003F1BDE" w:rsidRDefault="00311C38" w:rsidP="00153850">
            <w:pPr>
              <w:pStyle w:val="Tabletext"/>
              <w:jc w:val="center"/>
            </w:pPr>
            <w:r>
              <w:t>X</w:t>
            </w:r>
          </w:p>
        </w:tc>
      </w:tr>
      <w:tr w:rsidR="00311C38" w:rsidRPr="003F1BDE" w:rsidTr="00153850">
        <w:trPr>
          <w:cantSplit/>
          <w:jc w:val="center"/>
        </w:trPr>
        <w:tc>
          <w:tcPr>
            <w:tcW w:w="7079" w:type="dxa"/>
            <w:vAlign w:val="center"/>
          </w:tcPr>
          <w:p w:rsidR="00311C38" w:rsidRDefault="00311C38" w:rsidP="00153850">
            <w:pPr>
              <w:pStyle w:val="Tabletext"/>
            </w:pPr>
            <w:r>
              <w:t>Multiplexing II: RTP media multiplexing</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w:t>
            </w:r>
          </w:p>
        </w:tc>
        <w:tc>
          <w:tcPr>
            <w:tcW w:w="599" w:type="dxa"/>
            <w:vAlign w:val="center"/>
          </w:tcPr>
          <w:p w:rsidR="00311C38" w:rsidRPr="003F1BDE" w:rsidRDefault="00311C38" w:rsidP="00153850">
            <w:pPr>
              <w:pStyle w:val="Tabletext"/>
              <w:jc w:val="center"/>
            </w:pPr>
            <w:r>
              <w:rPr>
                <w:lang w:val="de-DE"/>
              </w:rPr>
              <w:t>-</w:t>
            </w:r>
          </w:p>
        </w:tc>
        <w:tc>
          <w:tcPr>
            <w:tcW w:w="599" w:type="dxa"/>
            <w:vAlign w:val="center"/>
          </w:tcPr>
          <w:p w:rsidR="00311C38" w:rsidRPr="003F1BDE" w:rsidRDefault="00311C38" w:rsidP="00153850">
            <w:pPr>
              <w:pStyle w:val="Tabletext"/>
              <w:jc w:val="center"/>
            </w:pPr>
            <w:r>
              <w:t>X</w:t>
            </w:r>
          </w:p>
        </w:tc>
      </w:tr>
      <w:tr w:rsidR="00311C38" w:rsidRPr="003F1BDE" w:rsidTr="00153850">
        <w:trPr>
          <w:cantSplit/>
          <w:jc w:val="center"/>
        </w:trPr>
        <w:tc>
          <w:tcPr>
            <w:tcW w:w="7079" w:type="dxa"/>
            <w:vAlign w:val="center"/>
          </w:tcPr>
          <w:p w:rsidR="00311C38" w:rsidRDefault="00311C38" w:rsidP="00153850">
            <w:pPr>
              <w:pStyle w:val="Tabletext"/>
            </w:pPr>
            <w:r>
              <w:t>Multiplexing III: UDP payload multiplexing</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w:t>
            </w:r>
          </w:p>
        </w:tc>
        <w:tc>
          <w:tcPr>
            <w:tcW w:w="599" w:type="dxa"/>
            <w:vAlign w:val="center"/>
          </w:tcPr>
          <w:p w:rsidR="00311C38" w:rsidRPr="003F1BDE" w:rsidRDefault="00311C38" w:rsidP="00153850">
            <w:pPr>
              <w:pStyle w:val="Tabletext"/>
              <w:jc w:val="center"/>
            </w:pPr>
            <w:r>
              <w:t>X</w:t>
            </w:r>
          </w:p>
        </w:tc>
      </w:tr>
      <w:tr w:rsidR="00311C38" w:rsidRPr="003F1BDE" w:rsidTr="00153850">
        <w:trPr>
          <w:cantSplit/>
          <w:jc w:val="center"/>
        </w:trPr>
        <w:tc>
          <w:tcPr>
            <w:tcW w:w="7079" w:type="dxa"/>
            <w:vAlign w:val="center"/>
          </w:tcPr>
          <w:p w:rsidR="00311C38" w:rsidRDefault="00311C38" w:rsidP="00153850">
            <w:pPr>
              <w:pStyle w:val="Tabletext"/>
            </w:pPr>
            <w:r>
              <w:t>H.248 MG type I: WebRTC gateway</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t>-</w:t>
            </w:r>
          </w:p>
        </w:tc>
      </w:tr>
      <w:tr w:rsidR="00311C38" w:rsidRPr="003F1BDE" w:rsidTr="00153850">
        <w:trPr>
          <w:cantSplit/>
          <w:jc w:val="center"/>
        </w:trPr>
        <w:tc>
          <w:tcPr>
            <w:tcW w:w="7079" w:type="dxa"/>
            <w:vAlign w:val="center"/>
          </w:tcPr>
          <w:p w:rsidR="00311C38" w:rsidRDefault="00311C38" w:rsidP="00153850">
            <w:pPr>
              <w:pStyle w:val="Tabletext"/>
            </w:pPr>
            <w:r>
              <w:t>H.248 MG type II: WebRTC media server (media resource function)</w:t>
            </w:r>
          </w:p>
        </w:tc>
        <w:tc>
          <w:tcPr>
            <w:tcW w:w="599" w:type="dxa"/>
            <w:vAlign w:val="center"/>
          </w:tcPr>
          <w:p w:rsidR="00311C38" w:rsidRPr="003F1BDE" w:rsidRDefault="00311C38" w:rsidP="00153850">
            <w:pPr>
              <w:pStyle w:val="Tabletext"/>
              <w:jc w:val="center"/>
            </w:pPr>
            <w:r>
              <w:rPr>
                <w:lang w:val="de-DE"/>
              </w:rPr>
              <w:t>-</w:t>
            </w:r>
          </w:p>
        </w:tc>
        <w:tc>
          <w:tcPr>
            <w:tcW w:w="599" w:type="dxa"/>
            <w:vAlign w:val="center"/>
          </w:tcPr>
          <w:p w:rsidR="00311C38" w:rsidRPr="003F1BDE" w:rsidRDefault="00311C38" w:rsidP="00153850">
            <w:pPr>
              <w:pStyle w:val="Tabletext"/>
              <w:jc w:val="center"/>
            </w:pPr>
            <w:r>
              <w:rPr>
                <w:lang w:val="de-DE"/>
              </w:rPr>
              <w:t>-</w:t>
            </w:r>
          </w:p>
        </w:tc>
        <w:tc>
          <w:tcPr>
            <w:tcW w:w="599" w:type="dxa"/>
            <w:vAlign w:val="center"/>
          </w:tcPr>
          <w:p w:rsidR="00311C38" w:rsidRPr="003F1BDE" w:rsidRDefault="00311C38" w:rsidP="00153850">
            <w:pPr>
              <w:pStyle w:val="Tabletext"/>
              <w:jc w:val="center"/>
            </w:pPr>
            <w:r>
              <w:rPr>
                <w:lang w:val="de-DE"/>
              </w:rPr>
              <w:t>-</w:t>
            </w:r>
          </w:p>
        </w:tc>
        <w:tc>
          <w:tcPr>
            <w:tcW w:w="599" w:type="dxa"/>
            <w:vAlign w:val="center"/>
          </w:tcPr>
          <w:p w:rsidR="00311C38" w:rsidRPr="003F1BDE" w:rsidRDefault="00311C38" w:rsidP="00153850">
            <w:pPr>
              <w:pStyle w:val="Tabletext"/>
              <w:jc w:val="center"/>
            </w:pPr>
            <w:r>
              <w:t>X</w:t>
            </w:r>
          </w:p>
        </w:tc>
      </w:tr>
      <w:tr w:rsidR="00311C38" w:rsidRPr="003F1BDE" w:rsidTr="00153850">
        <w:trPr>
          <w:cantSplit/>
          <w:jc w:val="center"/>
        </w:trPr>
        <w:tc>
          <w:tcPr>
            <w:tcW w:w="7079" w:type="dxa"/>
            <w:vAlign w:val="center"/>
          </w:tcPr>
          <w:p w:rsidR="00311C38" w:rsidRDefault="00311C38" w:rsidP="00153850">
            <w:pPr>
              <w:pStyle w:val="Tabletext"/>
            </w:pPr>
            <w:r>
              <w:t>WebRTC service profile I: audio &amp; video only</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t>X</w:t>
            </w:r>
          </w:p>
        </w:tc>
      </w:tr>
      <w:tr w:rsidR="00311C38" w:rsidRPr="003F1BDE" w:rsidTr="00153850">
        <w:trPr>
          <w:cantSplit/>
          <w:jc w:val="center"/>
        </w:trPr>
        <w:tc>
          <w:tcPr>
            <w:tcW w:w="7079" w:type="dxa"/>
            <w:vAlign w:val="center"/>
          </w:tcPr>
          <w:p w:rsidR="00311C38" w:rsidRDefault="00311C38" w:rsidP="00153850">
            <w:pPr>
              <w:pStyle w:val="Tabletext"/>
            </w:pPr>
            <w:r>
              <w:t>WebRTC service profile II: audio, video and MSRP-based data only</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t>X</w:t>
            </w:r>
          </w:p>
        </w:tc>
      </w:tr>
      <w:tr w:rsidR="00311C38" w:rsidRPr="003F1BDE" w:rsidTr="00153850">
        <w:trPr>
          <w:cantSplit/>
          <w:jc w:val="center"/>
        </w:trPr>
        <w:tc>
          <w:tcPr>
            <w:tcW w:w="7079" w:type="dxa"/>
            <w:vAlign w:val="center"/>
          </w:tcPr>
          <w:p w:rsidR="00311C38" w:rsidRDefault="00311C38" w:rsidP="00153850">
            <w:pPr>
              <w:pStyle w:val="Tabletext"/>
            </w:pPr>
            <w:r>
              <w:t>WebRTC service profile III: audio &amp; video and multiple data channels</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w:t>
            </w:r>
          </w:p>
        </w:tc>
        <w:tc>
          <w:tcPr>
            <w:tcW w:w="599" w:type="dxa"/>
            <w:vAlign w:val="center"/>
          </w:tcPr>
          <w:p w:rsidR="00311C38" w:rsidRPr="003F1BDE" w:rsidRDefault="00311C38" w:rsidP="00153850">
            <w:pPr>
              <w:pStyle w:val="Tabletext"/>
              <w:jc w:val="center"/>
            </w:pPr>
            <w:r>
              <w:t>X</w:t>
            </w:r>
          </w:p>
        </w:tc>
      </w:tr>
      <w:tr w:rsidR="00311C38" w:rsidRPr="003F1BDE" w:rsidTr="00153850">
        <w:trPr>
          <w:cantSplit/>
          <w:jc w:val="center"/>
        </w:trPr>
        <w:tc>
          <w:tcPr>
            <w:tcW w:w="7079" w:type="dxa"/>
            <w:vAlign w:val="center"/>
          </w:tcPr>
          <w:p w:rsidR="00311C38" w:rsidRDefault="00311C38" w:rsidP="00153850">
            <w:pPr>
              <w:pStyle w:val="Tabletext"/>
            </w:pPr>
            <w:r>
              <w:t>WebRTC service profile IV: CLUE-based conferencing control</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w:t>
            </w:r>
          </w:p>
        </w:tc>
        <w:tc>
          <w:tcPr>
            <w:tcW w:w="599" w:type="dxa"/>
            <w:vAlign w:val="center"/>
          </w:tcPr>
          <w:p w:rsidR="00311C38" w:rsidRPr="003F1BDE" w:rsidRDefault="00311C38" w:rsidP="00153850">
            <w:pPr>
              <w:pStyle w:val="Tabletext"/>
              <w:jc w:val="center"/>
            </w:pPr>
            <w:r>
              <w:rPr>
                <w:lang w:val="de-DE"/>
              </w:rPr>
              <w:t>-</w:t>
            </w:r>
          </w:p>
        </w:tc>
        <w:tc>
          <w:tcPr>
            <w:tcW w:w="599" w:type="dxa"/>
            <w:vAlign w:val="center"/>
          </w:tcPr>
          <w:p w:rsidR="00311C38" w:rsidRPr="003F1BDE" w:rsidRDefault="00311C38" w:rsidP="00153850">
            <w:pPr>
              <w:pStyle w:val="Tabletext"/>
              <w:jc w:val="center"/>
            </w:pPr>
            <w:r>
              <w:t>X</w:t>
            </w:r>
          </w:p>
        </w:tc>
      </w:tr>
      <w:tr w:rsidR="00311C38" w:rsidRPr="003F1BDE" w:rsidTr="00153850">
        <w:trPr>
          <w:cantSplit/>
          <w:jc w:val="center"/>
        </w:trPr>
        <w:tc>
          <w:tcPr>
            <w:tcW w:w="7079" w:type="dxa"/>
            <w:vAlign w:val="center"/>
          </w:tcPr>
          <w:p w:rsidR="00311C38" w:rsidRDefault="00311C38" w:rsidP="00153850">
            <w:pPr>
              <w:pStyle w:val="Tabletext"/>
            </w:pPr>
            <w:r>
              <w:t>WebRTC service profile V: performance monitoring</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w:t>
            </w:r>
          </w:p>
        </w:tc>
        <w:tc>
          <w:tcPr>
            <w:tcW w:w="599" w:type="dxa"/>
            <w:vAlign w:val="center"/>
          </w:tcPr>
          <w:p w:rsidR="00311C38" w:rsidRPr="003F1BDE" w:rsidRDefault="00311C38" w:rsidP="00153850">
            <w:pPr>
              <w:pStyle w:val="Tabletext"/>
              <w:jc w:val="center"/>
            </w:pPr>
            <w:r>
              <w:rPr>
                <w:lang w:val="de-DE"/>
              </w:rPr>
              <w:t>-</w:t>
            </w:r>
          </w:p>
        </w:tc>
        <w:tc>
          <w:tcPr>
            <w:tcW w:w="599" w:type="dxa"/>
            <w:vAlign w:val="center"/>
          </w:tcPr>
          <w:p w:rsidR="00311C38" w:rsidRPr="003F1BDE" w:rsidRDefault="00311C38" w:rsidP="00153850">
            <w:pPr>
              <w:pStyle w:val="Tabletext"/>
              <w:jc w:val="center"/>
            </w:pPr>
            <w:r>
              <w:t>-</w:t>
            </w:r>
          </w:p>
        </w:tc>
      </w:tr>
      <w:tr w:rsidR="00311C38" w:rsidRPr="003F1BDE" w:rsidTr="00153850">
        <w:trPr>
          <w:cantSplit/>
          <w:jc w:val="center"/>
        </w:trPr>
        <w:tc>
          <w:tcPr>
            <w:tcW w:w="7079" w:type="dxa"/>
            <w:vAlign w:val="center"/>
          </w:tcPr>
          <w:p w:rsidR="00311C38" w:rsidRDefault="00311C38" w:rsidP="00153850">
            <w:pPr>
              <w:pStyle w:val="Tabletext"/>
            </w:pPr>
            <w:r>
              <w:t xml:space="preserve">WebRTC data channel control I: Out-of-band control </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t>X</w:t>
            </w:r>
          </w:p>
        </w:tc>
      </w:tr>
      <w:tr w:rsidR="00311C38" w:rsidRPr="003F1BDE" w:rsidTr="00153850">
        <w:trPr>
          <w:cantSplit/>
          <w:jc w:val="center"/>
        </w:trPr>
        <w:tc>
          <w:tcPr>
            <w:tcW w:w="7079" w:type="dxa"/>
            <w:vAlign w:val="center"/>
          </w:tcPr>
          <w:p w:rsidR="00311C38" w:rsidRDefault="00311C38" w:rsidP="00153850">
            <w:pPr>
              <w:pStyle w:val="Tabletext"/>
            </w:pPr>
            <w:r>
              <w:t>WebRTC data channel control II: Inband control</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w:t>
            </w:r>
          </w:p>
        </w:tc>
        <w:tc>
          <w:tcPr>
            <w:tcW w:w="599" w:type="dxa"/>
            <w:vAlign w:val="center"/>
          </w:tcPr>
          <w:p w:rsidR="00311C38" w:rsidRPr="003F1BDE" w:rsidRDefault="00311C38" w:rsidP="00153850">
            <w:pPr>
              <w:pStyle w:val="Tabletext"/>
              <w:jc w:val="center"/>
            </w:pPr>
            <w:r>
              <w:rPr>
                <w:lang w:val="de-DE"/>
              </w:rPr>
              <w:t>-</w:t>
            </w:r>
          </w:p>
        </w:tc>
        <w:tc>
          <w:tcPr>
            <w:tcW w:w="599" w:type="dxa"/>
            <w:vAlign w:val="center"/>
          </w:tcPr>
          <w:p w:rsidR="00311C38" w:rsidRPr="003F1BDE" w:rsidRDefault="00311C38" w:rsidP="00153850">
            <w:pPr>
              <w:pStyle w:val="Tabletext"/>
              <w:jc w:val="center"/>
            </w:pPr>
            <w:r>
              <w:t>X</w:t>
            </w:r>
          </w:p>
        </w:tc>
      </w:tr>
      <w:tr w:rsidR="00311C38" w:rsidRPr="003F1BDE" w:rsidTr="00153850">
        <w:trPr>
          <w:cantSplit/>
          <w:jc w:val="center"/>
        </w:trPr>
        <w:tc>
          <w:tcPr>
            <w:tcW w:w="7079" w:type="dxa"/>
            <w:vAlign w:val="center"/>
          </w:tcPr>
          <w:p w:rsidR="00311C38" w:rsidRDefault="00311C38" w:rsidP="00153850">
            <w:pPr>
              <w:pStyle w:val="Tabletext"/>
            </w:pPr>
            <w:r>
              <w:t>WebRTC data channel control III: reset of data channels</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w:t>
            </w:r>
          </w:p>
        </w:tc>
        <w:tc>
          <w:tcPr>
            <w:tcW w:w="599" w:type="dxa"/>
            <w:vAlign w:val="center"/>
          </w:tcPr>
          <w:p w:rsidR="00311C38" w:rsidRPr="003F1BDE" w:rsidRDefault="00311C38" w:rsidP="00153850">
            <w:pPr>
              <w:pStyle w:val="Tabletext"/>
              <w:jc w:val="center"/>
            </w:pPr>
            <w:r>
              <w:t>X</w:t>
            </w:r>
          </w:p>
        </w:tc>
      </w:tr>
      <w:tr w:rsidR="00311C38" w:rsidRPr="003F1BDE" w:rsidTr="00153850">
        <w:trPr>
          <w:cantSplit/>
          <w:jc w:val="center"/>
        </w:trPr>
        <w:tc>
          <w:tcPr>
            <w:tcW w:w="7079" w:type="dxa"/>
            <w:vAlign w:val="center"/>
          </w:tcPr>
          <w:p w:rsidR="00311C38" w:rsidRDefault="00311C38" w:rsidP="00153850">
            <w:pPr>
              <w:pStyle w:val="Tabletext"/>
            </w:pPr>
            <w:r>
              <w:t>Multiple SRTP key management schemes (due to non-WebRTC SRTP)</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r>
      <w:tr w:rsidR="00311C38" w:rsidRPr="003F1BDE" w:rsidTr="00153850">
        <w:trPr>
          <w:cantSplit/>
          <w:jc w:val="center"/>
        </w:trPr>
        <w:tc>
          <w:tcPr>
            <w:tcW w:w="7079" w:type="dxa"/>
            <w:vAlign w:val="center"/>
          </w:tcPr>
          <w:p w:rsidR="00311C38" w:rsidRDefault="00311C38" w:rsidP="00153850">
            <w:pPr>
              <w:pStyle w:val="Tabletext"/>
            </w:pPr>
            <w:r>
              <w:t>Enhanced DTLS support (negotiation, maintenance &amp; monitoring)</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w:t>
            </w:r>
          </w:p>
        </w:tc>
        <w:tc>
          <w:tcPr>
            <w:tcW w:w="599" w:type="dxa"/>
            <w:vAlign w:val="center"/>
          </w:tcPr>
          <w:p w:rsidR="00311C38" w:rsidRPr="003F1BDE" w:rsidRDefault="00311C38" w:rsidP="00153850">
            <w:pPr>
              <w:pStyle w:val="Tabletext"/>
              <w:jc w:val="center"/>
            </w:pPr>
            <w:r>
              <w:t>-</w:t>
            </w:r>
          </w:p>
        </w:tc>
      </w:tr>
      <w:tr w:rsidR="00311C38" w:rsidRPr="003F1BDE" w:rsidTr="00153850">
        <w:trPr>
          <w:cantSplit/>
          <w:jc w:val="center"/>
        </w:trPr>
        <w:tc>
          <w:tcPr>
            <w:tcW w:w="7079" w:type="dxa"/>
            <w:vAlign w:val="center"/>
          </w:tcPr>
          <w:p w:rsidR="00311C38" w:rsidRDefault="00311C38" w:rsidP="00153850">
            <w:pPr>
              <w:pStyle w:val="Tabletext"/>
            </w:pPr>
            <w:r>
              <w:t>Enhanced H.248 control I: stream interlinkage support</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Pr="003F1BDE" w:rsidRDefault="00311C38" w:rsidP="00153850">
            <w:pPr>
              <w:pStyle w:val="Tabletext"/>
              <w:jc w:val="center"/>
            </w:pPr>
            <w:r>
              <w:rPr>
                <w:lang w:val="de-DE"/>
              </w:rPr>
              <w:t>-</w:t>
            </w:r>
          </w:p>
        </w:tc>
        <w:tc>
          <w:tcPr>
            <w:tcW w:w="599" w:type="dxa"/>
            <w:vAlign w:val="center"/>
          </w:tcPr>
          <w:p w:rsidR="00311C38" w:rsidRPr="003F1BDE" w:rsidRDefault="00311C38" w:rsidP="00153850">
            <w:pPr>
              <w:pStyle w:val="Tabletext"/>
              <w:jc w:val="center"/>
            </w:pPr>
            <w:r>
              <w:rPr>
                <w:lang w:val="de-DE"/>
              </w:rPr>
              <w:t>n.a.</w:t>
            </w:r>
          </w:p>
        </w:tc>
      </w:tr>
      <w:tr w:rsidR="00311C38" w:rsidRPr="003F1BDE" w:rsidTr="00153850">
        <w:trPr>
          <w:cantSplit/>
          <w:jc w:val="center"/>
        </w:trPr>
        <w:tc>
          <w:tcPr>
            <w:tcW w:w="7079" w:type="dxa"/>
            <w:vAlign w:val="center"/>
          </w:tcPr>
          <w:p w:rsidR="00311C38" w:rsidRDefault="00311C38" w:rsidP="00153850">
            <w:pPr>
              <w:pStyle w:val="Tabletext"/>
            </w:pPr>
            <w:r>
              <w:t>Enhanced H.248 control II: advanced wildcarding</w:t>
            </w:r>
          </w:p>
        </w:tc>
        <w:tc>
          <w:tcPr>
            <w:tcW w:w="599" w:type="dxa"/>
            <w:vAlign w:val="center"/>
          </w:tcPr>
          <w:p w:rsidR="00311C38" w:rsidRPr="003F1BDE" w:rsidRDefault="00311C38" w:rsidP="00153850">
            <w:pPr>
              <w:pStyle w:val="Tabletext"/>
              <w:jc w:val="center"/>
            </w:pPr>
            <w:r>
              <w:rPr>
                <w:lang w:val="de-DE"/>
              </w:rPr>
              <w:t>X</w:t>
            </w:r>
          </w:p>
        </w:tc>
        <w:tc>
          <w:tcPr>
            <w:tcW w:w="599" w:type="dxa"/>
            <w:vAlign w:val="center"/>
          </w:tcPr>
          <w:p w:rsidR="00311C38" w:rsidRDefault="00311C38" w:rsidP="00153850">
            <w:pPr>
              <w:pStyle w:val="Tabletext"/>
              <w:jc w:val="center"/>
            </w:pPr>
            <w:r>
              <w:t>X</w:t>
            </w:r>
          </w:p>
        </w:tc>
        <w:tc>
          <w:tcPr>
            <w:tcW w:w="599" w:type="dxa"/>
            <w:vAlign w:val="center"/>
          </w:tcPr>
          <w:p w:rsidR="00311C38" w:rsidRPr="003F1BDE" w:rsidRDefault="00311C38" w:rsidP="00153850">
            <w:pPr>
              <w:pStyle w:val="Tabletext"/>
              <w:jc w:val="center"/>
            </w:pPr>
            <w:r>
              <w:rPr>
                <w:lang w:val="de-DE"/>
              </w:rPr>
              <w:t>-</w:t>
            </w:r>
          </w:p>
        </w:tc>
        <w:tc>
          <w:tcPr>
            <w:tcW w:w="599" w:type="dxa"/>
            <w:vAlign w:val="center"/>
          </w:tcPr>
          <w:p w:rsidR="00311C38" w:rsidRPr="003F1BDE" w:rsidRDefault="00311C38" w:rsidP="00153850">
            <w:pPr>
              <w:pStyle w:val="Tabletext"/>
              <w:jc w:val="center"/>
            </w:pPr>
            <w:r>
              <w:rPr>
                <w:lang w:val="de-DE"/>
              </w:rPr>
              <w:t>n.a.</w:t>
            </w:r>
          </w:p>
        </w:tc>
      </w:tr>
    </w:tbl>
    <w:p w:rsidR="00FD54AE" w:rsidRDefault="00FD54AE" w:rsidP="004A106E"/>
    <w:p w:rsidR="00705098" w:rsidRDefault="00705098">
      <w:pPr>
        <w:spacing w:before="0"/>
        <w:rPr>
          <w:rFonts w:eastAsia="Times New Roman"/>
          <w:b/>
          <w:sz w:val="28"/>
          <w:szCs w:val="20"/>
          <w:lang w:eastAsia="en-US"/>
        </w:rPr>
      </w:pPr>
      <w:bookmarkStart w:id="972" w:name="_Toc422241472"/>
      <w:r>
        <w:br w:type="page"/>
      </w:r>
    </w:p>
    <w:p w:rsidR="00245917" w:rsidRPr="000626F3" w:rsidRDefault="00245917" w:rsidP="00245917">
      <w:pPr>
        <w:pStyle w:val="AppendixNotitle"/>
      </w:pPr>
      <w:bookmarkStart w:id="973" w:name="_Toc433103288"/>
      <w:r w:rsidRPr="000626F3">
        <w:t xml:space="preserve">Appendix </w:t>
      </w:r>
      <w:r>
        <w:t>II</w:t>
      </w:r>
      <w:r w:rsidRPr="000626F3">
        <w:br/>
      </w:r>
      <w:r>
        <w:t>Distributed Text-over-IP endpoints for WebRTC data 'text'</w:t>
      </w:r>
      <w:bookmarkEnd w:id="972"/>
      <w:bookmarkEnd w:id="973"/>
    </w:p>
    <w:p w:rsidR="00245917" w:rsidRPr="000626F3" w:rsidRDefault="00245917" w:rsidP="00245917">
      <w:pPr>
        <w:keepNext/>
        <w:jc w:val="center"/>
      </w:pPr>
      <w:r w:rsidRPr="000626F3">
        <w:t xml:space="preserve">(This </w:t>
      </w:r>
      <w:r w:rsidRPr="0007277E">
        <w:t>Appendix does not form an integral part of this Recommendation</w:t>
      </w:r>
      <w:r w:rsidRPr="000626F3">
        <w:t>.)</w:t>
      </w:r>
    </w:p>
    <w:p w:rsidR="00245917" w:rsidRPr="000626F3" w:rsidRDefault="00245917" w:rsidP="00245917">
      <w:pPr>
        <w:pStyle w:val="Heading2"/>
      </w:pPr>
      <w:bookmarkStart w:id="974" w:name="_Toc422241473"/>
      <w:bookmarkStart w:id="975" w:name="_Toc433103146"/>
      <w:bookmarkStart w:id="976" w:name="_Toc433103289"/>
      <w:r>
        <w:t>II.</w:t>
      </w:r>
      <w:r w:rsidRPr="000626F3">
        <w:t>1</w:t>
      </w:r>
      <w:r w:rsidRPr="000626F3">
        <w:tab/>
      </w:r>
      <w:r>
        <w:t>Purpose</w:t>
      </w:r>
      <w:bookmarkEnd w:id="974"/>
      <w:bookmarkEnd w:id="975"/>
      <w:bookmarkEnd w:id="976"/>
    </w:p>
    <w:p w:rsidR="00245917" w:rsidRDefault="00245917" w:rsidP="00245917">
      <w:pPr>
        <w:rPr>
          <w:lang w:eastAsia="zh-CN"/>
        </w:rPr>
      </w:pPr>
      <w:r>
        <w:rPr>
          <w:lang w:eastAsia="zh-CN"/>
        </w:rPr>
        <w:t xml:space="preserve">The specific transport of T.140 text messages in WebRTC leads to a new interworking model required for WebRTC gateways, resulting in application-specific configurations of the "lower layer protocols" SCTP and RTP in the WebRTC and non-WebRTC domain, as well as dedicated support by the WebRTC gateway in partially emulating a virtual T.140 endpoint (i.e., protocol behaviour of [b-RFC 4103]). Such kind of MG-embedded interworking capabilities are usual implementation specific and out of scope of this Recommendation. </w:t>
      </w:r>
      <w:r w:rsidR="00D277F0">
        <w:rPr>
          <w:lang w:eastAsia="zh-CN"/>
        </w:rPr>
        <w:t>The p</w:t>
      </w:r>
      <w:r>
        <w:rPr>
          <w:lang w:eastAsia="zh-CN"/>
        </w:rPr>
        <w:t xml:space="preserve">urpose of this Appendix is to summarize the problem statement and indicate </w:t>
      </w:r>
      <w:r w:rsidR="00D277F0">
        <w:rPr>
          <w:lang w:eastAsia="zh-CN"/>
        </w:rPr>
        <w:t xml:space="preserve">potential </w:t>
      </w:r>
      <w:r>
        <w:rPr>
          <w:lang w:eastAsia="zh-CN"/>
        </w:rPr>
        <w:t>solutions.</w:t>
      </w:r>
    </w:p>
    <w:p w:rsidR="00245917" w:rsidRPr="000626F3" w:rsidRDefault="00245917" w:rsidP="00245917">
      <w:pPr>
        <w:pStyle w:val="Heading2"/>
      </w:pPr>
      <w:bookmarkStart w:id="977" w:name="_Toc422241474"/>
      <w:bookmarkStart w:id="978" w:name="_Toc433103147"/>
      <w:bookmarkStart w:id="979" w:name="_Toc433103290"/>
      <w:r>
        <w:t>II.2</w:t>
      </w:r>
      <w:r w:rsidRPr="000626F3">
        <w:tab/>
      </w:r>
      <w:r>
        <w:t>Problem statement</w:t>
      </w:r>
      <w:bookmarkEnd w:id="977"/>
      <w:bookmarkEnd w:id="978"/>
      <w:bookmarkEnd w:id="979"/>
    </w:p>
    <w:p w:rsidR="00245917" w:rsidRDefault="00245917" w:rsidP="00245917">
      <w:r>
        <w:t xml:space="preserve">Figure II.1 recalls the reference architecture for the definition of the [b-ITU-T V.151] </w:t>
      </w:r>
      <w:r w:rsidRPr="007A7427">
        <w:rPr>
          <w:i/>
          <w:iCs/>
        </w:rPr>
        <w:t>text relay mode</w:t>
      </w:r>
      <w:r>
        <w:t xml:space="preserve"> ("Text-over-IP", ToIP) in case of end-to-end communication between IP user equipment:</w:t>
      </w:r>
    </w:p>
    <w:p w:rsidR="00245917" w:rsidRPr="004E2199" w:rsidRDefault="00245917" w:rsidP="00245917">
      <w:pPr>
        <w:pStyle w:val="Figure"/>
      </w:pPr>
      <w:r>
        <w:object w:dxaOrig="8238" w:dyaOrig="3724" w14:anchorId="447BE14F">
          <v:shape id="_x0000_i1042" type="#_x0000_t75" style="width:411.75pt;height:186pt" o:ole="">
            <v:imagedata r:id="rId44" o:title=""/>
          </v:shape>
          <o:OLEObject Type="Embed" ProgID="Visio.Drawing.11" ShapeID="_x0000_i1042" DrawAspect="Content" ObjectID="_1506845983" r:id="rId45"/>
        </w:object>
      </w:r>
    </w:p>
    <w:p w:rsidR="00245917" w:rsidRPr="004E2199" w:rsidRDefault="00245917" w:rsidP="00245917">
      <w:pPr>
        <w:pStyle w:val="FigureNotitle"/>
      </w:pPr>
      <w:bookmarkStart w:id="980" w:name="_Toc421671630"/>
      <w:bookmarkStart w:id="981" w:name="_Toc433103327"/>
      <w:r w:rsidRPr="004E2199">
        <w:t xml:space="preserve">Figure </w:t>
      </w:r>
      <w:r>
        <w:t>II.1</w:t>
      </w:r>
      <w:r w:rsidRPr="004E2199">
        <w:t xml:space="preserve"> – </w:t>
      </w:r>
      <w:r>
        <w:t>Starting point: legacy ToIP in all-IP networks</w:t>
      </w:r>
      <w:bookmarkEnd w:id="980"/>
      <w:bookmarkEnd w:id="981"/>
    </w:p>
    <w:p w:rsidR="00245917" w:rsidRDefault="00D277F0" w:rsidP="00245917">
      <w:r>
        <w:t>T</w:t>
      </w:r>
      <w:r w:rsidR="00245917">
        <w:t xml:space="preserve">here are fundamental interactions between the </w:t>
      </w:r>
      <w:r w:rsidR="00245917" w:rsidRPr="007A7427">
        <w:rPr>
          <w:i/>
          <w:iCs/>
        </w:rPr>
        <w:t>application level framing protocol</w:t>
      </w:r>
      <w:r w:rsidR="00245917">
        <w:t xml:space="preserve"> (i.e., RTP) and the </w:t>
      </w:r>
      <w:r w:rsidR="00245917" w:rsidRPr="007A7427">
        <w:rPr>
          <w:i/>
          <w:iCs/>
        </w:rPr>
        <w:t>application protocol</w:t>
      </w:r>
      <w:r w:rsidR="00245917">
        <w:t xml:space="preserve"> (T.140), given by the network transport requirements for communication service "text conversation" (or realtime text).</w:t>
      </w:r>
    </w:p>
    <w:p w:rsidR="00245917" w:rsidRDefault="00245917" w:rsidP="00245917">
      <w:r>
        <w:t>Figure II.2 outlines the two main options which were considered for text conversation embedded in WebRTC:</w:t>
      </w:r>
    </w:p>
    <w:p w:rsidR="00245917" w:rsidRPr="004E2199" w:rsidRDefault="00245917" w:rsidP="00245917">
      <w:pPr>
        <w:pStyle w:val="Figure"/>
      </w:pPr>
      <w:r>
        <w:object w:dxaOrig="8757" w:dyaOrig="6546" w14:anchorId="22B24257">
          <v:shape id="_x0000_i1043" type="#_x0000_t75" style="width:439.5pt;height:325.5pt" o:ole="">
            <v:imagedata r:id="rId46" o:title=""/>
          </v:shape>
          <o:OLEObject Type="Embed" ProgID="Visio.Drawing.11" ShapeID="_x0000_i1043" DrawAspect="Content" ObjectID="_1506845984" r:id="rId47"/>
        </w:object>
      </w:r>
    </w:p>
    <w:p w:rsidR="00245917" w:rsidRPr="004E2199" w:rsidRDefault="00245917" w:rsidP="00245917">
      <w:pPr>
        <w:pStyle w:val="FigureNotitle"/>
      </w:pPr>
      <w:bookmarkStart w:id="982" w:name="_Toc421671631"/>
      <w:bookmarkStart w:id="983" w:name="_Toc433103328"/>
      <w:r w:rsidRPr="004E2199">
        <w:t xml:space="preserve">Figure </w:t>
      </w:r>
      <w:r>
        <w:t>II.2</w:t>
      </w:r>
      <w:r w:rsidRPr="004E2199">
        <w:t xml:space="preserve"> – </w:t>
      </w:r>
      <w:r>
        <w:t>peer-to-peer WebRTC: options for WebRTC realtime text transport</w:t>
      </w:r>
      <w:bookmarkEnd w:id="982"/>
      <w:bookmarkEnd w:id="983"/>
    </w:p>
    <w:p w:rsidR="00245917" w:rsidRPr="007A7427" w:rsidRDefault="00245917" w:rsidP="00245917">
      <w:r w:rsidRPr="007A7427">
        <w:t>Option #1 represents the legacy usage of text-over-RTP (i.e., according to the baseline specification [</w:t>
      </w:r>
      <w:r>
        <w:t>b-</w:t>
      </w:r>
      <w:r w:rsidRPr="007A7427">
        <w:t>ITU-T V.151]). This approach looks firstly straightforward because</w:t>
      </w:r>
      <w:r w:rsidR="00D277F0">
        <w:t>:</w:t>
      </w:r>
    </w:p>
    <w:p w:rsidR="00245917" w:rsidRDefault="00245917" w:rsidP="00245917">
      <w:pPr>
        <w:numPr>
          <w:ilvl w:val="0"/>
          <w:numId w:val="68"/>
        </w:numPr>
        <w:overflowPunct w:val="0"/>
        <w:autoSpaceDE w:val="0"/>
        <w:autoSpaceDN w:val="0"/>
        <w:adjustRightInd w:val="0"/>
        <w:ind w:left="567" w:hanging="567"/>
        <w:textAlignment w:val="baseline"/>
      </w:pPr>
      <w:r>
        <w:t xml:space="preserve">WebRTC already </w:t>
      </w:r>
      <w:r w:rsidR="00D277F0">
        <w:t xml:space="preserve">uses </w:t>
      </w:r>
      <w:r>
        <w:t>audio-over-RTP and video-over-RTP, i.e., text-over-RTP would be just the third application component within the WebRTC "RTP suite"; and</w:t>
      </w:r>
    </w:p>
    <w:p w:rsidR="00245917" w:rsidRDefault="00245917" w:rsidP="00245917">
      <w:pPr>
        <w:numPr>
          <w:ilvl w:val="0"/>
          <w:numId w:val="68"/>
        </w:numPr>
        <w:overflowPunct w:val="0"/>
        <w:autoSpaceDE w:val="0"/>
        <w:autoSpaceDN w:val="0"/>
        <w:adjustRightInd w:val="0"/>
        <w:ind w:left="567" w:hanging="567"/>
        <w:textAlignment w:val="baseline"/>
      </w:pPr>
      <w:r>
        <w:t xml:space="preserve">text conversation is inherently of type "realtime" </w:t>
      </w:r>
      <w:r w:rsidR="00D277F0">
        <w:t xml:space="preserve">as per </w:t>
      </w:r>
      <w:r>
        <w:t>the two other conversational realtime components audio and video (thus, transport via the "Realtime Transport Protocol").</w:t>
      </w:r>
    </w:p>
    <w:p w:rsidR="00245917" w:rsidRPr="007A7427" w:rsidRDefault="00245917" w:rsidP="00245917">
      <w:r w:rsidRPr="007A7427">
        <w:t xml:space="preserve">The IETF </w:t>
      </w:r>
      <w:r>
        <w:t>selected</w:t>
      </w:r>
      <w:r w:rsidRPr="007A7427">
        <w:t xml:space="preserve"> option #2, i.e., considering text conversation just as one out of many possible WebRTC data applications.</w:t>
      </w:r>
      <w:r>
        <w:rPr>
          <w:rStyle w:val="FootnoteReference"/>
        </w:rPr>
        <w:footnoteReference w:id="2"/>
      </w:r>
      <w:r w:rsidRPr="007A7427">
        <w:t xml:space="preserve"> Hence, realtime text </w:t>
      </w:r>
      <w:r w:rsidR="00D277F0">
        <w:t xml:space="preserve">in a WebRTC environment </w:t>
      </w:r>
      <w:r w:rsidRPr="007A7427">
        <w:t>uses the WebRTC data channel based transport with its SCTP/DTLS/L4/IP based stack.</w:t>
      </w:r>
    </w:p>
    <w:p w:rsidR="00245917" w:rsidRPr="007A7427" w:rsidRDefault="00245917" w:rsidP="00245917">
      <w:r w:rsidRPr="007A7427">
        <w:t>Figure </w:t>
      </w:r>
      <w:r>
        <w:t>II.</w:t>
      </w:r>
      <w:r w:rsidRPr="007A7427">
        <w:t xml:space="preserve">3 indicates the associated </w:t>
      </w:r>
      <w:r w:rsidRPr="007A7427">
        <w:rPr>
          <w:i/>
          <w:iCs/>
        </w:rPr>
        <w:t>WebRTC gateway scenario</w:t>
      </w:r>
      <w:r w:rsidRPr="007A7427">
        <w:t>, which is the exclusive scope in this Recommendation:</w:t>
      </w:r>
    </w:p>
    <w:p w:rsidR="00245917" w:rsidRPr="004E2199" w:rsidRDefault="00245917" w:rsidP="00245917">
      <w:pPr>
        <w:pStyle w:val="Figure"/>
      </w:pPr>
      <w:r>
        <w:object w:dxaOrig="8757" w:dyaOrig="3768" w14:anchorId="130E0B24">
          <v:shape id="_x0000_i1044" type="#_x0000_t75" style="width:439.5pt;height:189.75pt" o:ole="">
            <v:imagedata r:id="rId48" o:title=""/>
          </v:shape>
          <o:OLEObject Type="Embed" ProgID="Visio.Drawing.11" ShapeID="_x0000_i1044" DrawAspect="Content" ObjectID="_1506845985" r:id="rId49"/>
        </w:object>
      </w:r>
    </w:p>
    <w:p w:rsidR="00245917" w:rsidRPr="004E2199" w:rsidRDefault="00245917" w:rsidP="00245917">
      <w:pPr>
        <w:pStyle w:val="FigureNotitle"/>
      </w:pPr>
      <w:bookmarkStart w:id="984" w:name="_Toc421671632"/>
      <w:bookmarkStart w:id="985" w:name="_Toc433103329"/>
      <w:r w:rsidRPr="004E2199">
        <w:t xml:space="preserve">Figure </w:t>
      </w:r>
      <w:r>
        <w:t>II.3</w:t>
      </w:r>
      <w:r w:rsidRPr="004E2199">
        <w:t xml:space="preserve"> –</w:t>
      </w:r>
      <w:r>
        <w:t xml:space="preserve"> WebRTC gateway scenario – protocol stack model in user plane</w:t>
      </w:r>
      <w:bookmarkEnd w:id="984"/>
      <w:bookmarkEnd w:id="985"/>
    </w:p>
    <w:p w:rsidR="00245917" w:rsidRPr="007A7427" w:rsidRDefault="00245917" w:rsidP="00245917">
      <w:r w:rsidRPr="007A7427">
        <w:t xml:space="preserve">The required WebRTC gateway service for interworking realtime text between WebRTC and non-WebRTC network domains </w:t>
      </w:r>
      <w:r w:rsidR="00D6354A">
        <w:t>appears</w:t>
      </w:r>
      <w:r w:rsidRPr="007A7427">
        <w:t>straightforward:</w:t>
      </w:r>
    </w:p>
    <w:p w:rsidR="00245917" w:rsidRPr="007A7427" w:rsidRDefault="00245917" w:rsidP="00245917">
      <w:pPr>
        <w:ind w:left="567"/>
      </w:pPr>
      <w:r w:rsidRPr="007A7427">
        <w:t>The H.248 WebRTC media gateway must provide (see clause 8.</w:t>
      </w:r>
      <w:r w:rsidR="00D6354A">
        <w:t>6</w:t>
      </w:r>
      <w:r w:rsidRPr="007A7427">
        <w:t>.4)</w:t>
      </w:r>
      <w:r w:rsidRPr="007A7427">
        <w:br/>
        <w:t>a) a "</w:t>
      </w:r>
      <w:r w:rsidRPr="007A7427">
        <w:rPr>
          <w:i/>
          <w:iCs/>
        </w:rPr>
        <w:t>T.140 PDU transparent forwarding</w:t>
      </w:r>
      <w:r w:rsidRPr="007A7427">
        <w:t xml:space="preserve">" service besides </w:t>
      </w:r>
      <w:r w:rsidRPr="007A7427">
        <w:br/>
        <w:t xml:space="preserve">b) the </w:t>
      </w:r>
      <w:r w:rsidRPr="007A7427">
        <w:rPr>
          <w:i/>
          <w:iCs/>
        </w:rPr>
        <w:t>protocol stack interworking</w:t>
      </w:r>
      <w:r w:rsidRPr="007A7427">
        <w:t xml:space="preserve"> of "SCTP/DTLS/L4" to "(S)RTP/UDP".</w:t>
      </w:r>
    </w:p>
    <w:p w:rsidR="00245917" w:rsidRPr="007A7427" w:rsidRDefault="00245917" w:rsidP="00245917">
      <w:r>
        <w:t>The</w:t>
      </w:r>
      <w:r w:rsidRPr="007A7427">
        <w:t xml:space="preserve"> "T.140 transparent forwarding" </w:t>
      </w:r>
      <w:r>
        <w:t xml:space="preserve">mode </w:t>
      </w:r>
      <w:r w:rsidRPr="007A7427">
        <w:t xml:space="preserve">is </w:t>
      </w:r>
      <w:r>
        <w:t>basically</w:t>
      </w:r>
      <w:r w:rsidRPr="007A7427">
        <w:t xml:space="preserve"> possible</w:t>
      </w:r>
      <w:r>
        <w:t>, but the WebRTC gateway need</w:t>
      </w:r>
      <w:r w:rsidR="00D6354A">
        <w:t>s</w:t>
      </w:r>
      <w:r>
        <w:t xml:space="preserve"> to provide a few support functions in order to address RTP packet loss and T.140 inactivity periods</w:t>
      </w:r>
      <w:r w:rsidRPr="007A7427">
        <w:t xml:space="preserve">. </w:t>
      </w:r>
      <w:r>
        <w:t>[b-</w:t>
      </w:r>
      <w:r w:rsidRPr="007A7427">
        <w:t>IETF RFC 4103</w:t>
      </w:r>
      <w:r>
        <w:t>]</w:t>
      </w:r>
      <w:r w:rsidRPr="007A7427">
        <w:t xml:space="preserve"> defines </w:t>
      </w:r>
      <w:r>
        <w:t xml:space="preserve">the required </w:t>
      </w:r>
      <w:r w:rsidRPr="007A7427">
        <w:t xml:space="preserve">behaviour for </w:t>
      </w:r>
      <w:r w:rsidRPr="007A7427">
        <w:rPr>
          <w:i/>
          <w:iCs/>
        </w:rPr>
        <w:t>RTP endsystems</w:t>
      </w:r>
      <w:r w:rsidRPr="007A7427">
        <w:t xml:space="preserve"> (i.e., the </w:t>
      </w:r>
      <w:r w:rsidRPr="007A7427">
        <w:rPr>
          <w:i/>
          <w:iCs/>
        </w:rPr>
        <w:t>RTP source</w:t>
      </w:r>
      <w:r w:rsidRPr="007A7427">
        <w:t xml:space="preserve"> and </w:t>
      </w:r>
      <w:r w:rsidRPr="007A7427">
        <w:rPr>
          <w:i/>
          <w:iCs/>
        </w:rPr>
        <w:t>RTP sink</w:t>
      </w:r>
      <w:r w:rsidRPr="007A7427">
        <w:t xml:space="preserve"> of a T.140 stream), which might need a few modifications</w:t>
      </w:r>
      <w:r w:rsidR="00D6354A">
        <w:t>:</w:t>
      </w:r>
    </w:p>
    <w:p w:rsidR="00245917" w:rsidRPr="007A7427" w:rsidRDefault="00245917" w:rsidP="00245917">
      <w:pPr>
        <w:ind w:left="567"/>
      </w:pPr>
      <w:r w:rsidRPr="0019545F">
        <w:t>More precisely (using the "RTP grouping taxonomy" terminology)</w:t>
      </w:r>
      <w:r>
        <w:t xml:space="preserve">: there will be a </w:t>
      </w:r>
      <w:r w:rsidRPr="007A7427">
        <w:rPr>
          <w:i/>
          <w:iCs/>
        </w:rPr>
        <w:t>distributed model</w:t>
      </w:r>
      <w:r>
        <w:t xml:space="preserve"> in case of WebRTC gateways </w:t>
      </w:r>
      <w:r w:rsidRPr="009A749C">
        <w:t xml:space="preserve">because </w:t>
      </w:r>
      <w:r w:rsidR="00796A8D" w:rsidRPr="00796A8D">
        <w:t>(NOTE – the referred to processing stages are according to the model in Appendix </w:t>
      </w:r>
      <w:r w:rsidR="0057341D">
        <w:t>II</w:t>
      </w:r>
      <w:r w:rsidR="00796A8D" w:rsidRPr="00796A8D">
        <w:t>/[b-ITU-T H.248.95]</w:t>
      </w:r>
      <w:r>
        <w:t xml:space="preserve">) </w:t>
      </w:r>
      <w:r>
        <w:br/>
        <w:t>a) the T.140 entities "</w:t>
      </w:r>
      <w:r w:rsidRPr="007A7427">
        <w:rPr>
          <w:i/>
          <w:iCs/>
        </w:rPr>
        <w:t>media capture</w:t>
      </w:r>
      <w:r>
        <w:t xml:space="preserve"> / </w:t>
      </w:r>
      <w:r w:rsidRPr="007A7427">
        <w:rPr>
          <w:i/>
          <w:iCs/>
        </w:rPr>
        <w:t>media renderer</w:t>
      </w:r>
      <w:r>
        <w:t>"</w:t>
      </w:r>
      <w:r w:rsidR="00D6354A">
        <w:t>,</w:t>
      </w:r>
      <w:r>
        <w:t xml:space="preserve"> "</w:t>
      </w:r>
      <w:r w:rsidRPr="007A7427">
        <w:rPr>
          <w:i/>
          <w:iCs/>
        </w:rPr>
        <w:t>media source</w:t>
      </w:r>
      <w:r>
        <w:t xml:space="preserve"> / </w:t>
      </w:r>
      <w:r w:rsidRPr="007A7427">
        <w:rPr>
          <w:i/>
          <w:iCs/>
        </w:rPr>
        <w:t>media sink</w:t>
      </w:r>
      <w:r>
        <w:t>", "</w:t>
      </w:r>
      <w:r w:rsidRPr="007A7427">
        <w:rPr>
          <w:i/>
          <w:iCs/>
        </w:rPr>
        <w:t>media encoder</w:t>
      </w:r>
      <w:r>
        <w:t xml:space="preserve"> / </w:t>
      </w:r>
      <w:r w:rsidRPr="007A7427">
        <w:rPr>
          <w:i/>
          <w:iCs/>
        </w:rPr>
        <w:t>media decoder</w:t>
      </w:r>
      <w:r>
        <w:t>" and "</w:t>
      </w:r>
      <w:r w:rsidRPr="007A7427">
        <w:rPr>
          <w:i/>
          <w:iCs/>
        </w:rPr>
        <w:t>media packetizer</w:t>
      </w:r>
      <w:r>
        <w:t xml:space="preserve"> / </w:t>
      </w:r>
      <w:r w:rsidRPr="007A7427">
        <w:rPr>
          <w:i/>
          <w:iCs/>
        </w:rPr>
        <w:t>media depacketizer</w:t>
      </w:r>
      <w:r>
        <w:t xml:space="preserve">" are located at the remote endsystem (the </w:t>
      </w:r>
      <w:r w:rsidRPr="007A7427">
        <w:rPr>
          <w:i/>
          <w:iCs/>
        </w:rPr>
        <w:t>WebRTC client</w:t>
      </w:r>
      <w:r>
        <w:t xml:space="preserve">), and </w:t>
      </w:r>
      <w:r>
        <w:br/>
        <w:t>b) the media transport level entities "</w:t>
      </w:r>
      <w:r w:rsidRPr="007A7427">
        <w:rPr>
          <w:i/>
          <w:iCs/>
        </w:rPr>
        <w:t xml:space="preserve">SCTP </w:t>
      </w:r>
      <w:r w:rsidR="00195297">
        <w:rPr>
          <w:i/>
          <w:iCs/>
        </w:rPr>
        <w:t>Stream</w:t>
      </w:r>
      <w:r w:rsidRPr="007A7427">
        <w:rPr>
          <w:i/>
          <w:iCs/>
        </w:rPr>
        <w:t xml:space="preserve"> source</w:t>
      </w:r>
      <w:r>
        <w:t xml:space="preserve"> / </w:t>
      </w:r>
      <w:r w:rsidRPr="007A7427">
        <w:rPr>
          <w:i/>
          <w:iCs/>
        </w:rPr>
        <w:t xml:space="preserve">SCTP </w:t>
      </w:r>
      <w:r w:rsidR="00195297">
        <w:rPr>
          <w:i/>
          <w:iCs/>
        </w:rPr>
        <w:t>Stream</w:t>
      </w:r>
      <w:r w:rsidRPr="007A7427">
        <w:rPr>
          <w:i/>
          <w:iCs/>
        </w:rPr>
        <w:t xml:space="preserve"> sink</w:t>
      </w:r>
      <w:r>
        <w:t>" and "</w:t>
      </w:r>
      <w:r w:rsidRPr="007A7427">
        <w:rPr>
          <w:i/>
          <w:iCs/>
        </w:rPr>
        <w:t>RTP source</w:t>
      </w:r>
      <w:r>
        <w:t xml:space="preserve"> / </w:t>
      </w:r>
      <w:r w:rsidRPr="007A7427">
        <w:rPr>
          <w:i/>
          <w:iCs/>
        </w:rPr>
        <w:t>RTP sink</w:t>
      </w:r>
      <w:r>
        <w:t>" represent MG local functions.</w:t>
      </w:r>
    </w:p>
    <w:p w:rsidR="00245917" w:rsidRPr="007A7427" w:rsidRDefault="00245917" w:rsidP="00245917"/>
    <w:p w:rsidR="00245917" w:rsidRPr="007A7427" w:rsidRDefault="00245917" w:rsidP="00245917">
      <w:r w:rsidRPr="007A7427">
        <w:t xml:space="preserve">Another </w:t>
      </w:r>
      <w:r>
        <w:t>aspect of consideration</w:t>
      </w:r>
      <w:r w:rsidRPr="007A7427">
        <w:t xml:space="preserve"> is the correct configuration of the underlying protocol stack with respect to support of sufficient reliability for text transport. Figure </w:t>
      </w:r>
      <w:r>
        <w:t>II.</w:t>
      </w:r>
      <w:r w:rsidR="001A5B8F">
        <w:t>4</w:t>
      </w:r>
      <w:r w:rsidRPr="007A7427">
        <w:t xml:space="preserve"> </w:t>
      </w:r>
      <w:r>
        <w:t>provides a summary</w:t>
      </w:r>
      <w:r w:rsidRPr="007A7427">
        <w:t>:</w:t>
      </w:r>
    </w:p>
    <w:p w:rsidR="00245917" w:rsidRPr="004E2199" w:rsidRDefault="00D6354A" w:rsidP="00245917">
      <w:pPr>
        <w:pStyle w:val="Figure"/>
      </w:pPr>
      <w:r>
        <w:object w:dxaOrig="8757" w:dyaOrig="7085" w14:anchorId="4C6DE2B5">
          <v:shape id="_x0000_i1045" type="#_x0000_t75" style="width:438pt;height:354pt" o:ole="">
            <v:imagedata r:id="rId50" o:title=""/>
          </v:shape>
          <o:OLEObject Type="Embed" ProgID="Visio.Drawing.11" ShapeID="_x0000_i1045" DrawAspect="Content" ObjectID="_1506845986" r:id="rId51"/>
        </w:object>
      </w:r>
    </w:p>
    <w:p w:rsidR="00245917" w:rsidRPr="004E2199" w:rsidRDefault="00245917" w:rsidP="00245917">
      <w:pPr>
        <w:pStyle w:val="FigureNotitle"/>
      </w:pPr>
      <w:bookmarkStart w:id="986" w:name="_Toc421671634"/>
      <w:bookmarkStart w:id="987" w:name="_Toc433103330"/>
      <w:r w:rsidRPr="004E2199">
        <w:t xml:space="preserve">Figure </w:t>
      </w:r>
      <w:r>
        <w:t>II.</w:t>
      </w:r>
      <w:r w:rsidR="001A5B8F">
        <w:t>4</w:t>
      </w:r>
      <w:r w:rsidRPr="004E2199">
        <w:t xml:space="preserve"> –</w:t>
      </w:r>
      <w:r>
        <w:t xml:space="preserve"> WebRTC gateway scenario – Network engineering aspects</w:t>
      </w:r>
      <w:bookmarkEnd w:id="986"/>
      <w:bookmarkEnd w:id="987"/>
    </w:p>
    <w:p w:rsidR="00245917" w:rsidRPr="007A7427" w:rsidRDefault="00245917" w:rsidP="00245917">
      <w:r>
        <w:t>Figure II.</w:t>
      </w:r>
      <w:r w:rsidR="001A5B8F">
        <w:t>5</w:t>
      </w:r>
      <w:r>
        <w:t xml:space="preserve"> illustrates the complete, unidirectional media processing model in WebRTC to non-WebRTC direction. It underlines the geographical separation (and SCTP-based interruption) of the normally tighlty coupled functions of the "</w:t>
      </w:r>
      <w:r w:rsidRPr="007A7427">
        <w:rPr>
          <w:i/>
          <w:iCs/>
        </w:rPr>
        <w:t>T.140 media endcoder</w:t>
      </w:r>
      <w:r>
        <w:t>" (S:3) and the "</w:t>
      </w:r>
      <w:r w:rsidRPr="007A7427">
        <w:rPr>
          <w:i/>
          <w:iCs/>
        </w:rPr>
        <w:t>RTP media packetizer</w:t>
      </w:r>
      <w:r>
        <w:t>" (S:5).</w:t>
      </w:r>
    </w:p>
    <w:p w:rsidR="00245917" w:rsidRPr="007A7427" w:rsidRDefault="00245917" w:rsidP="00245917"/>
    <w:p w:rsidR="00245917" w:rsidRPr="004E2199" w:rsidRDefault="00245917" w:rsidP="00245917">
      <w:pPr>
        <w:pStyle w:val="Figure"/>
      </w:pPr>
      <w:r>
        <w:object w:dxaOrig="10293" w:dyaOrig="15684" w14:anchorId="1D2E00FB">
          <v:shape id="_x0000_i1046" type="#_x0000_t75" style="width:414pt;height:633.75pt" o:ole="">
            <v:imagedata r:id="rId52" o:title=""/>
          </v:shape>
          <o:OLEObject Type="Embed" ProgID="Visio.Drawing.11" ShapeID="_x0000_i1046" DrawAspect="Content" ObjectID="_1506845987" r:id="rId53"/>
        </w:object>
      </w:r>
    </w:p>
    <w:p w:rsidR="00245917" w:rsidRPr="004E2199" w:rsidRDefault="00245917" w:rsidP="00245917">
      <w:pPr>
        <w:pStyle w:val="FigureNotitle"/>
      </w:pPr>
      <w:bookmarkStart w:id="988" w:name="_Toc421671635"/>
      <w:bookmarkStart w:id="989" w:name="_Toc433103331"/>
      <w:r w:rsidRPr="004E2199">
        <w:t xml:space="preserve">Figure </w:t>
      </w:r>
      <w:r>
        <w:t>II.</w:t>
      </w:r>
      <w:r w:rsidR="001A5B8F">
        <w:t>5</w:t>
      </w:r>
      <w:r w:rsidRPr="004E2199">
        <w:t xml:space="preserve"> –</w:t>
      </w:r>
      <w:r>
        <w:t xml:space="preserve"> WebRTC gateway scenario – Functional processing stages of the distributed "T.140-over-RTP endpoint" in WebRTC client to non-WebRTC UE direction</w:t>
      </w:r>
      <w:bookmarkEnd w:id="988"/>
      <w:bookmarkEnd w:id="989"/>
    </w:p>
    <w:p w:rsidR="00245917" w:rsidRPr="000626F3" w:rsidRDefault="00245917" w:rsidP="00245917">
      <w:pPr>
        <w:pStyle w:val="Heading2"/>
      </w:pPr>
      <w:bookmarkStart w:id="990" w:name="_Toc433103148"/>
      <w:bookmarkStart w:id="991" w:name="_Toc433103291"/>
      <w:r>
        <w:t>II.3</w:t>
      </w:r>
      <w:r w:rsidRPr="000626F3">
        <w:tab/>
      </w:r>
      <w:r>
        <w:t>Solution – Guidelines for the WebRTC media gateway (T.140)-IWF</w:t>
      </w:r>
      <w:bookmarkEnd w:id="990"/>
      <w:bookmarkEnd w:id="991"/>
    </w:p>
    <w:p w:rsidR="00245917" w:rsidRDefault="00245917" w:rsidP="00245917">
      <w:pPr>
        <w:jc w:val="both"/>
        <w:rPr>
          <w:rFonts w:eastAsia="SimSun"/>
        </w:rPr>
      </w:pPr>
      <w:r>
        <w:rPr>
          <w:rFonts w:eastAsia="SimSun"/>
        </w:rPr>
        <w:t>The WebRTC media gateway needs to provide some support functions see Table II.1 in order to optimize the end-to-end service quality:</w:t>
      </w:r>
    </w:p>
    <w:p w:rsidR="00245917" w:rsidRPr="00A826F0" w:rsidRDefault="00245917" w:rsidP="00245917">
      <w:pPr>
        <w:pStyle w:val="TableNoTitle0"/>
        <w:rPr>
          <w:lang w:eastAsia="zh-CN"/>
        </w:rPr>
      </w:pPr>
      <w:r w:rsidRPr="00A826F0">
        <w:t xml:space="preserve">Table </w:t>
      </w:r>
      <w:r>
        <w:t>II.1 – Policy rules for (T.140)-IWF by WebRTC media gateways</w:t>
      </w:r>
    </w:p>
    <w:tbl>
      <w:tblPr>
        <w:tblW w:w="9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8"/>
        <w:gridCol w:w="2482"/>
        <w:gridCol w:w="3332"/>
        <w:gridCol w:w="2907"/>
      </w:tblGrid>
      <w:tr w:rsidR="00245917" w:rsidRPr="00A826F0" w:rsidTr="003C1000">
        <w:trPr>
          <w:jc w:val="center"/>
        </w:trPr>
        <w:tc>
          <w:tcPr>
            <w:tcW w:w="808" w:type="dxa"/>
            <w:shd w:val="clear" w:color="auto" w:fill="F3F3F3"/>
          </w:tcPr>
          <w:p w:rsidR="00245917" w:rsidRPr="00A826F0" w:rsidRDefault="00245917" w:rsidP="003C1000">
            <w:pPr>
              <w:pStyle w:val="Tabletext"/>
              <w:keepNext/>
              <w:keepLines/>
              <w:jc w:val="center"/>
              <w:rPr>
                <w:b/>
                <w:bCs/>
              </w:rPr>
            </w:pPr>
            <w:r>
              <w:rPr>
                <w:b/>
                <w:bCs/>
              </w:rPr>
              <w:t>Rule</w:t>
            </w:r>
          </w:p>
        </w:tc>
        <w:tc>
          <w:tcPr>
            <w:tcW w:w="2482" w:type="dxa"/>
            <w:shd w:val="clear" w:color="auto" w:fill="F3F3F3"/>
          </w:tcPr>
          <w:p w:rsidR="00245917" w:rsidRPr="00A826F0" w:rsidRDefault="00245917" w:rsidP="003C1000">
            <w:pPr>
              <w:pStyle w:val="Tabletext"/>
              <w:keepNext/>
              <w:keepLines/>
              <w:jc w:val="center"/>
              <w:rPr>
                <w:b/>
                <w:bCs/>
              </w:rPr>
            </w:pPr>
            <w:r w:rsidRPr="00A826F0">
              <w:rPr>
                <w:b/>
                <w:bCs/>
              </w:rPr>
              <w:t>Condition(s)</w:t>
            </w:r>
            <w:r>
              <w:rPr>
                <w:b/>
                <w:bCs/>
              </w:rPr>
              <w:t>: If …</w:t>
            </w:r>
          </w:p>
        </w:tc>
        <w:tc>
          <w:tcPr>
            <w:tcW w:w="3332" w:type="dxa"/>
            <w:shd w:val="clear" w:color="auto" w:fill="F3F3F3"/>
          </w:tcPr>
          <w:p w:rsidR="00245917" w:rsidRPr="00A826F0" w:rsidRDefault="00245917" w:rsidP="003C1000">
            <w:pPr>
              <w:pStyle w:val="Tabletext"/>
              <w:keepNext/>
              <w:keepLines/>
              <w:jc w:val="center"/>
              <w:rPr>
                <w:b/>
                <w:bCs/>
              </w:rPr>
            </w:pPr>
            <w:r w:rsidRPr="00A826F0">
              <w:rPr>
                <w:b/>
                <w:bCs/>
              </w:rPr>
              <w:t>Action(s)</w:t>
            </w:r>
            <w:r>
              <w:rPr>
                <w:b/>
                <w:bCs/>
              </w:rPr>
              <w:t>: Then …</w:t>
            </w:r>
          </w:p>
        </w:tc>
        <w:tc>
          <w:tcPr>
            <w:tcW w:w="2907" w:type="dxa"/>
            <w:shd w:val="clear" w:color="auto" w:fill="F3F3F3"/>
          </w:tcPr>
          <w:p w:rsidR="00245917" w:rsidRPr="00A826F0" w:rsidRDefault="00245917" w:rsidP="003C1000">
            <w:pPr>
              <w:pStyle w:val="Tabletext"/>
              <w:keepNext/>
              <w:keepLines/>
              <w:jc w:val="center"/>
              <w:rPr>
                <w:b/>
                <w:bCs/>
              </w:rPr>
            </w:pPr>
            <w:r>
              <w:rPr>
                <w:b/>
                <w:bCs/>
              </w:rPr>
              <w:t>Protocol intervention:</w:t>
            </w:r>
          </w:p>
        </w:tc>
      </w:tr>
      <w:tr w:rsidR="00245917" w:rsidRPr="00A826F0" w:rsidTr="003C1000">
        <w:trPr>
          <w:jc w:val="center"/>
        </w:trPr>
        <w:tc>
          <w:tcPr>
            <w:tcW w:w="808" w:type="dxa"/>
          </w:tcPr>
          <w:p w:rsidR="00245917" w:rsidRDefault="00245917" w:rsidP="003C1000">
            <w:pPr>
              <w:pStyle w:val="Tabletext"/>
              <w:keepNext/>
              <w:keepLines/>
              <w:jc w:val="center"/>
            </w:pPr>
            <w:r>
              <w:t>R</w:t>
            </w:r>
            <w:r>
              <w:rPr>
                <w:vertAlign w:val="subscript"/>
              </w:rPr>
              <w:t>O</w:t>
            </w:r>
            <w:r w:rsidRPr="007A431E">
              <w:rPr>
                <w:vertAlign w:val="subscript"/>
              </w:rPr>
              <w:t>ut,1</w:t>
            </w:r>
            <w:r>
              <w:t>:</w:t>
            </w:r>
          </w:p>
        </w:tc>
        <w:tc>
          <w:tcPr>
            <w:tcW w:w="2482" w:type="dxa"/>
          </w:tcPr>
          <w:p w:rsidR="00245917" w:rsidRDefault="00245917" w:rsidP="003C1000">
            <w:pPr>
              <w:pStyle w:val="Tabletext"/>
              <w:keepNext/>
              <w:keepLines/>
            </w:pPr>
            <w:r w:rsidRPr="00A826F0">
              <w:t>C</w:t>
            </w:r>
            <w:r w:rsidRPr="00A826F0">
              <w:rPr>
                <w:vertAlign w:val="subscript"/>
              </w:rPr>
              <w:t>1</w:t>
            </w:r>
            <w:r w:rsidRPr="00A826F0">
              <w:t>: "</w:t>
            </w:r>
            <w:r>
              <w:t>Inactivity of (T.140)-PDU traffic in WebRTC-to-non-WebRTC direction?"</w:t>
            </w:r>
          </w:p>
        </w:tc>
        <w:tc>
          <w:tcPr>
            <w:tcW w:w="3332" w:type="dxa"/>
          </w:tcPr>
          <w:p w:rsidR="00245917" w:rsidRDefault="00245917" w:rsidP="003C1000">
            <w:pPr>
              <w:pStyle w:val="Tabletext"/>
              <w:keepNext/>
              <w:keepLines/>
            </w:pPr>
            <w:r w:rsidRPr="00A826F0">
              <w:t>A</w:t>
            </w:r>
            <w:r w:rsidRPr="00A826F0">
              <w:rPr>
                <w:vertAlign w:val="subscript"/>
              </w:rPr>
              <w:t>1</w:t>
            </w:r>
            <w:r w:rsidRPr="00A826F0">
              <w:t>: "</w:t>
            </w:r>
            <w:r>
              <w:t xml:space="preserve">MG behaviour: </w:t>
            </w:r>
            <w:r w:rsidRPr="00262EE5">
              <w:rPr>
                <w:i/>
              </w:rPr>
              <w:t>RTP source</w:t>
            </w:r>
            <w:r>
              <w:t xml:space="preserve"> function according to clause </w:t>
            </w:r>
            <w:r w:rsidRPr="00262EE5">
              <w:t>5.2</w:t>
            </w:r>
            <w:r>
              <w:t xml:space="preserve"> of [IETF RFC 4103], "</w:t>
            </w:r>
            <w:r w:rsidRPr="00262EE5">
              <w:rPr>
                <w:i/>
              </w:rPr>
              <w:t>Transmission before and after "Idle Periods"</w:t>
            </w:r>
            <w:r w:rsidRPr="00A826F0">
              <w:t>"</w:t>
            </w:r>
            <w:r>
              <w:t>.</w:t>
            </w:r>
          </w:p>
        </w:tc>
        <w:tc>
          <w:tcPr>
            <w:tcW w:w="2907" w:type="dxa"/>
          </w:tcPr>
          <w:p w:rsidR="00245917" w:rsidRPr="00A826F0" w:rsidRDefault="00245917" w:rsidP="003C1000">
            <w:pPr>
              <w:pStyle w:val="Tabletext"/>
              <w:keepNext/>
              <w:keepLines/>
            </w:pPr>
            <w:r>
              <w:t>MG sends "empty RTP packets" under consideration of RTP redundancy or/and FEC.</w:t>
            </w:r>
          </w:p>
        </w:tc>
      </w:tr>
      <w:tr w:rsidR="00245917" w:rsidRPr="00A826F0" w:rsidTr="003C1000">
        <w:trPr>
          <w:jc w:val="center"/>
        </w:trPr>
        <w:tc>
          <w:tcPr>
            <w:tcW w:w="808" w:type="dxa"/>
          </w:tcPr>
          <w:p w:rsidR="00245917" w:rsidRDefault="00245917" w:rsidP="003C1000">
            <w:pPr>
              <w:pStyle w:val="Tabletext"/>
              <w:keepNext/>
              <w:keepLines/>
              <w:jc w:val="center"/>
            </w:pPr>
            <w:r>
              <w:t>R</w:t>
            </w:r>
            <w:r>
              <w:rPr>
                <w:vertAlign w:val="subscript"/>
              </w:rPr>
              <w:t>In</w:t>
            </w:r>
            <w:r w:rsidRPr="006F1714">
              <w:rPr>
                <w:vertAlign w:val="subscript"/>
              </w:rPr>
              <w:t>,1</w:t>
            </w:r>
            <w:r>
              <w:t>:</w:t>
            </w:r>
          </w:p>
        </w:tc>
        <w:tc>
          <w:tcPr>
            <w:tcW w:w="2482" w:type="dxa"/>
          </w:tcPr>
          <w:p w:rsidR="00245917" w:rsidRPr="00A826F0" w:rsidRDefault="00245917" w:rsidP="003C1000">
            <w:pPr>
              <w:pStyle w:val="Tabletext"/>
              <w:keepNext/>
              <w:keepLines/>
            </w:pPr>
            <w:r w:rsidRPr="00A826F0">
              <w:t>C</w:t>
            </w:r>
            <w:r w:rsidRPr="00A826F0">
              <w:rPr>
                <w:vertAlign w:val="subscript"/>
              </w:rPr>
              <w:t>1</w:t>
            </w:r>
            <w:r w:rsidRPr="00A826F0">
              <w:t>: "</w:t>
            </w:r>
            <w:r>
              <w:t>Incoming RTP packets out of order?"</w:t>
            </w:r>
          </w:p>
        </w:tc>
        <w:tc>
          <w:tcPr>
            <w:tcW w:w="3332" w:type="dxa"/>
          </w:tcPr>
          <w:p w:rsidR="00245917" w:rsidRPr="00A826F0" w:rsidRDefault="00245917" w:rsidP="003C1000">
            <w:pPr>
              <w:pStyle w:val="Tabletext"/>
              <w:keepNext/>
              <w:keepLines/>
            </w:pPr>
            <w:r w:rsidRPr="00A826F0">
              <w:t>A</w:t>
            </w:r>
            <w:r w:rsidRPr="00A826F0">
              <w:rPr>
                <w:vertAlign w:val="subscript"/>
              </w:rPr>
              <w:t>1</w:t>
            </w:r>
            <w:r w:rsidRPr="00A826F0">
              <w:t>: "</w:t>
            </w:r>
            <w:r>
              <w:t xml:space="preserve">MG behaviour: </w:t>
            </w:r>
            <w:r w:rsidRPr="00262EE5">
              <w:rPr>
                <w:i/>
              </w:rPr>
              <w:t xml:space="preserve">RTP </w:t>
            </w:r>
            <w:r>
              <w:rPr>
                <w:i/>
              </w:rPr>
              <w:t>sink</w:t>
            </w:r>
            <w:r>
              <w:t xml:space="preserve"> function according to clause </w:t>
            </w:r>
            <w:r w:rsidRPr="00262EE5">
              <w:t>5.</w:t>
            </w:r>
            <w:r>
              <w:t>4 of [IETF RFC 4103], "</w:t>
            </w:r>
            <w:r w:rsidRPr="00911257">
              <w:rPr>
                <w:i/>
              </w:rPr>
              <w:t>Compensation for Packets Out of Order</w:t>
            </w:r>
            <w:r w:rsidRPr="00A826F0">
              <w:t>""</w:t>
            </w:r>
            <w:r>
              <w:t>.</w:t>
            </w:r>
          </w:p>
        </w:tc>
        <w:tc>
          <w:tcPr>
            <w:tcW w:w="2907" w:type="dxa"/>
          </w:tcPr>
          <w:p w:rsidR="00245917" w:rsidRDefault="00245917" w:rsidP="003C1000">
            <w:pPr>
              <w:pStyle w:val="Tabletext"/>
              <w:keepNext/>
              <w:keepLines/>
            </w:pPr>
            <w:r>
              <w:t>MG delays internal forwarding of RTP payload data (i.e., T140block) due to required buffering periods.</w:t>
            </w:r>
          </w:p>
        </w:tc>
      </w:tr>
      <w:tr w:rsidR="00245917" w:rsidRPr="00A826F0" w:rsidTr="003C1000">
        <w:trPr>
          <w:jc w:val="center"/>
        </w:trPr>
        <w:tc>
          <w:tcPr>
            <w:tcW w:w="808" w:type="dxa"/>
          </w:tcPr>
          <w:p w:rsidR="00245917" w:rsidRDefault="00245917" w:rsidP="003C1000">
            <w:pPr>
              <w:pStyle w:val="Tabletext"/>
              <w:keepNext/>
              <w:keepLines/>
              <w:jc w:val="center"/>
            </w:pPr>
            <w:r>
              <w:t>R</w:t>
            </w:r>
            <w:r>
              <w:rPr>
                <w:vertAlign w:val="subscript"/>
              </w:rPr>
              <w:t>In</w:t>
            </w:r>
            <w:r w:rsidRPr="006F1714">
              <w:rPr>
                <w:vertAlign w:val="subscript"/>
              </w:rPr>
              <w:t>,</w:t>
            </w:r>
            <w:r>
              <w:rPr>
                <w:vertAlign w:val="subscript"/>
              </w:rPr>
              <w:t>2</w:t>
            </w:r>
            <w:r>
              <w:t>:</w:t>
            </w:r>
          </w:p>
        </w:tc>
        <w:tc>
          <w:tcPr>
            <w:tcW w:w="2482" w:type="dxa"/>
          </w:tcPr>
          <w:p w:rsidR="00245917" w:rsidRDefault="00245917" w:rsidP="003C1000">
            <w:pPr>
              <w:pStyle w:val="Tabletext"/>
              <w:keepNext/>
              <w:keepLines/>
            </w:pPr>
            <w:r w:rsidRPr="00A826F0">
              <w:t>C</w:t>
            </w:r>
            <w:r w:rsidRPr="00A826F0">
              <w:rPr>
                <w:vertAlign w:val="subscript"/>
              </w:rPr>
              <w:t>1</w:t>
            </w:r>
            <w:r w:rsidRPr="00A826F0">
              <w:t>: "</w:t>
            </w:r>
            <w:r>
              <w:t>Incoming RTP packets lost?</w:t>
            </w:r>
            <w:r w:rsidRPr="00A826F0">
              <w:t>"</w:t>
            </w:r>
          </w:p>
        </w:tc>
        <w:tc>
          <w:tcPr>
            <w:tcW w:w="3332" w:type="dxa"/>
          </w:tcPr>
          <w:p w:rsidR="00245917" w:rsidRDefault="00245917" w:rsidP="003C1000">
            <w:pPr>
              <w:pStyle w:val="Tabletext"/>
              <w:keepNext/>
              <w:keepLines/>
              <w:rPr>
                <w:b/>
              </w:rPr>
            </w:pPr>
            <w:r w:rsidRPr="00A826F0">
              <w:t>A</w:t>
            </w:r>
            <w:r w:rsidRPr="00A826F0">
              <w:rPr>
                <w:vertAlign w:val="subscript"/>
              </w:rPr>
              <w:t>1</w:t>
            </w:r>
            <w:r w:rsidRPr="00A826F0">
              <w:t>: "</w:t>
            </w:r>
            <w:r>
              <w:t xml:space="preserve">MG behaviour: </w:t>
            </w:r>
            <w:r w:rsidRPr="00262EE5">
              <w:rPr>
                <w:i/>
              </w:rPr>
              <w:t xml:space="preserve">RTP </w:t>
            </w:r>
            <w:r>
              <w:rPr>
                <w:i/>
              </w:rPr>
              <w:t>sink</w:t>
            </w:r>
            <w:r>
              <w:t xml:space="preserve"> function according to clause </w:t>
            </w:r>
            <w:r w:rsidRPr="00262EE5">
              <w:t>5.</w:t>
            </w:r>
            <w:r>
              <w:t>3 of [IETF RFC 4103], "</w:t>
            </w:r>
            <w:r w:rsidRPr="00911257">
              <w:rPr>
                <w:i/>
              </w:rPr>
              <w:t>Detection of Lost Text Packets</w:t>
            </w:r>
            <w:r w:rsidRPr="00A826F0">
              <w:t>""</w:t>
            </w:r>
            <w:r>
              <w:t>.</w:t>
            </w:r>
          </w:p>
        </w:tc>
        <w:tc>
          <w:tcPr>
            <w:tcW w:w="2907" w:type="dxa"/>
          </w:tcPr>
          <w:p w:rsidR="00245917" w:rsidRDefault="00245917" w:rsidP="003C1000">
            <w:pPr>
              <w:pStyle w:val="Tabletext"/>
              <w:keepNext/>
              <w:keepLines/>
              <w:rPr>
                <w:b/>
              </w:rPr>
            </w:pPr>
            <w:r>
              <w:t>MG inserts new T140blocks with "</w:t>
            </w:r>
            <w:r w:rsidRPr="007A431E">
              <w:rPr>
                <w:i/>
              </w:rPr>
              <w:t>missing text marker</w:t>
            </w:r>
            <w:r>
              <w:t>" information.</w:t>
            </w:r>
          </w:p>
        </w:tc>
      </w:tr>
    </w:tbl>
    <w:p w:rsidR="00245917" w:rsidRDefault="00245917" w:rsidP="00245917">
      <w:pPr>
        <w:jc w:val="both"/>
        <w:rPr>
          <w:rFonts w:eastAsia="SimSun"/>
        </w:rPr>
      </w:pPr>
      <w:r>
        <w:rPr>
          <w:rFonts w:eastAsia="SimSun"/>
        </w:rPr>
        <w:t>The indicated support functions would be located in processing stage "</w:t>
      </w:r>
      <w:r w:rsidRPr="00DF15FB">
        <w:rPr>
          <w:rFonts w:eastAsia="SimSun"/>
          <w:i/>
        </w:rPr>
        <w:t>T</w:t>
      </w:r>
      <w:r w:rsidRPr="007A431E">
        <w:rPr>
          <w:rFonts w:eastAsia="SimSun"/>
          <w:i/>
        </w:rPr>
        <w:t xml:space="preserve">.140 PDU mapping between SCTP </w:t>
      </w:r>
      <w:r w:rsidR="00195297">
        <w:rPr>
          <w:rFonts w:eastAsia="SimSun"/>
          <w:i/>
        </w:rPr>
        <w:t>Stream</w:t>
      </w:r>
      <w:r w:rsidRPr="007A431E">
        <w:rPr>
          <w:rFonts w:eastAsia="SimSun"/>
          <w:i/>
        </w:rPr>
        <w:t xml:space="preserve"> and RTP</w:t>
      </w:r>
      <w:r>
        <w:rPr>
          <w:rFonts w:eastAsia="SimSun"/>
        </w:rPr>
        <w:t>" when using a model such as illustrated in Figure II.</w:t>
      </w:r>
      <w:r w:rsidR="001A5B8F">
        <w:rPr>
          <w:rFonts w:eastAsia="SimSun"/>
        </w:rPr>
        <w:t>5</w:t>
      </w:r>
      <w:r>
        <w:rPr>
          <w:rFonts w:eastAsia="SimSun"/>
        </w:rPr>
        <w:t>.</w:t>
      </w:r>
    </w:p>
    <w:p w:rsidR="00245917" w:rsidRDefault="00245917" w:rsidP="004A106E"/>
    <w:p w:rsidR="002170DA" w:rsidRPr="000626F3" w:rsidRDefault="002170DA" w:rsidP="002170DA">
      <w:pPr>
        <w:pStyle w:val="AppendixNotitle"/>
      </w:pPr>
      <w:bookmarkStart w:id="992" w:name="_Toc421671584"/>
      <w:bookmarkStart w:id="993" w:name="_Toc433103292"/>
      <w:r w:rsidRPr="000626F3">
        <w:t>Bibliography</w:t>
      </w:r>
      <w:bookmarkEnd w:id="992"/>
      <w:bookmarkEnd w:id="993"/>
      <w:r w:rsidR="00FD54AE">
        <w:br/>
      </w:r>
    </w:p>
    <w:p w:rsidR="00A67E21" w:rsidRPr="000626F3" w:rsidRDefault="00A67E21" w:rsidP="00A67E21">
      <w:pPr>
        <w:pStyle w:val="Reftext"/>
      </w:pPr>
      <w:r w:rsidRPr="000626F3">
        <w:t>[</w:t>
      </w:r>
      <w:r>
        <w:t>b-</w:t>
      </w:r>
      <w:r w:rsidRPr="000626F3">
        <w:t xml:space="preserve">ITU-T </w:t>
      </w:r>
      <w:r>
        <w:t>G</w:t>
      </w:r>
      <w:r w:rsidRPr="000626F3">
        <w:t>.</w:t>
      </w:r>
      <w:r>
        <w:t>711</w:t>
      </w:r>
      <w:r w:rsidRPr="000626F3">
        <w:t>]</w:t>
      </w:r>
      <w:r w:rsidRPr="000626F3">
        <w:tab/>
        <w:t xml:space="preserve">Recommendation ITU-T </w:t>
      </w:r>
      <w:r>
        <w:t>G</w:t>
      </w:r>
      <w:r w:rsidRPr="000626F3">
        <w:t>.</w:t>
      </w:r>
      <w:r>
        <w:t>711</w:t>
      </w:r>
      <w:r w:rsidRPr="000626F3">
        <w:t xml:space="preserve"> (</w:t>
      </w:r>
      <w:r>
        <w:t>11</w:t>
      </w:r>
      <w:r w:rsidRPr="000626F3">
        <w:t>/</w:t>
      </w:r>
      <w:r>
        <w:t>1988</w:t>
      </w:r>
      <w:r w:rsidRPr="000626F3">
        <w:t xml:space="preserve">), </w:t>
      </w:r>
      <w:r w:rsidRPr="004A1844">
        <w:rPr>
          <w:i/>
          <w:iCs/>
        </w:rPr>
        <w:t>Pulse code modulation (PCM) of voice frequencies</w:t>
      </w:r>
      <w:r w:rsidRPr="000626F3">
        <w:t xml:space="preserve">. </w:t>
      </w:r>
    </w:p>
    <w:p w:rsidR="001A5B8F" w:rsidRPr="000626F3" w:rsidRDefault="001A5B8F" w:rsidP="001A5B8F">
      <w:pPr>
        <w:pStyle w:val="Reftext"/>
      </w:pPr>
      <w:r w:rsidRPr="000626F3">
        <w:t>[</w:t>
      </w:r>
      <w:r>
        <w:t>b-</w:t>
      </w:r>
      <w:r w:rsidRPr="000626F3">
        <w:t xml:space="preserve">ITU-T </w:t>
      </w:r>
      <w:r>
        <w:t>H.248.95</w:t>
      </w:r>
      <w:r w:rsidRPr="000626F3">
        <w:t>]</w:t>
      </w:r>
      <w:r w:rsidRPr="000626F3">
        <w:tab/>
      </w:r>
      <w:r w:rsidRPr="000626F3">
        <w:rPr>
          <w:lang w:eastAsia="ja-JP"/>
        </w:rPr>
        <w:t>Recommendation ITU-T H.248.</w:t>
      </w:r>
      <w:r>
        <w:rPr>
          <w:lang w:eastAsia="ja-JP"/>
        </w:rPr>
        <w:t>95</w:t>
      </w:r>
      <w:r w:rsidRPr="000626F3">
        <w:rPr>
          <w:lang w:eastAsia="ja-JP"/>
        </w:rPr>
        <w:t xml:space="preserve"> (</w:t>
      </w:r>
      <w:r>
        <w:rPr>
          <w:lang w:eastAsia="ja-JP"/>
        </w:rPr>
        <w:t>10</w:t>
      </w:r>
      <w:r w:rsidRPr="000626F3">
        <w:rPr>
          <w:lang w:eastAsia="ja-JP"/>
        </w:rPr>
        <w:t>/201</w:t>
      </w:r>
      <w:r>
        <w:rPr>
          <w:lang w:eastAsia="ja-JP"/>
        </w:rPr>
        <w:t>5</w:t>
      </w:r>
      <w:r w:rsidRPr="000626F3">
        <w:rPr>
          <w:lang w:eastAsia="ja-JP"/>
        </w:rPr>
        <w:t xml:space="preserve">), </w:t>
      </w:r>
      <w:r w:rsidRPr="00FC2CCC">
        <w:rPr>
          <w:i/>
          <w:iCs/>
        </w:rPr>
        <w:t>Gateway control protocol: H.248 support for RTP multiplexing</w:t>
      </w:r>
      <w:r w:rsidRPr="000626F3">
        <w:rPr>
          <w:lang w:eastAsia="ja-JP"/>
        </w:rPr>
        <w:t>.</w:t>
      </w:r>
    </w:p>
    <w:p w:rsidR="002170DA" w:rsidRPr="000626F3" w:rsidRDefault="002170DA" w:rsidP="001A5B8F">
      <w:pPr>
        <w:pStyle w:val="Reftext"/>
      </w:pPr>
      <w:r w:rsidRPr="000626F3">
        <w:t>[</w:t>
      </w:r>
      <w:r>
        <w:t>b-</w:t>
      </w:r>
      <w:r w:rsidRPr="000626F3">
        <w:t>ITU-T H.</w:t>
      </w:r>
      <w:r>
        <w:t>264</w:t>
      </w:r>
      <w:r w:rsidRPr="000626F3">
        <w:t>]</w:t>
      </w:r>
      <w:r w:rsidRPr="000626F3">
        <w:tab/>
        <w:t>Recommendation ITU-T H.</w:t>
      </w:r>
      <w:r>
        <w:t>264</w:t>
      </w:r>
      <w:r w:rsidRPr="000626F3">
        <w:t xml:space="preserve"> (0</w:t>
      </w:r>
      <w:r>
        <w:t>2</w:t>
      </w:r>
      <w:r w:rsidRPr="000626F3">
        <w:t>/20</w:t>
      </w:r>
      <w:r>
        <w:t>1</w:t>
      </w:r>
      <w:r w:rsidRPr="000626F3">
        <w:t xml:space="preserve">4), </w:t>
      </w:r>
      <w:r w:rsidRPr="008D1745">
        <w:rPr>
          <w:i/>
          <w:iCs/>
        </w:rPr>
        <w:t>Advanced video coding for generic audiovisual services</w:t>
      </w:r>
      <w:r w:rsidRPr="000626F3">
        <w:t xml:space="preserve">. </w:t>
      </w:r>
    </w:p>
    <w:p w:rsidR="002170DA" w:rsidRPr="000626F3" w:rsidRDefault="002170DA" w:rsidP="002170DA">
      <w:pPr>
        <w:pStyle w:val="Reftext"/>
      </w:pPr>
      <w:r w:rsidRPr="000626F3">
        <w:t>[</w:t>
      </w:r>
      <w:r>
        <w:t>b-</w:t>
      </w:r>
      <w:r w:rsidRPr="000626F3">
        <w:t>ITU-T H.</w:t>
      </w:r>
      <w:r>
        <w:t>265</w:t>
      </w:r>
      <w:r w:rsidRPr="000626F3">
        <w:t>]</w:t>
      </w:r>
      <w:r w:rsidRPr="000626F3">
        <w:tab/>
        <w:t>Recommendation ITU-T H.</w:t>
      </w:r>
      <w:r>
        <w:t>265</w:t>
      </w:r>
      <w:r w:rsidRPr="000626F3">
        <w:t xml:space="preserve"> (0</w:t>
      </w:r>
      <w:r>
        <w:t>4</w:t>
      </w:r>
      <w:r w:rsidRPr="000626F3">
        <w:t>/20</w:t>
      </w:r>
      <w:r>
        <w:t>13</w:t>
      </w:r>
      <w:r w:rsidRPr="000626F3">
        <w:t xml:space="preserve">), </w:t>
      </w:r>
      <w:r w:rsidRPr="008D1745">
        <w:rPr>
          <w:i/>
          <w:iCs/>
        </w:rPr>
        <w:t>High efficiency video coding</w:t>
      </w:r>
      <w:r w:rsidRPr="000626F3">
        <w:t xml:space="preserve">. </w:t>
      </w:r>
    </w:p>
    <w:p w:rsidR="000F4815" w:rsidRDefault="000F4815" w:rsidP="000F4815">
      <w:pPr>
        <w:pStyle w:val="Reftext"/>
      </w:pPr>
      <w:r w:rsidRPr="000272E9">
        <w:t>[b-ITU-T H.Sup.13]</w:t>
      </w:r>
      <w:r w:rsidRPr="000272E9">
        <w:tab/>
        <w:t xml:space="preserve">Supplement ITU-T H.Sup.13 </w:t>
      </w:r>
      <w:r w:rsidR="00796A8D" w:rsidRPr="00796A8D">
        <w:t>(10/2015),</w:t>
      </w:r>
      <w:r w:rsidRPr="000272E9">
        <w:t xml:space="preserve"> </w:t>
      </w:r>
      <w:r w:rsidRPr="000272E9">
        <w:rPr>
          <w:i/>
          <w:iCs/>
        </w:rPr>
        <w:t>Gateway Control Protocol: ITU-T H.248.x-series - Supplement on common H.248 terminology – Release </w:t>
      </w:r>
      <w:r>
        <w:rPr>
          <w:i/>
          <w:iCs/>
        </w:rPr>
        <w:t>2</w:t>
      </w:r>
      <w:r w:rsidRPr="000272E9">
        <w:rPr>
          <w:i/>
          <w:iCs/>
        </w:rPr>
        <w:t>.</w:t>
      </w:r>
    </w:p>
    <w:p w:rsidR="00A67E21" w:rsidRPr="004160A4" w:rsidRDefault="00A67E21" w:rsidP="00A67E21">
      <w:pPr>
        <w:pStyle w:val="Reftext"/>
      </w:pPr>
      <w:r w:rsidRPr="004160A4">
        <w:t xml:space="preserve">[b-IETF RFC </w:t>
      </w:r>
      <w:r>
        <w:t>3711</w:t>
      </w:r>
      <w:r w:rsidRPr="004160A4">
        <w:t>]</w:t>
      </w:r>
      <w:r w:rsidRPr="004160A4">
        <w:tab/>
        <w:t xml:space="preserve">IETF RFC </w:t>
      </w:r>
      <w:r>
        <w:t>3711</w:t>
      </w:r>
      <w:r w:rsidRPr="004160A4">
        <w:t xml:space="preserve"> (200</w:t>
      </w:r>
      <w:r>
        <w:t>4</w:t>
      </w:r>
      <w:r w:rsidRPr="004160A4">
        <w:t xml:space="preserve">), </w:t>
      </w:r>
      <w:r w:rsidRPr="00DA1614">
        <w:rPr>
          <w:i/>
          <w:iCs/>
        </w:rPr>
        <w:t>The Secure Real-time Transport Protocol (SRTP)</w:t>
      </w:r>
      <w:r w:rsidRPr="004160A4">
        <w:t xml:space="preserve">. </w:t>
      </w:r>
    </w:p>
    <w:p w:rsidR="00A67E21" w:rsidRPr="000626F3" w:rsidRDefault="00A67E21" w:rsidP="00A67E21">
      <w:pPr>
        <w:pStyle w:val="Reftext"/>
      </w:pPr>
      <w:r>
        <w:t>[b-</w:t>
      </w:r>
      <w:r w:rsidRPr="000626F3">
        <w:t xml:space="preserve">IETF </w:t>
      </w:r>
      <w:r>
        <w:t>RFC 4733</w:t>
      </w:r>
      <w:r w:rsidRPr="000626F3">
        <w:t>]</w:t>
      </w:r>
      <w:r w:rsidRPr="000626F3">
        <w:tab/>
        <w:t xml:space="preserve">IETF </w:t>
      </w:r>
      <w:r>
        <w:t>RFC 4733</w:t>
      </w:r>
      <w:r w:rsidRPr="000626F3">
        <w:t xml:space="preserve"> (20</w:t>
      </w:r>
      <w:r>
        <w:t>06</w:t>
      </w:r>
      <w:r w:rsidRPr="000626F3">
        <w:t xml:space="preserve">), </w:t>
      </w:r>
      <w:r w:rsidRPr="004B5768">
        <w:rPr>
          <w:i/>
          <w:iCs/>
        </w:rPr>
        <w:t>RTP Payload for DTMF Digits, Telephony Tones, and Telephony Signals</w:t>
      </w:r>
      <w:r w:rsidRPr="000626F3">
        <w:t>.</w:t>
      </w:r>
    </w:p>
    <w:p w:rsidR="005C3744" w:rsidRPr="000626F3" w:rsidRDefault="005C3744" w:rsidP="005C3744">
      <w:pPr>
        <w:pStyle w:val="Reftext"/>
      </w:pPr>
      <w:r>
        <w:t>[b-</w:t>
      </w:r>
      <w:r w:rsidRPr="000626F3">
        <w:t xml:space="preserve">IETF </w:t>
      </w:r>
      <w:r>
        <w:t>RFC 4788</w:t>
      </w:r>
      <w:r w:rsidRPr="000626F3">
        <w:t>]</w:t>
      </w:r>
      <w:r w:rsidRPr="000626F3">
        <w:tab/>
        <w:t xml:space="preserve">IETF </w:t>
      </w:r>
      <w:r>
        <w:t>RFC 4788</w:t>
      </w:r>
      <w:r w:rsidRPr="000626F3">
        <w:t xml:space="preserve"> (20</w:t>
      </w:r>
      <w:r>
        <w:t>07</w:t>
      </w:r>
      <w:r w:rsidRPr="000626F3">
        <w:t xml:space="preserve">), </w:t>
      </w:r>
      <w:r w:rsidRPr="00BE5F39">
        <w:rPr>
          <w:i/>
          <w:iCs/>
        </w:rPr>
        <w:t>Enhancements to RTP Payload Formats for EVRC Family Codecs</w:t>
      </w:r>
      <w:r w:rsidRPr="000626F3">
        <w:t>.</w:t>
      </w:r>
    </w:p>
    <w:p w:rsidR="005C3744" w:rsidRPr="000626F3" w:rsidRDefault="005C3744" w:rsidP="005C3744">
      <w:pPr>
        <w:pStyle w:val="Reftext"/>
      </w:pPr>
      <w:r>
        <w:t>[b-</w:t>
      </w:r>
      <w:r w:rsidRPr="000626F3">
        <w:t xml:space="preserve">IETF </w:t>
      </w:r>
      <w:r>
        <w:t>RFC 4867</w:t>
      </w:r>
      <w:r w:rsidRPr="000626F3">
        <w:t>]</w:t>
      </w:r>
      <w:r w:rsidRPr="000626F3">
        <w:tab/>
        <w:t xml:space="preserve">IETF </w:t>
      </w:r>
      <w:r>
        <w:t>RFC 4867</w:t>
      </w:r>
      <w:r w:rsidRPr="000626F3">
        <w:t xml:space="preserve"> (20</w:t>
      </w:r>
      <w:r>
        <w:t>07</w:t>
      </w:r>
      <w:r w:rsidRPr="000626F3">
        <w:t xml:space="preserve">), </w:t>
      </w:r>
      <w:r w:rsidRPr="005C3744">
        <w:rPr>
          <w:i/>
          <w:iCs/>
        </w:rPr>
        <w:t>RTP Payload Format and File Storage Format for the</w:t>
      </w:r>
      <w:r>
        <w:rPr>
          <w:i/>
          <w:iCs/>
        </w:rPr>
        <w:t xml:space="preserve"> </w:t>
      </w:r>
      <w:r w:rsidRPr="005C3744">
        <w:rPr>
          <w:i/>
          <w:iCs/>
        </w:rPr>
        <w:t>Adaptive Multi-Rate (AMR) and Adaptive Multi-Rate Wideband (AMR-WB) Audio Codecs</w:t>
      </w:r>
      <w:r w:rsidRPr="000626F3">
        <w:t>.</w:t>
      </w:r>
    </w:p>
    <w:p w:rsidR="00994C5D" w:rsidRPr="00336CC8" w:rsidRDefault="00994C5D" w:rsidP="005C3744">
      <w:pPr>
        <w:pStyle w:val="Reftext"/>
      </w:pPr>
      <w:r w:rsidRPr="00336CC8">
        <w:t>[b-IETF RFC 5763]</w:t>
      </w:r>
      <w:r w:rsidRPr="00336CC8">
        <w:tab/>
        <w:t xml:space="preserve">IETF RFC 5763 (05/2010), </w:t>
      </w:r>
      <w:r w:rsidRPr="00336CC8">
        <w:rPr>
          <w:i/>
          <w:iCs/>
        </w:rPr>
        <w:t>Framework for Establishing a Secure Real-time Transport Protocol (SRTP) Security Context Using Datagram Transport Layer Security (DTLS)</w:t>
      </w:r>
      <w:r w:rsidRPr="00336CC8">
        <w:t xml:space="preserve">. </w:t>
      </w:r>
    </w:p>
    <w:p w:rsidR="002A54FF" w:rsidRPr="00336CC8" w:rsidRDefault="002A54FF" w:rsidP="002A54FF">
      <w:pPr>
        <w:pStyle w:val="Reftext"/>
      </w:pPr>
      <w:r w:rsidRPr="00336CC8">
        <w:t xml:space="preserve">[b-IETF RFC </w:t>
      </w:r>
      <w:r>
        <w:t>6184</w:t>
      </w:r>
      <w:r w:rsidRPr="00336CC8">
        <w:t>]</w:t>
      </w:r>
      <w:r w:rsidRPr="00336CC8">
        <w:tab/>
        <w:t xml:space="preserve">IETF RFC </w:t>
      </w:r>
      <w:r>
        <w:t>6184</w:t>
      </w:r>
      <w:r w:rsidRPr="00336CC8">
        <w:t xml:space="preserve"> (05/201</w:t>
      </w:r>
      <w:r>
        <w:t>1</w:t>
      </w:r>
      <w:r w:rsidRPr="00336CC8">
        <w:t xml:space="preserve">), </w:t>
      </w:r>
      <w:r w:rsidRPr="002A54FF">
        <w:rPr>
          <w:i/>
          <w:iCs/>
        </w:rPr>
        <w:t>RTP Payload Format for H.264 Video</w:t>
      </w:r>
      <w:r w:rsidRPr="00336CC8">
        <w:t xml:space="preserve">. </w:t>
      </w:r>
    </w:p>
    <w:p w:rsidR="002170DA" w:rsidRPr="000626F3" w:rsidRDefault="002170DA" w:rsidP="002A54FF">
      <w:pPr>
        <w:pStyle w:val="Reftext"/>
      </w:pPr>
      <w:r w:rsidRPr="000626F3">
        <w:t>[</w:t>
      </w:r>
      <w:r>
        <w:t>b-</w:t>
      </w:r>
      <w:r w:rsidRPr="000626F3">
        <w:t xml:space="preserve">IETF RFC </w:t>
      </w:r>
      <w:r>
        <w:t>6386</w:t>
      </w:r>
      <w:r w:rsidRPr="000626F3">
        <w:t>]</w:t>
      </w:r>
      <w:r w:rsidRPr="000626F3">
        <w:tab/>
        <w:t xml:space="preserve">IETF RFC </w:t>
      </w:r>
      <w:r>
        <w:t>6386</w:t>
      </w:r>
      <w:r w:rsidRPr="000626F3">
        <w:t xml:space="preserve"> (20</w:t>
      </w:r>
      <w:r>
        <w:t>11</w:t>
      </w:r>
      <w:r w:rsidRPr="000626F3">
        <w:t xml:space="preserve">), </w:t>
      </w:r>
      <w:r w:rsidRPr="008D1745">
        <w:rPr>
          <w:i/>
          <w:iCs/>
        </w:rPr>
        <w:t>VP8 Data Format and Decoding Guide</w:t>
      </w:r>
      <w:r w:rsidRPr="000626F3">
        <w:t>.</w:t>
      </w:r>
    </w:p>
    <w:p w:rsidR="002170DA" w:rsidRPr="000626F3" w:rsidRDefault="002170DA" w:rsidP="002170DA">
      <w:pPr>
        <w:pStyle w:val="Reftext"/>
      </w:pPr>
      <w:r w:rsidRPr="000626F3">
        <w:t>[</w:t>
      </w:r>
      <w:r>
        <w:t>b-</w:t>
      </w:r>
      <w:r w:rsidRPr="000626F3">
        <w:t xml:space="preserve">IETF RFC </w:t>
      </w:r>
      <w:r>
        <w:t>6716</w:t>
      </w:r>
      <w:r w:rsidRPr="000626F3">
        <w:t>]</w:t>
      </w:r>
      <w:r w:rsidRPr="000626F3">
        <w:tab/>
        <w:t xml:space="preserve">IETF RFC </w:t>
      </w:r>
      <w:r>
        <w:t>6716</w:t>
      </w:r>
      <w:r w:rsidRPr="000626F3">
        <w:t xml:space="preserve"> (20</w:t>
      </w:r>
      <w:r>
        <w:t>12</w:t>
      </w:r>
      <w:r w:rsidRPr="000626F3">
        <w:t xml:space="preserve">), </w:t>
      </w:r>
      <w:r w:rsidRPr="008D1745">
        <w:rPr>
          <w:i/>
          <w:iCs/>
        </w:rPr>
        <w:t>Definition of the Opus Audio Codec</w:t>
      </w:r>
      <w:r w:rsidRPr="000626F3">
        <w:t>.</w:t>
      </w:r>
    </w:p>
    <w:p w:rsidR="002170DA" w:rsidRPr="000626F3" w:rsidRDefault="002170DA" w:rsidP="00125237">
      <w:pPr>
        <w:pStyle w:val="Reftext"/>
      </w:pPr>
      <w:r w:rsidRPr="000626F3">
        <w:t>[</w:t>
      </w:r>
      <w:r>
        <w:t>b-</w:t>
      </w:r>
      <w:r w:rsidRPr="000626F3">
        <w:t xml:space="preserve">IETF </w:t>
      </w:r>
      <w:r w:rsidR="00451316" w:rsidRPr="000626F3">
        <w:t xml:space="preserve">RFC </w:t>
      </w:r>
      <w:r w:rsidR="00451316">
        <w:t>7362</w:t>
      </w:r>
      <w:r w:rsidRPr="000626F3">
        <w:t>]</w:t>
      </w:r>
      <w:r w:rsidRPr="000626F3">
        <w:tab/>
        <w:t xml:space="preserve">IETF </w:t>
      </w:r>
      <w:r w:rsidR="00451316" w:rsidRPr="000626F3">
        <w:t xml:space="preserve">RFC </w:t>
      </w:r>
      <w:r w:rsidR="00451316">
        <w:t>7362</w:t>
      </w:r>
      <w:r w:rsidR="00451316" w:rsidRPr="00E936BC">
        <w:t xml:space="preserve"> </w:t>
      </w:r>
      <w:r w:rsidRPr="000626F3">
        <w:t>(</w:t>
      </w:r>
      <w:r w:rsidR="00451316">
        <w:t>09/</w:t>
      </w:r>
      <w:r w:rsidRPr="000626F3">
        <w:t>20</w:t>
      </w:r>
      <w:r>
        <w:t>1</w:t>
      </w:r>
      <w:r w:rsidR="00451316">
        <w:t>4</w:t>
      </w:r>
      <w:r w:rsidRPr="000626F3">
        <w:t xml:space="preserve">), </w:t>
      </w:r>
      <w:r w:rsidRPr="00E936BC">
        <w:rPr>
          <w:i/>
          <w:iCs/>
        </w:rPr>
        <w:t>Latching: Hosted NAT Traversal (HNT) for Media in Real-Time Communication</w:t>
      </w:r>
      <w:r w:rsidRPr="000626F3">
        <w:t>.</w:t>
      </w:r>
    </w:p>
    <w:p w:rsidR="00EA691D" w:rsidRPr="000626F3" w:rsidRDefault="00EA691D" w:rsidP="00EA691D">
      <w:pPr>
        <w:pStyle w:val="Reftext"/>
      </w:pPr>
      <w:r w:rsidRPr="000626F3">
        <w:t>[</w:t>
      </w:r>
      <w:r>
        <w:t>b-</w:t>
      </w:r>
      <w:r w:rsidRPr="000626F3">
        <w:t xml:space="preserve">IETF </w:t>
      </w:r>
      <w:r>
        <w:t>RFC 7587</w:t>
      </w:r>
      <w:r w:rsidRPr="000626F3">
        <w:t>]</w:t>
      </w:r>
      <w:r w:rsidRPr="000626F3">
        <w:tab/>
        <w:t xml:space="preserve">IETF </w:t>
      </w:r>
      <w:r>
        <w:t>RFC 7587</w:t>
      </w:r>
      <w:r w:rsidRPr="00BE5F39" w:rsidDel="00C13F5E">
        <w:t xml:space="preserve"> </w:t>
      </w:r>
      <w:r w:rsidRPr="000626F3">
        <w:t>(</w:t>
      </w:r>
      <w:r>
        <w:t>06/</w:t>
      </w:r>
      <w:r w:rsidRPr="000626F3">
        <w:t>201</w:t>
      </w:r>
      <w:r>
        <w:t>5</w:t>
      </w:r>
      <w:r w:rsidRPr="000626F3">
        <w:t xml:space="preserve">), </w:t>
      </w:r>
      <w:r w:rsidRPr="00BE5F39">
        <w:rPr>
          <w:i/>
          <w:iCs/>
        </w:rPr>
        <w:t>RTP Payload Format for Opus Speech and Audio Codec</w:t>
      </w:r>
      <w:r w:rsidRPr="000626F3">
        <w:t>.</w:t>
      </w:r>
    </w:p>
    <w:p w:rsidR="00C632A7" w:rsidRPr="000626F3" w:rsidRDefault="00C632A7" w:rsidP="00EA691D">
      <w:pPr>
        <w:pStyle w:val="Reftext"/>
      </w:pPr>
      <w:r w:rsidRPr="000626F3">
        <w:t>[</w:t>
      </w:r>
      <w:r>
        <w:t>b-</w:t>
      </w:r>
      <w:r w:rsidRPr="000626F3">
        <w:t xml:space="preserve">IETF </w:t>
      </w:r>
      <w:r w:rsidRPr="00C632A7">
        <w:t>rmcat-cc-requirements</w:t>
      </w:r>
      <w:r w:rsidRPr="000626F3">
        <w:t>]</w:t>
      </w:r>
      <w:r w:rsidRPr="000626F3">
        <w:tab/>
        <w:t xml:space="preserve">IETF </w:t>
      </w:r>
      <w:r w:rsidRPr="00C632A7">
        <w:t>draft-ietf-rmcat-cc-requirements</w:t>
      </w:r>
      <w:r w:rsidRPr="000626F3">
        <w:t xml:space="preserve"> (2014), </w:t>
      </w:r>
      <w:r w:rsidRPr="00C632A7">
        <w:rPr>
          <w:i/>
          <w:iCs/>
        </w:rPr>
        <w:t xml:space="preserve">Congestion Control Requirements </w:t>
      </w:r>
      <w:r w:rsidR="00451316" w:rsidRPr="00FA7037">
        <w:rPr>
          <w:i/>
          <w:iCs/>
        </w:rPr>
        <w:t>for Interactive Real-Time Media</w:t>
      </w:r>
      <w:r w:rsidRPr="000626F3">
        <w:t>.</w:t>
      </w:r>
    </w:p>
    <w:p w:rsidR="00E448D4" w:rsidRPr="000626F3" w:rsidRDefault="00E448D4" w:rsidP="00C632A7">
      <w:pPr>
        <w:pStyle w:val="Reftext"/>
      </w:pPr>
      <w:r w:rsidRPr="000626F3">
        <w:t>[</w:t>
      </w:r>
      <w:r>
        <w:t>b-</w:t>
      </w:r>
      <w:r w:rsidRPr="000626F3">
        <w:t>IETF rtcweb-</w:t>
      </w:r>
      <w:r>
        <w:t>gateway</w:t>
      </w:r>
      <w:r w:rsidRPr="000626F3">
        <w:t>]</w:t>
      </w:r>
      <w:r w:rsidRPr="000626F3">
        <w:tab/>
        <w:t xml:space="preserve">IETF </w:t>
      </w:r>
      <w:r w:rsidRPr="00E448D4">
        <w:t>draft-</w:t>
      </w:r>
      <w:r w:rsidR="00A72968" w:rsidRPr="00E448D4" w:rsidDel="00A72968">
        <w:t xml:space="preserve"> </w:t>
      </w:r>
      <w:r w:rsidRPr="00E448D4">
        <w:t>rtcweb-gateways</w:t>
      </w:r>
      <w:r w:rsidRPr="000626F3">
        <w:t xml:space="preserve"> (201</w:t>
      </w:r>
      <w:r w:rsidR="00A72968">
        <w:t>5</w:t>
      </w:r>
      <w:r w:rsidRPr="000626F3">
        <w:t xml:space="preserve">), </w:t>
      </w:r>
      <w:r w:rsidRPr="00E448D4">
        <w:rPr>
          <w:i/>
          <w:iCs/>
        </w:rPr>
        <w:t>WebRTC Gateways</w:t>
      </w:r>
      <w:r w:rsidRPr="000626F3">
        <w:t>.</w:t>
      </w:r>
    </w:p>
    <w:p w:rsidR="00843AEA" w:rsidRPr="000626F3" w:rsidRDefault="00843AEA" w:rsidP="00843AEA">
      <w:pPr>
        <w:pStyle w:val="Reftext"/>
      </w:pPr>
      <w:r w:rsidRPr="000626F3">
        <w:t>[</w:t>
      </w:r>
      <w:r>
        <w:t>b-</w:t>
      </w:r>
      <w:r w:rsidRPr="000626F3">
        <w:t xml:space="preserve">IETF </w:t>
      </w:r>
      <w:r w:rsidRPr="001C596A">
        <w:t>trickle-ice</w:t>
      </w:r>
      <w:r w:rsidRPr="000626F3">
        <w:t>]</w:t>
      </w:r>
      <w:r w:rsidRPr="000626F3">
        <w:tab/>
        <w:t xml:space="preserve">IETF </w:t>
      </w:r>
      <w:r w:rsidRPr="001C596A">
        <w:t xml:space="preserve">draft-ietf-mmusic-trickle-ice </w:t>
      </w:r>
      <w:r w:rsidRPr="000626F3">
        <w:t>(201</w:t>
      </w:r>
      <w:r w:rsidR="00A67E21">
        <w:t>5</w:t>
      </w:r>
      <w:r w:rsidRPr="000626F3">
        <w:t xml:space="preserve">), </w:t>
      </w:r>
      <w:r w:rsidRPr="001C596A">
        <w:rPr>
          <w:i/>
          <w:iCs/>
        </w:rPr>
        <w:t>Trickle ICE: Incremental Provisioning of Candidates for the Interactive</w:t>
      </w:r>
      <w:r>
        <w:rPr>
          <w:i/>
          <w:iCs/>
        </w:rPr>
        <w:t xml:space="preserve"> </w:t>
      </w:r>
      <w:r w:rsidRPr="001C596A">
        <w:rPr>
          <w:i/>
          <w:iCs/>
        </w:rPr>
        <w:t>Connectivity Establishment (ICE) Protocol</w:t>
      </w:r>
      <w:r w:rsidRPr="000626F3">
        <w:t>.</w:t>
      </w:r>
    </w:p>
    <w:p w:rsidR="001C596A" w:rsidRPr="000626F3" w:rsidRDefault="001C596A" w:rsidP="00843AEA">
      <w:pPr>
        <w:pStyle w:val="Reftext"/>
      </w:pPr>
      <w:r w:rsidRPr="000626F3">
        <w:t>[</w:t>
      </w:r>
      <w:r>
        <w:t>b-</w:t>
      </w:r>
      <w:r w:rsidRPr="000626F3">
        <w:t xml:space="preserve">IETF </w:t>
      </w:r>
      <w:r w:rsidR="00DE4A0D">
        <w:t>ice-dualstack</w:t>
      </w:r>
      <w:r w:rsidRPr="000626F3">
        <w:t>]</w:t>
      </w:r>
      <w:r w:rsidRPr="000626F3">
        <w:tab/>
        <w:t xml:space="preserve">IETF </w:t>
      </w:r>
      <w:r w:rsidR="00F56769" w:rsidRPr="00F56769">
        <w:t>draft-ietf-mmusic-ice-dualstack-fairness</w:t>
      </w:r>
      <w:r w:rsidR="00F56769" w:rsidRPr="00F56769" w:rsidDel="00F56769">
        <w:t xml:space="preserve"> </w:t>
      </w:r>
      <w:r w:rsidR="00F56769" w:rsidRPr="00F56769">
        <w:t>2015</w:t>
      </w:r>
      <w:r w:rsidR="00DE4A0D" w:rsidRPr="00015A41">
        <w:t xml:space="preserve">), </w:t>
      </w:r>
      <w:r w:rsidR="00DE4A0D" w:rsidRPr="00FC2CCC">
        <w:rPr>
          <w:i/>
          <w:iCs/>
        </w:rPr>
        <w:t xml:space="preserve">ICE </w:t>
      </w:r>
      <w:r w:rsidR="00A72968" w:rsidRPr="00D61EB0">
        <w:rPr>
          <w:i/>
          <w:iCs/>
        </w:rPr>
        <w:t xml:space="preserve">Multihomed and </w:t>
      </w:r>
      <w:r w:rsidR="00DE4A0D" w:rsidRPr="00FC2CCC">
        <w:rPr>
          <w:i/>
          <w:iCs/>
        </w:rPr>
        <w:t>IPv4/IPv6 Dual Stack Fairness.</w:t>
      </w:r>
    </w:p>
    <w:p w:rsidR="00BE5F39" w:rsidRPr="000626F3" w:rsidRDefault="00BE5F39" w:rsidP="00BE5F39">
      <w:pPr>
        <w:pStyle w:val="Reftext"/>
      </w:pPr>
      <w:r w:rsidRPr="000626F3">
        <w:t>[</w:t>
      </w:r>
      <w:r>
        <w:t>b-</w:t>
      </w:r>
      <w:r w:rsidRPr="000626F3">
        <w:t xml:space="preserve">IETF </w:t>
      </w:r>
      <w:r>
        <w:t>rtp-</w:t>
      </w:r>
      <w:r w:rsidR="002A54FF">
        <w:t>vp8</w:t>
      </w:r>
      <w:r w:rsidRPr="000626F3">
        <w:t>]</w:t>
      </w:r>
      <w:r w:rsidRPr="000626F3">
        <w:tab/>
        <w:t xml:space="preserve">IETF </w:t>
      </w:r>
      <w:r w:rsidR="002A54FF" w:rsidRPr="002A54FF">
        <w:t xml:space="preserve">draft-ietf-payload-vp8 </w:t>
      </w:r>
      <w:r w:rsidRPr="000626F3">
        <w:t>(201</w:t>
      </w:r>
      <w:r w:rsidR="00C13F5E">
        <w:t>5</w:t>
      </w:r>
      <w:r w:rsidRPr="000626F3">
        <w:t xml:space="preserve">), </w:t>
      </w:r>
      <w:r w:rsidR="002A54FF" w:rsidRPr="002A54FF">
        <w:rPr>
          <w:i/>
          <w:iCs/>
        </w:rPr>
        <w:t>RTP Payload Format for VP8 Video</w:t>
      </w:r>
      <w:r w:rsidRPr="000626F3">
        <w:t>.</w:t>
      </w:r>
    </w:p>
    <w:p w:rsidR="00BE5F39" w:rsidRPr="000626F3" w:rsidRDefault="00BE5F39" w:rsidP="00BE5F39">
      <w:pPr>
        <w:pStyle w:val="Reftext"/>
      </w:pPr>
      <w:r w:rsidRPr="000626F3">
        <w:t>[</w:t>
      </w:r>
      <w:r>
        <w:t>b-</w:t>
      </w:r>
      <w:r w:rsidRPr="000626F3">
        <w:t xml:space="preserve">IETF </w:t>
      </w:r>
      <w:r w:rsidR="002A54FF">
        <w:t>codec</w:t>
      </w:r>
      <w:r>
        <w:t>-</w:t>
      </w:r>
      <w:r w:rsidR="002A54FF">
        <w:t>vp9</w:t>
      </w:r>
      <w:r w:rsidRPr="000626F3">
        <w:t>]</w:t>
      </w:r>
      <w:r w:rsidRPr="000626F3">
        <w:tab/>
        <w:t xml:space="preserve">IETF </w:t>
      </w:r>
      <w:r w:rsidR="002A54FF" w:rsidRPr="002A54FF">
        <w:t xml:space="preserve">draft-grange-vp9-bitstream </w:t>
      </w:r>
      <w:r w:rsidRPr="000626F3">
        <w:t>(201</w:t>
      </w:r>
      <w:r w:rsidR="002A54FF">
        <w:t>3</w:t>
      </w:r>
      <w:r w:rsidRPr="000626F3">
        <w:t xml:space="preserve">), </w:t>
      </w:r>
      <w:r w:rsidR="002A54FF" w:rsidRPr="002A54FF">
        <w:rPr>
          <w:i/>
          <w:iCs/>
        </w:rPr>
        <w:t>A VP9 Bitstream Overview</w:t>
      </w:r>
      <w:r w:rsidRPr="000626F3">
        <w:t>.</w:t>
      </w:r>
    </w:p>
    <w:p w:rsidR="00BE5F39" w:rsidRPr="000626F3" w:rsidRDefault="00BE5F39" w:rsidP="00BE5F39">
      <w:pPr>
        <w:pStyle w:val="Reftext"/>
      </w:pPr>
      <w:r w:rsidRPr="000626F3">
        <w:t>[</w:t>
      </w:r>
      <w:r>
        <w:t>b-</w:t>
      </w:r>
      <w:r w:rsidRPr="000626F3">
        <w:t xml:space="preserve">IETF </w:t>
      </w:r>
      <w:r>
        <w:t>rtp-</w:t>
      </w:r>
      <w:r w:rsidR="002A54FF">
        <w:t>h265</w:t>
      </w:r>
      <w:r w:rsidRPr="000626F3">
        <w:t>]</w:t>
      </w:r>
      <w:r w:rsidRPr="000626F3">
        <w:tab/>
        <w:t xml:space="preserve">IETF </w:t>
      </w:r>
      <w:r w:rsidR="002A54FF" w:rsidRPr="002A54FF">
        <w:t>draft-ietf-payload-rtp-h265</w:t>
      </w:r>
      <w:r w:rsidRPr="001C596A">
        <w:t xml:space="preserve"> </w:t>
      </w:r>
      <w:r w:rsidRPr="000626F3">
        <w:t>(201</w:t>
      </w:r>
      <w:r w:rsidR="00C13F5E">
        <w:t>5</w:t>
      </w:r>
      <w:r w:rsidRPr="000626F3">
        <w:t xml:space="preserve">), </w:t>
      </w:r>
      <w:r w:rsidR="002A54FF" w:rsidRPr="002A54FF">
        <w:rPr>
          <w:i/>
          <w:iCs/>
        </w:rPr>
        <w:t>RTP Payload Format for High Efficiency Video Coding</w:t>
      </w:r>
      <w:r w:rsidRPr="000626F3">
        <w:t>.</w:t>
      </w:r>
    </w:p>
    <w:p w:rsidR="00B427F9" w:rsidRPr="000626F3" w:rsidRDefault="00B427F9" w:rsidP="001753EC">
      <w:pPr>
        <w:pStyle w:val="Reftext"/>
      </w:pPr>
      <w:r w:rsidRPr="000626F3">
        <w:t>[</w:t>
      </w:r>
      <w:r>
        <w:t>b-</w:t>
      </w:r>
      <w:r w:rsidRPr="000626F3">
        <w:t xml:space="preserve">IETF </w:t>
      </w:r>
      <w:r w:rsidRPr="00B427F9">
        <w:t>rtcweb-ecrit</w:t>
      </w:r>
      <w:r w:rsidRPr="000626F3">
        <w:t>]</w:t>
      </w:r>
      <w:r w:rsidRPr="000626F3">
        <w:tab/>
        <w:t xml:space="preserve">IETF </w:t>
      </w:r>
      <w:r w:rsidRPr="00B427F9">
        <w:t>draft-aboba-rtcweb-ecrit-01</w:t>
      </w:r>
      <w:r w:rsidRPr="001C596A">
        <w:t xml:space="preserve"> </w:t>
      </w:r>
      <w:r w:rsidRPr="000626F3">
        <w:t>(201</w:t>
      </w:r>
      <w:r>
        <w:t>3</w:t>
      </w:r>
      <w:r w:rsidRPr="000626F3">
        <w:t xml:space="preserve">), </w:t>
      </w:r>
      <w:r w:rsidRPr="00B427F9">
        <w:rPr>
          <w:i/>
          <w:iCs/>
        </w:rPr>
        <w:t>Emergency Services Support in WebRTC</w:t>
      </w:r>
      <w:r w:rsidRPr="000626F3">
        <w:t>.</w:t>
      </w:r>
    </w:p>
    <w:p w:rsidR="009906F4" w:rsidRPr="000626F3" w:rsidRDefault="009906F4" w:rsidP="009906F4">
      <w:pPr>
        <w:pStyle w:val="Reftext"/>
      </w:pPr>
      <w:r w:rsidRPr="000626F3">
        <w:t>[</w:t>
      </w:r>
      <w:r>
        <w:t>b-</w:t>
      </w:r>
      <w:r w:rsidRPr="000626F3">
        <w:t xml:space="preserve">IETF </w:t>
      </w:r>
      <w:r w:rsidRPr="00B427F9">
        <w:t>rtcweb-</w:t>
      </w:r>
      <w:r>
        <w:t>audio</w:t>
      </w:r>
      <w:r w:rsidRPr="000626F3">
        <w:t>]</w:t>
      </w:r>
      <w:r w:rsidRPr="000626F3">
        <w:tab/>
        <w:t xml:space="preserve">IETF </w:t>
      </w:r>
      <w:r w:rsidRPr="009906F4">
        <w:t>draft-ietf-rtcweb-</w:t>
      </w:r>
      <w:r>
        <w:t>audio</w:t>
      </w:r>
      <w:r w:rsidRPr="001C596A">
        <w:t xml:space="preserve"> </w:t>
      </w:r>
      <w:r w:rsidRPr="000626F3">
        <w:t>(201</w:t>
      </w:r>
      <w:r>
        <w:t>4</w:t>
      </w:r>
      <w:r w:rsidRPr="000626F3">
        <w:t xml:space="preserve">), </w:t>
      </w:r>
      <w:r w:rsidRPr="009906F4">
        <w:rPr>
          <w:i/>
          <w:iCs/>
        </w:rPr>
        <w:t>WebRTC Audio Codec and Processing Requirements</w:t>
      </w:r>
      <w:r w:rsidRPr="000626F3">
        <w:t>.</w:t>
      </w:r>
    </w:p>
    <w:p w:rsidR="009906F4" w:rsidRPr="000626F3" w:rsidRDefault="009906F4" w:rsidP="009906F4">
      <w:pPr>
        <w:pStyle w:val="Reftext"/>
      </w:pPr>
      <w:r w:rsidRPr="000626F3">
        <w:t>[</w:t>
      </w:r>
      <w:r>
        <w:t>b-</w:t>
      </w:r>
      <w:r w:rsidRPr="000626F3">
        <w:t xml:space="preserve">IETF </w:t>
      </w:r>
      <w:r w:rsidRPr="00B427F9">
        <w:t>rtcweb-</w:t>
      </w:r>
      <w:r>
        <w:t>video</w:t>
      </w:r>
      <w:r w:rsidRPr="000626F3">
        <w:t>]</w:t>
      </w:r>
      <w:r w:rsidRPr="000626F3">
        <w:tab/>
        <w:t xml:space="preserve">IETF </w:t>
      </w:r>
      <w:r w:rsidRPr="009906F4">
        <w:t>draft-ietf-rtcweb-video</w:t>
      </w:r>
      <w:r w:rsidRPr="001C596A">
        <w:t xml:space="preserve"> </w:t>
      </w:r>
      <w:r w:rsidRPr="000626F3">
        <w:t>(201</w:t>
      </w:r>
      <w:r>
        <w:t>4</w:t>
      </w:r>
      <w:r w:rsidRPr="000626F3">
        <w:t xml:space="preserve">), </w:t>
      </w:r>
      <w:r w:rsidRPr="009906F4">
        <w:rPr>
          <w:i/>
          <w:iCs/>
        </w:rPr>
        <w:t>WebRTC Video Processing and Codec Requirements</w:t>
      </w:r>
      <w:r w:rsidRPr="000626F3">
        <w:t>.</w:t>
      </w:r>
    </w:p>
    <w:p w:rsidR="005022CE" w:rsidRPr="000626F3" w:rsidRDefault="005022CE" w:rsidP="009906F4">
      <w:pPr>
        <w:pStyle w:val="Reftext"/>
      </w:pPr>
      <w:r w:rsidRPr="000626F3">
        <w:t>[</w:t>
      </w:r>
      <w:r>
        <w:t>b-</w:t>
      </w:r>
      <w:r w:rsidRPr="000626F3">
        <w:t xml:space="preserve">IETF </w:t>
      </w:r>
      <w:r w:rsidRPr="00B427F9">
        <w:t>rtcweb-</w:t>
      </w:r>
      <w:r>
        <w:t>xr</w:t>
      </w:r>
      <w:r w:rsidRPr="000626F3">
        <w:t>]</w:t>
      </w:r>
      <w:r w:rsidRPr="000626F3">
        <w:tab/>
        <w:t xml:space="preserve">IETF </w:t>
      </w:r>
      <w:r w:rsidR="00C13F5E" w:rsidRPr="00CA5C6B">
        <w:t>draft-ietf-xrblock-rtcweb-rtcp-xr-metrics</w:t>
      </w:r>
      <w:r w:rsidR="00C13F5E" w:rsidRPr="005022CE" w:rsidDel="00C13F5E">
        <w:t xml:space="preserve"> </w:t>
      </w:r>
      <w:r w:rsidRPr="000626F3">
        <w:t>(201</w:t>
      </w:r>
      <w:r w:rsidR="00C13F5E">
        <w:t>5</w:t>
      </w:r>
      <w:r w:rsidRPr="000626F3">
        <w:t xml:space="preserve">), </w:t>
      </w:r>
      <w:r w:rsidRPr="005022CE">
        <w:rPr>
          <w:i/>
          <w:iCs/>
        </w:rPr>
        <w:t>Considerations for Selecting RTCP Extended Report (XR) Metrics for the</w:t>
      </w:r>
      <w:r>
        <w:rPr>
          <w:i/>
          <w:iCs/>
        </w:rPr>
        <w:t xml:space="preserve"> </w:t>
      </w:r>
      <w:r w:rsidR="00C13F5E">
        <w:rPr>
          <w:i/>
          <w:iCs/>
        </w:rPr>
        <w:t>WebRTC</w:t>
      </w:r>
      <w:r w:rsidRPr="005022CE">
        <w:rPr>
          <w:i/>
          <w:iCs/>
        </w:rPr>
        <w:t xml:space="preserve"> Statistics API</w:t>
      </w:r>
      <w:r w:rsidRPr="000626F3">
        <w:t>.</w:t>
      </w:r>
    </w:p>
    <w:p w:rsidR="00852CC9" w:rsidRPr="000626F3" w:rsidRDefault="00852CC9" w:rsidP="00852CC9">
      <w:pPr>
        <w:pStyle w:val="Reftext"/>
      </w:pPr>
      <w:r w:rsidRPr="000626F3">
        <w:t>[</w:t>
      </w:r>
      <w:r>
        <w:t>b-</w:t>
      </w:r>
      <w:r w:rsidRPr="000626F3">
        <w:t xml:space="preserve">IETF </w:t>
      </w:r>
      <w:r w:rsidRPr="00B427F9">
        <w:t>rtcweb-</w:t>
      </w:r>
      <w:r>
        <w:t>jsep</w:t>
      </w:r>
      <w:r w:rsidRPr="000626F3">
        <w:t>]</w:t>
      </w:r>
      <w:r w:rsidRPr="000626F3">
        <w:tab/>
        <w:t xml:space="preserve">IETF </w:t>
      </w:r>
      <w:r w:rsidRPr="009906F4">
        <w:t>draft-ietf-rtcweb-</w:t>
      </w:r>
      <w:r>
        <w:t>jsep</w:t>
      </w:r>
      <w:r w:rsidRPr="001C596A">
        <w:t xml:space="preserve"> </w:t>
      </w:r>
      <w:r w:rsidRPr="000626F3">
        <w:t>(201</w:t>
      </w:r>
      <w:r>
        <w:t>5</w:t>
      </w:r>
      <w:r w:rsidRPr="000626F3">
        <w:t xml:space="preserve">), </w:t>
      </w:r>
      <w:r w:rsidRPr="00852CC9">
        <w:rPr>
          <w:i/>
          <w:iCs/>
        </w:rPr>
        <w:t>Javascript Session Establishment Protocol</w:t>
      </w:r>
      <w:r w:rsidRPr="000626F3">
        <w:t>.</w:t>
      </w:r>
    </w:p>
    <w:p w:rsidR="0054393B" w:rsidRPr="000626F3" w:rsidRDefault="0054393B" w:rsidP="00852CC9">
      <w:pPr>
        <w:pStyle w:val="Reftext"/>
      </w:pPr>
      <w:r w:rsidRPr="000626F3">
        <w:t>[</w:t>
      </w:r>
      <w:r>
        <w:t>b-</w:t>
      </w:r>
      <w:r w:rsidRPr="000626F3">
        <w:t xml:space="preserve">IETF </w:t>
      </w:r>
      <w:r>
        <w:t>sdp-bundle</w:t>
      </w:r>
      <w:r w:rsidRPr="000626F3">
        <w:t>]</w:t>
      </w:r>
      <w:r w:rsidRPr="000626F3">
        <w:tab/>
        <w:t xml:space="preserve">IETF </w:t>
      </w:r>
      <w:r w:rsidRPr="0054393B">
        <w:t>draft-ietf-mmusic-sdp-bundle-negotiation</w:t>
      </w:r>
      <w:r w:rsidRPr="001C596A">
        <w:t xml:space="preserve"> </w:t>
      </w:r>
      <w:r w:rsidRPr="000626F3">
        <w:t>(201</w:t>
      </w:r>
      <w:r w:rsidR="00A72968">
        <w:t>5</w:t>
      </w:r>
      <w:r w:rsidRPr="000626F3">
        <w:t xml:space="preserve">), </w:t>
      </w:r>
      <w:r w:rsidRPr="0054393B">
        <w:rPr>
          <w:i/>
          <w:iCs/>
        </w:rPr>
        <w:t>Negotiating Media Multiplexing Using the Session Description Protocol</w:t>
      </w:r>
      <w:r>
        <w:rPr>
          <w:i/>
          <w:iCs/>
        </w:rPr>
        <w:t xml:space="preserve"> </w:t>
      </w:r>
      <w:r w:rsidRPr="0054393B">
        <w:rPr>
          <w:i/>
          <w:iCs/>
        </w:rPr>
        <w:t>(SDP)</w:t>
      </w:r>
      <w:r w:rsidRPr="000626F3">
        <w:t>.</w:t>
      </w:r>
    </w:p>
    <w:p w:rsidR="00227641" w:rsidRPr="000626F3" w:rsidRDefault="00227641" w:rsidP="00227641">
      <w:pPr>
        <w:pStyle w:val="Reftext"/>
      </w:pPr>
      <w:r w:rsidRPr="000626F3">
        <w:t>[</w:t>
      </w:r>
      <w:r>
        <w:t>b-</w:t>
      </w:r>
      <w:r w:rsidRPr="000626F3">
        <w:t xml:space="preserve">IETF </w:t>
      </w:r>
      <w:r>
        <w:t>sdp-sctp</w:t>
      </w:r>
      <w:r w:rsidRPr="000626F3">
        <w:t>]</w:t>
      </w:r>
      <w:r w:rsidRPr="000626F3">
        <w:tab/>
        <w:t xml:space="preserve">IETF </w:t>
      </w:r>
      <w:r w:rsidRPr="00227641">
        <w:t>draft-ietf-mmusic-sctp-sdp</w:t>
      </w:r>
      <w:r w:rsidRPr="001C596A">
        <w:t xml:space="preserve"> </w:t>
      </w:r>
      <w:r w:rsidRPr="000626F3">
        <w:t>(201</w:t>
      </w:r>
      <w:r w:rsidR="00A72968">
        <w:t>5</w:t>
      </w:r>
      <w:r w:rsidRPr="000626F3">
        <w:t xml:space="preserve">), </w:t>
      </w:r>
      <w:r w:rsidRPr="00227641">
        <w:rPr>
          <w:i/>
          <w:iCs/>
        </w:rPr>
        <w:t>Stream Control Transmission Protocol (SCTP)-Based Media Transport in the Session Description Protocol (SDP)</w:t>
      </w:r>
      <w:r w:rsidRPr="000626F3">
        <w:t>.</w:t>
      </w:r>
    </w:p>
    <w:p w:rsidR="003A7A30" w:rsidRPr="004160A4" w:rsidRDefault="003A7A30" w:rsidP="003A7A30">
      <w:pPr>
        <w:pStyle w:val="Reftext"/>
      </w:pPr>
      <w:r w:rsidRPr="004160A4">
        <w:t xml:space="preserve">[b-IETF </w:t>
      </w:r>
      <w:r w:rsidRPr="00B519BB">
        <w:t>data-channel-</w:t>
      </w:r>
      <w:r>
        <w:t>msrp</w:t>
      </w:r>
      <w:r w:rsidRPr="004160A4">
        <w:t>]</w:t>
      </w:r>
      <w:r w:rsidRPr="004160A4">
        <w:tab/>
        <w:t xml:space="preserve">IETF </w:t>
      </w:r>
      <w:r w:rsidR="00326476">
        <w:t>draft-ietf-mmusic-msrp-usage-data-channel</w:t>
      </w:r>
      <w:r w:rsidR="00326476" w:rsidRPr="000C40D7" w:rsidDel="00326476">
        <w:t xml:space="preserve"> </w:t>
      </w:r>
      <w:r w:rsidRPr="004160A4">
        <w:t>(20</w:t>
      </w:r>
      <w:r>
        <w:t>1</w:t>
      </w:r>
      <w:r w:rsidR="00326476">
        <w:t>5</w:t>
      </w:r>
      <w:r w:rsidRPr="004160A4">
        <w:t xml:space="preserve">), </w:t>
      </w:r>
      <w:r w:rsidRPr="000C40D7">
        <w:rPr>
          <w:i/>
          <w:iCs/>
        </w:rPr>
        <w:t>MSRP over SCTP/DTLS data channels</w:t>
      </w:r>
      <w:r w:rsidRPr="004160A4">
        <w:t xml:space="preserve">. </w:t>
      </w:r>
    </w:p>
    <w:p w:rsidR="00245917" w:rsidRPr="004160A4" w:rsidRDefault="00245917" w:rsidP="00245917">
      <w:pPr>
        <w:pStyle w:val="Reftext"/>
      </w:pPr>
      <w:r w:rsidRPr="004160A4">
        <w:t xml:space="preserve">[b-IETF </w:t>
      </w:r>
      <w:r w:rsidRPr="00B519BB">
        <w:t>data-channel-</w:t>
      </w:r>
      <w:r>
        <w:t>t140</w:t>
      </w:r>
      <w:r w:rsidRPr="004160A4">
        <w:t>]</w:t>
      </w:r>
      <w:r w:rsidRPr="004160A4">
        <w:tab/>
        <w:t xml:space="preserve">IETF </w:t>
      </w:r>
      <w:r w:rsidRPr="0094422F">
        <w:t xml:space="preserve">draft-schwarz-mmusic-t140-usage-data-channel </w:t>
      </w:r>
      <w:r w:rsidRPr="004160A4">
        <w:t>(20</w:t>
      </w:r>
      <w:r>
        <w:t>15</w:t>
      </w:r>
      <w:r w:rsidRPr="004160A4">
        <w:t xml:space="preserve">), </w:t>
      </w:r>
      <w:r w:rsidRPr="0094422F">
        <w:rPr>
          <w:i/>
          <w:iCs/>
        </w:rPr>
        <w:t>T.140 Text Conversation over Data Channels</w:t>
      </w:r>
      <w:r w:rsidRPr="004160A4">
        <w:t xml:space="preserve">. </w:t>
      </w:r>
    </w:p>
    <w:p w:rsidR="00A67E21" w:rsidRPr="004160A4" w:rsidRDefault="00A67E21" w:rsidP="00A67E21">
      <w:pPr>
        <w:pStyle w:val="Reftext"/>
      </w:pPr>
      <w:r w:rsidRPr="004160A4">
        <w:t xml:space="preserve">[b-IETF </w:t>
      </w:r>
      <w:r w:rsidRPr="00B477C7">
        <w:t>ietf-bfcpbis-rfc4582bis</w:t>
      </w:r>
      <w:r w:rsidRPr="004160A4">
        <w:t>]</w:t>
      </w:r>
      <w:r w:rsidRPr="004160A4">
        <w:tab/>
        <w:t xml:space="preserve">IETF </w:t>
      </w:r>
      <w:r w:rsidRPr="00F8430B">
        <w:t>draft-ietf-bfcpbis-rfc4582bis</w:t>
      </w:r>
      <w:r w:rsidRPr="000C40D7" w:rsidDel="00326476">
        <w:t xml:space="preserve"> </w:t>
      </w:r>
      <w:r w:rsidRPr="004160A4">
        <w:t>(20</w:t>
      </w:r>
      <w:r>
        <w:t>15</w:t>
      </w:r>
      <w:r w:rsidRPr="004160A4">
        <w:t xml:space="preserve">), </w:t>
      </w:r>
      <w:r w:rsidRPr="00F8430B">
        <w:rPr>
          <w:i/>
          <w:iCs/>
        </w:rPr>
        <w:t>The Binary Floor Control Protocol (BFCP)</w:t>
      </w:r>
      <w:r w:rsidRPr="004160A4">
        <w:t xml:space="preserve">. </w:t>
      </w:r>
    </w:p>
    <w:p w:rsidR="00FF1E2B" w:rsidRPr="000626F3" w:rsidRDefault="00FF1E2B" w:rsidP="00A67E21">
      <w:pPr>
        <w:pStyle w:val="Reftext"/>
      </w:pPr>
      <w:r w:rsidRPr="000626F3">
        <w:t>[</w:t>
      </w:r>
      <w:r>
        <w:t>b-W3C</w:t>
      </w:r>
      <w:r w:rsidRPr="000626F3">
        <w:t xml:space="preserve"> </w:t>
      </w:r>
      <w:r w:rsidRPr="00FF1E2B">
        <w:t>webrtc-stats</w:t>
      </w:r>
      <w:r w:rsidRPr="000626F3">
        <w:t>]</w:t>
      </w:r>
      <w:r w:rsidRPr="000626F3">
        <w:tab/>
      </w:r>
      <w:r>
        <w:t>W3C</w:t>
      </w:r>
      <w:r w:rsidRPr="000626F3">
        <w:t xml:space="preserve"> </w:t>
      </w:r>
      <w:r w:rsidRPr="00227641">
        <w:t>draft</w:t>
      </w:r>
      <w:r>
        <w:t xml:space="preserve"> </w:t>
      </w:r>
      <w:r w:rsidRPr="00FF1E2B">
        <w:t xml:space="preserve">webrtc-stats </w:t>
      </w:r>
      <w:r w:rsidRPr="000626F3">
        <w:t>(201</w:t>
      </w:r>
      <w:r w:rsidR="00C13F5E">
        <w:t>5</w:t>
      </w:r>
      <w:r w:rsidRPr="000626F3">
        <w:t xml:space="preserve">), </w:t>
      </w:r>
      <w:r w:rsidRPr="00FF1E2B">
        <w:rPr>
          <w:i/>
          <w:iCs/>
        </w:rPr>
        <w:t>Identifiers for WebRTC's Statistics API</w:t>
      </w:r>
      <w:r w:rsidRPr="000626F3">
        <w:t>.</w:t>
      </w:r>
      <w:r>
        <w:t xml:space="preserve"> </w:t>
      </w:r>
      <w:r w:rsidR="00FD54AE">
        <w:t>&lt;</w:t>
      </w:r>
      <w:r w:rsidR="00C13F5E" w:rsidRPr="00CA5C6B">
        <w:t xml:space="preserve"> http://www.w3.org/TR/webrtc-stats/</w:t>
      </w:r>
      <w:r w:rsidR="00C13F5E" w:rsidRPr="00CA5C6B" w:rsidDel="00CA5C6B">
        <w:t xml:space="preserve"> </w:t>
      </w:r>
      <w:r w:rsidR="00FD54AE">
        <w:t>&gt;</w:t>
      </w:r>
    </w:p>
    <w:p w:rsidR="00A72968" w:rsidRPr="00D61EB0" w:rsidRDefault="00A72968" w:rsidP="00D61EB0">
      <w:pPr>
        <w:pStyle w:val="Reftext"/>
      </w:pPr>
      <w:r w:rsidRPr="006303F1">
        <w:rPr>
          <w:lang w:val="en-US"/>
        </w:rPr>
        <w:t>[b-IETF tls-terms]</w:t>
      </w:r>
      <w:r w:rsidRPr="006303F1">
        <w:rPr>
          <w:lang w:val="en-US"/>
        </w:rPr>
        <w:tab/>
        <w:t xml:space="preserve">IETF draft-guballa-tls-terminology (2015), </w:t>
      </w:r>
      <w:r w:rsidRPr="006303F1">
        <w:rPr>
          <w:i/>
          <w:lang w:val="en-US"/>
        </w:rPr>
        <w:t>Terminology related to TLS and DTLS</w:t>
      </w:r>
      <w:r w:rsidRPr="00D61EB0">
        <w:t xml:space="preserve">. </w:t>
      </w:r>
      <w:r w:rsidR="00D61EB0">
        <w:br/>
        <w:t>&lt;</w:t>
      </w:r>
      <w:hyperlink r:id="rId54" w:history="1">
        <w:r w:rsidR="00AD6D1F">
          <w:rPr>
            <w:rStyle w:val="Hyperlink"/>
            <w:iCs/>
            <w:lang w:val="en-US"/>
          </w:rPr>
          <w:t>https://tools.ietf.org/html/draft-guballa-tls-terminology-02</w:t>
        </w:r>
      </w:hyperlink>
      <w:r w:rsidR="00D61EB0">
        <w:t>&gt;</w:t>
      </w:r>
    </w:p>
    <w:p w:rsidR="000E6B94" w:rsidRPr="000626F3" w:rsidRDefault="000E6B94" w:rsidP="000E6B94">
      <w:pPr>
        <w:pStyle w:val="Reftext"/>
      </w:pPr>
      <w:r w:rsidRPr="000626F3">
        <w:t>[</w:t>
      </w:r>
      <w:r>
        <w:t>b-</w:t>
      </w:r>
      <w:r w:rsidRPr="000626F3">
        <w:t>IETF rtcweb-overview]</w:t>
      </w:r>
      <w:r w:rsidRPr="000626F3">
        <w:tab/>
        <w:t>IETF draft-ietf-rtcweb-overview (201</w:t>
      </w:r>
      <w:r>
        <w:t>5</w:t>
      </w:r>
      <w:r w:rsidRPr="000626F3">
        <w:t xml:space="preserve">), </w:t>
      </w:r>
      <w:r w:rsidRPr="000626F3">
        <w:rPr>
          <w:i/>
          <w:iCs/>
        </w:rPr>
        <w:t>Overview: Real Time Protocols for Brower-based Applications</w:t>
      </w:r>
      <w:r w:rsidRPr="000626F3">
        <w:t>.</w:t>
      </w:r>
    </w:p>
    <w:p w:rsidR="000E6B94" w:rsidRPr="000626F3" w:rsidRDefault="000E6B94" w:rsidP="000E6B94">
      <w:pPr>
        <w:pStyle w:val="Reftext"/>
      </w:pPr>
      <w:r w:rsidRPr="000626F3">
        <w:t>[</w:t>
      </w:r>
      <w:r>
        <w:t>b-</w:t>
      </w:r>
      <w:r w:rsidRPr="000626F3">
        <w:t>IETF rtp-usage]</w:t>
      </w:r>
      <w:r w:rsidRPr="000626F3">
        <w:tab/>
        <w:t>IETF draft-ietf-rtcweb-rtp-usage (201</w:t>
      </w:r>
      <w:r>
        <w:t>5</w:t>
      </w:r>
      <w:r w:rsidRPr="000626F3">
        <w:t xml:space="preserve">), </w:t>
      </w:r>
      <w:r w:rsidRPr="000626F3">
        <w:rPr>
          <w:i/>
          <w:iCs/>
        </w:rPr>
        <w:t>Web Real-Time Communication (WebRTC): Media Transport and Use of RTP</w:t>
      </w:r>
      <w:r w:rsidRPr="000626F3">
        <w:t>.</w:t>
      </w:r>
    </w:p>
    <w:p w:rsidR="000E6B94" w:rsidRPr="000626F3" w:rsidRDefault="000E6B94" w:rsidP="000E6B94">
      <w:pPr>
        <w:pStyle w:val="Reftext"/>
      </w:pPr>
      <w:r w:rsidRPr="000626F3">
        <w:t>[</w:t>
      </w:r>
      <w:r>
        <w:t>b-</w:t>
      </w:r>
      <w:r w:rsidRPr="000626F3">
        <w:t>IETF rtcweb-secur]</w:t>
      </w:r>
      <w:r w:rsidRPr="000626F3">
        <w:tab/>
        <w:t>IETF draft-ietf-rtcweb-security (201</w:t>
      </w:r>
      <w:r>
        <w:t>5</w:t>
      </w:r>
      <w:r w:rsidRPr="000626F3">
        <w:t xml:space="preserve">), </w:t>
      </w:r>
      <w:r w:rsidRPr="000626F3">
        <w:rPr>
          <w:i/>
          <w:iCs/>
        </w:rPr>
        <w:t>Security Considerations for WebRTC</w:t>
      </w:r>
      <w:r w:rsidRPr="000626F3">
        <w:t>.</w:t>
      </w:r>
    </w:p>
    <w:p w:rsidR="000E6B94" w:rsidRPr="000626F3" w:rsidRDefault="000E6B94" w:rsidP="000E6B94">
      <w:pPr>
        <w:pStyle w:val="Reftext"/>
      </w:pPr>
      <w:r w:rsidRPr="000626F3">
        <w:t>[</w:t>
      </w:r>
      <w:r>
        <w:t>b-</w:t>
      </w:r>
      <w:r w:rsidRPr="000626F3">
        <w:t>IETF rtcweb- security-arch]</w:t>
      </w:r>
      <w:r w:rsidRPr="000626F3">
        <w:tab/>
        <w:t>IETF draft-ietf-rtcweb-security-arch (201</w:t>
      </w:r>
      <w:r>
        <w:t>5</w:t>
      </w:r>
      <w:r w:rsidRPr="000626F3">
        <w:t xml:space="preserve">), </w:t>
      </w:r>
      <w:r w:rsidRPr="000626F3">
        <w:rPr>
          <w:i/>
          <w:iCs/>
        </w:rPr>
        <w:t>WebRTC Security Architecture</w:t>
      </w:r>
      <w:r w:rsidRPr="000626F3">
        <w:t>.</w:t>
      </w:r>
    </w:p>
    <w:p w:rsidR="000E6B94" w:rsidRPr="000626F3" w:rsidRDefault="000E6B94" w:rsidP="000E6B94">
      <w:pPr>
        <w:pStyle w:val="Reftext"/>
      </w:pPr>
      <w:r w:rsidRPr="000626F3">
        <w:t>[</w:t>
      </w:r>
      <w:r>
        <w:t>b-</w:t>
      </w:r>
      <w:r w:rsidRPr="000626F3">
        <w:t>IETF rtcweb-transports]</w:t>
      </w:r>
      <w:r w:rsidRPr="000626F3">
        <w:tab/>
        <w:t>IETF draft-ietf-rtcweb-transports (201</w:t>
      </w:r>
      <w:r>
        <w:t>5</w:t>
      </w:r>
      <w:r w:rsidRPr="000626F3">
        <w:t xml:space="preserve">), </w:t>
      </w:r>
      <w:r w:rsidRPr="000626F3">
        <w:rPr>
          <w:i/>
          <w:iCs/>
        </w:rPr>
        <w:t>Transports for RTCWEB</w:t>
      </w:r>
      <w:r w:rsidRPr="000626F3">
        <w:t>.</w:t>
      </w:r>
    </w:p>
    <w:p w:rsidR="000E6B94" w:rsidRPr="000626F3" w:rsidRDefault="000E6B94" w:rsidP="000E6B94">
      <w:pPr>
        <w:pStyle w:val="Reftext"/>
      </w:pPr>
      <w:r w:rsidRPr="000626F3">
        <w:t>[</w:t>
      </w:r>
      <w:r>
        <w:t>b-</w:t>
      </w:r>
      <w:r w:rsidRPr="000626F3">
        <w:t xml:space="preserve">IETF </w:t>
      </w:r>
      <w:r>
        <w:t>DCEP</w:t>
      </w:r>
      <w:r w:rsidRPr="000626F3">
        <w:t>]</w:t>
      </w:r>
      <w:r w:rsidRPr="000626F3">
        <w:tab/>
        <w:t xml:space="preserve">IETF </w:t>
      </w:r>
      <w:r w:rsidRPr="00E23A12">
        <w:t xml:space="preserve">draft-ietf-rtcweb-data-protocol </w:t>
      </w:r>
      <w:r w:rsidRPr="000626F3">
        <w:t>(</w:t>
      </w:r>
      <w:r>
        <w:t>2015</w:t>
      </w:r>
      <w:r w:rsidRPr="000626F3">
        <w:t xml:space="preserve">), </w:t>
      </w:r>
      <w:r w:rsidRPr="00E23A12">
        <w:rPr>
          <w:i/>
          <w:iCs/>
        </w:rPr>
        <w:t>WebRTC Data Channel Establishment Protocol</w:t>
      </w:r>
      <w:r>
        <w:rPr>
          <w:i/>
          <w:iCs/>
        </w:rPr>
        <w:t>.</w:t>
      </w:r>
      <w:r w:rsidRPr="00107126">
        <w:t xml:space="preserve"> </w:t>
      </w:r>
    </w:p>
    <w:p w:rsidR="000E6B94" w:rsidRPr="000626F3" w:rsidRDefault="000E6B94" w:rsidP="000E6B94">
      <w:pPr>
        <w:pStyle w:val="Reftext"/>
      </w:pPr>
      <w:r w:rsidRPr="000626F3">
        <w:t>[</w:t>
      </w:r>
      <w:r>
        <w:t>b-</w:t>
      </w:r>
      <w:r w:rsidRPr="000626F3">
        <w:t xml:space="preserve">IETF </w:t>
      </w:r>
      <w:r>
        <w:t>WebRTCDC</w:t>
      </w:r>
      <w:r w:rsidRPr="000626F3">
        <w:t>]</w:t>
      </w:r>
      <w:r>
        <w:t xml:space="preserve"> </w:t>
      </w:r>
      <w:r w:rsidRPr="000626F3">
        <w:tab/>
        <w:t xml:space="preserve">IETF </w:t>
      </w:r>
      <w:r w:rsidRPr="0066230C">
        <w:t>draft-ietf-rtcweb-data-channel</w:t>
      </w:r>
      <w:r w:rsidRPr="00E23A12">
        <w:t xml:space="preserve"> </w:t>
      </w:r>
      <w:r w:rsidRPr="000626F3">
        <w:t>(</w:t>
      </w:r>
      <w:r>
        <w:t>2015</w:t>
      </w:r>
      <w:r w:rsidRPr="000626F3">
        <w:t xml:space="preserve">), </w:t>
      </w:r>
      <w:r w:rsidRPr="0066230C">
        <w:rPr>
          <w:i/>
          <w:iCs/>
        </w:rPr>
        <w:t>WebRTC Data Channels</w:t>
      </w:r>
      <w:r>
        <w:rPr>
          <w:i/>
          <w:iCs/>
        </w:rPr>
        <w:t>.</w:t>
      </w:r>
      <w:r w:rsidRPr="00107126">
        <w:t xml:space="preserve"> </w:t>
      </w:r>
    </w:p>
    <w:p w:rsidR="000E6B94" w:rsidRPr="004160A4" w:rsidRDefault="000E6B94" w:rsidP="000E6B94">
      <w:pPr>
        <w:pStyle w:val="Reftext"/>
      </w:pPr>
      <w:r>
        <w:t>[b-</w:t>
      </w:r>
      <w:r w:rsidRPr="004160A4">
        <w:t>IETF</w:t>
      </w:r>
      <w:r>
        <w:t xml:space="preserve"> DCSDP</w:t>
      </w:r>
      <w:r w:rsidRPr="004160A4">
        <w:t>]</w:t>
      </w:r>
      <w:r w:rsidRPr="004160A4">
        <w:tab/>
        <w:t xml:space="preserve">IETF </w:t>
      </w:r>
      <w:r>
        <w:t>draft-ietf-mmusic-data-channel-sdpneg</w:t>
      </w:r>
      <w:r w:rsidRPr="00B519BB" w:rsidDel="00326476">
        <w:t xml:space="preserve"> </w:t>
      </w:r>
      <w:r w:rsidRPr="004160A4">
        <w:t>(20</w:t>
      </w:r>
      <w:r>
        <w:t>15</w:t>
      </w:r>
      <w:r w:rsidRPr="004160A4">
        <w:t xml:space="preserve">), </w:t>
      </w:r>
      <w:r w:rsidRPr="00B519BB">
        <w:rPr>
          <w:i/>
          <w:iCs/>
        </w:rPr>
        <w:t>SDP-based "SCTP over DTLS" data channel negotiation</w:t>
      </w:r>
      <w:r w:rsidRPr="004160A4">
        <w:t xml:space="preserve">. </w:t>
      </w:r>
    </w:p>
    <w:p w:rsidR="00133C4C" w:rsidRPr="000626F3" w:rsidRDefault="00133C4C" w:rsidP="007A7427">
      <w:pPr>
        <w:rPr>
          <w:lang w:eastAsia="en-US"/>
        </w:rPr>
      </w:pPr>
      <w:bookmarkStart w:id="994" w:name="_Toc346625662"/>
    </w:p>
    <w:bookmarkEnd w:id="994"/>
    <w:p w:rsidR="00365953" w:rsidRPr="000626F3" w:rsidRDefault="00A76AF6">
      <w:pPr>
        <w:jc w:val="center"/>
      </w:pPr>
      <w:r w:rsidRPr="000626F3">
        <w:t>______________________</w:t>
      </w:r>
    </w:p>
    <w:sectPr w:rsidR="00365953" w:rsidRPr="000626F3" w:rsidSect="00DB7373">
      <w:pgSz w:w="11907" w:h="16840"/>
      <w:pgMar w:top="1417" w:right="1134" w:bottom="1417" w:left="1134"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33FF6" w:rsidRDefault="00233FF6">
      <w:r>
        <w:separator/>
      </w:r>
    </w:p>
  </w:endnote>
  <w:endnote w:type="continuationSeparator" w:id="0">
    <w:p w:rsidR="00233FF6" w:rsidRDefault="00233F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jc w:val="center"/>
      <w:tblLayout w:type="fixed"/>
      <w:tblCellMar>
        <w:left w:w="57" w:type="dxa"/>
        <w:right w:w="57" w:type="dxa"/>
      </w:tblCellMar>
      <w:tblLook w:val="0000" w:firstRow="0" w:lastRow="0" w:firstColumn="0" w:lastColumn="0" w:noHBand="0" w:noVBand="0"/>
    </w:tblPr>
    <w:tblGrid>
      <w:gridCol w:w="1617"/>
      <w:gridCol w:w="3118"/>
      <w:gridCol w:w="5188"/>
    </w:tblGrid>
    <w:tr w:rsidR="00DB7373" w:rsidRPr="00DB7373" w:rsidTr="00DB7373">
      <w:trPr>
        <w:cantSplit/>
        <w:trHeight w:val="204"/>
        <w:jc w:val="center"/>
      </w:trPr>
      <w:tc>
        <w:tcPr>
          <w:tcW w:w="1617" w:type="dxa"/>
          <w:tcBorders>
            <w:top w:val="single" w:sz="12" w:space="0" w:color="auto"/>
          </w:tcBorders>
        </w:tcPr>
        <w:p w:rsidR="00DB7373" w:rsidRPr="00DB7373" w:rsidRDefault="00DB7373" w:rsidP="00DB7373">
          <w:pPr>
            <w:rPr>
              <w:b/>
              <w:bCs/>
              <w:sz w:val="22"/>
            </w:rPr>
          </w:pPr>
          <w:bookmarkStart w:id="9" w:name="dcontent" w:colFirst="1" w:colLast="1"/>
          <w:bookmarkStart w:id="10" w:name="dcontent1" w:colFirst="1" w:colLast="1"/>
          <w:r w:rsidRPr="00DB7373">
            <w:rPr>
              <w:b/>
              <w:bCs/>
              <w:sz w:val="22"/>
            </w:rPr>
            <w:t>Contact:</w:t>
          </w:r>
        </w:p>
      </w:tc>
      <w:tc>
        <w:tcPr>
          <w:tcW w:w="3118" w:type="dxa"/>
          <w:tcBorders>
            <w:top w:val="single" w:sz="12" w:space="0" w:color="auto"/>
          </w:tcBorders>
        </w:tcPr>
        <w:p w:rsidR="00DB7373" w:rsidRPr="00DB7373" w:rsidRDefault="00DB7373" w:rsidP="00DB7373">
          <w:pPr>
            <w:rPr>
              <w:sz w:val="22"/>
            </w:rPr>
          </w:pPr>
          <w:r w:rsidRPr="00DB7373">
            <w:rPr>
              <w:sz w:val="22"/>
            </w:rPr>
            <w:t>Albrecht Schwarz</w:t>
          </w:r>
          <w:r w:rsidRPr="00DB7373">
            <w:rPr>
              <w:sz w:val="22"/>
            </w:rPr>
            <w:br/>
            <w:t>Alcatel-Lucent</w:t>
          </w:r>
          <w:r w:rsidRPr="00DB7373">
            <w:rPr>
              <w:sz w:val="22"/>
            </w:rPr>
            <w:br/>
            <w:t>Germany</w:t>
          </w:r>
        </w:p>
      </w:tc>
      <w:tc>
        <w:tcPr>
          <w:tcW w:w="5188" w:type="dxa"/>
          <w:tcBorders>
            <w:top w:val="single" w:sz="12" w:space="0" w:color="auto"/>
          </w:tcBorders>
        </w:tcPr>
        <w:p w:rsidR="00DB7373" w:rsidRPr="00DB7373" w:rsidRDefault="00DB7373" w:rsidP="00DB7373">
          <w:pPr>
            <w:rPr>
              <w:sz w:val="22"/>
            </w:rPr>
          </w:pPr>
          <w:r w:rsidRPr="00DB7373">
            <w:rPr>
              <w:sz w:val="22"/>
            </w:rPr>
            <w:t xml:space="preserve">Tel: </w:t>
          </w:r>
          <w:r w:rsidRPr="00DB7373">
            <w:rPr>
              <w:sz w:val="22"/>
            </w:rPr>
            <w:tab/>
            <w:t>+49-711-821-41425</w:t>
          </w:r>
          <w:r w:rsidRPr="00DB7373">
            <w:rPr>
              <w:sz w:val="22"/>
            </w:rPr>
            <w:br/>
            <w:t xml:space="preserve">Fax: </w:t>
          </w:r>
          <w:r w:rsidRPr="00DB7373">
            <w:rPr>
              <w:sz w:val="22"/>
            </w:rPr>
            <w:tab/>
            <w:t>+49-711-821-40017</w:t>
          </w:r>
          <w:r w:rsidRPr="00DB7373">
            <w:rPr>
              <w:sz w:val="22"/>
            </w:rPr>
            <w:br/>
            <w:t xml:space="preserve">Email: </w:t>
          </w:r>
          <w:r w:rsidRPr="00DB7373">
            <w:rPr>
              <w:sz w:val="22"/>
            </w:rPr>
            <w:tab/>
          </w:r>
          <w:hyperlink r:id="rId1" w:history="1">
            <w:r w:rsidRPr="00DB7373">
              <w:rPr>
                <w:rStyle w:val="Hyperlink"/>
                <w:sz w:val="22"/>
              </w:rPr>
              <w:t>Albrecht.Schwarz@alcatel-lucent.com</w:t>
            </w:r>
          </w:hyperlink>
          <w:r w:rsidRPr="00DB7373">
            <w:rPr>
              <w:sz w:val="22"/>
            </w:rPr>
            <w:t xml:space="preserve"> </w:t>
          </w:r>
        </w:p>
      </w:tc>
    </w:tr>
    <w:bookmarkEnd w:id="9"/>
    <w:bookmarkEnd w:id="10"/>
    <w:tr w:rsidR="00DB7373" w:rsidRPr="00DB7373" w:rsidTr="00DB7373">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DB7373" w:rsidRPr="00DB7373" w:rsidRDefault="00DB7373" w:rsidP="00DB7373">
          <w:pPr>
            <w:spacing w:before="0"/>
            <w:rPr>
              <w:sz w:val="18"/>
            </w:rPr>
          </w:pPr>
          <w:r w:rsidRPr="00DB7373">
            <w:rPr>
              <w:b/>
              <w:bCs/>
              <w:sz w:val="18"/>
            </w:rPr>
            <w:t>Attention:</w:t>
          </w:r>
          <w:r w:rsidRPr="00DB7373">
            <w:rPr>
              <w:sz w:val="18"/>
            </w:rPr>
            <w:t xml:space="preserve"> This is not a publication made available to the public, but </w:t>
          </w:r>
          <w:r w:rsidRPr="00DB7373">
            <w:rPr>
              <w:b/>
              <w:bCs/>
              <w:sz w:val="18"/>
            </w:rPr>
            <w:t>an internal ITU-T Document</w:t>
          </w:r>
          <w:r w:rsidRPr="00DB7373">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DB7373" w:rsidRDefault="00DB7373" w:rsidP="00DB7373">
    <w:pPr>
      <w:spacing w:before="0"/>
      <w:rPr>
        <w:sz w:val="18"/>
      </w:rPr>
    </w:pPr>
  </w:p>
  <w:p w:rsidR="00DB7373" w:rsidRPr="00DB7373" w:rsidRDefault="00DB7373" w:rsidP="00DB7373">
    <w:pPr>
      <w:spacing w:before="0"/>
      <w:rPr>
        <w:sz w:val="18"/>
      </w:rPr>
    </w:pPr>
    <w:r>
      <w:rPr>
        <w:sz w:val="18"/>
      </w:rPr>
      <w:t>[NTC]</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33FF6" w:rsidRDefault="00233FF6">
      <w:r>
        <w:separator/>
      </w:r>
    </w:p>
  </w:footnote>
  <w:footnote w:type="continuationSeparator" w:id="0">
    <w:p w:rsidR="00233FF6" w:rsidRDefault="00233FF6">
      <w:r>
        <w:continuationSeparator/>
      </w:r>
    </w:p>
  </w:footnote>
  <w:footnote w:id="1">
    <w:p w:rsidR="0093381D" w:rsidRPr="00DE0865" w:rsidRDefault="0093381D" w:rsidP="00F255C9">
      <w:pPr>
        <w:pStyle w:val="FootnoteText"/>
      </w:pPr>
      <w:r>
        <w:rPr>
          <w:rStyle w:val="FootnoteReference"/>
        </w:rPr>
        <w:footnoteRef/>
      </w:r>
      <w:r>
        <w:t xml:space="preserve"> </w:t>
      </w:r>
      <w:r w:rsidRPr="00796A8D">
        <w:tab/>
      </w:r>
      <w:r w:rsidRPr="00796A8D">
        <w:rPr>
          <w:sz w:val="20"/>
          <w:szCs w:val="20"/>
        </w:rPr>
        <w:t>There were already similar discussions for non-WebRTC related TCP media, e.g. TLS-based transport security</w:t>
      </w:r>
      <w:r>
        <w:rPr>
          <w:sz w:val="20"/>
          <w:szCs w:val="20"/>
        </w:rPr>
        <w:t xml:space="preserve"> </w:t>
      </w:r>
      <w:r w:rsidRPr="00796A8D">
        <w:rPr>
          <w:sz w:val="20"/>
          <w:szCs w:val="20"/>
        </w:rPr>
        <w:t>[ITU-T H.248.90] and the interworking of TLS-to-TLS, TLS-to-non-TLS in a particular TCP interworking mode.</w:t>
      </w:r>
      <w:r>
        <w:t xml:space="preserve"> </w:t>
      </w:r>
    </w:p>
  </w:footnote>
  <w:footnote w:id="2">
    <w:p w:rsidR="0093381D" w:rsidRPr="00D10A7A" w:rsidRDefault="0093381D" w:rsidP="00245917">
      <w:pPr>
        <w:pStyle w:val="FootnoteText"/>
      </w:pPr>
      <w:r>
        <w:rPr>
          <w:rStyle w:val="FootnoteReference"/>
        </w:rPr>
        <w:footnoteRef/>
      </w:r>
      <w:r>
        <w:t xml:space="preserve"> </w:t>
      </w:r>
      <w:r>
        <w:tab/>
      </w:r>
      <w:r w:rsidRPr="00D10A7A">
        <w:t xml:space="preserve">The decision to transport realtime text over a data channel in WebRTC (instead of RTP based transport) is constituted by use case "U-C 5: </w:t>
      </w:r>
      <w:r w:rsidRPr="007A431E">
        <w:rPr>
          <w:i/>
        </w:rPr>
        <w:t>Realtime text chat during an audio and/or video call with an individual or with multiple people in a conference</w:t>
      </w:r>
      <w:r w:rsidRPr="00D10A7A">
        <w:t>", see clause 3.2/[</w:t>
      </w:r>
      <w:r>
        <w:t>b-IETF</w:t>
      </w:r>
      <w:r w:rsidRPr="00D10A7A">
        <w:t>-rtcweb-data-channel].</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3381D" w:rsidRPr="00DB7373" w:rsidRDefault="00DB7373" w:rsidP="00DB7373">
    <w:pPr>
      <w:pStyle w:val="Header"/>
    </w:pPr>
    <w:r w:rsidRPr="00DB7373">
      <w:t xml:space="preserve">- </w:t>
    </w:r>
    <w:r w:rsidRPr="00DB7373">
      <w:fldChar w:fldCharType="begin"/>
    </w:r>
    <w:r w:rsidRPr="00DB7373">
      <w:instrText xml:space="preserve"> PAGE  \* MERGEFORMAT </w:instrText>
    </w:r>
    <w:r w:rsidRPr="00DB7373">
      <w:fldChar w:fldCharType="separate"/>
    </w:r>
    <w:r w:rsidR="00666106">
      <w:rPr>
        <w:noProof/>
      </w:rPr>
      <w:t>79</w:t>
    </w:r>
    <w:r w:rsidRPr="00DB7373">
      <w:fldChar w:fldCharType="end"/>
    </w:r>
    <w:r w:rsidRPr="00DB7373">
      <w:t xml:space="preserve"> -</w:t>
    </w:r>
  </w:p>
  <w:p w:rsidR="00DB7373" w:rsidRPr="00DB7373" w:rsidRDefault="00DB7373" w:rsidP="00DB7373">
    <w:pPr>
      <w:pStyle w:val="Header"/>
      <w:spacing w:after="240"/>
    </w:pPr>
    <w:r w:rsidRPr="00DB7373">
      <w:fldChar w:fldCharType="begin"/>
    </w:r>
    <w:r w:rsidRPr="00DB7373">
      <w:instrText xml:space="preserve"> STYLEREF  Docnumber  </w:instrText>
    </w:r>
    <w:r w:rsidRPr="00DB7373">
      <w:fldChar w:fldCharType="separate"/>
    </w:r>
    <w:r w:rsidR="00666106">
      <w:rPr>
        <w:noProof/>
      </w:rPr>
      <w:t>TD 427 (PLEN/16)</w:t>
    </w:r>
    <w:r w:rsidRPr="00DB7373">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CDCCC0F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97412C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712A69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32C970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218AE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43EA3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AA00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E487EC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43208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61CDB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0877BB8"/>
    <w:multiLevelType w:val="hybridMultilevel"/>
    <w:tmpl w:val="4E462ECA"/>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15:restartNumberingAfterBreak="0">
    <w:nsid w:val="046F4AF3"/>
    <w:multiLevelType w:val="hybridMultilevel"/>
    <w:tmpl w:val="4362949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576212D"/>
    <w:multiLevelType w:val="hybridMultilevel"/>
    <w:tmpl w:val="526A3E4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5B473F5"/>
    <w:multiLevelType w:val="hybridMultilevel"/>
    <w:tmpl w:val="AD7A9A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E13B46"/>
    <w:multiLevelType w:val="hybridMultilevel"/>
    <w:tmpl w:val="57A25E7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69F2643"/>
    <w:multiLevelType w:val="hybridMultilevel"/>
    <w:tmpl w:val="064015FE"/>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15:restartNumberingAfterBreak="0">
    <w:nsid w:val="0AE63EAE"/>
    <w:multiLevelType w:val="hybridMultilevel"/>
    <w:tmpl w:val="A4BA1F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BE91904"/>
    <w:multiLevelType w:val="hybridMultilevel"/>
    <w:tmpl w:val="CCE87AB4"/>
    <w:lvl w:ilvl="0" w:tplc="A24CD37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15:restartNumberingAfterBreak="0">
    <w:nsid w:val="0D87170F"/>
    <w:multiLevelType w:val="hybridMultilevel"/>
    <w:tmpl w:val="B0485D2C"/>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0F2407FA"/>
    <w:multiLevelType w:val="hybridMultilevel"/>
    <w:tmpl w:val="8270A9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F985C4F"/>
    <w:multiLevelType w:val="hybridMultilevel"/>
    <w:tmpl w:val="21AC1BCA"/>
    <w:lvl w:ilvl="0" w:tplc="D326111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15:restartNumberingAfterBreak="0">
    <w:nsid w:val="108272D5"/>
    <w:multiLevelType w:val="hybridMultilevel"/>
    <w:tmpl w:val="09A419C6"/>
    <w:lvl w:ilvl="0" w:tplc="04070011">
      <w:start w:val="1"/>
      <w:numFmt w:val="decimal"/>
      <w:lvlText w:val="%1)"/>
      <w:lvlJc w:val="left"/>
      <w:pPr>
        <w:ind w:left="360" w:hanging="360"/>
      </w:p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12310594"/>
    <w:multiLevelType w:val="hybridMultilevel"/>
    <w:tmpl w:val="518CF9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28771C5"/>
    <w:multiLevelType w:val="hybridMultilevel"/>
    <w:tmpl w:val="C2921072"/>
    <w:lvl w:ilvl="0" w:tplc="75F004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 w15:restartNumberingAfterBreak="0">
    <w:nsid w:val="13025E4E"/>
    <w:multiLevelType w:val="hybridMultilevel"/>
    <w:tmpl w:val="55C0388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132058AC"/>
    <w:multiLevelType w:val="hybridMultilevel"/>
    <w:tmpl w:val="4872A5E6"/>
    <w:lvl w:ilvl="0" w:tplc="37481B0C">
      <w:start w:val="1"/>
      <w:numFmt w:val="bullet"/>
      <w:lvlRestart w:val="0"/>
      <w:lvlText w:val="–"/>
      <w:lvlJc w:val="left"/>
      <w:pPr>
        <w:ind w:left="363" w:hanging="363"/>
      </w:pPr>
      <w:rPr>
        <w:rFonts w:ascii="Times New Roman" w:hAnsi="Times New Roman" w:cs="Times New Roman" w:hint="default"/>
      </w:rPr>
    </w:lvl>
    <w:lvl w:ilvl="1" w:tplc="0809000F">
      <w:start w:val="1"/>
      <w:numFmt w:val="decimal"/>
      <w:lvlText w:val="%2."/>
      <w:lvlJc w:val="left"/>
      <w:pPr>
        <w:ind w:left="1083" w:hanging="360"/>
      </w:pPr>
      <w:rPr>
        <w:rFonts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15:restartNumberingAfterBreak="0">
    <w:nsid w:val="157C5891"/>
    <w:multiLevelType w:val="hybridMultilevel"/>
    <w:tmpl w:val="D9DC73C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15DD02D2"/>
    <w:multiLevelType w:val="hybridMultilevel"/>
    <w:tmpl w:val="C5C233F8"/>
    <w:lvl w:ilvl="0" w:tplc="25D0218C">
      <w:start w:val="1"/>
      <w:numFmt w:val="decimal"/>
      <w:lvlText w:val="%1."/>
      <w:lvlJc w:val="left"/>
      <w:pPr>
        <w:tabs>
          <w:tab w:val="num" w:pos="720"/>
        </w:tabs>
        <w:ind w:left="720" w:hanging="360"/>
      </w:pPr>
    </w:lvl>
    <w:lvl w:ilvl="1" w:tplc="666840F0">
      <w:start w:val="890"/>
      <w:numFmt w:val="bullet"/>
      <w:lvlText w:val=""/>
      <w:lvlJc w:val="left"/>
      <w:pPr>
        <w:tabs>
          <w:tab w:val="num" w:pos="1440"/>
        </w:tabs>
        <w:ind w:left="1440" w:hanging="360"/>
      </w:pPr>
      <w:rPr>
        <w:rFonts w:ascii="Tahoma" w:hAnsi="Tahoma" w:hint="default"/>
      </w:rPr>
    </w:lvl>
    <w:lvl w:ilvl="2" w:tplc="91FC0B00" w:tentative="1">
      <w:start w:val="1"/>
      <w:numFmt w:val="decimal"/>
      <w:lvlText w:val="%3."/>
      <w:lvlJc w:val="left"/>
      <w:pPr>
        <w:tabs>
          <w:tab w:val="num" w:pos="2160"/>
        </w:tabs>
        <w:ind w:left="2160" w:hanging="360"/>
      </w:pPr>
    </w:lvl>
    <w:lvl w:ilvl="3" w:tplc="638A2A82" w:tentative="1">
      <w:start w:val="1"/>
      <w:numFmt w:val="decimal"/>
      <w:lvlText w:val="%4."/>
      <w:lvlJc w:val="left"/>
      <w:pPr>
        <w:tabs>
          <w:tab w:val="num" w:pos="2880"/>
        </w:tabs>
        <w:ind w:left="2880" w:hanging="360"/>
      </w:pPr>
    </w:lvl>
    <w:lvl w:ilvl="4" w:tplc="1AB62230" w:tentative="1">
      <w:start w:val="1"/>
      <w:numFmt w:val="decimal"/>
      <w:lvlText w:val="%5."/>
      <w:lvlJc w:val="left"/>
      <w:pPr>
        <w:tabs>
          <w:tab w:val="num" w:pos="3600"/>
        </w:tabs>
        <w:ind w:left="3600" w:hanging="360"/>
      </w:pPr>
    </w:lvl>
    <w:lvl w:ilvl="5" w:tplc="E428997C" w:tentative="1">
      <w:start w:val="1"/>
      <w:numFmt w:val="decimal"/>
      <w:lvlText w:val="%6."/>
      <w:lvlJc w:val="left"/>
      <w:pPr>
        <w:tabs>
          <w:tab w:val="num" w:pos="4320"/>
        </w:tabs>
        <w:ind w:left="4320" w:hanging="360"/>
      </w:pPr>
    </w:lvl>
    <w:lvl w:ilvl="6" w:tplc="AA7CF78C" w:tentative="1">
      <w:start w:val="1"/>
      <w:numFmt w:val="decimal"/>
      <w:lvlText w:val="%7."/>
      <w:lvlJc w:val="left"/>
      <w:pPr>
        <w:tabs>
          <w:tab w:val="num" w:pos="5040"/>
        </w:tabs>
        <w:ind w:left="5040" w:hanging="360"/>
      </w:pPr>
    </w:lvl>
    <w:lvl w:ilvl="7" w:tplc="555C09B0" w:tentative="1">
      <w:start w:val="1"/>
      <w:numFmt w:val="decimal"/>
      <w:lvlText w:val="%8."/>
      <w:lvlJc w:val="left"/>
      <w:pPr>
        <w:tabs>
          <w:tab w:val="num" w:pos="5760"/>
        </w:tabs>
        <w:ind w:left="5760" w:hanging="360"/>
      </w:pPr>
    </w:lvl>
    <w:lvl w:ilvl="8" w:tplc="2A6265BC" w:tentative="1">
      <w:start w:val="1"/>
      <w:numFmt w:val="decimal"/>
      <w:lvlText w:val="%9."/>
      <w:lvlJc w:val="left"/>
      <w:pPr>
        <w:tabs>
          <w:tab w:val="num" w:pos="6480"/>
        </w:tabs>
        <w:ind w:left="6480" w:hanging="360"/>
      </w:pPr>
    </w:lvl>
  </w:abstractNum>
  <w:abstractNum w:abstractNumId="29" w15:restartNumberingAfterBreak="0">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A52713F"/>
    <w:multiLevelType w:val="hybridMultilevel"/>
    <w:tmpl w:val="A0C40CC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1E3517DA"/>
    <w:multiLevelType w:val="hybridMultilevel"/>
    <w:tmpl w:val="546E87F0"/>
    <w:lvl w:ilvl="0" w:tplc="A24CD37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15:restartNumberingAfterBreak="0">
    <w:nsid w:val="1F302041"/>
    <w:multiLevelType w:val="hybridMultilevel"/>
    <w:tmpl w:val="47CE129A"/>
    <w:lvl w:ilvl="0" w:tplc="75F004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15:restartNumberingAfterBreak="0">
    <w:nsid w:val="2411524D"/>
    <w:multiLevelType w:val="hybridMultilevel"/>
    <w:tmpl w:val="561AB632"/>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15:restartNumberingAfterBreak="0">
    <w:nsid w:val="24B26A01"/>
    <w:multiLevelType w:val="hybridMultilevel"/>
    <w:tmpl w:val="0BFC22F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27FF0BA0"/>
    <w:multiLevelType w:val="hybridMultilevel"/>
    <w:tmpl w:val="A08A7122"/>
    <w:lvl w:ilvl="0" w:tplc="04070017">
      <w:start w:val="1"/>
      <w:numFmt w:val="lowerLetter"/>
      <w:lvlText w:val="%1)"/>
      <w:lvlJc w:val="left"/>
      <w:pPr>
        <w:ind w:left="360" w:hanging="360"/>
      </w:pPr>
      <w:rPr>
        <w:rFonts w:hint="default"/>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36" w15:restartNumberingAfterBreak="0">
    <w:nsid w:val="293E63F1"/>
    <w:multiLevelType w:val="hybridMultilevel"/>
    <w:tmpl w:val="E58A7FC8"/>
    <w:lvl w:ilvl="0" w:tplc="08090001">
      <w:start w:val="1"/>
      <w:numFmt w:val="bullet"/>
      <w:lvlText w:val=""/>
      <w:lvlJc w:val="left"/>
      <w:pPr>
        <w:ind w:left="360" w:hanging="360"/>
      </w:pPr>
      <w:rPr>
        <w:rFonts w:ascii="Symbol" w:hAnsi="Symbol" w:hint="default"/>
      </w:rPr>
    </w:lvl>
    <w:lvl w:ilvl="1" w:tplc="0809000F">
      <w:start w:val="1"/>
      <w:numFmt w:val="decimal"/>
      <w:lvlText w:val="%2."/>
      <w:lvlJc w:val="left"/>
      <w:pPr>
        <w:ind w:left="1080" w:hanging="360"/>
      </w:pPr>
      <w:rPr>
        <w:rFont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2C516BDF"/>
    <w:multiLevelType w:val="hybridMultilevel"/>
    <w:tmpl w:val="0E82F6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08E62E1"/>
    <w:multiLevelType w:val="hybridMultilevel"/>
    <w:tmpl w:val="331E783A"/>
    <w:lvl w:ilvl="0" w:tplc="08090001">
      <w:start w:val="1"/>
      <w:numFmt w:val="bullet"/>
      <w:lvlText w:val=""/>
      <w:lvlJc w:val="left"/>
      <w:pPr>
        <w:ind w:left="360" w:hanging="360"/>
      </w:pPr>
      <w:rPr>
        <w:rFonts w:ascii="Symbol" w:hAnsi="Symbol" w:hint="default"/>
      </w:rPr>
    </w:lvl>
    <w:lvl w:ilvl="1" w:tplc="E988ADB4">
      <w:start w:val="2"/>
      <w:numFmt w:val="decimal"/>
      <w:lvlText w:val="%2."/>
      <w:lvlJc w:val="left"/>
      <w:pPr>
        <w:ind w:left="1080" w:hanging="360"/>
      </w:pPr>
      <w:rPr>
        <w:rFont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334D4011"/>
    <w:multiLevelType w:val="hybridMultilevel"/>
    <w:tmpl w:val="366E8522"/>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15:restartNumberingAfterBreak="0">
    <w:nsid w:val="34A56D3D"/>
    <w:multiLevelType w:val="hybridMultilevel"/>
    <w:tmpl w:val="B884537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1" w15:restartNumberingAfterBreak="0">
    <w:nsid w:val="36227CA9"/>
    <w:multiLevelType w:val="hybridMultilevel"/>
    <w:tmpl w:val="4C1E8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9970264"/>
    <w:multiLevelType w:val="hybridMultilevel"/>
    <w:tmpl w:val="D498492E"/>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3" w15:restartNumberingAfterBreak="0">
    <w:nsid w:val="3A383199"/>
    <w:multiLevelType w:val="hybridMultilevel"/>
    <w:tmpl w:val="E8F477D2"/>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15:restartNumberingAfterBreak="0">
    <w:nsid w:val="3CD21572"/>
    <w:multiLevelType w:val="hybridMultilevel"/>
    <w:tmpl w:val="D52A2CE6"/>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5" w15:restartNumberingAfterBreak="0">
    <w:nsid w:val="3CEA0FFF"/>
    <w:multiLevelType w:val="hybridMultilevel"/>
    <w:tmpl w:val="9E666118"/>
    <w:lvl w:ilvl="0" w:tplc="2E7CD476">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D745338"/>
    <w:multiLevelType w:val="hybridMultilevel"/>
    <w:tmpl w:val="9BB4E1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3E95175B"/>
    <w:multiLevelType w:val="hybridMultilevel"/>
    <w:tmpl w:val="52DE9C9C"/>
    <w:lvl w:ilvl="0" w:tplc="A24CD372">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8" w15:restartNumberingAfterBreak="0">
    <w:nsid w:val="3ECE201D"/>
    <w:multiLevelType w:val="hybridMultilevel"/>
    <w:tmpl w:val="74A8E9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3084AEF"/>
    <w:multiLevelType w:val="hybridMultilevel"/>
    <w:tmpl w:val="D2849EB0"/>
    <w:lvl w:ilvl="0" w:tplc="D326111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0" w15:restartNumberingAfterBreak="0">
    <w:nsid w:val="45EB0271"/>
    <w:multiLevelType w:val="hybridMultilevel"/>
    <w:tmpl w:val="98080A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62001B9"/>
    <w:multiLevelType w:val="hybridMultilevel"/>
    <w:tmpl w:val="905A61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476359A3"/>
    <w:multiLevelType w:val="hybridMultilevel"/>
    <w:tmpl w:val="30F807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8CC7B96"/>
    <w:multiLevelType w:val="hybridMultilevel"/>
    <w:tmpl w:val="10CCE08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4" w15:restartNumberingAfterBreak="0">
    <w:nsid w:val="49BB5B3C"/>
    <w:multiLevelType w:val="hybridMultilevel"/>
    <w:tmpl w:val="C360EC0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A6C4AC9"/>
    <w:multiLevelType w:val="hybridMultilevel"/>
    <w:tmpl w:val="A4028916"/>
    <w:lvl w:ilvl="0" w:tplc="814CA814">
      <w:start w:val="2"/>
      <w:numFmt w:val="bullet"/>
      <w:lvlText w:val="-"/>
      <w:lvlJc w:val="left"/>
      <w:pPr>
        <w:ind w:left="720" w:hanging="360"/>
      </w:pPr>
      <w:rPr>
        <w:rFonts w:ascii="Times New Roman" w:eastAsia="Times New Roman"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6" w15:restartNumberingAfterBreak="0">
    <w:nsid w:val="4B692E8A"/>
    <w:multiLevelType w:val="hybridMultilevel"/>
    <w:tmpl w:val="8FA29E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B873D00"/>
    <w:multiLevelType w:val="hybridMultilevel"/>
    <w:tmpl w:val="B8BE0AB8"/>
    <w:lvl w:ilvl="0" w:tplc="54EEC02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8" w15:restartNumberingAfterBreak="0">
    <w:nsid w:val="4C297B55"/>
    <w:multiLevelType w:val="hybridMultilevel"/>
    <w:tmpl w:val="4BC09D14"/>
    <w:lvl w:ilvl="0" w:tplc="01EC0676">
      <w:start w:val="6"/>
      <w:numFmt w:val="bullet"/>
      <w:lvlText w:val="-"/>
      <w:lvlJc w:val="left"/>
      <w:pPr>
        <w:ind w:left="720" w:hanging="360"/>
      </w:pPr>
      <w:rPr>
        <w:rFonts w:ascii="Times New Roman" w:eastAsia="Times New Roman"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9" w15:restartNumberingAfterBreak="0">
    <w:nsid w:val="4F5C4DB6"/>
    <w:multiLevelType w:val="hybridMultilevel"/>
    <w:tmpl w:val="0CB272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0407E20"/>
    <w:multiLevelType w:val="hybridMultilevel"/>
    <w:tmpl w:val="E59E680E"/>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1" w15:restartNumberingAfterBreak="0">
    <w:nsid w:val="52AA0194"/>
    <w:multiLevelType w:val="hybridMultilevel"/>
    <w:tmpl w:val="4E4C3A04"/>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2" w15:restartNumberingAfterBreak="0">
    <w:nsid w:val="546E5996"/>
    <w:multiLevelType w:val="hybridMultilevel"/>
    <w:tmpl w:val="452E5B8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3" w15:restartNumberingAfterBreak="0">
    <w:nsid w:val="57954231"/>
    <w:multiLevelType w:val="hybridMultilevel"/>
    <w:tmpl w:val="2A86E2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57BE563F"/>
    <w:multiLevelType w:val="hybridMultilevel"/>
    <w:tmpl w:val="E3E41D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82302D9"/>
    <w:multiLevelType w:val="hybridMultilevel"/>
    <w:tmpl w:val="E17C03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83B1EC7"/>
    <w:multiLevelType w:val="hybridMultilevel"/>
    <w:tmpl w:val="C3148E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7" w15:restartNumberingAfterBreak="0">
    <w:nsid w:val="58BB34F9"/>
    <w:multiLevelType w:val="hybridMultilevel"/>
    <w:tmpl w:val="EC04033A"/>
    <w:lvl w:ilvl="0" w:tplc="0809000F">
      <w:start w:val="1"/>
      <w:numFmt w:val="decimal"/>
      <w:lvlText w:val="%1."/>
      <w:lvlJc w:val="left"/>
      <w:pPr>
        <w:ind w:left="360" w:hanging="360"/>
      </w:pPr>
    </w:lvl>
    <w:lvl w:ilvl="1" w:tplc="04070017">
      <w:start w:val="1"/>
      <w:numFmt w:val="lowerLetter"/>
      <w:lvlText w:val="%2)"/>
      <w:lvlJc w:val="left"/>
      <w:pPr>
        <w:ind w:left="1080" w:hanging="36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8" w15:restartNumberingAfterBreak="0">
    <w:nsid w:val="596B2995"/>
    <w:multiLevelType w:val="hybridMultilevel"/>
    <w:tmpl w:val="0BD8B258"/>
    <w:lvl w:ilvl="0" w:tplc="D326111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59DB6FC9"/>
    <w:multiLevelType w:val="hybridMultilevel"/>
    <w:tmpl w:val="55E804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2977598"/>
    <w:multiLevelType w:val="hybridMultilevel"/>
    <w:tmpl w:val="2B0CB1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66BF7B22"/>
    <w:multiLevelType w:val="hybridMultilevel"/>
    <w:tmpl w:val="24E60D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7B42B41"/>
    <w:multiLevelType w:val="hybridMultilevel"/>
    <w:tmpl w:val="32E61748"/>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6A131C17"/>
    <w:multiLevelType w:val="hybridMultilevel"/>
    <w:tmpl w:val="8EC6CB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AFB6E71"/>
    <w:multiLevelType w:val="hybridMultilevel"/>
    <w:tmpl w:val="66DEE8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6B3478B7"/>
    <w:multiLevelType w:val="hybridMultilevel"/>
    <w:tmpl w:val="CE867A7A"/>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6" w15:restartNumberingAfterBreak="0">
    <w:nsid w:val="6B986A21"/>
    <w:multiLevelType w:val="hybridMultilevel"/>
    <w:tmpl w:val="9E301FA4"/>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6BD1733C"/>
    <w:multiLevelType w:val="hybridMultilevel"/>
    <w:tmpl w:val="157693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6BF97F2C"/>
    <w:multiLevelType w:val="hybridMultilevel"/>
    <w:tmpl w:val="5498D3F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9" w15:restartNumberingAfterBreak="0">
    <w:nsid w:val="6C11046F"/>
    <w:multiLevelType w:val="hybridMultilevel"/>
    <w:tmpl w:val="AB14CD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6D1D3C0F"/>
    <w:multiLevelType w:val="hybridMultilevel"/>
    <w:tmpl w:val="9AC631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6E2F5F47"/>
    <w:multiLevelType w:val="hybridMultilevel"/>
    <w:tmpl w:val="BF98CE04"/>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2" w15:restartNumberingAfterBreak="0">
    <w:nsid w:val="70221CD5"/>
    <w:multiLevelType w:val="hybridMultilevel"/>
    <w:tmpl w:val="9B6044BC"/>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3" w15:restartNumberingAfterBreak="0">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17C053F"/>
    <w:multiLevelType w:val="hybridMultilevel"/>
    <w:tmpl w:val="E444C30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8175DA2"/>
    <w:multiLevelType w:val="hybridMultilevel"/>
    <w:tmpl w:val="BDA4E012"/>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6" w15:restartNumberingAfterBreak="0">
    <w:nsid w:val="78994B7A"/>
    <w:multiLevelType w:val="hybridMultilevel"/>
    <w:tmpl w:val="B5040C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924354E"/>
    <w:multiLevelType w:val="hybridMultilevel"/>
    <w:tmpl w:val="59243640"/>
    <w:lvl w:ilvl="0" w:tplc="08090001">
      <w:start w:val="1"/>
      <w:numFmt w:val="bullet"/>
      <w:lvlText w:val=""/>
      <w:lvlJc w:val="left"/>
      <w:pPr>
        <w:ind w:left="1154" w:hanging="360"/>
      </w:pPr>
      <w:rPr>
        <w:rFonts w:ascii="Symbol" w:hAnsi="Symbol" w:hint="default"/>
      </w:rPr>
    </w:lvl>
    <w:lvl w:ilvl="1" w:tplc="08090003" w:tentative="1">
      <w:start w:val="1"/>
      <w:numFmt w:val="bullet"/>
      <w:lvlText w:val="o"/>
      <w:lvlJc w:val="left"/>
      <w:pPr>
        <w:ind w:left="1874" w:hanging="360"/>
      </w:pPr>
      <w:rPr>
        <w:rFonts w:ascii="Courier New" w:hAnsi="Courier New" w:cs="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cs="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cs="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88" w15:restartNumberingAfterBreak="0">
    <w:nsid w:val="7A235409"/>
    <w:multiLevelType w:val="hybridMultilevel"/>
    <w:tmpl w:val="D9D68FB6"/>
    <w:lvl w:ilvl="0" w:tplc="08090001">
      <w:start w:val="1"/>
      <w:numFmt w:val="bullet"/>
      <w:lvlText w:val=""/>
      <w:lvlJc w:val="left"/>
      <w:pPr>
        <w:ind w:left="1154" w:hanging="360"/>
      </w:pPr>
      <w:rPr>
        <w:rFonts w:ascii="Symbol" w:hAnsi="Symbol" w:hint="default"/>
      </w:rPr>
    </w:lvl>
    <w:lvl w:ilvl="1" w:tplc="08090003" w:tentative="1">
      <w:start w:val="1"/>
      <w:numFmt w:val="bullet"/>
      <w:lvlText w:val="o"/>
      <w:lvlJc w:val="left"/>
      <w:pPr>
        <w:ind w:left="1874" w:hanging="360"/>
      </w:pPr>
      <w:rPr>
        <w:rFonts w:ascii="Courier New" w:hAnsi="Courier New" w:cs="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cs="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cs="Courier New" w:hint="default"/>
      </w:rPr>
    </w:lvl>
    <w:lvl w:ilvl="8" w:tplc="08090005" w:tentative="1">
      <w:start w:val="1"/>
      <w:numFmt w:val="bullet"/>
      <w:lvlText w:val=""/>
      <w:lvlJc w:val="left"/>
      <w:pPr>
        <w:ind w:left="6914" w:hanging="360"/>
      </w:pPr>
      <w:rPr>
        <w:rFonts w:ascii="Wingdings" w:hAnsi="Wingdings" w:hint="default"/>
      </w:rPr>
    </w:lvl>
  </w:abstractNum>
  <w:num w:numId="1">
    <w:abstractNumId w:val="31"/>
  </w:num>
  <w:num w:numId="2">
    <w:abstractNumId w:val="18"/>
  </w:num>
  <w:num w:numId="3">
    <w:abstractNumId w:val="47"/>
  </w:num>
  <w:num w:numId="4">
    <w:abstractNumId w:val="61"/>
  </w:num>
  <w:num w:numId="5">
    <w:abstractNumId w:val="33"/>
  </w:num>
  <w:num w:numId="6">
    <w:abstractNumId w:val="42"/>
  </w:num>
  <w:num w:numId="7">
    <w:abstractNumId w:val="64"/>
  </w:num>
  <w:num w:numId="8">
    <w:abstractNumId w:val="72"/>
  </w:num>
  <w:num w:numId="9">
    <w:abstractNumId w:val="51"/>
  </w:num>
  <w:num w:numId="10">
    <w:abstractNumId w:val="26"/>
  </w:num>
  <w:num w:numId="11">
    <w:abstractNumId w:val="20"/>
  </w:num>
  <w:num w:numId="12">
    <w:abstractNumId w:val="59"/>
  </w:num>
  <w:num w:numId="13">
    <w:abstractNumId w:val="75"/>
  </w:num>
  <w:num w:numId="14">
    <w:abstractNumId w:val="44"/>
  </w:num>
  <w:num w:numId="15">
    <w:abstractNumId w:val="81"/>
  </w:num>
  <w:num w:numId="16">
    <w:abstractNumId w:val="17"/>
  </w:num>
  <w:num w:numId="17">
    <w:abstractNumId w:val="84"/>
  </w:num>
  <w:num w:numId="18">
    <w:abstractNumId w:val="15"/>
  </w:num>
  <w:num w:numId="19">
    <w:abstractNumId w:val="65"/>
  </w:num>
  <w:num w:numId="20">
    <w:abstractNumId w:val="16"/>
  </w:num>
  <w:num w:numId="21">
    <w:abstractNumId w:val="85"/>
  </w:num>
  <w:num w:numId="22">
    <w:abstractNumId w:val="54"/>
  </w:num>
  <w:num w:numId="23">
    <w:abstractNumId w:val="10"/>
  </w:num>
  <w:num w:numId="24">
    <w:abstractNumId w:val="9"/>
  </w:num>
  <w:num w:numId="25">
    <w:abstractNumId w:val="7"/>
  </w:num>
  <w:num w:numId="26">
    <w:abstractNumId w:val="6"/>
  </w:num>
  <w:num w:numId="27">
    <w:abstractNumId w:val="5"/>
  </w:num>
  <w:num w:numId="28">
    <w:abstractNumId w:val="4"/>
  </w:num>
  <w:num w:numId="29">
    <w:abstractNumId w:val="8"/>
  </w:num>
  <w:num w:numId="30">
    <w:abstractNumId w:val="3"/>
  </w:num>
  <w:num w:numId="31">
    <w:abstractNumId w:val="2"/>
  </w:num>
  <w:num w:numId="32">
    <w:abstractNumId w:val="1"/>
  </w:num>
  <w:num w:numId="33">
    <w:abstractNumId w:val="0"/>
  </w:num>
  <w:num w:numId="34">
    <w:abstractNumId w:val="67"/>
  </w:num>
  <w:num w:numId="35">
    <w:abstractNumId w:val="52"/>
  </w:num>
  <w:num w:numId="36">
    <w:abstractNumId w:val="19"/>
  </w:num>
  <w:num w:numId="37">
    <w:abstractNumId w:val="36"/>
  </w:num>
  <w:num w:numId="38">
    <w:abstractNumId w:val="38"/>
  </w:num>
  <w:num w:numId="39">
    <w:abstractNumId w:val="63"/>
  </w:num>
  <w:num w:numId="40">
    <w:abstractNumId w:val="35"/>
  </w:num>
  <w:num w:numId="41">
    <w:abstractNumId w:val="46"/>
  </w:num>
  <w:num w:numId="42">
    <w:abstractNumId w:val="28"/>
  </w:num>
  <w:num w:numId="43">
    <w:abstractNumId w:val="87"/>
  </w:num>
  <w:num w:numId="44">
    <w:abstractNumId w:val="88"/>
  </w:num>
  <w:num w:numId="45">
    <w:abstractNumId w:val="74"/>
  </w:num>
  <w:num w:numId="46">
    <w:abstractNumId w:val="14"/>
  </w:num>
  <w:num w:numId="47">
    <w:abstractNumId w:val="71"/>
  </w:num>
  <w:num w:numId="48">
    <w:abstractNumId w:val="29"/>
  </w:num>
  <w:num w:numId="49">
    <w:abstractNumId w:val="82"/>
  </w:num>
  <w:num w:numId="50">
    <w:abstractNumId w:val="58"/>
  </w:num>
  <w:num w:numId="51">
    <w:abstractNumId w:val="55"/>
  </w:num>
  <w:num w:numId="52">
    <w:abstractNumId w:val="34"/>
  </w:num>
  <w:num w:numId="53">
    <w:abstractNumId w:val="40"/>
  </w:num>
  <w:num w:numId="54">
    <w:abstractNumId w:val="62"/>
  </w:num>
  <w:num w:numId="55">
    <w:abstractNumId w:val="25"/>
  </w:num>
  <w:num w:numId="56">
    <w:abstractNumId w:val="53"/>
  </w:num>
  <w:num w:numId="57">
    <w:abstractNumId w:val="66"/>
  </w:num>
  <w:num w:numId="58">
    <w:abstractNumId w:val="68"/>
  </w:num>
  <w:num w:numId="59">
    <w:abstractNumId w:val="21"/>
  </w:num>
  <w:num w:numId="60">
    <w:abstractNumId w:val="49"/>
  </w:num>
  <w:num w:numId="61">
    <w:abstractNumId w:val="79"/>
  </w:num>
  <w:num w:numId="62">
    <w:abstractNumId w:val="57"/>
  </w:num>
  <w:num w:numId="63">
    <w:abstractNumId w:val="83"/>
  </w:num>
  <w:num w:numId="64">
    <w:abstractNumId w:val="30"/>
  </w:num>
  <w:num w:numId="65">
    <w:abstractNumId w:val="56"/>
  </w:num>
  <w:num w:numId="66">
    <w:abstractNumId w:val="73"/>
  </w:num>
  <w:num w:numId="67">
    <w:abstractNumId w:val="8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80"/>
  </w:num>
  <w:num w:numId="69">
    <w:abstractNumId w:val="39"/>
  </w:num>
  <w:num w:numId="70">
    <w:abstractNumId w:val="11"/>
  </w:num>
  <w:num w:numId="71">
    <w:abstractNumId w:val="50"/>
  </w:num>
  <w:num w:numId="72">
    <w:abstractNumId w:val="48"/>
  </w:num>
  <w:num w:numId="73">
    <w:abstractNumId w:val="60"/>
  </w:num>
  <w:num w:numId="74">
    <w:abstractNumId w:val="45"/>
  </w:num>
  <w:num w:numId="75">
    <w:abstractNumId w:val="43"/>
  </w:num>
  <w:num w:numId="76">
    <w:abstractNumId w:val="23"/>
  </w:num>
  <w:num w:numId="77">
    <w:abstractNumId w:val="37"/>
  </w:num>
  <w:num w:numId="78">
    <w:abstractNumId w:val="86"/>
  </w:num>
  <w:num w:numId="79">
    <w:abstractNumId w:val="12"/>
  </w:num>
  <w:num w:numId="80">
    <w:abstractNumId w:val="76"/>
  </w:num>
  <w:num w:numId="81">
    <w:abstractNumId w:val="22"/>
  </w:num>
  <w:num w:numId="82">
    <w:abstractNumId w:val="27"/>
  </w:num>
  <w:num w:numId="83">
    <w:abstractNumId w:val="13"/>
  </w:num>
  <w:num w:numId="84">
    <w:abstractNumId w:val="70"/>
  </w:num>
  <w:num w:numId="85">
    <w:abstractNumId w:val="41"/>
  </w:num>
  <w:num w:numId="86">
    <w:abstractNumId w:val="69"/>
  </w:num>
  <w:num w:numId="87">
    <w:abstractNumId w:val="78"/>
  </w:num>
  <w:num w:numId="88">
    <w:abstractNumId w:val="77"/>
  </w:num>
  <w:num w:numId="89">
    <w:abstractNumId w:val="32"/>
  </w:num>
  <w:num w:numId="90">
    <w:abstractNumId w:val="2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hideSpellingErrors/>
  <w:activeWritingStyle w:appName="MSWord" w:lang="pt-B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fr-CH" w:vendorID="64" w:dllVersion="131078" w:nlCheck="1" w:checkStyle="1"/>
  <w:activeWritingStyle w:appName="MSWord" w:lang="fr-FR" w:vendorID="64" w:dllVersion="131078" w:nlCheck="1" w:checkStyle="1"/>
  <w:activeWritingStyle w:appName="MSWord" w:lang="de-DE" w:vendorID="64" w:dllVersion="131078" w:nlCheck="1" w:checkStyle="1"/>
  <w:activeWritingStyle w:appName="MSWord" w:lang="de-CH" w:vendorID="64" w:dllVersion="131078" w:nlCheck="1" w:checkStyle="1"/>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B6698"/>
    <w:rsid w:val="000023D7"/>
    <w:rsid w:val="00012F26"/>
    <w:rsid w:val="000139CB"/>
    <w:rsid w:val="000150D0"/>
    <w:rsid w:val="000161A1"/>
    <w:rsid w:val="000200F6"/>
    <w:rsid w:val="00020A35"/>
    <w:rsid w:val="000245F4"/>
    <w:rsid w:val="00027202"/>
    <w:rsid w:val="000279E4"/>
    <w:rsid w:val="0003120F"/>
    <w:rsid w:val="00031782"/>
    <w:rsid w:val="00033350"/>
    <w:rsid w:val="00033EBB"/>
    <w:rsid w:val="000347F0"/>
    <w:rsid w:val="00035A5B"/>
    <w:rsid w:val="000410F7"/>
    <w:rsid w:val="00044FFD"/>
    <w:rsid w:val="000531F9"/>
    <w:rsid w:val="000608B6"/>
    <w:rsid w:val="000626F3"/>
    <w:rsid w:val="000633C2"/>
    <w:rsid w:val="00074816"/>
    <w:rsid w:val="00076572"/>
    <w:rsid w:val="00081671"/>
    <w:rsid w:val="0008400B"/>
    <w:rsid w:val="00086B30"/>
    <w:rsid w:val="00086F30"/>
    <w:rsid w:val="00090582"/>
    <w:rsid w:val="000A47C9"/>
    <w:rsid w:val="000A5A8F"/>
    <w:rsid w:val="000A5ADC"/>
    <w:rsid w:val="000B2033"/>
    <w:rsid w:val="000B5C5E"/>
    <w:rsid w:val="000B633B"/>
    <w:rsid w:val="000D16AB"/>
    <w:rsid w:val="000D404C"/>
    <w:rsid w:val="000E3D72"/>
    <w:rsid w:val="000E6B94"/>
    <w:rsid w:val="000F03EF"/>
    <w:rsid w:val="000F4815"/>
    <w:rsid w:val="000F62BE"/>
    <w:rsid w:val="000F652B"/>
    <w:rsid w:val="00102DC2"/>
    <w:rsid w:val="0010374B"/>
    <w:rsid w:val="00107126"/>
    <w:rsid w:val="00112080"/>
    <w:rsid w:val="00125237"/>
    <w:rsid w:val="0012788C"/>
    <w:rsid w:val="00131BC8"/>
    <w:rsid w:val="00131EBD"/>
    <w:rsid w:val="001338AE"/>
    <w:rsid w:val="00133C4C"/>
    <w:rsid w:val="00137BEC"/>
    <w:rsid w:val="00140517"/>
    <w:rsid w:val="00140F04"/>
    <w:rsid w:val="001421F7"/>
    <w:rsid w:val="00142B28"/>
    <w:rsid w:val="00144EC5"/>
    <w:rsid w:val="00147B4B"/>
    <w:rsid w:val="00147D8E"/>
    <w:rsid w:val="00150CD2"/>
    <w:rsid w:val="00152AB3"/>
    <w:rsid w:val="00153850"/>
    <w:rsid w:val="00153ACB"/>
    <w:rsid w:val="00155A0A"/>
    <w:rsid w:val="00155BEB"/>
    <w:rsid w:val="00156081"/>
    <w:rsid w:val="00163234"/>
    <w:rsid w:val="00170DCF"/>
    <w:rsid w:val="00173FDE"/>
    <w:rsid w:val="001753EC"/>
    <w:rsid w:val="001760B1"/>
    <w:rsid w:val="00180554"/>
    <w:rsid w:val="00182919"/>
    <w:rsid w:val="00183393"/>
    <w:rsid w:val="0018354F"/>
    <w:rsid w:val="00184533"/>
    <w:rsid w:val="001869F5"/>
    <w:rsid w:val="001921F5"/>
    <w:rsid w:val="00195297"/>
    <w:rsid w:val="00195E41"/>
    <w:rsid w:val="001A4807"/>
    <w:rsid w:val="001A4F90"/>
    <w:rsid w:val="001A5B8F"/>
    <w:rsid w:val="001C596A"/>
    <w:rsid w:val="001C6C37"/>
    <w:rsid w:val="001D3D6C"/>
    <w:rsid w:val="001E241B"/>
    <w:rsid w:val="001E32C6"/>
    <w:rsid w:val="001E4A63"/>
    <w:rsid w:val="002008E0"/>
    <w:rsid w:val="0020399F"/>
    <w:rsid w:val="0020556F"/>
    <w:rsid w:val="00214BCC"/>
    <w:rsid w:val="002159BE"/>
    <w:rsid w:val="00216FB8"/>
    <w:rsid w:val="002170DA"/>
    <w:rsid w:val="002225FE"/>
    <w:rsid w:val="002229E7"/>
    <w:rsid w:val="00222A6D"/>
    <w:rsid w:val="00227191"/>
    <w:rsid w:val="00227641"/>
    <w:rsid w:val="0023167C"/>
    <w:rsid w:val="00232C5D"/>
    <w:rsid w:val="0023349C"/>
    <w:rsid w:val="00233C1C"/>
    <w:rsid w:val="00233FF6"/>
    <w:rsid w:val="00235BD2"/>
    <w:rsid w:val="00236949"/>
    <w:rsid w:val="002424FC"/>
    <w:rsid w:val="00245917"/>
    <w:rsid w:val="002538E2"/>
    <w:rsid w:val="00271537"/>
    <w:rsid w:val="00271A5A"/>
    <w:rsid w:val="00274A41"/>
    <w:rsid w:val="00275964"/>
    <w:rsid w:val="00276850"/>
    <w:rsid w:val="002845E3"/>
    <w:rsid w:val="00284941"/>
    <w:rsid w:val="00293449"/>
    <w:rsid w:val="002940D7"/>
    <w:rsid w:val="0029670A"/>
    <w:rsid w:val="00297277"/>
    <w:rsid w:val="002A54FF"/>
    <w:rsid w:val="002A7BFB"/>
    <w:rsid w:val="002B029C"/>
    <w:rsid w:val="002B0DE0"/>
    <w:rsid w:val="002B5F80"/>
    <w:rsid w:val="002B6698"/>
    <w:rsid w:val="002C0A7D"/>
    <w:rsid w:val="002D2FE1"/>
    <w:rsid w:val="002D4052"/>
    <w:rsid w:val="002D7700"/>
    <w:rsid w:val="002E37C8"/>
    <w:rsid w:val="002F2A0E"/>
    <w:rsid w:val="002F2C77"/>
    <w:rsid w:val="003027C8"/>
    <w:rsid w:val="003050AE"/>
    <w:rsid w:val="00306148"/>
    <w:rsid w:val="003066C7"/>
    <w:rsid w:val="00307073"/>
    <w:rsid w:val="00311C38"/>
    <w:rsid w:val="003129F2"/>
    <w:rsid w:val="003145BC"/>
    <w:rsid w:val="00314A57"/>
    <w:rsid w:val="00314E5E"/>
    <w:rsid w:val="00315597"/>
    <w:rsid w:val="0032014C"/>
    <w:rsid w:val="00321053"/>
    <w:rsid w:val="00326476"/>
    <w:rsid w:val="00330854"/>
    <w:rsid w:val="003352F5"/>
    <w:rsid w:val="00336659"/>
    <w:rsid w:val="003426B3"/>
    <w:rsid w:val="0034406F"/>
    <w:rsid w:val="0034643A"/>
    <w:rsid w:val="0035093D"/>
    <w:rsid w:val="00352908"/>
    <w:rsid w:val="00354606"/>
    <w:rsid w:val="00355B38"/>
    <w:rsid w:val="00360179"/>
    <w:rsid w:val="00365953"/>
    <w:rsid w:val="00374C07"/>
    <w:rsid w:val="00376D4B"/>
    <w:rsid w:val="00381E37"/>
    <w:rsid w:val="003828C9"/>
    <w:rsid w:val="0038644F"/>
    <w:rsid w:val="003926C8"/>
    <w:rsid w:val="003964D1"/>
    <w:rsid w:val="003A09CC"/>
    <w:rsid w:val="003A6371"/>
    <w:rsid w:val="003A7A30"/>
    <w:rsid w:val="003B328D"/>
    <w:rsid w:val="003B5DAA"/>
    <w:rsid w:val="003C1000"/>
    <w:rsid w:val="003D29AC"/>
    <w:rsid w:val="003D2CD6"/>
    <w:rsid w:val="003D3D67"/>
    <w:rsid w:val="003D407D"/>
    <w:rsid w:val="003E16CE"/>
    <w:rsid w:val="003E1F77"/>
    <w:rsid w:val="003E656C"/>
    <w:rsid w:val="003F0369"/>
    <w:rsid w:val="003F303A"/>
    <w:rsid w:val="003F6BD8"/>
    <w:rsid w:val="00400BFB"/>
    <w:rsid w:val="00401470"/>
    <w:rsid w:val="004032E3"/>
    <w:rsid w:val="004072C6"/>
    <w:rsid w:val="00410B4F"/>
    <w:rsid w:val="004118B3"/>
    <w:rsid w:val="00413A49"/>
    <w:rsid w:val="004148EE"/>
    <w:rsid w:val="00415EA3"/>
    <w:rsid w:val="0042392E"/>
    <w:rsid w:val="00431F5F"/>
    <w:rsid w:val="00433A24"/>
    <w:rsid w:val="00436900"/>
    <w:rsid w:val="00441CDD"/>
    <w:rsid w:val="00451316"/>
    <w:rsid w:val="00457896"/>
    <w:rsid w:val="00463DE7"/>
    <w:rsid w:val="004645F0"/>
    <w:rsid w:val="0046535B"/>
    <w:rsid w:val="00477AEC"/>
    <w:rsid w:val="00481F4D"/>
    <w:rsid w:val="00482F85"/>
    <w:rsid w:val="00491619"/>
    <w:rsid w:val="00493402"/>
    <w:rsid w:val="00494A6A"/>
    <w:rsid w:val="00495B95"/>
    <w:rsid w:val="004A106E"/>
    <w:rsid w:val="004A108E"/>
    <w:rsid w:val="004A3412"/>
    <w:rsid w:val="004A4D33"/>
    <w:rsid w:val="004A515F"/>
    <w:rsid w:val="004B0B04"/>
    <w:rsid w:val="004B3AA7"/>
    <w:rsid w:val="004B5B09"/>
    <w:rsid w:val="004B695D"/>
    <w:rsid w:val="004C2094"/>
    <w:rsid w:val="004C76A1"/>
    <w:rsid w:val="004C7F6C"/>
    <w:rsid w:val="004D0011"/>
    <w:rsid w:val="004D0F46"/>
    <w:rsid w:val="004D1D67"/>
    <w:rsid w:val="004D4CB5"/>
    <w:rsid w:val="004D6230"/>
    <w:rsid w:val="004D7418"/>
    <w:rsid w:val="004E4839"/>
    <w:rsid w:val="004E55DF"/>
    <w:rsid w:val="004F60EA"/>
    <w:rsid w:val="004F61BC"/>
    <w:rsid w:val="005022CE"/>
    <w:rsid w:val="00502CCA"/>
    <w:rsid w:val="00505516"/>
    <w:rsid w:val="00515415"/>
    <w:rsid w:val="00521361"/>
    <w:rsid w:val="00523A30"/>
    <w:rsid w:val="00533213"/>
    <w:rsid w:val="005358E3"/>
    <w:rsid w:val="005359A6"/>
    <w:rsid w:val="00537A30"/>
    <w:rsid w:val="00541EC1"/>
    <w:rsid w:val="00542E48"/>
    <w:rsid w:val="005433DB"/>
    <w:rsid w:val="0054393B"/>
    <w:rsid w:val="00543EA9"/>
    <w:rsid w:val="00553B3E"/>
    <w:rsid w:val="0055711B"/>
    <w:rsid w:val="00557A15"/>
    <w:rsid w:val="005636F0"/>
    <w:rsid w:val="00565032"/>
    <w:rsid w:val="00565CD4"/>
    <w:rsid w:val="0056775F"/>
    <w:rsid w:val="00567CB6"/>
    <w:rsid w:val="005725BC"/>
    <w:rsid w:val="00572A87"/>
    <w:rsid w:val="0057341D"/>
    <w:rsid w:val="005735FF"/>
    <w:rsid w:val="0057736B"/>
    <w:rsid w:val="005778D3"/>
    <w:rsid w:val="00583CFE"/>
    <w:rsid w:val="00595BC0"/>
    <w:rsid w:val="00596E5F"/>
    <w:rsid w:val="005A2FB2"/>
    <w:rsid w:val="005A4233"/>
    <w:rsid w:val="005A5202"/>
    <w:rsid w:val="005A6DBA"/>
    <w:rsid w:val="005B130B"/>
    <w:rsid w:val="005B2569"/>
    <w:rsid w:val="005B46D0"/>
    <w:rsid w:val="005B5B80"/>
    <w:rsid w:val="005C0439"/>
    <w:rsid w:val="005C3744"/>
    <w:rsid w:val="005C6C2B"/>
    <w:rsid w:val="005D2541"/>
    <w:rsid w:val="005E00C1"/>
    <w:rsid w:val="005E2138"/>
    <w:rsid w:val="005F04E5"/>
    <w:rsid w:val="005F0D8B"/>
    <w:rsid w:val="005F2706"/>
    <w:rsid w:val="005F5CD8"/>
    <w:rsid w:val="005F6B10"/>
    <w:rsid w:val="00601CB9"/>
    <w:rsid w:val="00603C1A"/>
    <w:rsid w:val="00610BC4"/>
    <w:rsid w:val="00613FB6"/>
    <w:rsid w:val="00621CF2"/>
    <w:rsid w:val="00626FE2"/>
    <w:rsid w:val="006303F1"/>
    <w:rsid w:val="0063395F"/>
    <w:rsid w:val="00642C79"/>
    <w:rsid w:val="00642C98"/>
    <w:rsid w:val="006448DE"/>
    <w:rsid w:val="0064491B"/>
    <w:rsid w:val="00651749"/>
    <w:rsid w:val="00651962"/>
    <w:rsid w:val="00651AE5"/>
    <w:rsid w:val="0065662C"/>
    <w:rsid w:val="00657A26"/>
    <w:rsid w:val="00660C99"/>
    <w:rsid w:val="006610C6"/>
    <w:rsid w:val="00665593"/>
    <w:rsid w:val="00665770"/>
    <w:rsid w:val="00666106"/>
    <w:rsid w:val="006662D7"/>
    <w:rsid w:val="006718E7"/>
    <w:rsid w:val="006840EF"/>
    <w:rsid w:val="00690F78"/>
    <w:rsid w:val="00692F4C"/>
    <w:rsid w:val="006A1DE4"/>
    <w:rsid w:val="006A3AF8"/>
    <w:rsid w:val="006A3E2C"/>
    <w:rsid w:val="006A5DA0"/>
    <w:rsid w:val="006B08B8"/>
    <w:rsid w:val="006B0BB2"/>
    <w:rsid w:val="006B2E93"/>
    <w:rsid w:val="006B65B9"/>
    <w:rsid w:val="006C0971"/>
    <w:rsid w:val="006C7554"/>
    <w:rsid w:val="006C7D2C"/>
    <w:rsid w:val="006D1826"/>
    <w:rsid w:val="006D3A4D"/>
    <w:rsid w:val="006D71CA"/>
    <w:rsid w:val="006E189A"/>
    <w:rsid w:val="006E55B2"/>
    <w:rsid w:val="006E6406"/>
    <w:rsid w:val="006F2CD5"/>
    <w:rsid w:val="00701334"/>
    <w:rsid w:val="00701CC7"/>
    <w:rsid w:val="0070290F"/>
    <w:rsid w:val="00705098"/>
    <w:rsid w:val="0070527D"/>
    <w:rsid w:val="00710389"/>
    <w:rsid w:val="00721256"/>
    <w:rsid w:val="00721651"/>
    <w:rsid w:val="0072367D"/>
    <w:rsid w:val="00726E99"/>
    <w:rsid w:val="0073197F"/>
    <w:rsid w:val="00731BEC"/>
    <w:rsid w:val="007372A0"/>
    <w:rsid w:val="00747477"/>
    <w:rsid w:val="00750E0E"/>
    <w:rsid w:val="00750EA4"/>
    <w:rsid w:val="0075410C"/>
    <w:rsid w:val="00756E9E"/>
    <w:rsid w:val="00757DAF"/>
    <w:rsid w:val="007601D5"/>
    <w:rsid w:val="00760426"/>
    <w:rsid w:val="00771469"/>
    <w:rsid w:val="00771F68"/>
    <w:rsid w:val="00772C35"/>
    <w:rsid w:val="00775527"/>
    <w:rsid w:val="0078147A"/>
    <w:rsid w:val="00783928"/>
    <w:rsid w:val="00792663"/>
    <w:rsid w:val="00793C00"/>
    <w:rsid w:val="007959D2"/>
    <w:rsid w:val="00796030"/>
    <w:rsid w:val="00796A8D"/>
    <w:rsid w:val="00796BA7"/>
    <w:rsid w:val="007A1B79"/>
    <w:rsid w:val="007A5E0D"/>
    <w:rsid w:val="007A7427"/>
    <w:rsid w:val="007B5433"/>
    <w:rsid w:val="007B6B50"/>
    <w:rsid w:val="007B6BDF"/>
    <w:rsid w:val="007C68F5"/>
    <w:rsid w:val="007C690F"/>
    <w:rsid w:val="007C758E"/>
    <w:rsid w:val="007D60D4"/>
    <w:rsid w:val="007E02BE"/>
    <w:rsid w:val="007E0CF4"/>
    <w:rsid w:val="007E1DE9"/>
    <w:rsid w:val="007E4068"/>
    <w:rsid w:val="007F5D46"/>
    <w:rsid w:val="00802E80"/>
    <w:rsid w:val="00812BAD"/>
    <w:rsid w:val="00813CA2"/>
    <w:rsid w:val="008176A6"/>
    <w:rsid w:val="0082200F"/>
    <w:rsid w:val="00824954"/>
    <w:rsid w:val="00824C82"/>
    <w:rsid w:val="008331E8"/>
    <w:rsid w:val="00835552"/>
    <w:rsid w:val="00840EC6"/>
    <w:rsid w:val="00841277"/>
    <w:rsid w:val="008420A4"/>
    <w:rsid w:val="00843AEA"/>
    <w:rsid w:val="00845C93"/>
    <w:rsid w:val="00846AA8"/>
    <w:rsid w:val="00852CC9"/>
    <w:rsid w:val="008551B4"/>
    <w:rsid w:val="008631FC"/>
    <w:rsid w:val="00865DFF"/>
    <w:rsid w:val="0088031D"/>
    <w:rsid w:val="008850FB"/>
    <w:rsid w:val="00893C0E"/>
    <w:rsid w:val="00896BC7"/>
    <w:rsid w:val="00896E98"/>
    <w:rsid w:val="008A06CB"/>
    <w:rsid w:val="008A1664"/>
    <w:rsid w:val="008A2819"/>
    <w:rsid w:val="008B49D4"/>
    <w:rsid w:val="008C1127"/>
    <w:rsid w:val="008C1165"/>
    <w:rsid w:val="008C19DD"/>
    <w:rsid w:val="008C3206"/>
    <w:rsid w:val="008C473D"/>
    <w:rsid w:val="008C5BC1"/>
    <w:rsid w:val="008C5C68"/>
    <w:rsid w:val="008C6FB7"/>
    <w:rsid w:val="008D0708"/>
    <w:rsid w:val="008D1469"/>
    <w:rsid w:val="008D1736"/>
    <w:rsid w:val="008D7EC5"/>
    <w:rsid w:val="008F0F68"/>
    <w:rsid w:val="008F275F"/>
    <w:rsid w:val="0090142C"/>
    <w:rsid w:val="009079A7"/>
    <w:rsid w:val="0091170B"/>
    <w:rsid w:val="00912A59"/>
    <w:rsid w:val="00913620"/>
    <w:rsid w:val="0091613E"/>
    <w:rsid w:val="009204F0"/>
    <w:rsid w:val="0093381D"/>
    <w:rsid w:val="00940A54"/>
    <w:rsid w:val="009506C9"/>
    <w:rsid w:val="00951E82"/>
    <w:rsid w:val="009525C5"/>
    <w:rsid w:val="00957FCA"/>
    <w:rsid w:val="00960BB2"/>
    <w:rsid w:val="00964789"/>
    <w:rsid w:val="009655A3"/>
    <w:rsid w:val="00966032"/>
    <w:rsid w:val="009662D2"/>
    <w:rsid w:val="0097703E"/>
    <w:rsid w:val="00982447"/>
    <w:rsid w:val="00983C64"/>
    <w:rsid w:val="00986F9D"/>
    <w:rsid w:val="00987C96"/>
    <w:rsid w:val="009906F4"/>
    <w:rsid w:val="00994C5D"/>
    <w:rsid w:val="00995A8D"/>
    <w:rsid w:val="009A2409"/>
    <w:rsid w:val="009A2E93"/>
    <w:rsid w:val="009A37C8"/>
    <w:rsid w:val="009A5331"/>
    <w:rsid w:val="009A53D2"/>
    <w:rsid w:val="009A542C"/>
    <w:rsid w:val="009A749C"/>
    <w:rsid w:val="009B21A6"/>
    <w:rsid w:val="009B24F6"/>
    <w:rsid w:val="009B4FA0"/>
    <w:rsid w:val="009B53FA"/>
    <w:rsid w:val="009B76E7"/>
    <w:rsid w:val="009B7EFD"/>
    <w:rsid w:val="009C279D"/>
    <w:rsid w:val="009C3278"/>
    <w:rsid w:val="009C32BB"/>
    <w:rsid w:val="009D2EA6"/>
    <w:rsid w:val="009D6A2A"/>
    <w:rsid w:val="009D74B9"/>
    <w:rsid w:val="009E156D"/>
    <w:rsid w:val="009E30AB"/>
    <w:rsid w:val="009E66F3"/>
    <w:rsid w:val="009E6F2A"/>
    <w:rsid w:val="009F6017"/>
    <w:rsid w:val="009F74B1"/>
    <w:rsid w:val="00A02B73"/>
    <w:rsid w:val="00A03227"/>
    <w:rsid w:val="00A06640"/>
    <w:rsid w:val="00A10D91"/>
    <w:rsid w:val="00A13085"/>
    <w:rsid w:val="00A13A84"/>
    <w:rsid w:val="00A173C5"/>
    <w:rsid w:val="00A203D5"/>
    <w:rsid w:val="00A2048F"/>
    <w:rsid w:val="00A23CF5"/>
    <w:rsid w:val="00A25FC1"/>
    <w:rsid w:val="00A36AB1"/>
    <w:rsid w:val="00A51DE1"/>
    <w:rsid w:val="00A61C37"/>
    <w:rsid w:val="00A65FA0"/>
    <w:rsid w:val="00A66D14"/>
    <w:rsid w:val="00A67E21"/>
    <w:rsid w:val="00A72968"/>
    <w:rsid w:val="00A733B3"/>
    <w:rsid w:val="00A737A1"/>
    <w:rsid w:val="00A76511"/>
    <w:rsid w:val="00A76AF6"/>
    <w:rsid w:val="00A839DF"/>
    <w:rsid w:val="00A84328"/>
    <w:rsid w:val="00A84BF5"/>
    <w:rsid w:val="00A8604A"/>
    <w:rsid w:val="00A92AE0"/>
    <w:rsid w:val="00AA45F2"/>
    <w:rsid w:val="00AA4FC1"/>
    <w:rsid w:val="00AA56F5"/>
    <w:rsid w:val="00AA6E87"/>
    <w:rsid w:val="00AA7E7E"/>
    <w:rsid w:val="00AB3E24"/>
    <w:rsid w:val="00AB53AE"/>
    <w:rsid w:val="00AB69E7"/>
    <w:rsid w:val="00AD1E1A"/>
    <w:rsid w:val="00AD6A4D"/>
    <w:rsid w:val="00AD6BFA"/>
    <w:rsid w:val="00AD6D1F"/>
    <w:rsid w:val="00AE11D6"/>
    <w:rsid w:val="00AE393E"/>
    <w:rsid w:val="00AE62C8"/>
    <w:rsid w:val="00AF1499"/>
    <w:rsid w:val="00AF14F3"/>
    <w:rsid w:val="00AF211B"/>
    <w:rsid w:val="00AF43F0"/>
    <w:rsid w:val="00B0268C"/>
    <w:rsid w:val="00B04E4B"/>
    <w:rsid w:val="00B052C8"/>
    <w:rsid w:val="00B06229"/>
    <w:rsid w:val="00B06238"/>
    <w:rsid w:val="00B070CC"/>
    <w:rsid w:val="00B10287"/>
    <w:rsid w:val="00B1049A"/>
    <w:rsid w:val="00B20F5F"/>
    <w:rsid w:val="00B224B2"/>
    <w:rsid w:val="00B2539D"/>
    <w:rsid w:val="00B3175C"/>
    <w:rsid w:val="00B31F2B"/>
    <w:rsid w:val="00B3603C"/>
    <w:rsid w:val="00B41963"/>
    <w:rsid w:val="00B427F9"/>
    <w:rsid w:val="00B42FC9"/>
    <w:rsid w:val="00B50E4E"/>
    <w:rsid w:val="00B51E56"/>
    <w:rsid w:val="00B56E18"/>
    <w:rsid w:val="00B579B9"/>
    <w:rsid w:val="00B61681"/>
    <w:rsid w:val="00B6731B"/>
    <w:rsid w:val="00B67B5D"/>
    <w:rsid w:val="00B67C67"/>
    <w:rsid w:val="00B67F08"/>
    <w:rsid w:val="00B67FD8"/>
    <w:rsid w:val="00B7135F"/>
    <w:rsid w:val="00B716EB"/>
    <w:rsid w:val="00B73DB2"/>
    <w:rsid w:val="00B74DD7"/>
    <w:rsid w:val="00B774CF"/>
    <w:rsid w:val="00B813B9"/>
    <w:rsid w:val="00B82058"/>
    <w:rsid w:val="00B91A6C"/>
    <w:rsid w:val="00B9227A"/>
    <w:rsid w:val="00BA1E9C"/>
    <w:rsid w:val="00BA657D"/>
    <w:rsid w:val="00BA7BC2"/>
    <w:rsid w:val="00BB25D9"/>
    <w:rsid w:val="00BB4D27"/>
    <w:rsid w:val="00BC2140"/>
    <w:rsid w:val="00BC21E2"/>
    <w:rsid w:val="00BC4000"/>
    <w:rsid w:val="00BC5F66"/>
    <w:rsid w:val="00BC7047"/>
    <w:rsid w:val="00BD603A"/>
    <w:rsid w:val="00BD6A77"/>
    <w:rsid w:val="00BD796F"/>
    <w:rsid w:val="00BE1EE2"/>
    <w:rsid w:val="00BE3E72"/>
    <w:rsid w:val="00BE5F39"/>
    <w:rsid w:val="00BF07C6"/>
    <w:rsid w:val="00BF34C9"/>
    <w:rsid w:val="00BF7AB9"/>
    <w:rsid w:val="00BF7BAA"/>
    <w:rsid w:val="00C05CAD"/>
    <w:rsid w:val="00C05DFC"/>
    <w:rsid w:val="00C10D8C"/>
    <w:rsid w:val="00C13F5E"/>
    <w:rsid w:val="00C14032"/>
    <w:rsid w:val="00C21B49"/>
    <w:rsid w:val="00C22CE6"/>
    <w:rsid w:val="00C23E1E"/>
    <w:rsid w:val="00C254BD"/>
    <w:rsid w:val="00C257A0"/>
    <w:rsid w:val="00C26AD6"/>
    <w:rsid w:val="00C30999"/>
    <w:rsid w:val="00C361DD"/>
    <w:rsid w:val="00C41FE0"/>
    <w:rsid w:val="00C43150"/>
    <w:rsid w:val="00C4377E"/>
    <w:rsid w:val="00C44C8F"/>
    <w:rsid w:val="00C45666"/>
    <w:rsid w:val="00C45C2F"/>
    <w:rsid w:val="00C5608B"/>
    <w:rsid w:val="00C632A7"/>
    <w:rsid w:val="00C63FB4"/>
    <w:rsid w:val="00C64646"/>
    <w:rsid w:val="00C65882"/>
    <w:rsid w:val="00C802FE"/>
    <w:rsid w:val="00C82C98"/>
    <w:rsid w:val="00C82FED"/>
    <w:rsid w:val="00C84049"/>
    <w:rsid w:val="00C87338"/>
    <w:rsid w:val="00C91AC6"/>
    <w:rsid w:val="00C9206F"/>
    <w:rsid w:val="00C9213D"/>
    <w:rsid w:val="00C92FE8"/>
    <w:rsid w:val="00C93DB9"/>
    <w:rsid w:val="00C94B2D"/>
    <w:rsid w:val="00C9600D"/>
    <w:rsid w:val="00C9606C"/>
    <w:rsid w:val="00C96EA3"/>
    <w:rsid w:val="00CA0BC6"/>
    <w:rsid w:val="00CA1D80"/>
    <w:rsid w:val="00CA3C6E"/>
    <w:rsid w:val="00CA3C95"/>
    <w:rsid w:val="00CA67AC"/>
    <w:rsid w:val="00CB144F"/>
    <w:rsid w:val="00CB44C4"/>
    <w:rsid w:val="00CC700D"/>
    <w:rsid w:val="00CE259B"/>
    <w:rsid w:val="00CE352B"/>
    <w:rsid w:val="00CE50FD"/>
    <w:rsid w:val="00CE54A5"/>
    <w:rsid w:val="00CE56A3"/>
    <w:rsid w:val="00CE6919"/>
    <w:rsid w:val="00CE7C29"/>
    <w:rsid w:val="00CF5D85"/>
    <w:rsid w:val="00D0204D"/>
    <w:rsid w:val="00D02308"/>
    <w:rsid w:val="00D06271"/>
    <w:rsid w:val="00D111A4"/>
    <w:rsid w:val="00D17728"/>
    <w:rsid w:val="00D204A4"/>
    <w:rsid w:val="00D21636"/>
    <w:rsid w:val="00D27062"/>
    <w:rsid w:val="00D277F0"/>
    <w:rsid w:val="00D325A5"/>
    <w:rsid w:val="00D3302E"/>
    <w:rsid w:val="00D352B6"/>
    <w:rsid w:val="00D40F56"/>
    <w:rsid w:val="00D4146B"/>
    <w:rsid w:val="00D42496"/>
    <w:rsid w:val="00D54B8B"/>
    <w:rsid w:val="00D56467"/>
    <w:rsid w:val="00D61EB0"/>
    <w:rsid w:val="00D6354A"/>
    <w:rsid w:val="00D6359B"/>
    <w:rsid w:val="00D641DE"/>
    <w:rsid w:val="00D66DFB"/>
    <w:rsid w:val="00D70A5B"/>
    <w:rsid w:val="00D725D1"/>
    <w:rsid w:val="00D732C8"/>
    <w:rsid w:val="00D7460F"/>
    <w:rsid w:val="00D74C46"/>
    <w:rsid w:val="00D764B6"/>
    <w:rsid w:val="00D77842"/>
    <w:rsid w:val="00D83F18"/>
    <w:rsid w:val="00D84A41"/>
    <w:rsid w:val="00D96AA9"/>
    <w:rsid w:val="00D97624"/>
    <w:rsid w:val="00DA3BE8"/>
    <w:rsid w:val="00DA63C4"/>
    <w:rsid w:val="00DA676C"/>
    <w:rsid w:val="00DB0A94"/>
    <w:rsid w:val="00DB7373"/>
    <w:rsid w:val="00DC0666"/>
    <w:rsid w:val="00DC2324"/>
    <w:rsid w:val="00DC4199"/>
    <w:rsid w:val="00DC43F7"/>
    <w:rsid w:val="00DC4812"/>
    <w:rsid w:val="00DC5E49"/>
    <w:rsid w:val="00DD1225"/>
    <w:rsid w:val="00DD15D1"/>
    <w:rsid w:val="00DD2491"/>
    <w:rsid w:val="00DE1CA7"/>
    <w:rsid w:val="00DE4A0D"/>
    <w:rsid w:val="00DE7C2B"/>
    <w:rsid w:val="00DF0AED"/>
    <w:rsid w:val="00DF15FB"/>
    <w:rsid w:val="00DF3390"/>
    <w:rsid w:val="00E00689"/>
    <w:rsid w:val="00E00F31"/>
    <w:rsid w:val="00E040B2"/>
    <w:rsid w:val="00E05CDC"/>
    <w:rsid w:val="00E21888"/>
    <w:rsid w:val="00E27D24"/>
    <w:rsid w:val="00E33C42"/>
    <w:rsid w:val="00E33D24"/>
    <w:rsid w:val="00E33F23"/>
    <w:rsid w:val="00E34322"/>
    <w:rsid w:val="00E41B61"/>
    <w:rsid w:val="00E448D4"/>
    <w:rsid w:val="00E53848"/>
    <w:rsid w:val="00E54988"/>
    <w:rsid w:val="00E5591D"/>
    <w:rsid w:val="00E57C94"/>
    <w:rsid w:val="00E6136D"/>
    <w:rsid w:val="00E643C6"/>
    <w:rsid w:val="00E7075F"/>
    <w:rsid w:val="00E75AEB"/>
    <w:rsid w:val="00E778C6"/>
    <w:rsid w:val="00E82B78"/>
    <w:rsid w:val="00E82F86"/>
    <w:rsid w:val="00E84937"/>
    <w:rsid w:val="00E85AE6"/>
    <w:rsid w:val="00E866C2"/>
    <w:rsid w:val="00E87F0C"/>
    <w:rsid w:val="00E96FCE"/>
    <w:rsid w:val="00EA2541"/>
    <w:rsid w:val="00EA3225"/>
    <w:rsid w:val="00EA3C0D"/>
    <w:rsid w:val="00EA3CA8"/>
    <w:rsid w:val="00EA691D"/>
    <w:rsid w:val="00EB1DFE"/>
    <w:rsid w:val="00EB61D5"/>
    <w:rsid w:val="00ED0D8F"/>
    <w:rsid w:val="00ED2BED"/>
    <w:rsid w:val="00EE4EE8"/>
    <w:rsid w:val="00EE5A1F"/>
    <w:rsid w:val="00EE780D"/>
    <w:rsid w:val="00EF249E"/>
    <w:rsid w:val="00EF3003"/>
    <w:rsid w:val="00EF6A67"/>
    <w:rsid w:val="00F005A2"/>
    <w:rsid w:val="00F12C0C"/>
    <w:rsid w:val="00F15569"/>
    <w:rsid w:val="00F179ED"/>
    <w:rsid w:val="00F2087C"/>
    <w:rsid w:val="00F211BF"/>
    <w:rsid w:val="00F221D4"/>
    <w:rsid w:val="00F2500F"/>
    <w:rsid w:val="00F255C9"/>
    <w:rsid w:val="00F2658F"/>
    <w:rsid w:val="00F26F70"/>
    <w:rsid w:val="00F27DBC"/>
    <w:rsid w:val="00F31B0E"/>
    <w:rsid w:val="00F35422"/>
    <w:rsid w:val="00F35AEB"/>
    <w:rsid w:val="00F460EE"/>
    <w:rsid w:val="00F52F91"/>
    <w:rsid w:val="00F56769"/>
    <w:rsid w:val="00F56DA8"/>
    <w:rsid w:val="00F60AE0"/>
    <w:rsid w:val="00F62982"/>
    <w:rsid w:val="00F67F02"/>
    <w:rsid w:val="00F70C6A"/>
    <w:rsid w:val="00F711D8"/>
    <w:rsid w:val="00F75E6A"/>
    <w:rsid w:val="00F803D5"/>
    <w:rsid w:val="00F81371"/>
    <w:rsid w:val="00F87FE4"/>
    <w:rsid w:val="00F90FD5"/>
    <w:rsid w:val="00F96429"/>
    <w:rsid w:val="00FA14AF"/>
    <w:rsid w:val="00FA4E67"/>
    <w:rsid w:val="00FB2B7D"/>
    <w:rsid w:val="00FB3ECB"/>
    <w:rsid w:val="00FB7621"/>
    <w:rsid w:val="00FC2CCC"/>
    <w:rsid w:val="00FC2D96"/>
    <w:rsid w:val="00FC5AAE"/>
    <w:rsid w:val="00FD54AE"/>
    <w:rsid w:val="00FE031E"/>
    <w:rsid w:val="00FE63CE"/>
    <w:rsid w:val="00FE7191"/>
    <w:rsid w:val="00FE7B32"/>
    <w:rsid w:val="00FF1E2B"/>
    <w:rsid w:val="00FF71DC"/>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E1A77CA3-1CD2-4BB8-BF70-FA4A718D3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3" w:qFormat="1"/>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47477"/>
    <w:pPr>
      <w:spacing w:before="120"/>
    </w:pPr>
    <w:rPr>
      <w:rFonts w:eastAsiaTheme="minorEastAsia"/>
      <w:sz w:val="24"/>
      <w:szCs w:val="24"/>
      <w:lang w:val="en-GB" w:eastAsia="ja-JP"/>
    </w:rPr>
  </w:style>
  <w:style w:type="paragraph" w:styleId="Heading1">
    <w:name w:val="heading 1"/>
    <w:basedOn w:val="Normal"/>
    <w:next w:val="Normal"/>
    <w:link w:val="Heading1Char"/>
    <w:rsid w:val="008A06CB"/>
    <w:pPr>
      <w:keepNext/>
      <w:keepLines/>
      <w:spacing w:before="360"/>
      <w:ind w:left="794" w:hanging="794"/>
      <w:outlineLvl w:val="0"/>
    </w:pPr>
    <w:rPr>
      <w:b/>
    </w:rPr>
  </w:style>
  <w:style w:type="paragraph" w:styleId="Heading2">
    <w:name w:val="heading 2"/>
    <w:basedOn w:val="Heading1"/>
    <w:next w:val="Normal"/>
    <w:link w:val="Heading2Char"/>
    <w:rsid w:val="008A06CB"/>
    <w:pPr>
      <w:spacing w:before="240"/>
      <w:outlineLvl w:val="1"/>
    </w:pPr>
  </w:style>
  <w:style w:type="paragraph" w:styleId="Heading3">
    <w:name w:val="heading 3"/>
    <w:basedOn w:val="Heading1"/>
    <w:next w:val="Normal"/>
    <w:link w:val="Heading3Char"/>
    <w:qFormat/>
    <w:rsid w:val="008A06CB"/>
    <w:pPr>
      <w:spacing w:before="160"/>
      <w:outlineLvl w:val="2"/>
    </w:pPr>
  </w:style>
  <w:style w:type="paragraph" w:styleId="Heading4">
    <w:name w:val="heading 4"/>
    <w:basedOn w:val="Heading3"/>
    <w:next w:val="Normal"/>
    <w:link w:val="Heading4Char"/>
    <w:qFormat/>
    <w:rsid w:val="008A06CB"/>
    <w:pPr>
      <w:tabs>
        <w:tab w:val="left" w:pos="1021"/>
      </w:tabs>
      <w:ind w:left="1021" w:hanging="1021"/>
      <w:outlineLvl w:val="3"/>
    </w:pPr>
  </w:style>
  <w:style w:type="paragraph" w:styleId="Heading5">
    <w:name w:val="heading 5"/>
    <w:basedOn w:val="Heading4"/>
    <w:next w:val="Normal"/>
    <w:link w:val="Heading5Char"/>
    <w:qFormat/>
    <w:rsid w:val="008A06CB"/>
    <w:pPr>
      <w:outlineLvl w:val="4"/>
    </w:pPr>
  </w:style>
  <w:style w:type="paragraph" w:styleId="Heading6">
    <w:name w:val="heading 6"/>
    <w:basedOn w:val="Heading4"/>
    <w:next w:val="Normal"/>
    <w:link w:val="Heading6Char"/>
    <w:rsid w:val="008A06CB"/>
    <w:pPr>
      <w:tabs>
        <w:tab w:val="clear" w:pos="1021"/>
      </w:tabs>
      <w:ind w:left="1588" w:hanging="1588"/>
      <w:outlineLvl w:val="5"/>
    </w:pPr>
  </w:style>
  <w:style w:type="paragraph" w:styleId="Heading7">
    <w:name w:val="heading 7"/>
    <w:basedOn w:val="Heading6"/>
    <w:next w:val="Normal"/>
    <w:link w:val="Heading7Char"/>
    <w:rsid w:val="008A06CB"/>
    <w:pPr>
      <w:outlineLvl w:val="6"/>
    </w:pPr>
  </w:style>
  <w:style w:type="paragraph" w:styleId="Heading8">
    <w:name w:val="heading 8"/>
    <w:basedOn w:val="Heading6"/>
    <w:next w:val="Normal"/>
    <w:link w:val="Heading8Char"/>
    <w:rsid w:val="008A06CB"/>
    <w:pPr>
      <w:outlineLvl w:val="7"/>
    </w:pPr>
  </w:style>
  <w:style w:type="paragraph" w:styleId="Heading9">
    <w:name w:val="heading 9"/>
    <w:basedOn w:val="Heading6"/>
    <w:next w:val="Normal"/>
    <w:link w:val="Heading9Char"/>
    <w:rsid w:val="008A06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D54AE"/>
    <w:rPr>
      <w:rFonts w:eastAsiaTheme="minorEastAsia"/>
      <w:b/>
      <w:sz w:val="24"/>
      <w:szCs w:val="24"/>
      <w:lang w:val="en-GB" w:eastAsia="ja-JP"/>
    </w:rPr>
  </w:style>
  <w:style w:type="character" w:customStyle="1" w:styleId="Heading2Char">
    <w:name w:val="Heading 2 Char"/>
    <w:basedOn w:val="DefaultParagraphFont"/>
    <w:link w:val="Heading2"/>
    <w:rsid w:val="00FD54AE"/>
    <w:rPr>
      <w:rFonts w:eastAsiaTheme="minorEastAsia"/>
      <w:b/>
      <w:sz w:val="24"/>
      <w:szCs w:val="24"/>
      <w:lang w:val="en-GB" w:eastAsia="ja-JP"/>
    </w:rPr>
  </w:style>
  <w:style w:type="character" w:customStyle="1" w:styleId="Heading3Char">
    <w:name w:val="Heading 3 Char"/>
    <w:basedOn w:val="DefaultParagraphFont"/>
    <w:link w:val="Heading3"/>
    <w:rsid w:val="00C9206F"/>
    <w:rPr>
      <w:rFonts w:eastAsiaTheme="minorEastAsia"/>
      <w:b/>
      <w:sz w:val="24"/>
      <w:szCs w:val="24"/>
      <w:lang w:val="en-GB" w:eastAsia="ja-JP"/>
    </w:rPr>
  </w:style>
  <w:style w:type="character" w:customStyle="1" w:styleId="Heading4Char">
    <w:name w:val="Heading 4 Char"/>
    <w:basedOn w:val="DefaultParagraphFont"/>
    <w:link w:val="Heading4"/>
    <w:rsid w:val="00C9206F"/>
    <w:rPr>
      <w:rFonts w:eastAsiaTheme="minorEastAsia"/>
      <w:b/>
      <w:sz w:val="24"/>
      <w:szCs w:val="24"/>
      <w:lang w:val="en-GB" w:eastAsia="ja-JP"/>
    </w:rPr>
  </w:style>
  <w:style w:type="character" w:customStyle="1" w:styleId="Heading5Char">
    <w:name w:val="Heading 5 Char"/>
    <w:basedOn w:val="DefaultParagraphFont"/>
    <w:link w:val="Heading5"/>
    <w:rsid w:val="00C9206F"/>
    <w:rPr>
      <w:rFonts w:eastAsiaTheme="minorEastAsia"/>
      <w:b/>
      <w:sz w:val="24"/>
      <w:szCs w:val="24"/>
      <w:lang w:val="en-GB" w:eastAsia="ja-JP"/>
    </w:rPr>
  </w:style>
  <w:style w:type="character" w:customStyle="1" w:styleId="Heading6Char">
    <w:name w:val="Heading 6 Char"/>
    <w:basedOn w:val="DefaultParagraphFont"/>
    <w:link w:val="Heading6"/>
    <w:rsid w:val="00C9206F"/>
    <w:rPr>
      <w:rFonts w:eastAsiaTheme="minorEastAsia"/>
      <w:b/>
      <w:sz w:val="24"/>
      <w:szCs w:val="24"/>
      <w:lang w:val="en-GB" w:eastAsia="ja-JP"/>
    </w:rPr>
  </w:style>
  <w:style w:type="paragraph" w:customStyle="1" w:styleId="AnnexNotitle">
    <w:name w:val="Annex_No &amp; title"/>
    <w:basedOn w:val="Normal"/>
    <w:next w:val="Normal"/>
    <w:rsid w:val="00747477"/>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CorrectionSeparatorBegin">
    <w:name w:val="Correction Separator Begin"/>
    <w:basedOn w:val="Normal"/>
    <w:rsid w:val="00747477"/>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747477"/>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AppendixNotitle">
    <w:name w:val="Appendix_No &amp; title"/>
    <w:basedOn w:val="AnnexNotitle"/>
    <w:next w:val="Normal"/>
    <w:link w:val="AppendixNotitleChar"/>
    <w:rsid w:val="00747477"/>
  </w:style>
  <w:style w:type="character" w:customStyle="1" w:styleId="AppendixNotitleChar">
    <w:name w:val="Appendix_No &amp; title Char"/>
    <w:basedOn w:val="DefaultParagraphFont"/>
    <w:link w:val="AppendixNotitle"/>
    <w:rsid w:val="00E34322"/>
    <w:rPr>
      <w:b/>
      <w:sz w:val="28"/>
      <w:lang w:val="en-GB" w:eastAsia="en-US"/>
    </w:rPr>
  </w:style>
  <w:style w:type="paragraph" w:customStyle="1" w:styleId="Headingi">
    <w:name w:val="Heading_i"/>
    <w:basedOn w:val="Normal"/>
    <w:next w:val="Normal"/>
    <w:rsid w:val="00747477"/>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Headingib">
    <w:name w:val="Heading_ib"/>
    <w:basedOn w:val="Headingi"/>
    <w:next w:val="Normal"/>
    <w:qFormat/>
    <w:rsid w:val="00747477"/>
    <w:rPr>
      <w:b/>
      <w:bCs/>
    </w:rPr>
  </w:style>
  <w:style w:type="character" w:styleId="EndnoteReference">
    <w:name w:val="endnote reference"/>
    <w:rsid w:val="008A06CB"/>
    <w:rPr>
      <w:vertAlign w:val="superscript"/>
    </w:rPr>
  </w:style>
  <w:style w:type="paragraph" w:customStyle="1" w:styleId="Figure">
    <w:name w:val="Figure"/>
    <w:basedOn w:val="Normal"/>
    <w:next w:val="Normal"/>
    <w:rsid w:val="00747477"/>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747477"/>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link w:val="FooterChar"/>
    <w:rsid w:val="008A06CB"/>
    <w:pPr>
      <w:tabs>
        <w:tab w:val="left" w:pos="5954"/>
        <w:tab w:val="right" w:pos="9639"/>
      </w:tabs>
      <w:spacing w:before="0"/>
    </w:pPr>
    <w:rPr>
      <w:rFonts w:eastAsia="Times New Roman"/>
      <w:caps/>
      <w:noProof/>
      <w:sz w:val="16"/>
      <w:szCs w:val="20"/>
      <w:lang w:eastAsia="en-US"/>
    </w:rPr>
  </w:style>
  <w:style w:type="character" w:customStyle="1" w:styleId="FooterChar">
    <w:name w:val="Footer Char"/>
    <w:link w:val="Footer"/>
    <w:rsid w:val="003129F2"/>
    <w:rPr>
      <w:caps/>
      <w:noProof/>
      <w:sz w:val="16"/>
      <w:lang w:val="en-GB" w:eastAsia="en-US"/>
    </w:rPr>
  </w:style>
  <w:style w:type="character" w:styleId="FootnoteReference">
    <w:name w:val="footnote reference"/>
    <w:semiHidden/>
    <w:rsid w:val="008A06CB"/>
    <w:rPr>
      <w:position w:val="6"/>
      <w:sz w:val="18"/>
    </w:rPr>
  </w:style>
  <w:style w:type="paragraph" w:customStyle="1" w:styleId="Note">
    <w:name w:val="Note"/>
    <w:basedOn w:val="Normal"/>
    <w:link w:val="NoteChar"/>
    <w:rsid w:val="008A06CB"/>
    <w:pPr>
      <w:spacing w:before="80"/>
    </w:pPr>
  </w:style>
  <w:style w:type="character" w:customStyle="1" w:styleId="NoteChar">
    <w:name w:val="Note Char"/>
    <w:link w:val="Note"/>
    <w:rsid w:val="00C9206F"/>
    <w:rPr>
      <w:rFonts w:eastAsiaTheme="minorEastAsia"/>
      <w:sz w:val="24"/>
      <w:szCs w:val="24"/>
      <w:lang w:val="en-GB" w:eastAsia="ja-JP"/>
    </w:rPr>
  </w:style>
  <w:style w:type="paragraph" w:styleId="FootnoteText">
    <w:name w:val="footnote text"/>
    <w:basedOn w:val="Note"/>
    <w:link w:val="FootnoteTextChar"/>
    <w:semiHidden/>
    <w:rsid w:val="008A06CB"/>
    <w:pPr>
      <w:keepLines/>
      <w:tabs>
        <w:tab w:val="left" w:pos="255"/>
      </w:tabs>
      <w:ind w:left="255" w:hanging="255"/>
    </w:pPr>
  </w:style>
  <w:style w:type="paragraph" w:customStyle="1" w:styleId="Formal">
    <w:name w:val="Formal"/>
    <w:basedOn w:val="Normal"/>
    <w:link w:val="FormalChar"/>
    <w:rsid w:val="00747477"/>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link w:val="HeaderChar"/>
    <w:rsid w:val="008A06CB"/>
    <w:pPr>
      <w:spacing w:before="0"/>
      <w:jc w:val="center"/>
    </w:pPr>
    <w:rPr>
      <w:rFonts w:eastAsia="SimSun"/>
      <w:sz w:val="18"/>
    </w:rPr>
  </w:style>
  <w:style w:type="character" w:customStyle="1" w:styleId="HeaderChar">
    <w:name w:val="Header Char"/>
    <w:basedOn w:val="DefaultParagraphFont"/>
    <w:link w:val="Header"/>
    <w:rsid w:val="00F26F70"/>
    <w:rPr>
      <w:rFonts w:eastAsia="SimSun"/>
      <w:sz w:val="18"/>
      <w:szCs w:val="24"/>
      <w:lang w:val="en-GB" w:eastAsia="ja-JP"/>
    </w:rPr>
  </w:style>
  <w:style w:type="paragraph" w:customStyle="1" w:styleId="Headingb">
    <w:name w:val="Heading_b"/>
    <w:basedOn w:val="Normal"/>
    <w:next w:val="Normal"/>
    <w:qFormat/>
    <w:rsid w:val="00747477"/>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styleId="Index1">
    <w:name w:val="index 1"/>
    <w:basedOn w:val="Normal"/>
    <w:next w:val="Normal"/>
    <w:rsid w:val="008A06CB"/>
  </w:style>
  <w:style w:type="paragraph" w:styleId="Index2">
    <w:name w:val="index 2"/>
    <w:basedOn w:val="Normal"/>
    <w:next w:val="Normal"/>
    <w:rsid w:val="008A06CB"/>
    <w:pPr>
      <w:ind w:left="283"/>
    </w:pPr>
  </w:style>
  <w:style w:type="paragraph" w:styleId="Index3">
    <w:name w:val="index 3"/>
    <w:basedOn w:val="Normal"/>
    <w:next w:val="Normal"/>
    <w:rsid w:val="008A06CB"/>
    <w:pPr>
      <w:ind w:left="566"/>
    </w:pPr>
  </w:style>
  <w:style w:type="character" w:styleId="PageNumber">
    <w:name w:val="page number"/>
    <w:basedOn w:val="DefaultParagraphFont"/>
    <w:rsid w:val="008A06CB"/>
  </w:style>
  <w:style w:type="paragraph" w:customStyle="1" w:styleId="RecNo">
    <w:name w:val="Rec_No"/>
    <w:basedOn w:val="Normal"/>
    <w:next w:val="Normal"/>
    <w:link w:val="RecNoChar"/>
    <w:rsid w:val="00747477"/>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747477"/>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747477"/>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747477"/>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74747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747477"/>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74747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character" w:customStyle="1" w:styleId="TabletextChar">
    <w:name w:val="Table_text Char"/>
    <w:link w:val="Tabletext"/>
    <w:locked/>
    <w:rsid w:val="00D17728"/>
    <w:rPr>
      <w:sz w:val="22"/>
      <w:lang w:val="en-GB" w:eastAsia="en-US"/>
    </w:rPr>
  </w:style>
  <w:style w:type="paragraph" w:customStyle="1" w:styleId="toc0">
    <w:name w:val="toc 0"/>
    <w:basedOn w:val="Normal"/>
    <w:next w:val="TOC1"/>
    <w:rsid w:val="008A06CB"/>
    <w:pPr>
      <w:tabs>
        <w:tab w:val="right" w:pos="9639"/>
      </w:tabs>
    </w:pPr>
    <w:rPr>
      <w:b/>
    </w:rPr>
  </w:style>
  <w:style w:type="paragraph" w:styleId="TOC1">
    <w:name w:val="toc 1"/>
    <w:basedOn w:val="Normal"/>
    <w:uiPriority w:val="39"/>
    <w:rsid w:val="00747477"/>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747477"/>
    <w:pPr>
      <w:tabs>
        <w:tab w:val="clear" w:pos="964"/>
      </w:tabs>
      <w:spacing w:before="80"/>
      <w:ind w:left="1531" w:hanging="851"/>
    </w:pPr>
  </w:style>
  <w:style w:type="paragraph" w:styleId="TOC3">
    <w:name w:val="toc 3"/>
    <w:basedOn w:val="TOC2"/>
    <w:uiPriority w:val="39"/>
    <w:rsid w:val="00747477"/>
    <w:pPr>
      <w:ind w:left="2269"/>
    </w:pPr>
  </w:style>
  <w:style w:type="paragraph" w:styleId="TOC4">
    <w:name w:val="toc 4"/>
    <w:basedOn w:val="TOC3"/>
    <w:uiPriority w:val="39"/>
    <w:rsid w:val="008A06CB"/>
  </w:style>
  <w:style w:type="paragraph" w:styleId="TOC5">
    <w:name w:val="toc 5"/>
    <w:basedOn w:val="TOC4"/>
    <w:uiPriority w:val="39"/>
    <w:rsid w:val="008A06CB"/>
  </w:style>
  <w:style w:type="paragraph" w:styleId="TOC6">
    <w:name w:val="toc 6"/>
    <w:basedOn w:val="TOC4"/>
    <w:uiPriority w:val="39"/>
    <w:rsid w:val="008A06CB"/>
  </w:style>
  <w:style w:type="paragraph" w:styleId="TOC7">
    <w:name w:val="toc 7"/>
    <w:basedOn w:val="TOC4"/>
    <w:uiPriority w:val="39"/>
    <w:rsid w:val="008A06CB"/>
  </w:style>
  <w:style w:type="paragraph" w:styleId="TOC8">
    <w:name w:val="toc 8"/>
    <w:basedOn w:val="TOC4"/>
    <w:uiPriority w:val="39"/>
    <w:rsid w:val="008A06CB"/>
  </w:style>
  <w:style w:type="character" w:styleId="Hyperlink">
    <w:name w:val="Hyperlink"/>
    <w:basedOn w:val="DefaultParagraphFont"/>
    <w:uiPriority w:val="99"/>
    <w:rsid w:val="00747477"/>
    <w:rPr>
      <w:color w:val="0000FF"/>
      <w:u w:val="single"/>
    </w:rPr>
  </w:style>
  <w:style w:type="character" w:styleId="HTMLTypewriter">
    <w:name w:val="HTML Typewriter"/>
    <w:rsid w:val="003129F2"/>
    <w:rPr>
      <w:rFonts w:ascii="Arial Unicode MS" w:eastAsia="Arial Unicode MS" w:hAnsi="Arial Unicode MS" w:cs="Arial Unicode MS"/>
      <w:sz w:val="20"/>
      <w:szCs w:val="20"/>
    </w:rPr>
  </w:style>
  <w:style w:type="paragraph" w:styleId="CommentText">
    <w:name w:val="annotation text"/>
    <w:basedOn w:val="Normal"/>
    <w:link w:val="CommentTextChar"/>
    <w:rsid w:val="00DA63C4"/>
    <w:rPr>
      <w:sz w:val="20"/>
      <w:szCs w:val="20"/>
      <w:lang w:eastAsia="en-US"/>
    </w:rPr>
  </w:style>
  <w:style w:type="character" w:customStyle="1" w:styleId="CommentTextChar">
    <w:name w:val="Comment Text Char"/>
    <w:link w:val="CommentText"/>
    <w:rsid w:val="00DA63C4"/>
    <w:rPr>
      <w:rFonts w:eastAsia="SimSun"/>
      <w:lang w:val="en-GB" w:eastAsia="en-US"/>
    </w:rPr>
  </w:style>
  <w:style w:type="character" w:styleId="CommentReference">
    <w:name w:val="annotation reference"/>
    <w:rsid w:val="00DA63C4"/>
    <w:rPr>
      <w:sz w:val="16"/>
    </w:rPr>
  </w:style>
  <w:style w:type="paragraph" w:customStyle="1" w:styleId="Normalbeforetable">
    <w:name w:val="Normal before table"/>
    <w:basedOn w:val="Normal"/>
    <w:rsid w:val="00747477"/>
    <w:pPr>
      <w:keepNext/>
      <w:spacing w:after="120"/>
    </w:pPr>
    <w:rPr>
      <w:rFonts w:eastAsia="????"/>
      <w:lang w:eastAsia="en-US"/>
    </w:rPr>
  </w:style>
  <w:style w:type="paragraph" w:styleId="TableofFigures">
    <w:name w:val="table of figures"/>
    <w:basedOn w:val="Normal"/>
    <w:next w:val="Normal"/>
    <w:uiPriority w:val="99"/>
    <w:rsid w:val="00747477"/>
    <w:pPr>
      <w:tabs>
        <w:tab w:val="right" w:leader="dot" w:pos="9639"/>
      </w:tabs>
    </w:pPr>
    <w:rPr>
      <w:rFonts w:eastAsia="MS Mincho"/>
    </w:rPr>
  </w:style>
  <w:style w:type="paragraph" w:customStyle="1" w:styleId="Docnumber">
    <w:name w:val="Docnumber"/>
    <w:basedOn w:val="Normal"/>
    <w:link w:val="DocnumberChar"/>
    <w:rsid w:val="00F26F70"/>
    <w:pPr>
      <w:tabs>
        <w:tab w:val="left" w:pos="794"/>
        <w:tab w:val="left" w:pos="1191"/>
        <w:tab w:val="left" w:pos="1588"/>
        <w:tab w:val="left" w:pos="1985"/>
      </w:tabs>
      <w:overflowPunct w:val="0"/>
      <w:autoSpaceDE w:val="0"/>
      <w:autoSpaceDN w:val="0"/>
      <w:adjustRightInd w:val="0"/>
      <w:jc w:val="right"/>
      <w:textAlignment w:val="baseline"/>
    </w:pPr>
    <w:rPr>
      <w:b/>
      <w:sz w:val="40"/>
      <w:szCs w:val="20"/>
      <w:lang w:eastAsia="en-US"/>
    </w:rPr>
  </w:style>
  <w:style w:type="character" w:customStyle="1" w:styleId="DocnumberChar">
    <w:name w:val="Docnumber Char"/>
    <w:link w:val="Docnumber"/>
    <w:rsid w:val="00F26F70"/>
    <w:rPr>
      <w:rFonts w:eastAsia="SimSun"/>
      <w:b/>
      <w:sz w:val="40"/>
      <w:lang w:val="en-GB" w:eastAsia="en-US"/>
    </w:rPr>
  </w:style>
  <w:style w:type="paragraph" w:styleId="ListParagraph">
    <w:name w:val="List Paragraph"/>
    <w:basedOn w:val="Normal"/>
    <w:uiPriority w:val="34"/>
    <w:qFormat/>
    <w:rsid w:val="00180554"/>
    <w:pPr>
      <w:ind w:left="720"/>
      <w:contextualSpacing/>
    </w:pPr>
  </w:style>
  <w:style w:type="character" w:customStyle="1" w:styleId="st">
    <w:name w:val="st"/>
    <w:basedOn w:val="DefaultParagraphFont"/>
    <w:rsid w:val="00960BB2"/>
  </w:style>
  <w:style w:type="paragraph" w:styleId="TOC9">
    <w:name w:val="toc 9"/>
    <w:basedOn w:val="Normal"/>
    <w:next w:val="Normal"/>
    <w:autoRedefine/>
    <w:uiPriority w:val="39"/>
    <w:unhideWhenUsed/>
    <w:rsid w:val="00222A6D"/>
    <w:pPr>
      <w:spacing w:before="0" w:after="100" w:line="276" w:lineRule="auto"/>
      <w:ind w:left="1760"/>
    </w:pPr>
    <w:rPr>
      <w:rFonts w:asciiTheme="minorHAnsi" w:hAnsiTheme="minorHAnsi" w:cstheme="minorBidi"/>
      <w:sz w:val="22"/>
      <w:szCs w:val="22"/>
      <w:lang w:eastAsia="en-GB"/>
    </w:rPr>
  </w:style>
  <w:style w:type="paragraph" w:styleId="BalloonText">
    <w:name w:val="Balloon Text"/>
    <w:basedOn w:val="Normal"/>
    <w:link w:val="BalloonTextChar"/>
    <w:unhideWhenUsed/>
    <w:rsid w:val="00033EBB"/>
    <w:pPr>
      <w:spacing w:before="0"/>
    </w:pPr>
    <w:rPr>
      <w:rFonts w:ascii="Tahoma" w:hAnsi="Tahoma" w:cs="Tahoma"/>
      <w:sz w:val="16"/>
      <w:szCs w:val="16"/>
    </w:rPr>
  </w:style>
  <w:style w:type="character" w:customStyle="1" w:styleId="BalloonTextChar">
    <w:name w:val="Balloon Text Char"/>
    <w:basedOn w:val="DefaultParagraphFont"/>
    <w:link w:val="BalloonText"/>
    <w:rsid w:val="00033EBB"/>
    <w:rPr>
      <w:rFonts w:ascii="Tahoma" w:eastAsiaTheme="minorEastAsia" w:hAnsi="Tahoma" w:cs="Tahoma"/>
      <w:sz w:val="16"/>
      <w:szCs w:val="16"/>
      <w:lang w:val="en-GB" w:eastAsia="ja-JP"/>
    </w:rPr>
  </w:style>
  <w:style w:type="paragraph" w:styleId="CommentSubject">
    <w:name w:val="annotation subject"/>
    <w:basedOn w:val="CommentText"/>
    <w:next w:val="CommentText"/>
    <w:link w:val="CommentSubjectChar"/>
    <w:unhideWhenUsed/>
    <w:rsid w:val="00376D4B"/>
    <w:rPr>
      <w:b/>
      <w:bCs/>
      <w:lang w:eastAsia="ja-JP"/>
    </w:rPr>
  </w:style>
  <w:style w:type="character" w:customStyle="1" w:styleId="CommentSubjectChar">
    <w:name w:val="Comment Subject Char"/>
    <w:basedOn w:val="CommentTextChar"/>
    <w:link w:val="CommentSubject"/>
    <w:rsid w:val="00376D4B"/>
    <w:rPr>
      <w:rFonts w:eastAsiaTheme="minorEastAsia"/>
      <w:b/>
      <w:bCs/>
      <w:lang w:val="en-GB" w:eastAsia="ja-JP"/>
    </w:rPr>
  </w:style>
  <w:style w:type="paragraph" w:styleId="Revision">
    <w:name w:val="Revision"/>
    <w:hidden/>
    <w:uiPriority w:val="99"/>
    <w:semiHidden/>
    <w:rsid w:val="00376D4B"/>
    <w:rPr>
      <w:rFonts w:eastAsiaTheme="minorEastAsia"/>
      <w:sz w:val="24"/>
      <w:szCs w:val="24"/>
      <w:lang w:val="en-GB" w:eastAsia="ja-JP"/>
    </w:rPr>
  </w:style>
  <w:style w:type="paragraph" w:styleId="HTMLPreformatted">
    <w:name w:val="HTML Preformatted"/>
    <w:basedOn w:val="Normal"/>
    <w:link w:val="HTMLPreformattedChar"/>
    <w:uiPriority w:val="99"/>
    <w:unhideWhenUsed/>
    <w:rsid w:val="00AE62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rsid w:val="00AE62C8"/>
    <w:rPr>
      <w:rFonts w:ascii="Courier New" w:hAnsi="Courier New" w:cs="Courier New"/>
      <w:lang w:val="en-GB" w:eastAsia="en-GB"/>
    </w:rPr>
  </w:style>
  <w:style w:type="paragraph" w:styleId="Caption">
    <w:name w:val="caption"/>
    <w:basedOn w:val="Normal"/>
    <w:next w:val="Normal"/>
    <w:semiHidden/>
    <w:unhideWhenUsed/>
    <w:rsid w:val="00FD54AE"/>
    <w:pPr>
      <w:spacing w:before="0" w:after="200"/>
    </w:pPr>
    <w:rPr>
      <w:i/>
      <w:iCs/>
      <w:color w:val="1F497D" w:themeColor="text2"/>
      <w:sz w:val="18"/>
      <w:szCs w:val="18"/>
    </w:rPr>
  </w:style>
  <w:style w:type="character" w:styleId="Emphasis">
    <w:name w:val="Emphasis"/>
    <w:basedOn w:val="DefaultParagraphFont"/>
    <w:rsid w:val="00FD54AE"/>
    <w:rPr>
      <w:i/>
      <w:iCs/>
    </w:rPr>
  </w:style>
  <w:style w:type="paragraph" w:styleId="Subtitle">
    <w:name w:val="Subtitle"/>
    <w:basedOn w:val="Normal"/>
    <w:next w:val="Normal"/>
    <w:link w:val="SubtitleChar"/>
    <w:rsid w:val="00FD54AE"/>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D54AE"/>
    <w:rPr>
      <w:rFonts w:asciiTheme="minorHAnsi" w:eastAsiaTheme="minorEastAsia" w:hAnsiTheme="minorHAnsi" w:cstheme="minorBidi"/>
      <w:color w:val="5A5A5A" w:themeColor="text1" w:themeTint="A5"/>
      <w:spacing w:val="15"/>
      <w:sz w:val="22"/>
      <w:szCs w:val="22"/>
      <w:lang w:val="en-GB" w:eastAsia="ja-JP"/>
    </w:rPr>
  </w:style>
  <w:style w:type="character" w:styleId="Strong">
    <w:name w:val="Strong"/>
    <w:basedOn w:val="DefaultParagraphFont"/>
    <w:rsid w:val="00FD54AE"/>
    <w:rPr>
      <w:b/>
      <w:bCs/>
    </w:rPr>
  </w:style>
  <w:style w:type="paragraph" w:styleId="Quote">
    <w:name w:val="Quote"/>
    <w:basedOn w:val="Normal"/>
    <w:next w:val="Normal"/>
    <w:link w:val="QuoteChar"/>
    <w:uiPriority w:val="29"/>
    <w:rsid w:val="00FD54A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D54AE"/>
    <w:rPr>
      <w:rFonts w:eastAsiaTheme="minorEastAsia"/>
      <w:i/>
      <w:iCs/>
      <w:color w:val="404040" w:themeColor="text1" w:themeTint="BF"/>
      <w:sz w:val="24"/>
      <w:szCs w:val="24"/>
      <w:lang w:val="en-GB" w:eastAsia="ja-JP"/>
    </w:rPr>
  </w:style>
  <w:style w:type="paragraph" w:styleId="EndnoteText">
    <w:name w:val="endnote text"/>
    <w:basedOn w:val="Normal"/>
    <w:link w:val="EndnoteTextChar"/>
    <w:rsid w:val="00C9206F"/>
    <w:pPr>
      <w:tabs>
        <w:tab w:val="left" w:pos="794"/>
        <w:tab w:val="left" w:pos="1191"/>
        <w:tab w:val="left" w:pos="1588"/>
        <w:tab w:val="left" w:pos="1985"/>
      </w:tabs>
      <w:overflowPunct w:val="0"/>
      <w:autoSpaceDE w:val="0"/>
      <w:autoSpaceDN w:val="0"/>
      <w:adjustRightInd w:val="0"/>
      <w:spacing w:before="0"/>
      <w:textAlignment w:val="baseline"/>
    </w:pPr>
    <w:rPr>
      <w:rFonts w:eastAsia="Times New Roman"/>
      <w:sz w:val="20"/>
      <w:szCs w:val="20"/>
      <w:lang w:eastAsia="en-US"/>
    </w:rPr>
  </w:style>
  <w:style w:type="character" w:customStyle="1" w:styleId="EndnoteTextChar">
    <w:name w:val="Endnote Text Char"/>
    <w:basedOn w:val="DefaultParagraphFont"/>
    <w:link w:val="EndnoteText"/>
    <w:rsid w:val="00C9206F"/>
    <w:rPr>
      <w:lang w:val="en-GB" w:eastAsia="en-US"/>
    </w:rPr>
  </w:style>
  <w:style w:type="paragraph" w:customStyle="1" w:styleId="TableNoTitle0">
    <w:name w:val="Table_NoTitle"/>
    <w:basedOn w:val="Normal"/>
    <w:next w:val="Tablehead"/>
    <w:rsid w:val="00C9206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imes New Roman"/>
      <w:b/>
      <w:szCs w:val="20"/>
      <w:lang w:eastAsia="en-US"/>
    </w:rPr>
  </w:style>
  <w:style w:type="paragraph" w:styleId="PlainText">
    <w:name w:val="Plain Text"/>
    <w:basedOn w:val="Normal"/>
    <w:link w:val="PlainTextChar"/>
    <w:uiPriority w:val="99"/>
    <w:unhideWhenUsed/>
    <w:rsid w:val="00C44C8F"/>
    <w:pPr>
      <w:spacing w:before="0"/>
    </w:pPr>
    <w:rPr>
      <w:rFonts w:ascii="Consolas" w:eastAsiaTheme="minorHAnsi" w:hAnsi="Consolas" w:cs="Consolas"/>
      <w:sz w:val="21"/>
      <w:szCs w:val="21"/>
      <w:lang w:eastAsia="en-US"/>
    </w:rPr>
  </w:style>
  <w:style w:type="character" w:customStyle="1" w:styleId="PlainTextChar">
    <w:name w:val="Plain Text Char"/>
    <w:basedOn w:val="DefaultParagraphFont"/>
    <w:link w:val="PlainText"/>
    <w:uiPriority w:val="99"/>
    <w:rsid w:val="00C44C8F"/>
    <w:rPr>
      <w:rFonts w:ascii="Consolas" w:eastAsiaTheme="minorHAnsi" w:hAnsi="Consolas" w:cs="Consolas"/>
      <w:sz w:val="21"/>
      <w:szCs w:val="21"/>
      <w:lang w:val="en-GB" w:eastAsia="en-US"/>
    </w:rPr>
  </w:style>
  <w:style w:type="character" w:styleId="FollowedHyperlink">
    <w:name w:val="FollowedHyperlink"/>
    <w:basedOn w:val="DefaultParagraphFont"/>
    <w:rsid w:val="00107126"/>
    <w:rPr>
      <w:color w:val="800080" w:themeColor="followedHyperlink"/>
      <w:u w:val="single"/>
    </w:rPr>
  </w:style>
  <w:style w:type="character" w:customStyle="1" w:styleId="RecNoChar">
    <w:name w:val="Rec_No Char"/>
    <w:link w:val="RecNo"/>
    <w:rsid w:val="00107126"/>
    <w:rPr>
      <w:rFonts w:eastAsiaTheme="minorEastAsia"/>
      <w:b/>
      <w:sz w:val="28"/>
      <w:lang w:val="en-GB" w:eastAsia="ja-JP"/>
    </w:rPr>
  </w:style>
  <w:style w:type="character" w:customStyle="1" w:styleId="FormalChar">
    <w:name w:val="Formal Char"/>
    <w:link w:val="Formal"/>
    <w:locked/>
    <w:rsid w:val="00107126"/>
    <w:rPr>
      <w:rFonts w:ascii="Courier New" w:eastAsia="SimSun" w:hAnsi="Courier New"/>
      <w:noProof/>
      <w:lang w:val="en-US" w:eastAsia="en-US"/>
    </w:rPr>
  </w:style>
  <w:style w:type="table" w:styleId="TableGrid">
    <w:name w:val="Table Grid"/>
    <w:basedOn w:val="TableNormal"/>
    <w:rsid w:val="00107126"/>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basedOn w:val="DefaultParagraphFont"/>
    <w:link w:val="Heading7"/>
    <w:rsid w:val="00B9227A"/>
    <w:rPr>
      <w:rFonts w:eastAsiaTheme="minorEastAsia"/>
      <w:b/>
      <w:sz w:val="24"/>
      <w:szCs w:val="24"/>
      <w:lang w:val="en-GB" w:eastAsia="ja-JP"/>
    </w:rPr>
  </w:style>
  <w:style w:type="character" w:customStyle="1" w:styleId="Heading8Char">
    <w:name w:val="Heading 8 Char"/>
    <w:basedOn w:val="DefaultParagraphFont"/>
    <w:link w:val="Heading8"/>
    <w:rsid w:val="00B9227A"/>
    <w:rPr>
      <w:rFonts w:eastAsiaTheme="minorEastAsia"/>
      <w:b/>
      <w:sz w:val="24"/>
      <w:szCs w:val="24"/>
      <w:lang w:val="en-GB" w:eastAsia="ja-JP"/>
    </w:rPr>
  </w:style>
  <w:style w:type="character" w:customStyle="1" w:styleId="Heading9Char">
    <w:name w:val="Heading 9 Char"/>
    <w:basedOn w:val="DefaultParagraphFont"/>
    <w:link w:val="Heading9"/>
    <w:rsid w:val="00B9227A"/>
    <w:rPr>
      <w:rFonts w:eastAsiaTheme="minorEastAsia"/>
      <w:b/>
      <w:sz w:val="24"/>
      <w:szCs w:val="24"/>
      <w:lang w:val="en-GB" w:eastAsia="ja-JP"/>
    </w:rPr>
  </w:style>
  <w:style w:type="character" w:customStyle="1" w:styleId="FootnoteTextChar">
    <w:name w:val="Footnote Text Char"/>
    <w:basedOn w:val="DefaultParagraphFont"/>
    <w:link w:val="FootnoteText"/>
    <w:semiHidden/>
    <w:rsid w:val="00B9227A"/>
    <w:rPr>
      <w:rFonts w:eastAsiaTheme="minorEastAsia"/>
      <w:sz w:val="24"/>
      <w:szCs w:val="24"/>
      <w:lang w:val="en-GB" w:eastAsia="ja-JP"/>
    </w:rPr>
  </w:style>
  <w:style w:type="paragraph" w:styleId="BodyTextIndent">
    <w:name w:val="Body Text Indent"/>
    <w:basedOn w:val="Normal"/>
    <w:link w:val="BodyTextIndentChar"/>
    <w:rsid w:val="00B9227A"/>
    <w:pPr>
      <w:spacing w:before="0" w:after="120"/>
      <w:ind w:left="283"/>
    </w:pPr>
    <w:rPr>
      <w:rFonts w:eastAsia="Times New Roman"/>
      <w:sz w:val="20"/>
      <w:szCs w:val="20"/>
      <w:lang w:val="en-AU" w:eastAsia="en-US"/>
    </w:rPr>
  </w:style>
  <w:style w:type="character" w:customStyle="1" w:styleId="BodyTextIndentChar">
    <w:name w:val="Body Text Indent Char"/>
    <w:basedOn w:val="DefaultParagraphFont"/>
    <w:link w:val="BodyTextIndent"/>
    <w:rsid w:val="00B9227A"/>
    <w:rPr>
      <w:lang w:val="en-AU"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38880">
      <w:bodyDiv w:val="1"/>
      <w:marLeft w:val="0"/>
      <w:marRight w:val="0"/>
      <w:marTop w:val="0"/>
      <w:marBottom w:val="0"/>
      <w:divBdr>
        <w:top w:val="none" w:sz="0" w:space="0" w:color="auto"/>
        <w:left w:val="none" w:sz="0" w:space="0" w:color="auto"/>
        <w:bottom w:val="none" w:sz="0" w:space="0" w:color="auto"/>
        <w:right w:val="none" w:sz="0" w:space="0" w:color="auto"/>
      </w:divBdr>
    </w:div>
    <w:div w:id="70779072">
      <w:bodyDiv w:val="1"/>
      <w:marLeft w:val="0"/>
      <w:marRight w:val="0"/>
      <w:marTop w:val="0"/>
      <w:marBottom w:val="0"/>
      <w:divBdr>
        <w:top w:val="none" w:sz="0" w:space="0" w:color="auto"/>
        <w:left w:val="none" w:sz="0" w:space="0" w:color="auto"/>
        <w:bottom w:val="none" w:sz="0" w:space="0" w:color="auto"/>
        <w:right w:val="none" w:sz="0" w:space="0" w:color="auto"/>
      </w:divBdr>
    </w:div>
    <w:div w:id="80151349">
      <w:bodyDiv w:val="1"/>
      <w:marLeft w:val="0"/>
      <w:marRight w:val="0"/>
      <w:marTop w:val="0"/>
      <w:marBottom w:val="0"/>
      <w:divBdr>
        <w:top w:val="none" w:sz="0" w:space="0" w:color="auto"/>
        <w:left w:val="none" w:sz="0" w:space="0" w:color="auto"/>
        <w:bottom w:val="none" w:sz="0" w:space="0" w:color="auto"/>
        <w:right w:val="none" w:sz="0" w:space="0" w:color="auto"/>
      </w:divBdr>
    </w:div>
    <w:div w:id="125785713">
      <w:bodyDiv w:val="1"/>
      <w:marLeft w:val="0"/>
      <w:marRight w:val="0"/>
      <w:marTop w:val="0"/>
      <w:marBottom w:val="0"/>
      <w:divBdr>
        <w:top w:val="none" w:sz="0" w:space="0" w:color="auto"/>
        <w:left w:val="none" w:sz="0" w:space="0" w:color="auto"/>
        <w:bottom w:val="none" w:sz="0" w:space="0" w:color="auto"/>
        <w:right w:val="none" w:sz="0" w:space="0" w:color="auto"/>
      </w:divBdr>
    </w:div>
    <w:div w:id="132136271">
      <w:bodyDiv w:val="1"/>
      <w:marLeft w:val="0"/>
      <w:marRight w:val="0"/>
      <w:marTop w:val="0"/>
      <w:marBottom w:val="0"/>
      <w:divBdr>
        <w:top w:val="none" w:sz="0" w:space="0" w:color="auto"/>
        <w:left w:val="none" w:sz="0" w:space="0" w:color="auto"/>
        <w:bottom w:val="none" w:sz="0" w:space="0" w:color="auto"/>
        <w:right w:val="none" w:sz="0" w:space="0" w:color="auto"/>
      </w:divBdr>
    </w:div>
    <w:div w:id="146750078">
      <w:bodyDiv w:val="1"/>
      <w:marLeft w:val="0"/>
      <w:marRight w:val="0"/>
      <w:marTop w:val="0"/>
      <w:marBottom w:val="0"/>
      <w:divBdr>
        <w:top w:val="none" w:sz="0" w:space="0" w:color="auto"/>
        <w:left w:val="none" w:sz="0" w:space="0" w:color="auto"/>
        <w:bottom w:val="none" w:sz="0" w:space="0" w:color="auto"/>
        <w:right w:val="none" w:sz="0" w:space="0" w:color="auto"/>
      </w:divBdr>
    </w:div>
    <w:div w:id="175075493">
      <w:bodyDiv w:val="1"/>
      <w:marLeft w:val="0"/>
      <w:marRight w:val="0"/>
      <w:marTop w:val="0"/>
      <w:marBottom w:val="0"/>
      <w:divBdr>
        <w:top w:val="none" w:sz="0" w:space="0" w:color="auto"/>
        <w:left w:val="none" w:sz="0" w:space="0" w:color="auto"/>
        <w:bottom w:val="none" w:sz="0" w:space="0" w:color="auto"/>
        <w:right w:val="none" w:sz="0" w:space="0" w:color="auto"/>
      </w:divBdr>
    </w:div>
    <w:div w:id="319190454">
      <w:bodyDiv w:val="1"/>
      <w:marLeft w:val="0"/>
      <w:marRight w:val="0"/>
      <w:marTop w:val="0"/>
      <w:marBottom w:val="0"/>
      <w:divBdr>
        <w:top w:val="none" w:sz="0" w:space="0" w:color="auto"/>
        <w:left w:val="none" w:sz="0" w:space="0" w:color="auto"/>
        <w:bottom w:val="none" w:sz="0" w:space="0" w:color="auto"/>
        <w:right w:val="none" w:sz="0" w:space="0" w:color="auto"/>
      </w:divBdr>
    </w:div>
    <w:div w:id="348067684">
      <w:bodyDiv w:val="1"/>
      <w:marLeft w:val="0"/>
      <w:marRight w:val="0"/>
      <w:marTop w:val="0"/>
      <w:marBottom w:val="0"/>
      <w:divBdr>
        <w:top w:val="none" w:sz="0" w:space="0" w:color="auto"/>
        <w:left w:val="none" w:sz="0" w:space="0" w:color="auto"/>
        <w:bottom w:val="none" w:sz="0" w:space="0" w:color="auto"/>
        <w:right w:val="none" w:sz="0" w:space="0" w:color="auto"/>
      </w:divBdr>
    </w:div>
    <w:div w:id="382676939">
      <w:bodyDiv w:val="1"/>
      <w:marLeft w:val="0"/>
      <w:marRight w:val="0"/>
      <w:marTop w:val="0"/>
      <w:marBottom w:val="0"/>
      <w:divBdr>
        <w:top w:val="none" w:sz="0" w:space="0" w:color="auto"/>
        <w:left w:val="none" w:sz="0" w:space="0" w:color="auto"/>
        <w:bottom w:val="none" w:sz="0" w:space="0" w:color="auto"/>
        <w:right w:val="none" w:sz="0" w:space="0" w:color="auto"/>
      </w:divBdr>
    </w:div>
    <w:div w:id="402726120">
      <w:bodyDiv w:val="1"/>
      <w:marLeft w:val="0"/>
      <w:marRight w:val="0"/>
      <w:marTop w:val="0"/>
      <w:marBottom w:val="0"/>
      <w:divBdr>
        <w:top w:val="none" w:sz="0" w:space="0" w:color="auto"/>
        <w:left w:val="none" w:sz="0" w:space="0" w:color="auto"/>
        <w:bottom w:val="none" w:sz="0" w:space="0" w:color="auto"/>
        <w:right w:val="none" w:sz="0" w:space="0" w:color="auto"/>
      </w:divBdr>
    </w:div>
    <w:div w:id="425150914">
      <w:bodyDiv w:val="1"/>
      <w:marLeft w:val="0"/>
      <w:marRight w:val="0"/>
      <w:marTop w:val="0"/>
      <w:marBottom w:val="0"/>
      <w:divBdr>
        <w:top w:val="none" w:sz="0" w:space="0" w:color="auto"/>
        <w:left w:val="none" w:sz="0" w:space="0" w:color="auto"/>
        <w:bottom w:val="none" w:sz="0" w:space="0" w:color="auto"/>
        <w:right w:val="none" w:sz="0" w:space="0" w:color="auto"/>
      </w:divBdr>
    </w:div>
    <w:div w:id="440035223">
      <w:bodyDiv w:val="1"/>
      <w:marLeft w:val="0"/>
      <w:marRight w:val="0"/>
      <w:marTop w:val="0"/>
      <w:marBottom w:val="0"/>
      <w:divBdr>
        <w:top w:val="none" w:sz="0" w:space="0" w:color="auto"/>
        <w:left w:val="none" w:sz="0" w:space="0" w:color="auto"/>
        <w:bottom w:val="none" w:sz="0" w:space="0" w:color="auto"/>
        <w:right w:val="none" w:sz="0" w:space="0" w:color="auto"/>
      </w:divBdr>
    </w:div>
    <w:div w:id="497353218">
      <w:bodyDiv w:val="1"/>
      <w:marLeft w:val="0"/>
      <w:marRight w:val="0"/>
      <w:marTop w:val="0"/>
      <w:marBottom w:val="0"/>
      <w:divBdr>
        <w:top w:val="none" w:sz="0" w:space="0" w:color="auto"/>
        <w:left w:val="none" w:sz="0" w:space="0" w:color="auto"/>
        <w:bottom w:val="none" w:sz="0" w:space="0" w:color="auto"/>
        <w:right w:val="none" w:sz="0" w:space="0" w:color="auto"/>
      </w:divBdr>
    </w:div>
    <w:div w:id="513959987">
      <w:bodyDiv w:val="1"/>
      <w:marLeft w:val="0"/>
      <w:marRight w:val="0"/>
      <w:marTop w:val="0"/>
      <w:marBottom w:val="0"/>
      <w:divBdr>
        <w:top w:val="none" w:sz="0" w:space="0" w:color="auto"/>
        <w:left w:val="none" w:sz="0" w:space="0" w:color="auto"/>
        <w:bottom w:val="none" w:sz="0" w:space="0" w:color="auto"/>
        <w:right w:val="none" w:sz="0" w:space="0" w:color="auto"/>
      </w:divBdr>
    </w:div>
    <w:div w:id="622883502">
      <w:bodyDiv w:val="1"/>
      <w:marLeft w:val="0"/>
      <w:marRight w:val="0"/>
      <w:marTop w:val="0"/>
      <w:marBottom w:val="0"/>
      <w:divBdr>
        <w:top w:val="none" w:sz="0" w:space="0" w:color="auto"/>
        <w:left w:val="none" w:sz="0" w:space="0" w:color="auto"/>
        <w:bottom w:val="none" w:sz="0" w:space="0" w:color="auto"/>
        <w:right w:val="none" w:sz="0" w:space="0" w:color="auto"/>
      </w:divBdr>
    </w:div>
    <w:div w:id="660351730">
      <w:bodyDiv w:val="1"/>
      <w:marLeft w:val="0"/>
      <w:marRight w:val="0"/>
      <w:marTop w:val="0"/>
      <w:marBottom w:val="0"/>
      <w:divBdr>
        <w:top w:val="none" w:sz="0" w:space="0" w:color="auto"/>
        <w:left w:val="none" w:sz="0" w:space="0" w:color="auto"/>
        <w:bottom w:val="none" w:sz="0" w:space="0" w:color="auto"/>
        <w:right w:val="none" w:sz="0" w:space="0" w:color="auto"/>
      </w:divBdr>
    </w:div>
    <w:div w:id="665207649">
      <w:bodyDiv w:val="1"/>
      <w:marLeft w:val="0"/>
      <w:marRight w:val="0"/>
      <w:marTop w:val="0"/>
      <w:marBottom w:val="0"/>
      <w:divBdr>
        <w:top w:val="none" w:sz="0" w:space="0" w:color="auto"/>
        <w:left w:val="none" w:sz="0" w:space="0" w:color="auto"/>
        <w:bottom w:val="none" w:sz="0" w:space="0" w:color="auto"/>
        <w:right w:val="none" w:sz="0" w:space="0" w:color="auto"/>
      </w:divBdr>
    </w:div>
    <w:div w:id="665715260">
      <w:bodyDiv w:val="1"/>
      <w:marLeft w:val="0"/>
      <w:marRight w:val="0"/>
      <w:marTop w:val="0"/>
      <w:marBottom w:val="0"/>
      <w:divBdr>
        <w:top w:val="none" w:sz="0" w:space="0" w:color="auto"/>
        <w:left w:val="none" w:sz="0" w:space="0" w:color="auto"/>
        <w:bottom w:val="none" w:sz="0" w:space="0" w:color="auto"/>
        <w:right w:val="none" w:sz="0" w:space="0" w:color="auto"/>
      </w:divBdr>
    </w:div>
    <w:div w:id="695732479">
      <w:bodyDiv w:val="1"/>
      <w:marLeft w:val="0"/>
      <w:marRight w:val="0"/>
      <w:marTop w:val="0"/>
      <w:marBottom w:val="0"/>
      <w:divBdr>
        <w:top w:val="none" w:sz="0" w:space="0" w:color="auto"/>
        <w:left w:val="none" w:sz="0" w:space="0" w:color="auto"/>
        <w:bottom w:val="none" w:sz="0" w:space="0" w:color="auto"/>
        <w:right w:val="none" w:sz="0" w:space="0" w:color="auto"/>
      </w:divBdr>
    </w:div>
    <w:div w:id="729690440">
      <w:bodyDiv w:val="1"/>
      <w:marLeft w:val="0"/>
      <w:marRight w:val="0"/>
      <w:marTop w:val="0"/>
      <w:marBottom w:val="0"/>
      <w:divBdr>
        <w:top w:val="none" w:sz="0" w:space="0" w:color="auto"/>
        <w:left w:val="none" w:sz="0" w:space="0" w:color="auto"/>
        <w:bottom w:val="none" w:sz="0" w:space="0" w:color="auto"/>
        <w:right w:val="none" w:sz="0" w:space="0" w:color="auto"/>
      </w:divBdr>
    </w:div>
    <w:div w:id="740371991">
      <w:bodyDiv w:val="1"/>
      <w:marLeft w:val="0"/>
      <w:marRight w:val="0"/>
      <w:marTop w:val="0"/>
      <w:marBottom w:val="0"/>
      <w:divBdr>
        <w:top w:val="none" w:sz="0" w:space="0" w:color="auto"/>
        <w:left w:val="none" w:sz="0" w:space="0" w:color="auto"/>
        <w:bottom w:val="none" w:sz="0" w:space="0" w:color="auto"/>
        <w:right w:val="none" w:sz="0" w:space="0" w:color="auto"/>
      </w:divBdr>
    </w:div>
    <w:div w:id="744180589">
      <w:bodyDiv w:val="1"/>
      <w:marLeft w:val="0"/>
      <w:marRight w:val="0"/>
      <w:marTop w:val="0"/>
      <w:marBottom w:val="0"/>
      <w:divBdr>
        <w:top w:val="none" w:sz="0" w:space="0" w:color="auto"/>
        <w:left w:val="none" w:sz="0" w:space="0" w:color="auto"/>
        <w:bottom w:val="none" w:sz="0" w:space="0" w:color="auto"/>
        <w:right w:val="none" w:sz="0" w:space="0" w:color="auto"/>
      </w:divBdr>
    </w:div>
    <w:div w:id="760372930">
      <w:bodyDiv w:val="1"/>
      <w:marLeft w:val="0"/>
      <w:marRight w:val="0"/>
      <w:marTop w:val="0"/>
      <w:marBottom w:val="0"/>
      <w:divBdr>
        <w:top w:val="none" w:sz="0" w:space="0" w:color="auto"/>
        <w:left w:val="none" w:sz="0" w:space="0" w:color="auto"/>
        <w:bottom w:val="none" w:sz="0" w:space="0" w:color="auto"/>
        <w:right w:val="none" w:sz="0" w:space="0" w:color="auto"/>
      </w:divBdr>
    </w:div>
    <w:div w:id="763261584">
      <w:bodyDiv w:val="1"/>
      <w:marLeft w:val="0"/>
      <w:marRight w:val="0"/>
      <w:marTop w:val="0"/>
      <w:marBottom w:val="0"/>
      <w:divBdr>
        <w:top w:val="none" w:sz="0" w:space="0" w:color="auto"/>
        <w:left w:val="none" w:sz="0" w:space="0" w:color="auto"/>
        <w:bottom w:val="none" w:sz="0" w:space="0" w:color="auto"/>
        <w:right w:val="none" w:sz="0" w:space="0" w:color="auto"/>
      </w:divBdr>
    </w:div>
    <w:div w:id="777724601">
      <w:bodyDiv w:val="1"/>
      <w:marLeft w:val="0"/>
      <w:marRight w:val="0"/>
      <w:marTop w:val="0"/>
      <w:marBottom w:val="0"/>
      <w:divBdr>
        <w:top w:val="none" w:sz="0" w:space="0" w:color="auto"/>
        <w:left w:val="none" w:sz="0" w:space="0" w:color="auto"/>
        <w:bottom w:val="none" w:sz="0" w:space="0" w:color="auto"/>
        <w:right w:val="none" w:sz="0" w:space="0" w:color="auto"/>
      </w:divBdr>
    </w:div>
    <w:div w:id="819882999">
      <w:bodyDiv w:val="1"/>
      <w:marLeft w:val="0"/>
      <w:marRight w:val="0"/>
      <w:marTop w:val="0"/>
      <w:marBottom w:val="0"/>
      <w:divBdr>
        <w:top w:val="none" w:sz="0" w:space="0" w:color="auto"/>
        <w:left w:val="none" w:sz="0" w:space="0" w:color="auto"/>
        <w:bottom w:val="none" w:sz="0" w:space="0" w:color="auto"/>
        <w:right w:val="none" w:sz="0" w:space="0" w:color="auto"/>
      </w:divBdr>
    </w:div>
    <w:div w:id="852766317">
      <w:bodyDiv w:val="1"/>
      <w:marLeft w:val="0"/>
      <w:marRight w:val="0"/>
      <w:marTop w:val="0"/>
      <w:marBottom w:val="0"/>
      <w:divBdr>
        <w:top w:val="none" w:sz="0" w:space="0" w:color="auto"/>
        <w:left w:val="none" w:sz="0" w:space="0" w:color="auto"/>
        <w:bottom w:val="none" w:sz="0" w:space="0" w:color="auto"/>
        <w:right w:val="none" w:sz="0" w:space="0" w:color="auto"/>
      </w:divBdr>
    </w:div>
    <w:div w:id="869611964">
      <w:bodyDiv w:val="1"/>
      <w:marLeft w:val="0"/>
      <w:marRight w:val="0"/>
      <w:marTop w:val="0"/>
      <w:marBottom w:val="0"/>
      <w:divBdr>
        <w:top w:val="none" w:sz="0" w:space="0" w:color="auto"/>
        <w:left w:val="none" w:sz="0" w:space="0" w:color="auto"/>
        <w:bottom w:val="none" w:sz="0" w:space="0" w:color="auto"/>
        <w:right w:val="none" w:sz="0" w:space="0" w:color="auto"/>
      </w:divBdr>
    </w:div>
    <w:div w:id="873007248">
      <w:bodyDiv w:val="1"/>
      <w:marLeft w:val="0"/>
      <w:marRight w:val="0"/>
      <w:marTop w:val="0"/>
      <w:marBottom w:val="0"/>
      <w:divBdr>
        <w:top w:val="none" w:sz="0" w:space="0" w:color="auto"/>
        <w:left w:val="none" w:sz="0" w:space="0" w:color="auto"/>
        <w:bottom w:val="none" w:sz="0" w:space="0" w:color="auto"/>
        <w:right w:val="none" w:sz="0" w:space="0" w:color="auto"/>
      </w:divBdr>
    </w:div>
    <w:div w:id="884293395">
      <w:bodyDiv w:val="1"/>
      <w:marLeft w:val="0"/>
      <w:marRight w:val="0"/>
      <w:marTop w:val="0"/>
      <w:marBottom w:val="0"/>
      <w:divBdr>
        <w:top w:val="none" w:sz="0" w:space="0" w:color="auto"/>
        <w:left w:val="none" w:sz="0" w:space="0" w:color="auto"/>
        <w:bottom w:val="none" w:sz="0" w:space="0" w:color="auto"/>
        <w:right w:val="none" w:sz="0" w:space="0" w:color="auto"/>
      </w:divBdr>
    </w:div>
    <w:div w:id="888569541">
      <w:bodyDiv w:val="1"/>
      <w:marLeft w:val="0"/>
      <w:marRight w:val="0"/>
      <w:marTop w:val="0"/>
      <w:marBottom w:val="0"/>
      <w:divBdr>
        <w:top w:val="none" w:sz="0" w:space="0" w:color="auto"/>
        <w:left w:val="none" w:sz="0" w:space="0" w:color="auto"/>
        <w:bottom w:val="none" w:sz="0" w:space="0" w:color="auto"/>
        <w:right w:val="none" w:sz="0" w:space="0" w:color="auto"/>
      </w:divBdr>
    </w:div>
    <w:div w:id="908073687">
      <w:bodyDiv w:val="1"/>
      <w:marLeft w:val="0"/>
      <w:marRight w:val="0"/>
      <w:marTop w:val="0"/>
      <w:marBottom w:val="0"/>
      <w:divBdr>
        <w:top w:val="none" w:sz="0" w:space="0" w:color="auto"/>
        <w:left w:val="none" w:sz="0" w:space="0" w:color="auto"/>
        <w:bottom w:val="none" w:sz="0" w:space="0" w:color="auto"/>
        <w:right w:val="none" w:sz="0" w:space="0" w:color="auto"/>
      </w:divBdr>
    </w:div>
    <w:div w:id="934360598">
      <w:bodyDiv w:val="1"/>
      <w:marLeft w:val="0"/>
      <w:marRight w:val="0"/>
      <w:marTop w:val="0"/>
      <w:marBottom w:val="0"/>
      <w:divBdr>
        <w:top w:val="none" w:sz="0" w:space="0" w:color="auto"/>
        <w:left w:val="none" w:sz="0" w:space="0" w:color="auto"/>
        <w:bottom w:val="none" w:sz="0" w:space="0" w:color="auto"/>
        <w:right w:val="none" w:sz="0" w:space="0" w:color="auto"/>
      </w:divBdr>
    </w:div>
    <w:div w:id="974873564">
      <w:bodyDiv w:val="1"/>
      <w:marLeft w:val="0"/>
      <w:marRight w:val="0"/>
      <w:marTop w:val="0"/>
      <w:marBottom w:val="0"/>
      <w:divBdr>
        <w:top w:val="none" w:sz="0" w:space="0" w:color="auto"/>
        <w:left w:val="none" w:sz="0" w:space="0" w:color="auto"/>
        <w:bottom w:val="none" w:sz="0" w:space="0" w:color="auto"/>
        <w:right w:val="none" w:sz="0" w:space="0" w:color="auto"/>
      </w:divBdr>
    </w:div>
    <w:div w:id="997149329">
      <w:bodyDiv w:val="1"/>
      <w:marLeft w:val="0"/>
      <w:marRight w:val="0"/>
      <w:marTop w:val="0"/>
      <w:marBottom w:val="0"/>
      <w:divBdr>
        <w:top w:val="none" w:sz="0" w:space="0" w:color="auto"/>
        <w:left w:val="none" w:sz="0" w:space="0" w:color="auto"/>
        <w:bottom w:val="none" w:sz="0" w:space="0" w:color="auto"/>
        <w:right w:val="none" w:sz="0" w:space="0" w:color="auto"/>
      </w:divBdr>
    </w:div>
    <w:div w:id="1007370848">
      <w:bodyDiv w:val="1"/>
      <w:marLeft w:val="0"/>
      <w:marRight w:val="0"/>
      <w:marTop w:val="0"/>
      <w:marBottom w:val="0"/>
      <w:divBdr>
        <w:top w:val="none" w:sz="0" w:space="0" w:color="auto"/>
        <w:left w:val="none" w:sz="0" w:space="0" w:color="auto"/>
        <w:bottom w:val="none" w:sz="0" w:space="0" w:color="auto"/>
        <w:right w:val="none" w:sz="0" w:space="0" w:color="auto"/>
      </w:divBdr>
    </w:div>
    <w:div w:id="1016158119">
      <w:bodyDiv w:val="1"/>
      <w:marLeft w:val="0"/>
      <w:marRight w:val="0"/>
      <w:marTop w:val="0"/>
      <w:marBottom w:val="0"/>
      <w:divBdr>
        <w:top w:val="none" w:sz="0" w:space="0" w:color="auto"/>
        <w:left w:val="none" w:sz="0" w:space="0" w:color="auto"/>
        <w:bottom w:val="none" w:sz="0" w:space="0" w:color="auto"/>
        <w:right w:val="none" w:sz="0" w:space="0" w:color="auto"/>
      </w:divBdr>
    </w:div>
    <w:div w:id="1023507703">
      <w:bodyDiv w:val="1"/>
      <w:marLeft w:val="0"/>
      <w:marRight w:val="0"/>
      <w:marTop w:val="0"/>
      <w:marBottom w:val="0"/>
      <w:divBdr>
        <w:top w:val="none" w:sz="0" w:space="0" w:color="auto"/>
        <w:left w:val="none" w:sz="0" w:space="0" w:color="auto"/>
        <w:bottom w:val="none" w:sz="0" w:space="0" w:color="auto"/>
        <w:right w:val="none" w:sz="0" w:space="0" w:color="auto"/>
      </w:divBdr>
    </w:div>
    <w:div w:id="1023560027">
      <w:bodyDiv w:val="1"/>
      <w:marLeft w:val="0"/>
      <w:marRight w:val="0"/>
      <w:marTop w:val="0"/>
      <w:marBottom w:val="0"/>
      <w:divBdr>
        <w:top w:val="none" w:sz="0" w:space="0" w:color="auto"/>
        <w:left w:val="none" w:sz="0" w:space="0" w:color="auto"/>
        <w:bottom w:val="none" w:sz="0" w:space="0" w:color="auto"/>
        <w:right w:val="none" w:sz="0" w:space="0" w:color="auto"/>
      </w:divBdr>
    </w:div>
    <w:div w:id="1027878019">
      <w:bodyDiv w:val="1"/>
      <w:marLeft w:val="0"/>
      <w:marRight w:val="0"/>
      <w:marTop w:val="0"/>
      <w:marBottom w:val="0"/>
      <w:divBdr>
        <w:top w:val="none" w:sz="0" w:space="0" w:color="auto"/>
        <w:left w:val="none" w:sz="0" w:space="0" w:color="auto"/>
        <w:bottom w:val="none" w:sz="0" w:space="0" w:color="auto"/>
        <w:right w:val="none" w:sz="0" w:space="0" w:color="auto"/>
      </w:divBdr>
    </w:div>
    <w:div w:id="1037852368">
      <w:bodyDiv w:val="1"/>
      <w:marLeft w:val="0"/>
      <w:marRight w:val="0"/>
      <w:marTop w:val="0"/>
      <w:marBottom w:val="0"/>
      <w:divBdr>
        <w:top w:val="none" w:sz="0" w:space="0" w:color="auto"/>
        <w:left w:val="none" w:sz="0" w:space="0" w:color="auto"/>
        <w:bottom w:val="none" w:sz="0" w:space="0" w:color="auto"/>
        <w:right w:val="none" w:sz="0" w:space="0" w:color="auto"/>
      </w:divBdr>
    </w:div>
    <w:div w:id="1073118146">
      <w:bodyDiv w:val="1"/>
      <w:marLeft w:val="0"/>
      <w:marRight w:val="0"/>
      <w:marTop w:val="0"/>
      <w:marBottom w:val="0"/>
      <w:divBdr>
        <w:top w:val="none" w:sz="0" w:space="0" w:color="auto"/>
        <w:left w:val="none" w:sz="0" w:space="0" w:color="auto"/>
        <w:bottom w:val="none" w:sz="0" w:space="0" w:color="auto"/>
        <w:right w:val="none" w:sz="0" w:space="0" w:color="auto"/>
      </w:divBdr>
    </w:div>
    <w:div w:id="1081754379">
      <w:bodyDiv w:val="1"/>
      <w:marLeft w:val="0"/>
      <w:marRight w:val="0"/>
      <w:marTop w:val="0"/>
      <w:marBottom w:val="0"/>
      <w:divBdr>
        <w:top w:val="none" w:sz="0" w:space="0" w:color="auto"/>
        <w:left w:val="none" w:sz="0" w:space="0" w:color="auto"/>
        <w:bottom w:val="none" w:sz="0" w:space="0" w:color="auto"/>
        <w:right w:val="none" w:sz="0" w:space="0" w:color="auto"/>
      </w:divBdr>
    </w:div>
    <w:div w:id="1103258275">
      <w:bodyDiv w:val="1"/>
      <w:marLeft w:val="0"/>
      <w:marRight w:val="0"/>
      <w:marTop w:val="0"/>
      <w:marBottom w:val="0"/>
      <w:divBdr>
        <w:top w:val="none" w:sz="0" w:space="0" w:color="auto"/>
        <w:left w:val="none" w:sz="0" w:space="0" w:color="auto"/>
        <w:bottom w:val="none" w:sz="0" w:space="0" w:color="auto"/>
        <w:right w:val="none" w:sz="0" w:space="0" w:color="auto"/>
      </w:divBdr>
    </w:div>
    <w:div w:id="1132599438">
      <w:bodyDiv w:val="1"/>
      <w:marLeft w:val="0"/>
      <w:marRight w:val="0"/>
      <w:marTop w:val="0"/>
      <w:marBottom w:val="0"/>
      <w:divBdr>
        <w:top w:val="none" w:sz="0" w:space="0" w:color="auto"/>
        <w:left w:val="none" w:sz="0" w:space="0" w:color="auto"/>
        <w:bottom w:val="none" w:sz="0" w:space="0" w:color="auto"/>
        <w:right w:val="none" w:sz="0" w:space="0" w:color="auto"/>
      </w:divBdr>
    </w:div>
    <w:div w:id="1144003087">
      <w:bodyDiv w:val="1"/>
      <w:marLeft w:val="0"/>
      <w:marRight w:val="0"/>
      <w:marTop w:val="0"/>
      <w:marBottom w:val="0"/>
      <w:divBdr>
        <w:top w:val="none" w:sz="0" w:space="0" w:color="auto"/>
        <w:left w:val="none" w:sz="0" w:space="0" w:color="auto"/>
        <w:bottom w:val="none" w:sz="0" w:space="0" w:color="auto"/>
        <w:right w:val="none" w:sz="0" w:space="0" w:color="auto"/>
      </w:divBdr>
    </w:div>
    <w:div w:id="1207261353">
      <w:bodyDiv w:val="1"/>
      <w:marLeft w:val="0"/>
      <w:marRight w:val="0"/>
      <w:marTop w:val="0"/>
      <w:marBottom w:val="0"/>
      <w:divBdr>
        <w:top w:val="none" w:sz="0" w:space="0" w:color="auto"/>
        <w:left w:val="none" w:sz="0" w:space="0" w:color="auto"/>
        <w:bottom w:val="none" w:sz="0" w:space="0" w:color="auto"/>
        <w:right w:val="none" w:sz="0" w:space="0" w:color="auto"/>
      </w:divBdr>
    </w:div>
    <w:div w:id="1306545945">
      <w:bodyDiv w:val="1"/>
      <w:marLeft w:val="0"/>
      <w:marRight w:val="0"/>
      <w:marTop w:val="0"/>
      <w:marBottom w:val="0"/>
      <w:divBdr>
        <w:top w:val="none" w:sz="0" w:space="0" w:color="auto"/>
        <w:left w:val="none" w:sz="0" w:space="0" w:color="auto"/>
        <w:bottom w:val="none" w:sz="0" w:space="0" w:color="auto"/>
        <w:right w:val="none" w:sz="0" w:space="0" w:color="auto"/>
      </w:divBdr>
    </w:div>
    <w:div w:id="1326281050">
      <w:bodyDiv w:val="1"/>
      <w:marLeft w:val="0"/>
      <w:marRight w:val="0"/>
      <w:marTop w:val="0"/>
      <w:marBottom w:val="0"/>
      <w:divBdr>
        <w:top w:val="none" w:sz="0" w:space="0" w:color="auto"/>
        <w:left w:val="none" w:sz="0" w:space="0" w:color="auto"/>
        <w:bottom w:val="none" w:sz="0" w:space="0" w:color="auto"/>
        <w:right w:val="none" w:sz="0" w:space="0" w:color="auto"/>
      </w:divBdr>
    </w:div>
    <w:div w:id="1351488265">
      <w:bodyDiv w:val="1"/>
      <w:marLeft w:val="0"/>
      <w:marRight w:val="0"/>
      <w:marTop w:val="0"/>
      <w:marBottom w:val="0"/>
      <w:divBdr>
        <w:top w:val="none" w:sz="0" w:space="0" w:color="auto"/>
        <w:left w:val="none" w:sz="0" w:space="0" w:color="auto"/>
        <w:bottom w:val="none" w:sz="0" w:space="0" w:color="auto"/>
        <w:right w:val="none" w:sz="0" w:space="0" w:color="auto"/>
      </w:divBdr>
    </w:div>
    <w:div w:id="1352801232">
      <w:bodyDiv w:val="1"/>
      <w:marLeft w:val="0"/>
      <w:marRight w:val="0"/>
      <w:marTop w:val="0"/>
      <w:marBottom w:val="0"/>
      <w:divBdr>
        <w:top w:val="none" w:sz="0" w:space="0" w:color="auto"/>
        <w:left w:val="none" w:sz="0" w:space="0" w:color="auto"/>
        <w:bottom w:val="none" w:sz="0" w:space="0" w:color="auto"/>
        <w:right w:val="none" w:sz="0" w:space="0" w:color="auto"/>
      </w:divBdr>
    </w:div>
    <w:div w:id="1361053765">
      <w:bodyDiv w:val="1"/>
      <w:marLeft w:val="0"/>
      <w:marRight w:val="0"/>
      <w:marTop w:val="0"/>
      <w:marBottom w:val="0"/>
      <w:divBdr>
        <w:top w:val="none" w:sz="0" w:space="0" w:color="auto"/>
        <w:left w:val="none" w:sz="0" w:space="0" w:color="auto"/>
        <w:bottom w:val="none" w:sz="0" w:space="0" w:color="auto"/>
        <w:right w:val="none" w:sz="0" w:space="0" w:color="auto"/>
      </w:divBdr>
    </w:div>
    <w:div w:id="1388722903">
      <w:bodyDiv w:val="1"/>
      <w:marLeft w:val="0"/>
      <w:marRight w:val="0"/>
      <w:marTop w:val="0"/>
      <w:marBottom w:val="0"/>
      <w:divBdr>
        <w:top w:val="none" w:sz="0" w:space="0" w:color="auto"/>
        <w:left w:val="none" w:sz="0" w:space="0" w:color="auto"/>
        <w:bottom w:val="none" w:sz="0" w:space="0" w:color="auto"/>
        <w:right w:val="none" w:sz="0" w:space="0" w:color="auto"/>
      </w:divBdr>
    </w:div>
    <w:div w:id="1405034061">
      <w:bodyDiv w:val="1"/>
      <w:marLeft w:val="0"/>
      <w:marRight w:val="0"/>
      <w:marTop w:val="0"/>
      <w:marBottom w:val="0"/>
      <w:divBdr>
        <w:top w:val="none" w:sz="0" w:space="0" w:color="auto"/>
        <w:left w:val="none" w:sz="0" w:space="0" w:color="auto"/>
        <w:bottom w:val="none" w:sz="0" w:space="0" w:color="auto"/>
        <w:right w:val="none" w:sz="0" w:space="0" w:color="auto"/>
      </w:divBdr>
    </w:div>
    <w:div w:id="1405449489">
      <w:bodyDiv w:val="1"/>
      <w:marLeft w:val="0"/>
      <w:marRight w:val="0"/>
      <w:marTop w:val="0"/>
      <w:marBottom w:val="0"/>
      <w:divBdr>
        <w:top w:val="none" w:sz="0" w:space="0" w:color="auto"/>
        <w:left w:val="none" w:sz="0" w:space="0" w:color="auto"/>
        <w:bottom w:val="none" w:sz="0" w:space="0" w:color="auto"/>
        <w:right w:val="none" w:sz="0" w:space="0" w:color="auto"/>
      </w:divBdr>
    </w:div>
    <w:div w:id="1411732097">
      <w:bodyDiv w:val="1"/>
      <w:marLeft w:val="0"/>
      <w:marRight w:val="0"/>
      <w:marTop w:val="0"/>
      <w:marBottom w:val="0"/>
      <w:divBdr>
        <w:top w:val="none" w:sz="0" w:space="0" w:color="auto"/>
        <w:left w:val="none" w:sz="0" w:space="0" w:color="auto"/>
        <w:bottom w:val="none" w:sz="0" w:space="0" w:color="auto"/>
        <w:right w:val="none" w:sz="0" w:space="0" w:color="auto"/>
      </w:divBdr>
    </w:div>
    <w:div w:id="1411930522">
      <w:bodyDiv w:val="1"/>
      <w:marLeft w:val="0"/>
      <w:marRight w:val="0"/>
      <w:marTop w:val="0"/>
      <w:marBottom w:val="0"/>
      <w:divBdr>
        <w:top w:val="none" w:sz="0" w:space="0" w:color="auto"/>
        <w:left w:val="none" w:sz="0" w:space="0" w:color="auto"/>
        <w:bottom w:val="none" w:sz="0" w:space="0" w:color="auto"/>
        <w:right w:val="none" w:sz="0" w:space="0" w:color="auto"/>
      </w:divBdr>
    </w:div>
    <w:div w:id="1414084875">
      <w:bodyDiv w:val="1"/>
      <w:marLeft w:val="0"/>
      <w:marRight w:val="0"/>
      <w:marTop w:val="0"/>
      <w:marBottom w:val="0"/>
      <w:divBdr>
        <w:top w:val="none" w:sz="0" w:space="0" w:color="auto"/>
        <w:left w:val="none" w:sz="0" w:space="0" w:color="auto"/>
        <w:bottom w:val="none" w:sz="0" w:space="0" w:color="auto"/>
        <w:right w:val="none" w:sz="0" w:space="0" w:color="auto"/>
      </w:divBdr>
    </w:div>
    <w:div w:id="1455521191">
      <w:bodyDiv w:val="1"/>
      <w:marLeft w:val="0"/>
      <w:marRight w:val="0"/>
      <w:marTop w:val="0"/>
      <w:marBottom w:val="0"/>
      <w:divBdr>
        <w:top w:val="none" w:sz="0" w:space="0" w:color="auto"/>
        <w:left w:val="none" w:sz="0" w:space="0" w:color="auto"/>
        <w:bottom w:val="none" w:sz="0" w:space="0" w:color="auto"/>
        <w:right w:val="none" w:sz="0" w:space="0" w:color="auto"/>
      </w:divBdr>
    </w:div>
    <w:div w:id="1474441271">
      <w:bodyDiv w:val="1"/>
      <w:marLeft w:val="0"/>
      <w:marRight w:val="0"/>
      <w:marTop w:val="0"/>
      <w:marBottom w:val="0"/>
      <w:divBdr>
        <w:top w:val="none" w:sz="0" w:space="0" w:color="auto"/>
        <w:left w:val="none" w:sz="0" w:space="0" w:color="auto"/>
        <w:bottom w:val="none" w:sz="0" w:space="0" w:color="auto"/>
        <w:right w:val="none" w:sz="0" w:space="0" w:color="auto"/>
      </w:divBdr>
    </w:div>
    <w:div w:id="1474521313">
      <w:bodyDiv w:val="1"/>
      <w:marLeft w:val="0"/>
      <w:marRight w:val="0"/>
      <w:marTop w:val="0"/>
      <w:marBottom w:val="0"/>
      <w:divBdr>
        <w:top w:val="none" w:sz="0" w:space="0" w:color="auto"/>
        <w:left w:val="none" w:sz="0" w:space="0" w:color="auto"/>
        <w:bottom w:val="none" w:sz="0" w:space="0" w:color="auto"/>
        <w:right w:val="none" w:sz="0" w:space="0" w:color="auto"/>
      </w:divBdr>
    </w:div>
    <w:div w:id="1474715658">
      <w:bodyDiv w:val="1"/>
      <w:marLeft w:val="0"/>
      <w:marRight w:val="0"/>
      <w:marTop w:val="0"/>
      <w:marBottom w:val="0"/>
      <w:divBdr>
        <w:top w:val="none" w:sz="0" w:space="0" w:color="auto"/>
        <w:left w:val="none" w:sz="0" w:space="0" w:color="auto"/>
        <w:bottom w:val="none" w:sz="0" w:space="0" w:color="auto"/>
        <w:right w:val="none" w:sz="0" w:space="0" w:color="auto"/>
      </w:divBdr>
    </w:div>
    <w:div w:id="1488088966">
      <w:bodyDiv w:val="1"/>
      <w:marLeft w:val="0"/>
      <w:marRight w:val="0"/>
      <w:marTop w:val="0"/>
      <w:marBottom w:val="0"/>
      <w:divBdr>
        <w:top w:val="none" w:sz="0" w:space="0" w:color="auto"/>
        <w:left w:val="none" w:sz="0" w:space="0" w:color="auto"/>
        <w:bottom w:val="none" w:sz="0" w:space="0" w:color="auto"/>
        <w:right w:val="none" w:sz="0" w:space="0" w:color="auto"/>
      </w:divBdr>
    </w:div>
    <w:div w:id="1574006413">
      <w:bodyDiv w:val="1"/>
      <w:marLeft w:val="0"/>
      <w:marRight w:val="0"/>
      <w:marTop w:val="0"/>
      <w:marBottom w:val="0"/>
      <w:divBdr>
        <w:top w:val="none" w:sz="0" w:space="0" w:color="auto"/>
        <w:left w:val="none" w:sz="0" w:space="0" w:color="auto"/>
        <w:bottom w:val="none" w:sz="0" w:space="0" w:color="auto"/>
        <w:right w:val="none" w:sz="0" w:space="0" w:color="auto"/>
      </w:divBdr>
    </w:div>
    <w:div w:id="1585724904">
      <w:bodyDiv w:val="1"/>
      <w:marLeft w:val="0"/>
      <w:marRight w:val="0"/>
      <w:marTop w:val="0"/>
      <w:marBottom w:val="0"/>
      <w:divBdr>
        <w:top w:val="none" w:sz="0" w:space="0" w:color="auto"/>
        <w:left w:val="none" w:sz="0" w:space="0" w:color="auto"/>
        <w:bottom w:val="none" w:sz="0" w:space="0" w:color="auto"/>
        <w:right w:val="none" w:sz="0" w:space="0" w:color="auto"/>
      </w:divBdr>
    </w:div>
    <w:div w:id="1620601039">
      <w:bodyDiv w:val="1"/>
      <w:marLeft w:val="0"/>
      <w:marRight w:val="0"/>
      <w:marTop w:val="0"/>
      <w:marBottom w:val="0"/>
      <w:divBdr>
        <w:top w:val="none" w:sz="0" w:space="0" w:color="auto"/>
        <w:left w:val="none" w:sz="0" w:space="0" w:color="auto"/>
        <w:bottom w:val="none" w:sz="0" w:space="0" w:color="auto"/>
        <w:right w:val="none" w:sz="0" w:space="0" w:color="auto"/>
      </w:divBdr>
    </w:div>
    <w:div w:id="1627156430">
      <w:bodyDiv w:val="1"/>
      <w:marLeft w:val="0"/>
      <w:marRight w:val="0"/>
      <w:marTop w:val="0"/>
      <w:marBottom w:val="0"/>
      <w:divBdr>
        <w:top w:val="none" w:sz="0" w:space="0" w:color="auto"/>
        <w:left w:val="none" w:sz="0" w:space="0" w:color="auto"/>
        <w:bottom w:val="none" w:sz="0" w:space="0" w:color="auto"/>
        <w:right w:val="none" w:sz="0" w:space="0" w:color="auto"/>
      </w:divBdr>
    </w:div>
    <w:div w:id="1629356626">
      <w:bodyDiv w:val="1"/>
      <w:marLeft w:val="0"/>
      <w:marRight w:val="0"/>
      <w:marTop w:val="0"/>
      <w:marBottom w:val="0"/>
      <w:divBdr>
        <w:top w:val="none" w:sz="0" w:space="0" w:color="auto"/>
        <w:left w:val="none" w:sz="0" w:space="0" w:color="auto"/>
        <w:bottom w:val="none" w:sz="0" w:space="0" w:color="auto"/>
        <w:right w:val="none" w:sz="0" w:space="0" w:color="auto"/>
      </w:divBdr>
    </w:div>
    <w:div w:id="1641038047">
      <w:bodyDiv w:val="1"/>
      <w:marLeft w:val="0"/>
      <w:marRight w:val="0"/>
      <w:marTop w:val="0"/>
      <w:marBottom w:val="0"/>
      <w:divBdr>
        <w:top w:val="none" w:sz="0" w:space="0" w:color="auto"/>
        <w:left w:val="none" w:sz="0" w:space="0" w:color="auto"/>
        <w:bottom w:val="none" w:sz="0" w:space="0" w:color="auto"/>
        <w:right w:val="none" w:sz="0" w:space="0" w:color="auto"/>
      </w:divBdr>
    </w:div>
    <w:div w:id="1647661604">
      <w:bodyDiv w:val="1"/>
      <w:marLeft w:val="0"/>
      <w:marRight w:val="0"/>
      <w:marTop w:val="0"/>
      <w:marBottom w:val="0"/>
      <w:divBdr>
        <w:top w:val="none" w:sz="0" w:space="0" w:color="auto"/>
        <w:left w:val="none" w:sz="0" w:space="0" w:color="auto"/>
        <w:bottom w:val="none" w:sz="0" w:space="0" w:color="auto"/>
        <w:right w:val="none" w:sz="0" w:space="0" w:color="auto"/>
      </w:divBdr>
    </w:div>
    <w:div w:id="1664774248">
      <w:bodyDiv w:val="1"/>
      <w:marLeft w:val="0"/>
      <w:marRight w:val="0"/>
      <w:marTop w:val="0"/>
      <w:marBottom w:val="0"/>
      <w:divBdr>
        <w:top w:val="none" w:sz="0" w:space="0" w:color="auto"/>
        <w:left w:val="none" w:sz="0" w:space="0" w:color="auto"/>
        <w:bottom w:val="none" w:sz="0" w:space="0" w:color="auto"/>
        <w:right w:val="none" w:sz="0" w:space="0" w:color="auto"/>
      </w:divBdr>
    </w:div>
    <w:div w:id="1670596077">
      <w:bodyDiv w:val="1"/>
      <w:marLeft w:val="0"/>
      <w:marRight w:val="0"/>
      <w:marTop w:val="0"/>
      <w:marBottom w:val="0"/>
      <w:divBdr>
        <w:top w:val="none" w:sz="0" w:space="0" w:color="auto"/>
        <w:left w:val="none" w:sz="0" w:space="0" w:color="auto"/>
        <w:bottom w:val="none" w:sz="0" w:space="0" w:color="auto"/>
        <w:right w:val="none" w:sz="0" w:space="0" w:color="auto"/>
      </w:divBdr>
    </w:div>
    <w:div w:id="1681161003">
      <w:bodyDiv w:val="1"/>
      <w:marLeft w:val="0"/>
      <w:marRight w:val="0"/>
      <w:marTop w:val="0"/>
      <w:marBottom w:val="0"/>
      <w:divBdr>
        <w:top w:val="none" w:sz="0" w:space="0" w:color="auto"/>
        <w:left w:val="none" w:sz="0" w:space="0" w:color="auto"/>
        <w:bottom w:val="none" w:sz="0" w:space="0" w:color="auto"/>
        <w:right w:val="none" w:sz="0" w:space="0" w:color="auto"/>
      </w:divBdr>
    </w:div>
    <w:div w:id="1699772233">
      <w:bodyDiv w:val="1"/>
      <w:marLeft w:val="0"/>
      <w:marRight w:val="0"/>
      <w:marTop w:val="0"/>
      <w:marBottom w:val="0"/>
      <w:divBdr>
        <w:top w:val="none" w:sz="0" w:space="0" w:color="auto"/>
        <w:left w:val="none" w:sz="0" w:space="0" w:color="auto"/>
        <w:bottom w:val="none" w:sz="0" w:space="0" w:color="auto"/>
        <w:right w:val="none" w:sz="0" w:space="0" w:color="auto"/>
      </w:divBdr>
    </w:div>
    <w:div w:id="1813401968">
      <w:bodyDiv w:val="1"/>
      <w:marLeft w:val="0"/>
      <w:marRight w:val="0"/>
      <w:marTop w:val="0"/>
      <w:marBottom w:val="0"/>
      <w:divBdr>
        <w:top w:val="none" w:sz="0" w:space="0" w:color="auto"/>
        <w:left w:val="none" w:sz="0" w:space="0" w:color="auto"/>
        <w:bottom w:val="none" w:sz="0" w:space="0" w:color="auto"/>
        <w:right w:val="none" w:sz="0" w:space="0" w:color="auto"/>
      </w:divBdr>
    </w:div>
    <w:div w:id="1847673973">
      <w:bodyDiv w:val="1"/>
      <w:marLeft w:val="0"/>
      <w:marRight w:val="0"/>
      <w:marTop w:val="0"/>
      <w:marBottom w:val="0"/>
      <w:divBdr>
        <w:top w:val="none" w:sz="0" w:space="0" w:color="auto"/>
        <w:left w:val="none" w:sz="0" w:space="0" w:color="auto"/>
        <w:bottom w:val="none" w:sz="0" w:space="0" w:color="auto"/>
        <w:right w:val="none" w:sz="0" w:space="0" w:color="auto"/>
      </w:divBdr>
    </w:div>
    <w:div w:id="1882669317">
      <w:bodyDiv w:val="1"/>
      <w:marLeft w:val="0"/>
      <w:marRight w:val="0"/>
      <w:marTop w:val="0"/>
      <w:marBottom w:val="0"/>
      <w:divBdr>
        <w:top w:val="none" w:sz="0" w:space="0" w:color="auto"/>
        <w:left w:val="none" w:sz="0" w:space="0" w:color="auto"/>
        <w:bottom w:val="none" w:sz="0" w:space="0" w:color="auto"/>
        <w:right w:val="none" w:sz="0" w:space="0" w:color="auto"/>
      </w:divBdr>
    </w:div>
    <w:div w:id="1895698831">
      <w:bodyDiv w:val="1"/>
      <w:marLeft w:val="0"/>
      <w:marRight w:val="0"/>
      <w:marTop w:val="0"/>
      <w:marBottom w:val="0"/>
      <w:divBdr>
        <w:top w:val="none" w:sz="0" w:space="0" w:color="auto"/>
        <w:left w:val="none" w:sz="0" w:space="0" w:color="auto"/>
        <w:bottom w:val="none" w:sz="0" w:space="0" w:color="auto"/>
        <w:right w:val="none" w:sz="0" w:space="0" w:color="auto"/>
      </w:divBdr>
    </w:div>
    <w:div w:id="2003392131">
      <w:bodyDiv w:val="1"/>
      <w:marLeft w:val="0"/>
      <w:marRight w:val="0"/>
      <w:marTop w:val="0"/>
      <w:marBottom w:val="0"/>
      <w:divBdr>
        <w:top w:val="none" w:sz="0" w:space="0" w:color="auto"/>
        <w:left w:val="none" w:sz="0" w:space="0" w:color="auto"/>
        <w:bottom w:val="none" w:sz="0" w:space="0" w:color="auto"/>
        <w:right w:val="none" w:sz="0" w:space="0" w:color="auto"/>
      </w:divBdr>
    </w:div>
    <w:div w:id="2008701852">
      <w:bodyDiv w:val="1"/>
      <w:marLeft w:val="0"/>
      <w:marRight w:val="0"/>
      <w:marTop w:val="0"/>
      <w:marBottom w:val="0"/>
      <w:divBdr>
        <w:top w:val="none" w:sz="0" w:space="0" w:color="auto"/>
        <w:left w:val="none" w:sz="0" w:space="0" w:color="auto"/>
        <w:bottom w:val="none" w:sz="0" w:space="0" w:color="auto"/>
        <w:right w:val="none" w:sz="0" w:space="0" w:color="auto"/>
      </w:divBdr>
    </w:div>
    <w:div w:id="2018655105">
      <w:bodyDiv w:val="1"/>
      <w:marLeft w:val="0"/>
      <w:marRight w:val="0"/>
      <w:marTop w:val="0"/>
      <w:marBottom w:val="0"/>
      <w:divBdr>
        <w:top w:val="none" w:sz="0" w:space="0" w:color="auto"/>
        <w:left w:val="none" w:sz="0" w:space="0" w:color="auto"/>
        <w:bottom w:val="none" w:sz="0" w:space="0" w:color="auto"/>
        <w:right w:val="none" w:sz="0" w:space="0" w:color="auto"/>
      </w:divBdr>
    </w:div>
    <w:div w:id="2062514008">
      <w:bodyDiv w:val="1"/>
      <w:marLeft w:val="0"/>
      <w:marRight w:val="0"/>
      <w:marTop w:val="0"/>
      <w:marBottom w:val="0"/>
      <w:divBdr>
        <w:top w:val="none" w:sz="0" w:space="0" w:color="auto"/>
        <w:left w:val="none" w:sz="0" w:space="0" w:color="auto"/>
        <w:bottom w:val="none" w:sz="0" w:space="0" w:color="auto"/>
        <w:right w:val="none" w:sz="0" w:space="0" w:color="auto"/>
      </w:divBdr>
    </w:div>
    <w:div w:id="2121022741">
      <w:bodyDiv w:val="1"/>
      <w:marLeft w:val="0"/>
      <w:marRight w:val="0"/>
      <w:marTop w:val="0"/>
      <w:marBottom w:val="0"/>
      <w:divBdr>
        <w:top w:val="none" w:sz="0" w:space="0" w:color="auto"/>
        <w:left w:val="none" w:sz="0" w:space="0" w:color="auto"/>
        <w:bottom w:val="none" w:sz="0" w:space="0" w:color="auto"/>
        <w:right w:val="none" w:sz="0" w:space="0" w:color="auto"/>
      </w:divBdr>
    </w:div>
    <w:div w:id="2132089612">
      <w:bodyDiv w:val="1"/>
      <w:marLeft w:val="0"/>
      <w:marRight w:val="0"/>
      <w:marTop w:val="0"/>
      <w:marBottom w:val="0"/>
      <w:divBdr>
        <w:top w:val="none" w:sz="0" w:space="0" w:color="auto"/>
        <w:left w:val="none" w:sz="0" w:space="0" w:color="auto"/>
        <w:bottom w:val="none" w:sz="0" w:space="0" w:color="auto"/>
        <w:right w:val="none" w:sz="0" w:space="0" w:color="auto"/>
      </w:divBdr>
    </w:div>
    <w:div w:id="2132547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Visio_2003-2010_Drawing15.vsd"/><Relationship Id="rId21" Type="http://schemas.openxmlformats.org/officeDocument/2006/relationships/oleObject" Target="embeddings/Microsoft_Visio_2003-2010_Drawing6.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19.vsd"/><Relationship Id="rId50" Type="http://schemas.openxmlformats.org/officeDocument/2006/relationships/image" Target="media/image21.emf"/><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oleObject" Target="embeddings/Microsoft_Visio_2003-2010_Drawing4.vsd"/><Relationship Id="rId25" Type="http://schemas.openxmlformats.org/officeDocument/2006/relationships/oleObject" Target="embeddings/Microsoft_Visio_2003-2010_Drawing8.vsd"/><Relationship Id="rId33" Type="http://schemas.openxmlformats.org/officeDocument/2006/relationships/oleObject" Target="embeddings/Microsoft_Visio_2003-2010_Drawing12.vsd"/><Relationship Id="rId38" Type="http://schemas.openxmlformats.org/officeDocument/2006/relationships/image" Target="media/image15.emf"/><Relationship Id="rId46" Type="http://schemas.openxmlformats.org/officeDocument/2006/relationships/image" Target="media/image19.emf"/><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Microsoft_Visio_2003-2010_Drawing10.vsd"/><Relationship Id="rId41" Type="http://schemas.openxmlformats.org/officeDocument/2006/relationships/oleObject" Target="embeddings/Microsoft_Visio_2003-2010_Drawing16.vsd"/><Relationship Id="rId54" Type="http://schemas.openxmlformats.org/officeDocument/2006/relationships/hyperlink" Target="https://tools.ietf.org/html/draft-guballa-tls-terminology-02"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14.vsd"/><Relationship Id="rId40" Type="http://schemas.openxmlformats.org/officeDocument/2006/relationships/image" Target="media/image16.emf"/><Relationship Id="rId45" Type="http://schemas.openxmlformats.org/officeDocument/2006/relationships/oleObject" Target="embeddings/Microsoft_Visio_2003-2010_Drawing18.vsd"/><Relationship Id="rId53" Type="http://schemas.openxmlformats.org/officeDocument/2006/relationships/oleObject" Target="embeddings/Microsoft_Visio_2003-2010_Drawing22.vsd"/><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Microsoft_Visio_2003-2010_Drawing7.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20.vsd"/><Relationship Id="rId10" Type="http://schemas.openxmlformats.org/officeDocument/2006/relationships/image" Target="media/image1.emf"/><Relationship Id="rId19" Type="http://schemas.openxmlformats.org/officeDocument/2006/relationships/oleObject" Target="embeddings/Microsoft_Visio_2003-2010_Drawing5.vsd"/><Relationship Id="rId31" Type="http://schemas.openxmlformats.org/officeDocument/2006/relationships/oleObject" Target="embeddings/Microsoft_Visio_2003-2010_Drawing11.vsd"/><Relationship Id="rId44" Type="http://schemas.openxmlformats.org/officeDocument/2006/relationships/image" Target="media/image18.emf"/><Relationship Id="rId52" Type="http://schemas.openxmlformats.org/officeDocument/2006/relationships/image" Target="media/image22.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9.vsd"/><Relationship Id="rId30" Type="http://schemas.openxmlformats.org/officeDocument/2006/relationships/image" Target="media/image11.emf"/><Relationship Id="rId35" Type="http://schemas.openxmlformats.org/officeDocument/2006/relationships/oleObject" Target="embeddings/Microsoft_Visio_2003-2010_Drawing13.vsd"/><Relationship Id="rId43" Type="http://schemas.openxmlformats.org/officeDocument/2006/relationships/oleObject" Target="embeddings/Microsoft_Visio_2003-2010_Drawing17.vsd"/><Relationship Id="rId48" Type="http://schemas.openxmlformats.org/officeDocument/2006/relationships/image" Target="media/image20.emf"/><Relationship Id="rId56"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oleObject" Target="embeddings/Microsoft_Visio_2003-2010_Drawing21.vsd"/><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515AB39-28AF-4436-9596-BFECB394C7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22</TotalTime>
  <Pages>90</Pages>
  <Words>27227</Words>
  <Characters>156561</Characters>
  <Application>Microsoft Office Word</Application>
  <DocSecurity>0</DocSecurity>
  <Lines>3818</Lines>
  <Paragraphs>2784</Paragraphs>
  <ScaleCrop>false</ScaleCrop>
  <HeadingPairs>
    <vt:vector size="2" baseType="variant">
      <vt:variant>
        <vt:lpstr>Title</vt:lpstr>
      </vt:variant>
      <vt:variant>
        <vt:i4>1</vt:i4>
      </vt:variant>
    </vt:vector>
  </HeadingPairs>
  <TitlesOfParts>
    <vt:vector size="1" baseType="lpstr">
      <vt:lpstr>H.248.94 (ex H.248.WEBRTC) "Web-based real-time communication services – H.248 protocol support and profile guidelines" (New): Input draft Ed. 0.19</vt:lpstr>
    </vt:vector>
  </TitlesOfParts>
  <Manager>ITU-T</Manager>
  <Company>International Telecommunication Union (ITU)</Company>
  <LinksUpToDate>false</LinksUpToDate>
  <CharactersWithSpaces>181004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Consent: H.248.94 (ex H.248.WEBRTC) "Gateway control protocol: Web-based real-time communication services - H.248 protocol support and profile guidelines" (New)</dc:title>
  <dc:creator>Editor H.248.94</dc:creator>
  <cp:keywords>3/16</cp:keywords>
  <dc:description>TD 427 (PLEN/16)  For: Geneva, 12-23 October 2015_x000d_Document date: _x000d_Saved by ITU51010667 at 11:25:35 on 20/10/2015</dc:description>
  <cp:lastModifiedBy>Simão Campos-Neto</cp:lastModifiedBy>
  <cp:revision>10</cp:revision>
  <cp:lastPrinted>2015-02-17T15:54:00Z</cp:lastPrinted>
  <dcterms:created xsi:type="dcterms:W3CDTF">2015-10-20T08:19:00Z</dcterms:created>
  <dcterms:modified xsi:type="dcterms:W3CDTF">2015-10-20T09:32:00Z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427 (PLEN/16)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12-23 October 2015</vt:lpwstr>
  </property>
  <property fmtid="{D5CDD505-2E9C-101B-9397-08002B2CF9AE}" pid="7" name="Docauthor">
    <vt:lpwstr>Editor H.248.94</vt:lpwstr>
  </property>
  <property fmtid="{D5CDD505-2E9C-101B-9397-08002B2CF9AE}" pid="8" name="_AdHocReviewCycleID">
    <vt:i4>-425140635</vt:i4>
  </property>
  <property fmtid="{D5CDD505-2E9C-101B-9397-08002B2CF9AE}" pid="9" name="_NewReviewCycle">
    <vt:lpwstr/>
  </property>
  <property fmtid="{D5CDD505-2E9C-101B-9397-08002B2CF9AE}" pid="10" name="_EmailSubject">
    <vt:lpwstr>[H.248.94] Draft for Consent</vt:lpwstr>
  </property>
  <property fmtid="{D5CDD505-2E9C-101B-9397-08002B2CF9AE}" pid="11" name="_AuthorEmail">
    <vt:lpwstr>albrecht.schwarz@alcatel-lucent.com</vt:lpwstr>
  </property>
  <property fmtid="{D5CDD505-2E9C-101B-9397-08002B2CF9AE}" pid="12" name="_AuthorEmailDisplayName">
    <vt:lpwstr>Schwarz, Albrecht (Albrecht)</vt:lpwstr>
  </property>
  <property fmtid="{D5CDD505-2E9C-101B-9397-08002B2CF9AE}" pid="13" name="_ReviewingToolsShownOnce">
    <vt:lpwstr/>
  </property>
</Properties>
</file>