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C7DFA" w:rsidRPr="00A14FB6" w:rsidTr="001E26C1">
        <w:trPr>
          <w:cantSplit/>
        </w:trPr>
        <w:tc>
          <w:tcPr>
            <w:tcW w:w="6297" w:type="dxa"/>
            <w:gridSpan w:val="4"/>
            <w:vAlign w:val="center"/>
          </w:tcPr>
          <w:p w:rsidR="009C7DFA" w:rsidRPr="00A14FB6" w:rsidRDefault="009C7DFA" w:rsidP="001E26C1">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9C7DFA" w:rsidRPr="00A14FB6" w:rsidRDefault="009C7DFA" w:rsidP="001E26C1">
            <w:pPr>
              <w:spacing w:before="0"/>
              <w:jc w:val="right"/>
              <w:rPr>
                <w:b/>
                <w:bCs/>
                <w:sz w:val="40"/>
              </w:rPr>
            </w:pPr>
            <w:r>
              <w:rPr>
                <w:b/>
                <w:bCs/>
                <w:sz w:val="40"/>
              </w:rPr>
              <w:t>AVD-4752</w:t>
            </w:r>
          </w:p>
        </w:tc>
      </w:tr>
      <w:tr w:rsidR="009C7DFA" w:rsidRPr="00A14FB6" w:rsidTr="001E26C1">
        <w:trPr>
          <w:cantSplit/>
          <w:trHeight w:val="461"/>
        </w:trPr>
        <w:tc>
          <w:tcPr>
            <w:tcW w:w="4857" w:type="dxa"/>
            <w:gridSpan w:val="3"/>
            <w:vMerge w:val="restart"/>
            <w:tcBorders>
              <w:bottom w:val="nil"/>
            </w:tcBorders>
          </w:tcPr>
          <w:p w:rsidR="009C7DFA" w:rsidRPr="00A14FB6" w:rsidRDefault="009C7DFA" w:rsidP="001E26C1">
            <w:pPr>
              <w:rPr>
                <w:b/>
                <w:bCs/>
                <w:sz w:val="26"/>
              </w:rPr>
            </w:pPr>
            <w:r w:rsidRPr="00A14FB6">
              <w:rPr>
                <w:b/>
                <w:bCs/>
                <w:sz w:val="26"/>
              </w:rPr>
              <w:t>TELECOMMUNICATION</w:t>
            </w:r>
            <w:r w:rsidRPr="00A14FB6">
              <w:rPr>
                <w:b/>
                <w:bCs/>
                <w:sz w:val="26"/>
              </w:rPr>
              <w:br/>
              <w:t>STANDARDIZATION SECTOR</w:t>
            </w:r>
          </w:p>
          <w:p w:rsidR="009C7DFA" w:rsidRPr="00A14FB6" w:rsidRDefault="009C7DFA" w:rsidP="001E26C1">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9C7DFA" w:rsidRPr="00A14FB6" w:rsidRDefault="009C7DFA" w:rsidP="001E26C1">
            <w:pPr>
              <w:jc w:val="right"/>
              <w:rPr>
                <w:b/>
                <w:bCs/>
                <w:sz w:val="40"/>
              </w:rPr>
            </w:pPr>
            <w:r w:rsidRPr="00A14FB6">
              <w:rPr>
                <w:b/>
                <w:bCs/>
                <w:smallCaps/>
                <w:sz w:val="32"/>
              </w:rPr>
              <w:t>STUDY GROUP 16</w:t>
            </w:r>
          </w:p>
        </w:tc>
      </w:tr>
      <w:tr w:rsidR="009C7DFA" w:rsidRPr="00A14FB6" w:rsidTr="001E26C1">
        <w:trPr>
          <w:cantSplit/>
          <w:trHeight w:val="355"/>
        </w:trPr>
        <w:tc>
          <w:tcPr>
            <w:tcW w:w="4857" w:type="dxa"/>
            <w:gridSpan w:val="3"/>
            <w:vMerge/>
            <w:tcBorders>
              <w:bottom w:val="single" w:sz="12" w:space="0" w:color="auto"/>
            </w:tcBorders>
          </w:tcPr>
          <w:p w:rsidR="009C7DFA" w:rsidRPr="00A14FB6" w:rsidRDefault="009C7DFA" w:rsidP="001E26C1">
            <w:pPr>
              <w:rPr>
                <w:b/>
                <w:bCs/>
                <w:sz w:val="26"/>
              </w:rPr>
            </w:pPr>
          </w:p>
        </w:tc>
        <w:tc>
          <w:tcPr>
            <w:tcW w:w="5066" w:type="dxa"/>
            <w:gridSpan w:val="2"/>
            <w:tcBorders>
              <w:bottom w:val="single" w:sz="12" w:space="0" w:color="auto"/>
            </w:tcBorders>
          </w:tcPr>
          <w:p w:rsidR="009C7DFA" w:rsidRPr="00A14FB6" w:rsidRDefault="009C7DFA" w:rsidP="001E26C1">
            <w:pPr>
              <w:jc w:val="right"/>
              <w:rPr>
                <w:b/>
                <w:bCs/>
                <w:sz w:val="28"/>
              </w:rPr>
            </w:pPr>
            <w:r w:rsidRPr="00A14FB6">
              <w:rPr>
                <w:b/>
                <w:bCs/>
                <w:sz w:val="28"/>
              </w:rPr>
              <w:t>Original: English</w:t>
            </w:r>
          </w:p>
        </w:tc>
      </w:tr>
      <w:tr w:rsidR="009C7DFA" w:rsidRPr="00A14FB6" w:rsidTr="001E26C1">
        <w:trPr>
          <w:cantSplit/>
          <w:trHeight w:val="357"/>
        </w:trPr>
        <w:tc>
          <w:tcPr>
            <w:tcW w:w="1617" w:type="dxa"/>
          </w:tcPr>
          <w:p w:rsidR="009C7DFA" w:rsidRPr="00A14FB6" w:rsidRDefault="009C7DFA" w:rsidP="001E26C1">
            <w:pPr>
              <w:rPr>
                <w:b/>
                <w:bCs/>
              </w:rPr>
            </w:pPr>
            <w:r w:rsidRPr="00A14FB6">
              <w:rPr>
                <w:b/>
                <w:bCs/>
              </w:rPr>
              <w:t>Question(s):</w:t>
            </w:r>
          </w:p>
        </w:tc>
        <w:tc>
          <w:tcPr>
            <w:tcW w:w="3030" w:type="dxa"/>
          </w:tcPr>
          <w:p w:rsidR="009C7DFA" w:rsidRPr="00A14FB6" w:rsidRDefault="009C7DFA" w:rsidP="001E26C1">
            <w:r>
              <w:t>21/16</w:t>
            </w:r>
          </w:p>
        </w:tc>
        <w:tc>
          <w:tcPr>
            <w:tcW w:w="5276" w:type="dxa"/>
            <w:gridSpan w:val="3"/>
          </w:tcPr>
          <w:p w:rsidR="009C7DFA" w:rsidRPr="00A14FB6" w:rsidRDefault="009C7DFA" w:rsidP="001E26C1">
            <w:pPr>
              <w:wordWrap w:val="0"/>
              <w:jc w:val="right"/>
              <w:rPr>
                <w:szCs w:val="24"/>
              </w:rPr>
            </w:pPr>
            <w:r>
              <w:rPr>
                <w:rFonts w:eastAsia="Malgun Gothic"/>
                <w:szCs w:val="24"/>
                <w:lang w:eastAsia="ko-KR"/>
              </w:rPr>
              <w:t>Chengdu</w:t>
            </w:r>
            <w:r w:rsidRPr="00A14FB6">
              <w:rPr>
                <w:rFonts w:eastAsia="Malgun Gothic"/>
                <w:szCs w:val="24"/>
                <w:lang w:eastAsia="ko-KR"/>
              </w:rPr>
              <w:t xml:space="preserve">, </w:t>
            </w:r>
            <w:r>
              <w:rPr>
                <w:rFonts w:eastAsia="Malgun Gothic"/>
                <w:szCs w:val="24"/>
                <w:lang w:eastAsia="ko-KR"/>
              </w:rPr>
              <w:t>8</w:t>
            </w:r>
            <w:r w:rsidRPr="00A14FB6">
              <w:rPr>
                <w:rFonts w:eastAsia="Malgun Gothic"/>
                <w:szCs w:val="24"/>
                <w:lang w:eastAsia="ko-KR"/>
              </w:rPr>
              <w:t xml:space="preserve"> - </w:t>
            </w:r>
            <w:r>
              <w:rPr>
                <w:rFonts w:eastAsia="Malgun Gothic"/>
                <w:szCs w:val="24"/>
                <w:lang w:eastAsia="ko-KR"/>
              </w:rPr>
              <w:t>12</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5</w:t>
            </w:r>
          </w:p>
        </w:tc>
      </w:tr>
      <w:tr w:rsidR="009C7DFA" w:rsidRPr="00A14FB6" w:rsidTr="001E26C1">
        <w:trPr>
          <w:cantSplit/>
          <w:trHeight w:val="357"/>
        </w:trPr>
        <w:tc>
          <w:tcPr>
            <w:tcW w:w="9923" w:type="dxa"/>
            <w:gridSpan w:val="5"/>
          </w:tcPr>
          <w:p w:rsidR="009C7DFA" w:rsidRPr="00A14FB6" w:rsidRDefault="009C7DFA" w:rsidP="001E26C1">
            <w:pPr>
              <w:jc w:val="center"/>
              <w:rPr>
                <w:b/>
                <w:bCs/>
              </w:rPr>
            </w:pPr>
            <w:r w:rsidRPr="00A14FB6">
              <w:rPr>
                <w:b/>
                <w:bCs/>
              </w:rPr>
              <w:t>RAPPORTEUR MEETING DOCUMENT</w:t>
            </w:r>
          </w:p>
        </w:tc>
      </w:tr>
      <w:tr w:rsidR="009C7DFA" w:rsidRPr="00A14FB6" w:rsidTr="001E26C1">
        <w:trPr>
          <w:cantSplit/>
          <w:trHeight w:val="357"/>
        </w:trPr>
        <w:tc>
          <w:tcPr>
            <w:tcW w:w="1617" w:type="dxa"/>
          </w:tcPr>
          <w:p w:rsidR="009C7DFA" w:rsidRPr="00A14FB6" w:rsidRDefault="009C7DFA" w:rsidP="001E26C1">
            <w:pPr>
              <w:rPr>
                <w:b/>
                <w:bCs/>
              </w:rPr>
            </w:pPr>
            <w:r w:rsidRPr="00A14FB6">
              <w:rPr>
                <w:b/>
                <w:bCs/>
              </w:rPr>
              <w:t>Source:</w:t>
            </w:r>
          </w:p>
        </w:tc>
        <w:tc>
          <w:tcPr>
            <w:tcW w:w="8306" w:type="dxa"/>
            <w:gridSpan w:val="4"/>
          </w:tcPr>
          <w:p w:rsidR="009C7DFA" w:rsidRPr="00A14FB6" w:rsidRDefault="009C7DFA" w:rsidP="001E26C1">
            <w:r w:rsidRPr="009C7DFA">
              <w:t>ITU-T SG 2</w:t>
            </w:r>
          </w:p>
        </w:tc>
      </w:tr>
      <w:tr w:rsidR="009C7DFA" w:rsidRPr="00A14FB6" w:rsidTr="001E26C1">
        <w:trPr>
          <w:cantSplit/>
          <w:trHeight w:val="357"/>
        </w:trPr>
        <w:tc>
          <w:tcPr>
            <w:tcW w:w="1617" w:type="dxa"/>
          </w:tcPr>
          <w:p w:rsidR="009C7DFA" w:rsidRPr="00A14FB6" w:rsidRDefault="009C7DFA" w:rsidP="001E26C1">
            <w:pPr>
              <w:spacing w:after="120"/>
            </w:pPr>
            <w:r w:rsidRPr="00A14FB6">
              <w:rPr>
                <w:b/>
                <w:bCs/>
              </w:rPr>
              <w:t>Title:</w:t>
            </w:r>
          </w:p>
        </w:tc>
        <w:tc>
          <w:tcPr>
            <w:tcW w:w="8306" w:type="dxa"/>
            <w:gridSpan w:val="4"/>
          </w:tcPr>
          <w:p w:rsidR="009C7DFA" w:rsidRPr="00A14FB6" w:rsidRDefault="009C7DFA" w:rsidP="001E26C1">
            <w:pPr>
              <w:spacing w:after="120"/>
            </w:pPr>
            <w:r w:rsidRPr="009C7DFA">
              <w:t>LS/</w:t>
            </w:r>
            <w:proofErr w:type="spellStart"/>
            <w:r w:rsidRPr="009C7DFA">
              <w:t>i</w:t>
            </w:r>
            <w:proofErr w:type="spellEnd"/>
            <w:r w:rsidRPr="009C7DFA">
              <w:t>/r on comments and requests on proposed new work item on user interface for face-to-fac</w:t>
            </w:r>
            <w:bookmarkStart w:id="0" w:name="_GoBack"/>
            <w:bookmarkEnd w:id="0"/>
            <w:r w:rsidRPr="009C7DFA">
              <w:t>e speech translation human factor (reply to COM16-LS-99) [from ITU T SG 2]</w:t>
            </w:r>
          </w:p>
        </w:tc>
      </w:tr>
      <w:tr w:rsidR="009C7DFA" w:rsidRPr="00A14FB6" w:rsidTr="001E26C1">
        <w:trPr>
          <w:cantSplit/>
          <w:trHeight w:val="357"/>
        </w:trPr>
        <w:tc>
          <w:tcPr>
            <w:tcW w:w="1617" w:type="dxa"/>
            <w:tcBorders>
              <w:bottom w:val="single" w:sz="12" w:space="0" w:color="auto"/>
            </w:tcBorders>
          </w:tcPr>
          <w:p w:rsidR="009C7DFA" w:rsidRPr="00A14FB6" w:rsidRDefault="009C7DFA" w:rsidP="001E26C1">
            <w:pPr>
              <w:spacing w:after="120"/>
            </w:pPr>
            <w:r w:rsidRPr="00A14FB6">
              <w:rPr>
                <w:b/>
                <w:bCs/>
              </w:rPr>
              <w:t>Purpose:</w:t>
            </w:r>
          </w:p>
        </w:tc>
        <w:tc>
          <w:tcPr>
            <w:tcW w:w="8306" w:type="dxa"/>
            <w:gridSpan w:val="4"/>
            <w:tcBorders>
              <w:bottom w:val="single" w:sz="12" w:space="0" w:color="auto"/>
            </w:tcBorders>
          </w:tcPr>
          <w:p w:rsidR="009C7DFA" w:rsidRPr="00A14FB6" w:rsidRDefault="009C7DFA" w:rsidP="001E26C1">
            <w:pPr>
              <w:spacing w:after="120"/>
            </w:pPr>
            <w:r>
              <w:t>Liaison</w:t>
            </w:r>
          </w:p>
        </w:tc>
      </w:tr>
    </w:tbl>
    <w:p w:rsidR="009C7DFA" w:rsidRDefault="009C7DFA"/>
    <w:p w:rsidR="009C7DFA" w:rsidRDefault="009C7DFA"/>
    <w:tbl>
      <w:tblPr>
        <w:tblW w:w="9923" w:type="dxa"/>
        <w:tblLayout w:type="fixed"/>
        <w:tblCellMar>
          <w:left w:w="57" w:type="dxa"/>
          <w:right w:w="57" w:type="dxa"/>
        </w:tblCellMar>
        <w:tblLook w:val="0000" w:firstRow="0" w:lastRow="0" w:firstColumn="0" w:lastColumn="0" w:noHBand="0" w:noVBand="0"/>
      </w:tblPr>
      <w:tblGrid>
        <w:gridCol w:w="1607"/>
        <w:gridCol w:w="617"/>
        <w:gridCol w:w="2605"/>
        <w:gridCol w:w="334"/>
        <w:gridCol w:w="4703"/>
        <w:gridCol w:w="57"/>
      </w:tblGrid>
      <w:tr w:rsidR="002B493B" w:rsidRPr="002B493B" w:rsidTr="009C7DFA">
        <w:trPr>
          <w:gridAfter w:val="1"/>
          <w:wAfter w:w="57" w:type="dxa"/>
          <w:cantSplit/>
        </w:trPr>
        <w:tc>
          <w:tcPr>
            <w:tcW w:w="4829" w:type="dxa"/>
            <w:gridSpan w:val="3"/>
          </w:tcPr>
          <w:p w:rsidR="002B493B" w:rsidRPr="002B493B" w:rsidRDefault="002B493B" w:rsidP="002B493B">
            <w:pPr>
              <w:rPr>
                <w:sz w:val="20"/>
              </w:rPr>
            </w:pPr>
            <w:bookmarkStart w:id="1" w:name="dsg" w:colFirst="1" w:colLast="1"/>
            <w:bookmarkStart w:id="2" w:name="dtableau"/>
            <w:r w:rsidRPr="002B493B">
              <w:rPr>
                <w:sz w:val="20"/>
              </w:rPr>
              <w:t>INTERNATIONAL TELECOMMUNICATION UNION</w:t>
            </w:r>
          </w:p>
        </w:tc>
        <w:tc>
          <w:tcPr>
            <w:tcW w:w="5037" w:type="dxa"/>
            <w:gridSpan w:val="2"/>
          </w:tcPr>
          <w:p w:rsidR="002B493B" w:rsidRPr="002B493B" w:rsidRDefault="002B493B" w:rsidP="002B493B">
            <w:pPr>
              <w:jc w:val="right"/>
              <w:rPr>
                <w:b/>
                <w:bCs/>
                <w:smallCaps/>
                <w:sz w:val="32"/>
              </w:rPr>
            </w:pPr>
            <w:r>
              <w:rPr>
                <w:b/>
                <w:bCs/>
                <w:smallCaps/>
                <w:sz w:val="32"/>
              </w:rPr>
              <w:t>STUDY GROUP 16</w:t>
            </w:r>
          </w:p>
        </w:tc>
      </w:tr>
      <w:tr w:rsidR="002B493B" w:rsidRPr="002B493B" w:rsidTr="009C7DFA">
        <w:trPr>
          <w:gridAfter w:val="1"/>
          <w:wAfter w:w="57" w:type="dxa"/>
          <w:cantSplit/>
          <w:trHeight w:val="461"/>
        </w:trPr>
        <w:tc>
          <w:tcPr>
            <w:tcW w:w="4829" w:type="dxa"/>
            <w:gridSpan w:val="3"/>
            <w:vMerge w:val="restart"/>
            <w:tcBorders>
              <w:bottom w:val="nil"/>
            </w:tcBorders>
          </w:tcPr>
          <w:p w:rsidR="002B493B" w:rsidRPr="002B493B" w:rsidRDefault="002B493B" w:rsidP="002B493B">
            <w:pPr>
              <w:rPr>
                <w:b/>
                <w:bCs/>
                <w:sz w:val="26"/>
              </w:rPr>
            </w:pPr>
            <w:bookmarkStart w:id="3" w:name="dnum" w:colFirst="1" w:colLast="1"/>
            <w:bookmarkEnd w:id="1"/>
            <w:r w:rsidRPr="002B493B">
              <w:rPr>
                <w:b/>
                <w:bCs/>
                <w:sz w:val="26"/>
              </w:rPr>
              <w:t>TELECOMMUNICATION</w:t>
            </w:r>
            <w:r w:rsidRPr="002B493B">
              <w:rPr>
                <w:b/>
                <w:bCs/>
                <w:sz w:val="26"/>
              </w:rPr>
              <w:br/>
              <w:t>STANDARDIZATION SECTOR</w:t>
            </w:r>
          </w:p>
          <w:p w:rsidR="002B493B" w:rsidRPr="002B493B" w:rsidRDefault="002B493B" w:rsidP="002B493B">
            <w:pPr>
              <w:rPr>
                <w:smallCaps/>
                <w:sz w:val="20"/>
              </w:rPr>
            </w:pPr>
            <w:r w:rsidRPr="002B493B">
              <w:rPr>
                <w:sz w:val="20"/>
              </w:rPr>
              <w:t xml:space="preserve">STUDY PERIOD </w:t>
            </w:r>
            <w:r>
              <w:rPr>
                <w:sz w:val="20"/>
              </w:rPr>
              <w:t>2013-2016</w:t>
            </w:r>
          </w:p>
        </w:tc>
        <w:tc>
          <w:tcPr>
            <w:tcW w:w="5037" w:type="dxa"/>
            <w:gridSpan w:val="2"/>
            <w:tcBorders>
              <w:bottom w:val="nil"/>
            </w:tcBorders>
          </w:tcPr>
          <w:p w:rsidR="002B493B" w:rsidRPr="002B493B" w:rsidRDefault="002B493B" w:rsidP="002B493B">
            <w:pPr>
              <w:pStyle w:val="Docnumber"/>
            </w:pPr>
            <w:r>
              <w:t>TD 304 (GEN/16)</w:t>
            </w:r>
          </w:p>
        </w:tc>
      </w:tr>
      <w:tr w:rsidR="002B493B" w:rsidRPr="002B493B" w:rsidTr="009C7DFA">
        <w:trPr>
          <w:gridAfter w:val="1"/>
          <w:wAfter w:w="57" w:type="dxa"/>
          <w:cantSplit/>
          <w:trHeight w:val="355"/>
        </w:trPr>
        <w:tc>
          <w:tcPr>
            <w:tcW w:w="4829" w:type="dxa"/>
            <w:gridSpan w:val="3"/>
            <w:vMerge/>
            <w:tcBorders>
              <w:bottom w:val="single" w:sz="12" w:space="0" w:color="auto"/>
            </w:tcBorders>
          </w:tcPr>
          <w:p w:rsidR="002B493B" w:rsidRPr="002B493B" w:rsidRDefault="002B493B" w:rsidP="002B493B">
            <w:pPr>
              <w:rPr>
                <w:b/>
                <w:bCs/>
                <w:sz w:val="26"/>
              </w:rPr>
            </w:pPr>
            <w:bookmarkStart w:id="4" w:name="dorlang" w:colFirst="1" w:colLast="1"/>
            <w:bookmarkEnd w:id="3"/>
          </w:p>
        </w:tc>
        <w:tc>
          <w:tcPr>
            <w:tcW w:w="5037" w:type="dxa"/>
            <w:gridSpan w:val="2"/>
            <w:tcBorders>
              <w:bottom w:val="single" w:sz="12" w:space="0" w:color="auto"/>
            </w:tcBorders>
          </w:tcPr>
          <w:p w:rsidR="002B493B" w:rsidRDefault="002B493B" w:rsidP="002B493B">
            <w:pPr>
              <w:jc w:val="right"/>
              <w:rPr>
                <w:b/>
                <w:bCs/>
                <w:sz w:val="28"/>
              </w:rPr>
            </w:pPr>
            <w:r>
              <w:rPr>
                <w:b/>
                <w:bCs/>
                <w:sz w:val="28"/>
              </w:rPr>
              <w:t>English only</w:t>
            </w:r>
          </w:p>
          <w:p w:rsidR="002B493B" w:rsidRPr="002B493B" w:rsidRDefault="002B493B" w:rsidP="002B493B">
            <w:pPr>
              <w:jc w:val="right"/>
              <w:rPr>
                <w:b/>
                <w:bCs/>
                <w:sz w:val="28"/>
              </w:rPr>
            </w:pPr>
            <w:r>
              <w:rPr>
                <w:b/>
                <w:bCs/>
                <w:sz w:val="28"/>
              </w:rPr>
              <w:t>Original: English</w:t>
            </w:r>
          </w:p>
        </w:tc>
      </w:tr>
      <w:tr w:rsidR="002B493B" w:rsidRPr="002B493B" w:rsidTr="009C7DFA">
        <w:trPr>
          <w:gridAfter w:val="1"/>
          <w:wAfter w:w="57" w:type="dxa"/>
          <w:cantSplit/>
          <w:trHeight w:val="357"/>
        </w:trPr>
        <w:tc>
          <w:tcPr>
            <w:tcW w:w="1607" w:type="dxa"/>
          </w:tcPr>
          <w:p w:rsidR="002B493B" w:rsidRPr="002B493B" w:rsidRDefault="002B493B" w:rsidP="002B493B">
            <w:pPr>
              <w:rPr>
                <w:b/>
                <w:bCs/>
              </w:rPr>
            </w:pPr>
            <w:bookmarkStart w:id="5" w:name="dbluepink" w:colFirst="1" w:colLast="1"/>
            <w:bookmarkStart w:id="6" w:name="dmeeting" w:colFirst="2" w:colLast="2"/>
            <w:bookmarkEnd w:id="4"/>
            <w:r w:rsidRPr="002B493B">
              <w:rPr>
                <w:b/>
                <w:bCs/>
              </w:rPr>
              <w:t>Question(s):</w:t>
            </w:r>
          </w:p>
        </w:tc>
        <w:tc>
          <w:tcPr>
            <w:tcW w:w="3222" w:type="dxa"/>
            <w:gridSpan w:val="2"/>
          </w:tcPr>
          <w:p w:rsidR="002B493B" w:rsidRPr="002B493B" w:rsidRDefault="002B493B" w:rsidP="002B493B">
            <w:r>
              <w:t>21</w:t>
            </w:r>
            <w:r w:rsidRPr="002B493B">
              <w:t>/</w:t>
            </w:r>
            <w:r>
              <w:t>16</w:t>
            </w:r>
          </w:p>
        </w:tc>
        <w:tc>
          <w:tcPr>
            <w:tcW w:w="5037" w:type="dxa"/>
            <w:gridSpan w:val="2"/>
          </w:tcPr>
          <w:p w:rsidR="002B493B" w:rsidRPr="002B493B" w:rsidRDefault="002B493B" w:rsidP="002B493B">
            <w:pPr>
              <w:jc w:val="right"/>
            </w:pPr>
            <w:r w:rsidRPr="002B493B">
              <w:t>Lucca, Italy, 12 - 23 October 2015</w:t>
            </w:r>
          </w:p>
        </w:tc>
      </w:tr>
      <w:tr w:rsidR="002B493B" w:rsidRPr="002B493B" w:rsidTr="009C7DFA">
        <w:trPr>
          <w:gridAfter w:val="1"/>
          <w:wAfter w:w="57" w:type="dxa"/>
          <w:cantSplit/>
          <w:trHeight w:val="357"/>
        </w:trPr>
        <w:tc>
          <w:tcPr>
            <w:tcW w:w="9866" w:type="dxa"/>
            <w:gridSpan w:val="5"/>
          </w:tcPr>
          <w:p w:rsidR="002B493B" w:rsidRPr="002B493B" w:rsidRDefault="002B493B" w:rsidP="002B493B">
            <w:pPr>
              <w:jc w:val="center"/>
              <w:rPr>
                <w:b/>
                <w:bCs/>
              </w:rPr>
            </w:pPr>
            <w:bookmarkStart w:id="7" w:name="dtitle" w:colFirst="0" w:colLast="0"/>
            <w:bookmarkEnd w:id="5"/>
            <w:bookmarkEnd w:id="6"/>
            <w:r w:rsidRPr="002B493B">
              <w:rPr>
                <w:b/>
                <w:bCs/>
              </w:rPr>
              <w:t>TD</w:t>
            </w:r>
            <w:r>
              <w:rPr>
                <w:b/>
                <w:bCs/>
              </w:rPr>
              <w:br/>
            </w:r>
            <w:r w:rsidRPr="002B493B">
              <w:rPr>
                <w:b/>
                <w:bCs/>
              </w:rPr>
              <w:t xml:space="preserve">(Ref.: </w:t>
            </w:r>
            <w:hyperlink r:id="rId8" w:history="1">
              <w:r>
                <w:rPr>
                  <w:rStyle w:val="Hyperlink"/>
                </w:rPr>
                <w:t>COM2 - LS 101</w:t>
              </w:r>
            </w:hyperlink>
            <w:r w:rsidRPr="002B493B">
              <w:rPr>
                <w:b/>
                <w:bCs/>
              </w:rPr>
              <w:t>)</w:t>
            </w:r>
          </w:p>
        </w:tc>
      </w:tr>
      <w:tr w:rsidR="002B493B" w:rsidRPr="002B493B" w:rsidTr="009C7DFA">
        <w:trPr>
          <w:gridAfter w:val="1"/>
          <w:wAfter w:w="57" w:type="dxa"/>
          <w:cantSplit/>
          <w:trHeight w:val="357"/>
        </w:trPr>
        <w:tc>
          <w:tcPr>
            <w:tcW w:w="1607" w:type="dxa"/>
          </w:tcPr>
          <w:p w:rsidR="002B493B" w:rsidRPr="002B493B" w:rsidRDefault="002B493B" w:rsidP="002B493B">
            <w:pPr>
              <w:rPr>
                <w:b/>
                <w:bCs/>
              </w:rPr>
            </w:pPr>
            <w:bookmarkStart w:id="8" w:name="dsource" w:colFirst="1" w:colLast="1"/>
            <w:bookmarkEnd w:id="7"/>
            <w:r w:rsidRPr="002B493B">
              <w:rPr>
                <w:b/>
                <w:bCs/>
              </w:rPr>
              <w:t>Source:</w:t>
            </w:r>
          </w:p>
        </w:tc>
        <w:tc>
          <w:tcPr>
            <w:tcW w:w="8259" w:type="dxa"/>
            <w:gridSpan w:val="4"/>
          </w:tcPr>
          <w:p w:rsidR="002B493B" w:rsidRPr="002B493B" w:rsidRDefault="002B493B" w:rsidP="002B493B">
            <w:r w:rsidRPr="002B493B">
              <w:t>ITU-T SG 2</w:t>
            </w:r>
          </w:p>
        </w:tc>
      </w:tr>
      <w:tr w:rsidR="002B493B" w:rsidRPr="002B493B" w:rsidTr="009C7DFA">
        <w:trPr>
          <w:gridAfter w:val="1"/>
          <w:wAfter w:w="57" w:type="dxa"/>
          <w:cantSplit/>
          <w:trHeight w:val="357"/>
        </w:trPr>
        <w:tc>
          <w:tcPr>
            <w:tcW w:w="1607" w:type="dxa"/>
            <w:tcBorders>
              <w:bottom w:val="single" w:sz="12" w:space="0" w:color="auto"/>
            </w:tcBorders>
          </w:tcPr>
          <w:p w:rsidR="002B493B" w:rsidRPr="002B493B" w:rsidRDefault="002B493B" w:rsidP="002B493B">
            <w:pPr>
              <w:spacing w:after="120"/>
            </w:pPr>
            <w:bookmarkStart w:id="9" w:name="dtitle1" w:colFirst="1" w:colLast="1"/>
            <w:bookmarkEnd w:id="8"/>
            <w:r w:rsidRPr="002B493B">
              <w:rPr>
                <w:b/>
                <w:bCs/>
              </w:rPr>
              <w:t>Title:</w:t>
            </w:r>
          </w:p>
        </w:tc>
        <w:tc>
          <w:tcPr>
            <w:tcW w:w="8259" w:type="dxa"/>
            <w:gridSpan w:val="4"/>
            <w:tcBorders>
              <w:bottom w:val="single" w:sz="12" w:space="0" w:color="auto"/>
            </w:tcBorders>
          </w:tcPr>
          <w:p w:rsidR="002B493B" w:rsidRPr="002B493B" w:rsidRDefault="002B493B" w:rsidP="00A12699">
            <w:pPr>
              <w:spacing w:after="120"/>
              <w:rPr>
                <w:b/>
                <w:bCs/>
              </w:rPr>
            </w:pPr>
            <w:r w:rsidRPr="002B493B">
              <w:t>LS/</w:t>
            </w:r>
            <w:r>
              <w:t>i/</w:t>
            </w:r>
            <w:r w:rsidRPr="002B493B">
              <w:t xml:space="preserve">r on comments and requests on proposed new work item on user interface for face-to-face speech translation human factor (reply to </w:t>
            </w:r>
            <w:r>
              <w:t>COM</w:t>
            </w:r>
            <w:r w:rsidRPr="002B493B">
              <w:t>16-LS</w:t>
            </w:r>
            <w:r>
              <w:t>-</w:t>
            </w:r>
            <w:r w:rsidRPr="002B493B">
              <w:t>99)</w:t>
            </w:r>
            <w:r>
              <w:t xml:space="preserve"> [from </w:t>
            </w:r>
            <w:r w:rsidRPr="002B493B">
              <w:t>ITU</w:t>
            </w:r>
            <w:r>
              <w:noBreakHyphen/>
            </w:r>
            <w:r w:rsidRPr="002B493B">
              <w:t>T</w:t>
            </w:r>
            <w:r w:rsidR="00A12699">
              <w:t> </w:t>
            </w:r>
            <w:r w:rsidRPr="002B493B">
              <w:t>SG 2</w:t>
            </w:r>
            <w:r>
              <w:t>]</w:t>
            </w:r>
          </w:p>
        </w:tc>
      </w:tr>
      <w:bookmarkEnd w:id="2"/>
      <w:bookmarkEnd w:id="9"/>
      <w:tr w:rsidR="00114F35">
        <w:trPr>
          <w:cantSplit/>
          <w:trHeight w:val="357"/>
        </w:trPr>
        <w:tc>
          <w:tcPr>
            <w:tcW w:w="9923" w:type="dxa"/>
            <w:gridSpan w:val="6"/>
            <w:tcBorders>
              <w:top w:val="single" w:sz="12" w:space="0" w:color="auto"/>
            </w:tcBorders>
          </w:tcPr>
          <w:p w:rsidR="00114F35" w:rsidRDefault="003B55B7">
            <w:pPr>
              <w:jc w:val="center"/>
              <w:rPr>
                <w:b/>
              </w:rPr>
            </w:pPr>
            <w:r>
              <w:rPr>
                <w:b/>
              </w:rPr>
              <w:t>LIAISON STATEMENT</w:t>
            </w:r>
          </w:p>
        </w:tc>
      </w:tr>
      <w:tr w:rsidR="00114F35" w:rsidTr="009C7DFA">
        <w:trPr>
          <w:cantSplit/>
          <w:trHeight w:val="357"/>
        </w:trPr>
        <w:tc>
          <w:tcPr>
            <w:tcW w:w="2224" w:type="dxa"/>
            <w:gridSpan w:val="2"/>
          </w:tcPr>
          <w:p w:rsidR="00114F35" w:rsidRDefault="003B55B7" w:rsidP="008E1206">
            <w:pPr>
              <w:rPr>
                <w:b/>
                <w:bCs/>
              </w:rPr>
            </w:pPr>
            <w:r>
              <w:rPr>
                <w:b/>
                <w:bCs/>
              </w:rPr>
              <w:t xml:space="preserve">For </w:t>
            </w:r>
            <w:r w:rsidR="008E1206">
              <w:rPr>
                <w:b/>
                <w:bCs/>
              </w:rPr>
              <w:t>action</w:t>
            </w:r>
            <w:r>
              <w:rPr>
                <w:b/>
                <w:bCs/>
              </w:rPr>
              <w:t xml:space="preserve"> to:</w:t>
            </w:r>
          </w:p>
        </w:tc>
        <w:tc>
          <w:tcPr>
            <w:tcW w:w="7699" w:type="dxa"/>
            <w:gridSpan w:val="4"/>
          </w:tcPr>
          <w:p w:rsidR="00114F35" w:rsidRDefault="008E1206">
            <w:r>
              <w:t>-</w:t>
            </w:r>
          </w:p>
        </w:tc>
      </w:tr>
      <w:tr w:rsidR="00114F35" w:rsidTr="009C7DFA">
        <w:trPr>
          <w:cantSplit/>
          <w:trHeight w:val="357"/>
        </w:trPr>
        <w:tc>
          <w:tcPr>
            <w:tcW w:w="2224" w:type="dxa"/>
            <w:gridSpan w:val="2"/>
          </w:tcPr>
          <w:p w:rsidR="00114F35" w:rsidRDefault="003B55B7">
            <w:pPr>
              <w:rPr>
                <w:b/>
                <w:bCs/>
              </w:rPr>
            </w:pPr>
            <w:r>
              <w:rPr>
                <w:b/>
                <w:bCs/>
              </w:rPr>
              <w:t>For comment to:</w:t>
            </w:r>
          </w:p>
        </w:tc>
        <w:tc>
          <w:tcPr>
            <w:tcW w:w="7699" w:type="dxa"/>
            <w:gridSpan w:val="4"/>
          </w:tcPr>
          <w:p w:rsidR="00114F35" w:rsidRDefault="003B55B7" w:rsidP="00BC3F1F">
            <w:r>
              <w:t>-</w:t>
            </w:r>
            <w:r w:rsidR="0090717D">
              <w:t xml:space="preserve"> </w:t>
            </w:r>
          </w:p>
        </w:tc>
      </w:tr>
      <w:tr w:rsidR="00114F35" w:rsidTr="009C7DFA">
        <w:trPr>
          <w:cantSplit/>
          <w:trHeight w:val="357"/>
        </w:trPr>
        <w:tc>
          <w:tcPr>
            <w:tcW w:w="2224" w:type="dxa"/>
            <w:gridSpan w:val="2"/>
          </w:tcPr>
          <w:p w:rsidR="00114F35" w:rsidRDefault="003B55B7">
            <w:pPr>
              <w:rPr>
                <w:b/>
                <w:bCs/>
              </w:rPr>
            </w:pPr>
            <w:r>
              <w:rPr>
                <w:b/>
                <w:bCs/>
              </w:rPr>
              <w:t>For information to:</w:t>
            </w:r>
          </w:p>
        </w:tc>
        <w:tc>
          <w:tcPr>
            <w:tcW w:w="7699" w:type="dxa"/>
            <w:gridSpan w:val="4"/>
          </w:tcPr>
          <w:p w:rsidR="00114F35" w:rsidRDefault="00BC3F1F" w:rsidP="006F6C50">
            <w:r>
              <w:t>ITU-T SG16</w:t>
            </w:r>
          </w:p>
        </w:tc>
      </w:tr>
      <w:tr w:rsidR="00114F35" w:rsidTr="009C7DFA">
        <w:trPr>
          <w:cantSplit/>
          <w:trHeight w:val="357"/>
        </w:trPr>
        <w:tc>
          <w:tcPr>
            <w:tcW w:w="2224" w:type="dxa"/>
            <w:gridSpan w:val="2"/>
          </w:tcPr>
          <w:p w:rsidR="00114F35" w:rsidRDefault="003B55B7">
            <w:pPr>
              <w:rPr>
                <w:b/>
                <w:bCs/>
              </w:rPr>
            </w:pPr>
            <w:r>
              <w:rPr>
                <w:b/>
                <w:bCs/>
              </w:rPr>
              <w:t>Approval:</w:t>
            </w:r>
          </w:p>
        </w:tc>
        <w:tc>
          <w:tcPr>
            <w:tcW w:w="7699" w:type="dxa"/>
            <w:gridSpan w:val="4"/>
          </w:tcPr>
          <w:p w:rsidR="00114F35" w:rsidRDefault="00172CF9" w:rsidP="008E1206">
            <w:r w:rsidRPr="00172CF9">
              <w:t>ITU-T SG2 management (27 April 2015, by correspondence)</w:t>
            </w:r>
          </w:p>
        </w:tc>
      </w:tr>
      <w:tr w:rsidR="00114F35" w:rsidTr="009C7DFA">
        <w:trPr>
          <w:cantSplit/>
          <w:trHeight w:val="357"/>
        </w:trPr>
        <w:tc>
          <w:tcPr>
            <w:tcW w:w="2224" w:type="dxa"/>
            <w:gridSpan w:val="2"/>
            <w:tcBorders>
              <w:bottom w:val="single" w:sz="12" w:space="0" w:color="auto"/>
            </w:tcBorders>
          </w:tcPr>
          <w:p w:rsidR="00114F35" w:rsidRDefault="003B55B7">
            <w:r>
              <w:rPr>
                <w:b/>
              </w:rPr>
              <w:t>Deadline:</w:t>
            </w:r>
          </w:p>
        </w:tc>
        <w:tc>
          <w:tcPr>
            <w:tcW w:w="7699" w:type="dxa"/>
            <w:gridSpan w:val="4"/>
            <w:tcBorders>
              <w:bottom w:val="single" w:sz="12" w:space="0" w:color="auto"/>
            </w:tcBorders>
          </w:tcPr>
          <w:p w:rsidR="00114F35" w:rsidRPr="00D71A9B" w:rsidRDefault="00A3141A">
            <w:pPr>
              <w:rPr>
                <w:rFonts w:eastAsia="Malgun Gothic"/>
                <w:lang w:eastAsia="ko-KR"/>
              </w:rPr>
            </w:pPr>
            <w:r w:rsidRPr="00D71A9B">
              <w:rPr>
                <w:rFonts w:eastAsia="Malgun Gothic" w:hint="eastAsia"/>
                <w:lang w:eastAsia="ko-KR"/>
              </w:rPr>
              <w:t>-</w:t>
            </w:r>
          </w:p>
        </w:tc>
      </w:tr>
      <w:tr w:rsidR="00114F35" w:rsidTr="009C7DFA">
        <w:trPr>
          <w:trHeight w:val="204"/>
        </w:trPr>
        <w:tc>
          <w:tcPr>
            <w:tcW w:w="2224" w:type="dxa"/>
            <w:gridSpan w:val="2"/>
            <w:tcBorders>
              <w:bottom w:val="single" w:sz="12" w:space="0" w:color="auto"/>
            </w:tcBorders>
          </w:tcPr>
          <w:p w:rsidR="00114F35" w:rsidRDefault="003B55B7">
            <w:pPr>
              <w:rPr>
                <w:b/>
                <w:bCs/>
                <w:szCs w:val="24"/>
              </w:rPr>
            </w:pPr>
            <w:r>
              <w:rPr>
                <w:b/>
                <w:bCs/>
                <w:szCs w:val="24"/>
              </w:rPr>
              <w:t>Contact:</w:t>
            </w:r>
          </w:p>
        </w:tc>
        <w:tc>
          <w:tcPr>
            <w:tcW w:w="2939" w:type="dxa"/>
            <w:gridSpan w:val="2"/>
            <w:tcBorders>
              <w:bottom w:val="single" w:sz="12" w:space="0" w:color="auto"/>
            </w:tcBorders>
          </w:tcPr>
          <w:p w:rsidR="00114F35" w:rsidRPr="000F71AC" w:rsidRDefault="008E1206" w:rsidP="00782CF1">
            <w:pPr>
              <w:rPr>
                <w:lang w:val="fr-CH"/>
              </w:rPr>
            </w:pPr>
            <w:proofErr w:type="spellStart"/>
            <w:r>
              <w:rPr>
                <w:lang w:val="fr-CH"/>
              </w:rPr>
              <w:t>Miran</w:t>
            </w:r>
            <w:proofErr w:type="spellEnd"/>
            <w:r>
              <w:rPr>
                <w:lang w:val="fr-CH"/>
              </w:rPr>
              <w:t xml:space="preserve"> Choi</w:t>
            </w:r>
            <w:r w:rsidR="003B55B7" w:rsidRPr="000F71AC">
              <w:rPr>
                <w:lang w:val="fr-CH"/>
              </w:rPr>
              <w:br/>
            </w:r>
            <w:r>
              <w:rPr>
                <w:lang w:val="fr-CH"/>
              </w:rPr>
              <w:t>ETRI</w:t>
            </w:r>
            <w:r>
              <w:rPr>
                <w:lang w:val="fr-CH"/>
              </w:rPr>
              <w:br/>
            </w:r>
            <w:proofErr w:type="spellStart"/>
            <w:r>
              <w:rPr>
                <w:lang w:val="fr-CH"/>
              </w:rPr>
              <w:t>Korea</w:t>
            </w:r>
            <w:proofErr w:type="spellEnd"/>
          </w:p>
        </w:tc>
        <w:tc>
          <w:tcPr>
            <w:tcW w:w="4760" w:type="dxa"/>
            <w:gridSpan w:val="2"/>
            <w:tcBorders>
              <w:bottom w:val="single" w:sz="12" w:space="0" w:color="auto"/>
            </w:tcBorders>
          </w:tcPr>
          <w:p w:rsidR="00114F35" w:rsidRDefault="003B55B7" w:rsidP="00782CF1">
            <w:r>
              <w:t>Tel</w:t>
            </w:r>
            <w:r w:rsidR="008E1206">
              <w:t xml:space="preserve">: </w:t>
            </w:r>
            <w:r w:rsidR="008E1206">
              <w:tab/>
              <w:t>+82</w:t>
            </w:r>
            <w:r>
              <w:t xml:space="preserve"> </w:t>
            </w:r>
            <w:r w:rsidR="008E1206">
              <w:t>42 860 6197</w:t>
            </w:r>
            <w:r>
              <w:br/>
              <w:t>Fax:</w:t>
            </w:r>
            <w:r>
              <w:tab/>
            </w:r>
            <w:r w:rsidR="008E1206">
              <w:t>+82 42 860 4868</w:t>
            </w:r>
            <w:r>
              <w:br/>
              <w:t>Email:</w:t>
            </w:r>
            <w:r>
              <w:tab/>
            </w:r>
            <w:hyperlink r:id="rId9" w:history="1">
              <w:r w:rsidR="002C7ADD" w:rsidRPr="00234BBF">
                <w:rPr>
                  <w:rStyle w:val="Hyperlink"/>
                </w:rPr>
                <w:t>miranc@etri.re.kr</w:t>
              </w:r>
            </w:hyperlink>
            <w:r w:rsidR="002C7ADD">
              <w:t xml:space="preserve"> </w:t>
            </w:r>
          </w:p>
        </w:tc>
      </w:tr>
    </w:tbl>
    <w:p w:rsidR="006A3380" w:rsidRPr="0041082C" w:rsidRDefault="00BC3F1F" w:rsidP="00AB3562">
      <w:pPr>
        <w:spacing w:before="240"/>
        <w:rPr>
          <w:rFonts w:eastAsia="SimSun"/>
        </w:rPr>
      </w:pPr>
      <w:r>
        <w:rPr>
          <w:rFonts w:eastAsia="SimSun"/>
        </w:rPr>
        <w:lastRenderedPageBreak/>
        <w:t xml:space="preserve">ITU-T </w:t>
      </w:r>
      <w:r w:rsidR="008E1206" w:rsidRPr="0041082C">
        <w:rPr>
          <w:rFonts w:eastAsia="SimSun"/>
        </w:rPr>
        <w:t>SG</w:t>
      </w:r>
      <w:r w:rsidR="006F6C50">
        <w:rPr>
          <w:rFonts w:eastAsia="SimSun"/>
        </w:rPr>
        <w:t>2</w:t>
      </w:r>
      <w:r w:rsidR="008E1206" w:rsidRPr="0041082C">
        <w:rPr>
          <w:rFonts w:eastAsia="SimSun"/>
        </w:rPr>
        <w:t xml:space="preserve"> Question </w:t>
      </w:r>
      <w:r w:rsidR="006F6C50">
        <w:rPr>
          <w:rFonts w:eastAsia="SimSun"/>
        </w:rPr>
        <w:t xml:space="preserve">4 would like to thank </w:t>
      </w:r>
      <w:r>
        <w:rPr>
          <w:rFonts w:eastAsia="SimSun"/>
        </w:rPr>
        <w:t xml:space="preserve">ITU-T </w:t>
      </w:r>
      <w:r w:rsidR="006F6C50">
        <w:rPr>
          <w:rFonts w:eastAsia="SimSun"/>
        </w:rPr>
        <w:t>SG16</w:t>
      </w:r>
      <w:r w:rsidR="008E1206" w:rsidRPr="0041082C">
        <w:rPr>
          <w:rFonts w:eastAsia="SimSun"/>
        </w:rPr>
        <w:t xml:space="preserve"> for </w:t>
      </w:r>
      <w:r w:rsidR="008E1206" w:rsidRPr="0041082C">
        <w:rPr>
          <w:rFonts w:eastAsia="SimSun" w:hint="eastAsia"/>
        </w:rPr>
        <w:t>you</w:t>
      </w:r>
      <w:r w:rsidR="008E1206" w:rsidRPr="0041082C">
        <w:rPr>
          <w:rFonts w:eastAsia="SimSun"/>
        </w:rPr>
        <w:t xml:space="preserve">r </w:t>
      </w:r>
      <w:r w:rsidR="006A3380">
        <w:rPr>
          <w:rFonts w:eastAsia="SimSun"/>
        </w:rPr>
        <w:t>proposal and information</w:t>
      </w:r>
      <w:r w:rsidR="008E1206" w:rsidRPr="0041082C">
        <w:rPr>
          <w:rFonts w:eastAsia="SimSun"/>
        </w:rPr>
        <w:t xml:space="preserve"> regarding the standardization activities on speech translation</w:t>
      </w:r>
      <w:r w:rsidR="006A3380">
        <w:rPr>
          <w:rFonts w:eastAsia="SimSun"/>
        </w:rPr>
        <w:t xml:space="preserve"> in SG2 and SG16</w:t>
      </w:r>
      <w:r w:rsidR="008E1206" w:rsidRPr="0041082C">
        <w:rPr>
          <w:rFonts w:eastAsia="SimSun"/>
        </w:rPr>
        <w:t xml:space="preserve">. </w:t>
      </w:r>
      <w:r w:rsidR="006A3380">
        <w:rPr>
          <w:rFonts w:eastAsia="SimSun"/>
        </w:rPr>
        <w:t>SG2 appreciate</w:t>
      </w:r>
      <w:r w:rsidR="00941EDF">
        <w:rPr>
          <w:rFonts w:eastAsia="SimSun"/>
        </w:rPr>
        <w:t>s</w:t>
      </w:r>
      <w:r w:rsidR="006A3380">
        <w:rPr>
          <w:rFonts w:eastAsia="SimSun"/>
        </w:rPr>
        <w:t xml:space="preserve"> the effort of </w:t>
      </w:r>
      <w:r w:rsidR="008E1206" w:rsidRPr="0041082C">
        <w:rPr>
          <w:rFonts w:eastAsia="SimSun"/>
        </w:rPr>
        <w:t xml:space="preserve">SG16 </w:t>
      </w:r>
      <w:r w:rsidR="006A3380">
        <w:rPr>
          <w:rFonts w:eastAsia="SimSun"/>
        </w:rPr>
        <w:t xml:space="preserve">to share the task </w:t>
      </w:r>
      <w:r w:rsidR="008E1206" w:rsidRPr="0041082C">
        <w:rPr>
          <w:rFonts w:eastAsia="SimSun"/>
        </w:rPr>
        <w:t xml:space="preserve">to </w:t>
      </w:r>
      <w:r w:rsidR="006A3380">
        <w:rPr>
          <w:rFonts w:eastAsia="SimSun"/>
        </w:rPr>
        <w:t>define speech</w:t>
      </w:r>
      <w:r w:rsidR="008E1206" w:rsidRPr="0041082C">
        <w:rPr>
          <w:rFonts w:eastAsia="SimSun"/>
        </w:rPr>
        <w:t xml:space="preserve"> translation </w:t>
      </w:r>
      <w:r w:rsidR="006A3380">
        <w:rPr>
          <w:rFonts w:eastAsia="SimSun"/>
        </w:rPr>
        <w:t xml:space="preserve">systems in each study group. Q4/2 participants discussed the </w:t>
      </w:r>
      <w:r w:rsidR="00F649C5">
        <w:rPr>
          <w:rFonts w:eastAsia="SimSun"/>
        </w:rPr>
        <w:t xml:space="preserve">proposal </w:t>
      </w:r>
      <w:r w:rsidR="006A3380">
        <w:rPr>
          <w:rFonts w:eastAsia="SimSun"/>
        </w:rPr>
        <w:t xml:space="preserve">from SG16 to </w:t>
      </w:r>
      <w:r w:rsidR="00F649C5">
        <w:rPr>
          <w:rFonts w:eastAsia="SimSun"/>
        </w:rPr>
        <w:t xml:space="preserve">extend </w:t>
      </w:r>
      <w:r w:rsidR="006A3380">
        <w:rPr>
          <w:rFonts w:eastAsia="SimSun"/>
        </w:rPr>
        <w:t xml:space="preserve">the </w:t>
      </w:r>
      <w:r w:rsidR="00F649C5">
        <w:rPr>
          <w:rFonts w:eastAsia="Malgun Gothic"/>
          <w:lang w:eastAsia="ko-KR"/>
        </w:rPr>
        <w:t>scope</w:t>
      </w:r>
      <w:r w:rsidR="00C82393" w:rsidRPr="0010122B">
        <w:rPr>
          <w:rFonts w:eastAsia="Malgun Gothic" w:hint="eastAsia"/>
          <w:lang w:eastAsia="ko-KR"/>
        </w:rPr>
        <w:t xml:space="preserve"> </w:t>
      </w:r>
      <w:r w:rsidR="006638BD">
        <w:rPr>
          <w:rFonts w:eastAsia="Malgun Gothic"/>
          <w:lang w:eastAsia="ko-KR"/>
        </w:rPr>
        <w:t xml:space="preserve">and change the title </w:t>
      </w:r>
      <w:r w:rsidR="00C82393" w:rsidRPr="0010122B">
        <w:rPr>
          <w:rFonts w:eastAsia="Malgun Gothic" w:hint="eastAsia"/>
          <w:lang w:eastAsia="ko-KR"/>
        </w:rPr>
        <w:t xml:space="preserve">of the </w:t>
      </w:r>
      <w:r w:rsidR="006A3380">
        <w:rPr>
          <w:rFonts w:eastAsia="SimSun"/>
        </w:rPr>
        <w:t xml:space="preserve">draft of the face-to-face speech translation. </w:t>
      </w:r>
      <w:r w:rsidR="00AB3562">
        <w:rPr>
          <w:rFonts w:eastAsia="SimSun"/>
        </w:rPr>
        <w:t>However, t</w:t>
      </w:r>
      <w:r w:rsidR="008C7C91">
        <w:rPr>
          <w:rFonts w:eastAsia="SimSun"/>
        </w:rPr>
        <w:t xml:space="preserve">here was no agreement </w:t>
      </w:r>
      <w:r w:rsidR="006638BD">
        <w:rPr>
          <w:rFonts w:eastAsia="SimSun"/>
        </w:rPr>
        <w:t>on the proposal</w:t>
      </w:r>
      <w:r w:rsidR="008C7C91">
        <w:rPr>
          <w:rFonts w:eastAsia="SimSun"/>
        </w:rPr>
        <w:t>.</w:t>
      </w:r>
      <w:r w:rsidR="006A3380">
        <w:t xml:space="preserve"> </w:t>
      </w:r>
      <w:r w:rsidR="00C82393">
        <w:t xml:space="preserve">Regarding reconfirmation of the scope of the draft Recommendation E.FAST and the </w:t>
      </w:r>
      <w:r w:rsidR="00C82393" w:rsidRPr="0010122B">
        <w:rPr>
          <w:rFonts w:eastAsia="Malgun Gothic" w:hint="eastAsia"/>
          <w:lang w:eastAsia="ko-KR"/>
        </w:rPr>
        <w:t>amendments made</w:t>
      </w:r>
      <w:r w:rsidR="00C82393">
        <w:t xml:space="preserve"> in SG16, </w:t>
      </w:r>
      <w:r w:rsidR="00B659AF">
        <w:t>Q4/2 accept</w:t>
      </w:r>
      <w:r w:rsidR="0090717D">
        <w:t>ed</w:t>
      </w:r>
      <w:r w:rsidR="00B659AF">
        <w:t xml:space="preserve"> them without any discussion</w:t>
      </w:r>
      <w:r>
        <w:t>.</w:t>
      </w:r>
      <w:r w:rsidR="00C82393" w:rsidRPr="0010122B">
        <w:rPr>
          <w:rFonts w:eastAsia="Malgun Gothic" w:hint="eastAsia"/>
          <w:lang w:eastAsia="ko-KR"/>
        </w:rPr>
        <w:t xml:space="preserve"> </w:t>
      </w:r>
      <w:r w:rsidR="006A3380" w:rsidRPr="0041082C">
        <w:rPr>
          <w:rFonts w:eastAsia="SimSun"/>
        </w:rPr>
        <w:t>SG</w:t>
      </w:r>
      <w:r w:rsidR="006A3380">
        <w:rPr>
          <w:rFonts w:eastAsia="SimSun"/>
        </w:rPr>
        <w:t>2</w:t>
      </w:r>
      <w:r w:rsidR="006A3380" w:rsidRPr="0041082C">
        <w:rPr>
          <w:rFonts w:eastAsia="SimSun"/>
        </w:rPr>
        <w:t xml:space="preserve"> would like to take this opportunity to express our sincere gratitude to all the experts in both study groups for their kind cooperation.</w:t>
      </w:r>
    </w:p>
    <w:p w:rsidR="008E1206" w:rsidRPr="00F649C5" w:rsidRDefault="008E1206" w:rsidP="008E1206">
      <w:pPr>
        <w:rPr>
          <w:rFonts w:eastAsia="SimSun"/>
        </w:rPr>
      </w:pPr>
    </w:p>
    <w:p w:rsidR="00114F35" w:rsidRPr="006A3380" w:rsidRDefault="00782CF1">
      <w:pPr>
        <w:spacing w:before="0"/>
        <w:jc w:val="center"/>
      </w:pPr>
      <w:r>
        <w:t>_________________________</w:t>
      </w:r>
    </w:p>
    <w:sectPr w:rsidR="00114F35" w:rsidRPr="006A3380" w:rsidSect="002B493B">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E1F" w:rsidRDefault="00DD7E1F">
      <w:r>
        <w:separator/>
      </w:r>
    </w:p>
  </w:endnote>
  <w:endnote w:type="continuationSeparator" w:id="0">
    <w:p w:rsidR="00DD7E1F" w:rsidRDefault="00DD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2B493B" w:rsidRPr="002B493B">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2B493B" w:rsidRPr="002B493B" w:rsidRDefault="002B493B" w:rsidP="002B493B">
          <w:pPr>
            <w:spacing w:before="0"/>
            <w:rPr>
              <w:sz w:val="18"/>
            </w:rPr>
          </w:pPr>
          <w:r w:rsidRPr="002B493B">
            <w:rPr>
              <w:b/>
              <w:bCs/>
              <w:sz w:val="18"/>
            </w:rPr>
            <w:t>Attention:</w:t>
          </w:r>
          <w:r w:rsidRPr="002B493B">
            <w:rPr>
              <w:sz w:val="18"/>
            </w:rPr>
            <w:t xml:space="preserve"> This is not a publication made available to the public, but </w:t>
          </w:r>
          <w:r w:rsidRPr="002B493B">
            <w:rPr>
              <w:b/>
              <w:bCs/>
              <w:sz w:val="18"/>
            </w:rPr>
            <w:t>an internal ITU-T Document</w:t>
          </w:r>
          <w:r w:rsidRPr="002B493B">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B493B" w:rsidRPr="002B493B" w:rsidRDefault="002B493B" w:rsidP="002B493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E1F" w:rsidRDefault="00DD7E1F">
      <w:r>
        <w:separator/>
      </w:r>
    </w:p>
  </w:footnote>
  <w:footnote w:type="continuationSeparator" w:id="0">
    <w:p w:rsidR="00DD7E1F" w:rsidRDefault="00DD7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C53" w:rsidRPr="002B493B" w:rsidRDefault="002B493B" w:rsidP="002B493B">
    <w:pPr>
      <w:pStyle w:val="Header"/>
    </w:pPr>
    <w:r w:rsidRPr="002B493B">
      <w:t xml:space="preserve">- </w:t>
    </w:r>
    <w:r w:rsidRPr="002B493B">
      <w:fldChar w:fldCharType="begin"/>
    </w:r>
    <w:r w:rsidRPr="002B493B">
      <w:instrText xml:space="preserve"> PAGE  \* MERGEFORMAT </w:instrText>
    </w:r>
    <w:r w:rsidRPr="002B493B">
      <w:fldChar w:fldCharType="separate"/>
    </w:r>
    <w:r w:rsidR="009C7DFA">
      <w:rPr>
        <w:noProof/>
      </w:rPr>
      <w:t>2</w:t>
    </w:r>
    <w:r w:rsidRPr="002B493B">
      <w:fldChar w:fldCharType="end"/>
    </w:r>
    <w:r w:rsidRPr="002B493B">
      <w:t xml:space="preserve"> -</w:t>
    </w:r>
  </w:p>
  <w:p w:rsidR="002B493B" w:rsidRPr="002B493B" w:rsidRDefault="009C7DFA" w:rsidP="002B493B">
    <w:pPr>
      <w:pStyle w:val="Header"/>
      <w:spacing w:after="240"/>
    </w:pPr>
    <w:r>
      <w:t>AVD-4752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D3810D8"/>
    <w:multiLevelType w:val="hybridMultilevel"/>
    <w:tmpl w:val="A15000EA"/>
    <w:lvl w:ilvl="0" w:tplc="04090001">
      <w:start w:val="1"/>
      <w:numFmt w:val="bullet"/>
      <w:lvlText w:val="ï‚·"/>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ï‚§"/>
      <w:lvlJc w:val="left"/>
      <w:pPr>
        <w:ind w:left="2160" w:hanging="360"/>
      </w:pPr>
      <w:rPr>
        <w:rFonts w:ascii="Wingdings" w:hAnsi="Wingdings" w:hint="default"/>
      </w:rPr>
    </w:lvl>
    <w:lvl w:ilvl="3" w:tplc="04090001" w:tentative="1">
      <w:start w:val="1"/>
      <w:numFmt w:val="bullet"/>
      <w:lvlText w:val="ï‚·"/>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ï‚§"/>
      <w:lvlJc w:val="left"/>
      <w:pPr>
        <w:ind w:left="4320" w:hanging="360"/>
      </w:pPr>
      <w:rPr>
        <w:rFonts w:ascii="Wingdings" w:hAnsi="Wingdings" w:hint="default"/>
      </w:rPr>
    </w:lvl>
    <w:lvl w:ilvl="6" w:tplc="04090001" w:tentative="1">
      <w:start w:val="1"/>
      <w:numFmt w:val="bullet"/>
      <w:lvlText w:val="ï‚·"/>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ï‚§"/>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bordersDoNotSurroundHeader/>
  <w:bordersDoNotSurroundFooter/>
  <w:proofState w:spelling="clean" w:grammar="clean"/>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F35"/>
    <w:rsid w:val="000A67B9"/>
    <w:rsid w:val="000F71AC"/>
    <w:rsid w:val="0010122B"/>
    <w:rsid w:val="00114F35"/>
    <w:rsid w:val="00120E3D"/>
    <w:rsid w:val="00172CF9"/>
    <w:rsid w:val="002714D6"/>
    <w:rsid w:val="002B493B"/>
    <w:rsid w:val="002C7ADD"/>
    <w:rsid w:val="003B55B7"/>
    <w:rsid w:val="003F7741"/>
    <w:rsid w:val="004A05C4"/>
    <w:rsid w:val="00583327"/>
    <w:rsid w:val="00621A19"/>
    <w:rsid w:val="006638BD"/>
    <w:rsid w:val="006A3380"/>
    <w:rsid w:val="006A3C53"/>
    <w:rsid w:val="006F6C50"/>
    <w:rsid w:val="00782CF1"/>
    <w:rsid w:val="007D7987"/>
    <w:rsid w:val="008C7C91"/>
    <w:rsid w:val="008E1206"/>
    <w:rsid w:val="008F367C"/>
    <w:rsid w:val="0090717D"/>
    <w:rsid w:val="00941EDF"/>
    <w:rsid w:val="00976F21"/>
    <w:rsid w:val="009C7DFA"/>
    <w:rsid w:val="00A12699"/>
    <w:rsid w:val="00A3141A"/>
    <w:rsid w:val="00AB3562"/>
    <w:rsid w:val="00AD3DDF"/>
    <w:rsid w:val="00B02C7D"/>
    <w:rsid w:val="00B2335B"/>
    <w:rsid w:val="00B639D3"/>
    <w:rsid w:val="00B659AF"/>
    <w:rsid w:val="00BC3F1F"/>
    <w:rsid w:val="00C27D4E"/>
    <w:rsid w:val="00C82393"/>
    <w:rsid w:val="00D134BB"/>
    <w:rsid w:val="00D71A9B"/>
    <w:rsid w:val="00DD7E1F"/>
    <w:rsid w:val="00EB2B1C"/>
    <w:rsid w:val="00EE406C"/>
    <w:rsid w:val="00EF5C53"/>
    <w:rsid w:val="00F100BE"/>
    <w:rsid w:val="00F649C5"/>
    <w:rsid w:val="00F8652A"/>
    <w:rsid w:val="00FD2E6D"/>
    <w:rsid w:val="00FD44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568BCED6-5363-46FD-9742-194BF666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36F"/>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79336F"/>
    <w:pPr>
      <w:keepNext/>
      <w:keepLines/>
      <w:spacing w:before="360"/>
      <w:ind w:left="794" w:hanging="794"/>
      <w:outlineLvl w:val="0"/>
    </w:pPr>
    <w:rPr>
      <w:b/>
    </w:rPr>
  </w:style>
  <w:style w:type="paragraph" w:styleId="Heading2">
    <w:name w:val="heading 2"/>
    <w:basedOn w:val="Heading1"/>
    <w:next w:val="Normal"/>
    <w:qFormat/>
    <w:rsid w:val="0079336F"/>
    <w:pPr>
      <w:spacing w:before="240"/>
      <w:outlineLvl w:val="1"/>
    </w:pPr>
  </w:style>
  <w:style w:type="paragraph" w:styleId="Heading3">
    <w:name w:val="heading 3"/>
    <w:basedOn w:val="Heading1"/>
    <w:next w:val="Normal"/>
    <w:qFormat/>
    <w:rsid w:val="0079336F"/>
    <w:pPr>
      <w:spacing w:before="160"/>
      <w:outlineLvl w:val="2"/>
    </w:pPr>
  </w:style>
  <w:style w:type="paragraph" w:styleId="Heading4">
    <w:name w:val="heading 4"/>
    <w:basedOn w:val="Heading3"/>
    <w:next w:val="Normal"/>
    <w:qFormat/>
    <w:rsid w:val="0079336F"/>
    <w:pPr>
      <w:tabs>
        <w:tab w:val="clear" w:pos="794"/>
        <w:tab w:val="left" w:pos="1021"/>
      </w:tabs>
      <w:ind w:left="1021" w:hanging="1021"/>
      <w:outlineLvl w:val="3"/>
    </w:pPr>
  </w:style>
  <w:style w:type="paragraph" w:styleId="Heading5">
    <w:name w:val="heading 5"/>
    <w:basedOn w:val="Heading4"/>
    <w:next w:val="Normal"/>
    <w:qFormat/>
    <w:rsid w:val="0079336F"/>
    <w:pPr>
      <w:outlineLvl w:val="4"/>
    </w:pPr>
  </w:style>
  <w:style w:type="paragraph" w:styleId="Heading6">
    <w:name w:val="heading 6"/>
    <w:basedOn w:val="Heading4"/>
    <w:next w:val="Normal"/>
    <w:qFormat/>
    <w:rsid w:val="0079336F"/>
    <w:pPr>
      <w:tabs>
        <w:tab w:val="clear" w:pos="1021"/>
        <w:tab w:val="clear" w:pos="1191"/>
      </w:tabs>
      <w:ind w:left="1588" w:hanging="1588"/>
      <w:outlineLvl w:val="5"/>
    </w:pPr>
  </w:style>
  <w:style w:type="paragraph" w:styleId="Heading7">
    <w:name w:val="heading 7"/>
    <w:basedOn w:val="Heading6"/>
    <w:next w:val="Normal"/>
    <w:qFormat/>
    <w:rsid w:val="0079336F"/>
    <w:pPr>
      <w:outlineLvl w:val="6"/>
    </w:pPr>
  </w:style>
  <w:style w:type="paragraph" w:styleId="Heading8">
    <w:name w:val="heading 8"/>
    <w:basedOn w:val="Heading6"/>
    <w:next w:val="Normal"/>
    <w:qFormat/>
    <w:rsid w:val="0079336F"/>
    <w:pPr>
      <w:outlineLvl w:val="7"/>
    </w:pPr>
  </w:style>
  <w:style w:type="paragraph" w:styleId="Heading9">
    <w:name w:val="heading 9"/>
    <w:basedOn w:val="Heading6"/>
    <w:next w:val="Normal"/>
    <w:qFormat/>
    <w:rsid w:val="007933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9336F"/>
    <w:pPr>
      <w:keepNext/>
      <w:keepLines/>
      <w:spacing w:before="480"/>
      <w:jc w:val="center"/>
    </w:pPr>
    <w:rPr>
      <w:b/>
      <w:sz w:val="28"/>
    </w:rPr>
  </w:style>
  <w:style w:type="character" w:customStyle="1" w:styleId="Appdef">
    <w:name w:val="App_def"/>
    <w:rsid w:val="0079336F"/>
    <w:rPr>
      <w:rFonts w:ascii="Times New Roman" w:hAnsi="Times New Roman"/>
      <w:b/>
    </w:rPr>
  </w:style>
  <w:style w:type="character" w:customStyle="1" w:styleId="Appref">
    <w:name w:val="App_ref"/>
    <w:basedOn w:val="DefaultParagraphFont"/>
    <w:rsid w:val="0079336F"/>
  </w:style>
  <w:style w:type="paragraph" w:customStyle="1" w:styleId="AppendixNotitle">
    <w:name w:val="Appendix_No &amp; title"/>
    <w:basedOn w:val="AnnexNotitle"/>
    <w:next w:val="Normal"/>
    <w:rsid w:val="0079336F"/>
  </w:style>
  <w:style w:type="character" w:customStyle="1" w:styleId="Artdef">
    <w:name w:val="Art_def"/>
    <w:rsid w:val="0079336F"/>
    <w:rPr>
      <w:rFonts w:ascii="Times New Roman" w:hAnsi="Times New Roman"/>
      <w:b/>
    </w:rPr>
  </w:style>
  <w:style w:type="paragraph" w:customStyle="1" w:styleId="Artheading">
    <w:name w:val="Art_heading"/>
    <w:basedOn w:val="Normal"/>
    <w:next w:val="Normal"/>
    <w:rsid w:val="0079336F"/>
    <w:pPr>
      <w:spacing w:before="480"/>
      <w:jc w:val="center"/>
    </w:pPr>
    <w:rPr>
      <w:b/>
      <w:sz w:val="28"/>
    </w:rPr>
  </w:style>
  <w:style w:type="paragraph" w:customStyle="1" w:styleId="ArtNo">
    <w:name w:val="Art_No"/>
    <w:basedOn w:val="Normal"/>
    <w:next w:val="Normal"/>
    <w:rsid w:val="0079336F"/>
    <w:pPr>
      <w:keepNext/>
      <w:keepLines/>
      <w:spacing w:before="480"/>
      <w:jc w:val="center"/>
    </w:pPr>
    <w:rPr>
      <w:caps/>
      <w:sz w:val="28"/>
    </w:rPr>
  </w:style>
  <w:style w:type="character" w:customStyle="1" w:styleId="Artref">
    <w:name w:val="Art_ref"/>
    <w:basedOn w:val="DefaultParagraphFont"/>
    <w:rsid w:val="0079336F"/>
  </w:style>
  <w:style w:type="paragraph" w:customStyle="1" w:styleId="Arttitle">
    <w:name w:val="Art_title"/>
    <w:basedOn w:val="Normal"/>
    <w:next w:val="Normal"/>
    <w:rsid w:val="0079336F"/>
    <w:pPr>
      <w:keepNext/>
      <w:keepLines/>
      <w:spacing w:before="240"/>
      <w:jc w:val="center"/>
    </w:pPr>
    <w:rPr>
      <w:b/>
      <w:sz w:val="28"/>
    </w:rPr>
  </w:style>
  <w:style w:type="paragraph" w:customStyle="1" w:styleId="ASN1">
    <w:name w:val="ASN.1"/>
    <w:basedOn w:val="Normal"/>
    <w:rsid w:val="0079336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9336F"/>
    <w:pPr>
      <w:keepNext/>
      <w:keepLines/>
      <w:spacing w:before="160"/>
      <w:ind w:left="794"/>
    </w:pPr>
    <w:rPr>
      <w:i/>
    </w:rPr>
  </w:style>
  <w:style w:type="paragraph" w:customStyle="1" w:styleId="ChapNo">
    <w:name w:val="Chap_No"/>
    <w:basedOn w:val="Normal"/>
    <w:next w:val="Normal"/>
    <w:rsid w:val="0079336F"/>
    <w:pPr>
      <w:keepNext/>
      <w:keepLines/>
      <w:spacing w:before="480"/>
      <w:jc w:val="center"/>
    </w:pPr>
    <w:rPr>
      <w:b/>
      <w:caps/>
      <w:sz w:val="28"/>
    </w:rPr>
  </w:style>
  <w:style w:type="paragraph" w:customStyle="1" w:styleId="Chaptitle">
    <w:name w:val="Chap_title"/>
    <w:basedOn w:val="Normal"/>
    <w:next w:val="Normal"/>
    <w:rsid w:val="0079336F"/>
    <w:pPr>
      <w:keepNext/>
      <w:keepLines/>
      <w:spacing w:before="240"/>
      <w:jc w:val="center"/>
    </w:pPr>
    <w:rPr>
      <w:b/>
      <w:sz w:val="28"/>
    </w:rPr>
  </w:style>
  <w:style w:type="character" w:styleId="EndnoteReference">
    <w:name w:val="endnote reference"/>
    <w:semiHidden/>
    <w:rsid w:val="0079336F"/>
    <w:rPr>
      <w:vertAlign w:val="superscript"/>
    </w:rPr>
  </w:style>
  <w:style w:type="paragraph" w:customStyle="1" w:styleId="enumlev1">
    <w:name w:val="enumlev1"/>
    <w:basedOn w:val="Normal"/>
    <w:rsid w:val="0079336F"/>
    <w:pPr>
      <w:spacing w:before="80"/>
      <w:ind w:left="794" w:hanging="794"/>
    </w:pPr>
  </w:style>
  <w:style w:type="paragraph" w:customStyle="1" w:styleId="enumlev2">
    <w:name w:val="enumlev2"/>
    <w:basedOn w:val="enumlev1"/>
    <w:rsid w:val="0079336F"/>
    <w:pPr>
      <w:ind w:left="1191" w:hanging="397"/>
    </w:pPr>
  </w:style>
  <w:style w:type="paragraph" w:customStyle="1" w:styleId="enumlev3">
    <w:name w:val="enumlev3"/>
    <w:basedOn w:val="enumlev2"/>
    <w:rsid w:val="0079336F"/>
    <w:pPr>
      <w:ind w:left="1588"/>
    </w:pPr>
  </w:style>
  <w:style w:type="paragraph" w:customStyle="1" w:styleId="Equation">
    <w:name w:val="Equation"/>
    <w:basedOn w:val="Normal"/>
    <w:rsid w:val="0079336F"/>
    <w:pPr>
      <w:tabs>
        <w:tab w:val="clear" w:pos="1191"/>
        <w:tab w:val="clear" w:pos="1588"/>
        <w:tab w:val="clear" w:pos="1985"/>
        <w:tab w:val="center" w:pos="4820"/>
        <w:tab w:val="right" w:pos="9639"/>
      </w:tabs>
    </w:pPr>
  </w:style>
  <w:style w:type="paragraph" w:customStyle="1" w:styleId="Equationlegend">
    <w:name w:val="Equation_legend"/>
    <w:basedOn w:val="Normal"/>
    <w:rsid w:val="0079336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79336F"/>
    <w:pPr>
      <w:keepNext/>
      <w:keepLines/>
      <w:spacing w:before="240" w:after="120"/>
      <w:jc w:val="center"/>
    </w:pPr>
  </w:style>
  <w:style w:type="paragraph" w:customStyle="1" w:styleId="Figurelegend">
    <w:name w:val="Figure_legend"/>
    <w:basedOn w:val="Normal"/>
    <w:rsid w:val="0079336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79336F"/>
    <w:pPr>
      <w:keepLines/>
      <w:spacing w:before="240" w:after="120"/>
      <w:jc w:val="center"/>
    </w:pPr>
    <w:rPr>
      <w:b/>
    </w:rPr>
  </w:style>
  <w:style w:type="paragraph" w:customStyle="1" w:styleId="FigureNoBR">
    <w:name w:val="Figure_No_BR"/>
    <w:basedOn w:val="Normal"/>
    <w:next w:val="Normal"/>
    <w:rsid w:val="0079336F"/>
    <w:pPr>
      <w:keepNext/>
      <w:keepLines/>
      <w:spacing w:before="480" w:after="120"/>
      <w:jc w:val="center"/>
    </w:pPr>
    <w:rPr>
      <w:caps/>
    </w:rPr>
  </w:style>
  <w:style w:type="paragraph" w:customStyle="1" w:styleId="TabletitleBR">
    <w:name w:val="Table_title_BR"/>
    <w:basedOn w:val="Normal"/>
    <w:next w:val="Normal"/>
    <w:rsid w:val="0079336F"/>
    <w:pPr>
      <w:keepNext/>
      <w:keepLines/>
      <w:spacing w:before="0" w:after="120"/>
      <w:jc w:val="center"/>
    </w:pPr>
    <w:rPr>
      <w:b/>
    </w:rPr>
  </w:style>
  <w:style w:type="paragraph" w:customStyle="1" w:styleId="FiguretitleBR">
    <w:name w:val="Figure_title_BR"/>
    <w:basedOn w:val="TabletitleBR"/>
    <w:next w:val="Normal"/>
    <w:rsid w:val="0079336F"/>
    <w:pPr>
      <w:keepNext w:val="0"/>
      <w:spacing w:after="480"/>
    </w:pPr>
  </w:style>
  <w:style w:type="paragraph" w:customStyle="1" w:styleId="Figurewithouttitle">
    <w:name w:val="Figure_without_title"/>
    <w:basedOn w:val="Normal"/>
    <w:next w:val="Normal"/>
    <w:rsid w:val="0079336F"/>
    <w:pPr>
      <w:keepLines/>
      <w:spacing w:before="240" w:after="120"/>
      <w:jc w:val="center"/>
    </w:pPr>
  </w:style>
  <w:style w:type="paragraph" w:styleId="Footer">
    <w:name w:val="footer"/>
    <w:basedOn w:val="Normal"/>
    <w:rsid w:val="0079336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79336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9336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79336F"/>
    <w:rPr>
      <w:position w:val="6"/>
      <w:sz w:val="18"/>
    </w:rPr>
  </w:style>
  <w:style w:type="paragraph" w:customStyle="1" w:styleId="Note">
    <w:name w:val="Note"/>
    <w:basedOn w:val="Normal"/>
    <w:rsid w:val="0079336F"/>
    <w:pPr>
      <w:spacing w:before="80"/>
    </w:pPr>
  </w:style>
  <w:style w:type="paragraph" w:styleId="FootnoteText">
    <w:name w:val="footnote text"/>
    <w:basedOn w:val="Note"/>
    <w:semiHidden/>
    <w:rsid w:val="0079336F"/>
    <w:pPr>
      <w:keepLines/>
      <w:tabs>
        <w:tab w:val="left" w:pos="255"/>
      </w:tabs>
      <w:ind w:left="255" w:hanging="255"/>
    </w:pPr>
  </w:style>
  <w:style w:type="paragraph" w:customStyle="1" w:styleId="Formal">
    <w:name w:val="Formal"/>
    <w:basedOn w:val="ASN1"/>
    <w:rsid w:val="0079336F"/>
    <w:rPr>
      <w:b w:val="0"/>
    </w:rPr>
  </w:style>
  <w:style w:type="paragraph" w:styleId="Header">
    <w:name w:val="header"/>
    <w:basedOn w:val="Normal"/>
    <w:rsid w:val="0079336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9336F"/>
    <w:pPr>
      <w:keepNext/>
      <w:spacing w:before="160"/>
    </w:pPr>
    <w:rPr>
      <w:b/>
    </w:rPr>
  </w:style>
  <w:style w:type="paragraph" w:customStyle="1" w:styleId="Headingi">
    <w:name w:val="Heading_i"/>
    <w:basedOn w:val="Normal"/>
    <w:next w:val="Normal"/>
    <w:rsid w:val="0079336F"/>
    <w:pPr>
      <w:keepNext/>
      <w:spacing w:before="160"/>
    </w:pPr>
    <w:rPr>
      <w:i/>
    </w:rPr>
  </w:style>
  <w:style w:type="paragraph" w:styleId="Index1">
    <w:name w:val="index 1"/>
    <w:basedOn w:val="Normal"/>
    <w:next w:val="Normal"/>
    <w:semiHidden/>
    <w:rsid w:val="0079336F"/>
  </w:style>
  <w:style w:type="paragraph" w:styleId="Index2">
    <w:name w:val="index 2"/>
    <w:basedOn w:val="Normal"/>
    <w:next w:val="Normal"/>
    <w:semiHidden/>
    <w:rsid w:val="0079336F"/>
    <w:pPr>
      <w:ind w:left="283"/>
    </w:pPr>
  </w:style>
  <w:style w:type="paragraph" w:styleId="Index3">
    <w:name w:val="index 3"/>
    <w:basedOn w:val="Normal"/>
    <w:next w:val="Normal"/>
    <w:semiHidden/>
    <w:rsid w:val="0079336F"/>
    <w:pPr>
      <w:ind w:left="566"/>
    </w:pPr>
  </w:style>
  <w:style w:type="paragraph" w:customStyle="1" w:styleId="Normalaftertitle">
    <w:name w:val="Normal_after_title"/>
    <w:basedOn w:val="Normal"/>
    <w:next w:val="Normal"/>
    <w:rsid w:val="0079336F"/>
    <w:pPr>
      <w:spacing w:before="360"/>
    </w:pPr>
  </w:style>
  <w:style w:type="character" w:styleId="PageNumber">
    <w:name w:val="page number"/>
    <w:basedOn w:val="DefaultParagraphFont"/>
    <w:rsid w:val="0079336F"/>
  </w:style>
  <w:style w:type="paragraph" w:customStyle="1" w:styleId="PartNo">
    <w:name w:val="Part_No"/>
    <w:basedOn w:val="Normal"/>
    <w:next w:val="Normal"/>
    <w:rsid w:val="0079336F"/>
    <w:pPr>
      <w:keepNext/>
      <w:keepLines/>
      <w:spacing w:before="480" w:after="80"/>
      <w:jc w:val="center"/>
    </w:pPr>
    <w:rPr>
      <w:caps/>
      <w:sz w:val="28"/>
    </w:rPr>
  </w:style>
  <w:style w:type="paragraph" w:customStyle="1" w:styleId="Partref">
    <w:name w:val="Part_ref"/>
    <w:basedOn w:val="Normal"/>
    <w:next w:val="Normal"/>
    <w:rsid w:val="0079336F"/>
    <w:pPr>
      <w:keepNext/>
      <w:keepLines/>
      <w:spacing w:before="280"/>
      <w:jc w:val="center"/>
    </w:pPr>
  </w:style>
  <w:style w:type="paragraph" w:customStyle="1" w:styleId="Parttitle">
    <w:name w:val="Part_title"/>
    <w:basedOn w:val="Normal"/>
    <w:next w:val="Normalaftertitle"/>
    <w:rsid w:val="0079336F"/>
    <w:pPr>
      <w:keepNext/>
      <w:keepLines/>
      <w:spacing w:before="240" w:after="280"/>
      <w:jc w:val="center"/>
    </w:pPr>
    <w:rPr>
      <w:b/>
      <w:sz w:val="28"/>
    </w:rPr>
  </w:style>
  <w:style w:type="paragraph" w:customStyle="1" w:styleId="Recdate">
    <w:name w:val="Rec_date"/>
    <w:basedOn w:val="Normal"/>
    <w:next w:val="Normalaftertitle"/>
    <w:rsid w:val="0079336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9336F"/>
  </w:style>
  <w:style w:type="paragraph" w:customStyle="1" w:styleId="RecNo">
    <w:name w:val="Rec_No"/>
    <w:basedOn w:val="Normal"/>
    <w:next w:val="Normal"/>
    <w:rsid w:val="0079336F"/>
    <w:pPr>
      <w:keepNext/>
      <w:keepLines/>
      <w:spacing w:before="0"/>
    </w:pPr>
    <w:rPr>
      <w:b/>
      <w:sz w:val="28"/>
    </w:rPr>
  </w:style>
  <w:style w:type="paragraph" w:customStyle="1" w:styleId="QuestionNo">
    <w:name w:val="Question_No"/>
    <w:basedOn w:val="RecNo"/>
    <w:next w:val="Normal"/>
    <w:rsid w:val="0079336F"/>
  </w:style>
  <w:style w:type="paragraph" w:customStyle="1" w:styleId="RecNoBR">
    <w:name w:val="Rec_No_BR"/>
    <w:basedOn w:val="Normal"/>
    <w:next w:val="Normal"/>
    <w:rsid w:val="0079336F"/>
    <w:pPr>
      <w:keepNext/>
      <w:keepLines/>
      <w:spacing w:before="480"/>
      <w:jc w:val="center"/>
    </w:pPr>
    <w:rPr>
      <w:caps/>
      <w:sz w:val="28"/>
    </w:rPr>
  </w:style>
  <w:style w:type="paragraph" w:customStyle="1" w:styleId="QuestionNoBR">
    <w:name w:val="Question_No_BR"/>
    <w:basedOn w:val="RecNoBR"/>
    <w:next w:val="Normal"/>
    <w:rsid w:val="0079336F"/>
  </w:style>
  <w:style w:type="paragraph" w:customStyle="1" w:styleId="Recref">
    <w:name w:val="Rec_ref"/>
    <w:basedOn w:val="Normal"/>
    <w:next w:val="Recdate"/>
    <w:rsid w:val="0079336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9336F"/>
  </w:style>
  <w:style w:type="paragraph" w:customStyle="1" w:styleId="Rectitle">
    <w:name w:val="Rec_title"/>
    <w:basedOn w:val="Normal"/>
    <w:next w:val="Normalaftertitle"/>
    <w:rsid w:val="0079336F"/>
    <w:pPr>
      <w:keepNext/>
      <w:keepLines/>
      <w:spacing w:before="360"/>
      <w:jc w:val="center"/>
    </w:pPr>
    <w:rPr>
      <w:b/>
      <w:sz w:val="28"/>
    </w:rPr>
  </w:style>
  <w:style w:type="paragraph" w:customStyle="1" w:styleId="Questiontitle">
    <w:name w:val="Question_title"/>
    <w:basedOn w:val="Rectitle"/>
    <w:next w:val="Questionref"/>
    <w:rsid w:val="0079336F"/>
  </w:style>
  <w:style w:type="character" w:customStyle="1" w:styleId="Recdef">
    <w:name w:val="Rec_def"/>
    <w:rsid w:val="0079336F"/>
    <w:rPr>
      <w:b/>
    </w:rPr>
  </w:style>
  <w:style w:type="paragraph" w:customStyle="1" w:styleId="Reftext">
    <w:name w:val="Ref_text"/>
    <w:basedOn w:val="Normal"/>
    <w:rsid w:val="0079336F"/>
    <w:pPr>
      <w:ind w:left="794" w:hanging="794"/>
    </w:pPr>
  </w:style>
  <w:style w:type="paragraph" w:customStyle="1" w:styleId="Reftitle">
    <w:name w:val="Ref_title"/>
    <w:basedOn w:val="Normal"/>
    <w:next w:val="Reftext"/>
    <w:rsid w:val="0079336F"/>
    <w:pPr>
      <w:spacing w:before="480"/>
      <w:jc w:val="center"/>
    </w:pPr>
    <w:rPr>
      <w:b/>
    </w:rPr>
  </w:style>
  <w:style w:type="paragraph" w:customStyle="1" w:styleId="Repdate">
    <w:name w:val="Rep_date"/>
    <w:basedOn w:val="Recdate"/>
    <w:next w:val="Normalaftertitle"/>
    <w:rsid w:val="0079336F"/>
  </w:style>
  <w:style w:type="paragraph" w:customStyle="1" w:styleId="RepNo">
    <w:name w:val="Rep_No"/>
    <w:basedOn w:val="RecNo"/>
    <w:next w:val="Normal"/>
    <w:rsid w:val="0079336F"/>
  </w:style>
  <w:style w:type="paragraph" w:customStyle="1" w:styleId="RepNoBR">
    <w:name w:val="Rep_No_BR"/>
    <w:basedOn w:val="RecNoBR"/>
    <w:next w:val="Normal"/>
    <w:rsid w:val="0079336F"/>
  </w:style>
  <w:style w:type="paragraph" w:customStyle="1" w:styleId="Repref">
    <w:name w:val="Rep_ref"/>
    <w:basedOn w:val="Recref"/>
    <w:next w:val="Repdate"/>
    <w:rsid w:val="0079336F"/>
  </w:style>
  <w:style w:type="paragraph" w:customStyle="1" w:styleId="Reptitle">
    <w:name w:val="Rep_title"/>
    <w:basedOn w:val="Rectitle"/>
    <w:next w:val="Repref"/>
    <w:rsid w:val="0079336F"/>
  </w:style>
  <w:style w:type="paragraph" w:customStyle="1" w:styleId="Resdate">
    <w:name w:val="Res_date"/>
    <w:basedOn w:val="Recdate"/>
    <w:next w:val="Normalaftertitle"/>
    <w:rsid w:val="0079336F"/>
  </w:style>
  <w:style w:type="character" w:customStyle="1" w:styleId="Resdef">
    <w:name w:val="Res_def"/>
    <w:rsid w:val="0079336F"/>
    <w:rPr>
      <w:rFonts w:ascii="Times New Roman" w:hAnsi="Times New Roman"/>
      <w:b/>
    </w:rPr>
  </w:style>
  <w:style w:type="paragraph" w:customStyle="1" w:styleId="ResNo">
    <w:name w:val="Res_No"/>
    <w:basedOn w:val="RecNo"/>
    <w:next w:val="Normal"/>
    <w:rsid w:val="0079336F"/>
  </w:style>
  <w:style w:type="paragraph" w:customStyle="1" w:styleId="ResNoBR">
    <w:name w:val="Res_No_BR"/>
    <w:basedOn w:val="RecNoBR"/>
    <w:next w:val="Normal"/>
    <w:rsid w:val="0079336F"/>
  </w:style>
  <w:style w:type="paragraph" w:customStyle="1" w:styleId="Resref">
    <w:name w:val="Res_ref"/>
    <w:basedOn w:val="Recref"/>
    <w:next w:val="Resdate"/>
    <w:rsid w:val="0079336F"/>
  </w:style>
  <w:style w:type="paragraph" w:customStyle="1" w:styleId="Restitle">
    <w:name w:val="Res_title"/>
    <w:basedOn w:val="Rectitle"/>
    <w:next w:val="Resref"/>
    <w:rsid w:val="0079336F"/>
  </w:style>
  <w:style w:type="paragraph" w:customStyle="1" w:styleId="Section1">
    <w:name w:val="Section_1"/>
    <w:basedOn w:val="Normal"/>
    <w:next w:val="Normal"/>
    <w:rsid w:val="0079336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9336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79336F"/>
    <w:pPr>
      <w:keepNext/>
      <w:keepLines/>
      <w:spacing w:before="480" w:after="80"/>
      <w:jc w:val="center"/>
    </w:pPr>
    <w:rPr>
      <w:caps/>
      <w:sz w:val="28"/>
    </w:rPr>
  </w:style>
  <w:style w:type="paragraph" w:customStyle="1" w:styleId="Sectiontitle">
    <w:name w:val="Section_title"/>
    <w:basedOn w:val="Normal"/>
    <w:next w:val="Normalaftertitle"/>
    <w:rsid w:val="0079336F"/>
    <w:pPr>
      <w:keepNext/>
      <w:keepLines/>
      <w:spacing w:before="480" w:after="280"/>
      <w:jc w:val="center"/>
    </w:pPr>
    <w:rPr>
      <w:b/>
      <w:sz w:val="28"/>
    </w:rPr>
  </w:style>
  <w:style w:type="paragraph" w:customStyle="1" w:styleId="Source">
    <w:name w:val="Source"/>
    <w:basedOn w:val="Normal"/>
    <w:next w:val="Normalaftertitle"/>
    <w:rsid w:val="0079336F"/>
    <w:pPr>
      <w:spacing w:before="840" w:after="200"/>
      <w:jc w:val="center"/>
    </w:pPr>
    <w:rPr>
      <w:b/>
      <w:sz w:val="28"/>
    </w:rPr>
  </w:style>
  <w:style w:type="paragraph" w:customStyle="1" w:styleId="SpecialFooter">
    <w:name w:val="Special Footer"/>
    <w:basedOn w:val="Footer"/>
    <w:rsid w:val="0079336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9336F"/>
    <w:rPr>
      <w:b/>
      <w:color w:val="auto"/>
    </w:rPr>
  </w:style>
  <w:style w:type="paragraph" w:customStyle="1" w:styleId="Tablehead">
    <w:name w:val="Table_head"/>
    <w:basedOn w:val="Normal"/>
    <w:next w:val="Normal"/>
    <w:rsid w:val="0079336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79336F"/>
    <w:pPr>
      <w:keepNext/>
      <w:keepLines/>
      <w:spacing w:before="360" w:after="120"/>
      <w:jc w:val="center"/>
    </w:pPr>
    <w:rPr>
      <w:b/>
    </w:rPr>
  </w:style>
  <w:style w:type="paragraph" w:customStyle="1" w:styleId="TableNoBR">
    <w:name w:val="Table_No_BR"/>
    <w:basedOn w:val="Normal"/>
    <w:next w:val="TabletitleBR"/>
    <w:rsid w:val="0079336F"/>
    <w:pPr>
      <w:keepNext/>
      <w:spacing w:before="560" w:after="120"/>
      <w:jc w:val="center"/>
    </w:pPr>
    <w:rPr>
      <w:caps/>
    </w:rPr>
  </w:style>
  <w:style w:type="paragraph" w:customStyle="1" w:styleId="Tableref">
    <w:name w:val="Table_ref"/>
    <w:basedOn w:val="Normal"/>
    <w:next w:val="TabletitleBR"/>
    <w:rsid w:val="0079336F"/>
    <w:pPr>
      <w:keepNext/>
      <w:spacing w:before="0" w:after="120"/>
      <w:jc w:val="center"/>
    </w:pPr>
  </w:style>
  <w:style w:type="paragraph" w:customStyle="1" w:styleId="Tabletext">
    <w:name w:val="Table_text"/>
    <w:basedOn w:val="Normal"/>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9336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9336F"/>
  </w:style>
  <w:style w:type="paragraph" w:customStyle="1" w:styleId="Title3">
    <w:name w:val="Title 3"/>
    <w:basedOn w:val="Title2"/>
    <w:next w:val="Normal"/>
    <w:rsid w:val="0079336F"/>
    <w:rPr>
      <w:caps w:val="0"/>
    </w:rPr>
  </w:style>
  <w:style w:type="paragraph" w:customStyle="1" w:styleId="Title4">
    <w:name w:val="Title 4"/>
    <w:basedOn w:val="Title3"/>
    <w:next w:val="Heading1"/>
    <w:rsid w:val="0079336F"/>
    <w:rPr>
      <w:b/>
    </w:rPr>
  </w:style>
  <w:style w:type="paragraph" w:customStyle="1" w:styleId="toc0">
    <w:name w:val="toc 0"/>
    <w:basedOn w:val="Normal"/>
    <w:next w:val="TOC1"/>
    <w:rsid w:val="0079336F"/>
    <w:pPr>
      <w:tabs>
        <w:tab w:val="clear" w:pos="794"/>
        <w:tab w:val="clear" w:pos="1191"/>
        <w:tab w:val="clear" w:pos="1588"/>
        <w:tab w:val="clear" w:pos="1985"/>
        <w:tab w:val="right" w:pos="9639"/>
      </w:tabs>
    </w:pPr>
    <w:rPr>
      <w:b/>
    </w:rPr>
  </w:style>
  <w:style w:type="paragraph" w:styleId="TOC1">
    <w:name w:val="toc 1"/>
    <w:basedOn w:val="Normal"/>
    <w:semiHidden/>
    <w:rsid w:val="0079336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79336F"/>
    <w:pPr>
      <w:spacing w:before="80"/>
      <w:ind w:left="1531" w:hanging="851"/>
    </w:pPr>
  </w:style>
  <w:style w:type="paragraph" w:styleId="TOC3">
    <w:name w:val="toc 3"/>
    <w:basedOn w:val="TOC2"/>
    <w:semiHidden/>
    <w:rsid w:val="0079336F"/>
  </w:style>
  <w:style w:type="paragraph" w:styleId="TOC4">
    <w:name w:val="toc 4"/>
    <w:basedOn w:val="TOC3"/>
    <w:semiHidden/>
    <w:rsid w:val="0079336F"/>
  </w:style>
  <w:style w:type="paragraph" w:styleId="TOC5">
    <w:name w:val="toc 5"/>
    <w:basedOn w:val="TOC4"/>
    <w:semiHidden/>
    <w:rsid w:val="0079336F"/>
  </w:style>
  <w:style w:type="paragraph" w:styleId="TOC6">
    <w:name w:val="toc 6"/>
    <w:basedOn w:val="TOC4"/>
    <w:semiHidden/>
    <w:rsid w:val="0079336F"/>
  </w:style>
  <w:style w:type="paragraph" w:styleId="TOC7">
    <w:name w:val="toc 7"/>
    <w:basedOn w:val="TOC4"/>
    <w:semiHidden/>
    <w:rsid w:val="0079336F"/>
  </w:style>
  <w:style w:type="paragraph" w:styleId="TOC8">
    <w:name w:val="toc 8"/>
    <w:basedOn w:val="TOC4"/>
    <w:semiHidden/>
    <w:rsid w:val="0079336F"/>
  </w:style>
  <w:style w:type="character" w:styleId="Hyperlink">
    <w:name w:val="Hyperlink"/>
    <w:rsid w:val="00D7556A"/>
    <w:rPr>
      <w:color w:val="0000FF"/>
      <w:u w:val="single"/>
    </w:rPr>
  </w:style>
  <w:style w:type="character" w:customStyle="1" w:styleId="apple-style-span">
    <w:name w:val="apple-style-span"/>
    <w:basedOn w:val="DefaultParagraphFont"/>
    <w:rsid w:val="004244BE"/>
  </w:style>
  <w:style w:type="paragraph" w:styleId="BalloonText">
    <w:name w:val="Balloon Text"/>
    <w:basedOn w:val="Normal"/>
    <w:semiHidden/>
    <w:rsid w:val="004C23D3"/>
    <w:rPr>
      <w:rFonts w:ascii="Tahoma" w:hAnsi="Tahoma" w:cs="Tahoma"/>
      <w:sz w:val="16"/>
      <w:szCs w:val="16"/>
    </w:rPr>
  </w:style>
  <w:style w:type="paragraph" w:customStyle="1" w:styleId="Docnumber">
    <w:name w:val="Docnumber"/>
    <w:basedOn w:val="Normal"/>
    <w:link w:val="DocnumberChar"/>
    <w:rsid w:val="009E7527"/>
    <w:pPr>
      <w:jc w:val="right"/>
    </w:pPr>
    <w:rPr>
      <w:b/>
      <w:bCs/>
      <w:sz w:val="40"/>
    </w:rPr>
  </w:style>
  <w:style w:type="character" w:customStyle="1" w:styleId="DocnumberChar">
    <w:name w:val="Docnumber Char"/>
    <w:link w:val="Docnumber"/>
    <w:rsid w:val="009E7527"/>
    <w:rPr>
      <w:rFonts w:ascii="Times New Roman" w:hAnsi="Times New Roman" w:cs="Times New Roman"/>
      <w:b/>
      <w:bCs/>
      <w:sz w:val="40"/>
    </w:rPr>
  </w:style>
  <w:style w:type="paragraph" w:styleId="Revision">
    <w:name w:val="Revision"/>
    <w:hidden/>
    <w:uiPriority w:val="99"/>
    <w:semiHidden/>
    <w:rsid w:val="00F649C5"/>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26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fa.itu.int/t/2013/ls/sg2/sp15-sg2-oLS-0010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iranc@etri.re.kr"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E38D3-16BB-4391-ABE8-5A4821F5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308</Words>
  <Characters>1756</Characters>
  <Application>Microsoft Office Word</Application>
  <DocSecurity>0</DocSecurity>
  <Lines>14</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LS/r on comments and requests on proposed new work item on user interface for face-to-face speech translation human factor (reply to SG16-LS099)</vt:lpstr>
      <vt:lpstr>LS/o/r on comments and requests on proposed new work item on user interface for face-to-face speech translation human factor (reply to SG16-LS099) [to ITU-T SG16]</vt:lpstr>
      <vt:lpstr>LS/o/r on comments and requests on proposed new work item on user interface for face-to-face speech translation human factor (reply to SG16-LS099) [to ITU-T SG16]</vt:lpstr>
    </vt:vector>
  </TitlesOfParts>
  <Manager>ITU-T</Manager>
  <Company>International Telecommunication Union (ITU)</Company>
  <LinksUpToDate>false</LinksUpToDate>
  <CharactersWithSpaces>2060</CharactersWithSpaces>
  <SharedDoc>false</SharedDoc>
  <HLinks>
    <vt:vector size="6" baseType="variant">
      <vt:variant>
        <vt:i4>6291478</vt:i4>
      </vt:variant>
      <vt:variant>
        <vt:i4>0</vt:i4>
      </vt:variant>
      <vt:variant>
        <vt:i4>0</vt:i4>
      </vt:variant>
      <vt:variant>
        <vt:i4>5</vt:i4>
      </vt:variant>
      <vt:variant>
        <vt:lpwstr>mailto:miranc@etri.re.kr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LS/i/r on comments and requests on proposed new work item on user interface for face-to-face speech translation human factor (reply to COM16-LS-99) [from ITU-T SG 2]</dc:title>
  <dc:subject/>
  <dc:creator>ITU-T SG 2</dc:creator>
  <cp:keywords>21/16</cp:keywords>
  <dc:description>TD 304 (GEN/16)  For: Lucca, Italy, 12 - 23 October 2015_x000d_Document date: _x000d_Saved by ITU51006831 at 16:52:52 on 01/05/15</dc:description>
  <cp:lastModifiedBy>Paul E. Jones</cp:lastModifiedBy>
  <cp:revision>8</cp:revision>
  <cp:lastPrinted>2015-05-01T12:31:00Z</cp:lastPrinted>
  <dcterms:created xsi:type="dcterms:W3CDTF">2015-05-01T12:31:00Z</dcterms:created>
  <dcterms:modified xsi:type="dcterms:W3CDTF">2015-05-26T02:47:00Z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304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Lucca, Italy, 12 - 23 October 2015</vt:lpwstr>
  </property>
  <property fmtid="{D5CDD505-2E9C-101B-9397-08002B2CF9AE}" pid="7" name="Docauthor">
    <vt:lpwstr>ITU-T SG 2</vt:lpwstr>
  </property>
</Properties>
</file>