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C02D4E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7302E0">
              <w:rPr>
                <w:b/>
                <w:bCs/>
                <w:sz w:val="40"/>
              </w:rPr>
              <w:t>AVD</w:t>
            </w:r>
            <w:r w:rsidR="006C499C" w:rsidRPr="007302E0">
              <w:rPr>
                <w:b/>
                <w:bCs/>
                <w:sz w:val="40"/>
              </w:rPr>
              <w:t>-</w:t>
            </w:r>
            <w:bookmarkEnd w:id="2"/>
            <w:r w:rsidR="007302E0">
              <w:rPr>
                <w:b/>
                <w:bCs/>
                <w:sz w:val="40"/>
              </w:rPr>
              <w:t>4657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02D4E" w:rsidP="006C499C">
            <w:r>
              <w:t>5/16</w:t>
            </w:r>
          </w:p>
        </w:tc>
        <w:tc>
          <w:tcPr>
            <w:tcW w:w="5276" w:type="dxa"/>
            <w:gridSpan w:val="3"/>
          </w:tcPr>
          <w:p w:rsidR="006C499C" w:rsidRPr="00A14FB6" w:rsidRDefault="00714E1F" w:rsidP="00714E1F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November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AC05E5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C02D4E" w:rsidP="006C499C">
            <w:r w:rsidRPr="00C02D4E">
              <w:t>Polycom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C02D4E" w:rsidP="006C499C">
            <w:pPr>
              <w:spacing w:after="120"/>
            </w:pPr>
            <w:r>
              <w:t>H.TPS-AV</w:t>
            </w:r>
            <w:r w:rsidR="00D5331D">
              <w:t>:</w:t>
            </w:r>
            <w:bookmarkStart w:id="10" w:name="_GoBack"/>
            <w:bookmarkEnd w:id="10"/>
            <w:r>
              <w:t xml:space="preserve"> Parameter Names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C02D4E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Pr="00A14FB6" w:rsidRDefault="00C02D4E">
      <w:r>
        <w:t xml:space="preserve">Parameter names in H.TPS-AV are inconsistently structured and in some cases not very descriptive.  Polycom proposes more consistent names. 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6C499C" w:rsidRDefault="00C02D4E" w:rsidP="006C499C">
      <w:r>
        <w:t>As H.TPS-AV moves toward consent, it is important that the text be polished over the coming meeting</w:t>
      </w:r>
      <w:r w:rsidR="00C710A2">
        <w:t>s</w:t>
      </w:r>
      <w:r>
        <w:t xml:space="preserve"> in order to minimize last-minute adjustments.  Review of the current parameter names used in the document reveals that the current names are not consistently formed.  Some include spaces; others have spaces removed.  Most begin with an upper case letter, but some do not.  </w:t>
      </w:r>
    </w:p>
    <w:p w:rsidR="00C02D4E" w:rsidRPr="00A14FB6" w:rsidRDefault="00C02D4E" w:rsidP="006C499C">
      <w:r>
        <w:t xml:space="preserve">Also, some parameter names are needlessly vague.  One example is the </w:t>
      </w:r>
      <w:proofErr w:type="spellStart"/>
      <w:r>
        <w:t>Illuminant</w:t>
      </w:r>
      <w:proofErr w:type="spellEnd"/>
      <w:r>
        <w:t xml:space="preserve"> Type, which is named “Type”.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6C499C" w:rsidRDefault="00C710A2" w:rsidP="006C499C">
      <w:r>
        <w:t>Table 1 lists the current parameters in H.TPS-AV and cross references them to the corresponding parameters (if they exist) in the Clue Framework and the Clue Data Model Schema.</w:t>
      </w:r>
    </w:p>
    <w:p w:rsidR="00C710A2" w:rsidRDefault="00C710A2" w:rsidP="006C499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82"/>
        <w:gridCol w:w="2925"/>
        <w:gridCol w:w="2848"/>
      </w:tblGrid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b/>
                <w:sz w:val="20"/>
                <w:lang w:eastAsia="zh-CN"/>
              </w:rPr>
            </w:pPr>
            <w:r w:rsidRPr="006A4EFF">
              <w:rPr>
                <w:b/>
                <w:sz w:val="20"/>
                <w:lang w:eastAsia="zh-CN"/>
              </w:rPr>
              <w:t>H.TPS-AV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b/>
                <w:sz w:val="20"/>
              </w:rPr>
            </w:pPr>
            <w:r w:rsidRPr="006A4EFF">
              <w:rPr>
                <w:b/>
                <w:sz w:val="20"/>
              </w:rPr>
              <w:t>Clue Framework-18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Clue Data Model </w:t>
            </w:r>
            <w:r w:rsidRPr="006A4EFF">
              <w:rPr>
                <w:b/>
                <w:sz w:val="20"/>
              </w:rPr>
              <w:t>Schema-07</w:t>
            </w:r>
          </w:p>
        </w:tc>
      </w:tr>
      <w:tr w:rsidR="00C710A2" w:rsidRPr="006A4EFF" w:rsidTr="008D79E0">
        <w:trPr>
          <w:trHeight w:val="467"/>
        </w:trPr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  <w:lang w:eastAsia="zh-CN"/>
              </w:rPr>
              <w:t>CapturedMediaType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>
              <w:rPr>
                <w:sz w:val="20"/>
              </w:rPr>
              <w:t>Media type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mediaType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Scene Description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>
              <w:rPr>
                <w:sz w:val="20"/>
              </w:rPr>
              <w:t>??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sceneView</w:t>
            </w:r>
            <w:proofErr w:type="spellEnd"/>
            <w:proofErr w:type="gramEnd"/>
            <w:r>
              <w:rPr>
                <w:color w:val="000000"/>
              </w:rPr>
              <w:t xml:space="preserve"> </w:t>
            </w:r>
            <w:r w:rsidRPr="006A4EFF">
              <w:rPr>
                <w:color w:val="000000"/>
              </w:rPr>
              <w:t>description?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Capture Scene Description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captureScene</w:t>
            </w:r>
            <w:proofErr w:type="spellEnd"/>
            <w:r>
              <w:rPr>
                <w:color w:val="000000"/>
              </w:rPr>
              <w:t xml:space="preserve"> </w:t>
            </w:r>
            <w:r w:rsidRPr="006A4EFF">
              <w:rPr>
                <w:color w:val="000000"/>
              </w:rPr>
              <w:t>description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Language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Language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</w:t>
            </w:r>
            <w:r w:rsidRPr="006A4EFF">
              <w:rPr>
                <w:color w:val="000000"/>
              </w:rPr>
              <w:t>ang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Priority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Priority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r>
              <w:rPr>
                <w:color w:val="000000"/>
              </w:rPr>
              <w:t>p</w:t>
            </w:r>
            <w:r w:rsidRPr="006A4EFF">
              <w:rPr>
                <w:color w:val="000000"/>
              </w:rPr>
              <w:t>riority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Embedded text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Embedded Text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embeddedText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Related to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Related To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relatedTo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Presentation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Presentation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r>
              <w:rPr>
                <w:color w:val="000000"/>
              </w:rPr>
              <w:t>p</w:t>
            </w:r>
            <w:r w:rsidRPr="006A4EFF">
              <w:rPr>
                <w:color w:val="000000"/>
              </w:rPr>
              <w:t>resentation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PersonInfo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Person Information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personInfo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lastRenderedPageBreak/>
              <w:t>PersonType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Person Type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personType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Scene Information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Scene Information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sceneInformation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Capture Description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Description</w:t>
            </w:r>
          </w:p>
          <w:p w:rsidR="00C710A2" w:rsidRPr="006A4EFF" w:rsidRDefault="00C710A2" w:rsidP="008D79E0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mediaCapture</w:t>
            </w:r>
            <w:proofErr w:type="spellEnd"/>
            <w:r>
              <w:rPr>
                <w:color w:val="000000"/>
              </w:rPr>
              <w:t xml:space="preserve"> </w:t>
            </w:r>
            <w:r w:rsidRPr="006A4EFF">
              <w:rPr>
                <w:color w:val="000000"/>
              </w:rPr>
              <w:t>description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AreaScale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>
              <w:rPr>
                <w:sz w:val="20"/>
              </w:rPr>
              <w:t>Scale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color w:val="000000"/>
              </w:rPr>
            </w:pPr>
            <w:r w:rsidRPr="006A4EFF">
              <w:rPr>
                <w:color w:val="000000"/>
              </w:rPr>
              <w:t>scale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Mobility of Capture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Mobility of Capture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color w:val="000000"/>
              </w:rPr>
            </w:pPr>
            <w:r w:rsidRPr="006A4EFF">
              <w:rPr>
                <w:color w:val="000000"/>
              </w:rPr>
              <w:t>mobility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View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View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mediaCapture</w:t>
            </w:r>
            <w:proofErr w:type="spellEnd"/>
            <w:r>
              <w:rPr>
                <w:color w:val="000000"/>
              </w:rPr>
              <w:t xml:space="preserve"> </w:t>
            </w:r>
            <w:r w:rsidRPr="006A4EFF">
              <w:rPr>
                <w:color w:val="000000"/>
              </w:rPr>
              <w:t>view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maxGroupBitrate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maxGroupBandwidth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Max Capture Encodings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Max Capture Encodings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maxCaptureEncodings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ColourGamut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LumaBitDepth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ChromaBitDepth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EffectiveResolution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NumVideoCapture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C710A2">
              <w:rPr>
                <w:sz w:val="20"/>
                <w:highlight w:val="yellow"/>
              </w:rPr>
              <w:t>Not present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C710A2">
              <w:rPr>
                <w:rFonts w:ascii="Courier New" w:hAnsi="Courier New" w:cs="Courier New"/>
                <w:sz w:val="20"/>
                <w:highlight w:val="yellow"/>
              </w:rPr>
              <w:t>Not present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CapArea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Area of Capture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captureArea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CapPoint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tLeast"/>
              <w:rPr>
                <w:rFonts w:eastAsia="Times New Roman"/>
                <w:color w:val="000000"/>
                <w:sz w:val="20"/>
              </w:rPr>
            </w:pPr>
            <w:r w:rsidRPr="006A4EFF">
              <w:rPr>
                <w:rFonts w:eastAsia="Times New Roman"/>
                <w:bCs/>
                <w:color w:val="000000"/>
                <w:sz w:val="20"/>
              </w:rPr>
              <w:t>Point of Capture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capturePoint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PointonlineofCap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Point on Line of Capture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lineOfCapturePoint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maxVideoBitrate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(carried in SIP)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maxH264Mpbs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(carried in SIP)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maxWidth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(carried in SIP)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maxHeight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(carried in SIP)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maxFrameRate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(carried in SIP)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NumAudioCapture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  <w:highlight w:val="yellow"/>
              </w:rPr>
            </w:pPr>
            <w:r w:rsidRPr="00C710A2">
              <w:rPr>
                <w:sz w:val="20"/>
                <w:highlight w:val="yellow"/>
              </w:rPr>
              <w:t>Not present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C710A2">
              <w:rPr>
                <w:rFonts w:ascii="Courier New" w:hAnsi="Courier New" w:cs="Courier New"/>
                <w:sz w:val="20"/>
                <w:highlight w:val="yellow"/>
              </w:rPr>
              <w:t>Not present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AudioChannelFormat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  <w:highlight w:val="yellow"/>
              </w:rPr>
              <w:t>removed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  <w:highlight w:val="yellow"/>
              </w:rPr>
              <w:t>Removed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maxAudioBitrate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(carried in SIP)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AudioLevel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SendLoudnessRating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weightedMicrophoneLoudspeakerCouplingLoss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EndtoEndVideoDelay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EndtoEndAudioDelay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AudioVideoSynchronization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MultiContentCapture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Multiple Content Capture</w:t>
            </w:r>
          </w:p>
          <w:p w:rsidR="00C710A2" w:rsidRPr="006A4EFF" w:rsidRDefault="00C710A2" w:rsidP="008D79E0">
            <w:pPr>
              <w:rPr>
                <w:sz w:val="20"/>
              </w:rPr>
            </w:pP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 w:rsidRPr="006A4EFF">
              <w:rPr>
                <w:rFonts w:ascii="Courier New" w:hAnsi="Courier New" w:cs="Courier New"/>
                <w:sz w:val="20"/>
              </w:rPr>
              <w:t>Not a paramete</w:t>
            </w:r>
            <w:r>
              <w:rPr>
                <w:rFonts w:ascii="Courier New" w:hAnsi="Courier New" w:cs="Courier New"/>
                <w:sz w:val="20"/>
              </w:rPr>
              <w:t>r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MccSources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>
              <w:rPr>
                <w:sz w:val="20"/>
              </w:rPr>
              <w:t>??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??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MaxMccSources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mh"/>
                <w:rFonts w:ascii="Times New Roman" w:eastAsia="MS Mincho" w:hAnsi="Times New Roman" w:cs="Times New Roman"/>
                <w:bCs/>
                <w:color w:val="000000"/>
              </w:rPr>
              <w:t xml:space="preserve">Maximum Number of </w:t>
            </w: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Captures within a MCC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maxCaptures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MccPolicy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Policy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r>
              <w:rPr>
                <w:color w:val="000000"/>
              </w:rPr>
              <w:t>p</w:t>
            </w:r>
            <w:r w:rsidRPr="006A4EFF">
              <w:rPr>
                <w:color w:val="000000"/>
              </w:rPr>
              <w:t>olicy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MccSynch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Synchronisation</w:t>
            </w:r>
            <w:proofErr w:type="spellEnd"/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 xml:space="preserve"> Identity</w:t>
            </w:r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r w:rsidRPr="006A4EFF">
              <w:rPr>
                <w:color w:val="000000"/>
              </w:rPr>
              <w:t>synchronizationID</w:t>
            </w:r>
            <w:proofErr w:type="spellEnd"/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ReceiveLoudnessRating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lastRenderedPageBreak/>
              <w:t>Type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CRI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ColTemp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ReverberationTime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AmbientNoise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SoundInsulation</w:t>
            </w:r>
            <w:proofErr w:type="spellEnd"/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-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-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  <w:highlight w:val="yellow"/>
              </w:rPr>
              <w:t>Not currently included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mh"/>
                <w:rFonts w:ascii="Times New Roman" w:eastAsia="MS Mincho" w:hAnsi="Times New Roman" w:cs="Times New Roman"/>
                <w:bCs/>
                <w:color w:val="000000"/>
              </w:rPr>
              <w:t xml:space="preserve">Audio Capture Sensitivity </w:t>
            </w:r>
            <w:r w:rsidRPr="006A4EFF">
              <w:rPr>
                <w:rStyle w:val="mh"/>
                <w:rFonts w:ascii="Times New Roman" w:hAnsi="Times New Roman" w:cs="Times New Roman"/>
                <w:bCs/>
                <w:color w:val="000000"/>
              </w:rPr>
              <w:t>Patter</w:t>
            </w:r>
            <w:r w:rsidRPr="006A4EFF">
              <w:rPr>
                <w:rStyle w:val="mh"/>
                <w:rFonts w:ascii="Times New Roman" w:eastAsia="MS Mincho" w:hAnsi="Times New Roman" w:cs="Times New Roman"/>
                <w:bCs/>
                <w:color w:val="000000"/>
              </w:rPr>
              <w:t>n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pStyle w:val="HTMLPreformatted"/>
              <w:spacing w:line="288" w:lineRule="atLeast"/>
              <w:rPr>
                <w:color w:val="000000"/>
              </w:rPr>
            </w:pPr>
            <w:proofErr w:type="spellStart"/>
            <w:proofErr w:type="gramStart"/>
            <w:r w:rsidRPr="006A4EFF">
              <w:rPr>
                <w:color w:val="000000"/>
              </w:rPr>
              <w:t>sensitivyPattern</w:t>
            </w:r>
            <w:proofErr w:type="spellEnd"/>
            <w:proofErr w:type="gramEnd"/>
            <w:r>
              <w:rPr>
                <w:color w:val="000000"/>
              </w:rPr>
              <w:t xml:space="preserve"> (</w:t>
            </w:r>
            <w:r w:rsidRPr="006A4EFF">
              <w:rPr>
                <w:i/>
                <w:color w:val="000000"/>
              </w:rPr>
              <w:t>sic.)</w:t>
            </w:r>
          </w:p>
        </w:tc>
      </w:tr>
    </w:tbl>
    <w:p w:rsidR="00C710A2" w:rsidRDefault="00C710A2" w:rsidP="00C710A2">
      <w:pPr>
        <w:jc w:val="center"/>
      </w:pPr>
      <w:r>
        <w:t>Table 1 - H.TPS-AV Parameter Names</w:t>
      </w:r>
    </w:p>
    <w:p w:rsidR="00C710A2" w:rsidRDefault="00C710A2" w:rsidP="00C710A2">
      <w:r>
        <w:t>Polycom suggests that whenever a parameter exists within the CLUE Data that H.TPS-AV use the same name.  In some cases (particularly “description”) the same field element is used in multiple XML structures.  In such cases Polycom suggests including the larger structure name (e.g., “</w:t>
      </w:r>
      <w:proofErr w:type="spellStart"/>
      <w:r>
        <w:t>captureScene</w:t>
      </w:r>
      <w:proofErr w:type="spellEnd"/>
      <w:r>
        <w:t xml:space="preserve"> description”.  </w:t>
      </w:r>
    </w:p>
    <w:p w:rsidR="00C710A2" w:rsidRDefault="00C710A2" w:rsidP="00C710A2">
      <w:r>
        <w:t>There are of course many parameters in H.TPS-AV which are not included in CLUE.  Polycom suggests that these names should follow the same convention as used in the CLUE data schema – no spaces, starting with a lower case letter, and capitalizing any concatenated words.</w:t>
      </w:r>
    </w:p>
    <w:p w:rsidR="00C710A2" w:rsidRDefault="00C710A2" w:rsidP="00C710A2">
      <w:r>
        <w:t>Polycom also proposes the “Type” be changed to “</w:t>
      </w:r>
      <w:proofErr w:type="spellStart"/>
      <w:r>
        <w:t>illuminantType</w:t>
      </w:r>
      <w:proofErr w:type="spellEnd"/>
      <w:r>
        <w:t xml:space="preserve">”, CRI be changed to </w:t>
      </w:r>
      <w:proofErr w:type="spellStart"/>
      <w:r>
        <w:t>illuminantCRI</w:t>
      </w:r>
      <w:proofErr w:type="spellEnd"/>
      <w:r>
        <w:t xml:space="preserve">, and </w:t>
      </w:r>
      <w:proofErr w:type="spellStart"/>
      <w:r>
        <w:t>ColTemp</w:t>
      </w:r>
      <w:proofErr w:type="spellEnd"/>
      <w:r>
        <w:t xml:space="preserve"> be changed to “</w:t>
      </w:r>
      <w:proofErr w:type="spellStart"/>
      <w:r>
        <w:t>illuminantColourTemperature</w:t>
      </w:r>
      <w:proofErr w:type="spellEnd"/>
      <w:r>
        <w:t xml:space="preserve">” </w:t>
      </w:r>
    </w:p>
    <w:p w:rsidR="00C710A2" w:rsidRPr="00A14FB6" w:rsidRDefault="00C710A2" w:rsidP="00C710A2">
      <w:r>
        <w:t xml:space="preserve">We also propose removing </w:t>
      </w:r>
      <w:proofErr w:type="spellStart"/>
      <w:r>
        <w:t>NumAudioCapture</w:t>
      </w:r>
      <w:proofErr w:type="spellEnd"/>
      <w:r>
        <w:t xml:space="preserve"> and </w:t>
      </w:r>
      <w:proofErr w:type="spellStart"/>
      <w:r>
        <w:t>NumVideoCapture</w:t>
      </w:r>
      <w:proofErr w:type="spellEnd"/>
      <w:r>
        <w:t xml:space="preserve">. 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Conclusion</w:t>
      </w:r>
    </w:p>
    <w:p w:rsidR="00C710A2" w:rsidRDefault="00C710A2">
      <w:r>
        <w:t xml:space="preserve">Polycom proposes that the names used in H.TPS-AV be changed in accordance with Table 2, and that </w:t>
      </w:r>
      <w:proofErr w:type="spellStart"/>
      <w:r>
        <w:t>NumAudioCapture</w:t>
      </w:r>
      <w:proofErr w:type="spellEnd"/>
      <w:r>
        <w:t xml:space="preserve"> and </w:t>
      </w:r>
      <w:proofErr w:type="spellStart"/>
      <w:r>
        <w:t>NumVideoCapture</w:t>
      </w:r>
      <w:proofErr w:type="spellEnd"/>
      <w:r>
        <w:t xml:space="preserve"> be removed.  </w:t>
      </w:r>
    </w:p>
    <w:p w:rsidR="006C499C" w:rsidRPr="00A14FB6" w:rsidRDefault="00C710A2">
      <w:r>
        <w:t>We are not proposing that the section headers be changed, only the parameter names in the templates.</w:t>
      </w:r>
    </w:p>
    <w:p w:rsidR="006C499C" w:rsidRPr="00A14FB6" w:rsidRDefault="006C499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6"/>
        <w:gridCol w:w="2616"/>
        <w:gridCol w:w="4723"/>
      </w:tblGrid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b/>
                <w:sz w:val="20"/>
                <w:lang w:eastAsia="zh-CN"/>
              </w:rPr>
            </w:pPr>
            <w:r w:rsidRPr="006A4EFF">
              <w:rPr>
                <w:b/>
                <w:sz w:val="20"/>
                <w:lang w:eastAsia="zh-CN"/>
              </w:rPr>
              <w:t>H.TPS-AV</w:t>
            </w:r>
            <w:r>
              <w:rPr>
                <w:b/>
                <w:sz w:val="20"/>
                <w:lang w:eastAsia="zh-CN"/>
              </w:rPr>
              <w:t xml:space="preserve"> Current Name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Proposed Name</w:t>
            </w:r>
          </w:p>
        </w:tc>
        <w:tc>
          <w:tcPr>
            <w:tcW w:w="0" w:type="auto"/>
          </w:tcPr>
          <w:p w:rsidR="00C710A2" w:rsidRPr="006A4EFF" w:rsidRDefault="00C710A2" w:rsidP="008D79E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Note</w:t>
            </w:r>
          </w:p>
        </w:tc>
      </w:tr>
      <w:tr w:rsidR="00C710A2" w:rsidRPr="006A4EFF" w:rsidTr="008D79E0">
        <w:trPr>
          <w:trHeight w:val="467"/>
        </w:trPr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  <w:lang w:eastAsia="zh-CN"/>
              </w:rPr>
              <w:t>CapturedMediaType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color w:val="000000"/>
                <w:sz w:val="20"/>
              </w:rPr>
              <w:t>mediaType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Scene Description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color w:val="000000"/>
                <w:sz w:val="20"/>
              </w:rPr>
              <w:t>sceneView</w:t>
            </w:r>
            <w:proofErr w:type="spellEnd"/>
            <w:r w:rsidRPr="00C710A2">
              <w:rPr>
                <w:color w:val="000000"/>
                <w:sz w:val="20"/>
              </w:rPr>
              <w:t xml:space="preserve"> description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C710A2">
              <w:rPr>
                <w:rFonts w:ascii="Times New Roman" w:hAnsi="Times New Roman" w:cs="Times New Roman"/>
                <w:color w:val="000000"/>
              </w:rPr>
              <w:t>This disambiguation might not be correct.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Capture Scene Description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color w:val="000000"/>
                <w:sz w:val="20"/>
              </w:rPr>
              <w:t>captureScene</w:t>
            </w:r>
            <w:proofErr w:type="spellEnd"/>
            <w:r w:rsidRPr="00C710A2">
              <w:rPr>
                <w:color w:val="000000"/>
                <w:sz w:val="20"/>
              </w:rPr>
              <w:t xml:space="preserve"> description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Language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Style w:val="mh"/>
                <w:rFonts w:ascii="Times New Roman" w:hAnsi="Times New Roman" w:cs="Times New Roman"/>
                <w:bCs/>
                <w:color w:val="000000"/>
              </w:rPr>
              <w:t>lang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Priority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C710A2">
              <w:rPr>
                <w:rFonts w:ascii="Times New Roman" w:hAnsi="Times New Roman" w:cs="Times New Roman"/>
                <w:color w:val="000000"/>
              </w:rPr>
              <w:t>priority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Embedded text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Fonts w:ascii="Times New Roman" w:hAnsi="Times New Roman" w:cs="Times New Roman"/>
                <w:color w:val="000000"/>
              </w:rPr>
              <w:t>embeddedText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C710A2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Related to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Fonts w:ascii="Times New Roman" w:hAnsi="Times New Roman" w:cs="Times New Roman"/>
                <w:color w:val="000000"/>
              </w:rPr>
              <w:t>relatedTo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Presentation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C710A2">
              <w:rPr>
                <w:rFonts w:ascii="Times New Roman" w:hAnsi="Times New Roman" w:cs="Times New Roman"/>
                <w:color w:val="000000"/>
              </w:rPr>
              <w:t>presentation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C710A2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PersonInfo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Fonts w:ascii="Times New Roman" w:hAnsi="Times New Roman" w:cs="Times New Roman"/>
                <w:color w:val="000000"/>
              </w:rPr>
              <w:t>personInfo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C710A2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PersonType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Fonts w:ascii="Times New Roman" w:hAnsi="Times New Roman" w:cs="Times New Roman"/>
                <w:color w:val="000000"/>
              </w:rPr>
              <w:t>personType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C710A2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Scene Information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Fonts w:ascii="Times New Roman" w:hAnsi="Times New Roman" w:cs="Times New Roman"/>
                <w:color w:val="000000"/>
              </w:rPr>
              <w:t>sceneInformation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C710A2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C710A2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Capture Description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Fonts w:ascii="Times New Roman" w:hAnsi="Times New Roman" w:cs="Times New Roman"/>
                <w:color w:val="000000"/>
              </w:rPr>
              <w:t>mediaCapture</w:t>
            </w:r>
            <w:proofErr w:type="spellEnd"/>
            <w:r w:rsidRPr="00C710A2">
              <w:rPr>
                <w:rFonts w:ascii="Times New Roman" w:hAnsi="Times New Roman" w:cs="Times New Roman"/>
                <w:color w:val="000000"/>
              </w:rPr>
              <w:t xml:space="preserve"> description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C710A2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AreaScale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Fonts w:ascii="Times New Roman" w:hAnsi="Times New Roman" w:cs="Times New Roman"/>
                <w:color w:val="000000"/>
              </w:rPr>
              <w:t>captureScene</w:t>
            </w:r>
            <w:proofErr w:type="spellEnd"/>
            <w:r w:rsidRPr="00C710A2">
              <w:rPr>
                <w:rFonts w:ascii="Times New Roman" w:hAnsi="Times New Roman" w:cs="Times New Roman"/>
                <w:color w:val="000000"/>
              </w:rPr>
              <w:t xml:space="preserve"> scale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C710A2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lastRenderedPageBreak/>
              <w:t>Mobility of Capture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Fonts w:ascii="Times New Roman" w:hAnsi="Times New Roman" w:cs="Times New Roman"/>
                <w:color w:val="000000"/>
              </w:rPr>
              <w:t>mediaCapture</w:t>
            </w:r>
            <w:proofErr w:type="spellEnd"/>
            <w:r w:rsidRPr="00C710A2">
              <w:rPr>
                <w:rFonts w:ascii="Times New Roman" w:hAnsi="Times New Roman" w:cs="Times New Roman"/>
                <w:color w:val="000000"/>
              </w:rPr>
              <w:t xml:space="preserve"> mobility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C710A2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View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Style w:val="mh"/>
                <w:rFonts w:ascii="Times New Roman" w:hAnsi="Times New Roman" w:cs="Times New Roman"/>
                <w:bCs/>
                <w:color w:val="000000"/>
              </w:rPr>
              <w:t>mediaCapture</w:t>
            </w:r>
            <w:proofErr w:type="spellEnd"/>
            <w:r w:rsidRPr="00C710A2">
              <w:rPr>
                <w:rStyle w:val="mh"/>
                <w:rFonts w:ascii="Times New Roman" w:hAnsi="Times New Roman" w:cs="Times New Roman"/>
                <w:bCs/>
                <w:color w:val="000000"/>
              </w:rPr>
              <w:t xml:space="preserve"> view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C710A2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maxGroupBitrate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color w:val="000000"/>
                <w:sz w:val="20"/>
              </w:rPr>
              <w:t>maxGroupBandwidth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C710A2">
              <w:rPr>
                <w:rFonts w:ascii="Times New Roman" w:hAnsi="Times New Roman" w:cs="Times New Roman"/>
                <w:color w:val="000000"/>
              </w:rPr>
              <w:t>Bitrate is perhaps more descriptive</w:t>
            </w:r>
          </w:p>
        </w:tc>
      </w:tr>
      <w:tr w:rsidR="00C710A2" w:rsidRPr="00C710A2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Max Capture Encodings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Fonts w:ascii="Times New Roman" w:hAnsi="Times New Roman" w:cs="Times New Roman"/>
                <w:color w:val="000000"/>
              </w:rPr>
              <w:t>maxCaptureEncodings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C710A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ColourGamut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colourGamut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LumaBitDepth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lumaBitDepth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ChromaBitDepth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chromaBitDepth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EffectiveResolution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effectiveResolution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CapArea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Style w:val="mh"/>
                <w:rFonts w:ascii="Times New Roman" w:hAnsi="Times New Roman" w:cs="Times New Roman"/>
                <w:bCs/>
              </w:rPr>
              <w:t>captureArea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CapPoint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tLeast"/>
              <w:rPr>
                <w:rFonts w:eastAsia="Times New Roman"/>
                <w:color w:val="000000"/>
                <w:sz w:val="20"/>
              </w:rPr>
            </w:pPr>
            <w:proofErr w:type="spellStart"/>
            <w:r w:rsidRPr="00C710A2">
              <w:rPr>
                <w:rFonts w:eastAsia="Times New Roman"/>
                <w:bCs/>
                <w:color w:val="000000"/>
                <w:sz w:val="20"/>
              </w:rPr>
              <w:t>capturePoint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PointonlineofCap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710A2">
              <w:rPr>
                <w:rStyle w:val="mh"/>
                <w:rFonts w:ascii="Times New Roman" w:hAnsi="Times New Roman" w:cs="Times New Roman"/>
                <w:bCs/>
              </w:rPr>
              <w:t>lineOfCapturePoint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AudioChannelFormat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audioChannelFormat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r w:rsidRPr="00C710A2">
              <w:rPr>
                <w:sz w:val="20"/>
              </w:rPr>
              <w:t>No longer in CLUE, perhaps this could be removed</w:t>
            </w:r>
            <w:r>
              <w:rPr>
                <w:sz w:val="20"/>
              </w:rPr>
              <w:t>?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AudioLevel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audioLevel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SendLoudnessRating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sendLoudnessRating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EndtoEndVideoDelay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e</w:t>
            </w:r>
            <w:r w:rsidR="007E6F87">
              <w:rPr>
                <w:sz w:val="20"/>
              </w:rPr>
              <w:t>ndT</w:t>
            </w:r>
            <w:r w:rsidRPr="00C710A2">
              <w:rPr>
                <w:sz w:val="20"/>
              </w:rPr>
              <w:t>oEndVideoDelay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EndtoEndAudioDelay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e</w:t>
            </w:r>
            <w:r w:rsidR="007E6F87">
              <w:rPr>
                <w:sz w:val="20"/>
              </w:rPr>
              <w:t>ndT</w:t>
            </w:r>
            <w:r w:rsidRPr="00C710A2">
              <w:rPr>
                <w:sz w:val="20"/>
              </w:rPr>
              <w:t>oEndAudioDelay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AudioVideoSynchronization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AudioVideoSynchronization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MultiContentCapture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multiContentCapture</w:t>
            </w:r>
            <w:proofErr w:type="spellEnd"/>
            <w:r w:rsidRPr="00C710A2">
              <w:rPr>
                <w:sz w:val="20"/>
              </w:rPr>
              <w:t xml:space="preserve"> 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r w:rsidRPr="00C710A2">
              <w:rPr>
                <w:sz w:val="20"/>
              </w:rPr>
              <w:t>Not a parameter, perhaps this should be a definition?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MccSources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r w:rsidRPr="00C710A2">
              <w:rPr>
                <w:sz w:val="20"/>
              </w:rPr>
              <w:t>MCC sources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r w:rsidRPr="00C710A2">
              <w:rPr>
                <w:sz w:val="20"/>
              </w:rPr>
              <w:t>This is perhaps no longer a parameter in CLUE</w:t>
            </w:r>
            <w:r>
              <w:rPr>
                <w:sz w:val="20"/>
              </w:rPr>
              <w:t>, and could be removed?</w:t>
            </w: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MaxMccSources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C710A2">
              <w:rPr>
                <w:rFonts w:ascii="Times New Roman" w:hAnsi="Times New Roman" w:cs="Times New Roman"/>
                <w:color w:val="000000"/>
              </w:rPr>
              <w:t xml:space="preserve">MCC </w:t>
            </w:r>
            <w:proofErr w:type="spellStart"/>
            <w:r w:rsidRPr="00C710A2">
              <w:rPr>
                <w:rFonts w:ascii="Times New Roman" w:hAnsi="Times New Roman" w:cs="Times New Roman"/>
                <w:color w:val="000000"/>
              </w:rPr>
              <w:t>maxCaptures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MccPolicy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C710A2">
              <w:rPr>
                <w:rStyle w:val="mh"/>
                <w:rFonts w:ascii="Times New Roman" w:hAnsi="Times New Roman" w:cs="Times New Roman"/>
                <w:bCs/>
                <w:color w:val="000000"/>
              </w:rPr>
              <w:t>MCC Policy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C710A2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MccSynch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  <w:r w:rsidRPr="00C710A2">
              <w:rPr>
                <w:rFonts w:ascii="Times New Roman" w:hAnsi="Times New Roman" w:cs="Times New Roman"/>
                <w:color w:val="000000"/>
              </w:rPr>
              <w:t xml:space="preserve">MCC </w:t>
            </w:r>
            <w:proofErr w:type="spellStart"/>
            <w:r w:rsidRPr="00C710A2">
              <w:rPr>
                <w:rFonts w:ascii="Times New Roman" w:hAnsi="Times New Roman" w:cs="Times New Roman"/>
                <w:color w:val="000000"/>
              </w:rPr>
              <w:t>synchronizationID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pStyle w:val="HTMLPreformatted"/>
              <w:spacing w:line="288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ReceiveLoudnessRating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receiveLoudnessRating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Type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illuminantType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r w:rsidRPr="006A4EFF">
              <w:rPr>
                <w:sz w:val="20"/>
              </w:rPr>
              <w:t>CRI</w:t>
            </w:r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illuminantCRI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ColTemp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illuminantColourTemperature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ReverberationTime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reverberationTime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AmbientNoise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ambientNoise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  <w:tr w:rsidR="00C710A2" w:rsidRPr="006A4EFF" w:rsidTr="008D79E0">
        <w:tc>
          <w:tcPr>
            <w:tcW w:w="0" w:type="auto"/>
          </w:tcPr>
          <w:p w:rsidR="00C710A2" w:rsidRPr="006A4EFF" w:rsidRDefault="00C710A2" w:rsidP="008D79E0">
            <w:pPr>
              <w:rPr>
                <w:sz w:val="20"/>
              </w:rPr>
            </w:pPr>
            <w:proofErr w:type="spellStart"/>
            <w:r w:rsidRPr="006A4EFF">
              <w:rPr>
                <w:sz w:val="20"/>
              </w:rPr>
              <w:t>SoundInsulation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  <w:proofErr w:type="spellStart"/>
            <w:r w:rsidRPr="00C710A2">
              <w:rPr>
                <w:sz w:val="20"/>
              </w:rPr>
              <w:t>soundInsulation</w:t>
            </w:r>
            <w:proofErr w:type="spellEnd"/>
          </w:p>
        </w:tc>
        <w:tc>
          <w:tcPr>
            <w:tcW w:w="0" w:type="auto"/>
          </w:tcPr>
          <w:p w:rsidR="00C710A2" w:rsidRPr="00C710A2" w:rsidRDefault="00C710A2" w:rsidP="008D79E0">
            <w:pPr>
              <w:rPr>
                <w:sz w:val="20"/>
              </w:rPr>
            </w:pPr>
          </w:p>
        </w:tc>
      </w:tr>
    </w:tbl>
    <w:p w:rsidR="00C710A2" w:rsidRDefault="00C710A2" w:rsidP="00C710A2">
      <w:pPr>
        <w:jc w:val="center"/>
      </w:pPr>
      <w:r>
        <w:t>Table 2 - Proposed changes to H.TPS-AV Parameter Names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370" w:rsidRDefault="00123370">
      <w:r>
        <w:separator/>
      </w:r>
    </w:p>
  </w:endnote>
  <w:endnote w:type="continuationSeparator" w:id="0">
    <w:p w:rsidR="00123370" w:rsidRDefault="0012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02D4E" w:rsidRDefault="00C02D4E" w:rsidP="006C499C">
          <w:pPr>
            <w:rPr>
              <w:sz w:val="20"/>
            </w:rPr>
          </w:pPr>
          <w:r w:rsidRPr="00C02D4E">
            <w:rPr>
              <w:sz w:val="20"/>
            </w:rPr>
            <w:t>Stephen Botzko</w:t>
          </w:r>
        </w:p>
        <w:p w:rsidR="006C499C" w:rsidRPr="00F331C5" w:rsidRDefault="00C02D4E" w:rsidP="006C499C">
          <w:pPr>
            <w:spacing w:before="0"/>
            <w:rPr>
              <w:sz w:val="20"/>
              <w:highlight w:val="yellow"/>
            </w:rPr>
          </w:pPr>
          <w:r w:rsidRPr="00C02D4E">
            <w:rPr>
              <w:sz w:val="20"/>
            </w:rPr>
            <w:t>Polycom</w:t>
          </w:r>
        </w:p>
        <w:p w:rsidR="006C499C" w:rsidRPr="00F331C5" w:rsidRDefault="00C02D4E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C02D4E">
            <w:rPr>
              <w:sz w:val="20"/>
            </w:rPr>
            <w:t>1 978 292-5395</w:t>
          </w:r>
        </w:p>
        <w:p w:rsidR="006C499C" w:rsidRPr="00F331C5" w:rsidRDefault="00C02D4E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C02D4E">
            <w:rPr>
              <w:sz w:val="20"/>
            </w:rPr>
            <w:t>Stephen.Botzko@polycom.com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370" w:rsidRDefault="00123370">
      <w:r>
        <w:separator/>
      </w:r>
    </w:p>
  </w:footnote>
  <w:footnote w:type="continuationSeparator" w:id="0">
    <w:p w:rsidR="00123370" w:rsidRDefault="00123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D5331D">
      <w:rPr>
        <w:noProof/>
      </w:rPr>
      <w:t>4</w:t>
    </w:r>
    <w:r w:rsidRPr="00981DCE">
      <w:fldChar w:fldCharType="end"/>
    </w:r>
    <w:r w:rsidRPr="00981DCE">
      <w:t xml:space="preserve"> -</w:t>
    </w:r>
  </w:p>
  <w:p w:rsidR="006C499C" w:rsidRPr="00711FE1" w:rsidRDefault="007302E0" w:rsidP="006C499C">
    <w:pPr>
      <w:pStyle w:val="Header"/>
    </w:pPr>
    <w:r>
      <w:t>AVD-4657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D4E"/>
    <w:rsid w:val="00123370"/>
    <w:rsid w:val="002444E1"/>
    <w:rsid w:val="0027203A"/>
    <w:rsid w:val="00274097"/>
    <w:rsid w:val="005267E7"/>
    <w:rsid w:val="00602AA7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302E0"/>
    <w:rsid w:val="007570DD"/>
    <w:rsid w:val="00762E0E"/>
    <w:rsid w:val="0077413D"/>
    <w:rsid w:val="007B331C"/>
    <w:rsid w:val="007D5F32"/>
    <w:rsid w:val="007E6F87"/>
    <w:rsid w:val="00891D47"/>
    <w:rsid w:val="009026BC"/>
    <w:rsid w:val="00937BCE"/>
    <w:rsid w:val="009C724D"/>
    <w:rsid w:val="00A14FB6"/>
    <w:rsid w:val="00A65213"/>
    <w:rsid w:val="00AC05E5"/>
    <w:rsid w:val="00AC26B2"/>
    <w:rsid w:val="00AE566B"/>
    <w:rsid w:val="00AE68B3"/>
    <w:rsid w:val="00C02D4E"/>
    <w:rsid w:val="00C03EC3"/>
    <w:rsid w:val="00C2315B"/>
    <w:rsid w:val="00C27061"/>
    <w:rsid w:val="00C710A2"/>
    <w:rsid w:val="00CC667A"/>
    <w:rsid w:val="00D0565D"/>
    <w:rsid w:val="00D5331D"/>
    <w:rsid w:val="00D94B1C"/>
    <w:rsid w:val="00DB1662"/>
    <w:rsid w:val="00DE7C31"/>
    <w:rsid w:val="00DF54C8"/>
    <w:rsid w:val="00EB6B2D"/>
    <w:rsid w:val="00F054AC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HTMLPreformatted">
    <w:name w:val="HTML Preformatted"/>
    <w:basedOn w:val="Normal"/>
    <w:link w:val="HTMLPreformattedChar"/>
    <w:uiPriority w:val="99"/>
    <w:unhideWhenUsed/>
    <w:rsid w:val="00C710A2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710A2"/>
    <w:rPr>
      <w:rFonts w:ascii="Courier New" w:eastAsia="Times New Roman" w:hAnsi="Courier New" w:cs="Courier New"/>
    </w:rPr>
  </w:style>
  <w:style w:type="character" w:customStyle="1" w:styleId="mh">
    <w:name w:val="m_h"/>
    <w:basedOn w:val="DefaultParagraphFont"/>
    <w:rsid w:val="00C710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HTMLPreformatted">
    <w:name w:val="HTML Preformatted"/>
    <w:basedOn w:val="Normal"/>
    <w:link w:val="HTMLPreformattedChar"/>
    <w:uiPriority w:val="99"/>
    <w:unhideWhenUsed/>
    <w:rsid w:val="00C710A2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710A2"/>
    <w:rPr>
      <w:rFonts w:ascii="Courier New" w:eastAsia="Times New Roman" w:hAnsi="Courier New" w:cs="Courier New"/>
    </w:rPr>
  </w:style>
  <w:style w:type="character" w:customStyle="1" w:styleId="mh">
    <w:name w:val="m_h"/>
    <w:basedOn w:val="DefaultParagraphFont"/>
    <w:rsid w:val="00C71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ITU\ITU-T%20SG16%202013\1411_Seo\Q5\AVD-xxxx%20(Parameter%20Name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AVD-xxxx (Parameter Names).dotx</Template>
  <TotalTime>63</TotalTime>
  <Pages>4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Polycom, Inc.</Company>
  <LinksUpToDate>false</LinksUpToDate>
  <CharactersWithSpaces>5865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Information Technology</dc:creator>
  <cp:lastModifiedBy>Information Technology</cp:lastModifiedBy>
  <cp:revision>8</cp:revision>
  <cp:lastPrinted>2002-08-01T12:30:00Z</cp:lastPrinted>
  <dcterms:created xsi:type="dcterms:W3CDTF">2014-10-25T16:26:00Z</dcterms:created>
  <dcterms:modified xsi:type="dcterms:W3CDTF">2014-10-25T22:41:00Z</dcterms:modified>
</cp:coreProperties>
</file>