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C499C" w:rsidP="00C82E14">
            <w:pPr>
              <w:spacing w:before="0"/>
              <w:jc w:val="right"/>
              <w:rPr>
                <w:b/>
                <w:bCs/>
                <w:sz w:val="40"/>
              </w:rPr>
            </w:pPr>
            <w:bookmarkStart w:id="2" w:name="docnumber"/>
            <w:r w:rsidRPr="00C82E14">
              <w:rPr>
                <w:b/>
                <w:bCs/>
                <w:sz w:val="40"/>
              </w:rPr>
              <w:t>AVD</w:t>
            </w:r>
            <w:bookmarkEnd w:id="2"/>
            <w:r w:rsidR="00C82E14">
              <w:rPr>
                <w:b/>
                <w:bCs/>
                <w:sz w:val="40"/>
              </w:rPr>
              <w:t>-436</w:t>
            </w:r>
            <w:r w:rsidR="00C82E14" w:rsidRPr="00C82E14">
              <w:rPr>
                <w:b/>
                <w:bCs/>
                <w:sz w:val="40"/>
              </w:rPr>
              <w:t>1</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C82E14" w:rsidP="006C499C">
            <w:r>
              <w:t>2/16</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C82E14" w:rsidP="006C499C">
            <w:r>
              <w:t>Spranto Australia Pty Ltd</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C82E14" w:rsidP="006C499C">
            <w:pPr>
              <w:spacing w:after="120"/>
            </w:pPr>
            <w:r>
              <w:t>H.323 Associative SET (ASSET) Feature</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C82E14" w:rsidP="006C499C">
            <w:pPr>
              <w:spacing w:after="120"/>
            </w:pPr>
            <w:r>
              <w:t>Proposal</w:t>
            </w:r>
          </w:p>
        </w:tc>
      </w:tr>
      <w:bookmarkEnd w:id="1"/>
      <w:bookmarkEnd w:id="9"/>
    </w:tbl>
    <w:p w:rsidR="006C499C" w:rsidRPr="00A14FB6" w:rsidRDefault="006C499C" w:rsidP="006C499C"/>
    <w:p w:rsidR="00C82E14" w:rsidRDefault="00C82E14" w:rsidP="00C82E14">
      <w:pPr>
        <w:pStyle w:val="Headingb"/>
      </w:pPr>
      <w:r w:rsidRPr="00A14FB6">
        <w:t>Summary</w:t>
      </w:r>
    </w:p>
    <w:p w:rsidR="00C82E14" w:rsidRPr="00572AAA" w:rsidRDefault="00C82E14" w:rsidP="00C82E14">
      <w:r>
        <w:t>This document proposes a new work item to define the implementation of new H.323 “Associative” SET (Simple Endpoint Type). This document should be read in conjunction w</w:t>
      </w:r>
      <w:r w:rsidR="009C1BCA">
        <w:t>ith AVD4359 and AVD4360.</w:t>
      </w:r>
    </w:p>
    <w:p w:rsidR="00C82E14" w:rsidRDefault="00C82E14" w:rsidP="00C82E14">
      <w:pPr>
        <w:pStyle w:val="Heading1"/>
        <w:numPr>
          <w:ilvl w:val="0"/>
          <w:numId w:val="0"/>
        </w:numPr>
        <w:ind w:left="432" w:hanging="432"/>
      </w:pPr>
      <w:r w:rsidRPr="00A14FB6">
        <w:t>Introduction</w:t>
      </w:r>
    </w:p>
    <w:p w:rsidR="00C82E14" w:rsidRDefault="00C82E14" w:rsidP="00C82E14">
      <w:r>
        <w:t>The proposal to add support to H.323 as a stepping stone to H.325 functionality was first proposed at the last rapporteur meeting in Brisbane. Out of that meeting the first draft of a H.460 based protocol document was put forward at the meeting in Geneva in January. It was noted at that meeting…</w:t>
      </w:r>
    </w:p>
    <w:p w:rsidR="00C82E14" w:rsidRPr="005F332C" w:rsidRDefault="00C82E14" w:rsidP="00C82E14">
      <w:pPr>
        <w:rPr>
          <w:i/>
        </w:rPr>
      </w:pPr>
      <w:r w:rsidRPr="005F332C">
        <w:rPr>
          <w:i/>
        </w:rPr>
        <w:t>[TD-51]</w:t>
      </w:r>
    </w:p>
    <w:p w:rsidR="00C82E14" w:rsidRPr="005F332C" w:rsidRDefault="00C82E14" w:rsidP="00C82E14">
      <w:pPr>
        <w:ind w:left="567"/>
        <w:rPr>
          <w:i/>
        </w:rPr>
      </w:pPr>
      <w:r w:rsidRPr="005F332C">
        <w:rPr>
          <w:i/>
        </w:rPr>
        <w:t>It was suggested that perhaps what we need is a framework document for introducing "H.323 Application Entities" like file transfer applications or whiteboard applications.  This might be a "profile" of H.323 similar to the "Simple Endpoint Type" defined in H.323 Annex F.  Perhaps most important is the removal of the requirement that an H.323 Application Entity support G.711, since most such applications, would not need audio or video support, as the user's primary H.323 terminal would provide that capability.  Use of audio or video should not be precluded, though.  If the H.323 Application Entity is a video display, for example, it would need to utilize video.  The framework document would explain how to use call-independent supplementary service messages to allow association of applications and terminals, etc.  The framework would probably be an Annex to H.323.  Contributions are solicited.</w:t>
      </w:r>
    </w:p>
    <w:p w:rsidR="00C82E14" w:rsidRPr="00572AAA" w:rsidRDefault="00C82E14" w:rsidP="00C82E14">
      <w:pPr>
        <w:ind w:left="567"/>
      </w:pPr>
      <w:r w:rsidRPr="005F332C">
        <w:rPr>
          <w:i/>
        </w:rPr>
        <w:t>It was decided not to add this as a work item to the work programme at this meeting, though there is interest in progressing this and the framework document once it is prepared. Further, definition of a protocol and application protocol entities are also solicited.</w:t>
      </w:r>
    </w:p>
    <w:p w:rsidR="00C82E14" w:rsidRDefault="00C82E14" w:rsidP="00C82E14">
      <w:pPr>
        <w:pStyle w:val="Heading1"/>
        <w:numPr>
          <w:ilvl w:val="0"/>
          <w:numId w:val="0"/>
        </w:numPr>
        <w:ind w:left="432" w:hanging="432"/>
        <w:rPr>
          <w:lang w:eastAsia="ja-JP"/>
        </w:rPr>
      </w:pPr>
      <w:r w:rsidRPr="00A14FB6">
        <w:rPr>
          <w:lang w:eastAsia="ja-JP"/>
        </w:rPr>
        <w:t>Discussion</w:t>
      </w:r>
    </w:p>
    <w:p w:rsidR="00C82E14" w:rsidRPr="005F332C" w:rsidRDefault="00C82E14" w:rsidP="00C82E14">
      <w:pPr>
        <w:rPr>
          <w:lang w:eastAsia="ja-JP"/>
        </w:rPr>
      </w:pPr>
      <w:r>
        <w:rPr>
          <w:lang w:eastAsia="ja-JP"/>
        </w:rPr>
        <w:t xml:space="preserve">The author has taken note of the experts review and developed this contribution within in the framework of a H.323 “Simple Endpoint Type” as proposed. </w:t>
      </w:r>
    </w:p>
    <w:p w:rsidR="00C82E14" w:rsidRPr="00A14FB6" w:rsidRDefault="00C82E14" w:rsidP="00C82E14">
      <w:pPr>
        <w:pStyle w:val="Heading1"/>
        <w:numPr>
          <w:ilvl w:val="0"/>
          <w:numId w:val="0"/>
        </w:numPr>
        <w:ind w:left="432" w:hanging="432"/>
        <w:rPr>
          <w:lang w:eastAsia="ja-JP"/>
        </w:rPr>
      </w:pPr>
      <w:r w:rsidRPr="00A14FB6">
        <w:rPr>
          <w:lang w:eastAsia="ja-JP"/>
        </w:rPr>
        <w:lastRenderedPageBreak/>
        <w:t>Conclusion</w:t>
      </w:r>
    </w:p>
    <w:p w:rsidR="00C82E14" w:rsidRDefault="00C82E14" w:rsidP="00C82E14">
      <w:r>
        <w:t>The following contribution proposes the call flows for a new “Associative” H.323 simple endpoint type (ASSET).</w:t>
      </w:r>
    </w:p>
    <w:p w:rsidR="009C1BCA" w:rsidRDefault="009C1BCA">
      <w:pPr>
        <w:tabs>
          <w:tab w:val="clear" w:pos="794"/>
          <w:tab w:val="clear" w:pos="1191"/>
          <w:tab w:val="clear" w:pos="1588"/>
          <w:tab w:val="clear" w:pos="1985"/>
        </w:tabs>
        <w:overflowPunct/>
        <w:autoSpaceDE/>
        <w:autoSpaceDN/>
        <w:adjustRightInd/>
        <w:spacing w:before="0"/>
        <w:textAlignment w:val="auto"/>
      </w:pPr>
      <w:r>
        <w:br w:type="page"/>
      </w:r>
    </w:p>
    <w:p w:rsidR="009C1BCA" w:rsidRDefault="009C1BCA" w:rsidP="009C1BCA">
      <w:pPr>
        <w:pStyle w:val="Rectitle"/>
      </w:pPr>
      <w:r>
        <w:lastRenderedPageBreak/>
        <w:t xml:space="preserve">Proposed Draft New </w:t>
      </w:r>
      <w:r w:rsidRPr="00E42582">
        <w:t xml:space="preserve">Recommendation </w:t>
      </w:r>
      <w:r>
        <w:t>H.46x.0</w:t>
      </w:r>
    </w:p>
    <w:p w:rsidR="009C1BCA" w:rsidRPr="006D715E" w:rsidRDefault="009C1BCA" w:rsidP="009C1BCA">
      <w:pPr>
        <w:pStyle w:val="Rectitle"/>
      </w:pPr>
      <w:bookmarkStart w:id="10" w:name="_GoBack"/>
      <w:r>
        <w:t xml:space="preserve">H.323 Associative Set (ASSET) </w:t>
      </w:r>
      <w:r w:rsidR="007F2B76">
        <w:t>Feature</w:t>
      </w:r>
    </w:p>
    <w:bookmarkEnd w:id="10"/>
    <w:p w:rsidR="009C1BCA" w:rsidRPr="006D715E" w:rsidRDefault="009C1BCA" w:rsidP="009C1BCA">
      <w:pPr>
        <w:pStyle w:val="Heading1"/>
        <w:numPr>
          <w:ilvl w:val="0"/>
          <w:numId w:val="0"/>
        </w:numPr>
        <w:ind w:left="432" w:hanging="432"/>
      </w:pPr>
      <w:r w:rsidRPr="006D715E">
        <w:t>1</w:t>
      </w:r>
      <w:r w:rsidRPr="006D715E">
        <w:tab/>
        <w:t>Scope</w:t>
      </w:r>
    </w:p>
    <w:p w:rsidR="009C1BCA" w:rsidRPr="006D715E" w:rsidRDefault="009C1BCA" w:rsidP="009C1BCA">
      <w:r w:rsidRPr="006D715E">
        <w:t xml:space="preserve">This Recommendation describes the procedures </w:t>
      </w:r>
      <w:r>
        <w:t>for using H.225.0 Call Signalling as a method for the association of H.323 systems for the purpose of remote querying and invoking of applications to realise functionality beyond the capability of one single device.</w:t>
      </w:r>
    </w:p>
    <w:p w:rsidR="009C1BCA" w:rsidRPr="006D715E" w:rsidRDefault="009C1BCA" w:rsidP="009C1BCA">
      <w:pPr>
        <w:pStyle w:val="Heading1"/>
        <w:numPr>
          <w:ilvl w:val="0"/>
          <w:numId w:val="0"/>
        </w:numPr>
        <w:ind w:left="432" w:hanging="432"/>
      </w:pPr>
      <w:r w:rsidRPr="006D715E">
        <w:t>2</w:t>
      </w:r>
      <w:r w:rsidRPr="006D715E">
        <w:tab/>
        <w:t>References</w:t>
      </w:r>
    </w:p>
    <w:p w:rsidR="009C1BCA" w:rsidRPr="006D715E" w:rsidRDefault="009C1BCA" w:rsidP="009C1BCA">
      <w:r w:rsidRPr="006D715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9C1BCA" w:rsidRPr="006D715E" w:rsidRDefault="009C1BCA" w:rsidP="009C1BCA">
      <w:r w:rsidRPr="006D715E">
        <w:t>The reference to a document within this Recommendation does not give it, as a stand-alone document, the status of a Recommendation.</w:t>
      </w:r>
    </w:p>
    <w:p w:rsidR="009C1BCA" w:rsidRPr="006D715E" w:rsidRDefault="009C1BCA" w:rsidP="009C1BCA">
      <w:pPr>
        <w:pStyle w:val="Reftext"/>
        <w:tabs>
          <w:tab w:val="clear" w:pos="794"/>
          <w:tab w:val="clear" w:pos="1191"/>
          <w:tab w:val="clear" w:pos="1588"/>
          <w:tab w:val="clear" w:pos="1985"/>
        </w:tabs>
        <w:ind w:left="2268" w:hanging="2268"/>
      </w:pPr>
      <w:r w:rsidRPr="006D715E">
        <w:t>[ITU</w:t>
      </w:r>
      <w:r w:rsidRPr="006D715E">
        <w:noBreakHyphen/>
        <w:t>T H.323]</w:t>
      </w:r>
      <w:r w:rsidRPr="006D715E">
        <w:tab/>
      </w:r>
      <w:proofErr w:type="gramStart"/>
      <w:r w:rsidRPr="006D715E">
        <w:t xml:space="preserve">Recommendation H.323 (2009), </w:t>
      </w:r>
      <w:r w:rsidRPr="006D715E">
        <w:rPr>
          <w:i/>
          <w:iCs/>
        </w:rPr>
        <w:t>Packet-based multimedia communications systems</w:t>
      </w:r>
      <w:r w:rsidRPr="006D715E">
        <w:t>.</w:t>
      </w:r>
      <w:proofErr w:type="gramEnd"/>
    </w:p>
    <w:p w:rsidR="009C1BCA" w:rsidRPr="006D715E" w:rsidRDefault="009C1BCA" w:rsidP="009C1BCA">
      <w:pPr>
        <w:pStyle w:val="Reftext"/>
        <w:tabs>
          <w:tab w:val="clear" w:pos="794"/>
          <w:tab w:val="clear" w:pos="1191"/>
          <w:tab w:val="clear" w:pos="1588"/>
          <w:tab w:val="clear" w:pos="1985"/>
        </w:tabs>
        <w:ind w:left="2268" w:hanging="2268"/>
      </w:pPr>
      <w:r w:rsidRPr="006D715E">
        <w:t>[ITU</w:t>
      </w:r>
      <w:r w:rsidRPr="006D715E">
        <w:noBreakHyphen/>
        <w:t>T H.225.0]</w:t>
      </w:r>
      <w:r w:rsidRPr="006D715E">
        <w:tab/>
        <w:t xml:space="preserve">Recommendation H.225.0 (2009), </w:t>
      </w:r>
      <w:r w:rsidRPr="006D715E">
        <w:rPr>
          <w:i/>
          <w:iCs/>
        </w:rPr>
        <w:t xml:space="preserve">Call signalling protocols and media stream </w:t>
      </w:r>
      <w:proofErr w:type="spellStart"/>
      <w:r w:rsidRPr="006D715E">
        <w:rPr>
          <w:i/>
          <w:iCs/>
        </w:rPr>
        <w:t>packetization</w:t>
      </w:r>
      <w:proofErr w:type="spellEnd"/>
      <w:r w:rsidRPr="006D715E">
        <w:rPr>
          <w:i/>
          <w:iCs/>
        </w:rPr>
        <w:t xml:space="preserve"> for packet-based multimedia communication systems</w:t>
      </w:r>
      <w:r w:rsidRPr="006D715E">
        <w:t>.</w:t>
      </w:r>
    </w:p>
    <w:p w:rsidR="009C1BCA" w:rsidRDefault="009C1BCA" w:rsidP="009C1BCA">
      <w:pPr>
        <w:pStyle w:val="Reftext"/>
        <w:tabs>
          <w:tab w:val="clear" w:pos="794"/>
          <w:tab w:val="clear" w:pos="1191"/>
          <w:tab w:val="clear" w:pos="1588"/>
          <w:tab w:val="clear" w:pos="1985"/>
        </w:tabs>
        <w:ind w:left="2268" w:hanging="2268"/>
      </w:pPr>
      <w:r w:rsidRPr="006D715E">
        <w:t>[ITU</w:t>
      </w:r>
      <w:r w:rsidRPr="006D715E">
        <w:noBreakHyphen/>
        <w:t>T H.235]</w:t>
      </w:r>
      <w:r w:rsidRPr="006D715E">
        <w:tab/>
      </w:r>
      <w:proofErr w:type="gramStart"/>
      <w:r w:rsidRPr="006D715E">
        <w:t xml:space="preserve">Recommendation H.235 (2003), </w:t>
      </w:r>
      <w:r w:rsidRPr="006D715E">
        <w:rPr>
          <w:i/>
          <w:iCs/>
        </w:rPr>
        <w:t xml:space="preserve">Security and encryption for H-Series </w:t>
      </w:r>
      <w:r w:rsidRPr="006D715E">
        <w:rPr>
          <w:i/>
          <w:iCs/>
        </w:rPr>
        <w:br/>
        <w:t>(H.323 and other H.245-based) multimedia terminals</w:t>
      </w:r>
      <w:r w:rsidRPr="006D715E">
        <w:t>.</w:t>
      </w:r>
      <w:proofErr w:type="gramEnd"/>
    </w:p>
    <w:p w:rsidR="009C1BCA" w:rsidRPr="006D715E" w:rsidRDefault="009C1BCA" w:rsidP="009C1BCA">
      <w:pPr>
        <w:pStyle w:val="Reftext"/>
        <w:tabs>
          <w:tab w:val="left" w:pos="720"/>
        </w:tabs>
        <w:ind w:left="2268" w:hanging="2268"/>
      </w:pPr>
      <w:r>
        <w:t>[ITU</w:t>
      </w:r>
      <w:r>
        <w:noBreakHyphen/>
        <w:t>T H.245]</w:t>
      </w:r>
      <w:r>
        <w:tab/>
        <w:t xml:space="preserve">           </w:t>
      </w:r>
      <w:proofErr w:type="gramStart"/>
      <w:r>
        <w:t xml:space="preserve">Recommendation H.245 (2011), </w:t>
      </w:r>
      <w:r>
        <w:rPr>
          <w:i/>
          <w:iCs/>
        </w:rPr>
        <w:t>Control protocol for Multimedia Communications</w:t>
      </w:r>
      <w:r>
        <w:t>.</w:t>
      </w:r>
      <w:proofErr w:type="gramEnd"/>
    </w:p>
    <w:p w:rsidR="009C1BCA" w:rsidRPr="006D715E" w:rsidRDefault="009C1BCA" w:rsidP="009C1BCA">
      <w:pPr>
        <w:pStyle w:val="Reftext"/>
        <w:tabs>
          <w:tab w:val="clear" w:pos="794"/>
          <w:tab w:val="clear" w:pos="1191"/>
          <w:tab w:val="clear" w:pos="1588"/>
          <w:tab w:val="clear" w:pos="1985"/>
        </w:tabs>
        <w:ind w:left="2268" w:hanging="2268"/>
      </w:pPr>
      <w:r w:rsidRPr="006D715E">
        <w:t xml:space="preserve"> [ITU</w:t>
      </w:r>
      <w:r w:rsidRPr="006D715E">
        <w:noBreakHyphen/>
        <w:t>T H.460.1]</w:t>
      </w:r>
      <w:r w:rsidRPr="006D715E">
        <w:tab/>
      </w:r>
      <w:proofErr w:type="gramStart"/>
      <w:r w:rsidRPr="006D715E">
        <w:t xml:space="preserve">Recommendation H.460.1 (2002), </w:t>
      </w:r>
      <w:r w:rsidRPr="006D715E">
        <w:rPr>
          <w:i/>
          <w:iCs/>
        </w:rPr>
        <w:t>Guidelines for the Use of the Generic Extensible Framework</w:t>
      </w:r>
      <w:r w:rsidRPr="006D715E">
        <w:t>.</w:t>
      </w:r>
      <w:proofErr w:type="gramEnd"/>
    </w:p>
    <w:p w:rsidR="009C1BCA" w:rsidRPr="009C1BCA" w:rsidRDefault="009C1BCA" w:rsidP="009C1BCA">
      <w:pPr>
        <w:pStyle w:val="Heading1"/>
        <w:numPr>
          <w:ilvl w:val="0"/>
          <w:numId w:val="0"/>
        </w:numPr>
        <w:ind w:left="432" w:hanging="432"/>
        <w:rPr>
          <w:rStyle w:val="Emphasis"/>
          <w:i w:val="0"/>
          <w:iCs w:val="0"/>
        </w:rPr>
      </w:pPr>
      <w:r w:rsidRPr="009C1BCA">
        <w:rPr>
          <w:rStyle w:val="Emphasis"/>
          <w:i w:val="0"/>
        </w:rPr>
        <w:t>3</w:t>
      </w:r>
      <w:r w:rsidRPr="009C1BCA">
        <w:rPr>
          <w:rStyle w:val="Emphasis"/>
          <w:i w:val="0"/>
        </w:rPr>
        <w:tab/>
        <w:t>Definitions</w:t>
      </w:r>
    </w:p>
    <w:p w:rsidR="009C1BCA" w:rsidRDefault="009C1BCA" w:rsidP="009C1BCA">
      <w:pPr>
        <w:pStyle w:val="Heading2"/>
        <w:numPr>
          <w:ilvl w:val="0"/>
          <w:numId w:val="0"/>
        </w:numPr>
        <w:ind w:left="576" w:hanging="576"/>
      </w:pPr>
      <w:bookmarkStart w:id="11" w:name="_Toc288422991"/>
      <w:bookmarkStart w:id="12" w:name="_Toc263345136"/>
      <w:bookmarkStart w:id="13" w:name="_Toc263343046"/>
      <w:bookmarkStart w:id="14" w:name="_Toc252890305"/>
      <w:bookmarkStart w:id="15" w:name="_Toc245133387"/>
      <w:r>
        <w:t>3.1</w:t>
      </w:r>
      <w:r>
        <w:tab/>
        <w:t>Terms defined elsewhere</w:t>
      </w:r>
      <w:bookmarkEnd w:id="11"/>
      <w:bookmarkEnd w:id="12"/>
      <w:bookmarkEnd w:id="13"/>
      <w:bookmarkEnd w:id="14"/>
      <w:bookmarkEnd w:id="15"/>
    </w:p>
    <w:p w:rsidR="009C1BCA" w:rsidRDefault="009C1BCA" w:rsidP="009C1BCA">
      <w:r>
        <w:t>This Recommendation uses the following terms defined elsewhere:</w:t>
      </w:r>
    </w:p>
    <w:p w:rsidR="00E34625" w:rsidRPr="00E34625" w:rsidRDefault="00E34625" w:rsidP="00E34625">
      <w:pPr>
        <w:pStyle w:val="Heading3"/>
        <w:numPr>
          <w:ilvl w:val="0"/>
          <w:numId w:val="0"/>
        </w:numPr>
        <w:tabs>
          <w:tab w:val="clear" w:pos="794"/>
          <w:tab w:val="left" w:pos="567"/>
        </w:tabs>
        <w:rPr>
          <w:b w:val="0"/>
        </w:rPr>
      </w:pPr>
      <w:r>
        <w:t>3.1</w:t>
      </w:r>
      <w:r>
        <w:t>.1</w:t>
      </w:r>
      <w:r>
        <w:tab/>
        <w:t>Application</w:t>
      </w:r>
      <w:r w:rsidRPr="006D715E">
        <w:t>:</w:t>
      </w:r>
      <w:r>
        <w:t xml:space="preserve">  </w:t>
      </w:r>
      <w:r>
        <w:rPr>
          <w:b w:val="0"/>
        </w:rPr>
        <w:t>A real-time function</w:t>
      </w:r>
      <w:r w:rsidRPr="000C5BC1">
        <w:rPr>
          <w:b w:val="0"/>
        </w:rPr>
        <w:t xml:space="preserve"> </w:t>
      </w:r>
      <w:r>
        <w:rPr>
          <w:b w:val="0"/>
        </w:rPr>
        <w:t>which resides on an A</w:t>
      </w:r>
      <w:r>
        <w:rPr>
          <w:b w:val="0"/>
        </w:rPr>
        <w:t>ssociative Simple Endpoint Type.</w:t>
      </w:r>
    </w:p>
    <w:p w:rsidR="009C1BCA" w:rsidRDefault="009C1BCA" w:rsidP="009C1BCA">
      <w:pPr>
        <w:pStyle w:val="Heading2"/>
        <w:numPr>
          <w:ilvl w:val="0"/>
          <w:numId w:val="0"/>
        </w:numPr>
        <w:ind w:left="576" w:hanging="576"/>
      </w:pPr>
      <w:bookmarkStart w:id="16" w:name="_Toc288422992"/>
      <w:bookmarkStart w:id="17" w:name="_Toc263345137"/>
      <w:bookmarkStart w:id="18" w:name="_Toc263343047"/>
      <w:bookmarkStart w:id="19" w:name="_Toc252890306"/>
      <w:bookmarkStart w:id="20" w:name="_Toc245133388"/>
      <w:r>
        <w:t>3.2</w:t>
      </w:r>
      <w:r>
        <w:tab/>
        <w:t>Terms defined in this Recommendation</w:t>
      </w:r>
      <w:bookmarkEnd w:id="16"/>
      <w:bookmarkEnd w:id="17"/>
      <w:bookmarkEnd w:id="18"/>
      <w:bookmarkEnd w:id="19"/>
      <w:bookmarkEnd w:id="20"/>
    </w:p>
    <w:p w:rsidR="009C1BCA" w:rsidRDefault="009C1BCA" w:rsidP="009C1BCA">
      <w:r>
        <w:rPr>
          <w:b/>
        </w:rPr>
        <w:t>3.2.</w:t>
      </w:r>
      <w:r w:rsidR="00E34625">
        <w:rPr>
          <w:b/>
        </w:rPr>
        <w:t>1</w:t>
      </w:r>
      <w:r>
        <w:t xml:space="preserve"> </w:t>
      </w:r>
      <w:r>
        <w:rPr>
          <w:b/>
        </w:rPr>
        <w:t>Pairing:</w:t>
      </w:r>
      <w:r>
        <w:t xml:space="preserve">  A unique association between an endpoint and an ASSET.</w:t>
      </w:r>
    </w:p>
    <w:p w:rsidR="009C1BCA" w:rsidRDefault="00E34625" w:rsidP="009C1BCA">
      <w:pPr>
        <w:pStyle w:val="Heading3"/>
        <w:numPr>
          <w:ilvl w:val="0"/>
          <w:numId w:val="0"/>
        </w:numPr>
        <w:rPr>
          <w:b w:val="0"/>
        </w:rPr>
      </w:pPr>
      <w:r>
        <w:t>3.2.2</w:t>
      </w:r>
      <w:r w:rsidR="009C1BCA">
        <w:t xml:space="preserve"> </w:t>
      </w:r>
      <w:proofErr w:type="spellStart"/>
      <w:r w:rsidR="009C1BCA">
        <w:t>AssociationToken</w:t>
      </w:r>
      <w:proofErr w:type="spellEnd"/>
      <w:r w:rsidR="009C1BCA">
        <w:t xml:space="preserve">: </w:t>
      </w:r>
      <w:r w:rsidR="009C1BCA" w:rsidRPr="000C5BC1">
        <w:rPr>
          <w:b w:val="0"/>
        </w:rPr>
        <w:t>A Globally Un</w:t>
      </w:r>
      <w:r w:rsidR="009C1BCA">
        <w:rPr>
          <w:b w:val="0"/>
        </w:rPr>
        <w:t xml:space="preserve">ique Identifier used to validate/authenticate </w:t>
      </w:r>
      <w:r w:rsidR="009C1BCA" w:rsidRPr="00D336C1">
        <w:rPr>
          <w:b w:val="0"/>
        </w:rPr>
        <w:t>A</w:t>
      </w:r>
      <w:r w:rsidR="009C1BCA">
        <w:rPr>
          <w:b w:val="0"/>
        </w:rPr>
        <w:t>SSET pairings</w:t>
      </w:r>
      <w:r w:rsidR="009C1BCA" w:rsidRPr="000C5BC1">
        <w:rPr>
          <w:b w:val="0"/>
        </w:rPr>
        <w:t>.</w:t>
      </w:r>
    </w:p>
    <w:p w:rsidR="009C1BCA" w:rsidRPr="004F2805" w:rsidRDefault="00E34625" w:rsidP="009C1BCA">
      <w:r>
        <w:rPr>
          <w:b/>
        </w:rPr>
        <w:t>3.2.3</w:t>
      </w:r>
      <w:r w:rsidR="009C1BCA" w:rsidRPr="004F2805">
        <w:rPr>
          <w:b/>
        </w:rPr>
        <w:t xml:space="preserve"> </w:t>
      </w:r>
      <w:proofErr w:type="spellStart"/>
      <w:r w:rsidR="009C1BCA" w:rsidRPr="004F2805">
        <w:rPr>
          <w:b/>
        </w:rPr>
        <w:t>InvokeToken</w:t>
      </w:r>
      <w:proofErr w:type="spellEnd"/>
      <w:r w:rsidR="009C1BCA">
        <w:t>: A Globally Unique Identifier used to identity an Application in the context of a call to invoke/terminate.</w:t>
      </w:r>
    </w:p>
    <w:p w:rsidR="009C1BCA" w:rsidRPr="006D715E" w:rsidRDefault="009C1BCA" w:rsidP="009C1BCA">
      <w:pPr>
        <w:pStyle w:val="Heading1"/>
        <w:numPr>
          <w:ilvl w:val="0"/>
          <w:numId w:val="0"/>
        </w:numPr>
        <w:ind w:left="432" w:hanging="432"/>
      </w:pPr>
      <w:r>
        <w:lastRenderedPageBreak/>
        <w:t>4</w:t>
      </w:r>
      <w:r w:rsidRPr="006D715E">
        <w:tab/>
        <w:t>Abbreviations and acronyms</w:t>
      </w:r>
    </w:p>
    <w:p w:rsidR="009C1BCA" w:rsidRDefault="009C1BCA" w:rsidP="009C1BCA">
      <w:r w:rsidRPr="006D715E">
        <w:t>This Recommendation uses the following abbreviations and acronyms:</w:t>
      </w:r>
    </w:p>
    <w:p w:rsidR="009C1BCA" w:rsidRDefault="009C1BCA" w:rsidP="009C1BCA">
      <w:r>
        <w:t xml:space="preserve">ASSET </w:t>
      </w:r>
      <w:r>
        <w:tab/>
      </w:r>
      <w:r>
        <w:tab/>
        <w:t xml:space="preserve">    Associative Simple Endpoint Type as defined in </w:t>
      </w:r>
      <w:r w:rsidRPr="00C47537">
        <w:rPr>
          <w:highlight w:val="yellow"/>
        </w:rPr>
        <w:t>H.323 Annex x.</w:t>
      </w:r>
    </w:p>
    <w:p w:rsidR="009C1BCA" w:rsidRPr="006D715E" w:rsidRDefault="009C1BCA" w:rsidP="009C1BCA">
      <w:r>
        <w:t>OID</w:t>
      </w:r>
      <w:r>
        <w:tab/>
      </w:r>
      <w:r>
        <w:tab/>
        <w:t xml:space="preserve">   Object Identifier</w:t>
      </w:r>
    </w:p>
    <w:tbl>
      <w:tblPr>
        <w:tblW w:w="0" w:type="auto"/>
        <w:tblLayout w:type="fixed"/>
        <w:tblLook w:val="05E0" w:firstRow="1" w:lastRow="1" w:firstColumn="1" w:lastColumn="1" w:noHBand="0" w:noVBand="1"/>
      </w:tblPr>
      <w:tblGrid>
        <w:gridCol w:w="1417"/>
        <w:gridCol w:w="8277"/>
      </w:tblGrid>
      <w:tr w:rsidR="009C1BCA" w:rsidRPr="006D715E" w:rsidTr="00914943">
        <w:tc>
          <w:tcPr>
            <w:tcW w:w="1417" w:type="dxa"/>
            <w:shd w:val="clear" w:color="auto" w:fill="auto"/>
          </w:tcPr>
          <w:p w:rsidR="009C1BCA" w:rsidRPr="006D715E" w:rsidRDefault="009C1BCA" w:rsidP="00914943">
            <w:pPr>
              <w:tabs>
                <w:tab w:val="clear" w:pos="794"/>
                <w:tab w:val="clear" w:pos="1191"/>
                <w:tab w:val="clear" w:pos="1588"/>
                <w:tab w:val="clear" w:pos="1985"/>
              </w:tabs>
            </w:pPr>
            <w:r w:rsidRPr="006D715E">
              <w:t>ASN.1</w:t>
            </w:r>
          </w:p>
        </w:tc>
        <w:tc>
          <w:tcPr>
            <w:tcW w:w="8277" w:type="dxa"/>
            <w:shd w:val="clear" w:color="auto" w:fill="auto"/>
          </w:tcPr>
          <w:p w:rsidR="009C1BCA" w:rsidRPr="006D715E" w:rsidRDefault="009C1BCA" w:rsidP="00914943">
            <w:pPr>
              <w:tabs>
                <w:tab w:val="clear" w:pos="794"/>
                <w:tab w:val="clear" w:pos="1191"/>
                <w:tab w:val="clear" w:pos="1588"/>
                <w:tab w:val="clear" w:pos="1985"/>
              </w:tabs>
            </w:pPr>
            <w:r w:rsidRPr="006D715E">
              <w:t>Abstract Syntax Notation No. 1</w:t>
            </w:r>
          </w:p>
        </w:tc>
      </w:tr>
      <w:tr w:rsidR="009C1BCA" w:rsidRPr="006D715E" w:rsidTr="00914943">
        <w:tc>
          <w:tcPr>
            <w:tcW w:w="1417" w:type="dxa"/>
            <w:shd w:val="clear" w:color="auto" w:fill="auto"/>
          </w:tcPr>
          <w:p w:rsidR="009C1BCA" w:rsidRPr="006D715E" w:rsidRDefault="009C1BCA" w:rsidP="00914943">
            <w:pPr>
              <w:tabs>
                <w:tab w:val="clear" w:pos="794"/>
                <w:tab w:val="clear" w:pos="1191"/>
                <w:tab w:val="clear" w:pos="1588"/>
                <w:tab w:val="clear" w:pos="1985"/>
              </w:tabs>
            </w:pPr>
            <w:r w:rsidRPr="006D715E">
              <w:t>GEF</w:t>
            </w:r>
          </w:p>
        </w:tc>
        <w:tc>
          <w:tcPr>
            <w:tcW w:w="8277" w:type="dxa"/>
            <w:shd w:val="clear" w:color="auto" w:fill="auto"/>
          </w:tcPr>
          <w:p w:rsidR="009C1BCA" w:rsidRPr="006D715E" w:rsidRDefault="009C1BCA" w:rsidP="00914943">
            <w:pPr>
              <w:tabs>
                <w:tab w:val="clear" w:pos="794"/>
                <w:tab w:val="clear" w:pos="1191"/>
                <w:tab w:val="clear" w:pos="1588"/>
                <w:tab w:val="clear" w:pos="1985"/>
              </w:tabs>
            </w:pPr>
            <w:r w:rsidRPr="006D715E">
              <w:t>Generic Extensible Framework</w:t>
            </w:r>
          </w:p>
        </w:tc>
      </w:tr>
    </w:tbl>
    <w:p w:rsidR="009C1BCA" w:rsidRPr="006D715E" w:rsidRDefault="009C1BCA" w:rsidP="009C1BCA">
      <w:pPr>
        <w:pStyle w:val="Heading1"/>
        <w:numPr>
          <w:ilvl w:val="0"/>
          <w:numId w:val="0"/>
        </w:numPr>
        <w:ind w:left="432" w:hanging="432"/>
      </w:pPr>
      <w:bookmarkStart w:id="21" w:name="_Toc245133390"/>
      <w:bookmarkStart w:id="22" w:name="_Toc252890308"/>
      <w:bookmarkStart w:id="23" w:name="_Toc263343049"/>
      <w:bookmarkStart w:id="24" w:name="_Toc263345139"/>
      <w:r w:rsidRPr="006D715E">
        <w:t>5</w:t>
      </w:r>
      <w:r w:rsidRPr="006D715E">
        <w:tab/>
        <w:t>Feature description</w:t>
      </w:r>
      <w:bookmarkEnd w:id="21"/>
      <w:bookmarkEnd w:id="22"/>
      <w:bookmarkEnd w:id="23"/>
      <w:bookmarkEnd w:id="24"/>
    </w:p>
    <w:p w:rsidR="009C1BCA" w:rsidRPr="006D715E" w:rsidRDefault="009C1BCA" w:rsidP="009C1BCA">
      <w:r w:rsidRPr="006D715E">
        <w:t xml:space="preserve">This Recommendation defines a procedure wherein </w:t>
      </w:r>
      <w:r>
        <w:t>H.323 devices may associate with an ASSET for the purpose of discovering and utilising functionality on that device that otherwise would not be available to the H.323 device.</w:t>
      </w:r>
    </w:p>
    <w:p w:rsidR="009C1BCA" w:rsidRPr="006D715E" w:rsidRDefault="009C1BCA" w:rsidP="009C1BCA">
      <w:pPr>
        <w:pStyle w:val="Heading1"/>
        <w:numPr>
          <w:ilvl w:val="0"/>
          <w:numId w:val="0"/>
        </w:numPr>
        <w:ind w:left="432" w:hanging="432"/>
      </w:pPr>
      <w:bookmarkStart w:id="25" w:name="_Toc11929143"/>
      <w:bookmarkStart w:id="26" w:name="_Toc245133391"/>
      <w:bookmarkStart w:id="27" w:name="_Toc252890309"/>
      <w:bookmarkStart w:id="28" w:name="_Toc263343050"/>
      <w:bookmarkStart w:id="29" w:name="_Toc263345140"/>
      <w:r w:rsidRPr="006D715E">
        <w:t>6</w:t>
      </w:r>
      <w:r w:rsidRPr="006D715E">
        <w:tab/>
        <w:t>Informative Description</w:t>
      </w:r>
    </w:p>
    <w:p w:rsidR="009C1BCA" w:rsidRPr="006D715E" w:rsidRDefault="009C1BCA" w:rsidP="009C1BCA">
      <w:r w:rsidRPr="006D715E">
        <w:t>This Recommendation outlines the mechanism to use the H.225.0</w:t>
      </w:r>
      <w:r>
        <w:t xml:space="preserve"> call signalling connection as a method for a H.323 device to associate with an ASSET for the purpose of discovering applications on that ASSET and invoking then during the context of a call on the H.323 device.</w:t>
      </w:r>
      <w:r w:rsidRPr="006D715E">
        <w:t xml:space="preserve"> </w:t>
      </w:r>
    </w:p>
    <w:p w:rsidR="009C1BCA" w:rsidRPr="006D715E" w:rsidRDefault="009C1BCA" w:rsidP="009C1BCA">
      <w:pPr>
        <w:pStyle w:val="Heading1"/>
        <w:numPr>
          <w:ilvl w:val="0"/>
          <w:numId w:val="0"/>
        </w:numPr>
        <w:ind w:left="432" w:hanging="432"/>
      </w:pPr>
      <w:r w:rsidRPr="006D715E">
        <w:t>7</w:t>
      </w:r>
      <w:r w:rsidRPr="006D715E">
        <w:tab/>
        <w:t>Capability advertisement</w:t>
      </w:r>
      <w:bookmarkEnd w:id="25"/>
      <w:bookmarkEnd w:id="26"/>
      <w:bookmarkEnd w:id="27"/>
      <w:bookmarkEnd w:id="28"/>
      <w:bookmarkEnd w:id="29"/>
    </w:p>
    <w:p w:rsidR="009C1BCA" w:rsidRPr="006D715E" w:rsidRDefault="009C1BCA" w:rsidP="009C1BCA">
      <w:r w:rsidRPr="006D715E">
        <w:t>Endpoints</w:t>
      </w:r>
      <w:r>
        <w:t xml:space="preserve"> and ASSETs</w:t>
      </w:r>
      <w:r w:rsidRPr="006D715E">
        <w:t xml:space="preserve"> capable of supporting </w:t>
      </w:r>
      <w:r w:rsidRPr="006D715E">
        <w:rPr>
          <w:bCs/>
        </w:rPr>
        <w:t xml:space="preserve">this Recommendation </w:t>
      </w:r>
      <w:r w:rsidRPr="006D715E">
        <w:t>shall advertise this capability via the generic extensibility framework (GEF) defined in [ITU</w:t>
      </w:r>
      <w:r w:rsidRPr="006D715E">
        <w:noBreakHyphen/>
        <w:t>T H.323] and [ITU</w:t>
      </w:r>
      <w:r w:rsidRPr="006D715E">
        <w:noBreakHyphen/>
        <w:t xml:space="preserve">T H.460.1]. </w:t>
      </w:r>
    </w:p>
    <w:p w:rsidR="009C1BCA" w:rsidRDefault="009C1BCA" w:rsidP="009C1BCA">
      <w:r>
        <w:t xml:space="preserve">An Endpoint calling an ASSET shall advertise the ASSET feature </w:t>
      </w:r>
      <w:r w:rsidRPr="006D715E">
        <w:t xml:space="preserve">via the </w:t>
      </w:r>
      <w:proofErr w:type="spellStart"/>
      <w:r w:rsidRPr="006D715E">
        <w:rPr>
          <w:b/>
        </w:rPr>
        <w:t>featureSet.</w:t>
      </w:r>
      <w:r>
        <w:rPr>
          <w:b/>
        </w:rPr>
        <w:t>required</w:t>
      </w:r>
      <w:r w:rsidRPr="006D715E">
        <w:rPr>
          <w:b/>
        </w:rPr>
        <w:t>Features</w:t>
      </w:r>
      <w:proofErr w:type="spellEnd"/>
      <w:r w:rsidRPr="006D715E">
        <w:rPr>
          <w:b/>
        </w:rPr>
        <w:t xml:space="preserve"> </w:t>
      </w:r>
      <w:r w:rsidRPr="006D715E">
        <w:t>field in the</w:t>
      </w:r>
      <w:r>
        <w:t xml:space="preserve"> Setup Message with the </w:t>
      </w:r>
      <w:proofErr w:type="spellStart"/>
      <w:r w:rsidRPr="00B403A1">
        <w:rPr>
          <w:b/>
        </w:rPr>
        <w:t>conferenceGoal</w:t>
      </w:r>
      <w:proofErr w:type="spellEnd"/>
      <w:r>
        <w:t xml:space="preserve"> set to </w:t>
      </w:r>
      <w:proofErr w:type="spellStart"/>
      <w:r w:rsidRPr="00B403A1">
        <w:rPr>
          <w:b/>
        </w:rPr>
        <w:t>callIndependentSupplementaryService</w:t>
      </w:r>
      <w:proofErr w:type="spellEnd"/>
      <w:r>
        <w:t xml:space="preserve">. An ASSET shall respond via the </w:t>
      </w:r>
      <w:proofErr w:type="spellStart"/>
      <w:r w:rsidRPr="006D715E">
        <w:rPr>
          <w:b/>
        </w:rPr>
        <w:t>featureSet.</w:t>
      </w:r>
      <w:r>
        <w:rPr>
          <w:b/>
        </w:rPr>
        <w:t>required</w:t>
      </w:r>
      <w:r w:rsidRPr="006D715E">
        <w:rPr>
          <w:b/>
        </w:rPr>
        <w:t>Features</w:t>
      </w:r>
      <w:proofErr w:type="spellEnd"/>
      <w:r w:rsidRPr="006D715E">
        <w:rPr>
          <w:b/>
        </w:rPr>
        <w:t xml:space="preserve"> </w:t>
      </w:r>
      <w:r w:rsidRPr="006D715E">
        <w:t>field in the</w:t>
      </w:r>
      <w:r>
        <w:t xml:space="preserve"> Connect Message. </w:t>
      </w:r>
    </w:p>
    <w:p w:rsidR="009C1BCA" w:rsidRDefault="009C1BCA" w:rsidP="009C1BCA">
      <w:r>
        <w:t xml:space="preserve">An endpoint calling another endpoint shall advertise the ASSET feature </w:t>
      </w:r>
      <w:r w:rsidRPr="006D715E">
        <w:t xml:space="preserve">via the </w:t>
      </w:r>
      <w:proofErr w:type="spellStart"/>
      <w:r w:rsidRPr="006D715E">
        <w:rPr>
          <w:b/>
        </w:rPr>
        <w:t>featureSet.</w:t>
      </w:r>
      <w:r>
        <w:rPr>
          <w:b/>
        </w:rPr>
        <w:t>supported</w:t>
      </w:r>
      <w:r w:rsidRPr="006D715E">
        <w:rPr>
          <w:b/>
        </w:rPr>
        <w:t>Features</w:t>
      </w:r>
      <w:proofErr w:type="spellEnd"/>
      <w:r w:rsidRPr="006D715E">
        <w:rPr>
          <w:b/>
        </w:rPr>
        <w:t xml:space="preserve"> </w:t>
      </w:r>
      <w:r w:rsidRPr="006D715E">
        <w:t>field in the</w:t>
      </w:r>
      <w:r>
        <w:t xml:space="preserve"> Setup Message. An endpoint that supports this recommendation shall respond via the </w:t>
      </w:r>
      <w:proofErr w:type="spellStart"/>
      <w:r w:rsidRPr="006D715E">
        <w:rPr>
          <w:b/>
        </w:rPr>
        <w:t>featureSet.</w:t>
      </w:r>
      <w:r>
        <w:rPr>
          <w:b/>
        </w:rPr>
        <w:t>supported</w:t>
      </w:r>
      <w:r w:rsidRPr="006D715E">
        <w:rPr>
          <w:b/>
        </w:rPr>
        <w:t>Features</w:t>
      </w:r>
      <w:proofErr w:type="spellEnd"/>
      <w:r w:rsidRPr="006D715E">
        <w:rPr>
          <w:b/>
        </w:rPr>
        <w:t xml:space="preserve"> </w:t>
      </w:r>
      <w:r w:rsidRPr="006D715E">
        <w:t>field in the</w:t>
      </w:r>
      <w:r>
        <w:t xml:space="preserve"> Connect Message.</w:t>
      </w:r>
    </w:p>
    <w:p w:rsidR="009C1BCA" w:rsidRDefault="009C1BCA" w:rsidP="009C1BCA">
      <w:r>
        <w:t xml:space="preserve">An ASSET calling another ASSET shall advertise the ASSET feature </w:t>
      </w:r>
      <w:r w:rsidRPr="006D715E">
        <w:t xml:space="preserve">via the </w:t>
      </w:r>
      <w:proofErr w:type="spellStart"/>
      <w:r w:rsidRPr="006D715E">
        <w:rPr>
          <w:b/>
        </w:rPr>
        <w:t>featureSet.</w:t>
      </w:r>
      <w:r>
        <w:rPr>
          <w:b/>
        </w:rPr>
        <w:t>required</w:t>
      </w:r>
      <w:r w:rsidRPr="006D715E">
        <w:rPr>
          <w:b/>
        </w:rPr>
        <w:t>Features</w:t>
      </w:r>
      <w:proofErr w:type="spellEnd"/>
      <w:r w:rsidRPr="006D715E">
        <w:rPr>
          <w:b/>
        </w:rPr>
        <w:t xml:space="preserve"> </w:t>
      </w:r>
      <w:r w:rsidRPr="006D715E">
        <w:t>field in the</w:t>
      </w:r>
      <w:r>
        <w:t xml:space="preserve"> Setup Message. An endpoint that supports this recommendation shall respond via the </w:t>
      </w:r>
      <w:proofErr w:type="spellStart"/>
      <w:r w:rsidRPr="006D715E">
        <w:rPr>
          <w:b/>
        </w:rPr>
        <w:t>featureSet.</w:t>
      </w:r>
      <w:r>
        <w:rPr>
          <w:b/>
        </w:rPr>
        <w:t>required</w:t>
      </w:r>
      <w:r w:rsidRPr="006D715E">
        <w:rPr>
          <w:b/>
        </w:rPr>
        <w:t>Features</w:t>
      </w:r>
      <w:proofErr w:type="spellEnd"/>
      <w:r w:rsidRPr="006D715E">
        <w:rPr>
          <w:b/>
        </w:rPr>
        <w:t xml:space="preserve"> </w:t>
      </w:r>
      <w:r w:rsidRPr="006D715E">
        <w:t>field in the</w:t>
      </w:r>
      <w:r>
        <w:t xml:space="preserve"> Connect Message. </w:t>
      </w:r>
    </w:p>
    <w:p w:rsidR="009C1BCA" w:rsidRDefault="009C1BCA" w:rsidP="009C1BCA"/>
    <w:p w:rsidR="009C1BCA" w:rsidRPr="006D715E" w:rsidRDefault="009C1BCA" w:rsidP="009C1BCA">
      <w:r w:rsidRPr="006D715E">
        <w:t xml:space="preserve">Table 1 defines the </w:t>
      </w:r>
      <w:r>
        <w:t xml:space="preserve">ASSET </w:t>
      </w:r>
      <w:r w:rsidRPr="006D715E">
        <w:t>feature in this Recommendation.</w:t>
      </w:r>
    </w:p>
    <w:p w:rsidR="009C1BCA" w:rsidRPr="006D715E" w:rsidRDefault="009C1BCA" w:rsidP="009C1BCA">
      <w:pPr>
        <w:pStyle w:val="TableNoTitle0"/>
      </w:pPr>
      <w:bookmarkStart w:id="30" w:name="_Ref4248119"/>
      <w:r w:rsidRPr="006D715E">
        <w:t xml:space="preserve">Table </w:t>
      </w:r>
      <w:r w:rsidRPr="006D715E">
        <w:rPr>
          <w:noProof/>
        </w:rPr>
        <w:t>1</w:t>
      </w:r>
      <w:bookmarkEnd w:id="30"/>
      <w:r w:rsidRPr="006D715E">
        <w:t xml:space="preserve"> – Indication of </w:t>
      </w:r>
      <w:r>
        <w:t xml:space="preserve">ASSET </w:t>
      </w:r>
      <w:r w:rsidRPr="006D715E">
        <w:t>feature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0"/>
        <w:gridCol w:w="6999"/>
      </w:tblGrid>
      <w:tr w:rsidR="009C1BCA" w:rsidRPr="006D715E" w:rsidTr="00914943">
        <w:trPr>
          <w:cantSplit/>
          <w:jc w:val="center"/>
        </w:trPr>
        <w:tc>
          <w:tcPr>
            <w:tcW w:w="2640" w:type="dxa"/>
            <w:shd w:val="clear" w:color="auto" w:fill="auto"/>
          </w:tcPr>
          <w:p w:rsidR="009C1BCA" w:rsidRPr="006D715E" w:rsidRDefault="009C1BCA" w:rsidP="00914943">
            <w:pPr>
              <w:pStyle w:val="Tabletext"/>
              <w:keepNext/>
              <w:keepLines/>
              <w:rPr>
                <w:b/>
                <w:bCs/>
              </w:rPr>
            </w:pPr>
            <w:r w:rsidRPr="006D715E">
              <w:rPr>
                <w:b/>
                <w:bCs/>
              </w:rPr>
              <w:t>Feature name</w:t>
            </w:r>
            <w:r w:rsidRPr="006D715E">
              <w:t>:</w:t>
            </w:r>
          </w:p>
        </w:tc>
        <w:tc>
          <w:tcPr>
            <w:tcW w:w="6999" w:type="dxa"/>
            <w:shd w:val="clear" w:color="auto" w:fill="auto"/>
          </w:tcPr>
          <w:p w:rsidR="009C1BCA" w:rsidRPr="006D715E" w:rsidRDefault="009C1BCA" w:rsidP="00914943">
            <w:pPr>
              <w:pStyle w:val="Tabletext"/>
              <w:keepNext/>
              <w:keepLines/>
            </w:pPr>
            <w:r>
              <w:t>ASSET Feature</w:t>
            </w:r>
          </w:p>
        </w:tc>
      </w:tr>
      <w:tr w:rsidR="009C1BCA" w:rsidRPr="006D715E" w:rsidTr="00914943">
        <w:trPr>
          <w:cantSplit/>
          <w:jc w:val="center"/>
        </w:trPr>
        <w:tc>
          <w:tcPr>
            <w:tcW w:w="2640" w:type="dxa"/>
            <w:shd w:val="clear" w:color="auto" w:fill="auto"/>
          </w:tcPr>
          <w:p w:rsidR="009C1BCA" w:rsidRPr="006D715E" w:rsidRDefault="009C1BCA" w:rsidP="00914943">
            <w:pPr>
              <w:pStyle w:val="Tabletext"/>
              <w:keepNext/>
              <w:keepLines/>
              <w:rPr>
                <w:b/>
                <w:bCs/>
              </w:rPr>
            </w:pPr>
            <w:r w:rsidRPr="006D715E">
              <w:rPr>
                <w:b/>
                <w:bCs/>
              </w:rPr>
              <w:t>Feature description</w:t>
            </w:r>
            <w:r w:rsidRPr="006D715E">
              <w:t>:</w:t>
            </w:r>
          </w:p>
        </w:tc>
        <w:tc>
          <w:tcPr>
            <w:tcW w:w="6999" w:type="dxa"/>
            <w:shd w:val="clear" w:color="auto" w:fill="auto"/>
          </w:tcPr>
          <w:p w:rsidR="009C1BCA" w:rsidRPr="006D715E" w:rsidRDefault="009C1BCA" w:rsidP="00914943">
            <w:pPr>
              <w:pStyle w:val="Tabletext"/>
              <w:keepNext/>
              <w:keepLines/>
            </w:pPr>
            <w:r>
              <w:t>H.323 Associative Simple Endpoint (ASSET) Feature</w:t>
            </w:r>
          </w:p>
        </w:tc>
      </w:tr>
      <w:tr w:rsidR="009C1BCA" w:rsidRPr="006D715E" w:rsidTr="00914943">
        <w:trPr>
          <w:cantSplit/>
          <w:jc w:val="center"/>
        </w:trPr>
        <w:tc>
          <w:tcPr>
            <w:tcW w:w="2640" w:type="dxa"/>
            <w:shd w:val="clear" w:color="auto" w:fill="auto"/>
          </w:tcPr>
          <w:p w:rsidR="009C1BCA" w:rsidRPr="006D715E" w:rsidRDefault="009C1BCA" w:rsidP="00914943">
            <w:pPr>
              <w:pStyle w:val="Tabletext"/>
              <w:rPr>
                <w:b/>
                <w:bCs/>
              </w:rPr>
            </w:pPr>
            <w:r w:rsidRPr="006D715E">
              <w:rPr>
                <w:b/>
                <w:bCs/>
              </w:rPr>
              <w:t>Feature identifier type</w:t>
            </w:r>
            <w:r w:rsidRPr="006D715E">
              <w:t>:</w:t>
            </w:r>
          </w:p>
        </w:tc>
        <w:tc>
          <w:tcPr>
            <w:tcW w:w="6999" w:type="dxa"/>
            <w:shd w:val="clear" w:color="auto" w:fill="auto"/>
          </w:tcPr>
          <w:p w:rsidR="009C1BCA" w:rsidRPr="006D715E" w:rsidRDefault="009C1BCA" w:rsidP="00914943">
            <w:pPr>
              <w:pStyle w:val="Tabletext"/>
            </w:pPr>
            <w:proofErr w:type="spellStart"/>
            <w:r>
              <w:t>oid</w:t>
            </w:r>
            <w:proofErr w:type="spellEnd"/>
          </w:p>
        </w:tc>
      </w:tr>
      <w:tr w:rsidR="009C1BCA" w:rsidRPr="006D715E" w:rsidTr="00914943">
        <w:trPr>
          <w:cantSplit/>
          <w:jc w:val="center"/>
        </w:trPr>
        <w:tc>
          <w:tcPr>
            <w:tcW w:w="2640" w:type="dxa"/>
            <w:shd w:val="clear" w:color="auto" w:fill="auto"/>
          </w:tcPr>
          <w:p w:rsidR="009C1BCA" w:rsidRPr="006D715E" w:rsidRDefault="009C1BCA" w:rsidP="00914943">
            <w:pPr>
              <w:pStyle w:val="Tabletext"/>
              <w:rPr>
                <w:b/>
                <w:bCs/>
              </w:rPr>
            </w:pPr>
            <w:r w:rsidRPr="006D715E">
              <w:rPr>
                <w:b/>
                <w:bCs/>
              </w:rPr>
              <w:t>Feature identifier value</w:t>
            </w:r>
            <w:r w:rsidRPr="006D715E">
              <w:t>:</w:t>
            </w:r>
          </w:p>
        </w:tc>
        <w:tc>
          <w:tcPr>
            <w:tcW w:w="6999" w:type="dxa"/>
            <w:shd w:val="clear" w:color="auto" w:fill="auto"/>
          </w:tcPr>
          <w:p w:rsidR="009C1BCA" w:rsidRPr="006D715E" w:rsidRDefault="009C1BCA" w:rsidP="00914943">
            <w:pPr>
              <w:pStyle w:val="Tabletext"/>
            </w:pPr>
            <w:r w:rsidRPr="0012455E">
              <w:rPr>
                <w:highlight w:val="yellow"/>
              </w:rPr>
              <w:t>0.0.8.46x.0</w:t>
            </w:r>
          </w:p>
        </w:tc>
      </w:tr>
    </w:tbl>
    <w:p w:rsidR="009C1BCA" w:rsidRDefault="009C1BCA" w:rsidP="009C1BCA"/>
    <w:p w:rsidR="009C1BCA" w:rsidRPr="006D715E" w:rsidRDefault="009C1BCA" w:rsidP="009C1BCA">
      <w:pPr>
        <w:pStyle w:val="TableNoTitle0"/>
      </w:pPr>
      <w:r w:rsidRPr="006D715E">
        <w:lastRenderedPageBreak/>
        <w:t>Table 2 –</w:t>
      </w:r>
      <w:r w:rsidR="00D553F8">
        <w:t xml:space="preserve"> ASSETPDU</w:t>
      </w:r>
      <w:r>
        <w:t xml:space="preserve"> </w:t>
      </w:r>
      <w:r w:rsidRPr="006D715E">
        <w:t>parameter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0"/>
        <w:gridCol w:w="6639"/>
      </w:tblGrid>
      <w:tr w:rsidR="009C1BCA" w:rsidRPr="006D715E" w:rsidTr="00914943">
        <w:trPr>
          <w:cantSplit/>
          <w:jc w:val="center"/>
        </w:trPr>
        <w:tc>
          <w:tcPr>
            <w:tcW w:w="3000" w:type="dxa"/>
            <w:shd w:val="clear" w:color="auto" w:fill="auto"/>
          </w:tcPr>
          <w:p w:rsidR="009C1BCA" w:rsidRPr="006D715E" w:rsidRDefault="009C1BCA" w:rsidP="00914943">
            <w:pPr>
              <w:pStyle w:val="Tabletext"/>
              <w:keepNext/>
              <w:rPr>
                <w:b/>
              </w:rPr>
            </w:pPr>
            <w:r w:rsidRPr="006D715E">
              <w:rPr>
                <w:b/>
              </w:rPr>
              <w:t>Parameter name</w:t>
            </w:r>
            <w:r w:rsidRPr="006D715E">
              <w:rPr>
                <w:bCs/>
              </w:rPr>
              <w:t>:</w:t>
            </w:r>
          </w:p>
        </w:tc>
        <w:tc>
          <w:tcPr>
            <w:tcW w:w="6639" w:type="dxa"/>
            <w:shd w:val="clear" w:color="auto" w:fill="auto"/>
          </w:tcPr>
          <w:p w:rsidR="009C1BCA" w:rsidRPr="006D715E" w:rsidRDefault="009C1BCA" w:rsidP="00914943">
            <w:pPr>
              <w:pStyle w:val="Tabletext"/>
              <w:keepNext/>
            </w:pPr>
            <w:proofErr w:type="spellStart"/>
            <w:r>
              <w:t>ASSETMessage</w:t>
            </w:r>
            <w:proofErr w:type="spellEnd"/>
            <w:r>
              <w:t xml:space="preserve"> Feature</w:t>
            </w:r>
          </w:p>
        </w:tc>
      </w:tr>
      <w:tr w:rsidR="009C1BCA" w:rsidRPr="006D715E" w:rsidTr="00914943">
        <w:trPr>
          <w:cantSplit/>
          <w:jc w:val="center"/>
        </w:trPr>
        <w:tc>
          <w:tcPr>
            <w:tcW w:w="3000" w:type="dxa"/>
            <w:shd w:val="clear" w:color="auto" w:fill="auto"/>
          </w:tcPr>
          <w:p w:rsidR="009C1BCA" w:rsidRPr="006D715E" w:rsidRDefault="009C1BCA" w:rsidP="00914943">
            <w:pPr>
              <w:pStyle w:val="Tabletext"/>
              <w:keepNext/>
              <w:rPr>
                <w:b/>
              </w:rPr>
            </w:pPr>
            <w:r w:rsidRPr="006D715E">
              <w:rPr>
                <w:b/>
              </w:rPr>
              <w:t>Parameter description</w:t>
            </w:r>
            <w:r w:rsidRPr="006D715E">
              <w:rPr>
                <w:bCs/>
              </w:rPr>
              <w:t>:</w:t>
            </w:r>
          </w:p>
        </w:tc>
        <w:tc>
          <w:tcPr>
            <w:tcW w:w="6639" w:type="dxa"/>
            <w:shd w:val="clear" w:color="auto" w:fill="auto"/>
          </w:tcPr>
          <w:p w:rsidR="009C1BCA" w:rsidRPr="006D715E" w:rsidRDefault="009C1BCA" w:rsidP="00914943">
            <w:pPr>
              <w:pStyle w:val="Tabletext"/>
              <w:keepNext/>
              <w:rPr>
                <w:szCs w:val="24"/>
              </w:rPr>
            </w:pPr>
            <w:r>
              <w:t>ASSET Message</w:t>
            </w:r>
          </w:p>
        </w:tc>
      </w:tr>
      <w:tr w:rsidR="009C1BCA" w:rsidRPr="006D715E" w:rsidTr="00914943">
        <w:trPr>
          <w:cantSplit/>
          <w:jc w:val="center"/>
        </w:trPr>
        <w:tc>
          <w:tcPr>
            <w:tcW w:w="3000" w:type="dxa"/>
            <w:shd w:val="clear" w:color="auto" w:fill="auto"/>
          </w:tcPr>
          <w:p w:rsidR="009C1BCA" w:rsidRPr="006D715E" w:rsidRDefault="009C1BCA" w:rsidP="00914943">
            <w:pPr>
              <w:pStyle w:val="Tabletext"/>
              <w:keepNext/>
              <w:rPr>
                <w:b/>
              </w:rPr>
            </w:pPr>
            <w:r w:rsidRPr="006D715E">
              <w:rPr>
                <w:b/>
              </w:rPr>
              <w:t>Parameter identifier type</w:t>
            </w:r>
            <w:r w:rsidRPr="006D715E">
              <w:rPr>
                <w:bCs/>
              </w:rPr>
              <w:t>:</w:t>
            </w:r>
          </w:p>
        </w:tc>
        <w:tc>
          <w:tcPr>
            <w:tcW w:w="6639" w:type="dxa"/>
            <w:shd w:val="clear" w:color="auto" w:fill="auto"/>
          </w:tcPr>
          <w:p w:rsidR="009C1BCA" w:rsidRPr="006D715E" w:rsidRDefault="009C1BCA" w:rsidP="00914943">
            <w:pPr>
              <w:pStyle w:val="Tabletext"/>
              <w:keepNext/>
            </w:pPr>
            <w:proofErr w:type="spellStart"/>
            <w:r>
              <w:t>oid</w:t>
            </w:r>
            <w:proofErr w:type="spellEnd"/>
          </w:p>
        </w:tc>
      </w:tr>
      <w:tr w:rsidR="009C1BCA" w:rsidRPr="006D715E" w:rsidTr="00914943">
        <w:trPr>
          <w:cantSplit/>
          <w:jc w:val="center"/>
        </w:trPr>
        <w:tc>
          <w:tcPr>
            <w:tcW w:w="3000" w:type="dxa"/>
            <w:shd w:val="clear" w:color="auto" w:fill="auto"/>
          </w:tcPr>
          <w:p w:rsidR="009C1BCA" w:rsidRPr="006D715E" w:rsidRDefault="009C1BCA" w:rsidP="00914943">
            <w:pPr>
              <w:pStyle w:val="Tabletext"/>
              <w:keepNext/>
              <w:rPr>
                <w:b/>
              </w:rPr>
            </w:pPr>
            <w:r w:rsidRPr="006D715E">
              <w:rPr>
                <w:b/>
              </w:rPr>
              <w:t>Parameter identifier value</w:t>
            </w:r>
            <w:r w:rsidRPr="006D715E">
              <w:rPr>
                <w:bCs/>
              </w:rPr>
              <w:t>:</w:t>
            </w:r>
          </w:p>
        </w:tc>
        <w:tc>
          <w:tcPr>
            <w:tcW w:w="6639" w:type="dxa"/>
            <w:shd w:val="clear" w:color="auto" w:fill="auto"/>
          </w:tcPr>
          <w:p w:rsidR="009C1BCA" w:rsidRPr="006D715E" w:rsidRDefault="009C1BCA" w:rsidP="00914943">
            <w:pPr>
              <w:pStyle w:val="Tabletext"/>
              <w:keepNext/>
            </w:pPr>
            <w:r w:rsidRPr="0012455E">
              <w:rPr>
                <w:highlight w:val="yellow"/>
              </w:rPr>
              <w:t>0</w:t>
            </w:r>
            <w:r w:rsidRPr="00D553F8">
              <w:rPr>
                <w:highlight w:val="yellow"/>
              </w:rPr>
              <w:t>.0.8.46x.0.</w:t>
            </w:r>
            <w:r w:rsidR="00D553F8" w:rsidRPr="00D553F8">
              <w:rPr>
                <w:highlight w:val="yellow"/>
              </w:rPr>
              <w:t>0</w:t>
            </w:r>
          </w:p>
        </w:tc>
      </w:tr>
      <w:tr w:rsidR="009C1BCA" w:rsidRPr="006D715E" w:rsidTr="00914943">
        <w:trPr>
          <w:cantSplit/>
          <w:trHeight w:val="330"/>
          <w:jc w:val="center"/>
        </w:trPr>
        <w:tc>
          <w:tcPr>
            <w:tcW w:w="3000" w:type="dxa"/>
            <w:shd w:val="clear" w:color="auto" w:fill="auto"/>
          </w:tcPr>
          <w:p w:rsidR="009C1BCA" w:rsidRPr="006D715E" w:rsidRDefault="009C1BCA" w:rsidP="00914943">
            <w:pPr>
              <w:pStyle w:val="Tabletext"/>
              <w:keepNext/>
              <w:rPr>
                <w:b/>
              </w:rPr>
            </w:pPr>
            <w:r w:rsidRPr="006D715E">
              <w:rPr>
                <w:b/>
              </w:rPr>
              <w:t>Parameter type</w:t>
            </w:r>
            <w:r w:rsidRPr="006D715E">
              <w:rPr>
                <w:bCs/>
              </w:rPr>
              <w:t>:</w:t>
            </w:r>
          </w:p>
        </w:tc>
        <w:tc>
          <w:tcPr>
            <w:tcW w:w="6639" w:type="dxa"/>
            <w:shd w:val="clear" w:color="auto" w:fill="auto"/>
          </w:tcPr>
          <w:p w:rsidR="00D553F8" w:rsidRDefault="009C1BCA" w:rsidP="00D553F8">
            <w:pPr>
              <w:pStyle w:val="Tabletext"/>
              <w:keepNext/>
              <w:rPr>
                <w:lang w:eastAsia="zh-CN"/>
              </w:rPr>
            </w:pPr>
            <w:proofErr w:type="spellStart"/>
            <w:r>
              <w:rPr>
                <w:lang w:eastAsia="zh-CN"/>
              </w:rPr>
              <w:t>octetString</w:t>
            </w:r>
            <w:proofErr w:type="spellEnd"/>
            <w:r>
              <w:rPr>
                <w:lang w:eastAsia="zh-CN"/>
              </w:rPr>
              <w:t xml:space="preserve"> </w:t>
            </w:r>
          </w:p>
          <w:p w:rsidR="00D553F8" w:rsidRDefault="009C1BCA" w:rsidP="00D553F8">
            <w:pPr>
              <w:pStyle w:val="Tabletext"/>
              <w:keepNext/>
              <w:rPr>
                <w:b/>
                <w:lang w:eastAsia="zh-CN"/>
              </w:rPr>
            </w:pPr>
            <w:r>
              <w:rPr>
                <w:lang w:eastAsia="zh-CN"/>
              </w:rPr>
              <w:t xml:space="preserve">ASN.1 Encoded </w:t>
            </w:r>
            <w:r w:rsidRPr="00D553F8">
              <w:rPr>
                <w:lang w:eastAsia="zh-CN"/>
              </w:rPr>
              <w:t>ASSET</w:t>
            </w:r>
            <w:r w:rsidR="00D553F8" w:rsidRPr="00D553F8">
              <w:rPr>
                <w:lang w:eastAsia="zh-CN"/>
              </w:rPr>
              <w:t>PDU</w:t>
            </w:r>
            <w:r w:rsidR="00D553F8">
              <w:rPr>
                <w:b/>
                <w:lang w:eastAsia="zh-CN"/>
              </w:rPr>
              <w:t xml:space="preserve"> </w:t>
            </w:r>
            <w:r w:rsidR="00D553F8" w:rsidRPr="00D553F8">
              <w:rPr>
                <w:lang w:eastAsia="zh-CN"/>
              </w:rPr>
              <w:t xml:space="preserve">(SEQUENCE OF </w:t>
            </w:r>
            <w:proofErr w:type="spellStart"/>
            <w:r w:rsidR="00D553F8" w:rsidRPr="00D553F8">
              <w:rPr>
                <w:lang w:eastAsia="zh-CN"/>
              </w:rPr>
              <w:t>ASSETMessage</w:t>
            </w:r>
            <w:proofErr w:type="spellEnd"/>
            <w:r w:rsidR="00D553F8">
              <w:rPr>
                <w:lang w:eastAsia="zh-CN"/>
              </w:rPr>
              <w:t>)</w:t>
            </w:r>
          </w:p>
          <w:p w:rsidR="009C1BCA" w:rsidRPr="006D715E" w:rsidRDefault="00D553F8" w:rsidP="00D553F8">
            <w:pPr>
              <w:pStyle w:val="Tabletext"/>
              <w:keepNext/>
            </w:pPr>
            <w:r>
              <w:rPr>
                <w:lang w:eastAsia="zh-CN"/>
              </w:rPr>
              <w:t>(</w:t>
            </w:r>
            <w:r w:rsidR="009C1BCA">
              <w:rPr>
                <w:lang w:eastAsia="zh-CN"/>
              </w:rPr>
              <w:t>Refer Annex A)</w:t>
            </w:r>
          </w:p>
        </w:tc>
      </w:tr>
      <w:tr w:rsidR="009C1BCA" w:rsidRPr="006D715E" w:rsidTr="00914943">
        <w:trPr>
          <w:cantSplit/>
          <w:jc w:val="center"/>
        </w:trPr>
        <w:tc>
          <w:tcPr>
            <w:tcW w:w="3000" w:type="dxa"/>
            <w:shd w:val="clear" w:color="auto" w:fill="auto"/>
          </w:tcPr>
          <w:p w:rsidR="009C1BCA" w:rsidRPr="006D715E" w:rsidRDefault="009C1BCA" w:rsidP="00914943">
            <w:pPr>
              <w:pStyle w:val="Tabletext"/>
              <w:rPr>
                <w:b/>
              </w:rPr>
            </w:pPr>
            <w:r w:rsidRPr="006D715E">
              <w:rPr>
                <w:b/>
              </w:rPr>
              <w:t>Parameter cardinality</w:t>
            </w:r>
            <w:r w:rsidRPr="006D715E">
              <w:rPr>
                <w:bCs/>
              </w:rPr>
              <w:t>:</w:t>
            </w:r>
          </w:p>
        </w:tc>
        <w:tc>
          <w:tcPr>
            <w:tcW w:w="6639" w:type="dxa"/>
            <w:shd w:val="clear" w:color="auto" w:fill="auto"/>
          </w:tcPr>
          <w:p w:rsidR="009C1BCA" w:rsidRPr="006D715E" w:rsidRDefault="009C1BCA" w:rsidP="00914943">
            <w:pPr>
              <w:pStyle w:val="Tabletext"/>
            </w:pPr>
            <w:r w:rsidRPr="006D715E">
              <w:t>One and only one</w:t>
            </w:r>
          </w:p>
        </w:tc>
      </w:tr>
    </w:tbl>
    <w:p w:rsidR="00D553F8" w:rsidRDefault="00D553F8" w:rsidP="00D553F8"/>
    <w:p w:rsidR="009C1BCA" w:rsidRDefault="009C1BCA" w:rsidP="009C1BCA">
      <w:pPr>
        <w:pStyle w:val="Heading1"/>
        <w:numPr>
          <w:ilvl w:val="0"/>
          <w:numId w:val="0"/>
        </w:numPr>
      </w:pPr>
      <w:r>
        <w:t>8</w:t>
      </w:r>
      <w:r>
        <w:tab/>
        <w:t>Pairing an endpoint with an ASSET</w:t>
      </w:r>
    </w:p>
    <w:p w:rsidR="009C1BCA" w:rsidRDefault="009C1BCA" w:rsidP="009C1BCA">
      <w:r>
        <w:t xml:space="preserve">Endpoint wishing to pair with an ASSET shall include the </w:t>
      </w:r>
      <w:r>
        <w:rPr>
          <w:b/>
        </w:rPr>
        <w:t xml:space="preserve">request </w:t>
      </w:r>
      <w:proofErr w:type="spellStart"/>
      <w:r w:rsidR="00D553F8">
        <w:t>AssociateIE</w:t>
      </w:r>
      <w:proofErr w:type="spellEnd"/>
      <w:r>
        <w:t xml:space="preserve"> in </w:t>
      </w:r>
      <w:r w:rsidR="00050F14">
        <w:t>an</w:t>
      </w:r>
      <w:r>
        <w:t xml:space="preserve"> </w:t>
      </w:r>
      <w:proofErr w:type="spellStart"/>
      <w:r w:rsidRPr="00092C8B">
        <w:rPr>
          <w:b/>
        </w:rPr>
        <w:t>ASSETMessage</w:t>
      </w:r>
      <w:proofErr w:type="spellEnd"/>
      <w:r>
        <w:t xml:space="preserve"> in the Setup PDU to indicate that the device is wishing to pair. The </w:t>
      </w:r>
      <w:proofErr w:type="spellStart"/>
      <w:proofErr w:type="gramStart"/>
      <w:r>
        <w:rPr>
          <w:b/>
        </w:rPr>
        <w:t>a</w:t>
      </w:r>
      <w:r w:rsidRPr="00092C8B">
        <w:rPr>
          <w:b/>
        </w:rPr>
        <w:t>ssociateToken</w:t>
      </w:r>
      <w:proofErr w:type="spellEnd"/>
      <w:r>
        <w:t xml:space="preserve">  of</w:t>
      </w:r>
      <w:proofErr w:type="gramEnd"/>
      <w:r>
        <w:t xml:space="preserve"> the </w:t>
      </w:r>
      <w:proofErr w:type="spellStart"/>
      <w:r>
        <w:t>ASSETMessage</w:t>
      </w:r>
      <w:proofErr w:type="spellEnd"/>
      <w:r>
        <w:t xml:space="preserve"> shall be omitted to indicate that this is a new request.</w:t>
      </w:r>
    </w:p>
    <w:p w:rsidR="009C1BCA" w:rsidRDefault="009C1BCA" w:rsidP="009C1BCA">
      <w:r>
        <w:t xml:space="preserve">Upon receiving the </w:t>
      </w:r>
      <w:r>
        <w:rPr>
          <w:b/>
        </w:rPr>
        <w:t xml:space="preserve">request </w:t>
      </w:r>
      <w:proofErr w:type="spellStart"/>
      <w:r>
        <w:t>AssociateIE</w:t>
      </w:r>
      <w:proofErr w:type="spellEnd"/>
      <w:r>
        <w:t xml:space="preserve"> the device shall establish the </w:t>
      </w:r>
      <w:proofErr w:type="spellStart"/>
      <w:r w:rsidRPr="00B403A1">
        <w:rPr>
          <w:b/>
        </w:rPr>
        <w:t>callIndependentSupplementaryService</w:t>
      </w:r>
      <w:proofErr w:type="spellEnd"/>
      <w:r>
        <w:t xml:space="preserve"> call by responding via a Connect Message. The ASSET may then prompt to approve the request. All subsequent messages shall be ignored until the pairing has been confirmed or rejected.</w:t>
      </w:r>
    </w:p>
    <w:p w:rsidR="009C1BCA" w:rsidRDefault="009C1BCA" w:rsidP="009C1BCA">
      <w:r>
        <w:t xml:space="preserve">Once the pairing has been approved, an </w:t>
      </w:r>
      <w:proofErr w:type="spellStart"/>
      <w:r w:rsidRPr="00092C8B">
        <w:rPr>
          <w:b/>
        </w:rPr>
        <w:t>AssociationToken</w:t>
      </w:r>
      <w:proofErr w:type="spellEnd"/>
      <w:r>
        <w:t xml:space="preserve"> (Globally Unique Identifier) shall be generated and transmitted back to the Endpoint in a Facility Message with reason set to </w:t>
      </w:r>
      <w:proofErr w:type="spellStart"/>
      <w:r>
        <w:t>featureSetUpdate</w:t>
      </w:r>
      <w:proofErr w:type="spellEnd"/>
      <w:r>
        <w:t xml:space="preserve">. It shall include the </w:t>
      </w:r>
      <w:r>
        <w:rPr>
          <w:b/>
        </w:rPr>
        <w:t xml:space="preserve">confirm </w:t>
      </w:r>
      <w:proofErr w:type="spellStart"/>
      <w:r>
        <w:t>AssociateIE</w:t>
      </w:r>
      <w:proofErr w:type="spellEnd"/>
      <w:r>
        <w:t xml:space="preserve"> containing the </w:t>
      </w:r>
      <w:proofErr w:type="spellStart"/>
      <w:r w:rsidRPr="00092C8B">
        <w:rPr>
          <w:b/>
        </w:rPr>
        <w:t>AssociationToken</w:t>
      </w:r>
      <w:proofErr w:type="spellEnd"/>
      <w:r>
        <w:t xml:space="preserve">. The </w:t>
      </w:r>
      <w:proofErr w:type="spellStart"/>
      <w:proofErr w:type="gramStart"/>
      <w:r>
        <w:rPr>
          <w:b/>
        </w:rPr>
        <w:t>a</w:t>
      </w:r>
      <w:r w:rsidRPr="00092C8B">
        <w:rPr>
          <w:b/>
        </w:rPr>
        <w:t>ssociateToken</w:t>
      </w:r>
      <w:proofErr w:type="spellEnd"/>
      <w:r>
        <w:t xml:space="preserve">  of</w:t>
      </w:r>
      <w:proofErr w:type="gramEnd"/>
      <w:r>
        <w:t xml:space="preserve"> the </w:t>
      </w:r>
      <w:proofErr w:type="spellStart"/>
      <w:r>
        <w:t>ASSETMessage</w:t>
      </w:r>
      <w:proofErr w:type="spellEnd"/>
      <w:r>
        <w:t xml:space="preserve"> may be omitted.</w:t>
      </w:r>
    </w:p>
    <w:p w:rsidR="009C1BCA" w:rsidRDefault="009C1BCA" w:rsidP="009C1BCA">
      <w:r>
        <w:t xml:space="preserve">The </w:t>
      </w:r>
      <w:proofErr w:type="spellStart"/>
      <w:r w:rsidRPr="00092C8B">
        <w:rPr>
          <w:b/>
        </w:rPr>
        <w:t>AssociationToken</w:t>
      </w:r>
      <w:proofErr w:type="spellEnd"/>
      <w:r>
        <w:t xml:space="preserve"> shall be presented in the </w:t>
      </w:r>
      <w:proofErr w:type="spellStart"/>
      <w:proofErr w:type="gramStart"/>
      <w:r w:rsidRPr="00092C8B">
        <w:rPr>
          <w:b/>
        </w:rPr>
        <w:t>associateToken</w:t>
      </w:r>
      <w:proofErr w:type="spellEnd"/>
      <w:r>
        <w:t xml:space="preserve">  field</w:t>
      </w:r>
      <w:proofErr w:type="gramEnd"/>
      <w:r>
        <w:t xml:space="preserve"> for all further interactions between the endpoint and the ASSET.</w:t>
      </w:r>
    </w:p>
    <w:p w:rsidR="009C1BCA" w:rsidRDefault="009C1BCA" w:rsidP="009C1BCA">
      <w:r>
        <w:t xml:space="preserve">Where pairing is rejected, the </w:t>
      </w:r>
      <w:r>
        <w:rPr>
          <w:b/>
        </w:rPr>
        <w:t xml:space="preserve">reject </w:t>
      </w:r>
      <w:proofErr w:type="spellStart"/>
      <w:r>
        <w:t>AssociateIE</w:t>
      </w:r>
      <w:proofErr w:type="spellEnd"/>
      <w:r>
        <w:t xml:space="preserve"> shall be included in the</w:t>
      </w:r>
      <w:r>
        <w:rPr>
          <w:b/>
        </w:rPr>
        <w:t xml:space="preserve"> </w:t>
      </w:r>
      <w:proofErr w:type="spellStart"/>
      <w:r>
        <w:rPr>
          <w:b/>
        </w:rPr>
        <w:t>genericData</w:t>
      </w:r>
      <w:proofErr w:type="spellEnd"/>
      <w:r>
        <w:rPr>
          <w:b/>
        </w:rPr>
        <w:t xml:space="preserve"> </w:t>
      </w:r>
      <w:r>
        <w:t>field</w:t>
      </w:r>
      <w:r>
        <w:rPr>
          <w:b/>
        </w:rPr>
        <w:t xml:space="preserve"> </w:t>
      </w:r>
      <w:r>
        <w:t xml:space="preserve">of a </w:t>
      </w:r>
      <w:proofErr w:type="spellStart"/>
      <w:r>
        <w:t>ReleaseComplete</w:t>
      </w:r>
      <w:proofErr w:type="spellEnd"/>
      <w:r>
        <w:t xml:space="preserve"> message with </w:t>
      </w:r>
      <w:r w:rsidRPr="002507CB">
        <w:rPr>
          <w:b/>
        </w:rPr>
        <w:t>reason</w:t>
      </w:r>
      <w:r>
        <w:t xml:space="preserve"> set to </w:t>
      </w:r>
      <w:proofErr w:type="spellStart"/>
      <w:r w:rsidRPr="002507CB">
        <w:rPr>
          <w:b/>
        </w:rPr>
        <w:t>genericDataReason</w:t>
      </w:r>
      <w:proofErr w:type="spellEnd"/>
      <w:r>
        <w:t xml:space="preserve">. </w:t>
      </w:r>
    </w:p>
    <w:p w:rsidR="009C1BCA" w:rsidRDefault="009C1BCA" w:rsidP="009C1BCA">
      <w:r>
        <w:rPr>
          <w:szCs w:val="24"/>
        </w:rPr>
        <w:t xml:space="preserve">Once the pairing has been approved </w:t>
      </w:r>
      <w:r w:rsidRPr="009861BF">
        <w:rPr>
          <w:szCs w:val="24"/>
        </w:rPr>
        <w:t>has been approved</w:t>
      </w:r>
      <w:r>
        <w:rPr>
          <w:szCs w:val="24"/>
        </w:rPr>
        <w:t>,</w:t>
      </w:r>
      <w:r w:rsidRPr="009861BF">
        <w:rPr>
          <w:szCs w:val="24"/>
        </w:rPr>
        <w:t xml:space="preserve"> the </w:t>
      </w:r>
      <w:r>
        <w:rPr>
          <w:szCs w:val="24"/>
        </w:rPr>
        <w:t xml:space="preserve">endpoint </w:t>
      </w:r>
      <w:r w:rsidRPr="009861BF">
        <w:rPr>
          <w:szCs w:val="24"/>
        </w:rPr>
        <w:t xml:space="preserve">may request </w:t>
      </w:r>
      <w:r>
        <w:rPr>
          <w:szCs w:val="24"/>
        </w:rPr>
        <w:t xml:space="preserve">an </w:t>
      </w:r>
      <w:r w:rsidRPr="009861BF">
        <w:rPr>
          <w:szCs w:val="24"/>
        </w:rPr>
        <w:t xml:space="preserve">application listing. This is achieved by sending a Facility message containing the </w:t>
      </w:r>
      <w:proofErr w:type="spellStart"/>
      <w:proofErr w:type="gramStart"/>
      <w:r>
        <w:rPr>
          <w:b/>
          <w:szCs w:val="24"/>
        </w:rPr>
        <w:t>statusRequest</w:t>
      </w:r>
      <w:proofErr w:type="spellEnd"/>
      <w:r>
        <w:rPr>
          <w:b/>
          <w:szCs w:val="24"/>
        </w:rPr>
        <w:t xml:space="preserve"> </w:t>
      </w:r>
      <w:r w:rsidRPr="009861BF">
        <w:rPr>
          <w:szCs w:val="24"/>
        </w:rPr>
        <w:t xml:space="preserve"> </w:t>
      </w:r>
      <w:proofErr w:type="spellStart"/>
      <w:r w:rsidRPr="00092C8B">
        <w:rPr>
          <w:szCs w:val="24"/>
        </w:rPr>
        <w:t>AssociateIE</w:t>
      </w:r>
      <w:proofErr w:type="spellEnd"/>
      <w:proofErr w:type="gramEnd"/>
      <w:r>
        <w:rPr>
          <w:szCs w:val="24"/>
        </w:rPr>
        <w:t xml:space="preserve"> set to </w:t>
      </w:r>
      <w:r w:rsidRPr="00092C8B">
        <w:rPr>
          <w:b/>
          <w:szCs w:val="24"/>
        </w:rPr>
        <w:t>complete</w:t>
      </w:r>
      <w:r>
        <w:t>.</w:t>
      </w:r>
    </w:p>
    <w:p w:rsidR="009C1BCA" w:rsidRDefault="009C1BCA" w:rsidP="009C1BCA">
      <w:pPr>
        <w:rPr>
          <w:szCs w:val="24"/>
        </w:rPr>
      </w:pPr>
      <w:r w:rsidRPr="009861BF">
        <w:rPr>
          <w:szCs w:val="24"/>
        </w:rPr>
        <w:t>Upon receiving a</w:t>
      </w:r>
      <w:r>
        <w:rPr>
          <w:szCs w:val="24"/>
        </w:rPr>
        <w:t xml:space="preserve"> </w:t>
      </w:r>
      <w:proofErr w:type="spellStart"/>
      <w:r w:rsidRPr="00092C8B">
        <w:rPr>
          <w:b/>
          <w:szCs w:val="24"/>
        </w:rPr>
        <w:t>statusRequest</w:t>
      </w:r>
      <w:proofErr w:type="spellEnd"/>
      <w:proofErr w:type="gramStart"/>
      <w:r>
        <w:rPr>
          <w:b/>
          <w:szCs w:val="24"/>
        </w:rPr>
        <w:t>,</w:t>
      </w:r>
      <w:r w:rsidRPr="009861BF">
        <w:rPr>
          <w:szCs w:val="24"/>
        </w:rPr>
        <w:t xml:space="preserve">  the</w:t>
      </w:r>
      <w:proofErr w:type="gramEnd"/>
      <w:r w:rsidRPr="009861BF">
        <w:rPr>
          <w:szCs w:val="24"/>
        </w:rPr>
        <w:t xml:space="preserve"> </w:t>
      </w:r>
      <w:r>
        <w:rPr>
          <w:szCs w:val="24"/>
        </w:rPr>
        <w:t xml:space="preserve">ASSET </w:t>
      </w:r>
      <w:r w:rsidRPr="009861BF">
        <w:rPr>
          <w:szCs w:val="24"/>
        </w:rPr>
        <w:t xml:space="preserve">shall </w:t>
      </w:r>
      <w:r>
        <w:rPr>
          <w:szCs w:val="24"/>
        </w:rPr>
        <w:t xml:space="preserve">reply with </w:t>
      </w:r>
      <w:r w:rsidRPr="009861BF">
        <w:rPr>
          <w:szCs w:val="24"/>
        </w:rPr>
        <w:t xml:space="preserve">a Facility message </w:t>
      </w:r>
      <w:r>
        <w:rPr>
          <w:szCs w:val="24"/>
        </w:rPr>
        <w:t xml:space="preserve">including </w:t>
      </w:r>
      <w:r w:rsidRPr="009861BF">
        <w:rPr>
          <w:szCs w:val="24"/>
        </w:rPr>
        <w:t>the</w:t>
      </w:r>
      <w:r>
        <w:rPr>
          <w:b/>
          <w:szCs w:val="24"/>
        </w:rPr>
        <w:t xml:space="preserve"> </w:t>
      </w:r>
      <w:proofErr w:type="spellStart"/>
      <w:r>
        <w:rPr>
          <w:b/>
          <w:szCs w:val="24"/>
        </w:rPr>
        <w:t>statusResponse</w:t>
      </w:r>
      <w:proofErr w:type="spellEnd"/>
      <w:r>
        <w:rPr>
          <w:b/>
          <w:szCs w:val="24"/>
        </w:rPr>
        <w:t xml:space="preserve">  </w:t>
      </w:r>
      <w:proofErr w:type="spellStart"/>
      <w:r w:rsidRPr="00092C8B">
        <w:rPr>
          <w:szCs w:val="24"/>
        </w:rPr>
        <w:t>AssociateIE</w:t>
      </w:r>
      <w:proofErr w:type="spellEnd"/>
      <w:r>
        <w:rPr>
          <w:szCs w:val="24"/>
        </w:rPr>
        <w:t xml:space="preserve">. The </w:t>
      </w:r>
      <w:proofErr w:type="spellStart"/>
      <w:r w:rsidRPr="00092C8B">
        <w:rPr>
          <w:b/>
          <w:szCs w:val="24"/>
        </w:rPr>
        <w:t>statusResponse</w:t>
      </w:r>
      <w:proofErr w:type="spellEnd"/>
      <w:r>
        <w:rPr>
          <w:szCs w:val="24"/>
        </w:rPr>
        <w:t xml:space="preserve"> shall contain a SEQUENCE of A</w:t>
      </w:r>
      <w:r w:rsidRPr="00092C8B">
        <w:rPr>
          <w:szCs w:val="24"/>
        </w:rPr>
        <w:t>pplication</w:t>
      </w:r>
      <w:r>
        <w:rPr>
          <w:szCs w:val="24"/>
        </w:rPr>
        <w:t>.</w:t>
      </w:r>
    </w:p>
    <w:p w:rsidR="009C1BCA" w:rsidRDefault="009C1BCA" w:rsidP="009C1BCA">
      <w:pPr>
        <w:rPr>
          <w:szCs w:val="24"/>
        </w:rPr>
      </w:pPr>
      <w:r>
        <w:rPr>
          <w:szCs w:val="24"/>
        </w:rPr>
        <w:t>Each Application sequence shall include:-</w:t>
      </w:r>
    </w:p>
    <w:p w:rsidR="009C1BCA" w:rsidRDefault="009C1BCA" w:rsidP="009C1BCA">
      <w:pPr>
        <w:ind w:left="567"/>
        <w:rPr>
          <w:szCs w:val="24"/>
        </w:rPr>
      </w:pPr>
      <w:proofErr w:type="spellStart"/>
      <w:proofErr w:type="gramStart"/>
      <w:r w:rsidRPr="00092C8B">
        <w:rPr>
          <w:b/>
          <w:szCs w:val="24"/>
        </w:rPr>
        <w:t>applicationId</w:t>
      </w:r>
      <w:proofErr w:type="spellEnd"/>
      <w:proofErr w:type="gramEnd"/>
      <w:r>
        <w:rPr>
          <w:szCs w:val="24"/>
        </w:rPr>
        <w:t xml:space="preserve">: Unique object identifier (OID) for </w:t>
      </w:r>
      <w:r w:rsidR="00A26830">
        <w:rPr>
          <w:szCs w:val="24"/>
        </w:rPr>
        <w:t>the application. (Refer Annex B)</w:t>
      </w:r>
      <w:r>
        <w:rPr>
          <w:szCs w:val="24"/>
        </w:rPr>
        <w:t>.</w:t>
      </w:r>
    </w:p>
    <w:p w:rsidR="009C1BCA" w:rsidRDefault="009C1BCA" w:rsidP="009C1BCA">
      <w:pPr>
        <w:rPr>
          <w:szCs w:val="24"/>
        </w:rPr>
      </w:pPr>
      <w:r>
        <w:rPr>
          <w:szCs w:val="24"/>
        </w:rPr>
        <w:t>Each Application may also include:-</w:t>
      </w:r>
    </w:p>
    <w:p w:rsidR="009C1BCA" w:rsidRDefault="009C1BCA" w:rsidP="009C1BCA">
      <w:pPr>
        <w:ind w:left="567"/>
        <w:rPr>
          <w:szCs w:val="24"/>
        </w:rPr>
      </w:pPr>
      <w:proofErr w:type="gramStart"/>
      <w:r>
        <w:rPr>
          <w:b/>
          <w:szCs w:val="24"/>
        </w:rPr>
        <w:t>d</w:t>
      </w:r>
      <w:r w:rsidRPr="00092C8B">
        <w:rPr>
          <w:b/>
          <w:szCs w:val="24"/>
        </w:rPr>
        <w:t>isplay</w:t>
      </w:r>
      <w:proofErr w:type="gramEnd"/>
      <w:r>
        <w:rPr>
          <w:szCs w:val="24"/>
        </w:rPr>
        <w:t xml:space="preserve">: An </w:t>
      </w:r>
      <w:proofErr w:type="spellStart"/>
      <w:r>
        <w:rPr>
          <w:szCs w:val="24"/>
        </w:rPr>
        <w:t>ApplicationDisplay</w:t>
      </w:r>
      <w:proofErr w:type="spellEnd"/>
      <w:r>
        <w:rPr>
          <w:szCs w:val="24"/>
        </w:rPr>
        <w:t xml:space="preserve"> sequence contain human readable name of the application and the language.</w:t>
      </w:r>
    </w:p>
    <w:p w:rsidR="009C1BCA" w:rsidRDefault="009C1BCA" w:rsidP="009C1BCA">
      <w:pPr>
        <w:ind w:left="567"/>
      </w:pPr>
      <w:proofErr w:type="gramStart"/>
      <w:r w:rsidRPr="00092C8B">
        <w:rPr>
          <w:b/>
        </w:rPr>
        <w:t>avatar</w:t>
      </w:r>
      <w:proofErr w:type="gramEnd"/>
      <w:r>
        <w:t>:  A URL path to an image to display for the application.</w:t>
      </w:r>
    </w:p>
    <w:p w:rsidR="009C1BCA" w:rsidRDefault="009C1BCA" w:rsidP="009C1BCA">
      <w:pPr>
        <w:ind w:left="567"/>
      </w:pPr>
      <w:proofErr w:type="gramStart"/>
      <w:r>
        <w:rPr>
          <w:b/>
        </w:rPr>
        <w:t>status</w:t>
      </w:r>
      <w:proofErr w:type="gramEnd"/>
      <w:r>
        <w:t xml:space="preserve">: An </w:t>
      </w:r>
      <w:proofErr w:type="spellStart"/>
      <w:r>
        <w:t>ApplicationStatus</w:t>
      </w:r>
      <w:proofErr w:type="spellEnd"/>
      <w:r>
        <w:t xml:space="preserve"> choice indicating the current availability of the application.</w:t>
      </w:r>
    </w:p>
    <w:p w:rsidR="009C1BCA" w:rsidRDefault="009C1BCA" w:rsidP="009C1BCA">
      <w:pPr>
        <w:pStyle w:val="Tabletext"/>
        <w:keepNext/>
      </w:pPr>
    </w:p>
    <w:p w:rsidR="009C1BCA" w:rsidRDefault="009C1BCA" w:rsidP="009C1BCA">
      <w:pPr>
        <w:pStyle w:val="Tabletext"/>
        <w:keepNext/>
      </w:pPr>
      <w:r>
        <w:t xml:space="preserve">From time to time the endpoint may request status updates from the ASSET. This is done by placing a call to the ASSET with the </w:t>
      </w:r>
      <w:proofErr w:type="spellStart"/>
      <w:proofErr w:type="gramStart"/>
      <w:r>
        <w:rPr>
          <w:b/>
          <w:sz w:val="24"/>
          <w:szCs w:val="24"/>
        </w:rPr>
        <w:t>statusRequest</w:t>
      </w:r>
      <w:proofErr w:type="spellEnd"/>
      <w:r>
        <w:rPr>
          <w:b/>
          <w:sz w:val="24"/>
          <w:szCs w:val="24"/>
        </w:rPr>
        <w:t xml:space="preserve"> </w:t>
      </w:r>
      <w:r w:rsidRPr="009861BF">
        <w:rPr>
          <w:sz w:val="24"/>
          <w:szCs w:val="24"/>
        </w:rPr>
        <w:t xml:space="preserve"> </w:t>
      </w:r>
      <w:proofErr w:type="spellStart"/>
      <w:r w:rsidRPr="00092C8B">
        <w:rPr>
          <w:sz w:val="24"/>
          <w:szCs w:val="24"/>
        </w:rPr>
        <w:t>AssociateIE</w:t>
      </w:r>
      <w:proofErr w:type="spellEnd"/>
      <w:proofErr w:type="gramEnd"/>
      <w:r>
        <w:rPr>
          <w:sz w:val="24"/>
          <w:szCs w:val="24"/>
        </w:rPr>
        <w:t xml:space="preserve"> set to </w:t>
      </w:r>
      <w:r w:rsidRPr="00092C8B">
        <w:rPr>
          <w:b/>
          <w:sz w:val="24"/>
          <w:szCs w:val="24"/>
        </w:rPr>
        <w:t>status</w:t>
      </w:r>
      <w:r>
        <w:rPr>
          <w:sz w:val="24"/>
          <w:szCs w:val="24"/>
        </w:rPr>
        <w:t xml:space="preserve"> in the Setup Message and the ASSET </w:t>
      </w:r>
      <w:r>
        <w:rPr>
          <w:sz w:val="24"/>
          <w:szCs w:val="24"/>
        </w:rPr>
        <w:lastRenderedPageBreak/>
        <w:t xml:space="preserve">shall respond with the </w:t>
      </w:r>
      <w:proofErr w:type="spellStart"/>
      <w:r>
        <w:rPr>
          <w:b/>
          <w:sz w:val="24"/>
          <w:szCs w:val="24"/>
        </w:rPr>
        <w:t>statusResponse</w:t>
      </w:r>
      <w:proofErr w:type="spellEnd"/>
      <w:r>
        <w:rPr>
          <w:b/>
          <w:sz w:val="24"/>
          <w:szCs w:val="24"/>
        </w:rPr>
        <w:t xml:space="preserve">  </w:t>
      </w:r>
      <w:proofErr w:type="spellStart"/>
      <w:r w:rsidRPr="00092C8B">
        <w:rPr>
          <w:sz w:val="24"/>
          <w:szCs w:val="24"/>
        </w:rPr>
        <w:t>AssociateIE</w:t>
      </w:r>
      <w:proofErr w:type="spellEnd"/>
      <w:r>
        <w:rPr>
          <w:sz w:val="24"/>
          <w:szCs w:val="24"/>
        </w:rPr>
        <w:t xml:space="preserve"> in a </w:t>
      </w:r>
      <w:proofErr w:type="spellStart"/>
      <w:r>
        <w:rPr>
          <w:sz w:val="24"/>
          <w:szCs w:val="24"/>
        </w:rPr>
        <w:t>ReleaseComplete</w:t>
      </w:r>
      <w:proofErr w:type="spellEnd"/>
      <w:r>
        <w:rPr>
          <w:sz w:val="24"/>
          <w:szCs w:val="24"/>
        </w:rPr>
        <w:t xml:space="preserve"> with reason </w:t>
      </w:r>
      <w:proofErr w:type="spellStart"/>
      <w:r w:rsidRPr="00092C8B">
        <w:rPr>
          <w:b/>
          <w:sz w:val="24"/>
          <w:szCs w:val="24"/>
        </w:rPr>
        <w:t>genericDataReason</w:t>
      </w:r>
      <w:proofErr w:type="spellEnd"/>
      <w:r>
        <w:rPr>
          <w:sz w:val="24"/>
          <w:szCs w:val="24"/>
        </w:rPr>
        <w:t xml:space="preserve"> containing a SEQUENCE of Application containing the </w:t>
      </w:r>
      <w:proofErr w:type="spellStart"/>
      <w:r w:rsidRPr="00092C8B">
        <w:rPr>
          <w:b/>
          <w:sz w:val="24"/>
          <w:szCs w:val="24"/>
        </w:rPr>
        <w:t>applicationId</w:t>
      </w:r>
      <w:proofErr w:type="spellEnd"/>
      <w:r>
        <w:rPr>
          <w:sz w:val="24"/>
          <w:szCs w:val="24"/>
        </w:rPr>
        <w:t xml:space="preserve"> and the </w:t>
      </w:r>
      <w:r w:rsidRPr="00092C8B">
        <w:rPr>
          <w:b/>
          <w:sz w:val="24"/>
          <w:szCs w:val="24"/>
        </w:rPr>
        <w:t>status</w:t>
      </w:r>
      <w:r>
        <w:rPr>
          <w:sz w:val="24"/>
          <w:szCs w:val="24"/>
        </w:rPr>
        <w:t xml:space="preserve"> field. The ASSET may from time to time send an unsolicited </w:t>
      </w:r>
      <w:proofErr w:type="spellStart"/>
      <w:r w:rsidRPr="00092C8B">
        <w:rPr>
          <w:b/>
          <w:sz w:val="24"/>
          <w:szCs w:val="24"/>
        </w:rPr>
        <w:t>statusResponse</w:t>
      </w:r>
      <w:proofErr w:type="spellEnd"/>
      <w:r>
        <w:rPr>
          <w:sz w:val="24"/>
          <w:szCs w:val="24"/>
        </w:rPr>
        <w:t xml:space="preserve"> </w:t>
      </w:r>
      <w:proofErr w:type="spellStart"/>
      <w:r w:rsidRPr="00092C8B">
        <w:rPr>
          <w:sz w:val="24"/>
          <w:szCs w:val="24"/>
        </w:rPr>
        <w:t>AssociateIE</w:t>
      </w:r>
      <w:proofErr w:type="spellEnd"/>
      <w:r>
        <w:rPr>
          <w:sz w:val="24"/>
          <w:szCs w:val="24"/>
        </w:rPr>
        <w:t xml:space="preserve"> in a Setup Message to the endpoint to notify any status updates.</w:t>
      </w:r>
    </w:p>
    <w:p w:rsidR="009C1BCA" w:rsidRDefault="009C1BCA" w:rsidP="009C1BCA">
      <w:pPr>
        <w:pStyle w:val="Heading1"/>
        <w:numPr>
          <w:ilvl w:val="0"/>
          <w:numId w:val="0"/>
        </w:numPr>
        <w:ind w:left="432" w:hanging="432"/>
      </w:pPr>
      <w:r>
        <w:t>9</w:t>
      </w:r>
      <w:r>
        <w:tab/>
      </w:r>
      <w:r w:rsidR="003B0E16">
        <w:t xml:space="preserve">Invoking </w:t>
      </w:r>
      <w:r w:rsidR="001C0DB6">
        <w:t>Application</w:t>
      </w:r>
    </w:p>
    <w:p w:rsidR="00914943" w:rsidRPr="00914943" w:rsidRDefault="003B0E16" w:rsidP="00914943">
      <w:pPr>
        <w:pStyle w:val="Heading2"/>
        <w:numPr>
          <w:ilvl w:val="0"/>
          <w:numId w:val="0"/>
        </w:numPr>
        <w:ind w:left="576" w:hanging="576"/>
      </w:pPr>
      <w:proofErr w:type="gramStart"/>
      <w:r>
        <w:t>9.1  Preparing</w:t>
      </w:r>
      <w:proofErr w:type="gramEnd"/>
      <w:r>
        <w:t xml:space="preserve"> </w:t>
      </w:r>
      <w:r w:rsidR="00914943">
        <w:t>Application</w:t>
      </w:r>
      <w:r>
        <w:t>s</w:t>
      </w:r>
    </w:p>
    <w:p w:rsidR="001C0DB6" w:rsidRPr="001C0DB6" w:rsidRDefault="001C0DB6" w:rsidP="001C0DB6">
      <w:r>
        <w:t xml:space="preserve">Prior to sending the SETUP message </w:t>
      </w:r>
      <w:r w:rsidR="00AE0D64">
        <w:t>or after receiving a SETUP message</w:t>
      </w:r>
      <w:r>
        <w:t xml:space="preserve">, the endpoint shall send </w:t>
      </w:r>
      <w:r w:rsidR="00367CB6">
        <w:t xml:space="preserve">to the ASSET </w:t>
      </w:r>
      <w:r>
        <w:t>a</w:t>
      </w:r>
      <w:r w:rsidR="00367CB6">
        <w:t>n</w:t>
      </w:r>
      <w:r>
        <w:t xml:space="preserve"> </w:t>
      </w:r>
      <w:proofErr w:type="spellStart"/>
      <w:r>
        <w:t>ASSETMessage</w:t>
      </w:r>
      <w:proofErr w:type="spellEnd"/>
      <w:r>
        <w:t xml:space="preserve"> containing</w:t>
      </w:r>
      <w:r w:rsidR="00367CB6">
        <w:t xml:space="preserve"> the </w:t>
      </w:r>
      <w:proofErr w:type="spellStart"/>
      <w:r w:rsidR="00367CB6" w:rsidRPr="00367CB6">
        <w:rPr>
          <w:b/>
        </w:rPr>
        <w:t>associationToken</w:t>
      </w:r>
      <w:proofErr w:type="spellEnd"/>
      <w:r w:rsidR="00367CB6">
        <w:t xml:space="preserve"> and</w:t>
      </w:r>
      <w:r>
        <w:t xml:space="preserve"> the</w:t>
      </w:r>
      <w:r w:rsidR="00367CB6">
        <w:t xml:space="preserve"> </w:t>
      </w:r>
      <w:r w:rsidR="00367CB6" w:rsidRPr="00367CB6">
        <w:rPr>
          <w:b/>
        </w:rPr>
        <w:t>application</w:t>
      </w:r>
      <w:r w:rsidR="00367CB6">
        <w:t xml:space="preserve"> field</w:t>
      </w:r>
      <w:r>
        <w:t xml:space="preserve">.  </w:t>
      </w:r>
      <w:r w:rsidR="00367CB6">
        <w:t xml:space="preserve">The </w:t>
      </w:r>
      <w:r w:rsidR="00367CB6" w:rsidRPr="00367CB6">
        <w:rPr>
          <w:b/>
        </w:rPr>
        <w:t>application</w:t>
      </w:r>
      <w:r w:rsidR="00367CB6">
        <w:t xml:space="preserve"> field shall contain</w:t>
      </w:r>
      <w:r>
        <w:t xml:space="preserve"> the </w:t>
      </w:r>
      <w:proofErr w:type="spellStart"/>
      <w:r w:rsidRPr="001C0DB6">
        <w:rPr>
          <w:b/>
        </w:rPr>
        <w:t>callIdentifer</w:t>
      </w:r>
      <w:proofErr w:type="spellEnd"/>
      <w:r>
        <w:t xml:space="preserve"> of the </w:t>
      </w:r>
      <w:r w:rsidR="00367CB6">
        <w:t>proposed</w:t>
      </w:r>
      <w:r w:rsidR="00AE0D64">
        <w:t>/received</w:t>
      </w:r>
      <w:r w:rsidR="00367CB6">
        <w:t xml:space="preserve"> </w:t>
      </w:r>
      <w:r>
        <w:t xml:space="preserve">call </w:t>
      </w:r>
      <w:r w:rsidR="00367CB6">
        <w:t xml:space="preserve">and </w:t>
      </w:r>
      <w:r>
        <w:t>a</w:t>
      </w:r>
      <w:r w:rsidR="00FC0F6F">
        <w:t xml:space="preserve"> </w:t>
      </w:r>
      <w:r w:rsidR="00FC0F6F" w:rsidRPr="00FC0F6F">
        <w:rPr>
          <w:b/>
        </w:rPr>
        <w:t>message</w:t>
      </w:r>
      <w:r w:rsidR="00FC0F6F">
        <w:t xml:space="preserve"> field set to</w:t>
      </w:r>
      <w:r>
        <w:t xml:space="preserve"> </w:t>
      </w:r>
      <w:proofErr w:type="spellStart"/>
      <w:r w:rsidRPr="001C0DB6">
        <w:rPr>
          <w:b/>
        </w:rPr>
        <w:t>listRequest</w:t>
      </w:r>
      <w:proofErr w:type="spellEnd"/>
      <w:r w:rsidR="00367CB6">
        <w:t xml:space="preserve">. The </w:t>
      </w:r>
      <w:proofErr w:type="spellStart"/>
      <w:r w:rsidR="00367CB6" w:rsidRPr="00367CB6">
        <w:rPr>
          <w:b/>
        </w:rPr>
        <w:t>listRequest</w:t>
      </w:r>
      <w:proofErr w:type="spellEnd"/>
      <w:r w:rsidR="00367CB6">
        <w:t xml:space="preserve"> shall</w:t>
      </w:r>
      <w:r>
        <w:t xml:space="preserve"> </w:t>
      </w:r>
      <w:r w:rsidR="00367CB6">
        <w:t>contain</w:t>
      </w:r>
      <w:r>
        <w:t xml:space="preserve"> the SEQUENCE of </w:t>
      </w:r>
      <w:r w:rsidR="00A26830" w:rsidRPr="00A26830">
        <w:t>A</w:t>
      </w:r>
      <w:r w:rsidRPr="00A26830">
        <w:t>pplication</w:t>
      </w:r>
      <w:r>
        <w:t xml:space="preserve"> </w:t>
      </w:r>
      <w:r w:rsidR="00A26830">
        <w:t xml:space="preserve">containing only the </w:t>
      </w:r>
      <w:proofErr w:type="spellStart"/>
      <w:r w:rsidRPr="00367CB6">
        <w:rPr>
          <w:b/>
        </w:rPr>
        <w:t>applicationId</w:t>
      </w:r>
      <w:proofErr w:type="spellEnd"/>
      <w:r>
        <w:t xml:space="preserve"> that the endpoint may</w:t>
      </w:r>
      <w:r w:rsidR="00367CB6">
        <w:t xml:space="preserve"> wish</w:t>
      </w:r>
      <w:r w:rsidR="00AE0D64">
        <w:t xml:space="preserve"> to invoke</w:t>
      </w:r>
      <w:r>
        <w:t>.</w:t>
      </w:r>
      <w:r w:rsidR="00367CB6">
        <w:t xml:space="preserve"> The </w:t>
      </w:r>
      <w:proofErr w:type="spellStart"/>
      <w:r w:rsidR="00367CB6" w:rsidRPr="00367CB6">
        <w:rPr>
          <w:b/>
        </w:rPr>
        <w:t>invokeToken</w:t>
      </w:r>
      <w:proofErr w:type="spellEnd"/>
      <w:r w:rsidR="00367CB6">
        <w:t xml:space="preserve"> element of the </w:t>
      </w:r>
      <w:r w:rsidR="00367CB6" w:rsidRPr="00367CB6">
        <w:rPr>
          <w:b/>
        </w:rPr>
        <w:t>application</w:t>
      </w:r>
      <w:r w:rsidR="00367CB6">
        <w:t xml:space="preserve"> field shall be omitted.</w:t>
      </w:r>
    </w:p>
    <w:p w:rsidR="009C1BCA" w:rsidRDefault="00367CB6" w:rsidP="009C1BCA">
      <w:r>
        <w:t>The ASSET shal</w:t>
      </w:r>
      <w:r w:rsidR="00EE4673">
        <w:t xml:space="preserve">l respond with an </w:t>
      </w:r>
      <w:proofErr w:type="spellStart"/>
      <w:r w:rsidR="00EE4673">
        <w:t>ASSETMessage</w:t>
      </w:r>
      <w:proofErr w:type="spellEnd"/>
      <w:r w:rsidR="00EE4673">
        <w:t xml:space="preserve"> with the </w:t>
      </w:r>
      <w:proofErr w:type="spellStart"/>
      <w:r w:rsidR="00EE4673" w:rsidRPr="00EE4673">
        <w:rPr>
          <w:b/>
        </w:rPr>
        <w:t>associationToken</w:t>
      </w:r>
      <w:proofErr w:type="spellEnd"/>
      <w:r w:rsidR="00EE4673">
        <w:t xml:space="preserve"> and the </w:t>
      </w:r>
      <w:r w:rsidR="00EE4673" w:rsidRPr="00EE4673">
        <w:rPr>
          <w:b/>
        </w:rPr>
        <w:t>application</w:t>
      </w:r>
      <w:r w:rsidR="00EE4673">
        <w:t xml:space="preserve"> field containing</w:t>
      </w:r>
      <w:r w:rsidR="00FC0F6F">
        <w:t xml:space="preserve"> the </w:t>
      </w:r>
      <w:r w:rsidR="00FC0F6F" w:rsidRPr="00FC0F6F">
        <w:rPr>
          <w:b/>
        </w:rPr>
        <w:t>message</w:t>
      </w:r>
      <w:r w:rsidR="00FC0F6F">
        <w:t xml:space="preserve"> field set to</w:t>
      </w:r>
      <w:r w:rsidR="00EE4673">
        <w:t xml:space="preserve"> </w:t>
      </w:r>
      <w:proofErr w:type="spellStart"/>
      <w:r w:rsidRPr="00EE4673">
        <w:rPr>
          <w:b/>
        </w:rPr>
        <w:t>listRe</w:t>
      </w:r>
      <w:r w:rsidR="00A26830" w:rsidRPr="00EE4673">
        <w:rPr>
          <w:b/>
        </w:rPr>
        <w:t>sponse</w:t>
      </w:r>
      <w:proofErr w:type="spellEnd"/>
      <w:r w:rsidR="00FC0F6F">
        <w:t xml:space="preserve">. </w:t>
      </w:r>
      <w:r w:rsidR="00A26830">
        <w:t xml:space="preserve"> </w:t>
      </w:r>
      <w:r w:rsidR="00FC0F6F">
        <w:t xml:space="preserve">The </w:t>
      </w:r>
      <w:proofErr w:type="spellStart"/>
      <w:r w:rsidR="00FC0F6F" w:rsidRPr="00FC0F6F">
        <w:rPr>
          <w:b/>
        </w:rPr>
        <w:t>listResponse</w:t>
      </w:r>
      <w:proofErr w:type="spellEnd"/>
      <w:r w:rsidR="00FC0F6F">
        <w:t xml:space="preserve"> shall contain </w:t>
      </w:r>
      <w:r w:rsidR="00A26830">
        <w:t>the SEQUENCE of Application</w:t>
      </w:r>
      <w:r w:rsidR="00EE4673">
        <w:t xml:space="preserve"> requested</w:t>
      </w:r>
      <w:r w:rsidR="00A26830">
        <w:t>.</w:t>
      </w:r>
    </w:p>
    <w:p w:rsidR="00A26830" w:rsidRDefault="00A26830" w:rsidP="00A26830">
      <w:pPr>
        <w:rPr>
          <w:szCs w:val="24"/>
        </w:rPr>
      </w:pPr>
      <w:r>
        <w:rPr>
          <w:szCs w:val="24"/>
        </w:rPr>
        <w:t>Each Application sequence shall include:-</w:t>
      </w:r>
    </w:p>
    <w:p w:rsidR="00A26830" w:rsidRDefault="00A26830" w:rsidP="00A26830">
      <w:pPr>
        <w:ind w:left="567"/>
        <w:rPr>
          <w:szCs w:val="24"/>
        </w:rPr>
      </w:pPr>
      <w:proofErr w:type="spellStart"/>
      <w:proofErr w:type="gramStart"/>
      <w:r w:rsidRPr="00092C8B">
        <w:rPr>
          <w:b/>
          <w:szCs w:val="24"/>
        </w:rPr>
        <w:t>applicationId</w:t>
      </w:r>
      <w:proofErr w:type="spellEnd"/>
      <w:proofErr w:type="gramEnd"/>
      <w:r>
        <w:rPr>
          <w:szCs w:val="24"/>
        </w:rPr>
        <w:t>: Unique object identifier (OID) for the application (Refer Annex B)</w:t>
      </w:r>
    </w:p>
    <w:p w:rsidR="00A26830" w:rsidRDefault="00A26830" w:rsidP="00A26830">
      <w:pPr>
        <w:ind w:left="567"/>
        <w:rPr>
          <w:szCs w:val="24"/>
        </w:rPr>
      </w:pPr>
      <w:proofErr w:type="spellStart"/>
      <w:proofErr w:type="gramStart"/>
      <w:r>
        <w:rPr>
          <w:b/>
          <w:szCs w:val="24"/>
        </w:rPr>
        <w:t>aliasAddress</w:t>
      </w:r>
      <w:proofErr w:type="spellEnd"/>
      <w:proofErr w:type="gramEnd"/>
      <w:r w:rsidRPr="00A26830">
        <w:rPr>
          <w:szCs w:val="24"/>
        </w:rPr>
        <w:t>:</w:t>
      </w:r>
      <w:r>
        <w:rPr>
          <w:szCs w:val="24"/>
        </w:rPr>
        <w:t xml:space="preserve"> The unique H.225.0 </w:t>
      </w:r>
      <w:proofErr w:type="spellStart"/>
      <w:r>
        <w:rPr>
          <w:szCs w:val="24"/>
        </w:rPr>
        <w:t>AliasAddress</w:t>
      </w:r>
      <w:proofErr w:type="spellEnd"/>
      <w:r>
        <w:rPr>
          <w:szCs w:val="24"/>
        </w:rPr>
        <w:t xml:space="preserve"> the application can be reached on.</w:t>
      </w:r>
    </w:p>
    <w:p w:rsidR="00A26830" w:rsidRDefault="00A26830" w:rsidP="00A26830">
      <w:pPr>
        <w:ind w:left="567"/>
        <w:rPr>
          <w:szCs w:val="24"/>
        </w:rPr>
      </w:pPr>
      <w:proofErr w:type="spellStart"/>
      <w:proofErr w:type="gramStart"/>
      <w:r>
        <w:rPr>
          <w:b/>
          <w:szCs w:val="24"/>
        </w:rPr>
        <w:t>invokeToken</w:t>
      </w:r>
      <w:proofErr w:type="spellEnd"/>
      <w:proofErr w:type="gramEnd"/>
      <w:r w:rsidRPr="00A26830">
        <w:rPr>
          <w:szCs w:val="24"/>
        </w:rPr>
        <w:t>:</w:t>
      </w:r>
      <w:r>
        <w:rPr>
          <w:szCs w:val="24"/>
        </w:rPr>
        <w:t xml:space="preserve"> The generated Globally Unique Identifier of the application for the call.</w:t>
      </w:r>
    </w:p>
    <w:p w:rsidR="00AE0D64" w:rsidRDefault="00EE4673" w:rsidP="00EE4673">
      <w:proofErr w:type="gramStart"/>
      <w:r>
        <w:t xml:space="preserve">The  </w:t>
      </w:r>
      <w:r w:rsidRPr="00367CB6">
        <w:rPr>
          <w:b/>
        </w:rPr>
        <w:t>application</w:t>
      </w:r>
      <w:proofErr w:type="gramEnd"/>
      <w:r>
        <w:t xml:space="preserve"> field shall also contain the </w:t>
      </w:r>
      <w:proofErr w:type="spellStart"/>
      <w:r w:rsidRPr="001C0DB6">
        <w:rPr>
          <w:b/>
        </w:rPr>
        <w:t>callIdentifer</w:t>
      </w:r>
      <w:proofErr w:type="spellEnd"/>
      <w:r w:rsidR="00FC0F6F">
        <w:rPr>
          <w:b/>
        </w:rPr>
        <w:t xml:space="preserve"> </w:t>
      </w:r>
      <w:r w:rsidR="00FC0F6F" w:rsidRPr="00FC0F6F">
        <w:t>and the</w:t>
      </w:r>
      <w:r>
        <w:rPr>
          <w:b/>
        </w:rPr>
        <w:t xml:space="preserve"> </w:t>
      </w:r>
      <w:proofErr w:type="spellStart"/>
      <w:r w:rsidRPr="00367CB6">
        <w:rPr>
          <w:b/>
        </w:rPr>
        <w:t>invokeToken</w:t>
      </w:r>
      <w:proofErr w:type="spellEnd"/>
      <w:r>
        <w:t xml:space="preserve"> element </w:t>
      </w:r>
      <w:r w:rsidR="00FC0F6F">
        <w:t>omitted.</w:t>
      </w:r>
    </w:p>
    <w:p w:rsidR="00EE4673" w:rsidRDefault="00914943" w:rsidP="00914943">
      <w:pPr>
        <w:pStyle w:val="Heading2"/>
        <w:numPr>
          <w:ilvl w:val="0"/>
          <w:numId w:val="0"/>
        </w:numPr>
        <w:ind w:left="576" w:hanging="576"/>
      </w:pPr>
      <w:r>
        <w:t>9.2</w:t>
      </w:r>
      <w:r w:rsidR="00EE4673">
        <w:tab/>
        <w:t>Advertising and Negotiating ASSET support during a call</w:t>
      </w:r>
    </w:p>
    <w:p w:rsidR="00FC0F6F" w:rsidRDefault="00EE4673" w:rsidP="00EE4673">
      <w:r>
        <w:t xml:space="preserve">The SETUP message shall contain the </w:t>
      </w:r>
      <w:proofErr w:type="spellStart"/>
      <w:r>
        <w:t>ASSETMessage</w:t>
      </w:r>
      <w:proofErr w:type="spellEnd"/>
      <w:r>
        <w:t xml:space="preserve"> containing the </w:t>
      </w:r>
      <w:r w:rsidRPr="00EE4673">
        <w:rPr>
          <w:b/>
        </w:rPr>
        <w:t>application</w:t>
      </w:r>
      <w:r>
        <w:t xml:space="preserve"> field</w:t>
      </w:r>
      <w:r w:rsidR="00FC0F6F">
        <w:t xml:space="preserve"> (other fields shall be omitted). The </w:t>
      </w:r>
      <w:r w:rsidR="00FC0F6F" w:rsidRPr="00AE0D64">
        <w:rPr>
          <w:b/>
        </w:rPr>
        <w:t>application</w:t>
      </w:r>
      <w:r w:rsidR="00FC0F6F">
        <w:t xml:space="preserve"> field shall contain the </w:t>
      </w:r>
      <w:proofErr w:type="spellStart"/>
      <w:r w:rsidR="00FC0F6F" w:rsidRPr="001C0DB6">
        <w:rPr>
          <w:b/>
        </w:rPr>
        <w:t>callIdentifer</w:t>
      </w:r>
      <w:proofErr w:type="spellEnd"/>
      <w:r w:rsidR="00FC0F6F">
        <w:t xml:space="preserve"> of the call and the </w:t>
      </w:r>
      <w:r w:rsidR="00FC0F6F" w:rsidRPr="00FC0F6F">
        <w:rPr>
          <w:b/>
        </w:rPr>
        <w:t>message</w:t>
      </w:r>
      <w:r w:rsidR="00FC0F6F">
        <w:rPr>
          <w:b/>
        </w:rPr>
        <w:t xml:space="preserve"> </w:t>
      </w:r>
      <w:r w:rsidR="00FC0F6F" w:rsidRPr="00FC0F6F">
        <w:t>field</w:t>
      </w:r>
      <w:r w:rsidR="00FC0F6F">
        <w:t xml:space="preserve"> set to </w:t>
      </w:r>
      <w:proofErr w:type="spellStart"/>
      <w:r w:rsidR="00FC0F6F" w:rsidRPr="00FC0F6F">
        <w:rPr>
          <w:b/>
        </w:rPr>
        <w:t>listRequest</w:t>
      </w:r>
      <w:proofErr w:type="spellEnd"/>
      <w:r w:rsidR="00FC0F6F">
        <w:t>.</w:t>
      </w:r>
      <w:r w:rsidR="009E02E3">
        <w:t xml:space="preserve">  T</w:t>
      </w:r>
      <w:r w:rsidR="009E02E3" w:rsidRPr="00FC0F6F">
        <w:t>he</w:t>
      </w:r>
      <w:r w:rsidR="009E02E3">
        <w:rPr>
          <w:b/>
        </w:rPr>
        <w:t xml:space="preserve"> </w:t>
      </w:r>
      <w:proofErr w:type="spellStart"/>
      <w:r w:rsidR="009E02E3" w:rsidRPr="00367CB6">
        <w:rPr>
          <w:b/>
        </w:rPr>
        <w:t>invokeToken</w:t>
      </w:r>
      <w:proofErr w:type="spellEnd"/>
      <w:r w:rsidR="009E02E3">
        <w:t xml:space="preserve"> element shall be omitted.</w:t>
      </w:r>
      <w:r w:rsidR="00FC0F6F">
        <w:t xml:space="preserve"> The </w:t>
      </w:r>
      <w:proofErr w:type="spellStart"/>
      <w:r w:rsidR="00FC0F6F" w:rsidRPr="009E02E3">
        <w:rPr>
          <w:b/>
        </w:rPr>
        <w:t>listRequest</w:t>
      </w:r>
      <w:proofErr w:type="spellEnd"/>
      <w:r w:rsidR="00FC0F6F">
        <w:t xml:space="preserve"> shall contain a SEQUENCE of Application that are available for the call.</w:t>
      </w:r>
    </w:p>
    <w:p w:rsidR="009E02E3" w:rsidRDefault="00FC0F6F" w:rsidP="009E02E3">
      <w:pPr>
        <w:rPr>
          <w:szCs w:val="24"/>
        </w:rPr>
      </w:pPr>
      <w:r>
        <w:t xml:space="preserve"> </w:t>
      </w:r>
      <w:r w:rsidR="009E02E3">
        <w:rPr>
          <w:szCs w:val="24"/>
        </w:rPr>
        <w:t>Each Application sequence shall include:-</w:t>
      </w:r>
    </w:p>
    <w:p w:rsidR="009E02E3" w:rsidRDefault="009E02E3" w:rsidP="009E02E3">
      <w:pPr>
        <w:ind w:left="567"/>
        <w:rPr>
          <w:szCs w:val="24"/>
        </w:rPr>
      </w:pPr>
      <w:proofErr w:type="spellStart"/>
      <w:proofErr w:type="gramStart"/>
      <w:r w:rsidRPr="00092C8B">
        <w:rPr>
          <w:b/>
          <w:szCs w:val="24"/>
        </w:rPr>
        <w:t>applicationId</w:t>
      </w:r>
      <w:proofErr w:type="spellEnd"/>
      <w:proofErr w:type="gramEnd"/>
      <w:r>
        <w:rPr>
          <w:szCs w:val="24"/>
        </w:rPr>
        <w:t>: Unique object identifier (OID) for the application (Refer Annex B)</w:t>
      </w:r>
    </w:p>
    <w:p w:rsidR="009E02E3" w:rsidRDefault="009E02E3" w:rsidP="009E02E3">
      <w:pPr>
        <w:ind w:left="567"/>
        <w:rPr>
          <w:szCs w:val="24"/>
        </w:rPr>
      </w:pPr>
      <w:proofErr w:type="spellStart"/>
      <w:proofErr w:type="gramStart"/>
      <w:r>
        <w:rPr>
          <w:b/>
          <w:szCs w:val="24"/>
        </w:rPr>
        <w:t>aliasAddress</w:t>
      </w:r>
      <w:proofErr w:type="spellEnd"/>
      <w:proofErr w:type="gramEnd"/>
      <w:r w:rsidRPr="00A26830">
        <w:rPr>
          <w:szCs w:val="24"/>
        </w:rPr>
        <w:t>:</w:t>
      </w:r>
      <w:r>
        <w:rPr>
          <w:szCs w:val="24"/>
        </w:rPr>
        <w:t xml:space="preserve"> The unique H.225.0 </w:t>
      </w:r>
      <w:proofErr w:type="spellStart"/>
      <w:r>
        <w:rPr>
          <w:szCs w:val="24"/>
        </w:rPr>
        <w:t>AliasAddress</w:t>
      </w:r>
      <w:proofErr w:type="spellEnd"/>
      <w:r>
        <w:rPr>
          <w:szCs w:val="24"/>
        </w:rPr>
        <w:t xml:space="preserve"> the application can be reached on.</w:t>
      </w:r>
    </w:p>
    <w:p w:rsidR="009E02E3" w:rsidRDefault="009E02E3" w:rsidP="009E02E3">
      <w:pPr>
        <w:ind w:left="567"/>
        <w:rPr>
          <w:szCs w:val="24"/>
        </w:rPr>
      </w:pPr>
      <w:proofErr w:type="spellStart"/>
      <w:proofErr w:type="gramStart"/>
      <w:r>
        <w:rPr>
          <w:b/>
          <w:szCs w:val="24"/>
        </w:rPr>
        <w:t>invokeToken</w:t>
      </w:r>
      <w:proofErr w:type="spellEnd"/>
      <w:proofErr w:type="gramEnd"/>
      <w:r w:rsidRPr="00A26830">
        <w:rPr>
          <w:szCs w:val="24"/>
        </w:rPr>
        <w:t>:</w:t>
      </w:r>
      <w:r>
        <w:rPr>
          <w:szCs w:val="24"/>
        </w:rPr>
        <w:t xml:space="preserve"> The Identifier for the remote to use to invoke the application.</w:t>
      </w:r>
    </w:p>
    <w:p w:rsidR="00AE0D64" w:rsidRDefault="00AE0D64" w:rsidP="009E02E3">
      <w:pPr>
        <w:ind w:left="567"/>
        <w:rPr>
          <w:szCs w:val="24"/>
        </w:rPr>
      </w:pPr>
    </w:p>
    <w:p w:rsidR="009E02E3" w:rsidRPr="009E02E3" w:rsidRDefault="009E02E3" w:rsidP="009E02E3">
      <w:pPr>
        <w:rPr>
          <w:szCs w:val="24"/>
        </w:rPr>
      </w:pPr>
      <w:r>
        <w:rPr>
          <w:szCs w:val="24"/>
        </w:rPr>
        <w:t xml:space="preserve">The </w:t>
      </w:r>
      <w:r w:rsidR="00AE0D64">
        <w:rPr>
          <w:szCs w:val="24"/>
        </w:rPr>
        <w:t xml:space="preserve">remote </w:t>
      </w:r>
      <w:r>
        <w:rPr>
          <w:szCs w:val="24"/>
        </w:rPr>
        <w:t>endpoint shall respond with an</w:t>
      </w:r>
      <w:r>
        <w:t xml:space="preserve"> </w:t>
      </w:r>
      <w:proofErr w:type="spellStart"/>
      <w:r>
        <w:t>ASSETMessage</w:t>
      </w:r>
      <w:proofErr w:type="spellEnd"/>
      <w:r w:rsidR="00AE0D64">
        <w:t xml:space="preserve"> in the Connect Message. The </w:t>
      </w:r>
      <w:proofErr w:type="spellStart"/>
      <w:r w:rsidR="00AE0D64">
        <w:t>ASSETMessage</w:t>
      </w:r>
      <w:proofErr w:type="spellEnd"/>
      <w:r w:rsidR="00AE0D64">
        <w:t xml:space="preserve"> shall contain</w:t>
      </w:r>
      <w:r>
        <w:t xml:space="preserve"> the </w:t>
      </w:r>
      <w:r w:rsidRPr="00EE4673">
        <w:rPr>
          <w:b/>
        </w:rPr>
        <w:t>application</w:t>
      </w:r>
      <w:r>
        <w:t xml:space="preserve"> field (other fields shall be omitted). The </w:t>
      </w:r>
      <w:r w:rsidRPr="00AE0D64">
        <w:rPr>
          <w:b/>
        </w:rPr>
        <w:t>application</w:t>
      </w:r>
      <w:r>
        <w:t xml:space="preserve"> field shall contain the </w:t>
      </w:r>
      <w:proofErr w:type="spellStart"/>
      <w:r w:rsidRPr="001C0DB6">
        <w:rPr>
          <w:b/>
        </w:rPr>
        <w:t>callIdentifer</w:t>
      </w:r>
      <w:proofErr w:type="spellEnd"/>
      <w:r>
        <w:t xml:space="preserve"> of the call and the </w:t>
      </w:r>
      <w:r w:rsidRPr="00FC0F6F">
        <w:rPr>
          <w:b/>
        </w:rPr>
        <w:t>message</w:t>
      </w:r>
      <w:r>
        <w:rPr>
          <w:b/>
        </w:rPr>
        <w:t xml:space="preserve"> </w:t>
      </w:r>
      <w:r w:rsidRPr="00FC0F6F">
        <w:t>field</w:t>
      </w:r>
      <w:r>
        <w:t xml:space="preserve"> set to </w:t>
      </w:r>
      <w:proofErr w:type="spellStart"/>
      <w:r w:rsidRPr="00FC0F6F">
        <w:rPr>
          <w:b/>
        </w:rPr>
        <w:t>listRe</w:t>
      </w:r>
      <w:r w:rsidR="00AE0D64">
        <w:rPr>
          <w:b/>
        </w:rPr>
        <w:t>sponse</w:t>
      </w:r>
      <w:proofErr w:type="spellEnd"/>
      <w:r>
        <w:t>.  T</w:t>
      </w:r>
      <w:r w:rsidRPr="00FC0F6F">
        <w:t>he</w:t>
      </w:r>
      <w:r>
        <w:rPr>
          <w:b/>
        </w:rPr>
        <w:t xml:space="preserve"> </w:t>
      </w:r>
      <w:proofErr w:type="spellStart"/>
      <w:r w:rsidRPr="00367CB6">
        <w:rPr>
          <w:b/>
        </w:rPr>
        <w:t>invokeToken</w:t>
      </w:r>
      <w:proofErr w:type="spellEnd"/>
      <w:r>
        <w:t xml:space="preserve"> element shall be omitted. The </w:t>
      </w:r>
      <w:proofErr w:type="spellStart"/>
      <w:r w:rsidRPr="009E02E3">
        <w:rPr>
          <w:b/>
        </w:rPr>
        <w:t>listRe</w:t>
      </w:r>
      <w:r w:rsidR="00AE0D64">
        <w:rPr>
          <w:b/>
        </w:rPr>
        <w:t>sponse</w:t>
      </w:r>
      <w:proofErr w:type="spellEnd"/>
      <w:r>
        <w:t xml:space="preserve"> shall contain a SEQUENCE of Application that </w:t>
      </w:r>
      <w:r w:rsidR="00AE0D64">
        <w:t>is common between the two endpoints</w:t>
      </w:r>
      <w:r>
        <w:t>.</w:t>
      </w:r>
    </w:p>
    <w:p w:rsidR="00AE0D64" w:rsidRDefault="00AE0D64" w:rsidP="00AE0D64">
      <w:pPr>
        <w:rPr>
          <w:szCs w:val="24"/>
        </w:rPr>
      </w:pPr>
      <w:r>
        <w:rPr>
          <w:szCs w:val="24"/>
        </w:rPr>
        <w:t>Each Application sequence shall include:-</w:t>
      </w:r>
    </w:p>
    <w:p w:rsidR="00AE0D64" w:rsidRDefault="00AE0D64" w:rsidP="00AE0D64">
      <w:pPr>
        <w:ind w:left="567"/>
        <w:rPr>
          <w:szCs w:val="24"/>
        </w:rPr>
      </w:pPr>
      <w:proofErr w:type="spellStart"/>
      <w:proofErr w:type="gramStart"/>
      <w:r w:rsidRPr="00092C8B">
        <w:rPr>
          <w:b/>
          <w:szCs w:val="24"/>
        </w:rPr>
        <w:t>applicationId</w:t>
      </w:r>
      <w:proofErr w:type="spellEnd"/>
      <w:proofErr w:type="gramEnd"/>
      <w:r>
        <w:rPr>
          <w:szCs w:val="24"/>
        </w:rPr>
        <w:t>: Unique object identifier (OID) for the application (Refer Annex B)</w:t>
      </w:r>
    </w:p>
    <w:p w:rsidR="00AE0D64" w:rsidRDefault="00AE0D64" w:rsidP="00AE0D64">
      <w:pPr>
        <w:ind w:left="567"/>
        <w:rPr>
          <w:szCs w:val="24"/>
        </w:rPr>
      </w:pPr>
      <w:proofErr w:type="spellStart"/>
      <w:proofErr w:type="gramStart"/>
      <w:r>
        <w:rPr>
          <w:b/>
          <w:szCs w:val="24"/>
        </w:rPr>
        <w:t>aliasAddress</w:t>
      </w:r>
      <w:proofErr w:type="spellEnd"/>
      <w:proofErr w:type="gramEnd"/>
      <w:r w:rsidRPr="00A26830">
        <w:rPr>
          <w:szCs w:val="24"/>
        </w:rPr>
        <w:t>:</w:t>
      </w:r>
      <w:r>
        <w:rPr>
          <w:szCs w:val="24"/>
        </w:rPr>
        <w:t xml:space="preserve"> The unique H.225.0 </w:t>
      </w:r>
      <w:proofErr w:type="spellStart"/>
      <w:r>
        <w:rPr>
          <w:szCs w:val="24"/>
        </w:rPr>
        <w:t>AliasAddress</w:t>
      </w:r>
      <w:proofErr w:type="spellEnd"/>
      <w:r>
        <w:rPr>
          <w:szCs w:val="24"/>
        </w:rPr>
        <w:t xml:space="preserve"> the application can be reached on.</w:t>
      </w:r>
    </w:p>
    <w:p w:rsidR="00AE0D64" w:rsidRDefault="00AE0D64" w:rsidP="00AE0D64">
      <w:pPr>
        <w:ind w:left="567"/>
        <w:rPr>
          <w:szCs w:val="24"/>
        </w:rPr>
      </w:pPr>
      <w:proofErr w:type="spellStart"/>
      <w:proofErr w:type="gramStart"/>
      <w:r>
        <w:rPr>
          <w:b/>
          <w:szCs w:val="24"/>
        </w:rPr>
        <w:t>invokeToken</w:t>
      </w:r>
      <w:proofErr w:type="spellEnd"/>
      <w:proofErr w:type="gramEnd"/>
      <w:r w:rsidRPr="00A26830">
        <w:rPr>
          <w:szCs w:val="24"/>
        </w:rPr>
        <w:t>:</w:t>
      </w:r>
      <w:r>
        <w:rPr>
          <w:szCs w:val="24"/>
        </w:rPr>
        <w:t xml:space="preserve"> The Identifier for the remote to use to invoke the application.</w:t>
      </w:r>
    </w:p>
    <w:p w:rsidR="0023243F" w:rsidRDefault="003B0E16" w:rsidP="003B0E16">
      <w:pPr>
        <w:pStyle w:val="Heading2"/>
        <w:numPr>
          <w:ilvl w:val="0"/>
          <w:numId w:val="0"/>
        </w:numPr>
        <w:ind w:left="576" w:hanging="576"/>
      </w:pPr>
      <w:r>
        <w:lastRenderedPageBreak/>
        <w:t>9.3</w:t>
      </w:r>
      <w:r w:rsidR="00914943">
        <w:tab/>
        <w:t>Invoking an application</w:t>
      </w:r>
      <w:r>
        <w:t xml:space="preserve"> during a call</w:t>
      </w:r>
    </w:p>
    <w:p w:rsidR="00914943" w:rsidRDefault="0023243F" w:rsidP="00914943">
      <w:r>
        <w:t xml:space="preserve">An application </w:t>
      </w:r>
      <w:r w:rsidR="00410F91">
        <w:t>shall be in</w:t>
      </w:r>
      <w:r>
        <w:t xml:space="preserve">voked by sending an </w:t>
      </w:r>
      <w:proofErr w:type="spellStart"/>
      <w:r>
        <w:t>ASSETMessage</w:t>
      </w:r>
      <w:proofErr w:type="spellEnd"/>
      <w:r>
        <w:t xml:space="preserve"> to the ASSET. The </w:t>
      </w:r>
      <w:proofErr w:type="spellStart"/>
      <w:r>
        <w:t>ASSETMessage</w:t>
      </w:r>
      <w:proofErr w:type="spellEnd"/>
      <w:r>
        <w:t xml:space="preserve"> shall contain</w:t>
      </w:r>
      <w:r w:rsidR="00410F91">
        <w:t xml:space="preserve"> </w:t>
      </w:r>
      <w:r>
        <w:t xml:space="preserve">the </w:t>
      </w:r>
      <w:proofErr w:type="spellStart"/>
      <w:r w:rsidRPr="00367CB6">
        <w:rPr>
          <w:b/>
        </w:rPr>
        <w:t>associationToken</w:t>
      </w:r>
      <w:proofErr w:type="spellEnd"/>
      <w:r>
        <w:t xml:space="preserve"> and the </w:t>
      </w:r>
      <w:r w:rsidRPr="00367CB6">
        <w:rPr>
          <w:b/>
        </w:rPr>
        <w:t>application</w:t>
      </w:r>
      <w:r>
        <w:t xml:space="preserve"> field. The application field shall contain </w:t>
      </w:r>
      <w:r w:rsidR="00410F91">
        <w:t xml:space="preserve">the </w:t>
      </w:r>
      <w:proofErr w:type="spellStart"/>
      <w:r w:rsidR="00410F91" w:rsidRPr="001C0DB6">
        <w:rPr>
          <w:b/>
        </w:rPr>
        <w:t>callIdentifer</w:t>
      </w:r>
      <w:proofErr w:type="spellEnd"/>
      <w:r w:rsidR="00410F91">
        <w:t xml:space="preserve"> and</w:t>
      </w:r>
      <w:r>
        <w:t xml:space="preserve"> </w:t>
      </w:r>
      <w:r w:rsidR="00410F91">
        <w:t xml:space="preserve">local </w:t>
      </w:r>
      <w:proofErr w:type="spellStart"/>
      <w:r w:rsidRPr="00367CB6">
        <w:rPr>
          <w:b/>
        </w:rPr>
        <w:t>invokeToken</w:t>
      </w:r>
      <w:proofErr w:type="spellEnd"/>
      <w:r>
        <w:t xml:space="preserve"> of the application to invoke. The </w:t>
      </w:r>
      <w:r w:rsidRPr="0023243F">
        <w:rPr>
          <w:b/>
        </w:rPr>
        <w:t>message</w:t>
      </w:r>
      <w:r>
        <w:t xml:space="preserve"> field shall be set to </w:t>
      </w:r>
      <w:proofErr w:type="spellStart"/>
      <w:r w:rsidRPr="0023243F">
        <w:rPr>
          <w:b/>
        </w:rPr>
        <w:t>startRequest</w:t>
      </w:r>
      <w:proofErr w:type="spellEnd"/>
      <w:r w:rsidR="00914943" w:rsidRPr="00914943">
        <w:t xml:space="preserve"> </w:t>
      </w:r>
      <w:r w:rsidR="00914943">
        <w:t>and Application to start.</w:t>
      </w:r>
    </w:p>
    <w:p w:rsidR="00914943" w:rsidRDefault="008073BB" w:rsidP="00914943">
      <w:pPr>
        <w:rPr>
          <w:szCs w:val="24"/>
        </w:rPr>
      </w:pPr>
      <w:r>
        <w:rPr>
          <w:szCs w:val="24"/>
        </w:rPr>
        <w:t xml:space="preserve">The </w:t>
      </w:r>
      <w:r w:rsidR="00914943">
        <w:rPr>
          <w:szCs w:val="24"/>
        </w:rPr>
        <w:t>Application sequence shall include:-</w:t>
      </w:r>
    </w:p>
    <w:p w:rsidR="00410F91" w:rsidRDefault="00410F91" w:rsidP="00914943">
      <w:pPr>
        <w:ind w:left="567"/>
        <w:rPr>
          <w:szCs w:val="24"/>
        </w:rPr>
      </w:pPr>
      <w:proofErr w:type="spellStart"/>
      <w:proofErr w:type="gramStart"/>
      <w:r w:rsidRPr="00092C8B">
        <w:rPr>
          <w:b/>
          <w:szCs w:val="24"/>
        </w:rPr>
        <w:t>applicationId</w:t>
      </w:r>
      <w:proofErr w:type="spellEnd"/>
      <w:proofErr w:type="gramEnd"/>
      <w:r>
        <w:rPr>
          <w:szCs w:val="24"/>
        </w:rPr>
        <w:t>: Unique object identifier (OID) for the application to invoke</w:t>
      </w:r>
    </w:p>
    <w:p w:rsidR="00410F91" w:rsidRDefault="00410F91" w:rsidP="00410F91">
      <w:pPr>
        <w:ind w:left="567"/>
        <w:rPr>
          <w:szCs w:val="24"/>
        </w:rPr>
      </w:pPr>
      <w:proofErr w:type="spellStart"/>
      <w:proofErr w:type="gramStart"/>
      <w:r>
        <w:rPr>
          <w:b/>
          <w:szCs w:val="24"/>
        </w:rPr>
        <w:t>aliasAddress</w:t>
      </w:r>
      <w:proofErr w:type="spellEnd"/>
      <w:proofErr w:type="gramEnd"/>
      <w:r w:rsidRPr="00A26830">
        <w:rPr>
          <w:szCs w:val="24"/>
        </w:rPr>
        <w:t>:</w:t>
      </w:r>
      <w:r>
        <w:rPr>
          <w:szCs w:val="24"/>
        </w:rPr>
        <w:t xml:space="preserve"> </w:t>
      </w:r>
      <w:proofErr w:type="spellStart"/>
      <w:r>
        <w:rPr>
          <w:szCs w:val="24"/>
        </w:rPr>
        <w:t>AliasAddress</w:t>
      </w:r>
      <w:proofErr w:type="spellEnd"/>
      <w:r>
        <w:rPr>
          <w:szCs w:val="24"/>
        </w:rPr>
        <w:t xml:space="preserve"> of the application to call.</w:t>
      </w:r>
    </w:p>
    <w:p w:rsidR="00410F91" w:rsidRDefault="00410F91" w:rsidP="00410F91">
      <w:pPr>
        <w:ind w:left="567"/>
        <w:rPr>
          <w:szCs w:val="24"/>
        </w:rPr>
      </w:pPr>
      <w:proofErr w:type="spellStart"/>
      <w:proofErr w:type="gramStart"/>
      <w:r>
        <w:rPr>
          <w:b/>
          <w:szCs w:val="24"/>
        </w:rPr>
        <w:t>invokeToken</w:t>
      </w:r>
      <w:proofErr w:type="spellEnd"/>
      <w:proofErr w:type="gramEnd"/>
      <w:r w:rsidRPr="00A26830">
        <w:rPr>
          <w:szCs w:val="24"/>
        </w:rPr>
        <w:t>:</w:t>
      </w:r>
      <w:r>
        <w:rPr>
          <w:szCs w:val="24"/>
        </w:rPr>
        <w:t xml:space="preserve"> The remote application </w:t>
      </w:r>
      <w:proofErr w:type="spellStart"/>
      <w:r>
        <w:rPr>
          <w:szCs w:val="24"/>
        </w:rPr>
        <w:t>InvokeToken</w:t>
      </w:r>
      <w:proofErr w:type="spellEnd"/>
      <w:r>
        <w:rPr>
          <w:szCs w:val="24"/>
        </w:rPr>
        <w:t>.</w:t>
      </w:r>
    </w:p>
    <w:p w:rsidR="00410F91" w:rsidRDefault="003B0E16" w:rsidP="003B0E16">
      <w:pPr>
        <w:pStyle w:val="Heading2"/>
        <w:numPr>
          <w:ilvl w:val="0"/>
          <w:numId w:val="0"/>
        </w:numPr>
        <w:ind w:left="576" w:hanging="576"/>
      </w:pPr>
      <w:r>
        <w:t>9.4   Starting</w:t>
      </w:r>
      <w:r w:rsidR="00410F91">
        <w:t xml:space="preserve"> an application</w:t>
      </w:r>
    </w:p>
    <w:p w:rsidR="00914943" w:rsidRDefault="00410F91" w:rsidP="00914943">
      <w:r>
        <w:t xml:space="preserve">To start an application, A SETUP message is sent to the </w:t>
      </w:r>
      <w:proofErr w:type="spellStart"/>
      <w:r w:rsidRPr="00410F91">
        <w:rPr>
          <w:b/>
        </w:rPr>
        <w:t>aliasAddress</w:t>
      </w:r>
      <w:proofErr w:type="spellEnd"/>
      <w:r>
        <w:t xml:space="preserve"> supplied in the </w:t>
      </w:r>
      <w:proofErr w:type="spellStart"/>
      <w:r w:rsidRPr="00410F91">
        <w:rPr>
          <w:b/>
        </w:rPr>
        <w:t>startRequest</w:t>
      </w:r>
      <w:proofErr w:type="spellEnd"/>
      <w:r w:rsidRPr="00410F91">
        <w:rPr>
          <w:b/>
        </w:rPr>
        <w:t xml:space="preserve"> </w:t>
      </w:r>
      <w:r>
        <w:t xml:space="preserve">from the endpoint. The SETUP message shall include an </w:t>
      </w:r>
      <w:proofErr w:type="spellStart"/>
      <w:r>
        <w:t>ASSETMessage</w:t>
      </w:r>
      <w:proofErr w:type="spellEnd"/>
      <w:r>
        <w:t xml:space="preserve"> containing the </w:t>
      </w:r>
      <w:r w:rsidRPr="00410F91">
        <w:rPr>
          <w:b/>
        </w:rPr>
        <w:t>application</w:t>
      </w:r>
      <w:r>
        <w:t xml:space="preserve"> field (other fields are omitted). The </w:t>
      </w:r>
      <w:r w:rsidRPr="00410F91">
        <w:rPr>
          <w:b/>
        </w:rPr>
        <w:t>application</w:t>
      </w:r>
      <w:r>
        <w:t xml:space="preserve"> field shall contain the </w:t>
      </w:r>
      <w:proofErr w:type="spellStart"/>
      <w:proofErr w:type="gramStart"/>
      <w:r w:rsidRPr="001C0DB6">
        <w:rPr>
          <w:b/>
        </w:rPr>
        <w:t>callIdentifer</w:t>
      </w:r>
      <w:proofErr w:type="spellEnd"/>
      <w:r w:rsidR="00914943">
        <w:rPr>
          <w:b/>
        </w:rPr>
        <w:t>,</w:t>
      </w:r>
      <w:proofErr w:type="gramEnd"/>
      <w:r w:rsidR="00914943">
        <w:rPr>
          <w:b/>
        </w:rPr>
        <w:t xml:space="preserve"> </w:t>
      </w:r>
      <w:r w:rsidR="00914943" w:rsidRPr="00914943">
        <w:t xml:space="preserve">the </w:t>
      </w:r>
      <w:proofErr w:type="spellStart"/>
      <w:r w:rsidR="00914943" w:rsidRPr="00914943">
        <w:rPr>
          <w:b/>
        </w:rPr>
        <w:t>invokeToken</w:t>
      </w:r>
      <w:proofErr w:type="spellEnd"/>
      <w:r w:rsidR="00914943" w:rsidRPr="00914943">
        <w:t xml:space="preserve"> field shall be omitted.</w:t>
      </w:r>
      <w:r w:rsidR="00914943">
        <w:t xml:space="preserve"> The </w:t>
      </w:r>
      <w:r w:rsidR="00914943" w:rsidRPr="0023243F">
        <w:rPr>
          <w:b/>
        </w:rPr>
        <w:t>message</w:t>
      </w:r>
      <w:r w:rsidR="00914943">
        <w:t xml:space="preserve"> field shall be set to </w:t>
      </w:r>
      <w:proofErr w:type="spellStart"/>
      <w:r w:rsidR="00914943" w:rsidRPr="0023243F">
        <w:rPr>
          <w:b/>
        </w:rPr>
        <w:t>startRequest</w:t>
      </w:r>
      <w:proofErr w:type="spellEnd"/>
      <w:r w:rsidR="00914943" w:rsidRPr="00914943">
        <w:t xml:space="preserve"> </w:t>
      </w:r>
      <w:r w:rsidR="00914943">
        <w:t xml:space="preserve">and contain </w:t>
      </w:r>
      <w:r w:rsidR="008073BB">
        <w:t xml:space="preserve">the </w:t>
      </w:r>
      <w:r w:rsidR="00914943">
        <w:t>Application to start.</w:t>
      </w:r>
    </w:p>
    <w:p w:rsidR="00914943" w:rsidRDefault="008073BB" w:rsidP="00914943">
      <w:pPr>
        <w:rPr>
          <w:szCs w:val="24"/>
        </w:rPr>
      </w:pPr>
      <w:r>
        <w:rPr>
          <w:szCs w:val="24"/>
        </w:rPr>
        <w:t xml:space="preserve">The </w:t>
      </w:r>
      <w:r w:rsidR="00914943">
        <w:rPr>
          <w:szCs w:val="24"/>
        </w:rPr>
        <w:t>Application sequence shall include:-</w:t>
      </w:r>
    </w:p>
    <w:p w:rsidR="00914943" w:rsidRDefault="00914943" w:rsidP="00914943">
      <w:pPr>
        <w:ind w:left="567"/>
        <w:rPr>
          <w:szCs w:val="24"/>
        </w:rPr>
      </w:pPr>
      <w:proofErr w:type="spellStart"/>
      <w:proofErr w:type="gramStart"/>
      <w:r w:rsidRPr="00092C8B">
        <w:rPr>
          <w:b/>
          <w:szCs w:val="24"/>
        </w:rPr>
        <w:t>applicationId</w:t>
      </w:r>
      <w:proofErr w:type="spellEnd"/>
      <w:proofErr w:type="gramEnd"/>
      <w:r>
        <w:rPr>
          <w:szCs w:val="24"/>
        </w:rPr>
        <w:t>: Unique object identifier (OID) for the application to invoke</w:t>
      </w:r>
    </w:p>
    <w:p w:rsidR="00914943" w:rsidRDefault="00914943" w:rsidP="00914943">
      <w:pPr>
        <w:ind w:left="567"/>
        <w:rPr>
          <w:szCs w:val="24"/>
        </w:rPr>
      </w:pPr>
      <w:proofErr w:type="spellStart"/>
      <w:proofErr w:type="gramStart"/>
      <w:r>
        <w:rPr>
          <w:b/>
          <w:szCs w:val="24"/>
        </w:rPr>
        <w:t>invokeToken</w:t>
      </w:r>
      <w:proofErr w:type="spellEnd"/>
      <w:proofErr w:type="gramEnd"/>
      <w:r w:rsidRPr="00A26830">
        <w:rPr>
          <w:szCs w:val="24"/>
        </w:rPr>
        <w:t>:</w:t>
      </w:r>
      <w:r>
        <w:rPr>
          <w:szCs w:val="24"/>
        </w:rPr>
        <w:t xml:space="preserve"> The local application </w:t>
      </w:r>
      <w:proofErr w:type="spellStart"/>
      <w:r>
        <w:rPr>
          <w:szCs w:val="24"/>
        </w:rPr>
        <w:t>InvokeToken</w:t>
      </w:r>
      <w:proofErr w:type="spellEnd"/>
      <w:r>
        <w:rPr>
          <w:szCs w:val="24"/>
        </w:rPr>
        <w:t>.</w:t>
      </w:r>
    </w:p>
    <w:p w:rsidR="00410F91" w:rsidRDefault="003B0E16" w:rsidP="009D127A">
      <w:pPr>
        <w:pStyle w:val="Heading3"/>
        <w:numPr>
          <w:ilvl w:val="0"/>
          <w:numId w:val="0"/>
        </w:numPr>
        <w:ind w:left="720" w:hanging="720"/>
      </w:pPr>
      <w:proofErr w:type="gramStart"/>
      <w:r>
        <w:t>9.</w:t>
      </w:r>
      <w:r w:rsidR="009D127A">
        <w:t>4.1</w:t>
      </w:r>
      <w:r>
        <w:t xml:space="preserve">  Notifying</w:t>
      </w:r>
      <w:proofErr w:type="gramEnd"/>
      <w:r>
        <w:t xml:space="preserve"> an Application has started</w:t>
      </w:r>
    </w:p>
    <w:p w:rsidR="003B0E16" w:rsidRDefault="003B0E16" w:rsidP="003B0E16">
      <w:r>
        <w:t>Upon successful</w:t>
      </w:r>
      <w:r w:rsidR="008073BB">
        <w:t>/unsuccessful</w:t>
      </w:r>
      <w:r>
        <w:t xml:space="preserve"> call establishment the calling ASSET shall signal back to the endpoint with an </w:t>
      </w:r>
      <w:proofErr w:type="spellStart"/>
      <w:r>
        <w:t>ASSETMessage</w:t>
      </w:r>
      <w:proofErr w:type="spellEnd"/>
      <w:r>
        <w:t xml:space="preserve"> containing the </w:t>
      </w:r>
      <w:proofErr w:type="spellStart"/>
      <w:r w:rsidRPr="003B0E16">
        <w:rPr>
          <w:b/>
        </w:rPr>
        <w:t>associationToken</w:t>
      </w:r>
      <w:proofErr w:type="spellEnd"/>
      <w:r>
        <w:t xml:space="preserve"> and the </w:t>
      </w:r>
      <w:r w:rsidRPr="003B0E16">
        <w:rPr>
          <w:b/>
        </w:rPr>
        <w:t>application</w:t>
      </w:r>
      <w:r>
        <w:t xml:space="preserve"> field. The application field shall contain the </w:t>
      </w:r>
      <w:proofErr w:type="spellStart"/>
      <w:r w:rsidRPr="003B0E16">
        <w:rPr>
          <w:b/>
        </w:rPr>
        <w:t>callIdentifier</w:t>
      </w:r>
      <w:proofErr w:type="spellEnd"/>
      <w:r>
        <w:t xml:space="preserve"> and the </w:t>
      </w:r>
      <w:proofErr w:type="spellStart"/>
      <w:r w:rsidRPr="003B0E16">
        <w:rPr>
          <w:b/>
        </w:rPr>
        <w:t>invokeToken</w:t>
      </w:r>
      <w:proofErr w:type="spellEnd"/>
      <w:r>
        <w:t xml:space="preserve">. The message field </w:t>
      </w:r>
      <w:r w:rsidR="008073BB">
        <w:t xml:space="preserve">shall be set to </w:t>
      </w:r>
      <w:proofErr w:type="spellStart"/>
      <w:r w:rsidR="008073BB" w:rsidRPr="008073BB">
        <w:rPr>
          <w:b/>
        </w:rPr>
        <w:t>startConfirm</w:t>
      </w:r>
      <w:proofErr w:type="spellEnd"/>
      <w:r w:rsidR="008073BB">
        <w:rPr>
          <w:b/>
        </w:rPr>
        <w:t xml:space="preserve">. </w:t>
      </w:r>
      <w:r w:rsidR="008073BB">
        <w:t xml:space="preserve">Where the call is unsuccessful the message field shall be set to </w:t>
      </w:r>
      <w:proofErr w:type="spellStart"/>
      <w:r w:rsidR="008073BB" w:rsidRPr="008073BB">
        <w:rPr>
          <w:b/>
        </w:rPr>
        <w:t>startReject</w:t>
      </w:r>
      <w:proofErr w:type="spellEnd"/>
      <w:r w:rsidR="008073BB">
        <w:t xml:space="preserve"> and contain the H.225.0 </w:t>
      </w:r>
      <w:proofErr w:type="spellStart"/>
      <w:r w:rsidR="008073BB">
        <w:t>ReleaseCompleteReason</w:t>
      </w:r>
      <w:proofErr w:type="spellEnd"/>
      <w:r w:rsidR="008073BB">
        <w:t xml:space="preserve"> returned from the failed Application call. Where an ASSET rejects the </w:t>
      </w:r>
      <w:proofErr w:type="spellStart"/>
      <w:r w:rsidR="008073BB" w:rsidRPr="008073BB">
        <w:rPr>
          <w:b/>
        </w:rPr>
        <w:t>startRequest</w:t>
      </w:r>
      <w:proofErr w:type="spellEnd"/>
      <w:r w:rsidR="008073BB">
        <w:t xml:space="preserve"> without attempting to place the call </w:t>
      </w:r>
      <w:r w:rsidR="009D127A">
        <w:t xml:space="preserve">due to the application being in use or unavailable </w:t>
      </w:r>
      <w:r w:rsidR="008073BB">
        <w:t xml:space="preserve">the </w:t>
      </w:r>
      <w:proofErr w:type="spellStart"/>
      <w:r w:rsidR="008073BB">
        <w:t>ReleaseCompleteReason</w:t>
      </w:r>
      <w:proofErr w:type="spellEnd"/>
      <w:r w:rsidR="008073BB">
        <w:t xml:space="preserve"> shall be set to </w:t>
      </w:r>
      <w:proofErr w:type="spellStart"/>
      <w:r w:rsidR="008073BB" w:rsidRPr="008073BB">
        <w:rPr>
          <w:b/>
        </w:rPr>
        <w:t>g</w:t>
      </w:r>
      <w:r w:rsidR="009D127A">
        <w:rPr>
          <w:b/>
        </w:rPr>
        <w:t>atewayResources</w:t>
      </w:r>
      <w:proofErr w:type="spellEnd"/>
      <w:r w:rsidR="008073BB">
        <w:t>.</w:t>
      </w:r>
    </w:p>
    <w:p w:rsidR="009D127A" w:rsidRDefault="008073BB" w:rsidP="009D127A">
      <w:r>
        <w:t xml:space="preserve">Upon receiving the call to </w:t>
      </w:r>
      <w:r w:rsidR="009D127A">
        <w:t>start an application, t</w:t>
      </w:r>
      <w:r>
        <w:t xml:space="preserve">he ASSET shall signal the endpoint with the matching </w:t>
      </w:r>
      <w:proofErr w:type="spellStart"/>
      <w:r>
        <w:t>callIdentifer</w:t>
      </w:r>
      <w:proofErr w:type="spellEnd"/>
      <w:r>
        <w:t xml:space="preserve"> via an </w:t>
      </w:r>
      <w:proofErr w:type="spellStart"/>
      <w:r>
        <w:t>ASSETMessage</w:t>
      </w:r>
      <w:proofErr w:type="spellEnd"/>
      <w:r>
        <w:t xml:space="preserve"> containing the </w:t>
      </w:r>
      <w:proofErr w:type="spellStart"/>
      <w:r w:rsidRPr="003B0E16">
        <w:rPr>
          <w:b/>
        </w:rPr>
        <w:t>associationToken</w:t>
      </w:r>
      <w:proofErr w:type="spellEnd"/>
      <w:r>
        <w:t xml:space="preserve"> and the </w:t>
      </w:r>
      <w:r w:rsidRPr="003B0E16">
        <w:rPr>
          <w:b/>
        </w:rPr>
        <w:t>application</w:t>
      </w:r>
      <w:r>
        <w:t xml:space="preserve"> field. The application field shall contain the </w:t>
      </w:r>
      <w:proofErr w:type="spellStart"/>
      <w:r w:rsidRPr="003B0E16">
        <w:rPr>
          <w:b/>
        </w:rPr>
        <w:t>callIdentifier</w:t>
      </w:r>
      <w:proofErr w:type="spellEnd"/>
      <w:r>
        <w:t xml:space="preserve"> and the </w:t>
      </w:r>
      <w:proofErr w:type="spellStart"/>
      <w:r w:rsidRPr="003B0E16">
        <w:rPr>
          <w:b/>
        </w:rPr>
        <w:t>invokeToken</w:t>
      </w:r>
      <w:proofErr w:type="spellEnd"/>
      <w:r>
        <w:t xml:space="preserve">. The message field shall be set to </w:t>
      </w:r>
      <w:proofErr w:type="spellStart"/>
      <w:r w:rsidRPr="008073BB">
        <w:rPr>
          <w:b/>
        </w:rPr>
        <w:t>startConfirm</w:t>
      </w:r>
      <w:proofErr w:type="spellEnd"/>
      <w:r>
        <w:rPr>
          <w:b/>
        </w:rPr>
        <w:t xml:space="preserve">. </w:t>
      </w:r>
      <w:r>
        <w:t xml:space="preserve">Where the call is unsuccessful the message field shall be set to </w:t>
      </w:r>
      <w:proofErr w:type="spellStart"/>
      <w:r w:rsidRPr="008073BB">
        <w:rPr>
          <w:b/>
        </w:rPr>
        <w:t>startReject</w:t>
      </w:r>
      <w:proofErr w:type="spellEnd"/>
      <w:r>
        <w:t xml:space="preserve"> and contain the H.225.0 </w:t>
      </w:r>
      <w:proofErr w:type="spellStart"/>
      <w:r>
        <w:t>ReleaseCompleteReason</w:t>
      </w:r>
      <w:proofErr w:type="spellEnd"/>
      <w:r>
        <w:t xml:space="preserve"> returned </w:t>
      </w:r>
      <w:r w:rsidR="009D127A">
        <w:t xml:space="preserve">to the remote ASSET in the application start. </w:t>
      </w:r>
      <w:r w:rsidR="009D127A">
        <w:t xml:space="preserve">Where an ASSET rejects the </w:t>
      </w:r>
      <w:r w:rsidR="009D127A">
        <w:t xml:space="preserve">application start </w:t>
      </w:r>
      <w:r w:rsidR="009D127A">
        <w:t>due to the applicat</w:t>
      </w:r>
      <w:r w:rsidR="009D127A">
        <w:t xml:space="preserve">ion being in use or unavailable </w:t>
      </w:r>
      <w:r w:rsidR="009D127A">
        <w:t xml:space="preserve">the </w:t>
      </w:r>
      <w:proofErr w:type="spellStart"/>
      <w:r w:rsidR="009D127A">
        <w:t>ReleaseCompleteReason</w:t>
      </w:r>
      <w:proofErr w:type="spellEnd"/>
      <w:r w:rsidR="009D127A">
        <w:t xml:space="preserve"> shall be set to </w:t>
      </w:r>
      <w:proofErr w:type="spellStart"/>
      <w:r w:rsidR="009D127A" w:rsidRPr="008073BB">
        <w:rPr>
          <w:b/>
        </w:rPr>
        <w:t>g</w:t>
      </w:r>
      <w:r w:rsidR="009D127A">
        <w:rPr>
          <w:b/>
        </w:rPr>
        <w:t>atewayResources</w:t>
      </w:r>
      <w:proofErr w:type="spellEnd"/>
      <w:r w:rsidR="009D127A">
        <w:t>.</w:t>
      </w:r>
    </w:p>
    <w:p w:rsidR="002E6BEA" w:rsidRDefault="002E6BEA" w:rsidP="002E6BEA">
      <w:pPr>
        <w:pStyle w:val="Heading3"/>
        <w:numPr>
          <w:ilvl w:val="0"/>
          <w:numId w:val="0"/>
        </w:numPr>
        <w:ind w:left="720" w:hanging="720"/>
      </w:pPr>
      <w:proofErr w:type="gramStart"/>
      <w:r>
        <w:t>9.</w:t>
      </w:r>
      <w:r>
        <w:t>4.2</w:t>
      </w:r>
      <w:r>
        <w:t xml:space="preserve">  </w:t>
      </w:r>
      <w:r>
        <w:t>Application</w:t>
      </w:r>
      <w:proofErr w:type="gramEnd"/>
      <w:r>
        <w:t xml:space="preserve"> status updates</w:t>
      </w:r>
    </w:p>
    <w:p w:rsidR="002E6BEA" w:rsidRDefault="002E6BEA" w:rsidP="009D127A">
      <w:r>
        <w:t xml:space="preserve">An endpoint may query, from time to time, the current status of a running application. An </w:t>
      </w:r>
      <w:proofErr w:type="spellStart"/>
      <w:r>
        <w:t>ASSETMessage</w:t>
      </w:r>
      <w:proofErr w:type="spellEnd"/>
      <w:r>
        <w:t xml:space="preserve"> is sent to the ASSET </w:t>
      </w:r>
      <w:r>
        <w:t xml:space="preserve">containing the </w:t>
      </w:r>
      <w:proofErr w:type="spellStart"/>
      <w:r w:rsidRPr="003B0E16">
        <w:rPr>
          <w:b/>
        </w:rPr>
        <w:t>associationToken</w:t>
      </w:r>
      <w:proofErr w:type="spellEnd"/>
      <w:r>
        <w:t xml:space="preserve"> and the </w:t>
      </w:r>
      <w:r w:rsidRPr="003B0E16">
        <w:rPr>
          <w:b/>
        </w:rPr>
        <w:t>application</w:t>
      </w:r>
      <w:r>
        <w:t xml:space="preserve"> field</w:t>
      </w:r>
      <w:r>
        <w:t xml:space="preserve">. The </w:t>
      </w:r>
      <w:r w:rsidRPr="002E6BEA">
        <w:rPr>
          <w:b/>
        </w:rPr>
        <w:t>application</w:t>
      </w:r>
      <w:r>
        <w:t xml:space="preserve"> field shall contain </w:t>
      </w:r>
      <w:r>
        <w:t xml:space="preserve">the </w:t>
      </w:r>
      <w:proofErr w:type="spellStart"/>
      <w:r w:rsidRPr="003B0E16">
        <w:rPr>
          <w:b/>
        </w:rPr>
        <w:t>callIdentifier</w:t>
      </w:r>
      <w:proofErr w:type="spellEnd"/>
      <w:r>
        <w:t xml:space="preserve"> and the </w:t>
      </w:r>
      <w:proofErr w:type="spellStart"/>
      <w:r w:rsidRPr="003B0E16">
        <w:rPr>
          <w:b/>
        </w:rPr>
        <w:t>invokeToken</w:t>
      </w:r>
      <w:proofErr w:type="spellEnd"/>
      <w:r>
        <w:rPr>
          <w:b/>
        </w:rPr>
        <w:t xml:space="preserve">. </w:t>
      </w:r>
      <w:r>
        <w:t xml:space="preserve">The message field shall be set to </w:t>
      </w:r>
      <w:proofErr w:type="spellStart"/>
      <w:r w:rsidRPr="002E6BEA">
        <w:rPr>
          <w:b/>
        </w:rPr>
        <w:t>statusRequest</w:t>
      </w:r>
      <w:proofErr w:type="spellEnd"/>
      <w:r>
        <w:t xml:space="preserve">.  </w:t>
      </w:r>
    </w:p>
    <w:p w:rsidR="002E6BEA" w:rsidRDefault="002E6BEA" w:rsidP="002E6BEA">
      <w:r>
        <w:t xml:space="preserve">The asset </w:t>
      </w:r>
      <w:r w:rsidR="009D0FB9">
        <w:t xml:space="preserve">shall </w:t>
      </w:r>
      <w:r>
        <w:t>respond or from time to time send unsolicited status updates</w:t>
      </w:r>
      <w:r>
        <w:t xml:space="preserve">. An </w:t>
      </w:r>
      <w:proofErr w:type="spellStart"/>
      <w:r>
        <w:t>ASSETMessage</w:t>
      </w:r>
      <w:proofErr w:type="spellEnd"/>
      <w:r>
        <w:t xml:space="preserve"> is sent containing the </w:t>
      </w:r>
      <w:proofErr w:type="spellStart"/>
      <w:r w:rsidRPr="003B0E16">
        <w:rPr>
          <w:b/>
        </w:rPr>
        <w:t>associationToken</w:t>
      </w:r>
      <w:proofErr w:type="spellEnd"/>
      <w:r>
        <w:t xml:space="preserve"> and the </w:t>
      </w:r>
      <w:r w:rsidRPr="003B0E16">
        <w:rPr>
          <w:b/>
        </w:rPr>
        <w:t>application</w:t>
      </w:r>
      <w:r>
        <w:t xml:space="preserve"> field. The </w:t>
      </w:r>
      <w:r w:rsidRPr="002E6BEA">
        <w:rPr>
          <w:b/>
        </w:rPr>
        <w:t>application</w:t>
      </w:r>
      <w:r>
        <w:t xml:space="preserve"> field shall contain the </w:t>
      </w:r>
      <w:proofErr w:type="spellStart"/>
      <w:r w:rsidRPr="003B0E16">
        <w:rPr>
          <w:b/>
        </w:rPr>
        <w:t>callIdentifier</w:t>
      </w:r>
      <w:proofErr w:type="spellEnd"/>
      <w:r>
        <w:t xml:space="preserve"> and the </w:t>
      </w:r>
      <w:proofErr w:type="spellStart"/>
      <w:r w:rsidRPr="003B0E16">
        <w:rPr>
          <w:b/>
        </w:rPr>
        <w:t>invokeToken</w:t>
      </w:r>
      <w:proofErr w:type="spellEnd"/>
      <w:r>
        <w:rPr>
          <w:b/>
        </w:rPr>
        <w:t xml:space="preserve">. </w:t>
      </w:r>
      <w:r>
        <w:t xml:space="preserve">The message field shall be set to </w:t>
      </w:r>
      <w:proofErr w:type="spellStart"/>
      <w:r w:rsidRPr="002E6BEA">
        <w:rPr>
          <w:b/>
        </w:rPr>
        <w:t>statusRe</w:t>
      </w:r>
      <w:r>
        <w:rPr>
          <w:b/>
        </w:rPr>
        <w:t>sponse</w:t>
      </w:r>
      <w:proofErr w:type="spellEnd"/>
      <w:r>
        <w:t xml:space="preserve">.  </w:t>
      </w:r>
      <w:r>
        <w:t xml:space="preserve">The </w:t>
      </w:r>
      <w:proofErr w:type="spellStart"/>
      <w:r w:rsidRPr="002E6BEA">
        <w:rPr>
          <w:b/>
        </w:rPr>
        <w:t>statusResponse</w:t>
      </w:r>
      <w:proofErr w:type="spellEnd"/>
      <w:r>
        <w:t xml:space="preserve"> shall be set the current status of the application.</w:t>
      </w:r>
    </w:p>
    <w:p w:rsidR="002E6BEA" w:rsidRDefault="002E6BEA" w:rsidP="009D127A">
      <w:r>
        <w:lastRenderedPageBreak/>
        <w:t xml:space="preserve"> </w:t>
      </w:r>
    </w:p>
    <w:p w:rsidR="009D127A" w:rsidRDefault="009D127A" w:rsidP="009D127A">
      <w:pPr>
        <w:pStyle w:val="Heading2"/>
        <w:numPr>
          <w:ilvl w:val="0"/>
          <w:numId w:val="0"/>
        </w:numPr>
        <w:ind w:left="576" w:hanging="576"/>
      </w:pPr>
      <w:proofErr w:type="gramStart"/>
      <w:r>
        <w:t>9.5  Terminating</w:t>
      </w:r>
      <w:proofErr w:type="gramEnd"/>
      <w:r>
        <w:t xml:space="preserve"> an Application</w:t>
      </w:r>
    </w:p>
    <w:p w:rsidR="008073BB" w:rsidRDefault="009D127A" w:rsidP="003B0E16">
      <w:r>
        <w:t xml:space="preserve">To terminate </w:t>
      </w:r>
      <w:r w:rsidR="002E6BEA">
        <w:t xml:space="preserve">an application an </w:t>
      </w:r>
      <w:proofErr w:type="spellStart"/>
      <w:r w:rsidR="002E6BEA">
        <w:t>ASSETMessage</w:t>
      </w:r>
      <w:proofErr w:type="spellEnd"/>
      <w:r w:rsidR="002E6BEA">
        <w:t xml:space="preserve"> is sent </w:t>
      </w:r>
      <w:r w:rsidR="009D0FB9">
        <w:t>from the endpoint to the ASSET and shall contain</w:t>
      </w:r>
      <w:r w:rsidR="009D0FB9">
        <w:t xml:space="preserve"> the </w:t>
      </w:r>
      <w:proofErr w:type="spellStart"/>
      <w:r w:rsidR="009D0FB9" w:rsidRPr="003B0E16">
        <w:rPr>
          <w:b/>
        </w:rPr>
        <w:t>associationToken</w:t>
      </w:r>
      <w:proofErr w:type="spellEnd"/>
      <w:r w:rsidR="009D0FB9">
        <w:t xml:space="preserve"> and the </w:t>
      </w:r>
      <w:r w:rsidR="009D0FB9" w:rsidRPr="003B0E16">
        <w:rPr>
          <w:b/>
        </w:rPr>
        <w:t>application</w:t>
      </w:r>
      <w:r w:rsidR="009D0FB9">
        <w:t xml:space="preserve"> field. The </w:t>
      </w:r>
      <w:r w:rsidR="009D0FB9" w:rsidRPr="002E6BEA">
        <w:rPr>
          <w:b/>
        </w:rPr>
        <w:t>application</w:t>
      </w:r>
      <w:r w:rsidR="009D0FB9">
        <w:t xml:space="preserve"> field shall contain the </w:t>
      </w:r>
      <w:proofErr w:type="spellStart"/>
      <w:r w:rsidR="009D0FB9" w:rsidRPr="003B0E16">
        <w:rPr>
          <w:b/>
        </w:rPr>
        <w:t>callIdentifier</w:t>
      </w:r>
      <w:proofErr w:type="spellEnd"/>
      <w:r w:rsidR="009D0FB9">
        <w:t xml:space="preserve"> and the </w:t>
      </w:r>
      <w:proofErr w:type="spellStart"/>
      <w:r w:rsidR="009D0FB9" w:rsidRPr="003B0E16">
        <w:rPr>
          <w:b/>
        </w:rPr>
        <w:t>invokeToken</w:t>
      </w:r>
      <w:proofErr w:type="spellEnd"/>
      <w:r w:rsidR="009D0FB9">
        <w:rPr>
          <w:b/>
        </w:rPr>
        <w:t xml:space="preserve">. </w:t>
      </w:r>
      <w:r w:rsidR="009D0FB9">
        <w:t xml:space="preserve">The message field shall be set to </w:t>
      </w:r>
      <w:proofErr w:type="spellStart"/>
      <w:r w:rsidR="009D0FB9" w:rsidRPr="002E6BEA">
        <w:rPr>
          <w:b/>
        </w:rPr>
        <w:t>st</w:t>
      </w:r>
      <w:r w:rsidR="009D0FB9">
        <w:rPr>
          <w:b/>
        </w:rPr>
        <w:t>opRequest</w:t>
      </w:r>
      <w:proofErr w:type="spellEnd"/>
      <w:r w:rsidR="009D0FB9">
        <w:t>.</w:t>
      </w:r>
    </w:p>
    <w:p w:rsidR="009D0FB9" w:rsidRDefault="009D0FB9" w:rsidP="009D0FB9">
      <w:r>
        <w:t>The asset shall respond</w:t>
      </w:r>
      <w:r w:rsidR="002A6B06">
        <w:t xml:space="preserve"> or</w:t>
      </w:r>
      <w:r>
        <w:t xml:space="preserve"> when</w:t>
      </w:r>
      <w:r w:rsidR="002A6B06">
        <w:t xml:space="preserve">ever </w:t>
      </w:r>
      <w:r>
        <w:t xml:space="preserve">the Application has </w:t>
      </w:r>
      <w:r w:rsidR="002A6B06">
        <w:t>terminated via an</w:t>
      </w:r>
      <w:r>
        <w:t xml:space="preserve"> </w:t>
      </w:r>
      <w:proofErr w:type="spellStart"/>
      <w:r>
        <w:t>ASSETMessage</w:t>
      </w:r>
      <w:proofErr w:type="spellEnd"/>
      <w:r w:rsidR="002A6B06">
        <w:t xml:space="preserve">. The </w:t>
      </w:r>
      <w:proofErr w:type="spellStart"/>
      <w:r w:rsidR="002A6B06">
        <w:t>ASSETMessage</w:t>
      </w:r>
      <w:proofErr w:type="spellEnd"/>
      <w:r>
        <w:t xml:space="preserve"> </w:t>
      </w:r>
      <w:r w:rsidR="002A6B06">
        <w:t>contains</w:t>
      </w:r>
      <w:r>
        <w:t xml:space="preserve"> the </w:t>
      </w:r>
      <w:proofErr w:type="spellStart"/>
      <w:r w:rsidRPr="003B0E16">
        <w:rPr>
          <w:b/>
        </w:rPr>
        <w:t>associationToken</w:t>
      </w:r>
      <w:proofErr w:type="spellEnd"/>
      <w:r>
        <w:t xml:space="preserve"> and the </w:t>
      </w:r>
      <w:r w:rsidRPr="003B0E16">
        <w:rPr>
          <w:b/>
        </w:rPr>
        <w:t>application</w:t>
      </w:r>
      <w:r>
        <w:t xml:space="preserve"> field. The </w:t>
      </w:r>
      <w:r w:rsidRPr="002E6BEA">
        <w:rPr>
          <w:b/>
        </w:rPr>
        <w:t>application</w:t>
      </w:r>
      <w:r>
        <w:t xml:space="preserve"> field shall contain the </w:t>
      </w:r>
      <w:proofErr w:type="spellStart"/>
      <w:r w:rsidRPr="003B0E16">
        <w:rPr>
          <w:b/>
        </w:rPr>
        <w:t>callIdentifier</w:t>
      </w:r>
      <w:proofErr w:type="spellEnd"/>
      <w:r>
        <w:t xml:space="preserve"> and the </w:t>
      </w:r>
      <w:proofErr w:type="spellStart"/>
      <w:r w:rsidRPr="003B0E16">
        <w:rPr>
          <w:b/>
        </w:rPr>
        <w:t>invokeToken</w:t>
      </w:r>
      <w:proofErr w:type="spellEnd"/>
      <w:r>
        <w:rPr>
          <w:b/>
        </w:rPr>
        <w:t xml:space="preserve">. </w:t>
      </w:r>
      <w:r>
        <w:t xml:space="preserve">The message field shall be set to </w:t>
      </w:r>
      <w:proofErr w:type="spellStart"/>
      <w:r w:rsidRPr="002E6BEA">
        <w:rPr>
          <w:b/>
        </w:rPr>
        <w:t>s</w:t>
      </w:r>
      <w:r>
        <w:rPr>
          <w:b/>
        </w:rPr>
        <w:t>topConfirm</w:t>
      </w:r>
      <w:proofErr w:type="spellEnd"/>
      <w:r>
        <w:t>.</w:t>
      </w:r>
    </w:p>
    <w:p w:rsidR="009D0FB9" w:rsidRDefault="009D0FB9" w:rsidP="009D0FB9"/>
    <w:p w:rsidR="009D0FB9" w:rsidRDefault="009D0FB9" w:rsidP="009D0FB9">
      <w:pPr>
        <w:pStyle w:val="Heading2"/>
        <w:numPr>
          <w:ilvl w:val="0"/>
          <w:numId w:val="0"/>
        </w:numPr>
        <w:ind w:left="576" w:hanging="576"/>
      </w:pPr>
      <w:proofErr w:type="gramStart"/>
      <w:r>
        <w:t xml:space="preserve">9.6 </w:t>
      </w:r>
      <w:r w:rsidR="00833D61">
        <w:t xml:space="preserve"> </w:t>
      </w:r>
      <w:r>
        <w:t>Hanging</w:t>
      </w:r>
      <w:proofErr w:type="gramEnd"/>
      <w:r>
        <w:t xml:space="preserve"> up a call</w:t>
      </w:r>
    </w:p>
    <w:p w:rsidR="009D0FB9" w:rsidRDefault="009D0FB9" w:rsidP="003B0E16">
      <w:r>
        <w:t>When the ori</w:t>
      </w:r>
      <w:r w:rsidR="00833D61">
        <w:t>ginal call terminates</w:t>
      </w:r>
      <w:r>
        <w:t xml:space="preserve">, </w:t>
      </w:r>
      <w:r w:rsidR="00833D61">
        <w:t xml:space="preserve">all </w:t>
      </w:r>
      <w:proofErr w:type="spellStart"/>
      <w:r w:rsidR="00833D61" w:rsidRPr="00833D61">
        <w:rPr>
          <w:b/>
        </w:rPr>
        <w:t>invokeTokens</w:t>
      </w:r>
      <w:proofErr w:type="spellEnd"/>
      <w:r w:rsidR="00833D61">
        <w:t xml:space="preserve"> and any running</w:t>
      </w:r>
      <w:r>
        <w:t xml:space="preserve"> applications associated with that call shall also terminate</w:t>
      </w:r>
      <w:r w:rsidR="00833D61">
        <w:t xml:space="preserve"> and resources released</w:t>
      </w:r>
      <w:r>
        <w:t>.</w:t>
      </w:r>
    </w:p>
    <w:p w:rsidR="00833D61" w:rsidRDefault="009D0FB9" w:rsidP="009D0FB9">
      <w:r>
        <w:t>A</w:t>
      </w:r>
      <w:r>
        <w:t xml:space="preserve">n </w:t>
      </w:r>
      <w:proofErr w:type="spellStart"/>
      <w:r>
        <w:t>ASSETMessage</w:t>
      </w:r>
      <w:proofErr w:type="spellEnd"/>
      <w:r>
        <w:t xml:space="preserve"> is sent to the ASSET and shall contain the </w:t>
      </w:r>
      <w:proofErr w:type="spellStart"/>
      <w:r w:rsidRPr="003B0E16">
        <w:rPr>
          <w:b/>
        </w:rPr>
        <w:t>associationToken</w:t>
      </w:r>
      <w:proofErr w:type="spellEnd"/>
      <w:r>
        <w:t xml:space="preserve"> and the </w:t>
      </w:r>
      <w:r w:rsidRPr="003B0E16">
        <w:rPr>
          <w:b/>
        </w:rPr>
        <w:t>application</w:t>
      </w:r>
      <w:r>
        <w:t xml:space="preserve"> field. The </w:t>
      </w:r>
      <w:r w:rsidRPr="002E6BEA">
        <w:rPr>
          <w:b/>
        </w:rPr>
        <w:t>application</w:t>
      </w:r>
      <w:r>
        <w:t xml:space="preserve"> field shall contain the </w:t>
      </w:r>
      <w:proofErr w:type="spellStart"/>
      <w:r w:rsidRPr="003B0E16">
        <w:rPr>
          <w:b/>
        </w:rPr>
        <w:t>callIdentifier</w:t>
      </w:r>
      <w:proofErr w:type="spellEnd"/>
      <w:r w:rsidR="00833D61">
        <w:rPr>
          <w:b/>
        </w:rPr>
        <w:t>.</w:t>
      </w:r>
      <w:r>
        <w:t xml:space="preserve"> </w:t>
      </w:r>
      <w:r w:rsidR="00833D61">
        <w:t>The</w:t>
      </w:r>
      <w:r>
        <w:t xml:space="preserve"> </w:t>
      </w:r>
      <w:proofErr w:type="spellStart"/>
      <w:r w:rsidRPr="003B0E16">
        <w:rPr>
          <w:b/>
        </w:rPr>
        <w:t>invokeToken</w:t>
      </w:r>
      <w:proofErr w:type="spellEnd"/>
      <w:r>
        <w:rPr>
          <w:b/>
        </w:rPr>
        <w:t xml:space="preserve"> </w:t>
      </w:r>
      <w:r w:rsidR="00833D61" w:rsidRPr="00833D61">
        <w:t>shall be</w:t>
      </w:r>
      <w:r w:rsidR="00833D61">
        <w:rPr>
          <w:b/>
        </w:rPr>
        <w:t xml:space="preserve"> </w:t>
      </w:r>
      <w:r>
        <w:t>omitted</w:t>
      </w:r>
      <w:r>
        <w:rPr>
          <w:b/>
        </w:rPr>
        <w:t xml:space="preserve">. </w:t>
      </w:r>
      <w:r>
        <w:t xml:space="preserve">The message field shall be set to </w:t>
      </w:r>
      <w:proofErr w:type="spellStart"/>
      <w:r>
        <w:rPr>
          <w:b/>
        </w:rPr>
        <w:t>callRelease</w:t>
      </w:r>
      <w:proofErr w:type="spellEnd"/>
      <w:r>
        <w:t>.</w:t>
      </w:r>
    </w:p>
    <w:p w:rsidR="009D0FB9" w:rsidRDefault="009D0FB9" w:rsidP="003B0E16"/>
    <w:p w:rsidR="00833D61" w:rsidRDefault="00833D61" w:rsidP="00833D61">
      <w:pPr>
        <w:pStyle w:val="Heading1"/>
        <w:numPr>
          <w:ilvl w:val="0"/>
          <w:numId w:val="0"/>
        </w:numPr>
        <w:ind w:left="432" w:hanging="432"/>
      </w:pPr>
      <w:proofErr w:type="gramStart"/>
      <w:r>
        <w:t>10  Security</w:t>
      </w:r>
      <w:proofErr w:type="gramEnd"/>
      <w:r>
        <w:t xml:space="preserve"> Considerations</w:t>
      </w:r>
    </w:p>
    <w:p w:rsidR="00833D61" w:rsidRPr="00833D61" w:rsidRDefault="00833D61" w:rsidP="00833D61">
      <w:proofErr w:type="gramStart"/>
      <w:r>
        <w:t>For further study.</w:t>
      </w:r>
      <w:proofErr w:type="gramEnd"/>
    </w:p>
    <w:p w:rsidR="009C1BCA" w:rsidRDefault="009C1BCA" w:rsidP="009C1BCA">
      <w:pPr>
        <w:pStyle w:val="AnnexNotitle"/>
        <w:pageBreakBefore/>
      </w:pPr>
      <w:r>
        <w:lastRenderedPageBreak/>
        <w:t>Annex A</w:t>
      </w:r>
      <w:r>
        <w:br/>
      </w:r>
      <w:r>
        <w:br/>
      </w:r>
      <w:r w:rsidRPr="009861BF">
        <w:t>A</w:t>
      </w:r>
      <w:r>
        <w:t xml:space="preserve">SN.1 Code for </w:t>
      </w:r>
      <w:r w:rsidRPr="00092C8B">
        <w:rPr>
          <w:highlight w:val="yellow"/>
        </w:rPr>
        <w:t>H.46x.0</w:t>
      </w:r>
    </w:p>
    <w:p w:rsidR="009C1BCA" w:rsidRDefault="009C1BCA" w:rsidP="009C1BCA"/>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H46x.0 {</w:t>
      </w:r>
      <w:proofErr w:type="spellStart"/>
      <w:r w:rsidRPr="00092C8B">
        <w:rPr>
          <w:rFonts w:ascii="Courier New" w:hAnsi="Courier New" w:cs="Courier New"/>
          <w:sz w:val="16"/>
          <w:szCs w:val="16"/>
          <w:lang w:val="en-US" w:eastAsia="zh-CN"/>
        </w:rPr>
        <w:t>itu</w:t>
      </w:r>
      <w:proofErr w:type="spellEnd"/>
      <w:r w:rsidRPr="00092C8B">
        <w:rPr>
          <w:rFonts w:ascii="Courier New" w:hAnsi="Courier New" w:cs="Courier New"/>
          <w:sz w:val="16"/>
          <w:szCs w:val="16"/>
          <w:lang w:val="en-US" w:eastAsia="zh-CN"/>
        </w:rPr>
        <w:t>-</w:t>
      </w:r>
      <w:proofErr w:type="gramStart"/>
      <w:r>
        <w:rPr>
          <w:rFonts w:ascii="Courier New" w:hAnsi="Courier New" w:cs="Courier New"/>
          <w:sz w:val="16"/>
          <w:szCs w:val="16"/>
          <w:lang w:val="en-US" w:eastAsia="zh-CN"/>
        </w:rPr>
        <w:t>t(</w:t>
      </w:r>
      <w:proofErr w:type="gramEnd"/>
      <w:r>
        <w:rPr>
          <w:rFonts w:ascii="Courier New" w:hAnsi="Courier New" w:cs="Courier New"/>
          <w:sz w:val="16"/>
          <w:szCs w:val="16"/>
          <w:lang w:val="en-US" w:eastAsia="zh-CN"/>
        </w:rPr>
        <w:t>0) recommendation(0) h(8) 46</w:t>
      </w:r>
      <w:r w:rsidRPr="00092C8B">
        <w:rPr>
          <w:rFonts w:ascii="Courier New" w:hAnsi="Courier New" w:cs="Courier New"/>
          <w:sz w:val="16"/>
          <w:szCs w:val="16"/>
          <w:lang w:val="en-US" w:eastAsia="zh-CN"/>
        </w:rPr>
        <w:t>x</w:t>
      </w:r>
      <w:r>
        <w:rPr>
          <w:rFonts w:ascii="Courier New" w:hAnsi="Courier New" w:cs="Courier New"/>
          <w:sz w:val="16"/>
          <w:szCs w:val="16"/>
          <w:lang w:val="en-US" w:eastAsia="zh-CN"/>
        </w:rPr>
        <w:t xml:space="preserve"> (0) </w:t>
      </w:r>
      <w:r w:rsidRPr="00092C8B">
        <w:rPr>
          <w:rFonts w:ascii="Courier New" w:hAnsi="Courier New" w:cs="Courier New"/>
          <w:sz w:val="16"/>
          <w:szCs w:val="16"/>
          <w:lang w:val="en-US" w:eastAsia="zh-CN"/>
        </w:rPr>
        <w:t>} DEFINITIONS AUTOMATIC TAGS ::=</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BEGIN</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IMPORTS</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AliasAddress</w:t>
      </w:r>
      <w:proofErr w:type="spellEnd"/>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GenericIdentifier</w:t>
      </w:r>
      <w:proofErr w:type="spellEnd"/>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GloballyUniqueID</w:t>
      </w:r>
      <w:proofErr w:type="spellEnd"/>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CallIdentifier</w:t>
      </w:r>
      <w:proofErr w:type="spellEnd"/>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ReleaseCompleteReason</w:t>
      </w:r>
      <w:proofErr w:type="spellEnd"/>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FROM H323-MESSAGES -- See Rec. ITU-T H.225;</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ApplicationDisplay</w:t>
      </w:r>
      <w:proofErr w:type="spellEnd"/>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roofErr w:type="spellStart"/>
      <w:proofErr w:type="gramStart"/>
      <w:r w:rsidRPr="00092C8B">
        <w:rPr>
          <w:rFonts w:ascii="Courier New" w:hAnsi="Courier New" w:cs="Courier New"/>
          <w:sz w:val="16"/>
          <w:szCs w:val="16"/>
          <w:lang w:val="en-US" w:eastAsia="zh-CN"/>
        </w:rPr>
        <w:t>ApplicationDisplay</w:t>
      </w:r>
      <w:proofErr w:type="spellEnd"/>
      <w:r w:rsidRPr="00092C8B">
        <w:rPr>
          <w:rFonts w:ascii="Courier New" w:hAnsi="Courier New" w:cs="Courier New"/>
          <w:sz w:val="16"/>
          <w:szCs w:val="16"/>
          <w:lang w:val="en-US" w:eastAsia="zh-CN"/>
        </w:rPr>
        <w:t xml:space="preserve"> :</w:t>
      </w:r>
      <w:proofErr w:type="gramEnd"/>
      <w:r w:rsidRPr="00092C8B">
        <w:rPr>
          <w:rFonts w:ascii="Courier New" w:hAnsi="Courier New" w:cs="Courier New"/>
          <w:sz w:val="16"/>
          <w:szCs w:val="16"/>
          <w:lang w:val="en-US" w:eastAsia="zh-CN"/>
        </w:rPr>
        <w:t>:= SEQUENCE</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language</w:t>
      </w:r>
      <w:proofErr w:type="gramEnd"/>
      <w:r w:rsidRPr="00092C8B">
        <w:rPr>
          <w:rFonts w:ascii="Courier New" w:hAnsi="Courier New" w:cs="Courier New"/>
          <w:sz w:val="16"/>
          <w:szCs w:val="16"/>
          <w:lang w:val="en-US" w:eastAsia="zh-CN"/>
        </w:rPr>
        <w:t xml:space="preserve">      IA5String                 OPTIONAL,    -- RFC4646 language tag</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display</w:t>
      </w:r>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BMPString</w:t>
      </w:r>
      <w:proofErr w:type="spellEnd"/>
      <w:r w:rsidRPr="00092C8B">
        <w:rPr>
          <w:rFonts w:ascii="Courier New" w:hAnsi="Courier New" w:cs="Courier New"/>
          <w:sz w:val="16"/>
          <w:szCs w:val="16"/>
          <w:lang w:val="en-US" w:eastAsia="zh-CN"/>
        </w:rPr>
        <w:t>(SIZE(1..128))</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ApplicationStatus</w:t>
      </w:r>
      <w:proofErr w:type="spellEnd"/>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roofErr w:type="spellStart"/>
      <w:proofErr w:type="gramStart"/>
      <w:r w:rsidRPr="00092C8B">
        <w:rPr>
          <w:rFonts w:ascii="Courier New" w:hAnsi="Courier New" w:cs="Courier New"/>
          <w:sz w:val="16"/>
          <w:szCs w:val="16"/>
          <w:lang w:val="en-US" w:eastAsia="zh-CN"/>
        </w:rPr>
        <w:t>ApplicationStatus</w:t>
      </w:r>
      <w:proofErr w:type="spellEnd"/>
      <w:r w:rsidRPr="00092C8B">
        <w:rPr>
          <w:rFonts w:ascii="Courier New" w:hAnsi="Courier New" w:cs="Courier New"/>
          <w:sz w:val="16"/>
          <w:szCs w:val="16"/>
          <w:lang w:val="en-US" w:eastAsia="zh-CN"/>
        </w:rPr>
        <w:t xml:space="preserve"> :</w:t>
      </w:r>
      <w:proofErr w:type="gramEnd"/>
      <w:r w:rsidRPr="00092C8B">
        <w:rPr>
          <w:rFonts w:ascii="Courier New" w:hAnsi="Courier New" w:cs="Courier New"/>
          <w:sz w:val="16"/>
          <w:szCs w:val="16"/>
          <w:lang w:val="en-US" w:eastAsia="zh-CN"/>
        </w:rPr>
        <w:t>:= CHOICE</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available</w:t>
      </w:r>
      <w:proofErr w:type="gramEnd"/>
      <w:r w:rsidRPr="00092C8B">
        <w:rPr>
          <w:rFonts w:ascii="Courier New" w:hAnsi="Courier New" w:cs="Courier New"/>
          <w:sz w:val="16"/>
          <w:szCs w:val="16"/>
          <w:lang w:val="en-US" w:eastAsia="zh-CN"/>
        </w:rPr>
        <w:t xml:space="preserve">      NULL,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unavailable</w:t>
      </w:r>
      <w:proofErr w:type="gramEnd"/>
      <w:r w:rsidRPr="00092C8B">
        <w:rPr>
          <w:rFonts w:ascii="Courier New" w:hAnsi="Courier New" w:cs="Courier New"/>
          <w:sz w:val="16"/>
          <w:szCs w:val="16"/>
          <w:lang w:val="en-US" w:eastAsia="zh-CN"/>
        </w:rPr>
        <w:t xml:space="preserve">    NULL,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inuse</w:t>
      </w:r>
      <w:proofErr w:type="spellEnd"/>
      <w:proofErr w:type="gramEnd"/>
      <w:r w:rsidRPr="00092C8B">
        <w:rPr>
          <w:rFonts w:ascii="Courier New" w:hAnsi="Courier New" w:cs="Courier New"/>
          <w:sz w:val="16"/>
          <w:szCs w:val="16"/>
          <w:lang w:val="en-US" w:eastAsia="zh-CN"/>
        </w:rPr>
        <w:t xml:space="preserve">          NULL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Application</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roofErr w:type="gramStart"/>
      <w:r w:rsidRPr="00092C8B">
        <w:rPr>
          <w:rFonts w:ascii="Courier New" w:hAnsi="Courier New" w:cs="Courier New"/>
          <w:sz w:val="16"/>
          <w:szCs w:val="16"/>
          <w:lang w:val="en-US" w:eastAsia="zh-CN"/>
        </w:rPr>
        <w:t>Application :</w:t>
      </w:r>
      <w:proofErr w:type="gramEnd"/>
      <w:r w:rsidRPr="00092C8B">
        <w:rPr>
          <w:rFonts w:ascii="Courier New" w:hAnsi="Courier New" w:cs="Courier New"/>
          <w:sz w:val="16"/>
          <w:szCs w:val="16"/>
          <w:lang w:val="en-US" w:eastAsia="zh-CN"/>
        </w:rPr>
        <w:t>:= SEQUENCE</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applicationId</w:t>
      </w:r>
      <w:proofErr w:type="spellEnd"/>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GenericIdentifier</w:t>
      </w:r>
      <w:proofErr w:type="spellEnd"/>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display</w:t>
      </w:r>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ApplicationDisplay</w:t>
      </w:r>
      <w:proofErr w:type="spellEnd"/>
      <w:r w:rsidRPr="00092C8B">
        <w:rPr>
          <w:rFonts w:ascii="Courier New" w:hAnsi="Courier New" w:cs="Courier New"/>
          <w:sz w:val="16"/>
          <w:szCs w:val="16"/>
          <w:lang w:val="en-US" w:eastAsia="zh-CN"/>
        </w:rPr>
        <w:t xml:space="preserve">   OPTIONAL,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avatar</w:t>
      </w:r>
      <w:proofErr w:type="gramEnd"/>
      <w:r w:rsidRPr="00092C8B">
        <w:rPr>
          <w:rFonts w:ascii="Courier New" w:hAnsi="Courier New" w:cs="Courier New"/>
          <w:sz w:val="16"/>
          <w:szCs w:val="16"/>
          <w:lang w:val="en-US" w:eastAsia="zh-CN"/>
        </w:rPr>
        <w:t xml:space="preserve">             IA5String            OPTIONAL,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status</w:t>
      </w:r>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ApplicationStatus</w:t>
      </w:r>
      <w:proofErr w:type="spellEnd"/>
      <w:r w:rsidRPr="00092C8B">
        <w:rPr>
          <w:rFonts w:ascii="Courier New" w:hAnsi="Courier New" w:cs="Courier New"/>
          <w:sz w:val="16"/>
          <w:szCs w:val="16"/>
          <w:lang w:val="en-US" w:eastAsia="zh-CN"/>
        </w:rPr>
        <w:t xml:space="preserve">    OPTIONAL,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aliasAddress</w:t>
      </w:r>
      <w:proofErr w:type="spellEnd"/>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AliasAddress</w:t>
      </w:r>
      <w:proofErr w:type="spellEnd"/>
      <w:r w:rsidRPr="00092C8B">
        <w:rPr>
          <w:rFonts w:ascii="Courier New" w:hAnsi="Courier New" w:cs="Courier New"/>
          <w:sz w:val="16"/>
          <w:szCs w:val="16"/>
          <w:lang w:val="en-US" w:eastAsia="zh-CN"/>
        </w:rPr>
        <w:t xml:space="preserve">         OPTIONAL,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invokeToken</w:t>
      </w:r>
      <w:proofErr w:type="spellEnd"/>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GloballyUniqueID</w:t>
      </w:r>
      <w:proofErr w:type="spellEnd"/>
      <w:r w:rsidRPr="00092C8B">
        <w:rPr>
          <w:rFonts w:ascii="Courier New" w:hAnsi="Courier New" w:cs="Courier New"/>
          <w:sz w:val="16"/>
          <w:szCs w:val="16"/>
          <w:lang w:val="en-US" w:eastAsia="zh-CN"/>
        </w:rPr>
        <w:t xml:space="preserve">     OPTIONAL,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Application IE</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roofErr w:type="spellStart"/>
      <w:proofErr w:type="gramStart"/>
      <w:r w:rsidRPr="00092C8B">
        <w:rPr>
          <w:rFonts w:ascii="Courier New" w:hAnsi="Courier New" w:cs="Courier New"/>
          <w:sz w:val="16"/>
          <w:szCs w:val="16"/>
          <w:lang w:val="en-US" w:eastAsia="zh-CN"/>
        </w:rPr>
        <w:t>ApplicationIE</w:t>
      </w:r>
      <w:proofErr w:type="spellEnd"/>
      <w:r w:rsidRPr="00092C8B">
        <w:rPr>
          <w:rFonts w:ascii="Courier New" w:hAnsi="Courier New" w:cs="Courier New"/>
          <w:sz w:val="16"/>
          <w:szCs w:val="16"/>
          <w:lang w:val="en-US" w:eastAsia="zh-CN"/>
        </w:rPr>
        <w:t xml:space="preserve"> :</w:t>
      </w:r>
      <w:proofErr w:type="gramEnd"/>
      <w:r w:rsidRPr="00092C8B">
        <w:rPr>
          <w:rFonts w:ascii="Courier New" w:hAnsi="Courier New" w:cs="Courier New"/>
          <w:sz w:val="16"/>
          <w:szCs w:val="16"/>
          <w:lang w:val="en-US" w:eastAsia="zh-CN"/>
        </w:rPr>
        <w:t>:= CHOICE</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listRequest</w:t>
      </w:r>
      <w:proofErr w:type="spellEnd"/>
      <w:proofErr w:type="gramEnd"/>
      <w:r w:rsidRPr="00092C8B">
        <w:rPr>
          <w:rFonts w:ascii="Courier New" w:hAnsi="Courier New" w:cs="Courier New"/>
          <w:sz w:val="16"/>
          <w:szCs w:val="16"/>
          <w:lang w:val="en-US" w:eastAsia="zh-CN"/>
        </w:rPr>
        <w:t xml:space="preserve">         SEQUENCE OF Application,</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listResponse</w:t>
      </w:r>
      <w:proofErr w:type="spellEnd"/>
      <w:proofErr w:type="gramEnd"/>
      <w:r w:rsidRPr="00092C8B">
        <w:rPr>
          <w:rFonts w:ascii="Courier New" w:hAnsi="Courier New" w:cs="Courier New"/>
          <w:sz w:val="16"/>
          <w:szCs w:val="16"/>
          <w:lang w:val="en-US" w:eastAsia="zh-CN"/>
        </w:rPr>
        <w:t xml:space="preserve">        SEQUENCE OF Application,</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startRequest</w:t>
      </w:r>
      <w:proofErr w:type="spellEnd"/>
      <w:proofErr w:type="gramEnd"/>
      <w:r w:rsidRPr="00092C8B">
        <w:rPr>
          <w:rFonts w:ascii="Courier New" w:hAnsi="Courier New" w:cs="Courier New"/>
          <w:sz w:val="16"/>
          <w:szCs w:val="16"/>
          <w:lang w:val="en-US" w:eastAsia="zh-CN"/>
        </w:rPr>
        <w:t xml:space="preserve">        A</w:t>
      </w:r>
      <w:r w:rsidR="0023243F">
        <w:rPr>
          <w:rFonts w:ascii="Courier New" w:hAnsi="Courier New" w:cs="Courier New"/>
          <w:sz w:val="16"/>
          <w:szCs w:val="16"/>
          <w:lang w:val="en-US" w:eastAsia="zh-CN"/>
        </w:rPr>
        <w:t>pplication</w:t>
      </w: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startConfirm</w:t>
      </w:r>
      <w:proofErr w:type="spellEnd"/>
      <w:proofErr w:type="gramEnd"/>
      <w:r w:rsidRPr="00092C8B">
        <w:rPr>
          <w:rFonts w:ascii="Courier New" w:hAnsi="Courier New" w:cs="Courier New"/>
          <w:sz w:val="16"/>
          <w:szCs w:val="16"/>
          <w:lang w:val="en-US" w:eastAsia="zh-CN"/>
        </w:rPr>
        <w:t xml:space="preserve">        NULL,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startReject</w:t>
      </w:r>
      <w:proofErr w:type="spellEnd"/>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ReleaseCompleteReason</w:t>
      </w:r>
      <w:proofErr w:type="spellEnd"/>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stopRequest</w:t>
      </w:r>
      <w:proofErr w:type="spellEnd"/>
      <w:proofErr w:type="gramEnd"/>
      <w:r w:rsidRPr="00092C8B">
        <w:rPr>
          <w:rFonts w:ascii="Courier New" w:hAnsi="Courier New" w:cs="Courier New"/>
          <w:sz w:val="16"/>
          <w:szCs w:val="16"/>
          <w:lang w:val="en-US" w:eastAsia="zh-CN"/>
        </w:rPr>
        <w:t xml:space="preserve">         NULL,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stopConfirm</w:t>
      </w:r>
      <w:proofErr w:type="spellEnd"/>
      <w:proofErr w:type="gramEnd"/>
      <w:r w:rsidRPr="00092C8B">
        <w:rPr>
          <w:rFonts w:ascii="Courier New" w:hAnsi="Courier New" w:cs="Courier New"/>
          <w:sz w:val="16"/>
          <w:szCs w:val="16"/>
          <w:lang w:val="en-US" w:eastAsia="zh-CN"/>
        </w:rPr>
        <w:t xml:space="preserve">         NULL,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statusRequest</w:t>
      </w:r>
      <w:proofErr w:type="spellEnd"/>
      <w:proofErr w:type="gramEnd"/>
      <w:r w:rsidRPr="00092C8B">
        <w:rPr>
          <w:rFonts w:ascii="Courier New" w:hAnsi="Courier New" w:cs="Courier New"/>
          <w:sz w:val="16"/>
          <w:szCs w:val="16"/>
          <w:lang w:val="en-US" w:eastAsia="zh-CN"/>
        </w:rPr>
        <w:t xml:space="preserve">       NULL,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statusResponse</w:t>
      </w:r>
      <w:proofErr w:type="spellEnd"/>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ApplicationStatus</w:t>
      </w:r>
      <w:proofErr w:type="spellEnd"/>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callRelease</w:t>
      </w:r>
      <w:proofErr w:type="spellEnd"/>
      <w:proofErr w:type="gramEnd"/>
      <w:r w:rsidRPr="00092C8B">
        <w:rPr>
          <w:rFonts w:ascii="Courier New" w:hAnsi="Courier New" w:cs="Courier New"/>
          <w:sz w:val="16"/>
          <w:szCs w:val="16"/>
          <w:lang w:val="en-US" w:eastAsia="zh-CN"/>
        </w:rPr>
        <w:t xml:space="preserve">         NULL,    </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lastRenderedPageBreak/>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Application PDU</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roofErr w:type="spellStart"/>
      <w:proofErr w:type="gramStart"/>
      <w:r w:rsidRPr="00092C8B">
        <w:rPr>
          <w:rFonts w:ascii="Courier New" w:hAnsi="Courier New" w:cs="Courier New"/>
          <w:sz w:val="16"/>
          <w:szCs w:val="16"/>
          <w:lang w:val="en-US" w:eastAsia="zh-CN"/>
        </w:rPr>
        <w:t>ApplicationPDU</w:t>
      </w:r>
      <w:proofErr w:type="spellEnd"/>
      <w:r w:rsidRPr="00092C8B">
        <w:rPr>
          <w:rFonts w:ascii="Courier New" w:hAnsi="Courier New" w:cs="Courier New"/>
          <w:sz w:val="16"/>
          <w:szCs w:val="16"/>
          <w:lang w:val="en-US" w:eastAsia="zh-CN"/>
        </w:rPr>
        <w:t xml:space="preserve"> :</w:t>
      </w:r>
      <w:proofErr w:type="gramEnd"/>
      <w:r w:rsidRPr="00092C8B">
        <w:rPr>
          <w:rFonts w:ascii="Courier New" w:hAnsi="Courier New" w:cs="Courier New"/>
          <w:sz w:val="16"/>
          <w:szCs w:val="16"/>
          <w:lang w:val="en-US" w:eastAsia="zh-CN"/>
        </w:rPr>
        <w:t>:= CHOICE</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message</w:t>
      </w:r>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ApplicationIE</w:t>
      </w:r>
      <w:proofErr w:type="spellEnd"/>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callIdentifier</w:t>
      </w:r>
      <w:proofErr w:type="spellEnd"/>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CallIdentifier</w:t>
      </w:r>
      <w:proofErr w:type="spellEnd"/>
      <w:r w:rsidRPr="00092C8B">
        <w:rPr>
          <w:rFonts w:ascii="Courier New" w:hAnsi="Courier New" w:cs="Courier New"/>
          <w:sz w:val="16"/>
          <w:szCs w:val="16"/>
          <w:lang w:val="en-US" w:eastAsia="zh-CN"/>
        </w:rPr>
        <w:t xml:space="preserve">      OPTIONAL,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invokeToken</w:t>
      </w:r>
      <w:proofErr w:type="spellEnd"/>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GloballyUniqueID</w:t>
      </w:r>
      <w:proofErr w:type="spellEnd"/>
      <w:r w:rsidRPr="00092C8B">
        <w:rPr>
          <w:rFonts w:ascii="Courier New" w:hAnsi="Courier New" w:cs="Courier New"/>
          <w:sz w:val="16"/>
          <w:szCs w:val="16"/>
          <w:lang w:val="en-US" w:eastAsia="zh-CN"/>
        </w:rPr>
        <w:t xml:space="preserve">    OPTIONAL,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Request Type</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roofErr w:type="spellStart"/>
      <w:proofErr w:type="gramStart"/>
      <w:r w:rsidRPr="00092C8B">
        <w:rPr>
          <w:rFonts w:ascii="Courier New" w:hAnsi="Courier New" w:cs="Courier New"/>
          <w:sz w:val="16"/>
          <w:szCs w:val="16"/>
          <w:lang w:val="en-US" w:eastAsia="zh-CN"/>
        </w:rPr>
        <w:t>RequestType</w:t>
      </w:r>
      <w:proofErr w:type="spellEnd"/>
      <w:r w:rsidRPr="00092C8B">
        <w:rPr>
          <w:rFonts w:ascii="Courier New" w:hAnsi="Courier New" w:cs="Courier New"/>
          <w:sz w:val="16"/>
          <w:szCs w:val="16"/>
          <w:lang w:val="en-US" w:eastAsia="zh-CN"/>
        </w:rPr>
        <w:t xml:space="preserve"> :</w:t>
      </w:r>
      <w:proofErr w:type="gramEnd"/>
      <w:r w:rsidRPr="00092C8B">
        <w:rPr>
          <w:rFonts w:ascii="Courier New" w:hAnsi="Courier New" w:cs="Courier New"/>
          <w:sz w:val="16"/>
          <w:szCs w:val="16"/>
          <w:lang w:val="en-US" w:eastAsia="zh-CN"/>
        </w:rPr>
        <w:t>:= CHOICE</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complete</w:t>
      </w:r>
      <w:proofErr w:type="gramEnd"/>
      <w:r w:rsidRPr="00092C8B">
        <w:rPr>
          <w:rFonts w:ascii="Courier New" w:hAnsi="Courier New" w:cs="Courier New"/>
          <w:sz w:val="16"/>
          <w:szCs w:val="16"/>
          <w:lang w:val="en-US" w:eastAsia="zh-CN"/>
        </w:rPr>
        <w:t xml:space="preserve">            NULL,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status</w:t>
      </w:r>
      <w:proofErr w:type="gramEnd"/>
      <w:r w:rsidRPr="00092C8B">
        <w:rPr>
          <w:rFonts w:ascii="Courier New" w:hAnsi="Courier New" w:cs="Courier New"/>
          <w:sz w:val="16"/>
          <w:szCs w:val="16"/>
          <w:lang w:val="en-US" w:eastAsia="zh-CN"/>
        </w:rPr>
        <w:t xml:space="preserve">              NULL,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Associate IE</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roofErr w:type="spellStart"/>
      <w:proofErr w:type="gramStart"/>
      <w:r w:rsidRPr="00092C8B">
        <w:rPr>
          <w:rFonts w:ascii="Courier New" w:hAnsi="Courier New" w:cs="Courier New"/>
          <w:sz w:val="16"/>
          <w:szCs w:val="16"/>
          <w:lang w:val="en-US" w:eastAsia="zh-CN"/>
        </w:rPr>
        <w:t>AssociateIE</w:t>
      </w:r>
      <w:proofErr w:type="spellEnd"/>
      <w:r w:rsidRPr="00092C8B">
        <w:rPr>
          <w:rFonts w:ascii="Courier New" w:hAnsi="Courier New" w:cs="Courier New"/>
          <w:sz w:val="16"/>
          <w:szCs w:val="16"/>
          <w:lang w:val="en-US" w:eastAsia="zh-CN"/>
        </w:rPr>
        <w:t xml:space="preserve"> :</w:t>
      </w:r>
      <w:proofErr w:type="gramEnd"/>
      <w:r w:rsidRPr="00092C8B">
        <w:rPr>
          <w:rFonts w:ascii="Courier New" w:hAnsi="Courier New" w:cs="Courier New"/>
          <w:sz w:val="16"/>
          <w:szCs w:val="16"/>
          <w:lang w:val="en-US" w:eastAsia="zh-CN"/>
        </w:rPr>
        <w:t>:= CHOICE</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request</w:t>
      </w:r>
      <w:proofErr w:type="gramEnd"/>
      <w:r w:rsidRPr="00092C8B">
        <w:rPr>
          <w:rFonts w:ascii="Courier New" w:hAnsi="Courier New" w:cs="Courier New"/>
          <w:sz w:val="16"/>
          <w:szCs w:val="16"/>
          <w:lang w:val="en-US" w:eastAsia="zh-CN"/>
        </w:rPr>
        <w:t xml:space="preserve">              NULL,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confirm</w:t>
      </w:r>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GloballyUniqueID</w:t>
      </w:r>
      <w:proofErr w:type="spellEnd"/>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reject</w:t>
      </w:r>
      <w:proofErr w:type="gramEnd"/>
      <w:r w:rsidRPr="00092C8B">
        <w:rPr>
          <w:rFonts w:ascii="Courier New" w:hAnsi="Courier New" w:cs="Courier New"/>
          <w:sz w:val="16"/>
          <w:szCs w:val="16"/>
          <w:lang w:val="en-US" w:eastAsia="zh-CN"/>
        </w:rPr>
        <w:t xml:space="preserve">               NULL,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statusRequest</w:t>
      </w:r>
      <w:proofErr w:type="spellEnd"/>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RequestType</w:t>
      </w:r>
      <w:proofErr w:type="spellEnd"/>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statusResponse</w:t>
      </w:r>
      <w:proofErr w:type="spellEnd"/>
      <w:proofErr w:type="gramEnd"/>
      <w:r w:rsidRPr="00092C8B">
        <w:rPr>
          <w:rFonts w:ascii="Courier New" w:hAnsi="Courier New" w:cs="Courier New"/>
          <w:sz w:val="16"/>
          <w:szCs w:val="16"/>
          <w:lang w:val="en-US" w:eastAsia="zh-CN"/>
        </w:rPr>
        <w:t xml:space="preserve">       SEQUENCE OF Application,</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r w:rsidR="00E467C6">
        <w:rPr>
          <w:rFonts w:ascii="Courier New" w:hAnsi="Courier New" w:cs="Courier New"/>
          <w:sz w:val="16"/>
          <w:szCs w:val="16"/>
          <w:lang w:val="en-US" w:eastAsia="zh-CN"/>
        </w:rPr>
        <w:t>ASSET</w:t>
      </w:r>
      <w:r w:rsidRPr="00092C8B">
        <w:rPr>
          <w:rFonts w:ascii="Courier New" w:hAnsi="Courier New" w:cs="Courier New"/>
          <w:sz w:val="16"/>
          <w:szCs w:val="16"/>
          <w:lang w:val="en-US" w:eastAsia="zh-CN"/>
        </w:rPr>
        <w:t>Message</w:t>
      </w:r>
      <w:proofErr w:type="spellEnd"/>
    </w:p>
    <w:p w:rsidR="00F749C8" w:rsidRPr="00092C8B" w:rsidRDefault="00F749C8"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roofErr w:type="spellStart"/>
      <w:proofErr w:type="gramStart"/>
      <w:r w:rsidRPr="00092C8B">
        <w:rPr>
          <w:rFonts w:ascii="Courier New" w:hAnsi="Courier New" w:cs="Courier New"/>
          <w:sz w:val="16"/>
          <w:szCs w:val="16"/>
          <w:lang w:val="en-US" w:eastAsia="zh-CN"/>
        </w:rPr>
        <w:t>ASSETMessage</w:t>
      </w:r>
      <w:proofErr w:type="spellEnd"/>
      <w:r w:rsidRPr="00092C8B">
        <w:rPr>
          <w:rFonts w:ascii="Courier New" w:hAnsi="Courier New" w:cs="Courier New"/>
          <w:sz w:val="16"/>
          <w:szCs w:val="16"/>
          <w:lang w:val="en-US" w:eastAsia="zh-CN"/>
        </w:rPr>
        <w:t xml:space="preserve"> :</w:t>
      </w:r>
      <w:proofErr w:type="gramEnd"/>
      <w:r w:rsidRPr="00092C8B">
        <w:rPr>
          <w:rFonts w:ascii="Courier New" w:hAnsi="Courier New" w:cs="Courier New"/>
          <w:sz w:val="16"/>
          <w:szCs w:val="16"/>
          <w:lang w:val="en-US" w:eastAsia="zh-CN"/>
        </w:rPr>
        <w:t>:= SEQUENCE</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spellStart"/>
      <w:proofErr w:type="gramStart"/>
      <w:r w:rsidRPr="00092C8B">
        <w:rPr>
          <w:rFonts w:ascii="Courier New" w:hAnsi="Courier New" w:cs="Courier New"/>
          <w:sz w:val="16"/>
          <w:szCs w:val="16"/>
          <w:lang w:val="en-US" w:eastAsia="zh-CN"/>
        </w:rPr>
        <w:t>associateToken</w:t>
      </w:r>
      <w:proofErr w:type="spellEnd"/>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GloballyUniqueID</w:t>
      </w:r>
      <w:proofErr w:type="spellEnd"/>
      <w:r w:rsidRPr="00092C8B">
        <w:rPr>
          <w:rFonts w:ascii="Courier New" w:hAnsi="Courier New" w:cs="Courier New"/>
          <w:sz w:val="16"/>
          <w:szCs w:val="16"/>
          <w:lang w:val="en-US" w:eastAsia="zh-CN"/>
        </w:rPr>
        <w:t xml:space="preserve">   </w:t>
      </w:r>
      <w:r w:rsidR="00E467C6">
        <w:rPr>
          <w:rFonts w:ascii="Courier New" w:hAnsi="Courier New" w:cs="Courier New"/>
          <w:sz w:val="16"/>
          <w:szCs w:val="16"/>
          <w:lang w:val="en-US" w:eastAsia="zh-CN"/>
        </w:rPr>
        <w:t xml:space="preserve">            </w:t>
      </w:r>
      <w:r w:rsidRPr="00092C8B">
        <w:rPr>
          <w:rFonts w:ascii="Courier New" w:hAnsi="Courier New" w:cs="Courier New"/>
          <w:sz w:val="16"/>
          <w:szCs w:val="16"/>
          <w:lang w:val="en-US" w:eastAsia="zh-CN"/>
        </w:rPr>
        <w:t>OPTIONAL,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associate</w:t>
      </w:r>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AssociateIE</w:t>
      </w:r>
      <w:proofErr w:type="spellEnd"/>
      <w:r w:rsidRPr="00092C8B">
        <w:rPr>
          <w:rFonts w:ascii="Courier New" w:hAnsi="Courier New" w:cs="Courier New"/>
          <w:sz w:val="16"/>
          <w:szCs w:val="16"/>
          <w:lang w:val="en-US" w:eastAsia="zh-CN"/>
        </w:rPr>
        <w:t xml:space="preserve">        </w:t>
      </w:r>
      <w:r w:rsidR="00E467C6">
        <w:rPr>
          <w:rFonts w:ascii="Courier New" w:hAnsi="Courier New" w:cs="Courier New"/>
          <w:sz w:val="16"/>
          <w:szCs w:val="16"/>
          <w:lang w:val="en-US" w:eastAsia="zh-CN"/>
        </w:rPr>
        <w:t xml:space="preserve">            </w:t>
      </w:r>
      <w:r w:rsidRPr="00092C8B">
        <w:rPr>
          <w:rFonts w:ascii="Courier New" w:hAnsi="Courier New" w:cs="Courier New"/>
          <w:sz w:val="16"/>
          <w:szCs w:val="16"/>
          <w:lang w:val="en-US" w:eastAsia="zh-CN"/>
        </w:rPr>
        <w:t>OPTIONAL,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roofErr w:type="gramStart"/>
      <w:r w:rsidRPr="00092C8B">
        <w:rPr>
          <w:rFonts w:ascii="Courier New" w:hAnsi="Courier New" w:cs="Courier New"/>
          <w:sz w:val="16"/>
          <w:szCs w:val="16"/>
          <w:lang w:val="en-US" w:eastAsia="zh-CN"/>
        </w:rPr>
        <w:t>application</w:t>
      </w:r>
      <w:proofErr w:type="gramEnd"/>
      <w:r w:rsidRPr="00092C8B">
        <w:rPr>
          <w:rFonts w:ascii="Courier New" w:hAnsi="Courier New" w:cs="Courier New"/>
          <w:sz w:val="16"/>
          <w:szCs w:val="16"/>
          <w:lang w:val="en-US" w:eastAsia="zh-CN"/>
        </w:rPr>
        <w:t xml:space="preserve">      </w:t>
      </w:r>
      <w:proofErr w:type="spellStart"/>
      <w:r w:rsidRPr="00092C8B">
        <w:rPr>
          <w:rFonts w:ascii="Courier New" w:hAnsi="Courier New" w:cs="Courier New"/>
          <w:sz w:val="16"/>
          <w:szCs w:val="16"/>
          <w:lang w:val="en-US" w:eastAsia="zh-CN"/>
        </w:rPr>
        <w:t>ApplicationPDU</w:t>
      </w:r>
      <w:proofErr w:type="spellEnd"/>
      <w:r w:rsidRPr="00092C8B">
        <w:rPr>
          <w:rFonts w:ascii="Courier New" w:hAnsi="Courier New" w:cs="Courier New"/>
          <w:sz w:val="16"/>
          <w:szCs w:val="16"/>
          <w:lang w:val="en-US" w:eastAsia="zh-CN"/>
        </w:rPr>
        <w:t xml:space="preserve">     </w:t>
      </w:r>
      <w:r w:rsidR="00E467C6">
        <w:rPr>
          <w:rFonts w:ascii="Courier New" w:hAnsi="Courier New" w:cs="Courier New"/>
          <w:sz w:val="16"/>
          <w:szCs w:val="16"/>
          <w:lang w:val="en-US" w:eastAsia="zh-CN"/>
        </w:rPr>
        <w:t xml:space="preserve">            </w:t>
      </w:r>
      <w:r w:rsidRPr="00092C8B">
        <w:rPr>
          <w:rFonts w:ascii="Courier New" w:hAnsi="Courier New" w:cs="Courier New"/>
          <w:sz w:val="16"/>
          <w:szCs w:val="16"/>
          <w:lang w:val="en-US" w:eastAsia="zh-CN"/>
        </w:rPr>
        <w:t>OPTIONAL,</w:t>
      </w: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p>
    <w:p w:rsidR="009C1BCA"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E467C6" w:rsidRDefault="00E467C6"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E467C6" w:rsidRPr="00092C8B" w:rsidRDefault="00E467C6" w:rsidP="00E467C6">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E467C6" w:rsidRPr="00092C8B" w:rsidRDefault="00E467C6" w:rsidP="00E467C6">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 xml:space="preserve">-- </w:t>
      </w:r>
      <w:r>
        <w:rPr>
          <w:rFonts w:ascii="Courier New" w:hAnsi="Courier New" w:cs="Courier New"/>
          <w:sz w:val="16"/>
          <w:szCs w:val="16"/>
          <w:lang w:val="en-US" w:eastAsia="zh-CN"/>
        </w:rPr>
        <w:t>ASSET</w:t>
      </w:r>
      <w:r>
        <w:rPr>
          <w:rFonts w:ascii="Courier New" w:hAnsi="Courier New" w:cs="Courier New"/>
          <w:sz w:val="16"/>
          <w:szCs w:val="16"/>
          <w:lang w:val="en-US" w:eastAsia="zh-CN"/>
        </w:rPr>
        <w:t>PDU</w:t>
      </w:r>
    </w:p>
    <w:p w:rsidR="00E467C6" w:rsidRPr="00092C8B" w:rsidRDefault="00E467C6" w:rsidP="00E467C6">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w:t>
      </w:r>
    </w:p>
    <w:p w:rsidR="00E467C6" w:rsidRPr="00092C8B" w:rsidRDefault="00E467C6" w:rsidP="00E467C6">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E467C6" w:rsidRPr="00092C8B" w:rsidRDefault="00E467C6" w:rsidP="00E467C6">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roofErr w:type="gramStart"/>
      <w:r w:rsidRPr="00092C8B">
        <w:rPr>
          <w:rFonts w:ascii="Courier New" w:hAnsi="Courier New" w:cs="Courier New"/>
          <w:sz w:val="16"/>
          <w:szCs w:val="16"/>
          <w:lang w:val="en-US" w:eastAsia="zh-CN"/>
        </w:rPr>
        <w:t>ASSET</w:t>
      </w:r>
      <w:r>
        <w:rPr>
          <w:rFonts w:ascii="Courier New" w:hAnsi="Courier New" w:cs="Courier New"/>
          <w:sz w:val="16"/>
          <w:szCs w:val="16"/>
          <w:lang w:val="en-US" w:eastAsia="zh-CN"/>
        </w:rPr>
        <w:t>PDU</w:t>
      </w:r>
      <w:r w:rsidR="00D553F8">
        <w:rPr>
          <w:rFonts w:ascii="Courier New" w:hAnsi="Courier New" w:cs="Courier New"/>
          <w:sz w:val="16"/>
          <w:szCs w:val="16"/>
          <w:lang w:val="en-US" w:eastAsia="zh-CN"/>
        </w:rPr>
        <w:t xml:space="preserve"> :</w:t>
      </w:r>
      <w:proofErr w:type="gramEnd"/>
      <w:r w:rsidR="00D553F8">
        <w:rPr>
          <w:rFonts w:ascii="Courier New" w:hAnsi="Courier New" w:cs="Courier New"/>
          <w:sz w:val="16"/>
          <w:szCs w:val="16"/>
          <w:lang w:val="en-US" w:eastAsia="zh-CN"/>
        </w:rPr>
        <w:t xml:space="preserve">:= SEQUENCE OF </w:t>
      </w:r>
      <w:proofErr w:type="spellStart"/>
      <w:r w:rsidRPr="00092C8B">
        <w:rPr>
          <w:rFonts w:ascii="Courier New" w:hAnsi="Courier New" w:cs="Courier New"/>
          <w:sz w:val="16"/>
          <w:szCs w:val="16"/>
          <w:lang w:val="en-US" w:eastAsia="zh-CN"/>
        </w:rPr>
        <w:t>ASSETMessage</w:t>
      </w:r>
      <w:proofErr w:type="spellEnd"/>
    </w:p>
    <w:p w:rsidR="00E467C6" w:rsidRPr="00092C8B" w:rsidRDefault="00E467C6"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p>
    <w:p w:rsidR="009C1BCA" w:rsidRPr="00092C8B" w:rsidRDefault="009C1BCA" w:rsidP="009C1BCA">
      <w:pPr>
        <w:tabs>
          <w:tab w:val="clear" w:pos="794"/>
          <w:tab w:val="clear" w:pos="1191"/>
          <w:tab w:val="clear" w:pos="1588"/>
          <w:tab w:val="clear" w:pos="1985"/>
        </w:tabs>
        <w:overflowPunct/>
        <w:spacing w:before="0"/>
        <w:textAlignment w:val="auto"/>
        <w:rPr>
          <w:rFonts w:ascii="Courier New" w:hAnsi="Courier New" w:cs="Courier New"/>
          <w:sz w:val="16"/>
          <w:szCs w:val="16"/>
          <w:lang w:val="en-US" w:eastAsia="zh-CN"/>
        </w:rPr>
      </w:pPr>
      <w:r w:rsidRPr="00092C8B">
        <w:rPr>
          <w:rFonts w:ascii="Courier New" w:hAnsi="Courier New" w:cs="Courier New"/>
          <w:sz w:val="16"/>
          <w:szCs w:val="16"/>
          <w:lang w:val="en-US" w:eastAsia="zh-CN"/>
        </w:rPr>
        <w:t>END</w:t>
      </w:r>
    </w:p>
    <w:p w:rsidR="009C1BCA" w:rsidRDefault="009C1BCA" w:rsidP="009C1BCA">
      <w:pPr>
        <w:tabs>
          <w:tab w:val="clear" w:pos="794"/>
          <w:tab w:val="clear" w:pos="1191"/>
          <w:tab w:val="clear" w:pos="1588"/>
          <w:tab w:val="clear" w:pos="1985"/>
        </w:tabs>
        <w:overflowPunct/>
        <w:autoSpaceDE/>
        <w:autoSpaceDN/>
        <w:adjustRightInd/>
        <w:spacing w:before="0"/>
        <w:textAlignment w:val="auto"/>
      </w:pPr>
      <w:r>
        <w:br w:type="page"/>
      </w:r>
    </w:p>
    <w:p w:rsidR="009C1BCA" w:rsidRDefault="009C1BCA" w:rsidP="009C1BCA">
      <w:pPr>
        <w:tabs>
          <w:tab w:val="clear" w:pos="794"/>
          <w:tab w:val="clear" w:pos="1191"/>
          <w:tab w:val="clear" w:pos="1588"/>
          <w:tab w:val="clear" w:pos="1985"/>
        </w:tabs>
        <w:overflowPunct/>
        <w:autoSpaceDE/>
        <w:autoSpaceDN/>
        <w:adjustRightInd/>
        <w:spacing w:before="0"/>
        <w:textAlignment w:val="auto"/>
      </w:pPr>
    </w:p>
    <w:p w:rsidR="009C1BCA" w:rsidRDefault="009C1BCA" w:rsidP="009C1BCA">
      <w:pPr>
        <w:pStyle w:val="TableNoTitle0"/>
      </w:pPr>
      <w:r>
        <w:t>Annex B</w:t>
      </w:r>
    </w:p>
    <w:p w:rsidR="009C1BCA" w:rsidRDefault="009C1BCA" w:rsidP="009C1BCA">
      <w:pPr>
        <w:pStyle w:val="TableNoTitle0"/>
      </w:pPr>
      <w:r>
        <w:t>Table B.1 – OIDs Defined for this Recommendation</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04"/>
        <w:gridCol w:w="1666"/>
      </w:tblGrid>
      <w:tr w:rsidR="009C1BCA" w:rsidTr="00914943">
        <w:trPr>
          <w:cantSplit/>
          <w:tblHeader/>
          <w:jc w:val="center"/>
        </w:trPr>
        <w:tc>
          <w:tcPr>
            <w:tcW w:w="7904" w:type="dxa"/>
            <w:tcBorders>
              <w:top w:val="single" w:sz="4" w:space="0" w:color="auto"/>
              <w:left w:val="single" w:sz="4" w:space="0" w:color="auto"/>
              <w:bottom w:val="single" w:sz="4" w:space="0" w:color="auto"/>
              <w:right w:val="single" w:sz="4" w:space="0" w:color="auto"/>
            </w:tcBorders>
            <w:noWrap/>
            <w:hideMark/>
          </w:tcPr>
          <w:p w:rsidR="009C1BCA" w:rsidRDefault="009C1BCA" w:rsidP="00914943">
            <w:pPr>
              <w:pStyle w:val="Tablehead"/>
              <w:rPr>
                <w:lang w:eastAsia="zh-CN"/>
              </w:rPr>
            </w:pPr>
            <w:r>
              <w:rPr>
                <w:lang w:eastAsia="zh-CN"/>
              </w:rPr>
              <w:t>OID</w:t>
            </w:r>
          </w:p>
        </w:tc>
        <w:tc>
          <w:tcPr>
            <w:tcW w:w="1666" w:type="dxa"/>
            <w:tcBorders>
              <w:top w:val="single" w:sz="4" w:space="0" w:color="auto"/>
              <w:left w:val="single" w:sz="4" w:space="0" w:color="auto"/>
              <w:bottom w:val="single" w:sz="4" w:space="0" w:color="auto"/>
              <w:right w:val="single" w:sz="4" w:space="0" w:color="auto"/>
            </w:tcBorders>
            <w:noWrap/>
            <w:hideMark/>
          </w:tcPr>
          <w:p w:rsidR="009C1BCA" w:rsidRDefault="009C1BCA" w:rsidP="00914943">
            <w:pPr>
              <w:pStyle w:val="Tablehead"/>
              <w:rPr>
                <w:lang w:eastAsia="zh-CN"/>
              </w:rPr>
            </w:pPr>
            <w:r>
              <w:rPr>
                <w:lang w:eastAsia="zh-CN"/>
              </w:rPr>
              <w:t>Clause Reference</w:t>
            </w:r>
          </w:p>
        </w:tc>
      </w:tr>
      <w:tr w:rsidR="009C1BCA" w:rsidTr="00914943">
        <w:trPr>
          <w:cantSplit/>
          <w:jc w:val="center"/>
        </w:trPr>
        <w:tc>
          <w:tcPr>
            <w:tcW w:w="7904" w:type="dxa"/>
            <w:tcBorders>
              <w:top w:val="single" w:sz="4" w:space="0" w:color="auto"/>
              <w:left w:val="single" w:sz="4" w:space="0" w:color="auto"/>
              <w:bottom w:val="single" w:sz="4" w:space="0" w:color="auto"/>
              <w:right w:val="single" w:sz="4" w:space="0" w:color="auto"/>
            </w:tcBorders>
            <w:noWrap/>
            <w:hideMark/>
          </w:tcPr>
          <w:p w:rsidR="009C1BCA" w:rsidRDefault="009C1BCA" w:rsidP="00914943">
            <w:pPr>
              <w:pStyle w:val="Tabletext"/>
              <w:rPr>
                <w:lang w:val="fr-FR" w:eastAsia="zh-CN"/>
              </w:rPr>
            </w:pPr>
            <w:proofErr w:type="gramStart"/>
            <w:r>
              <w:rPr>
                <w:highlight w:val="yellow"/>
                <w:lang w:val="fr-FR" w:eastAsia="zh-CN"/>
              </w:rPr>
              <w:t xml:space="preserve">{ </w:t>
            </w:r>
            <w:proofErr w:type="spellStart"/>
            <w:r>
              <w:rPr>
                <w:highlight w:val="yellow"/>
                <w:lang w:val="fr-FR" w:eastAsia="zh-CN"/>
              </w:rPr>
              <w:t>itu</w:t>
            </w:r>
            <w:proofErr w:type="spellEnd"/>
            <w:proofErr w:type="gramEnd"/>
            <w:r>
              <w:rPr>
                <w:highlight w:val="yellow"/>
                <w:lang w:val="fr-FR" w:eastAsia="zh-CN"/>
              </w:rPr>
              <w:t xml:space="preserve">-t (0) </w:t>
            </w:r>
            <w:proofErr w:type="spellStart"/>
            <w:r>
              <w:rPr>
                <w:highlight w:val="yellow"/>
                <w:lang w:val="fr-FR" w:eastAsia="zh-CN"/>
              </w:rPr>
              <w:t>recommendation</w:t>
            </w:r>
            <w:proofErr w:type="spellEnd"/>
            <w:r>
              <w:rPr>
                <w:highlight w:val="yellow"/>
                <w:lang w:val="fr-FR" w:eastAsia="zh-CN"/>
              </w:rPr>
              <w:t xml:space="preserve"> (0) h (8) 46x application(1) }</w:t>
            </w:r>
          </w:p>
        </w:tc>
        <w:tc>
          <w:tcPr>
            <w:tcW w:w="1666" w:type="dxa"/>
            <w:tcBorders>
              <w:top w:val="single" w:sz="4" w:space="0" w:color="auto"/>
              <w:left w:val="single" w:sz="4" w:space="0" w:color="auto"/>
              <w:bottom w:val="single" w:sz="4" w:space="0" w:color="auto"/>
              <w:right w:val="single" w:sz="4" w:space="0" w:color="auto"/>
            </w:tcBorders>
            <w:noWrap/>
            <w:hideMark/>
          </w:tcPr>
          <w:p w:rsidR="009C1BCA" w:rsidRDefault="009C1BCA" w:rsidP="00914943">
            <w:pPr>
              <w:pStyle w:val="Tabletext"/>
              <w:jc w:val="center"/>
              <w:rPr>
                <w:lang w:eastAsia="zh-CN"/>
              </w:rPr>
            </w:pPr>
          </w:p>
        </w:tc>
      </w:tr>
      <w:tr w:rsidR="009C1BCA" w:rsidTr="00914943">
        <w:trPr>
          <w:cantSplit/>
          <w:jc w:val="center"/>
        </w:trPr>
        <w:tc>
          <w:tcPr>
            <w:tcW w:w="7904" w:type="dxa"/>
            <w:tcBorders>
              <w:top w:val="single" w:sz="4" w:space="0" w:color="auto"/>
              <w:left w:val="single" w:sz="4" w:space="0" w:color="auto"/>
              <w:bottom w:val="single" w:sz="4" w:space="0" w:color="auto"/>
              <w:right w:val="single" w:sz="4" w:space="0" w:color="auto"/>
            </w:tcBorders>
            <w:noWrap/>
          </w:tcPr>
          <w:p w:rsidR="009C1BCA" w:rsidRDefault="009C1BCA" w:rsidP="00914943">
            <w:pPr>
              <w:pStyle w:val="Tabletext"/>
              <w:rPr>
                <w:lang w:val="fr-FR" w:eastAsia="zh-CN"/>
              </w:rPr>
            </w:pPr>
            <w:proofErr w:type="gramStart"/>
            <w:r>
              <w:rPr>
                <w:highlight w:val="yellow"/>
                <w:lang w:val="fr-FR" w:eastAsia="zh-CN"/>
              </w:rPr>
              <w:t xml:space="preserve">{ </w:t>
            </w:r>
            <w:proofErr w:type="spellStart"/>
            <w:r>
              <w:rPr>
                <w:highlight w:val="yellow"/>
                <w:lang w:val="fr-FR" w:eastAsia="zh-CN"/>
              </w:rPr>
              <w:t>itu</w:t>
            </w:r>
            <w:proofErr w:type="spellEnd"/>
            <w:proofErr w:type="gramEnd"/>
            <w:r>
              <w:rPr>
                <w:highlight w:val="yellow"/>
                <w:lang w:val="fr-FR" w:eastAsia="zh-CN"/>
              </w:rPr>
              <w:t xml:space="preserve">-t (0) </w:t>
            </w:r>
            <w:proofErr w:type="spellStart"/>
            <w:r>
              <w:rPr>
                <w:highlight w:val="yellow"/>
                <w:lang w:val="fr-FR" w:eastAsia="zh-CN"/>
              </w:rPr>
              <w:t>recommendation</w:t>
            </w:r>
            <w:proofErr w:type="spellEnd"/>
            <w:r>
              <w:rPr>
                <w:highlight w:val="yellow"/>
                <w:lang w:val="fr-FR" w:eastAsia="zh-CN"/>
              </w:rPr>
              <w:t xml:space="preserve"> (0) h (8) 46x application(1) </w:t>
            </w:r>
            <w:proofErr w:type="spellStart"/>
            <w:r>
              <w:rPr>
                <w:highlight w:val="yellow"/>
                <w:lang w:val="fr-FR" w:eastAsia="zh-CN"/>
              </w:rPr>
              <w:t>apps</w:t>
            </w:r>
            <w:proofErr w:type="spellEnd"/>
            <w:r>
              <w:rPr>
                <w:highlight w:val="yellow"/>
                <w:lang w:val="fr-FR" w:eastAsia="zh-CN"/>
              </w:rPr>
              <w:t>(0)  }</w:t>
            </w:r>
            <w:r>
              <w:rPr>
                <w:lang w:val="fr-FR" w:eastAsia="zh-CN"/>
              </w:rPr>
              <w:t xml:space="preserve">    </w:t>
            </w:r>
          </w:p>
        </w:tc>
        <w:tc>
          <w:tcPr>
            <w:tcW w:w="1666" w:type="dxa"/>
            <w:tcBorders>
              <w:top w:val="single" w:sz="4" w:space="0" w:color="auto"/>
              <w:left w:val="single" w:sz="4" w:space="0" w:color="auto"/>
              <w:bottom w:val="single" w:sz="4" w:space="0" w:color="auto"/>
              <w:right w:val="single" w:sz="4" w:space="0" w:color="auto"/>
            </w:tcBorders>
            <w:noWrap/>
          </w:tcPr>
          <w:p w:rsidR="009C1BCA" w:rsidRDefault="009C1BCA" w:rsidP="00914943">
            <w:pPr>
              <w:pStyle w:val="Tabletext"/>
              <w:rPr>
                <w:lang w:eastAsia="zh-CN"/>
              </w:rPr>
            </w:pPr>
          </w:p>
        </w:tc>
      </w:tr>
    </w:tbl>
    <w:p w:rsidR="009C1BCA" w:rsidRDefault="009C1BCA" w:rsidP="009C1BCA"/>
    <w:p w:rsidR="009C1BCA" w:rsidRPr="00010FE8" w:rsidRDefault="009C1BCA" w:rsidP="009C1BCA"/>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770" w:rsidRDefault="007E7770">
      <w:r>
        <w:separator/>
      </w:r>
    </w:p>
  </w:endnote>
  <w:endnote w:type="continuationSeparator" w:id="0">
    <w:p w:rsidR="007E7770" w:rsidRDefault="007E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14943" w:rsidRPr="00C82E14">
      <w:trPr>
        <w:cantSplit/>
        <w:trHeight w:val="204"/>
      </w:trPr>
      <w:tc>
        <w:tcPr>
          <w:tcW w:w="1617" w:type="dxa"/>
          <w:tcBorders>
            <w:top w:val="single" w:sz="12" w:space="0" w:color="auto"/>
            <w:bottom w:val="single" w:sz="12" w:space="0" w:color="auto"/>
          </w:tcBorders>
        </w:tcPr>
        <w:p w:rsidR="00914943" w:rsidRPr="00C82E14" w:rsidRDefault="00914943" w:rsidP="006C499C">
          <w:pPr>
            <w:rPr>
              <w:b/>
              <w:bCs/>
              <w:sz w:val="20"/>
            </w:rPr>
          </w:pPr>
          <w:bookmarkStart w:id="31" w:name="dcontact"/>
          <w:r w:rsidRPr="00C82E14">
            <w:rPr>
              <w:b/>
              <w:bCs/>
              <w:sz w:val="20"/>
            </w:rPr>
            <w:t>Contact:</w:t>
          </w:r>
        </w:p>
      </w:tc>
      <w:tc>
        <w:tcPr>
          <w:tcW w:w="4394" w:type="dxa"/>
          <w:tcBorders>
            <w:top w:val="single" w:sz="12" w:space="0" w:color="auto"/>
            <w:bottom w:val="single" w:sz="12" w:space="0" w:color="auto"/>
          </w:tcBorders>
        </w:tcPr>
        <w:p w:rsidR="00914943" w:rsidRPr="00C82E14" w:rsidRDefault="00914943" w:rsidP="006C499C">
          <w:pPr>
            <w:rPr>
              <w:sz w:val="20"/>
            </w:rPr>
          </w:pPr>
          <w:r w:rsidRPr="00C82E14">
            <w:rPr>
              <w:sz w:val="20"/>
            </w:rPr>
            <w:t>Simon Horne</w:t>
          </w:r>
        </w:p>
        <w:p w:rsidR="00914943" w:rsidRPr="00C82E14" w:rsidRDefault="00914943" w:rsidP="006C499C">
          <w:pPr>
            <w:spacing w:before="0"/>
            <w:rPr>
              <w:sz w:val="20"/>
            </w:rPr>
          </w:pPr>
          <w:r w:rsidRPr="00C82E14">
            <w:rPr>
              <w:sz w:val="20"/>
            </w:rPr>
            <w:t>Spranto Australia Pty Ltd</w:t>
          </w:r>
        </w:p>
        <w:p w:rsidR="00914943" w:rsidRPr="00C82E14" w:rsidRDefault="00914943" w:rsidP="006C499C">
          <w:pPr>
            <w:spacing w:before="0"/>
            <w:rPr>
              <w:sz w:val="20"/>
            </w:rPr>
          </w:pPr>
          <w:r w:rsidRPr="00C82E14">
            <w:rPr>
              <w:sz w:val="20"/>
            </w:rPr>
            <w:t>Australia</w:t>
          </w:r>
        </w:p>
      </w:tc>
      <w:tc>
        <w:tcPr>
          <w:tcW w:w="3912" w:type="dxa"/>
          <w:tcBorders>
            <w:top w:val="single" w:sz="12" w:space="0" w:color="auto"/>
            <w:bottom w:val="single" w:sz="12" w:space="0" w:color="auto"/>
          </w:tcBorders>
        </w:tcPr>
        <w:p w:rsidR="00914943" w:rsidRPr="00C82E14" w:rsidRDefault="00914943" w:rsidP="006C499C">
          <w:pPr>
            <w:rPr>
              <w:sz w:val="20"/>
            </w:rPr>
          </w:pPr>
          <w:r w:rsidRPr="00C82E14">
            <w:rPr>
              <w:sz w:val="20"/>
            </w:rPr>
            <w:t>Tel: +61412984 323</w:t>
          </w:r>
        </w:p>
        <w:p w:rsidR="00914943" w:rsidRPr="00C82E14" w:rsidRDefault="00914943" w:rsidP="006C499C">
          <w:pPr>
            <w:spacing w:before="0"/>
            <w:rPr>
              <w:sz w:val="20"/>
            </w:rPr>
          </w:pPr>
          <w:r w:rsidRPr="00C82E14">
            <w:rPr>
              <w:sz w:val="20"/>
            </w:rPr>
            <w:t xml:space="preserve">Fax: </w:t>
          </w:r>
        </w:p>
        <w:p w:rsidR="00914943" w:rsidRPr="00C82E14" w:rsidRDefault="00914943" w:rsidP="00C82E14">
          <w:pPr>
            <w:spacing w:before="0"/>
            <w:rPr>
              <w:sz w:val="20"/>
            </w:rPr>
          </w:pPr>
          <w:r w:rsidRPr="00C82E14">
            <w:rPr>
              <w:sz w:val="20"/>
            </w:rPr>
            <w:t>Email: s.horne@spranto.com</w:t>
          </w:r>
        </w:p>
      </w:tc>
    </w:tr>
    <w:bookmarkEnd w:id="31"/>
  </w:tbl>
  <w:p w:rsidR="00914943" w:rsidRPr="00981DCE" w:rsidRDefault="00914943"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770" w:rsidRDefault="007E7770">
      <w:r>
        <w:separator/>
      </w:r>
    </w:p>
  </w:footnote>
  <w:footnote w:type="continuationSeparator" w:id="0">
    <w:p w:rsidR="007E7770" w:rsidRDefault="007E7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4943" w:rsidRPr="00981DCE" w:rsidRDefault="00914943"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881881">
      <w:rPr>
        <w:noProof/>
      </w:rPr>
      <w:t>2</w:t>
    </w:r>
    <w:r w:rsidRPr="00981DCE">
      <w:fldChar w:fldCharType="end"/>
    </w:r>
    <w:r w:rsidRPr="00981DCE">
      <w:t xml:space="preserve"> -</w:t>
    </w:r>
  </w:p>
  <w:p w:rsidR="00914943" w:rsidRPr="00711FE1" w:rsidRDefault="00914943" w:rsidP="006C499C">
    <w:pPr>
      <w:pStyle w:val="Header"/>
    </w:pPr>
    <w:r>
      <w:t>AVD-4361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1"/>
  </w:num>
  <w:num w:numId="3">
    <w:abstractNumId w:val="1"/>
  </w:num>
  <w:num w:numId="4">
    <w:abstractNumId w:val="1"/>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E14"/>
    <w:rsid w:val="00050F14"/>
    <w:rsid w:val="001C0DB6"/>
    <w:rsid w:val="0023243F"/>
    <w:rsid w:val="002444E1"/>
    <w:rsid w:val="002A6B06"/>
    <w:rsid w:val="002E6BEA"/>
    <w:rsid w:val="00367CB6"/>
    <w:rsid w:val="003B0E16"/>
    <w:rsid w:val="00410F91"/>
    <w:rsid w:val="004D61B8"/>
    <w:rsid w:val="005267E7"/>
    <w:rsid w:val="00602AA7"/>
    <w:rsid w:val="006469E2"/>
    <w:rsid w:val="0067042E"/>
    <w:rsid w:val="00677DB3"/>
    <w:rsid w:val="00682BBD"/>
    <w:rsid w:val="0068394C"/>
    <w:rsid w:val="006927C1"/>
    <w:rsid w:val="006C499C"/>
    <w:rsid w:val="006E68A9"/>
    <w:rsid w:val="006F3EE7"/>
    <w:rsid w:val="007570DD"/>
    <w:rsid w:val="00762E0E"/>
    <w:rsid w:val="0077413D"/>
    <w:rsid w:val="007B331C"/>
    <w:rsid w:val="007D5F32"/>
    <w:rsid w:val="007E7770"/>
    <w:rsid w:val="007F2B76"/>
    <w:rsid w:val="008073BB"/>
    <w:rsid w:val="00833D61"/>
    <w:rsid w:val="00881881"/>
    <w:rsid w:val="00891D47"/>
    <w:rsid w:val="009026BC"/>
    <w:rsid w:val="00914943"/>
    <w:rsid w:val="00937BCE"/>
    <w:rsid w:val="009C1BCA"/>
    <w:rsid w:val="009C724D"/>
    <w:rsid w:val="009D0FB9"/>
    <w:rsid w:val="009D127A"/>
    <w:rsid w:val="009E02E3"/>
    <w:rsid w:val="00A14FB6"/>
    <w:rsid w:val="00A26830"/>
    <w:rsid w:val="00A65213"/>
    <w:rsid w:val="00AC26B2"/>
    <w:rsid w:val="00AE0D64"/>
    <w:rsid w:val="00AE566B"/>
    <w:rsid w:val="00AE68B3"/>
    <w:rsid w:val="00C03EC3"/>
    <w:rsid w:val="00C2315B"/>
    <w:rsid w:val="00C27061"/>
    <w:rsid w:val="00C82E14"/>
    <w:rsid w:val="00CC667A"/>
    <w:rsid w:val="00D0565D"/>
    <w:rsid w:val="00D553F8"/>
    <w:rsid w:val="00DB1662"/>
    <w:rsid w:val="00DE7C31"/>
    <w:rsid w:val="00DF54C8"/>
    <w:rsid w:val="00E34625"/>
    <w:rsid w:val="00E467C6"/>
    <w:rsid w:val="00EB6B2D"/>
    <w:rsid w:val="00EE4673"/>
    <w:rsid w:val="00F749C8"/>
    <w:rsid w:val="00FA2B2B"/>
    <w:rsid w:val="00FC0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title">
    <w:name w:val="Rec_title"/>
    <w:basedOn w:val="Normal"/>
    <w:next w:val="Normalaftertitle"/>
    <w:rsid w:val="009C1BCA"/>
    <w:pPr>
      <w:keepNext/>
      <w:keepLines/>
      <w:spacing w:before="360"/>
      <w:jc w:val="center"/>
    </w:pPr>
    <w:rPr>
      <w:rFonts w:eastAsia="Times New Roman"/>
      <w:b/>
      <w:sz w:val="28"/>
    </w:rPr>
  </w:style>
  <w:style w:type="paragraph" w:customStyle="1" w:styleId="TableNoTitle0">
    <w:name w:val="Table_NoTitle"/>
    <w:basedOn w:val="Normal"/>
    <w:next w:val="Tablehead"/>
    <w:rsid w:val="009C1BCA"/>
    <w:pPr>
      <w:keepNext/>
      <w:keepLines/>
      <w:spacing w:before="360" w:after="120"/>
      <w:jc w:val="center"/>
    </w:pPr>
    <w:rPr>
      <w:rFonts w:eastAsia="Times New Roman"/>
      <w:b/>
    </w:rPr>
  </w:style>
  <w:style w:type="character" w:styleId="Emphasis">
    <w:name w:val="Emphasis"/>
    <w:basedOn w:val="DefaultParagraphFont"/>
    <w:qFormat/>
    <w:rsid w:val="009C1BC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Rectitle">
    <w:name w:val="Rec_title"/>
    <w:basedOn w:val="Normal"/>
    <w:next w:val="Normalaftertitle"/>
    <w:rsid w:val="009C1BCA"/>
    <w:pPr>
      <w:keepNext/>
      <w:keepLines/>
      <w:spacing w:before="360"/>
      <w:jc w:val="center"/>
    </w:pPr>
    <w:rPr>
      <w:rFonts w:eastAsia="Times New Roman"/>
      <w:b/>
      <w:sz w:val="28"/>
    </w:rPr>
  </w:style>
  <w:style w:type="paragraph" w:customStyle="1" w:styleId="TableNoTitle0">
    <w:name w:val="Table_NoTitle"/>
    <w:basedOn w:val="Normal"/>
    <w:next w:val="Tablehead"/>
    <w:rsid w:val="009C1BCA"/>
    <w:pPr>
      <w:keepNext/>
      <w:keepLines/>
      <w:spacing w:before="360" w:after="120"/>
      <w:jc w:val="center"/>
    </w:pPr>
    <w:rPr>
      <w:rFonts w:eastAsia="Times New Roman"/>
      <w:b/>
    </w:rPr>
  </w:style>
  <w:style w:type="character" w:styleId="Emphasis">
    <w:name w:val="Emphasis"/>
    <w:basedOn w:val="DefaultParagraphFont"/>
    <w:qFormat/>
    <w:rsid w:val="009C1B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306_Osl%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(1).dotx</Template>
  <TotalTime>232</TotalTime>
  <Pages>11</Pages>
  <Words>2820</Words>
  <Characters>16075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18858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Simon</cp:lastModifiedBy>
  <cp:revision>7</cp:revision>
  <cp:lastPrinted>2013-05-26T03:19:00Z</cp:lastPrinted>
  <dcterms:created xsi:type="dcterms:W3CDTF">2013-05-25T23:32:00Z</dcterms:created>
  <dcterms:modified xsi:type="dcterms:W3CDTF">2013-05-26T10:48:00Z</dcterms:modified>
</cp:coreProperties>
</file>